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F8C5" w14:textId="1740897B" w:rsidR="00C424DB" w:rsidRPr="0047697F" w:rsidRDefault="00C424DB" w:rsidP="00F321C6">
      <w:pPr>
        <w:spacing w:line="276" w:lineRule="auto"/>
        <w:contextualSpacing/>
        <w:jc w:val="center"/>
        <w:rPr>
          <w:rFonts w:ascii="Arial" w:hAnsi="Arial" w:cs="Arial"/>
          <w:b/>
          <w:bCs/>
          <w:sz w:val="20"/>
          <w:szCs w:val="20"/>
        </w:rPr>
      </w:pPr>
      <w:r w:rsidRPr="0047697F">
        <w:rPr>
          <w:rFonts w:ascii="Arial" w:hAnsi="Arial" w:cs="Arial"/>
          <w:b/>
          <w:bCs/>
          <w:sz w:val="20"/>
          <w:szCs w:val="20"/>
        </w:rPr>
        <w:t xml:space="preserve">STRATEŠKE USMERITVE IN PRIORITETE </w:t>
      </w:r>
      <w:r w:rsidR="00B345DB" w:rsidRPr="0047697F">
        <w:rPr>
          <w:rFonts w:ascii="Arial" w:hAnsi="Arial" w:cs="Arial"/>
          <w:b/>
          <w:bCs/>
          <w:sz w:val="20"/>
          <w:szCs w:val="20"/>
        </w:rPr>
        <w:t>INŠPEKTORATOV OZIROMA INŠPEKCIJ</w:t>
      </w:r>
    </w:p>
    <w:p w14:paraId="7F4A7C8C" w14:textId="68F84C90" w:rsidR="00B345DB" w:rsidRPr="0047697F" w:rsidRDefault="00B345DB" w:rsidP="00F321C6">
      <w:pPr>
        <w:spacing w:line="276" w:lineRule="auto"/>
        <w:contextualSpacing/>
        <w:jc w:val="center"/>
        <w:rPr>
          <w:rFonts w:ascii="Arial" w:hAnsi="Arial" w:cs="Arial"/>
          <w:b/>
          <w:bCs/>
          <w:sz w:val="20"/>
          <w:szCs w:val="20"/>
        </w:rPr>
      </w:pPr>
      <w:r w:rsidRPr="0047697F">
        <w:rPr>
          <w:rFonts w:ascii="Arial" w:hAnsi="Arial" w:cs="Arial"/>
          <w:b/>
          <w:bCs/>
          <w:sz w:val="20"/>
          <w:szCs w:val="20"/>
        </w:rPr>
        <w:t>V LETU 202</w:t>
      </w:r>
      <w:r w:rsidR="008654FD">
        <w:rPr>
          <w:rFonts w:ascii="Arial" w:hAnsi="Arial" w:cs="Arial"/>
          <w:b/>
          <w:bCs/>
          <w:sz w:val="20"/>
          <w:szCs w:val="20"/>
        </w:rPr>
        <w:t>6</w:t>
      </w:r>
    </w:p>
    <w:p w14:paraId="72271FC9" w14:textId="3F07E19B" w:rsidR="00B345DB" w:rsidRDefault="00B345DB" w:rsidP="00D80F24">
      <w:pPr>
        <w:pStyle w:val="Naslov1"/>
      </w:pPr>
    </w:p>
    <w:p w14:paraId="1CC27DBD" w14:textId="77777777" w:rsidR="0000119F" w:rsidRDefault="0000119F" w:rsidP="0000119F">
      <w:pPr>
        <w:rPr>
          <w:lang w:eastAsia="sl-SI"/>
        </w:rPr>
      </w:pPr>
    </w:p>
    <w:p w14:paraId="6115DA9E" w14:textId="77777777" w:rsidR="0000119F" w:rsidRPr="0000119F" w:rsidRDefault="0000119F" w:rsidP="0000119F">
      <w:pPr>
        <w:rPr>
          <w:lang w:eastAsia="sl-SI"/>
        </w:rPr>
      </w:pPr>
    </w:p>
    <w:p w14:paraId="794DA0FB" w14:textId="6B626573" w:rsidR="00D16EFB" w:rsidRPr="00722A06" w:rsidRDefault="001B7001" w:rsidP="00F321C6">
      <w:pPr>
        <w:spacing w:line="276" w:lineRule="auto"/>
        <w:rPr>
          <w:rFonts w:ascii="Arial" w:hAnsi="Arial" w:cs="Arial"/>
          <w:b/>
          <w:bCs/>
          <w:sz w:val="20"/>
          <w:szCs w:val="20"/>
          <w:lang w:eastAsia="sl-SI"/>
        </w:rPr>
      </w:pPr>
      <w:r w:rsidRPr="00722A06">
        <w:rPr>
          <w:rFonts w:ascii="Arial" w:hAnsi="Arial" w:cs="Arial"/>
          <w:b/>
          <w:bCs/>
          <w:sz w:val="20"/>
          <w:szCs w:val="20"/>
          <w:lang w:eastAsia="sl-SI"/>
        </w:rPr>
        <w:t>KAZALO</w:t>
      </w:r>
    </w:p>
    <w:p w14:paraId="01B3BEF2" w14:textId="23A44DAC" w:rsidR="00153E58" w:rsidRDefault="00153E58">
      <w:pPr>
        <w:pStyle w:val="Kazalovsebine1"/>
        <w:rPr>
          <w:rFonts w:asciiTheme="minorHAnsi" w:eastAsiaTheme="minorEastAsia" w:hAnsiTheme="minorHAnsi" w:cstheme="minorBidi"/>
          <w:kern w:val="2"/>
          <w:sz w:val="24"/>
          <w:szCs w:val="24"/>
          <w14:ligatures w14:val="standardContextual"/>
        </w:rPr>
      </w:pPr>
      <w:r>
        <w:rPr>
          <w:rFonts w:cs="Arial"/>
        </w:rPr>
        <w:fldChar w:fldCharType="begin"/>
      </w:r>
      <w:r>
        <w:rPr>
          <w:rFonts w:cs="Arial"/>
        </w:rPr>
        <w:instrText xml:space="preserve"> TOC \o "1-2" \h \z \u </w:instrText>
      </w:r>
      <w:r>
        <w:rPr>
          <w:rFonts w:cs="Arial"/>
        </w:rPr>
        <w:fldChar w:fldCharType="separate"/>
      </w:r>
      <w:hyperlink w:anchor="_Toc220477308" w:history="1">
        <w:r w:rsidRPr="001C781C">
          <w:rPr>
            <w:rStyle w:val="Hiperpovezava"/>
          </w:rPr>
          <w:t>1. UVOD</w:t>
        </w:r>
        <w:r>
          <w:rPr>
            <w:webHidden/>
          </w:rPr>
          <w:tab/>
        </w:r>
        <w:r>
          <w:rPr>
            <w:webHidden/>
          </w:rPr>
          <w:fldChar w:fldCharType="begin"/>
        </w:r>
        <w:r>
          <w:rPr>
            <w:webHidden/>
          </w:rPr>
          <w:instrText xml:space="preserve"> PAGEREF _Toc220477308 \h </w:instrText>
        </w:r>
        <w:r>
          <w:rPr>
            <w:webHidden/>
          </w:rPr>
        </w:r>
        <w:r>
          <w:rPr>
            <w:webHidden/>
          </w:rPr>
          <w:fldChar w:fldCharType="separate"/>
        </w:r>
        <w:r w:rsidR="00F31771">
          <w:rPr>
            <w:webHidden/>
          </w:rPr>
          <w:t>2</w:t>
        </w:r>
        <w:r>
          <w:rPr>
            <w:webHidden/>
          </w:rPr>
          <w:fldChar w:fldCharType="end"/>
        </w:r>
      </w:hyperlink>
    </w:p>
    <w:p w14:paraId="67B109D3" w14:textId="58FD7AE2"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09" w:history="1">
        <w:r w:rsidRPr="001C781C">
          <w:rPr>
            <w:rStyle w:val="Hiperpovezava"/>
          </w:rPr>
          <w:t>2. URAD VLADE REPUBLIKE SLOVENIJE ZA INFORMACIJSKO VARNOST</w:t>
        </w:r>
        <w:r>
          <w:rPr>
            <w:webHidden/>
          </w:rPr>
          <w:tab/>
        </w:r>
        <w:r>
          <w:rPr>
            <w:webHidden/>
          </w:rPr>
          <w:fldChar w:fldCharType="begin"/>
        </w:r>
        <w:r>
          <w:rPr>
            <w:webHidden/>
          </w:rPr>
          <w:instrText xml:space="preserve"> PAGEREF _Toc220477309 \h </w:instrText>
        </w:r>
        <w:r>
          <w:rPr>
            <w:webHidden/>
          </w:rPr>
        </w:r>
        <w:r>
          <w:rPr>
            <w:webHidden/>
          </w:rPr>
          <w:fldChar w:fldCharType="separate"/>
        </w:r>
        <w:r w:rsidR="00F31771">
          <w:rPr>
            <w:webHidden/>
          </w:rPr>
          <w:t>2</w:t>
        </w:r>
        <w:r>
          <w:rPr>
            <w:webHidden/>
          </w:rPr>
          <w:fldChar w:fldCharType="end"/>
        </w:r>
      </w:hyperlink>
    </w:p>
    <w:p w14:paraId="0DD2E18A" w14:textId="4E9CCF56"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10" w:history="1">
        <w:r w:rsidRPr="001C781C">
          <w:rPr>
            <w:rStyle w:val="Hiperpovezava"/>
          </w:rPr>
          <w:t>3. MINISTRSTVO ZA DELO, DRUŽINO, SOCIALNE ZADEVE IN ENAKE MOŽNOSTI</w:t>
        </w:r>
        <w:r>
          <w:rPr>
            <w:webHidden/>
          </w:rPr>
          <w:tab/>
        </w:r>
        <w:r>
          <w:rPr>
            <w:webHidden/>
          </w:rPr>
          <w:fldChar w:fldCharType="begin"/>
        </w:r>
        <w:r>
          <w:rPr>
            <w:webHidden/>
          </w:rPr>
          <w:instrText xml:space="preserve"> PAGEREF _Toc220477310 \h </w:instrText>
        </w:r>
        <w:r>
          <w:rPr>
            <w:webHidden/>
          </w:rPr>
        </w:r>
        <w:r>
          <w:rPr>
            <w:webHidden/>
          </w:rPr>
          <w:fldChar w:fldCharType="separate"/>
        </w:r>
        <w:r w:rsidR="00F31771">
          <w:rPr>
            <w:webHidden/>
          </w:rPr>
          <w:t>5</w:t>
        </w:r>
        <w:r>
          <w:rPr>
            <w:webHidden/>
          </w:rPr>
          <w:fldChar w:fldCharType="end"/>
        </w:r>
      </w:hyperlink>
    </w:p>
    <w:p w14:paraId="6E23153D" w14:textId="5FDC8A92"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11" w:history="1">
        <w:r w:rsidRPr="001C781C">
          <w:rPr>
            <w:rStyle w:val="Hiperpovezava"/>
          </w:rPr>
          <w:t>3.1</w:t>
        </w:r>
        <w:r>
          <w:rPr>
            <w:rFonts w:asciiTheme="minorHAnsi" w:eastAsiaTheme="minorEastAsia" w:hAnsiTheme="minorHAnsi" w:cstheme="minorBidi"/>
            <w:kern w:val="2"/>
            <w:sz w:val="24"/>
            <w:szCs w:val="24"/>
            <w14:ligatures w14:val="standardContextual"/>
          </w:rPr>
          <w:tab/>
        </w:r>
        <w:r w:rsidRPr="001C781C">
          <w:rPr>
            <w:rStyle w:val="Hiperpovezava"/>
          </w:rPr>
          <w:t>INŠPEKTORAT REPUBLIKE SLOVENIJE ZA DELO</w:t>
        </w:r>
        <w:r>
          <w:rPr>
            <w:webHidden/>
          </w:rPr>
          <w:tab/>
        </w:r>
        <w:r>
          <w:rPr>
            <w:webHidden/>
          </w:rPr>
          <w:fldChar w:fldCharType="begin"/>
        </w:r>
        <w:r>
          <w:rPr>
            <w:webHidden/>
          </w:rPr>
          <w:instrText xml:space="preserve"> PAGEREF _Toc220477311 \h </w:instrText>
        </w:r>
        <w:r>
          <w:rPr>
            <w:webHidden/>
          </w:rPr>
        </w:r>
        <w:r>
          <w:rPr>
            <w:webHidden/>
          </w:rPr>
          <w:fldChar w:fldCharType="separate"/>
        </w:r>
        <w:r w:rsidR="00F31771">
          <w:rPr>
            <w:webHidden/>
          </w:rPr>
          <w:t>5</w:t>
        </w:r>
        <w:r>
          <w:rPr>
            <w:webHidden/>
          </w:rPr>
          <w:fldChar w:fldCharType="end"/>
        </w:r>
      </w:hyperlink>
    </w:p>
    <w:p w14:paraId="52F2C882" w14:textId="1E3087E8"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12" w:history="1">
        <w:r w:rsidRPr="001C781C">
          <w:rPr>
            <w:rStyle w:val="Hiperpovezava"/>
          </w:rPr>
          <w:t>4. MINISTRSTVO ZA DIGITALNO PREOBRAZBO</w:t>
        </w:r>
        <w:r>
          <w:rPr>
            <w:webHidden/>
          </w:rPr>
          <w:tab/>
        </w:r>
        <w:r>
          <w:rPr>
            <w:webHidden/>
          </w:rPr>
          <w:fldChar w:fldCharType="begin"/>
        </w:r>
        <w:r>
          <w:rPr>
            <w:webHidden/>
          </w:rPr>
          <w:instrText xml:space="preserve"> PAGEREF _Toc220477312 \h </w:instrText>
        </w:r>
        <w:r>
          <w:rPr>
            <w:webHidden/>
          </w:rPr>
        </w:r>
        <w:r>
          <w:rPr>
            <w:webHidden/>
          </w:rPr>
          <w:fldChar w:fldCharType="separate"/>
        </w:r>
        <w:r w:rsidR="00F31771">
          <w:rPr>
            <w:webHidden/>
          </w:rPr>
          <w:t>11</w:t>
        </w:r>
        <w:r>
          <w:rPr>
            <w:webHidden/>
          </w:rPr>
          <w:fldChar w:fldCharType="end"/>
        </w:r>
      </w:hyperlink>
    </w:p>
    <w:p w14:paraId="47030D1A" w14:textId="2CC4A72E"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13" w:history="1">
        <w:r w:rsidRPr="001C781C">
          <w:rPr>
            <w:rStyle w:val="Hiperpovezava"/>
            <w:noProof/>
          </w:rPr>
          <w:t>4.1 INŠPEKTORAT REPUBLIKE SLOVENIJE ZA INFORMACIJSKO DRUŽBO</w:t>
        </w:r>
        <w:r>
          <w:rPr>
            <w:noProof/>
            <w:webHidden/>
          </w:rPr>
          <w:tab/>
        </w:r>
        <w:r>
          <w:rPr>
            <w:noProof/>
            <w:webHidden/>
          </w:rPr>
          <w:fldChar w:fldCharType="begin"/>
        </w:r>
        <w:r>
          <w:rPr>
            <w:noProof/>
            <w:webHidden/>
          </w:rPr>
          <w:instrText xml:space="preserve"> PAGEREF _Toc220477313 \h </w:instrText>
        </w:r>
        <w:r>
          <w:rPr>
            <w:noProof/>
            <w:webHidden/>
          </w:rPr>
        </w:r>
        <w:r>
          <w:rPr>
            <w:noProof/>
            <w:webHidden/>
          </w:rPr>
          <w:fldChar w:fldCharType="separate"/>
        </w:r>
        <w:r w:rsidR="00F31771">
          <w:rPr>
            <w:noProof/>
            <w:webHidden/>
          </w:rPr>
          <w:t>11</w:t>
        </w:r>
        <w:r>
          <w:rPr>
            <w:noProof/>
            <w:webHidden/>
          </w:rPr>
          <w:fldChar w:fldCharType="end"/>
        </w:r>
      </w:hyperlink>
    </w:p>
    <w:p w14:paraId="5B1A6B2C" w14:textId="7B60B416"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14" w:history="1">
        <w:r w:rsidRPr="001C781C">
          <w:rPr>
            <w:rStyle w:val="Hiperpovezava"/>
            <w:noProof/>
          </w:rPr>
          <w:t>4.2 AGENCIJA ZA KOMUNIKACIJSKA OMREŽJA IN STORITVE REPUBLIKE SLOVENIJE</w:t>
        </w:r>
        <w:r>
          <w:rPr>
            <w:noProof/>
            <w:webHidden/>
          </w:rPr>
          <w:tab/>
        </w:r>
        <w:r>
          <w:rPr>
            <w:noProof/>
            <w:webHidden/>
          </w:rPr>
          <w:fldChar w:fldCharType="begin"/>
        </w:r>
        <w:r>
          <w:rPr>
            <w:noProof/>
            <w:webHidden/>
          </w:rPr>
          <w:instrText xml:space="preserve"> PAGEREF _Toc220477314 \h </w:instrText>
        </w:r>
        <w:r>
          <w:rPr>
            <w:noProof/>
            <w:webHidden/>
          </w:rPr>
        </w:r>
        <w:r>
          <w:rPr>
            <w:noProof/>
            <w:webHidden/>
          </w:rPr>
          <w:fldChar w:fldCharType="separate"/>
        </w:r>
        <w:r w:rsidR="00F31771">
          <w:rPr>
            <w:noProof/>
            <w:webHidden/>
          </w:rPr>
          <w:t>13</w:t>
        </w:r>
        <w:r>
          <w:rPr>
            <w:noProof/>
            <w:webHidden/>
          </w:rPr>
          <w:fldChar w:fldCharType="end"/>
        </w:r>
      </w:hyperlink>
    </w:p>
    <w:p w14:paraId="1F8E50D3" w14:textId="1C9D0302"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15" w:history="1">
        <w:r w:rsidRPr="001C781C">
          <w:rPr>
            <w:rStyle w:val="Hiperpovezava"/>
          </w:rPr>
          <w:t>5. MINISTRSTVO ZA FINANCE</w:t>
        </w:r>
        <w:r>
          <w:rPr>
            <w:webHidden/>
          </w:rPr>
          <w:tab/>
        </w:r>
        <w:r>
          <w:rPr>
            <w:webHidden/>
          </w:rPr>
          <w:fldChar w:fldCharType="begin"/>
        </w:r>
        <w:r>
          <w:rPr>
            <w:webHidden/>
          </w:rPr>
          <w:instrText xml:space="preserve"> PAGEREF _Toc220477315 \h </w:instrText>
        </w:r>
        <w:r>
          <w:rPr>
            <w:webHidden/>
          </w:rPr>
        </w:r>
        <w:r>
          <w:rPr>
            <w:webHidden/>
          </w:rPr>
          <w:fldChar w:fldCharType="separate"/>
        </w:r>
        <w:r w:rsidR="00F31771">
          <w:rPr>
            <w:webHidden/>
          </w:rPr>
          <w:t>17</w:t>
        </w:r>
        <w:r>
          <w:rPr>
            <w:webHidden/>
          </w:rPr>
          <w:fldChar w:fldCharType="end"/>
        </w:r>
      </w:hyperlink>
    </w:p>
    <w:p w14:paraId="31BF8053" w14:textId="0D640FA3"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16" w:history="1">
        <w:r w:rsidRPr="001C781C">
          <w:rPr>
            <w:rStyle w:val="Hiperpovezava"/>
            <w:noProof/>
          </w:rPr>
          <w:t>5.1 FINANČNA UPRAVA REPUBLIKE SLOVENIJE</w:t>
        </w:r>
        <w:r>
          <w:rPr>
            <w:noProof/>
            <w:webHidden/>
          </w:rPr>
          <w:tab/>
        </w:r>
        <w:r>
          <w:rPr>
            <w:noProof/>
            <w:webHidden/>
          </w:rPr>
          <w:fldChar w:fldCharType="begin"/>
        </w:r>
        <w:r>
          <w:rPr>
            <w:noProof/>
            <w:webHidden/>
          </w:rPr>
          <w:instrText xml:space="preserve"> PAGEREF _Toc220477316 \h </w:instrText>
        </w:r>
        <w:r>
          <w:rPr>
            <w:noProof/>
            <w:webHidden/>
          </w:rPr>
        </w:r>
        <w:r>
          <w:rPr>
            <w:noProof/>
            <w:webHidden/>
          </w:rPr>
          <w:fldChar w:fldCharType="separate"/>
        </w:r>
        <w:r w:rsidR="00F31771">
          <w:rPr>
            <w:noProof/>
            <w:webHidden/>
          </w:rPr>
          <w:t>17</w:t>
        </w:r>
        <w:r>
          <w:rPr>
            <w:noProof/>
            <w:webHidden/>
          </w:rPr>
          <w:fldChar w:fldCharType="end"/>
        </w:r>
      </w:hyperlink>
    </w:p>
    <w:p w14:paraId="1AAAC98B" w14:textId="312E7D99"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17" w:history="1">
        <w:r w:rsidRPr="001C781C">
          <w:rPr>
            <w:rStyle w:val="Hiperpovezava"/>
            <w:noProof/>
          </w:rPr>
          <w:t>5.2 URAD REPUBLIKE SLOVENIJE ZA NADZOR PRORAČUNA</w:t>
        </w:r>
        <w:r>
          <w:rPr>
            <w:noProof/>
            <w:webHidden/>
          </w:rPr>
          <w:tab/>
        </w:r>
        <w:r>
          <w:rPr>
            <w:noProof/>
            <w:webHidden/>
          </w:rPr>
          <w:fldChar w:fldCharType="begin"/>
        </w:r>
        <w:r>
          <w:rPr>
            <w:noProof/>
            <w:webHidden/>
          </w:rPr>
          <w:instrText xml:space="preserve"> PAGEREF _Toc220477317 \h </w:instrText>
        </w:r>
        <w:r>
          <w:rPr>
            <w:noProof/>
            <w:webHidden/>
          </w:rPr>
        </w:r>
        <w:r>
          <w:rPr>
            <w:noProof/>
            <w:webHidden/>
          </w:rPr>
          <w:fldChar w:fldCharType="separate"/>
        </w:r>
        <w:r w:rsidR="00F31771">
          <w:rPr>
            <w:noProof/>
            <w:webHidden/>
          </w:rPr>
          <w:t>22</w:t>
        </w:r>
        <w:r>
          <w:rPr>
            <w:noProof/>
            <w:webHidden/>
          </w:rPr>
          <w:fldChar w:fldCharType="end"/>
        </w:r>
      </w:hyperlink>
    </w:p>
    <w:p w14:paraId="2502A7B9" w14:textId="7718A1ED"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18" w:history="1">
        <w:r w:rsidRPr="001C781C">
          <w:rPr>
            <w:rStyle w:val="Hiperpovezava"/>
            <w:noProof/>
          </w:rPr>
          <w:t>5.3 URAD REPUBLIKE SLOVENIJE ZA PREPREČEVANJE PRANJA DENARJA</w:t>
        </w:r>
        <w:r>
          <w:rPr>
            <w:noProof/>
            <w:webHidden/>
          </w:rPr>
          <w:tab/>
        </w:r>
        <w:r>
          <w:rPr>
            <w:noProof/>
            <w:webHidden/>
          </w:rPr>
          <w:fldChar w:fldCharType="begin"/>
        </w:r>
        <w:r>
          <w:rPr>
            <w:noProof/>
            <w:webHidden/>
          </w:rPr>
          <w:instrText xml:space="preserve"> PAGEREF _Toc220477318 \h </w:instrText>
        </w:r>
        <w:r>
          <w:rPr>
            <w:noProof/>
            <w:webHidden/>
          </w:rPr>
        </w:r>
        <w:r>
          <w:rPr>
            <w:noProof/>
            <w:webHidden/>
          </w:rPr>
          <w:fldChar w:fldCharType="separate"/>
        </w:r>
        <w:r w:rsidR="00F31771">
          <w:rPr>
            <w:noProof/>
            <w:webHidden/>
          </w:rPr>
          <w:t>23</w:t>
        </w:r>
        <w:r>
          <w:rPr>
            <w:noProof/>
            <w:webHidden/>
          </w:rPr>
          <w:fldChar w:fldCharType="end"/>
        </w:r>
      </w:hyperlink>
    </w:p>
    <w:p w14:paraId="71E92FF5" w14:textId="6E47C394"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19" w:history="1">
        <w:r w:rsidRPr="001C781C">
          <w:rPr>
            <w:rStyle w:val="Hiperpovezava"/>
          </w:rPr>
          <w:t>6. MINISTRSTVO ZA GOSPODARSTVO, TURIZEM IN ŠPORT</w:t>
        </w:r>
        <w:r>
          <w:rPr>
            <w:webHidden/>
          </w:rPr>
          <w:tab/>
        </w:r>
        <w:r>
          <w:rPr>
            <w:webHidden/>
          </w:rPr>
          <w:fldChar w:fldCharType="begin"/>
        </w:r>
        <w:r>
          <w:rPr>
            <w:webHidden/>
          </w:rPr>
          <w:instrText xml:space="preserve"> PAGEREF _Toc220477319 \h </w:instrText>
        </w:r>
        <w:r>
          <w:rPr>
            <w:webHidden/>
          </w:rPr>
        </w:r>
        <w:r>
          <w:rPr>
            <w:webHidden/>
          </w:rPr>
          <w:fldChar w:fldCharType="separate"/>
        </w:r>
        <w:r w:rsidR="00F31771">
          <w:rPr>
            <w:webHidden/>
          </w:rPr>
          <w:t>25</w:t>
        </w:r>
        <w:r>
          <w:rPr>
            <w:webHidden/>
          </w:rPr>
          <w:fldChar w:fldCharType="end"/>
        </w:r>
      </w:hyperlink>
    </w:p>
    <w:p w14:paraId="19E1BC59" w14:textId="77B01EDF"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0" w:history="1">
        <w:r w:rsidRPr="001C781C">
          <w:rPr>
            <w:rStyle w:val="Hiperpovezava"/>
            <w:noProof/>
          </w:rPr>
          <w:t>6.1 URAD REPUBLIKE SLOVENIJE ZA MEROSLOVJE</w:t>
        </w:r>
        <w:r>
          <w:rPr>
            <w:noProof/>
            <w:webHidden/>
          </w:rPr>
          <w:tab/>
        </w:r>
        <w:r>
          <w:rPr>
            <w:noProof/>
            <w:webHidden/>
          </w:rPr>
          <w:fldChar w:fldCharType="begin"/>
        </w:r>
        <w:r>
          <w:rPr>
            <w:noProof/>
            <w:webHidden/>
          </w:rPr>
          <w:instrText xml:space="preserve"> PAGEREF _Toc220477320 \h </w:instrText>
        </w:r>
        <w:r>
          <w:rPr>
            <w:noProof/>
            <w:webHidden/>
          </w:rPr>
        </w:r>
        <w:r>
          <w:rPr>
            <w:noProof/>
            <w:webHidden/>
          </w:rPr>
          <w:fldChar w:fldCharType="separate"/>
        </w:r>
        <w:r w:rsidR="00F31771">
          <w:rPr>
            <w:noProof/>
            <w:webHidden/>
          </w:rPr>
          <w:t>25</w:t>
        </w:r>
        <w:r>
          <w:rPr>
            <w:noProof/>
            <w:webHidden/>
          </w:rPr>
          <w:fldChar w:fldCharType="end"/>
        </w:r>
      </w:hyperlink>
    </w:p>
    <w:p w14:paraId="04035D01" w14:textId="52C8E936"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1" w:history="1">
        <w:r w:rsidRPr="001C781C">
          <w:rPr>
            <w:rStyle w:val="Hiperpovezava"/>
            <w:noProof/>
          </w:rPr>
          <w:t>6.2 TRŽNI INŠPEKTORAT REPUBLIKE SLOVENIJE</w:t>
        </w:r>
        <w:r>
          <w:rPr>
            <w:noProof/>
            <w:webHidden/>
          </w:rPr>
          <w:tab/>
        </w:r>
        <w:r>
          <w:rPr>
            <w:noProof/>
            <w:webHidden/>
          </w:rPr>
          <w:fldChar w:fldCharType="begin"/>
        </w:r>
        <w:r>
          <w:rPr>
            <w:noProof/>
            <w:webHidden/>
          </w:rPr>
          <w:instrText xml:space="preserve"> PAGEREF _Toc220477321 \h </w:instrText>
        </w:r>
        <w:r>
          <w:rPr>
            <w:noProof/>
            <w:webHidden/>
          </w:rPr>
        </w:r>
        <w:r>
          <w:rPr>
            <w:noProof/>
            <w:webHidden/>
          </w:rPr>
          <w:fldChar w:fldCharType="separate"/>
        </w:r>
        <w:r w:rsidR="00F31771">
          <w:rPr>
            <w:noProof/>
            <w:webHidden/>
          </w:rPr>
          <w:t>29</w:t>
        </w:r>
        <w:r>
          <w:rPr>
            <w:noProof/>
            <w:webHidden/>
          </w:rPr>
          <w:fldChar w:fldCharType="end"/>
        </w:r>
      </w:hyperlink>
    </w:p>
    <w:p w14:paraId="1013AB76" w14:textId="0BC56AC3"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2" w:history="1">
        <w:r w:rsidRPr="001C781C">
          <w:rPr>
            <w:rStyle w:val="Hiperpovezava"/>
            <w:noProof/>
          </w:rPr>
          <w:t>6.3 INŠPEKTORAT REPUBLIKE SLOVENIJE ZA ŠPORT</w:t>
        </w:r>
        <w:r>
          <w:rPr>
            <w:noProof/>
            <w:webHidden/>
          </w:rPr>
          <w:tab/>
        </w:r>
        <w:r>
          <w:rPr>
            <w:noProof/>
            <w:webHidden/>
          </w:rPr>
          <w:fldChar w:fldCharType="begin"/>
        </w:r>
        <w:r>
          <w:rPr>
            <w:noProof/>
            <w:webHidden/>
          </w:rPr>
          <w:instrText xml:space="preserve"> PAGEREF _Toc220477322 \h </w:instrText>
        </w:r>
        <w:r>
          <w:rPr>
            <w:noProof/>
            <w:webHidden/>
          </w:rPr>
        </w:r>
        <w:r>
          <w:rPr>
            <w:noProof/>
            <w:webHidden/>
          </w:rPr>
          <w:fldChar w:fldCharType="separate"/>
        </w:r>
        <w:r w:rsidR="00F31771">
          <w:rPr>
            <w:noProof/>
            <w:webHidden/>
          </w:rPr>
          <w:t>33</w:t>
        </w:r>
        <w:r>
          <w:rPr>
            <w:noProof/>
            <w:webHidden/>
          </w:rPr>
          <w:fldChar w:fldCharType="end"/>
        </w:r>
      </w:hyperlink>
    </w:p>
    <w:p w14:paraId="5DA574E7" w14:textId="75AF41ED"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23" w:history="1">
        <w:r w:rsidRPr="001C781C">
          <w:rPr>
            <w:rStyle w:val="Hiperpovezava"/>
          </w:rPr>
          <w:t>7. MINISTRSTVO ZA INFRASTRUKTURO</w:t>
        </w:r>
        <w:r>
          <w:rPr>
            <w:webHidden/>
          </w:rPr>
          <w:tab/>
        </w:r>
        <w:r>
          <w:rPr>
            <w:webHidden/>
          </w:rPr>
          <w:fldChar w:fldCharType="begin"/>
        </w:r>
        <w:r>
          <w:rPr>
            <w:webHidden/>
          </w:rPr>
          <w:instrText xml:space="preserve"> PAGEREF _Toc220477323 \h </w:instrText>
        </w:r>
        <w:r>
          <w:rPr>
            <w:webHidden/>
          </w:rPr>
        </w:r>
        <w:r>
          <w:rPr>
            <w:webHidden/>
          </w:rPr>
          <w:fldChar w:fldCharType="separate"/>
        </w:r>
        <w:r w:rsidR="00F31771">
          <w:rPr>
            <w:webHidden/>
          </w:rPr>
          <w:t>34</w:t>
        </w:r>
        <w:r>
          <w:rPr>
            <w:webHidden/>
          </w:rPr>
          <w:fldChar w:fldCharType="end"/>
        </w:r>
      </w:hyperlink>
    </w:p>
    <w:p w14:paraId="2F82B41C" w14:textId="1134042F"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4" w:history="1">
        <w:r w:rsidRPr="001C781C">
          <w:rPr>
            <w:rStyle w:val="Hiperpovezava"/>
            <w:noProof/>
          </w:rPr>
          <w:t>7.1 UPRAVA REPUBLIKE SLOVENIJE ZA POMORSTVO</w:t>
        </w:r>
        <w:r>
          <w:rPr>
            <w:noProof/>
            <w:webHidden/>
          </w:rPr>
          <w:tab/>
        </w:r>
        <w:r>
          <w:rPr>
            <w:noProof/>
            <w:webHidden/>
          </w:rPr>
          <w:fldChar w:fldCharType="begin"/>
        </w:r>
        <w:r>
          <w:rPr>
            <w:noProof/>
            <w:webHidden/>
          </w:rPr>
          <w:instrText xml:space="preserve"> PAGEREF _Toc220477324 \h </w:instrText>
        </w:r>
        <w:r>
          <w:rPr>
            <w:noProof/>
            <w:webHidden/>
          </w:rPr>
        </w:r>
        <w:r>
          <w:rPr>
            <w:noProof/>
            <w:webHidden/>
          </w:rPr>
          <w:fldChar w:fldCharType="separate"/>
        </w:r>
        <w:r w:rsidR="00F31771">
          <w:rPr>
            <w:noProof/>
            <w:webHidden/>
          </w:rPr>
          <w:t>34</w:t>
        </w:r>
        <w:r>
          <w:rPr>
            <w:noProof/>
            <w:webHidden/>
          </w:rPr>
          <w:fldChar w:fldCharType="end"/>
        </w:r>
      </w:hyperlink>
    </w:p>
    <w:p w14:paraId="4444691E" w14:textId="209CBBE0"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5" w:history="1">
        <w:r w:rsidRPr="001C781C">
          <w:rPr>
            <w:rStyle w:val="Hiperpovezava"/>
            <w:noProof/>
          </w:rPr>
          <w:t>7.2 INŠPEKTORAT REPUBLIKE SLOVENIJE ZA INFRASTRUKTURO</w:t>
        </w:r>
        <w:r>
          <w:rPr>
            <w:noProof/>
            <w:webHidden/>
          </w:rPr>
          <w:tab/>
        </w:r>
        <w:r>
          <w:rPr>
            <w:noProof/>
            <w:webHidden/>
          </w:rPr>
          <w:fldChar w:fldCharType="begin"/>
        </w:r>
        <w:r>
          <w:rPr>
            <w:noProof/>
            <w:webHidden/>
          </w:rPr>
          <w:instrText xml:space="preserve"> PAGEREF _Toc220477325 \h </w:instrText>
        </w:r>
        <w:r>
          <w:rPr>
            <w:noProof/>
            <w:webHidden/>
          </w:rPr>
        </w:r>
        <w:r>
          <w:rPr>
            <w:noProof/>
            <w:webHidden/>
          </w:rPr>
          <w:fldChar w:fldCharType="separate"/>
        </w:r>
        <w:r w:rsidR="00F31771">
          <w:rPr>
            <w:noProof/>
            <w:webHidden/>
          </w:rPr>
          <w:t>36</w:t>
        </w:r>
        <w:r>
          <w:rPr>
            <w:noProof/>
            <w:webHidden/>
          </w:rPr>
          <w:fldChar w:fldCharType="end"/>
        </w:r>
      </w:hyperlink>
    </w:p>
    <w:p w14:paraId="0F8180AA" w14:textId="01C39CBE"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6" w:history="1">
        <w:r w:rsidRPr="001C781C">
          <w:rPr>
            <w:rStyle w:val="Hiperpovezava"/>
            <w:noProof/>
          </w:rPr>
          <w:t>7.3 JAVNA AGENCIJA ZA CIVILNO LETALSTVO REPUBLIKE SLOVENIJE</w:t>
        </w:r>
        <w:r>
          <w:rPr>
            <w:noProof/>
            <w:webHidden/>
          </w:rPr>
          <w:tab/>
        </w:r>
        <w:r>
          <w:rPr>
            <w:noProof/>
            <w:webHidden/>
          </w:rPr>
          <w:fldChar w:fldCharType="begin"/>
        </w:r>
        <w:r>
          <w:rPr>
            <w:noProof/>
            <w:webHidden/>
          </w:rPr>
          <w:instrText xml:space="preserve"> PAGEREF _Toc220477326 \h </w:instrText>
        </w:r>
        <w:r>
          <w:rPr>
            <w:noProof/>
            <w:webHidden/>
          </w:rPr>
        </w:r>
        <w:r>
          <w:rPr>
            <w:noProof/>
            <w:webHidden/>
          </w:rPr>
          <w:fldChar w:fldCharType="separate"/>
        </w:r>
        <w:r w:rsidR="00F31771">
          <w:rPr>
            <w:noProof/>
            <w:webHidden/>
          </w:rPr>
          <w:t>47</w:t>
        </w:r>
        <w:r>
          <w:rPr>
            <w:noProof/>
            <w:webHidden/>
          </w:rPr>
          <w:fldChar w:fldCharType="end"/>
        </w:r>
      </w:hyperlink>
    </w:p>
    <w:p w14:paraId="7631A849" w14:textId="3B20EBFC"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7" w:history="1">
        <w:r w:rsidRPr="001C781C">
          <w:rPr>
            <w:rStyle w:val="Hiperpovezava"/>
            <w:noProof/>
          </w:rPr>
          <w:t>7.4 JAVNA AGENCIJA ZA ŽELEZNIŠKI PROMET REPUBLIKE SLOVENIJE</w:t>
        </w:r>
        <w:r>
          <w:rPr>
            <w:noProof/>
            <w:webHidden/>
          </w:rPr>
          <w:tab/>
        </w:r>
        <w:r>
          <w:rPr>
            <w:noProof/>
            <w:webHidden/>
          </w:rPr>
          <w:fldChar w:fldCharType="begin"/>
        </w:r>
        <w:r>
          <w:rPr>
            <w:noProof/>
            <w:webHidden/>
          </w:rPr>
          <w:instrText xml:space="preserve"> PAGEREF _Toc220477327 \h </w:instrText>
        </w:r>
        <w:r>
          <w:rPr>
            <w:noProof/>
            <w:webHidden/>
          </w:rPr>
        </w:r>
        <w:r>
          <w:rPr>
            <w:noProof/>
            <w:webHidden/>
          </w:rPr>
          <w:fldChar w:fldCharType="separate"/>
        </w:r>
        <w:r w:rsidR="00F31771">
          <w:rPr>
            <w:noProof/>
            <w:webHidden/>
          </w:rPr>
          <w:t>49</w:t>
        </w:r>
        <w:r>
          <w:rPr>
            <w:noProof/>
            <w:webHidden/>
          </w:rPr>
          <w:fldChar w:fldCharType="end"/>
        </w:r>
      </w:hyperlink>
    </w:p>
    <w:p w14:paraId="6A11F101" w14:textId="646DEE07"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28" w:history="1">
        <w:r w:rsidRPr="001C781C">
          <w:rPr>
            <w:rStyle w:val="Hiperpovezava"/>
          </w:rPr>
          <w:t>8. MINISTRSTVO ZA VZGOJO IN IZOBRAŽEVANJE</w:t>
        </w:r>
        <w:r>
          <w:rPr>
            <w:webHidden/>
          </w:rPr>
          <w:tab/>
        </w:r>
        <w:r>
          <w:rPr>
            <w:webHidden/>
          </w:rPr>
          <w:fldChar w:fldCharType="begin"/>
        </w:r>
        <w:r>
          <w:rPr>
            <w:webHidden/>
          </w:rPr>
          <w:instrText xml:space="preserve"> PAGEREF _Toc220477328 \h </w:instrText>
        </w:r>
        <w:r>
          <w:rPr>
            <w:webHidden/>
          </w:rPr>
        </w:r>
        <w:r>
          <w:rPr>
            <w:webHidden/>
          </w:rPr>
          <w:fldChar w:fldCharType="separate"/>
        </w:r>
        <w:r w:rsidR="00F31771">
          <w:rPr>
            <w:webHidden/>
          </w:rPr>
          <w:t>54</w:t>
        </w:r>
        <w:r>
          <w:rPr>
            <w:webHidden/>
          </w:rPr>
          <w:fldChar w:fldCharType="end"/>
        </w:r>
      </w:hyperlink>
    </w:p>
    <w:p w14:paraId="4D579033" w14:textId="6F96DC0E"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29" w:history="1">
        <w:r w:rsidRPr="001C781C">
          <w:rPr>
            <w:rStyle w:val="Hiperpovezava"/>
            <w:noProof/>
          </w:rPr>
          <w:t>8.1 INŠPEKTORAT REPUBLIKE SLOVENIJE ZA ŠOLSTVO</w:t>
        </w:r>
        <w:r>
          <w:rPr>
            <w:noProof/>
            <w:webHidden/>
          </w:rPr>
          <w:tab/>
        </w:r>
        <w:r>
          <w:rPr>
            <w:noProof/>
            <w:webHidden/>
          </w:rPr>
          <w:fldChar w:fldCharType="begin"/>
        </w:r>
        <w:r>
          <w:rPr>
            <w:noProof/>
            <w:webHidden/>
          </w:rPr>
          <w:instrText xml:space="preserve"> PAGEREF _Toc220477329 \h </w:instrText>
        </w:r>
        <w:r>
          <w:rPr>
            <w:noProof/>
            <w:webHidden/>
          </w:rPr>
        </w:r>
        <w:r>
          <w:rPr>
            <w:noProof/>
            <w:webHidden/>
          </w:rPr>
          <w:fldChar w:fldCharType="separate"/>
        </w:r>
        <w:r w:rsidR="00F31771">
          <w:rPr>
            <w:noProof/>
            <w:webHidden/>
          </w:rPr>
          <w:t>54</w:t>
        </w:r>
        <w:r>
          <w:rPr>
            <w:noProof/>
            <w:webHidden/>
          </w:rPr>
          <w:fldChar w:fldCharType="end"/>
        </w:r>
      </w:hyperlink>
    </w:p>
    <w:p w14:paraId="3343D064" w14:textId="5BC0525E"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30" w:history="1">
        <w:r w:rsidRPr="001C781C">
          <w:rPr>
            <w:rStyle w:val="Hiperpovezava"/>
          </w:rPr>
          <w:t>9. MINISTRSTVO ZA JAVNO UPRAVO</w:t>
        </w:r>
        <w:r>
          <w:rPr>
            <w:webHidden/>
          </w:rPr>
          <w:tab/>
        </w:r>
        <w:r>
          <w:rPr>
            <w:webHidden/>
          </w:rPr>
          <w:fldChar w:fldCharType="begin"/>
        </w:r>
        <w:r>
          <w:rPr>
            <w:webHidden/>
          </w:rPr>
          <w:instrText xml:space="preserve"> PAGEREF _Toc220477330 \h </w:instrText>
        </w:r>
        <w:r>
          <w:rPr>
            <w:webHidden/>
          </w:rPr>
        </w:r>
        <w:r>
          <w:rPr>
            <w:webHidden/>
          </w:rPr>
          <w:fldChar w:fldCharType="separate"/>
        </w:r>
        <w:r w:rsidR="00F31771">
          <w:rPr>
            <w:webHidden/>
          </w:rPr>
          <w:t>55</w:t>
        </w:r>
        <w:r>
          <w:rPr>
            <w:webHidden/>
          </w:rPr>
          <w:fldChar w:fldCharType="end"/>
        </w:r>
      </w:hyperlink>
    </w:p>
    <w:p w14:paraId="4B9E5A54" w14:textId="2D4F2D94"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31" w:history="1">
        <w:r w:rsidRPr="001C781C">
          <w:rPr>
            <w:rStyle w:val="Hiperpovezava"/>
            <w:noProof/>
          </w:rPr>
          <w:t>9.1 INŠPEKTORAT ZA JAVNI SEKTOR</w:t>
        </w:r>
        <w:r>
          <w:rPr>
            <w:noProof/>
            <w:webHidden/>
          </w:rPr>
          <w:tab/>
        </w:r>
        <w:r>
          <w:rPr>
            <w:noProof/>
            <w:webHidden/>
          </w:rPr>
          <w:fldChar w:fldCharType="begin"/>
        </w:r>
        <w:r>
          <w:rPr>
            <w:noProof/>
            <w:webHidden/>
          </w:rPr>
          <w:instrText xml:space="preserve"> PAGEREF _Toc220477331 \h </w:instrText>
        </w:r>
        <w:r>
          <w:rPr>
            <w:noProof/>
            <w:webHidden/>
          </w:rPr>
        </w:r>
        <w:r>
          <w:rPr>
            <w:noProof/>
            <w:webHidden/>
          </w:rPr>
          <w:fldChar w:fldCharType="separate"/>
        </w:r>
        <w:r w:rsidR="00F31771">
          <w:rPr>
            <w:noProof/>
            <w:webHidden/>
          </w:rPr>
          <w:t>55</w:t>
        </w:r>
        <w:r>
          <w:rPr>
            <w:noProof/>
            <w:webHidden/>
          </w:rPr>
          <w:fldChar w:fldCharType="end"/>
        </w:r>
      </w:hyperlink>
    </w:p>
    <w:p w14:paraId="14FC25BB" w14:textId="68CD812B"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32" w:history="1">
        <w:r w:rsidRPr="001C781C">
          <w:rPr>
            <w:rStyle w:val="Hiperpovezava"/>
          </w:rPr>
          <w:t>10. MINISTRSTVO ZA KMETIJSTVO, GOZDARSTVO IN PREHRANO</w:t>
        </w:r>
        <w:r>
          <w:rPr>
            <w:webHidden/>
          </w:rPr>
          <w:tab/>
        </w:r>
        <w:r>
          <w:rPr>
            <w:webHidden/>
          </w:rPr>
          <w:fldChar w:fldCharType="begin"/>
        </w:r>
        <w:r>
          <w:rPr>
            <w:webHidden/>
          </w:rPr>
          <w:instrText xml:space="preserve"> PAGEREF _Toc220477332 \h </w:instrText>
        </w:r>
        <w:r>
          <w:rPr>
            <w:webHidden/>
          </w:rPr>
        </w:r>
        <w:r>
          <w:rPr>
            <w:webHidden/>
          </w:rPr>
          <w:fldChar w:fldCharType="separate"/>
        </w:r>
        <w:r w:rsidR="00F31771">
          <w:rPr>
            <w:webHidden/>
          </w:rPr>
          <w:t>58</w:t>
        </w:r>
        <w:r>
          <w:rPr>
            <w:webHidden/>
          </w:rPr>
          <w:fldChar w:fldCharType="end"/>
        </w:r>
      </w:hyperlink>
    </w:p>
    <w:p w14:paraId="284028EA" w14:textId="349B0F20"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33" w:history="1">
        <w:r w:rsidRPr="001C781C">
          <w:rPr>
            <w:rStyle w:val="Hiperpovezava"/>
            <w:noProof/>
          </w:rPr>
          <w:t>10.1 UPRAVA R</w:t>
        </w:r>
        <w:r>
          <w:rPr>
            <w:rStyle w:val="Hiperpovezava"/>
            <w:noProof/>
          </w:rPr>
          <w:t>S</w:t>
        </w:r>
        <w:r w:rsidRPr="001C781C">
          <w:rPr>
            <w:rStyle w:val="Hiperpovezava"/>
            <w:noProof/>
          </w:rPr>
          <w:t xml:space="preserve"> ZA VARNO HRANO, VETERINARSTVO IN VARSTVO  RASTLIN</w:t>
        </w:r>
        <w:r>
          <w:rPr>
            <w:noProof/>
            <w:webHidden/>
          </w:rPr>
          <w:tab/>
        </w:r>
        <w:r>
          <w:rPr>
            <w:noProof/>
            <w:webHidden/>
          </w:rPr>
          <w:fldChar w:fldCharType="begin"/>
        </w:r>
        <w:r>
          <w:rPr>
            <w:noProof/>
            <w:webHidden/>
          </w:rPr>
          <w:instrText xml:space="preserve"> PAGEREF _Toc220477333 \h </w:instrText>
        </w:r>
        <w:r>
          <w:rPr>
            <w:noProof/>
            <w:webHidden/>
          </w:rPr>
        </w:r>
        <w:r>
          <w:rPr>
            <w:noProof/>
            <w:webHidden/>
          </w:rPr>
          <w:fldChar w:fldCharType="separate"/>
        </w:r>
        <w:r w:rsidR="00F31771">
          <w:rPr>
            <w:noProof/>
            <w:webHidden/>
          </w:rPr>
          <w:t>58</w:t>
        </w:r>
        <w:r>
          <w:rPr>
            <w:noProof/>
            <w:webHidden/>
          </w:rPr>
          <w:fldChar w:fldCharType="end"/>
        </w:r>
      </w:hyperlink>
    </w:p>
    <w:p w14:paraId="406E5267" w14:textId="51D61F40"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34" w:history="1">
        <w:r w:rsidRPr="001C781C">
          <w:rPr>
            <w:rStyle w:val="Hiperpovezava"/>
            <w:noProof/>
          </w:rPr>
          <w:t>10.2 INŠPEKTORAT R</w:t>
        </w:r>
        <w:r>
          <w:rPr>
            <w:rStyle w:val="Hiperpovezava"/>
            <w:noProof/>
          </w:rPr>
          <w:t>S</w:t>
        </w:r>
        <w:r w:rsidRPr="001C781C">
          <w:rPr>
            <w:rStyle w:val="Hiperpovezava"/>
            <w:noProof/>
          </w:rPr>
          <w:t xml:space="preserve"> ZA KMETIJSTVO, GOZDARSTVO, LOVSTVO IN RIBIŠTVO</w:t>
        </w:r>
        <w:r>
          <w:rPr>
            <w:noProof/>
            <w:webHidden/>
          </w:rPr>
          <w:tab/>
        </w:r>
        <w:r>
          <w:rPr>
            <w:noProof/>
            <w:webHidden/>
          </w:rPr>
          <w:fldChar w:fldCharType="begin"/>
        </w:r>
        <w:r>
          <w:rPr>
            <w:noProof/>
            <w:webHidden/>
          </w:rPr>
          <w:instrText xml:space="preserve"> PAGEREF _Toc220477334 \h </w:instrText>
        </w:r>
        <w:r>
          <w:rPr>
            <w:noProof/>
            <w:webHidden/>
          </w:rPr>
        </w:r>
        <w:r>
          <w:rPr>
            <w:noProof/>
            <w:webHidden/>
          </w:rPr>
          <w:fldChar w:fldCharType="separate"/>
        </w:r>
        <w:r w:rsidR="00F31771">
          <w:rPr>
            <w:noProof/>
            <w:webHidden/>
          </w:rPr>
          <w:t>62</w:t>
        </w:r>
        <w:r>
          <w:rPr>
            <w:noProof/>
            <w:webHidden/>
          </w:rPr>
          <w:fldChar w:fldCharType="end"/>
        </w:r>
      </w:hyperlink>
    </w:p>
    <w:p w14:paraId="635C1880" w14:textId="2C5CD201"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35" w:history="1">
        <w:r w:rsidRPr="001C781C">
          <w:rPr>
            <w:rStyle w:val="Hiperpovezava"/>
          </w:rPr>
          <w:t>11. MINISTRSTVO ZA KULTURO</w:t>
        </w:r>
        <w:r>
          <w:rPr>
            <w:webHidden/>
          </w:rPr>
          <w:tab/>
        </w:r>
        <w:r>
          <w:rPr>
            <w:webHidden/>
          </w:rPr>
          <w:fldChar w:fldCharType="begin"/>
        </w:r>
        <w:r>
          <w:rPr>
            <w:webHidden/>
          </w:rPr>
          <w:instrText xml:space="preserve"> PAGEREF _Toc220477335 \h </w:instrText>
        </w:r>
        <w:r>
          <w:rPr>
            <w:webHidden/>
          </w:rPr>
        </w:r>
        <w:r>
          <w:rPr>
            <w:webHidden/>
          </w:rPr>
          <w:fldChar w:fldCharType="separate"/>
        </w:r>
        <w:r w:rsidR="00F31771">
          <w:rPr>
            <w:webHidden/>
          </w:rPr>
          <w:t>68</w:t>
        </w:r>
        <w:r>
          <w:rPr>
            <w:webHidden/>
          </w:rPr>
          <w:fldChar w:fldCharType="end"/>
        </w:r>
      </w:hyperlink>
    </w:p>
    <w:p w14:paraId="5F24D398" w14:textId="2ADB4231"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36" w:history="1">
        <w:r w:rsidRPr="001C781C">
          <w:rPr>
            <w:rStyle w:val="Hiperpovezava"/>
            <w:noProof/>
          </w:rPr>
          <w:t>11.1 INŠPEKTORAT REPUBLIKE SLOVENIJE ZA KULTURO IN MEDIJE</w:t>
        </w:r>
        <w:r>
          <w:rPr>
            <w:noProof/>
            <w:webHidden/>
          </w:rPr>
          <w:tab/>
        </w:r>
        <w:r>
          <w:rPr>
            <w:noProof/>
            <w:webHidden/>
          </w:rPr>
          <w:fldChar w:fldCharType="begin"/>
        </w:r>
        <w:r>
          <w:rPr>
            <w:noProof/>
            <w:webHidden/>
          </w:rPr>
          <w:instrText xml:space="preserve"> PAGEREF _Toc220477336 \h </w:instrText>
        </w:r>
        <w:r>
          <w:rPr>
            <w:noProof/>
            <w:webHidden/>
          </w:rPr>
        </w:r>
        <w:r>
          <w:rPr>
            <w:noProof/>
            <w:webHidden/>
          </w:rPr>
          <w:fldChar w:fldCharType="separate"/>
        </w:r>
        <w:r w:rsidR="00F31771">
          <w:rPr>
            <w:noProof/>
            <w:webHidden/>
          </w:rPr>
          <w:t>68</w:t>
        </w:r>
        <w:r>
          <w:rPr>
            <w:noProof/>
            <w:webHidden/>
          </w:rPr>
          <w:fldChar w:fldCharType="end"/>
        </w:r>
      </w:hyperlink>
    </w:p>
    <w:p w14:paraId="22D65A0B" w14:textId="3C59EE81"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37" w:history="1">
        <w:r w:rsidRPr="001C781C">
          <w:rPr>
            <w:rStyle w:val="Hiperpovezava"/>
          </w:rPr>
          <w:t>12. MINISTRSTVO ZA NOTRANJE ZADEVE</w:t>
        </w:r>
        <w:r>
          <w:rPr>
            <w:webHidden/>
          </w:rPr>
          <w:tab/>
        </w:r>
        <w:r>
          <w:rPr>
            <w:webHidden/>
          </w:rPr>
          <w:fldChar w:fldCharType="begin"/>
        </w:r>
        <w:r>
          <w:rPr>
            <w:webHidden/>
          </w:rPr>
          <w:instrText xml:space="preserve"> PAGEREF _Toc220477337 \h </w:instrText>
        </w:r>
        <w:r>
          <w:rPr>
            <w:webHidden/>
          </w:rPr>
        </w:r>
        <w:r>
          <w:rPr>
            <w:webHidden/>
          </w:rPr>
          <w:fldChar w:fldCharType="separate"/>
        </w:r>
        <w:r w:rsidR="00F31771">
          <w:rPr>
            <w:webHidden/>
          </w:rPr>
          <w:t>69</w:t>
        </w:r>
        <w:r>
          <w:rPr>
            <w:webHidden/>
          </w:rPr>
          <w:fldChar w:fldCharType="end"/>
        </w:r>
      </w:hyperlink>
    </w:p>
    <w:p w14:paraId="14491A16" w14:textId="3B4A0CA1"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38" w:history="1">
        <w:r w:rsidRPr="001C781C">
          <w:rPr>
            <w:rStyle w:val="Hiperpovezava"/>
            <w:noProof/>
          </w:rPr>
          <w:t>12.1 INŠPEKTORAT REPUBLIKE SLOVENIJE ZA NOTRANJE ZADEVE</w:t>
        </w:r>
        <w:r>
          <w:rPr>
            <w:noProof/>
            <w:webHidden/>
          </w:rPr>
          <w:tab/>
        </w:r>
        <w:r>
          <w:rPr>
            <w:noProof/>
            <w:webHidden/>
          </w:rPr>
          <w:fldChar w:fldCharType="begin"/>
        </w:r>
        <w:r>
          <w:rPr>
            <w:noProof/>
            <w:webHidden/>
          </w:rPr>
          <w:instrText xml:space="preserve"> PAGEREF _Toc220477338 \h </w:instrText>
        </w:r>
        <w:r>
          <w:rPr>
            <w:noProof/>
            <w:webHidden/>
          </w:rPr>
        </w:r>
        <w:r>
          <w:rPr>
            <w:noProof/>
            <w:webHidden/>
          </w:rPr>
          <w:fldChar w:fldCharType="separate"/>
        </w:r>
        <w:r w:rsidR="00F31771">
          <w:rPr>
            <w:noProof/>
            <w:webHidden/>
          </w:rPr>
          <w:t>69</w:t>
        </w:r>
        <w:r>
          <w:rPr>
            <w:noProof/>
            <w:webHidden/>
          </w:rPr>
          <w:fldChar w:fldCharType="end"/>
        </w:r>
      </w:hyperlink>
    </w:p>
    <w:p w14:paraId="537A7969" w14:textId="61669EA1"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39" w:history="1">
        <w:r w:rsidRPr="001C781C">
          <w:rPr>
            <w:rStyle w:val="Hiperpovezava"/>
          </w:rPr>
          <w:t>13. MINISTRSTVO ZA OBRAMBO</w:t>
        </w:r>
        <w:r>
          <w:rPr>
            <w:webHidden/>
          </w:rPr>
          <w:tab/>
        </w:r>
        <w:r>
          <w:rPr>
            <w:webHidden/>
          </w:rPr>
          <w:fldChar w:fldCharType="begin"/>
        </w:r>
        <w:r>
          <w:rPr>
            <w:webHidden/>
          </w:rPr>
          <w:instrText xml:space="preserve"> PAGEREF _Toc220477339 \h </w:instrText>
        </w:r>
        <w:r>
          <w:rPr>
            <w:webHidden/>
          </w:rPr>
        </w:r>
        <w:r>
          <w:rPr>
            <w:webHidden/>
          </w:rPr>
          <w:fldChar w:fldCharType="separate"/>
        </w:r>
        <w:r w:rsidR="00F31771">
          <w:rPr>
            <w:webHidden/>
          </w:rPr>
          <w:t>72</w:t>
        </w:r>
        <w:r>
          <w:rPr>
            <w:webHidden/>
          </w:rPr>
          <w:fldChar w:fldCharType="end"/>
        </w:r>
      </w:hyperlink>
    </w:p>
    <w:p w14:paraId="1C908C8F" w14:textId="09719338"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0" w:history="1">
        <w:r w:rsidRPr="001C781C">
          <w:rPr>
            <w:rStyle w:val="Hiperpovezava"/>
            <w:noProof/>
          </w:rPr>
          <w:t>13.1 INŠPEKTORAT REPUBLIKE SLOVENIJE ZA OBRAMBO</w:t>
        </w:r>
        <w:r>
          <w:rPr>
            <w:noProof/>
            <w:webHidden/>
          </w:rPr>
          <w:tab/>
        </w:r>
        <w:r>
          <w:rPr>
            <w:noProof/>
            <w:webHidden/>
          </w:rPr>
          <w:fldChar w:fldCharType="begin"/>
        </w:r>
        <w:r>
          <w:rPr>
            <w:noProof/>
            <w:webHidden/>
          </w:rPr>
          <w:instrText xml:space="preserve"> PAGEREF _Toc220477340 \h </w:instrText>
        </w:r>
        <w:r>
          <w:rPr>
            <w:noProof/>
            <w:webHidden/>
          </w:rPr>
        </w:r>
        <w:r>
          <w:rPr>
            <w:noProof/>
            <w:webHidden/>
          </w:rPr>
          <w:fldChar w:fldCharType="separate"/>
        </w:r>
        <w:r w:rsidR="00F31771">
          <w:rPr>
            <w:noProof/>
            <w:webHidden/>
          </w:rPr>
          <w:t>72</w:t>
        </w:r>
        <w:r>
          <w:rPr>
            <w:noProof/>
            <w:webHidden/>
          </w:rPr>
          <w:fldChar w:fldCharType="end"/>
        </w:r>
      </w:hyperlink>
    </w:p>
    <w:p w14:paraId="706D1480" w14:textId="320867B2"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1" w:history="1">
        <w:r w:rsidRPr="001C781C">
          <w:rPr>
            <w:rStyle w:val="Hiperpovezava"/>
            <w:noProof/>
          </w:rPr>
          <w:t>13.2 INŠPEKTORAT R</w:t>
        </w:r>
        <w:r>
          <w:rPr>
            <w:rStyle w:val="Hiperpovezava"/>
            <w:noProof/>
          </w:rPr>
          <w:t>S</w:t>
        </w:r>
        <w:r w:rsidRPr="001C781C">
          <w:rPr>
            <w:rStyle w:val="Hiperpovezava"/>
            <w:noProof/>
          </w:rPr>
          <w:t xml:space="preserve"> ZA VARSTVO PRED NARAVNIMI IN DRUGIMI NESREČAMI</w:t>
        </w:r>
        <w:r>
          <w:rPr>
            <w:noProof/>
            <w:webHidden/>
          </w:rPr>
          <w:tab/>
        </w:r>
        <w:r>
          <w:rPr>
            <w:noProof/>
            <w:webHidden/>
          </w:rPr>
          <w:fldChar w:fldCharType="begin"/>
        </w:r>
        <w:r>
          <w:rPr>
            <w:noProof/>
            <w:webHidden/>
          </w:rPr>
          <w:instrText xml:space="preserve"> PAGEREF _Toc220477341 \h </w:instrText>
        </w:r>
        <w:r>
          <w:rPr>
            <w:noProof/>
            <w:webHidden/>
          </w:rPr>
        </w:r>
        <w:r>
          <w:rPr>
            <w:noProof/>
            <w:webHidden/>
          </w:rPr>
          <w:fldChar w:fldCharType="separate"/>
        </w:r>
        <w:r w:rsidR="00F31771">
          <w:rPr>
            <w:noProof/>
            <w:webHidden/>
          </w:rPr>
          <w:t>73</w:t>
        </w:r>
        <w:r>
          <w:rPr>
            <w:noProof/>
            <w:webHidden/>
          </w:rPr>
          <w:fldChar w:fldCharType="end"/>
        </w:r>
      </w:hyperlink>
    </w:p>
    <w:p w14:paraId="23B86870" w14:textId="0EEE9844"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42" w:history="1">
        <w:r w:rsidRPr="001C781C">
          <w:rPr>
            <w:rStyle w:val="Hiperpovezava"/>
          </w:rPr>
          <w:t>14. MINISTRSTVO ZA NARAVNE VIRE IN PROSTOR</w:t>
        </w:r>
        <w:r>
          <w:rPr>
            <w:webHidden/>
          </w:rPr>
          <w:tab/>
        </w:r>
        <w:r>
          <w:rPr>
            <w:webHidden/>
          </w:rPr>
          <w:fldChar w:fldCharType="begin"/>
        </w:r>
        <w:r>
          <w:rPr>
            <w:webHidden/>
          </w:rPr>
          <w:instrText xml:space="preserve"> PAGEREF _Toc220477342 \h </w:instrText>
        </w:r>
        <w:r>
          <w:rPr>
            <w:webHidden/>
          </w:rPr>
        </w:r>
        <w:r>
          <w:rPr>
            <w:webHidden/>
          </w:rPr>
          <w:fldChar w:fldCharType="separate"/>
        </w:r>
        <w:r w:rsidR="00F31771">
          <w:rPr>
            <w:webHidden/>
          </w:rPr>
          <w:t>75</w:t>
        </w:r>
        <w:r>
          <w:rPr>
            <w:webHidden/>
          </w:rPr>
          <w:fldChar w:fldCharType="end"/>
        </w:r>
      </w:hyperlink>
    </w:p>
    <w:p w14:paraId="748B66ED" w14:textId="48B1DA02"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3" w:history="1">
        <w:r w:rsidRPr="001C781C">
          <w:rPr>
            <w:rStyle w:val="Hiperpovezava"/>
            <w:noProof/>
          </w:rPr>
          <w:t>14.1 UPRAVA REPUBLIKE SLOVENIJE ZA JEDRSKO VARNOST</w:t>
        </w:r>
        <w:r>
          <w:rPr>
            <w:noProof/>
            <w:webHidden/>
          </w:rPr>
          <w:tab/>
        </w:r>
        <w:r>
          <w:rPr>
            <w:noProof/>
            <w:webHidden/>
          </w:rPr>
          <w:fldChar w:fldCharType="begin"/>
        </w:r>
        <w:r>
          <w:rPr>
            <w:noProof/>
            <w:webHidden/>
          </w:rPr>
          <w:instrText xml:space="preserve"> PAGEREF _Toc220477343 \h </w:instrText>
        </w:r>
        <w:r>
          <w:rPr>
            <w:noProof/>
            <w:webHidden/>
          </w:rPr>
        </w:r>
        <w:r>
          <w:rPr>
            <w:noProof/>
            <w:webHidden/>
          </w:rPr>
          <w:fldChar w:fldCharType="separate"/>
        </w:r>
        <w:r w:rsidR="00F31771">
          <w:rPr>
            <w:noProof/>
            <w:webHidden/>
          </w:rPr>
          <w:t>75</w:t>
        </w:r>
        <w:r>
          <w:rPr>
            <w:noProof/>
            <w:webHidden/>
          </w:rPr>
          <w:fldChar w:fldCharType="end"/>
        </w:r>
      </w:hyperlink>
    </w:p>
    <w:p w14:paraId="22F894ED" w14:textId="6F42B678"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4" w:history="1">
        <w:r w:rsidRPr="001C781C">
          <w:rPr>
            <w:rStyle w:val="Hiperpovezava"/>
            <w:noProof/>
          </w:rPr>
          <w:t>14.2 INŠPEKTORAT REPUBLIKE SLOVENIJE ZA NARAVNE VIRE IN PROSTOR</w:t>
        </w:r>
        <w:r>
          <w:rPr>
            <w:noProof/>
            <w:webHidden/>
          </w:rPr>
          <w:tab/>
        </w:r>
        <w:r>
          <w:rPr>
            <w:noProof/>
            <w:webHidden/>
          </w:rPr>
          <w:fldChar w:fldCharType="begin"/>
        </w:r>
        <w:r>
          <w:rPr>
            <w:noProof/>
            <w:webHidden/>
          </w:rPr>
          <w:instrText xml:space="preserve"> PAGEREF _Toc220477344 \h </w:instrText>
        </w:r>
        <w:r>
          <w:rPr>
            <w:noProof/>
            <w:webHidden/>
          </w:rPr>
        </w:r>
        <w:r>
          <w:rPr>
            <w:noProof/>
            <w:webHidden/>
          </w:rPr>
          <w:fldChar w:fldCharType="separate"/>
        </w:r>
        <w:r w:rsidR="00F31771">
          <w:rPr>
            <w:noProof/>
            <w:webHidden/>
          </w:rPr>
          <w:t>77</w:t>
        </w:r>
        <w:r>
          <w:rPr>
            <w:noProof/>
            <w:webHidden/>
          </w:rPr>
          <w:fldChar w:fldCharType="end"/>
        </w:r>
      </w:hyperlink>
    </w:p>
    <w:p w14:paraId="35760145" w14:textId="27BF5665"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45" w:history="1">
        <w:r w:rsidRPr="001C781C">
          <w:rPr>
            <w:rStyle w:val="Hiperpovezava"/>
          </w:rPr>
          <w:t>15. MINISTRSTVO ZA OKOLJE, PODNEBJE IN ENERGIJO</w:t>
        </w:r>
        <w:r>
          <w:rPr>
            <w:webHidden/>
          </w:rPr>
          <w:tab/>
        </w:r>
        <w:r>
          <w:rPr>
            <w:webHidden/>
          </w:rPr>
          <w:fldChar w:fldCharType="begin"/>
        </w:r>
        <w:r>
          <w:rPr>
            <w:webHidden/>
          </w:rPr>
          <w:instrText xml:space="preserve"> PAGEREF _Toc220477345 \h </w:instrText>
        </w:r>
        <w:r>
          <w:rPr>
            <w:webHidden/>
          </w:rPr>
        </w:r>
        <w:r>
          <w:rPr>
            <w:webHidden/>
          </w:rPr>
          <w:fldChar w:fldCharType="separate"/>
        </w:r>
        <w:r w:rsidR="00F31771">
          <w:rPr>
            <w:webHidden/>
          </w:rPr>
          <w:t>82</w:t>
        </w:r>
        <w:r>
          <w:rPr>
            <w:webHidden/>
          </w:rPr>
          <w:fldChar w:fldCharType="end"/>
        </w:r>
      </w:hyperlink>
    </w:p>
    <w:p w14:paraId="0B1B7E40" w14:textId="4363DED1"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6" w:history="1">
        <w:r w:rsidRPr="001C781C">
          <w:rPr>
            <w:rStyle w:val="Hiperpovezava"/>
            <w:noProof/>
          </w:rPr>
          <w:t>15.1 INŠPEKTORAT REPUBLIKE SLOVENIJE ZA OKOLJE IN ENERGIJO</w:t>
        </w:r>
        <w:r>
          <w:rPr>
            <w:noProof/>
            <w:webHidden/>
          </w:rPr>
          <w:tab/>
        </w:r>
        <w:r>
          <w:rPr>
            <w:noProof/>
            <w:webHidden/>
          </w:rPr>
          <w:fldChar w:fldCharType="begin"/>
        </w:r>
        <w:r>
          <w:rPr>
            <w:noProof/>
            <w:webHidden/>
          </w:rPr>
          <w:instrText xml:space="preserve"> PAGEREF _Toc220477346 \h </w:instrText>
        </w:r>
        <w:r>
          <w:rPr>
            <w:noProof/>
            <w:webHidden/>
          </w:rPr>
        </w:r>
        <w:r>
          <w:rPr>
            <w:noProof/>
            <w:webHidden/>
          </w:rPr>
          <w:fldChar w:fldCharType="separate"/>
        </w:r>
        <w:r w:rsidR="00F31771">
          <w:rPr>
            <w:noProof/>
            <w:webHidden/>
          </w:rPr>
          <w:t>82</w:t>
        </w:r>
        <w:r>
          <w:rPr>
            <w:noProof/>
            <w:webHidden/>
          </w:rPr>
          <w:fldChar w:fldCharType="end"/>
        </w:r>
      </w:hyperlink>
    </w:p>
    <w:p w14:paraId="38C709FC" w14:textId="4CE7574E"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47" w:history="1">
        <w:r w:rsidRPr="001C781C">
          <w:rPr>
            <w:rStyle w:val="Hiperpovezava"/>
          </w:rPr>
          <w:t>16. MINISTRSTVO ZA SOLIDARNO PRIHODNOST</w:t>
        </w:r>
        <w:r>
          <w:rPr>
            <w:webHidden/>
          </w:rPr>
          <w:tab/>
        </w:r>
        <w:r>
          <w:rPr>
            <w:webHidden/>
          </w:rPr>
          <w:fldChar w:fldCharType="begin"/>
        </w:r>
        <w:r>
          <w:rPr>
            <w:webHidden/>
          </w:rPr>
          <w:instrText xml:space="preserve"> PAGEREF _Toc220477347 \h </w:instrText>
        </w:r>
        <w:r>
          <w:rPr>
            <w:webHidden/>
          </w:rPr>
        </w:r>
        <w:r>
          <w:rPr>
            <w:webHidden/>
          </w:rPr>
          <w:fldChar w:fldCharType="separate"/>
        </w:r>
        <w:r w:rsidR="00F31771">
          <w:rPr>
            <w:webHidden/>
          </w:rPr>
          <w:t>87</w:t>
        </w:r>
        <w:r>
          <w:rPr>
            <w:webHidden/>
          </w:rPr>
          <w:fldChar w:fldCharType="end"/>
        </w:r>
      </w:hyperlink>
    </w:p>
    <w:p w14:paraId="46D6CCE2" w14:textId="3DB80D42"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48" w:history="1">
        <w:r w:rsidRPr="001C781C">
          <w:rPr>
            <w:rStyle w:val="Hiperpovezava"/>
            <w:noProof/>
          </w:rPr>
          <w:t>16.1 INŠPEKTORAT R</w:t>
        </w:r>
        <w:r>
          <w:rPr>
            <w:rStyle w:val="Hiperpovezava"/>
            <w:noProof/>
          </w:rPr>
          <w:t>S</w:t>
        </w:r>
        <w:r w:rsidRPr="001C781C">
          <w:rPr>
            <w:rStyle w:val="Hiperpovezava"/>
            <w:noProof/>
          </w:rPr>
          <w:t xml:space="preserve"> ZA STANOVANJA IN DOLGOTRAJNO OSKRBO</w:t>
        </w:r>
        <w:r>
          <w:rPr>
            <w:noProof/>
            <w:webHidden/>
          </w:rPr>
          <w:tab/>
        </w:r>
        <w:r>
          <w:rPr>
            <w:noProof/>
            <w:webHidden/>
          </w:rPr>
          <w:fldChar w:fldCharType="begin"/>
        </w:r>
        <w:r>
          <w:rPr>
            <w:noProof/>
            <w:webHidden/>
          </w:rPr>
          <w:instrText xml:space="preserve"> PAGEREF _Toc220477348 \h </w:instrText>
        </w:r>
        <w:r>
          <w:rPr>
            <w:noProof/>
            <w:webHidden/>
          </w:rPr>
        </w:r>
        <w:r>
          <w:rPr>
            <w:noProof/>
            <w:webHidden/>
          </w:rPr>
          <w:fldChar w:fldCharType="separate"/>
        </w:r>
        <w:r w:rsidR="00F31771">
          <w:rPr>
            <w:noProof/>
            <w:webHidden/>
          </w:rPr>
          <w:t>87</w:t>
        </w:r>
        <w:r>
          <w:rPr>
            <w:noProof/>
            <w:webHidden/>
          </w:rPr>
          <w:fldChar w:fldCharType="end"/>
        </w:r>
      </w:hyperlink>
    </w:p>
    <w:p w14:paraId="397EC6C1" w14:textId="4A171340" w:rsidR="00153E58" w:rsidRDefault="00153E58">
      <w:pPr>
        <w:pStyle w:val="Kazalovsebine1"/>
        <w:rPr>
          <w:rFonts w:asciiTheme="minorHAnsi" w:eastAsiaTheme="minorEastAsia" w:hAnsiTheme="minorHAnsi" w:cstheme="minorBidi"/>
          <w:kern w:val="2"/>
          <w:sz w:val="24"/>
          <w:szCs w:val="24"/>
          <w14:ligatures w14:val="standardContextual"/>
        </w:rPr>
      </w:pPr>
      <w:hyperlink w:anchor="_Toc220477349" w:history="1">
        <w:r w:rsidRPr="001C781C">
          <w:rPr>
            <w:rStyle w:val="Hiperpovezava"/>
          </w:rPr>
          <w:t>17. MINISTRSTVO ZA ZDRAVJE</w:t>
        </w:r>
        <w:r>
          <w:rPr>
            <w:webHidden/>
          </w:rPr>
          <w:tab/>
        </w:r>
        <w:r>
          <w:rPr>
            <w:webHidden/>
          </w:rPr>
          <w:fldChar w:fldCharType="begin"/>
        </w:r>
        <w:r>
          <w:rPr>
            <w:webHidden/>
          </w:rPr>
          <w:instrText xml:space="preserve"> PAGEREF _Toc220477349 \h </w:instrText>
        </w:r>
        <w:r>
          <w:rPr>
            <w:webHidden/>
          </w:rPr>
        </w:r>
        <w:r>
          <w:rPr>
            <w:webHidden/>
          </w:rPr>
          <w:fldChar w:fldCharType="separate"/>
        </w:r>
        <w:r w:rsidR="00F31771">
          <w:rPr>
            <w:webHidden/>
          </w:rPr>
          <w:t>89</w:t>
        </w:r>
        <w:r>
          <w:rPr>
            <w:webHidden/>
          </w:rPr>
          <w:fldChar w:fldCharType="end"/>
        </w:r>
      </w:hyperlink>
    </w:p>
    <w:p w14:paraId="4F9BACFC" w14:textId="14E31038"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50" w:history="1">
        <w:r w:rsidRPr="001C781C">
          <w:rPr>
            <w:rStyle w:val="Hiperpovezava"/>
            <w:noProof/>
          </w:rPr>
          <w:t>17.1 UPRAVA REPUBLIKE SLOVENIJE ZA VARSTVO PRED SEVANJI</w:t>
        </w:r>
        <w:r>
          <w:rPr>
            <w:noProof/>
            <w:webHidden/>
          </w:rPr>
          <w:tab/>
        </w:r>
        <w:r>
          <w:rPr>
            <w:noProof/>
            <w:webHidden/>
          </w:rPr>
          <w:fldChar w:fldCharType="begin"/>
        </w:r>
        <w:r>
          <w:rPr>
            <w:noProof/>
            <w:webHidden/>
          </w:rPr>
          <w:instrText xml:space="preserve"> PAGEREF _Toc220477350 \h </w:instrText>
        </w:r>
        <w:r>
          <w:rPr>
            <w:noProof/>
            <w:webHidden/>
          </w:rPr>
        </w:r>
        <w:r>
          <w:rPr>
            <w:noProof/>
            <w:webHidden/>
          </w:rPr>
          <w:fldChar w:fldCharType="separate"/>
        </w:r>
        <w:r w:rsidR="00F31771">
          <w:rPr>
            <w:noProof/>
            <w:webHidden/>
          </w:rPr>
          <w:t>89</w:t>
        </w:r>
        <w:r>
          <w:rPr>
            <w:noProof/>
            <w:webHidden/>
          </w:rPr>
          <w:fldChar w:fldCharType="end"/>
        </w:r>
      </w:hyperlink>
    </w:p>
    <w:p w14:paraId="22481558" w14:textId="16312891"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51" w:history="1">
        <w:r w:rsidRPr="001C781C">
          <w:rPr>
            <w:rStyle w:val="Hiperpovezava"/>
            <w:noProof/>
          </w:rPr>
          <w:t>17.2 URAD REPUBLIKE SLOVENIJE ZA KEMIKALIJE</w:t>
        </w:r>
        <w:r>
          <w:rPr>
            <w:noProof/>
            <w:webHidden/>
          </w:rPr>
          <w:tab/>
        </w:r>
        <w:r>
          <w:rPr>
            <w:noProof/>
            <w:webHidden/>
          </w:rPr>
          <w:fldChar w:fldCharType="begin"/>
        </w:r>
        <w:r>
          <w:rPr>
            <w:noProof/>
            <w:webHidden/>
          </w:rPr>
          <w:instrText xml:space="preserve"> PAGEREF _Toc220477351 \h </w:instrText>
        </w:r>
        <w:r>
          <w:rPr>
            <w:noProof/>
            <w:webHidden/>
          </w:rPr>
        </w:r>
        <w:r>
          <w:rPr>
            <w:noProof/>
            <w:webHidden/>
          </w:rPr>
          <w:fldChar w:fldCharType="separate"/>
        </w:r>
        <w:r w:rsidR="00F31771">
          <w:rPr>
            <w:noProof/>
            <w:webHidden/>
          </w:rPr>
          <w:t>91</w:t>
        </w:r>
        <w:r>
          <w:rPr>
            <w:noProof/>
            <w:webHidden/>
          </w:rPr>
          <w:fldChar w:fldCharType="end"/>
        </w:r>
      </w:hyperlink>
    </w:p>
    <w:p w14:paraId="4267839F" w14:textId="45E099A0"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52" w:history="1">
        <w:r w:rsidRPr="001C781C">
          <w:rPr>
            <w:rStyle w:val="Hiperpovezava"/>
            <w:noProof/>
          </w:rPr>
          <w:t>17.3 ZDRAVSTVENI INŠPEKTORAT REPUBLIKE SLOVENIJE</w:t>
        </w:r>
        <w:r>
          <w:rPr>
            <w:noProof/>
            <w:webHidden/>
          </w:rPr>
          <w:tab/>
        </w:r>
        <w:r>
          <w:rPr>
            <w:noProof/>
            <w:webHidden/>
          </w:rPr>
          <w:fldChar w:fldCharType="begin"/>
        </w:r>
        <w:r>
          <w:rPr>
            <w:noProof/>
            <w:webHidden/>
          </w:rPr>
          <w:instrText xml:space="preserve"> PAGEREF _Toc220477352 \h </w:instrText>
        </w:r>
        <w:r>
          <w:rPr>
            <w:noProof/>
            <w:webHidden/>
          </w:rPr>
        </w:r>
        <w:r>
          <w:rPr>
            <w:noProof/>
            <w:webHidden/>
          </w:rPr>
          <w:fldChar w:fldCharType="separate"/>
        </w:r>
        <w:r w:rsidR="00F31771">
          <w:rPr>
            <w:noProof/>
            <w:webHidden/>
          </w:rPr>
          <w:t>92</w:t>
        </w:r>
        <w:r>
          <w:rPr>
            <w:noProof/>
            <w:webHidden/>
          </w:rPr>
          <w:fldChar w:fldCharType="end"/>
        </w:r>
      </w:hyperlink>
    </w:p>
    <w:p w14:paraId="18313C83" w14:textId="70D2487F" w:rsidR="00153E58" w:rsidRDefault="00153E58">
      <w:pPr>
        <w:pStyle w:val="Kazalovsebine2"/>
        <w:rPr>
          <w:rFonts w:asciiTheme="minorHAnsi" w:eastAsiaTheme="minorEastAsia" w:hAnsiTheme="minorHAnsi" w:cstheme="minorBidi"/>
          <w:noProof/>
          <w:kern w:val="2"/>
          <w:sz w:val="24"/>
          <w:szCs w:val="24"/>
          <w14:ligatures w14:val="standardContextual"/>
        </w:rPr>
      </w:pPr>
      <w:hyperlink w:anchor="_Toc220477353" w:history="1">
        <w:r w:rsidRPr="001C781C">
          <w:rPr>
            <w:rStyle w:val="Hiperpovezava"/>
            <w:noProof/>
          </w:rPr>
          <w:t>17.4 JAVNA AGENCIJA R</w:t>
        </w:r>
        <w:r>
          <w:rPr>
            <w:rStyle w:val="Hiperpovezava"/>
            <w:noProof/>
          </w:rPr>
          <w:t>S</w:t>
        </w:r>
        <w:r w:rsidRPr="001C781C">
          <w:rPr>
            <w:rStyle w:val="Hiperpovezava"/>
            <w:noProof/>
          </w:rPr>
          <w:t xml:space="preserve"> ZA ZDRAVILA IN MEDICINSKE PRIPOMOČKE</w:t>
        </w:r>
        <w:r>
          <w:rPr>
            <w:noProof/>
            <w:webHidden/>
          </w:rPr>
          <w:tab/>
        </w:r>
        <w:r>
          <w:rPr>
            <w:noProof/>
            <w:webHidden/>
          </w:rPr>
          <w:fldChar w:fldCharType="begin"/>
        </w:r>
        <w:r>
          <w:rPr>
            <w:noProof/>
            <w:webHidden/>
          </w:rPr>
          <w:instrText xml:space="preserve"> PAGEREF _Toc220477353 \h </w:instrText>
        </w:r>
        <w:r>
          <w:rPr>
            <w:noProof/>
            <w:webHidden/>
          </w:rPr>
        </w:r>
        <w:r>
          <w:rPr>
            <w:noProof/>
            <w:webHidden/>
          </w:rPr>
          <w:fldChar w:fldCharType="separate"/>
        </w:r>
        <w:r w:rsidR="00F31771">
          <w:rPr>
            <w:noProof/>
            <w:webHidden/>
          </w:rPr>
          <w:t>95</w:t>
        </w:r>
        <w:r>
          <w:rPr>
            <w:noProof/>
            <w:webHidden/>
          </w:rPr>
          <w:fldChar w:fldCharType="end"/>
        </w:r>
      </w:hyperlink>
    </w:p>
    <w:p w14:paraId="00CB6925" w14:textId="33EB2796" w:rsidR="00153E58" w:rsidRDefault="00153E58" w:rsidP="00F321C6">
      <w:pPr>
        <w:spacing w:line="276" w:lineRule="auto"/>
        <w:rPr>
          <w:rFonts w:ascii="Arial" w:hAnsi="Arial" w:cs="Arial"/>
          <w:sz w:val="20"/>
          <w:szCs w:val="20"/>
          <w:lang w:eastAsia="sl-SI"/>
        </w:rPr>
      </w:pPr>
      <w:r>
        <w:rPr>
          <w:rFonts w:ascii="Arial" w:hAnsi="Arial" w:cs="Arial"/>
          <w:sz w:val="20"/>
          <w:szCs w:val="20"/>
          <w:lang w:eastAsia="sl-SI"/>
        </w:rPr>
        <w:fldChar w:fldCharType="end"/>
      </w:r>
    </w:p>
    <w:p w14:paraId="4A169658" w14:textId="77777777" w:rsidR="00153E58" w:rsidRDefault="00153E58" w:rsidP="00F321C6">
      <w:pPr>
        <w:spacing w:line="276" w:lineRule="auto"/>
        <w:rPr>
          <w:rFonts w:ascii="Arial" w:hAnsi="Arial" w:cs="Arial"/>
          <w:sz w:val="20"/>
          <w:szCs w:val="20"/>
          <w:lang w:eastAsia="sl-SI"/>
        </w:rPr>
      </w:pPr>
    </w:p>
    <w:p w14:paraId="277D04B3" w14:textId="77777777" w:rsidR="009A5976" w:rsidRDefault="009A5976" w:rsidP="00F321C6">
      <w:pPr>
        <w:spacing w:line="276" w:lineRule="auto"/>
        <w:rPr>
          <w:rFonts w:ascii="Arial" w:hAnsi="Arial" w:cs="Arial"/>
          <w:sz w:val="20"/>
          <w:szCs w:val="20"/>
          <w:lang w:eastAsia="sl-SI"/>
        </w:rPr>
      </w:pPr>
    </w:p>
    <w:p w14:paraId="21EE9C58" w14:textId="77777777" w:rsidR="009A5976" w:rsidRPr="0047697F" w:rsidRDefault="009A5976" w:rsidP="00F321C6">
      <w:pPr>
        <w:spacing w:line="276" w:lineRule="auto"/>
        <w:rPr>
          <w:rFonts w:ascii="Arial" w:hAnsi="Arial" w:cs="Arial"/>
          <w:sz w:val="20"/>
          <w:szCs w:val="20"/>
          <w:lang w:eastAsia="sl-SI"/>
        </w:rPr>
      </w:pPr>
    </w:p>
    <w:p w14:paraId="1AAB3DE3" w14:textId="6798F620" w:rsidR="00DF0992" w:rsidRPr="0047697F" w:rsidRDefault="00A73E75" w:rsidP="00D80F24">
      <w:pPr>
        <w:pStyle w:val="Naslov1"/>
      </w:pPr>
      <w:bookmarkStart w:id="0" w:name="_Toc220477308"/>
      <w:r w:rsidRPr="00331718">
        <w:t xml:space="preserve">1. </w:t>
      </w:r>
      <w:r w:rsidR="00DF0992" w:rsidRPr="00331718">
        <w:t>UVOD</w:t>
      </w:r>
      <w:bookmarkEnd w:id="0"/>
    </w:p>
    <w:p w14:paraId="21DD16CD" w14:textId="77777777" w:rsidR="003C3017" w:rsidRDefault="003C3017" w:rsidP="00F321C6">
      <w:pPr>
        <w:tabs>
          <w:tab w:val="left" w:pos="3402"/>
        </w:tabs>
        <w:spacing w:after="0" w:line="276" w:lineRule="auto"/>
        <w:jc w:val="both"/>
        <w:rPr>
          <w:rFonts w:ascii="Arial" w:hAnsi="Arial" w:cs="Arial"/>
          <w:sz w:val="20"/>
          <w:szCs w:val="20"/>
        </w:rPr>
      </w:pPr>
    </w:p>
    <w:p w14:paraId="48EB4285" w14:textId="60D9E2C2" w:rsidR="00286A73" w:rsidRPr="0047697F" w:rsidRDefault="00286A73" w:rsidP="00F321C6">
      <w:pPr>
        <w:tabs>
          <w:tab w:val="left" w:pos="3402"/>
        </w:tabs>
        <w:spacing w:after="0" w:line="276" w:lineRule="auto"/>
        <w:jc w:val="both"/>
        <w:rPr>
          <w:rFonts w:ascii="Arial" w:eastAsia="Times New Roman" w:hAnsi="Arial" w:cs="Arial"/>
          <w:sz w:val="20"/>
          <w:szCs w:val="20"/>
          <w:lang w:eastAsia="sl-SI"/>
        </w:rPr>
      </w:pPr>
      <w:r w:rsidRPr="0047697F">
        <w:rPr>
          <w:rFonts w:ascii="Arial" w:hAnsi="Arial" w:cs="Arial"/>
          <w:sz w:val="20"/>
          <w:szCs w:val="20"/>
        </w:rPr>
        <w:t xml:space="preserve">11.a člen Zakona o inšpekcijskem nadzoru (Uradni list RS, št. 43/07 – uradno prečiščeno besedilo in 40/14; v nadaljnjem besedilu: ZIN) določa, da </w:t>
      </w:r>
      <w:r w:rsidRPr="0047697F">
        <w:rPr>
          <w:rFonts w:ascii="Arial" w:eastAsia="Times New Roman" w:hAnsi="Arial" w:cs="Arial"/>
          <w:sz w:val="20"/>
          <w:szCs w:val="20"/>
          <w:lang w:eastAsia="sl-SI"/>
        </w:rPr>
        <w:t>inšpektorat oziroma inšpekcija, ki deluje znotraj organa, ki ni inšpektorat, za zagotavljanje učinkovitega izvajanja nalog inšpekcijskega nadzora sprejme letni program dela, s katerim določi vsebino in obseg izvajanja inšpekcijskega nadzora. Pri določitvi letnega programa dela izhaja tudi iz ugotovitev v že izvedenih inšpekcijskih nadzorih in ocene, da na posameznem področju obstaja večja verjetnost nespoštovanja oziroma kršitve zakonov in drugih predpisov. Minister, pristojen za upravo, do 1. marca tekočega leta seznani vlado s strateškimi usmeritvami in prioritetami, ki izhajajo iz sprejetih letnih programov dela.</w:t>
      </w:r>
    </w:p>
    <w:p w14:paraId="021556D3" w14:textId="07B09800" w:rsidR="00286A73" w:rsidRPr="0047697F" w:rsidRDefault="00286A73" w:rsidP="00F321C6">
      <w:pPr>
        <w:tabs>
          <w:tab w:val="left" w:pos="3402"/>
        </w:tabs>
        <w:spacing w:after="0" w:line="276" w:lineRule="auto"/>
        <w:jc w:val="both"/>
        <w:rPr>
          <w:rFonts w:ascii="Arial" w:hAnsi="Arial" w:cs="Arial"/>
          <w:sz w:val="20"/>
          <w:szCs w:val="20"/>
        </w:rPr>
      </w:pPr>
    </w:p>
    <w:p w14:paraId="5452E0E0" w14:textId="5AD00BC9" w:rsidR="004A0FAD" w:rsidRPr="0047697F" w:rsidRDefault="00721DE9" w:rsidP="00F321C6">
      <w:pPr>
        <w:tabs>
          <w:tab w:val="left" w:pos="3402"/>
        </w:tabs>
        <w:spacing w:after="0" w:line="276" w:lineRule="auto"/>
        <w:jc w:val="both"/>
        <w:rPr>
          <w:rFonts w:ascii="Arial" w:hAnsi="Arial" w:cs="Arial"/>
          <w:sz w:val="20"/>
          <w:szCs w:val="20"/>
        </w:rPr>
      </w:pPr>
      <w:r>
        <w:rPr>
          <w:rFonts w:ascii="Arial" w:hAnsi="Arial" w:cs="Arial"/>
          <w:sz w:val="20"/>
          <w:szCs w:val="20"/>
        </w:rPr>
        <w:t>V nadaljevanju so predstavljene strateške usmeritve in prioritete inšpektoratov oziroma inšpekcij v letu 2026 glede</w:t>
      </w:r>
      <w:r w:rsidR="004A0FAD" w:rsidRPr="0047697F">
        <w:rPr>
          <w:rFonts w:ascii="Arial" w:hAnsi="Arial" w:cs="Arial"/>
          <w:sz w:val="20"/>
          <w:szCs w:val="20"/>
        </w:rPr>
        <w:t>:</w:t>
      </w:r>
    </w:p>
    <w:p w14:paraId="30FF5441" w14:textId="20DF9680" w:rsidR="004A0FAD" w:rsidRPr="000D2314" w:rsidRDefault="00DC282C" w:rsidP="00D041AF">
      <w:pPr>
        <w:pStyle w:val="Odstavekseznama"/>
        <w:numPr>
          <w:ilvl w:val="0"/>
          <w:numId w:val="8"/>
        </w:numPr>
        <w:tabs>
          <w:tab w:val="left" w:pos="3402"/>
        </w:tabs>
        <w:spacing w:line="276" w:lineRule="auto"/>
        <w:rPr>
          <w:rFonts w:ascii="Arial" w:hAnsi="Arial" w:cs="Arial"/>
          <w:sz w:val="20"/>
          <w:szCs w:val="20"/>
        </w:rPr>
      </w:pPr>
      <w:r w:rsidRPr="000D2314">
        <w:rPr>
          <w:rFonts w:ascii="Arial" w:hAnsi="Arial" w:cs="Arial"/>
          <w:sz w:val="20"/>
          <w:szCs w:val="20"/>
        </w:rPr>
        <w:t>načrtovanih sistemskih inšpekcijskih nadzorov</w:t>
      </w:r>
      <w:r w:rsidR="000D2314" w:rsidRPr="000D2314">
        <w:rPr>
          <w:rFonts w:ascii="Arial" w:hAnsi="Arial" w:cs="Arial"/>
          <w:sz w:val="20"/>
          <w:szCs w:val="20"/>
        </w:rPr>
        <w:t xml:space="preserve"> </w:t>
      </w:r>
      <w:r w:rsidR="000D2314" w:rsidRPr="000D2314">
        <w:rPr>
          <w:rFonts w:ascii="Arial" w:eastAsia="Arial" w:hAnsi="Arial" w:cs="Arial"/>
          <w:color w:val="000000"/>
          <w:sz w:val="20"/>
          <w:szCs w:val="20"/>
          <w:lang w:eastAsia="sl-SI"/>
        </w:rPr>
        <w:t>(na podlagi količnika ocene tveganja in na podlagi izbranih aktualnih vsebinskih področij)</w:t>
      </w:r>
      <w:r w:rsidRPr="000D2314">
        <w:rPr>
          <w:rFonts w:ascii="Arial" w:hAnsi="Arial" w:cs="Arial"/>
          <w:sz w:val="20"/>
          <w:szCs w:val="20"/>
        </w:rPr>
        <w:t xml:space="preserve">, </w:t>
      </w:r>
    </w:p>
    <w:p w14:paraId="0718B539" w14:textId="7D5E17D5" w:rsidR="004A0FAD" w:rsidRPr="000D2314" w:rsidRDefault="00DC282C" w:rsidP="00D041AF">
      <w:pPr>
        <w:pStyle w:val="Odstavekseznama"/>
        <w:numPr>
          <w:ilvl w:val="0"/>
          <w:numId w:val="8"/>
        </w:numPr>
        <w:tabs>
          <w:tab w:val="left" w:pos="3402"/>
        </w:tabs>
        <w:spacing w:line="276" w:lineRule="auto"/>
        <w:rPr>
          <w:rFonts w:ascii="Arial" w:hAnsi="Arial" w:cs="Arial"/>
          <w:sz w:val="20"/>
          <w:szCs w:val="20"/>
        </w:rPr>
      </w:pPr>
      <w:r w:rsidRPr="000D2314">
        <w:rPr>
          <w:rFonts w:ascii="Arial" w:hAnsi="Arial" w:cs="Arial"/>
          <w:sz w:val="20"/>
          <w:szCs w:val="20"/>
        </w:rPr>
        <w:t>prioritetnih inšpekcijskih nadzorov na osnovi prejetih pobud in prijav</w:t>
      </w:r>
      <w:r w:rsidR="000D2314" w:rsidRPr="000D2314">
        <w:rPr>
          <w:rFonts w:ascii="Arial" w:hAnsi="Arial" w:cs="Arial"/>
          <w:sz w:val="20"/>
          <w:szCs w:val="20"/>
        </w:rPr>
        <w:t xml:space="preserve"> </w:t>
      </w:r>
      <w:r w:rsidR="000D2314" w:rsidRPr="000D2314">
        <w:rPr>
          <w:rFonts w:ascii="Arial" w:eastAsia="Arial" w:hAnsi="Arial" w:cs="Arial"/>
          <w:color w:val="000000"/>
          <w:sz w:val="20"/>
          <w:szCs w:val="20"/>
          <w:lang w:eastAsia="sl-SI"/>
        </w:rPr>
        <w:t>(pri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sidRPr="000D2314">
        <w:rPr>
          <w:rFonts w:ascii="Arial" w:hAnsi="Arial" w:cs="Arial"/>
          <w:sz w:val="20"/>
          <w:szCs w:val="20"/>
        </w:rPr>
        <w:t>,</w:t>
      </w:r>
    </w:p>
    <w:p w14:paraId="061353FE" w14:textId="0519077B" w:rsidR="004A0FAD" w:rsidRDefault="00DC282C" w:rsidP="00D041AF">
      <w:pPr>
        <w:pStyle w:val="Odstavekseznama"/>
        <w:numPr>
          <w:ilvl w:val="0"/>
          <w:numId w:val="8"/>
        </w:numPr>
        <w:tabs>
          <w:tab w:val="left" w:pos="3402"/>
        </w:tabs>
        <w:spacing w:line="276" w:lineRule="auto"/>
        <w:rPr>
          <w:rFonts w:ascii="Arial" w:hAnsi="Arial" w:cs="Arial"/>
          <w:sz w:val="20"/>
          <w:szCs w:val="20"/>
        </w:rPr>
      </w:pPr>
      <w:r w:rsidRPr="000D2314">
        <w:rPr>
          <w:rFonts w:ascii="Arial" w:hAnsi="Arial" w:cs="Arial"/>
          <w:sz w:val="20"/>
          <w:szCs w:val="20"/>
        </w:rPr>
        <w:t xml:space="preserve">inšpekcijskih nadzorov na podlagi ostalih prejetih pobud in prijav, ki niso bili določeni kot prioritetni, </w:t>
      </w:r>
    </w:p>
    <w:p w14:paraId="31F5ECF7" w14:textId="7BB9C77E" w:rsidR="004A0FAD" w:rsidRPr="000D2314" w:rsidRDefault="00DC282C" w:rsidP="00D041AF">
      <w:pPr>
        <w:pStyle w:val="Odstavekseznama"/>
        <w:numPr>
          <w:ilvl w:val="0"/>
          <w:numId w:val="8"/>
        </w:numPr>
        <w:tabs>
          <w:tab w:val="left" w:pos="3402"/>
        </w:tabs>
        <w:spacing w:line="276" w:lineRule="auto"/>
        <w:rPr>
          <w:rFonts w:ascii="Arial" w:hAnsi="Arial" w:cs="Arial"/>
          <w:sz w:val="20"/>
          <w:szCs w:val="20"/>
        </w:rPr>
      </w:pPr>
      <w:proofErr w:type="spellStart"/>
      <w:r w:rsidRPr="000D2314">
        <w:rPr>
          <w:rFonts w:ascii="Arial" w:hAnsi="Arial" w:cs="Arial"/>
          <w:sz w:val="20"/>
          <w:szCs w:val="20"/>
        </w:rPr>
        <w:t>prekrškovnih</w:t>
      </w:r>
      <w:proofErr w:type="spellEnd"/>
      <w:r w:rsidRPr="000D2314">
        <w:rPr>
          <w:rFonts w:ascii="Arial" w:hAnsi="Arial" w:cs="Arial"/>
          <w:sz w:val="20"/>
          <w:szCs w:val="20"/>
        </w:rPr>
        <w:t xml:space="preserve"> postopkov </w:t>
      </w:r>
    </w:p>
    <w:p w14:paraId="5801A0D8" w14:textId="14659BBD" w:rsidR="00F46352" w:rsidRPr="000D2314" w:rsidRDefault="00DC282C" w:rsidP="00D041AF">
      <w:pPr>
        <w:pStyle w:val="Odstavekseznama"/>
        <w:numPr>
          <w:ilvl w:val="0"/>
          <w:numId w:val="8"/>
        </w:numPr>
        <w:tabs>
          <w:tab w:val="left" w:pos="3402"/>
        </w:tabs>
        <w:spacing w:line="276" w:lineRule="auto"/>
        <w:rPr>
          <w:rFonts w:ascii="Arial" w:hAnsi="Arial" w:cs="Arial"/>
          <w:sz w:val="20"/>
          <w:szCs w:val="20"/>
        </w:rPr>
      </w:pPr>
      <w:r w:rsidRPr="000D2314">
        <w:rPr>
          <w:rFonts w:ascii="Arial" w:hAnsi="Arial" w:cs="Arial"/>
          <w:sz w:val="20"/>
          <w:szCs w:val="20"/>
        </w:rPr>
        <w:t>in skupnih nadzorov oziroma sodelovanja</w:t>
      </w:r>
      <w:r w:rsidR="003B2E10">
        <w:rPr>
          <w:rFonts w:ascii="Arial" w:hAnsi="Arial" w:cs="Arial"/>
          <w:sz w:val="20"/>
          <w:szCs w:val="20"/>
        </w:rPr>
        <w:t>, pri čemer je gradivu dodana še tabela o skupnih nadzorih oziroma sodelovanju</w:t>
      </w:r>
      <w:r w:rsidR="003868BF" w:rsidRPr="000D2314">
        <w:rPr>
          <w:rFonts w:ascii="Arial" w:hAnsi="Arial" w:cs="Arial"/>
          <w:sz w:val="20"/>
          <w:szCs w:val="20"/>
        </w:rPr>
        <w:t>.</w:t>
      </w:r>
    </w:p>
    <w:p w14:paraId="792B1455" w14:textId="77777777" w:rsidR="00D62029" w:rsidRPr="0047697F" w:rsidRDefault="00D62029" w:rsidP="00F321C6">
      <w:pPr>
        <w:tabs>
          <w:tab w:val="left" w:pos="3402"/>
        </w:tabs>
        <w:spacing w:after="0" w:line="276" w:lineRule="auto"/>
        <w:jc w:val="both"/>
        <w:rPr>
          <w:rFonts w:ascii="Arial" w:hAnsi="Arial" w:cs="Arial"/>
          <w:sz w:val="20"/>
          <w:szCs w:val="20"/>
        </w:rPr>
      </w:pPr>
    </w:p>
    <w:p w14:paraId="64F273B2" w14:textId="77777777" w:rsidR="00B82931" w:rsidRPr="0047697F" w:rsidRDefault="00B82931" w:rsidP="00F321C6">
      <w:pPr>
        <w:tabs>
          <w:tab w:val="left" w:pos="3402"/>
        </w:tabs>
        <w:spacing w:after="0" w:line="276" w:lineRule="auto"/>
        <w:jc w:val="both"/>
        <w:rPr>
          <w:rFonts w:ascii="Arial" w:hAnsi="Arial" w:cs="Arial"/>
          <w:sz w:val="20"/>
          <w:szCs w:val="20"/>
        </w:rPr>
      </w:pPr>
    </w:p>
    <w:p w14:paraId="6F7B319E" w14:textId="4D674543" w:rsidR="0091549E" w:rsidRPr="0047697F" w:rsidRDefault="003E383A" w:rsidP="00D80F24">
      <w:pPr>
        <w:pStyle w:val="Naslov1"/>
      </w:pPr>
      <w:bookmarkStart w:id="1" w:name="_Toc220477309"/>
      <w:r w:rsidRPr="00D62029">
        <w:t xml:space="preserve">2. </w:t>
      </w:r>
      <w:r w:rsidR="0091549E" w:rsidRPr="00D62029">
        <w:t>URAD VLADE REPUBLIKE SLOVENIJE ZA INFORMACIJSKO VARNOST</w:t>
      </w:r>
      <w:bookmarkEnd w:id="1"/>
    </w:p>
    <w:p w14:paraId="301F449F" w14:textId="77777777" w:rsidR="00FF0419" w:rsidRDefault="00FF0419" w:rsidP="00F321C6">
      <w:pPr>
        <w:spacing w:after="0" w:line="276" w:lineRule="auto"/>
        <w:jc w:val="both"/>
        <w:rPr>
          <w:rFonts w:ascii="Arial" w:eastAsia="Times New Roman" w:hAnsi="Arial" w:cs="Arial"/>
          <w:sz w:val="20"/>
          <w:szCs w:val="20"/>
        </w:rPr>
      </w:pPr>
    </w:p>
    <w:p w14:paraId="262DDD83" w14:textId="504A5D41"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Junija 2025 je pričel veljati in se uporabljati nov Zakon o informacijski varnosti (Uradni list RS, št. 40/25; v nadalj</w:t>
      </w:r>
      <w:r w:rsidR="0056714B">
        <w:rPr>
          <w:rFonts w:ascii="Arial" w:eastAsia="Times New Roman" w:hAnsi="Arial" w:cs="Arial"/>
          <w:sz w:val="20"/>
          <w:szCs w:val="20"/>
        </w:rPr>
        <w:t>njem besedilu</w:t>
      </w:r>
      <w:r w:rsidRPr="009E5B18">
        <w:rPr>
          <w:rFonts w:ascii="Arial" w:eastAsia="Times New Roman" w:hAnsi="Arial" w:cs="Arial"/>
          <w:sz w:val="20"/>
          <w:szCs w:val="20"/>
        </w:rPr>
        <w:t>: ZInfV-1), ki je korenito spremenil sistemsko ureditev področja informacijske in kibernetske varnosti v Republiki Sloveniji. Število zavezancev se je ob uveljavitvi ZInfV-1 povečalo iz 69 na okoli 900 zavezancev, razširile so se tudi predpisane zahteve za zavezance.</w:t>
      </w:r>
    </w:p>
    <w:p w14:paraId="4897C2EE" w14:textId="77777777" w:rsidR="009E5B18" w:rsidRPr="009E5B18" w:rsidRDefault="009E5B18" w:rsidP="009E5B18">
      <w:pPr>
        <w:spacing w:after="0" w:line="276" w:lineRule="auto"/>
        <w:jc w:val="both"/>
        <w:rPr>
          <w:rFonts w:ascii="Arial" w:eastAsia="Times New Roman" w:hAnsi="Arial" w:cs="Arial"/>
          <w:sz w:val="20"/>
          <w:szCs w:val="20"/>
        </w:rPr>
      </w:pPr>
    </w:p>
    <w:p w14:paraId="011E0439" w14:textId="6B065CB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Hkrati z enormnim povečanjem števila zavezancev so se razširile tudi pristojnosti Inšpekcije za informacijsko varnost, ki je poleg nadzora nad izvajanjem Zakona o informacijski varnosti pristojna tudi za nadzor nad izvajanjem izvedbene uredbe Komisije (EU) 2024/2690, z dne 17. oktobra 2024 o določitvi pravil za uporabo Direktive (EU) 2022/2555 v zvezi s tehničnimi in metodološkimi zahtevami ukrepov za obvladovanje tveganj za kibernetsko varnost ter podrobnejšo opredelitvijo primerov, v katerih se incident šteje za pomembnega, kar zadeva ponudnike storitev DNS, registre TLD imen, ponudnike storitev računalništva v oblaku, ponudnike storitev podatkovnega centra, ponudnike omrežij za dostavo vsebin, ponudnike upravljanih storitev, ponudnike upravljanih varnostnih storitev, ponudnike spletnih tržnic, spletnih iskalnikov in platform za storitve družbenega mreženja ter ponudnike storitev zaupanja (v nadalj</w:t>
      </w:r>
      <w:r w:rsidR="0090009A">
        <w:rPr>
          <w:rFonts w:ascii="Arial" w:eastAsia="Times New Roman" w:hAnsi="Arial" w:cs="Arial"/>
          <w:sz w:val="20"/>
          <w:szCs w:val="20"/>
        </w:rPr>
        <w:t>njem besedilu</w:t>
      </w:r>
      <w:r w:rsidRPr="009E5B18">
        <w:rPr>
          <w:rFonts w:ascii="Arial" w:eastAsia="Times New Roman" w:hAnsi="Arial" w:cs="Arial"/>
          <w:sz w:val="20"/>
          <w:szCs w:val="20"/>
        </w:rPr>
        <w:t>: izvedbena uredba Komisije). Prav tako je Inšpekcija za informacijsko varnost z uveljavitvijo ZInfV-1 pristojna za izvajanje nadzora nad izvajanjem Uredbe (EU) 2019/881 Evropskega parlamenta in Sveta z dne 17. aprila 2019 o Agenciji Evropske unije za kibernetsko varnost (ENISA) in o certificiranju informacijske in komunikacijske tehnologije na področju kibernetske varnosti ter razveljavitvi Uredbe (EU) št. 526/2013 (Akt o kibernetski varnosti) (UL L št. 151 z dne 7. 6. 2019, str. 15), zadnjič spremenjeno z Uredbo (EU) 2025/37 Evropskega parlamenta in Sveta z dne 19. decembra 2024 o spremembi Uredbe (EU) 2019/881 glede upravljanih varnostnih storitev (UL L št. 2025/37 z dne 15. 1. 2025).</w:t>
      </w:r>
    </w:p>
    <w:p w14:paraId="7794B76D" w14:textId="77777777" w:rsidR="009E5B18" w:rsidRPr="009E5B18" w:rsidRDefault="009E5B18" w:rsidP="009E5B18">
      <w:pPr>
        <w:spacing w:after="0" w:line="276" w:lineRule="auto"/>
        <w:jc w:val="both"/>
        <w:rPr>
          <w:rFonts w:ascii="Arial" w:eastAsia="Times New Roman" w:hAnsi="Arial" w:cs="Arial"/>
          <w:sz w:val="20"/>
          <w:szCs w:val="20"/>
        </w:rPr>
      </w:pPr>
    </w:p>
    <w:p w14:paraId="1F4DBDB2"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Inšpekcija za informacijsko varnost je z uveljavitvijo ZInfV-1 postala pristojna tudi za nadzor nad operaterji elektronskih komunikacij v Republiki Sloveniji, ki za upravljanje infrastrukture in storitev elektronskih komunikacij uporabljajo tehnično zelo specifične rešitve.</w:t>
      </w:r>
    </w:p>
    <w:p w14:paraId="047326AA" w14:textId="77777777" w:rsidR="009E5B18" w:rsidRPr="009E5B18" w:rsidRDefault="009E5B18" w:rsidP="009E5B18">
      <w:pPr>
        <w:spacing w:after="0" w:line="276" w:lineRule="auto"/>
        <w:jc w:val="both"/>
        <w:rPr>
          <w:rFonts w:ascii="Arial" w:eastAsia="Times New Roman" w:hAnsi="Arial" w:cs="Arial"/>
          <w:sz w:val="20"/>
          <w:szCs w:val="20"/>
        </w:rPr>
      </w:pPr>
    </w:p>
    <w:p w14:paraId="509F08CB" w14:textId="4D855C51"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Z uveljavitvijo Zakona o kritični infrastrukturi (Uradni list RS, št. 102/24; v nadalj</w:t>
      </w:r>
      <w:r w:rsidR="00D2011B">
        <w:rPr>
          <w:rFonts w:ascii="Arial" w:eastAsia="Times New Roman" w:hAnsi="Arial" w:cs="Arial"/>
          <w:sz w:val="20"/>
          <w:szCs w:val="20"/>
        </w:rPr>
        <w:t>njem besedilu</w:t>
      </w:r>
      <w:r w:rsidRPr="009E5B18">
        <w:rPr>
          <w:rFonts w:ascii="Arial" w:eastAsia="Times New Roman" w:hAnsi="Arial" w:cs="Arial"/>
          <w:sz w:val="20"/>
          <w:szCs w:val="20"/>
        </w:rPr>
        <w:t>: ZKI-1), decembra 2024, je Inšpekcija za informacijsko varnost dobila tudi pristojnost izvajanja nadzora v primeru, ko inšpektorat, pristojen za obrambo, zaprosi inšpekcijo pristojnega nacionalnega organa na podlagi zakona, ki ureja informacijsko varnost, da izvaja svoja nadzorna in izvršilna pooblastila glede bistvenega subjekta, identificiranega na podlagi zakona, ki ureja informacijsko varnost, in določenega za kritični subjekt na podlagi ZKI-1, ter da mu glede tega posreduje informacije.</w:t>
      </w:r>
    </w:p>
    <w:p w14:paraId="00214711" w14:textId="77777777" w:rsidR="009E5B18" w:rsidRPr="009E5B18" w:rsidRDefault="009E5B18" w:rsidP="009E5B18">
      <w:pPr>
        <w:spacing w:after="0" w:line="276" w:lineRule="auto"/>
        <w:jc w:val="both"/>
        <w:rPr>
          <w:rFonts w:ascii="Arial" w:eastAsia="Times New Roman" w:hAnsi="Arial" w:cs="Arial"/>
          <w:sz w:val="20"/>
          <w:szCs w:val="20"/>
        </w:rPr>
      </w:pPr>
    </w:p>
    <w:p w14:paraId="17AFF932"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Z uveljavitvijo ZInfV-1 je Inšpekcija za informacijsko varnost postala pristojna tudi za izvajanje nadzora kvalificiranih ponudnikov storitev zaupanja v procesu pridobivanja njihovega statusa za vpis v zanesljivi seznam ponudnikov storitev zaupanja na podlagi Uredbe (EU) 2024/1183 Evropskega parlamenta in Sveta z dne 11. aprila 2024 o spremembi Uredbe (EU) št. 910/2014 v zvezi z vzpostavitvijo evropskega okvira za digitalno identiteto.</w:t>
      </w:r>
    </w:p>
    <w:p w14:paraId="54F7B879" w14:textId="77777777" w:rsidR="009E5B18" w:rsidRPr="009E5B18" w:rsidRDefault="009E5B18" w:rsidP="009E5B18">
      <w:pPr>
        <w:spacing w:after="0" w:line="276" w:lineRule="auto"/>
        <w:jc w:val="both"/>
        <w:rPr>
          <w:rFonts w:ascii="Arial" w:eastAsia="Times New Roman" w:hAnsi="Arial" w:cs="Arial"/>
          <w:sz w:val="20"/>
          <w:szCs w:val="20"/>
        </w:rPr>
      </w:pPr>
    </w:p>
    <w:p w14:paraId="3E6CE2D7" w14:textId="187A8AA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Prehodno obdobje za uskladitev z ZInfV-1 oziroma za sprejetje ukrepov za obvladovanje tveganj za informacijsko in kibernetsko varnost se za zavezance, ki so bistveni subjekti in, ki so bili določeni kot izvajalci bistvenih storitev na podlagi Zakona o informacijski varnosti (Uradni list RS, št. 30/18, 95/21, 130/22 – ZEKom-2, 18/23 – ZDU-1O, 49/23 in 40/25 – ZInfV-1; v nadalj</w:t>
      </w:r>
      <w:r w:rsidR="000852CF">
        <w:rPr>
          <w:rFonts w:ascii="Arial" w:eastAsia="Times New Roman" w:hAnsi="Arial" w:cs="Arial"/>
          <w:sz w:val="20"/>
          <w:szCs w:val="20"/>
        </w:rPr>
        <w:t>njem besedilu:</w:t>
      </w:r>
      <w:r w:rsidRPr="009E5B18">
        <w:rPr>
          <w:rFonts w:ascii="Arial" w:eastAsia="Times New Roman" w:hAnsi="Arial" w:cs="Arial"/>
          <w:sz w:val="20"/>
          <w:szCs w:val="20"/>
        </w:rPr>
        <w:t xml:space="preserve"> </w:t>
      </w:r>
      <w:proofErr w:type="spellStart"/>
      <w:r w:rsidRPr="009E5B18">
        <w:rPr>
          <w:rFonts w:ascii="Arial" w:eastAsia="Times New Roman" w:hAnsi="Arial" w:cs="Arial"/>
          <w:sz w:val="20"/>
          <w:szCs w:val="20"/>
        </w:rPr>
        <w:t>ZInfV</w:t>
      </w:r>
      <w:proofErr w:type="spellEnd"/>
      <w:r w:rsidRPr="009E5B18">
        <w:rPr>
          <w:rFonts w:ascii="Arial" w:eastAsia="Times New Roman" w:hAnsi="Arial" w:cs="Arial"/>
          <w:sz w:val="20"/>
          <w:szCs w:val="20"/>
        </w:rPr>
        <w:t xml:space="preserve">) pred 16. januarjem 2023 ter organe državne uprave, ki so bili kot zavezanci določeni na podlagi </w:t>
      </w:r>
      <w:proofErr w:type="spellStart"/>
      <w:r w:rsidRPr="009E5B18">
        <w:rPr>
          <w:rFonts w:ascii="Arial" w:eastAsia="Times New Roman" w:hAnsi="Arial" w:cs="Arial"/>
          <w:sz w:val="20"/>
          <w:szCs w:val="20"/>
        </w:rPr>
        <w:t>ZInfV</w:t>
      </w:r>
      <w:proofErr w:type="spellEnd"/>
      <w:r w:rsidRPr="009E5B18">
        <w:rPr>
          <w:rFonts w:ascii="Arial" w:eastAsia="Times New Roman" w:hAnsi="Arial" w:cs="Arial"/>
          <w:sz w:val="20"/>
          <w:szCs w:val="20"/>
        </w:rPr>
        <w:t xml:space="preserve"> ter bistvene in pomembne subjekte, ki so operaterji elektronskih komunikacij po Zakonu o elektronskih komunikacijah (Uradni list RS, št. 130/22, 18/23 – ZDU-1O in 40/25 – ZInfV-1), se izteče 19. junija 2026.</w:t>
      </w:r>
    </w:p>
    <w:p w14:paraId="724718D6" w14:textId="77777777" w:rsidR="009E5B18" w:rsidRPr="009E5B18" w:rsidRDefault="009E5B18" w:rsidP="009E5B18">
      <w:pPr>
        <w:spacing w:after="0" w:line="276" w:lineRule="auto"/>
        <w:jc w:val="both"/>
        <w:rPr>
          <w:rFonts w:ascii="Arial" w:eastAsia="Times New Roman" w:hAnsi="Arial" w:cs="Arial"/>
          <w:sz w:val="20"/>
          <w:szCs w:val="20"/>
        </w:rPr>
      </w:pPr>
    </w:p>
    <w:p w14:paraId="2C90B591"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Za ostale (nove) zavezance – bistvene in pomembne subjekte po ZInfV-1, se prehodno obdobje za uskladitev z določbami zakona oziroma za sprejetje ukrepov za obvladovanje tveganj za informacijsko in kibernetsko varnost, izteče 19. decembra 2026.</w:t>
      </w:r>
    </w:p>
    <w:p w14:paraId="46923DD6" w14:textId="77777777" w:rsidR="009E5B18" w:rsidRPr="009E5B18" w:rsidRDefault="009E5B18" w:rsidP="009E5B18">
      <w:pPr>
        <w:spacing w:after="0" w:line="276" w:lineRule="auto"/>
        <w:jc w:val="both"/>
        <w:rPr>
          <w:rFonts w:ascii="Arial" w:eastAsia="Times New Roman" w:hAnsi="Arial" w:cs="Arial"/>
          <w:sz w:val="20"/>
          <w:szCs w:val="20"/>
        </w:rPr>
      </w:pPr>
    </w:p>
    <w:p w14:paraId="735B237D"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Zaradi navedenih spremenjenih okoliščin, ki bistveno vplivajo na učinkovito in strokovno izvajanje nalog inšpekcijskega nadzora, bo Inšpekcija za informacijsko varnost sprejela metodologijo določanja prioritet pri določanju zavezancev za izvajanje rednih (načrtovanih) sistemskih inšpekcijskih nadzorov.</w:t>
      </w:r>
    </w:p>
    <w:p w14:paraId="0A6D7012" w14:textId="77777777" w:rsidR="009E5B18" w:rsidRPr="009E5B18" w:rsidRDefault="009E5B18" w:rsidP="009E5B18">
      <w:pPr>
        <w:spacing w:after="0" w:line="276" w:lineRule="auto"/>
        <w:jc w:val="both"/>
        <w:rPr>
          <w:rFonts w:ascii="Arial" w:eastAsia="Times New Roman" w:hAnsi="Arial" w:cs="Arial"/>
          <w:sz w:val="20"/>
          <w:szCs w:val="20"/>
        </w:rPr>
      </w:pPr>
    </w:p>
    <w:p w14:paraId="2371072E"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V 2026 bo tako Urad Vlade Republike Slovenije za informacijsko varnost z Inšpekcijo za informacijsko varnost, v skladu s splošnimi načeli inšpekcijskega nadzora, opredeljenimi v Zakonu o inšpekcijskem nadzoru (Uradni list RS, št. 43/07 – uradno prečiščeno besedilo in 40/14), usmeritvami Inšpekcijskega sveta in sprejeto metodologijo, opravljal nadzor nad izvrševanjem določb ZInfV-1 in predpisov, izdanih na njegovi podlagi ter nad izvajanjem  neposredno zavezujočih aktov Evropske unije.</w:t>
      </w:r>
    </w:p>
    <w:p w14:paraId="422D42BB" w14:textId="77777777" w:rsidR="009E5B18" w:rsidRPr="009E5B18" w:rsidRDefault="009E5B18" w:rsidP="009E5B18">
      <w:pPr>
        <w:spacing w:after="0" w:line="276" w:lineRule="auto"/>
        <w:jc w:val="both"/>
        <w:rPr>
          <w:rFonts w:ascii="Arial" w:eastAsia="Times New Roman" w:hAnsi="Arial" w:cs="Arial"/>
          <w:sz w:val="20"/>
          <w:szCs w:val="20"/>
        </w:rPr>
      </w:pPr>
    </w:p>
    <w:p w14:paraId="5D65E3A9"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Cilj delovanja Urada Vlade Republike Slovenije za informacijsko varnost je zagotavljanje visoke ravni kibernetske varnosti, vključno s krepitvijo zaupanja v proizvode informacijsko-komunikacijske tehnologije (v nadaljnjem besedilu: IKT), storitve IKT in postopke IKT ter krepitvijo njihove varnosti v Republiki Sloveniji na področjih, ki so poglavitna za nemoteno delovanje države ter ohranitev zagotavljanja ključnih družbenih in gospodarskih dejavnosti. Za dosego navedenega cilja bodo v 2026 na področju inšpekcijskega nadzora izvedene v nadaljevanju navedene aktivnosti:</w:t>
      </w:r>
    </w:p>
    <w:p w14:paraId="28DBC188" w14:textId="77777777" w:rsidR="009E5B18" w:rsidRPr="009E5B18" w:rsidRDefault="009E5B18" w:rsidP="009E5B18">
      <w:pPr>
        <w:spacing w:after="0" w:line="276" w:lineRule="auto"/>
        <w:jc w:val="both"/>
        <w:rPr>
          <w:rFonts w:ascii="Arial" w:eastAsia="Times New Roman" w:hAnsi="Arial" w:cs="Arial"/>
          <w:sz w:val="20"/>
          <w:szCs w:val="20"/>
        </w:rPr>
      </w:pPr>
    </w:p>
    <w:p w14:paraId="119C50E8" w14:textId="05491DCA" w:rsidR="009E5B18" w:rsidRPr="00F9038D" w:rsidRDefault="009E5B18" w:rsidP="00D041AF">
      <w:pPr>
        <w:pStyle w:val="Odstavekseznama"/>
        <w:numPr>
          <w:ilvl w:val="0"/>
          <w:numId w:val="169"/>
        </w:numPr>
        <w:spacing w:line="276" w:lineRule="auto"/>
        <w:ind w:left="360"/>
        <w:rPr>
          <w:rFonts w:ascii="Arial" w:eastAsia="Times New Roman" w:hAnsi="Arial" w:cs="Arial"/>
          <w:sz w:val="20"/>
          <w:szCs w:val="20"/>
        </w:rPr>
      </w:pPr>
      <w:r w:rsidRPr="00F9038D">
        <w:rPr>
          <w:rFonts w:ascii="Arial" w:eastAsia="Times New Roman" w:hAnsi="Arial" w:cs="Arial"/>
          <w:sz w:val="20"/>
          <w:szCs w:val="20"/>
        </w:rPr>
        <w:t xml:space="preserve">V 2026 se bodo do konca meseca marca </w:t>
      </w:r>
      <w:r w:rsidRPr="00D308E1">
        <w:rPr>
          <w:rFonts w:ascii="Arial" w:eastAsia="Times New Roman" w:hAnsi="Arial" w:cs="Arial"/>
          <w:b/>
          <w:bCs/>
          <w:sz w:val="20"/>
          <w:szCs w:val="20"/>
        </w:rPr>
        <w:t>zaključili vsi ponovni inšpekcijski nadzori</w:t>
      </w:r>
      <w:r w:rsidRPr="00F9038D">
        <w:rPr>
          <w:rFonts w:ascii="Arial" w:eastAsia="Times New Roman" w:hAnsi="Arial" w:cs="Arial"/>
          <w:sz w:val="20"/>
          <w:szCs w:val="20"/>
        </w:rPr>
        <w:t xml:space="preserve"> pri zavezancih izvajalcih bistvenih storitev in organih državne uprave, ki so bili začeti v predhodnih letih na podlagi </w:t>
      </w:r>
      <w:proofErr w:type="spellStart"/>
      <w:r w:rsidRPr="00F9038D">
        <w:rPr>
          <w:rFonts w:ascii="Arial" w:eastAsia="Times New Roman" w:hAnsi="Arial" w:cs="Arial"/>
          <w:sz w:val="20"/>
          <w:szCs w:val="20"/>
        </w:rPr>
        <w:t>ZInfV</w:t>
      </w:r>
      <w:proofErr w:type="spellEnd"/>
      <w:r w:rsidRPr="00F9038D">
        <w:rPr>
          <w:rFonts w:ascii="Arial" w:eastAsia="Times New Roman" w:hAnsi="Arial" w:cs="Arial"/>
          <w:sz w:val="20"/>
          <w:szCs w:val="20"/>
        </w:rPr>
        <w:t>.</w:t>
      </w:r>
    </w:p>
    <w:p w14:paraId="34D8873C" w14:textId="77777777" w:rsidR="009E5B18" w:rsidRPr="009E5B18" w:rsidRDefault="009E5B18" w:rsidP="00F9038D">
      <w:pPr>
        <w:spacing w:after="0" w:line="276" w:lineRule="auto"/>
        <w:jc w:val="both"/>
        <w:rPr>
          <w:rFonts w:ascii="Arial" w:eastAsia="Times New Roman" w:hAnsi="Arial" w:cs="Arial"/>
          <w:sz w:val="20"/>
          <w:szCs w:val="20"/>
        </w:rPr>
      </w:pPr>
    </w:p>
    <w:p w14:paraId="71C8D00D" w14:textId="2DB14228" w:rsidR="009E5B18" w:rsidRPr="00F9038D" w:rsidRDefault="009E5B18" w:rsidP="00D041AF">
      <w:pPr>
        <w:pStyle w:val="Odstavekseznama"/>
        <w:numPr>
          <w:ilvl w:val="0"/>
          <w:numId w:val="169"/>
        </w:numPr>
        <w:spacing w:line="276" w:lineRule="auto"/>
        <w:ind w:left="360"/>
        <w:rPr>
          <w:rFonts w:ascii="Arial" w:eastAsia="Times New Roman" w:hAnsi="Arial" w:cs="Arial"/>
          <w:sz w:val="20"/>
          <w:szCs w:val="20"/>
        </w:rPr>
      </w:pPr>
      <w:r w:rsidRPr="00F9038D">
        <w:rPr>
          <w:rFonts w:ascii="Arial" w:eastAsia="Times New Roman" w:hAnsi="Arial" w:cs="Arial"/>
          <w:sz w:val="20"/>
          <w:szCs w:val="20"/>
        </w:rPr>
        <w:lastRenderedPageBreak/>
        <w:t xml:space="preserve">Inšpekcija za informacijsko varnost bo izvajala </w:t>
      </w:r>
      <w:r w:rsidRPr="00D308E1">
        <w:rPr>
          <w:rFonts w:ascii="Arial" w:eastAsia="Times New Roman" w:hAnsi="Arial" w:cs="Arial"/>
          <w:b/>
          <w:bCs/>
          <w:sz w:val="20"/>
          <w:szCs w:val="20"/>
        </w:rPr>
        <w:t>redni sistemski</w:t>
      </w:r>
      <w:r w:rsidRPr="00F9038D">
        <w:rPr>
          <w:rFonts w:ascii="Arial" w:eastAsia="Times New Roman" w:hAnsi="Arial" w:cs="Arial"/>
          <w:sz w:val="20"/>
          <w:szCs w:val="20"/>
        </w:rPr>
        <w:t xml:space="preserve"> </w:t>
      </w:r>
      <w:r w:rsidRPr="00D308E1">
        <w:rPr>
          <w:rFonts w:ascii="Arial" w:eastAsia="Times New Roman" w:hAnsi="Arial" w:cs="Arial"/>
          <w:b/>
          <w:bCs/>
          <w:i/>
          <w:iCs/>
          <w:sz w:val="20"/>
          <w:szCs w:val="20"/>
        </w:rPr>
        <w:t>(ex-</w:t>
      </w:r>
      <w:proofErr w:type="spellStart"/>
      <w:r w:rsidRPr="00D308E1">
        <w:rPr>
          <w:rFonts w:ascii="Arial" w:eastAsia="Times New Roman" w:hAnsi="Arial" w:cs="Arial"/>
          <w:b/>
          <w:bCs/>
          <w:i/>
          <w:iCs/>
          <w:sz w:val="20"/>
          <w:szCs w:val="20"/>
        </w:rPr>
        <w:t>ante</w:t>
      </w:r>
      <w:proofErr w:type="spellEnd"/>
      <w:r w:rsidRPr="00D308E1">
        <w:rPr>
          <w:rFonts w:ascii="Arial" w:eastAsia="Times New Roman" w:hAnsi="Arial" w:cs="Arial"/>
          <w:b/>
          <w:bCs/>
          <w:i/>
          <w:iCs/>
          <w:sz w:val="20"/>
          <w:szCs w:val="20"/>
        </w:rPr>
        <w:t>)</w:t>
      </w:r>
      <w:r w:rsidRPr="00F9038D">
        <w:rPr>
          <w:rFonts w:ascii="Arial" w:eastAsia="Times New Roman" w:hAnsi="Arial" w:cs="Arial"/>
          <w:sz w:val="20"/>
          <w:szCs w:val="20"/>
        </w:rPr>
        <w:t xml:space="preserve"> </w:t>
      </w:r>
      <w:r w:rsidRPr="00D308E1">
        <w:rPr>
          <w:rFonts w:ascii="Arial" w:eastAsia="Times New Roman" w:hAnsi="Arial" w:cs="Arial"/>
          <w:b/>
          <w:bCs/>
          <w:sz w:val="20"/>
          <w:szCs w:val="20"/>
        </w:rPr>
        <w:t>inšpekcijski nadzor</w:t>
      </w:r>
      <w:r w:rsidRPr="00F9038D">
        <w:rPr>
          <w:rFonts w:ascii="Arial" w:eastAsia="Times New Roman" w:hAnsi="Arial" w:cs="Arial"/>
          <w:sz w:val="20"/>
          <w:szCs w:val="20"/>
        </w:rPr>
        <w:t xml:space="preserve"> nad zavezanci iz ZInfV-1 </w:t>
      </w:r>
      <w:r w:rsidRPr="00D308E1">
        <w:rPr>
          <w:rFonts w:ascii="Arial" w:eastAsia="Times New Roman" w:hAnsi="Arial" w:cs="Arial"/>
          <w:sz w:val="20"/>
          <w:szCs w:val="20"/>
        </w:rPr>
        <w:t>–</w:t>
      </w:r>
      <w:r w:rsidRPr="00D308E1">
        <w:rPr>
          <w:rFonts w:ascii="Arial" w:eastAsia="Times New Roman" w:hAnsi="Arial" w:cs="Arial"/>
          <w:b/>
          <w:bCs/>
          <w:sz w:val="20"/>
          <w:szCs w:val="20"/>
        </w:rPr>
        <w:t xml:space="preserve"> bistvenimi subjekti</w:t>
      </w:r>
      <w:r w:rsidRPr="00F9038D">
        <w:rPr>
          <w:rFonts w:ascii="Arial" w:eastAsia="Times New Roman" w:hAnsi="Arial" w:cs="Arial"/>
          <w:sz w:val="20"/>
          <w:szCs w:val="20"/>
        </w:rPr>
        <w:t>, v skladu s sprejeto metodologijo (sistemski in tematski inšpekcijski nadzori).</w:t>
      </w:r>
    </w:p>
    <w:p w14:paraId="3FE278F6" w14:textId="77777777" w:rsidR="009E5B18" w:rsidRPr="009E5B18" w:rsidRDefault="009E5B18" w:rsidP="00F9038D">
      <w:pPr>
        <w:spacing w:after="0" w:line="276" w:lineRule="auto"/>
        <w:jc w:val="both"/>
        <w:rPr>
          <w:rFonts w:ascii="Arial" w:eastAsia="Times New Roman" w:hAnsi="Arial" w:cs="Arial"/>
          <w:sz w:val="20"/>
          <w:szCs w:val="20"/>
        </w:rPr>
      </w:pPr>
    </w:p>
    <w:p w14:paraId="6E47411E" w14:textId="6198B5EE" w:rsidR="009E5B18" w:rsidRPr="00F9038D" w:rsidRDefault="009E5B18" w:rsidP="00D041AF">
      <w:pPr>
        <w:pStyle w:val="Odstavekseznama"/>
        <w:numPr>
          <w:ilvl w:val="0"/>
          <w:numId w:val="169"/>
        </w:numPr>
        <w:spacing w:line="276" w:lineRule="auto"/>
        <w:ind w:left="360"/>
        <w:rPr>
          <w:rFonts w:ascii="Arial" w:eastAsia="Times New Roman" w:hAnsi="Arial" w:cs="Arial"/>
          <w:sz w:val="20"/>
          <w:szCs w:val="20"/>
        </w:rPr>
      </w:pPr>
      <w:r w:rsidRPr="00F9038D">
        <w:rPr>
          <w:rFonts w:ascii="Arial" w:eastAsia="Times New Roman" w:hAnsi="Arial" w:cs="Arial"/>
          <w:sz w:val="20"/>
          <w:szCs w:val="20"/>
        </w:rPr>
        <w:t xml:space="preserve">Inšpekcija za informacijsko varnost bo izvajala </w:t>
      </w:r>
      <w:r w:rsidRPr="00D308E1">
        <w:rPr>
          <w:rFonts w:ascii="Arial" w:eastAsia="Times New Roman" w:hAnsi="Arial" w:cs="Arial"/>
          <w:b/>
          <w:bCs/>
          <w:sz w:val="20"/>
          <w:szCs w:val="20"/>
        </w:rPr>
        <w:t>redni sistemski</w:t>
      </w:r>
      <w:r w:rsidRPr="00F9038D">
        <w:rPr>
          <w:rFonts w:ascii="Arial" w:eastAsia="Times New Roman" w:hAnsi="Arial" w:cs="Arial"/>
          <w:sz w:val="20"/>
          <w:szCs w:val="20"/>
        </w:rPr>
        <w:t xml:space="preserve"> </w:t>
      </w:r>
      <w:r w:rsidRPr="00D308E1">
        <w:rPr>
          <w:rFonts w:ascii="Arial" w:eastAsia="Times New Roman" w:hAnsi="Arial" w:cs="Arial"/>
          <w:b/>
          <w:bCs/>
          <w:i/>
          <w:iCs/>
          <w:sz w:val="20"/>
          <w:szCs w:val="20"/>
        </w:rPr>
        <w:t>(ex-post)</w:t>
      </w:r>
      <w:r w:rsidRPr="00F9038D">
        <w:rPr>
          <w:rFonts w:ascii="Arial" w:eastAsia="Times New Roman" w:hAnsi="Arial" w:cs="Arial"/>
          <w:sz w:val="20"/>
          <w:szCs w:val="20"/>
        </w:rPr>
        <w:t xml:space="preserve"> </w:t>
      </w:r>
      <w:r w:rsidRPr="00D308E1">
        <w:rPr>
          <w:rFonts w:ascii="Arial" w:eastAsia="Times New Roman" w:hAnsi="Arial" w:cs="Arial"/>
          <w:b/>
          <w:bCs/>
          <w:sz w:val="20"/>
          <w:szCs w:val="20"/>
        </w:rPr>
        <w:t>inšpekcijski nadzor</w:t>
      </w:r>
      <w:r w:rsidRPr="00F9038D">
        <w:rPr>
          <w:rFonts w:ascii="Arial" w:eastAsia="Times New Roman" w:hAnsi="Arial" w:cs="Arial"/>
          <w:sz w:val="20"/>
          <w:szCs w:val="20"/>
        </w:rPr>
        <w:t xml:space="preserve"> nad zavezanci iz ZInfV-1 – </w:t>
      </w:r>
      <w:r w:rsidRPr="00D308E1">
        <w:rPr>
          <w:rFonts w:ascii="Arial" w:eastAsia="Times New Roman" w:hAnsi="Arial" w:cs="Arial"/>
          <w:b/>
          <w:bCs/>
          <w:sz w:val="20"/>
          <w:szCs w:val="20"/>
        </w:rPr>
        <w:t>pomembnimi subjekti</w:t>
      </w:r>
      <w:r w:rsidRPr="00F9038D">
        <w:rPr>
          <w:rFonts w:ascii="Arial" w:eastAsia="Times New Roman" w:hAnsi="Arial" w:cs="Arial"/>
          <w:sz w:val="20"/>
          <w:szCs w:val="20"/>
        </w:rPr>
        <w:t xml:space="preserve">, če bo inšpektor zaznal oziroma prejel dokaze, indice ali informacije, da pomembni subjekt ne izvaja ukrepov za obvladovanje tveganj kibernetske varnosti v skladu s predpisanimi obveznostmi iz ZInfV-1, ali da ne izpolnjuje obveznosti v zvezi z obveščanjem o incidentih na predpisani način in v predpisanih rokih, ali da ne ravna po zahtevah Urada Vlade Republike Slovenije za informacijsko varnost. </w:t>
      </w:r>
    </w:p>
    <w:p w14:paraId="3E9A0E3D" w14:textId="77777777" w:rsidR="009E5B18" w:rsidRPr="009E5B18" w:rsidRDefault="009E5B18" w:rsidP="00F9038D">
      <w:pPr>
        <w:spacing w:after="0" w:line="276" w:lineRule="auto"/>
        <w:jc w:val="both"/>
        <w:rPr>
          <w:rFonts w:ascii="Arial" w:eastAsia="Times New Roman" w:hAnsi="Arial" w:cs="Arial"/>
          <w:sz w:val="20"/>
          <w:szCs w:val="20"/>
        </w:rPr>
      </w:pPr>
    </w:p>
    <w:p w14:paraId="37211B31" w14:textId="0D4D0853" w:rsidR="009E5B18" w:rsidRPr="00F9038D" w:rsidRDefault="009E5B18" w:rsidP="00D041AF">
      <w:pPr>
        <w:pStyle w:val="Odstavekseznama"/>
        <w:numPr>
          <w:ilvl w:val="0"/>
          <w:numId w:val="169"/>
        </w:numPr>
        <w:spacing w:line="276" w:lineRule="auto"/>
        <w:ind w:left="360"/>
        <w:rPr>
          <w:rFonts w:ascii="Arial" w:eastAsia="Times New Roman" w:hAnsi="Arial" w:cs="Arial"/>
          <w:sz w:val="20"/>
          <w:szCs w:val="20"/>
        </w:rPr>
      </w:pPr>
      <w:r w:rsidRPr="00F9038D">
        <w:rPr>
          <w:rFonts w:ascii="Arial" w:eastAsia="Times New Roman" w:hAnsi="Arial" w:cs="Arial"/>
          <w:sz w:val="20"/>
          <w:szCs w:val="20"/>
        </w:rPr>
        <w:t xml:space="preserve">Inšpekcija za informacijsko varnost bo v skladu z razpoložljivimi kadrovskimi zmožnostmi in prioritetami inšpekcije izvajala </w:t>
      </w:r>
      <w:r w:rsidRPr="003B37AE">
        <w:rPr>
          <w:rFonts w:ascii="Arial" w:eastAsia="Times New Roman" w:hAnsi="Arial" w:cs="Arial"/>
          <w:b/>
          <w:bCs/>
          <w:sz w:val="20"/>
          <w:szCs w:val="20"/>
        </w:rPr>
        <w:t>izredni inšpekcijski nadzor</w:t>
      </w:r>
      <w:r w:rsidRPr="00F9038D">
        <w:rPr>
          <w:rFonts w:ascii="Arial" w:eastAsia="Times New Roman" w:hAnsi="Arial" w:cs="Arial"/>
          <w:sz w:val="20"/>
          <w:szCs w:val="20"/>
        </w:rPr>
        <w:t xml:space="preserve"> nad zavezanci iz ZInfV-1 – </w:t>
      </w:r>
      <w:r w:rsidRPr="003B37AE">
        <w:rPr>
          <w:rFonts w:ascii="Arial" w:eastAsia="Times New Roman" w:hAnsi="Arial" w:cs="Arial"/>
          <w:b/>
          <w:bCs/>
          <w:sz w:val="20"/>
          <w:szCs w:val="20"/>
        </w:rPr>
        <w:t>bistvenimi in pomembnimi subjekti</w:t>
      </w:r>
      <w:r w:rsidRPr="00F9038D">
        <w:rPr>
          <w:rFonts w:ascii="Arial" w:eastAsia="Times New Roman" w:hAnsi="Arial" w:cs="Arial"/>
          <w:sz w:val="20"/>
          <w:szCs w:val="20"/>
        </w:rPr>
        <w:t xml:space="preserve">, če: </w:t>
      </w:r>
    </w:p>
    <w:p w14:paraId="0C1D0943" w14:textId="77777777" w:rsidR="009E5B18" w:rsidRPr="009E5B18" w:rsidRDefault="009E5B18" w:rsidP="00F9038D">
      <w:pPr>
        <w:spacing w:after="0" w:line="276" w:lineRule="auto"/>
        <w:jc w:val="both"/>
        <w:rPr>
          <w:rFonts w:ascii="Arial" w:eastAsia="Times New Roman" w:hAnsi="Arial" w:cs="Arial"/>
          <w:sz w:val="20"/>
          <w:szCs w:val="20"/>
        </w:rPr>
      </w:pPr>
    </w:p>
    <w:p w14:paraId="50F8F660" w14:textId="34695CCC" w:rsidR="009E5B18" w:rsidRPr="00F9038D" w:rsidRDefault="009E5B18" w:rsidP="00D041AF">
      <w:pPr>
        <w:pStyle w:val="Odstavekseznama"/>
        <w:numPr>
          <w:ilvl w:val="1"/>
          <w:numId w:val="170"/>
        </w:numPr>
        <w:spacing w:line="276" w:lineRule="auto"/>
        <w:rPr>
          <w:rFonts w:ascii="Arial" w:eastAsia="Times New Roman" w:hAnsi="Arial" w:cs="Arial"/>
          <w:sz w:val="20"/>
          <w:szCs w:val="20"/>
        </w:rPr>
      </w:pPr>
      <w:r w:rsidRPr="00F9038D">
        <w:rPr>
          <w:rFonts w:ascii="Arial" w:eastAsia="Times New Roman" w:hAnsi="Arial" w:cs="Arial"/>
          <w:sz w:val="20"/>
          <w:szCs w:val="20"/>
        </w:rPr>
        <w:t>bo inšpektor pri zavezancu zaznal pojav incidenta, ki je imel v javnosti opazen in občuten vpliv na nemoteno delovanje države ter ohranitev zagotavljanja ključnih družbenih in gospodarskih dejavnosti ter obstaja zelo velika verjetnost kršitve predpisov s področja informacijske varnosti;</w:t>
      </w:r>
    </w:p>
    <w:p w14:paraId="7A10B310" w14:textId="6ADE438C" w:rsidR="009E5B18" w:rsidRPr="00F9038D" w:rsidRDefault="009E5B18" w:rsidP="00D041AF">
      <w:pPr>
        <w:pStyle w:val="Odstavekseznama"/>
        <w:numPr>
          <w:ilvl w:val="1"/>
          <w:numId w:val="170"/>
        </w:numPr>
        <w:spacing w:line="276" w:lineRule="auto"/>
        <w:rPr>
          <w:rFonts w:ascii="Arial" w:eastAsia="Times New Roman" w:hAnsi="Arial" w:cs="Arial"/>
          <w:sz w:val="20"/>
          <w:szCs w:val="20"/>
        </w:rPr>
      </w:pPr>
      <w:r w:rsidRPr="00F9038D">
        <w:rPr>
          <w:rFonts w:ascii="Arial" w:eastAsia="Times New Roman" w:hAnsi="Arial" w:cs="Arial"/>
          <w:sz w:val="20"/>
          <w:szCs w:val="20"/>
        </w:rPr>
        <w:t>bo inšpektor zaznal oziroma prejel utemeljeno prijavo, dokaze, indice ali informacije, da zavezanec ne izvaja predpisanih ukrepov za obvladovanje tveganj kibernetske varnosti v skladu z ZInfV-1;</w:t>
      </w:r>
    </w:p>
    <w:p w14:paraId="6DB2661E" w14:textId="05EB7C78" w:rsidR="009E5B18" w:rsidRPr="00F9038D" w:rsidRDefault="009E5B18" w:rsidP="00D041AF">
      <w:pPr>
        <w:pStyle w:val="Odstavekseznama"/>
        <w:numPr>
          <w:ilvl w:val="1"/>
          <w:numId w:val="170"/>
        </w:numPr>
        <w:spacing w:line="276" w:lineRule="auto"/>
        <w:rPr>
          <w:rFonts w:ascii="Arial" w:eastAsia="Times New Roman" w:hAnsi="Arial" w:cs="Arial"/>
          <w:sz w:val="20"/>
          <w:szCs w:val="20"/>
        </w:rPr>
      </w:pPr>
      <w:r w:rsidRPr="00F9038D">
        <w:rPr>
          <w:rFonts w:ascii="Arial" w:eastAsia="Times New Roman" w:hAnsi="Arial" w:cs="Arial"/>
          <w:sz w:val="20"/>
          <w:szCs w:val="20"/>
        </w:rPr>
        <w:t>bo inšpektor zaznal oziroma prejel dokaze, indice ali informacije, da zavezanec ne izpolnjuje obveznosti v zvezi z obveščanjem o incidentih na predpisani način in v predpisanih rokih;</w:t>
      </w:r>
    </w:p>
    <w:p w14:paraId="70049018" w14:textId="78C1E6D2" w:rsidR="009E5B18" w:rsidRPr="00F9038D" w:rsidRDefault="009E5B18" w:rsidP="00D041AF">
      <w:pPr>
        <w:pStyle w:val="Odstavekseznama"/>
        <w:numPr>
          <w:ilvl w:val="1"/>
          <w:numId w:val="170"/>
        </w:numPr>
        <w:spacing w:line="276" w:lineRule="auto"/>
        <w:rPr>
          <w:rFonts w:ascii="Arial" w:eastAsia="Times New Roman" w:hAnsi="Arial" w:cs="Arial"/>
          <w:sz w:val="20"/>
          <w:szCs w:val="20"/>
        </w:rPr>
      </w:pPr>
      <w:r w:rsidRPr="00F9038D">
        <w:rPr>
          <w:rFonts w:ascii="Arial" w:eastAsia="Times New Roman" w:hAnsi="Arial" w:cs="Arial"/>
          <w:sz w:val="20"/>
          <w:szCs w:val="20"/>
        </w:rPr>
        <w:t>bo inšpektorat, pristojen za obrambo, zaprosil Inšpekcijo za informacijsko varnost, da izvede svoja nadzorna in izvršilna pooblastila glede bistvenega subjekta po ZInfV-1 in določenega za kritični subjekt na podlagi ZKI-1 ali</w:t>
      </w:r>
    </w:p>
    <w:p w14:paraId="7A18EB04" w14:textId="76D845E4" w:rsidR="009E5B18" w:rsidRPr="00F9038D" w:rsidRDefault="009E5B18" w:rsidP="00D041AF">
      <w:pPr>
        <w:pStyle w:val="Odstavekseznama"/>
        <w:numPr>
          <w:ilvl w:val="1"/>
          <w:numId w:val="170"/>
        </w:numPr>
        <w:spacing w:line="276" w:lineRule="auto"/>
        <w:rPr>
          <w:rFonts w:ascii="Arial" w:eastAsia="Times New Roman" w:hAnsi="Arial" w:cs="Arial"/>
          <w:sz w:val="20"/>
          <w:szCs w:val="20"/>
        </w:rPr>
      </w:pPr>
      <w:r w:rsidRPr="00F9038D">
        <w:rPr>
          <w:rFonts w:ascii="Arial" w:eastAsia="Times New Roman" w:hAnsi="Arial" w:cs="Arial"/>
          <w:sz w:val="20"/>
          <w:szCs w:val="20"/>
        </w:rPr>
        <w:t xml:space="preserve">bo inšpektor ugotovil potencialno kritično izpostavljenost zavezanca incidentom (aktualne grožnje in ranljivosti) na podlagi podatkov pridobljenih iz specializiranih orodij ali od drugih organov ali organizacij in bo obstajala velika verjetnost realizacije pomembnega incidenta. </w:t>
      </w:r>
    </w:p>
    <w:p w14:paraId="28FCF3DD" w14:textId="77777777" w:rsidR="009E5B18" w:rsidRPr="009E5B18" w:rsidRDefault="009E5B18" w:rsidP="00F9038D">
      <w:pPr>
        <w:spacing w:after="0" w:line="276" w:lineRule="auto"/>
        <w:jc w:val="both"/>
        <w:rPr>
          <w:rFonts w:ascii="Arial" w:eastAsia="Times New Roman" w:hAnsi="Arial" w:cs="Arial"/>
          <w:sz w:val="20"/>
          <w:szCs w:val="20"/>
        </w:rPr>
      </w:pPr>
    </w:p>
    <w:p w14:paraId="0B241F0F" w14:textId="6738CBB5" w:rsidR="009E5B18" w:rsidRPr="00F9038D" w:rsidRDefault="009E5B18" w:rsidP="00D041AF">
      <w:pPr>
        <w:pStyle w:val="Odstavekseznama"/>
        <w:numPr>
          <w:ilvl w:val="0"/>
          <w:numId w:val="169"/>
        </w:numPr>
        <w:spacing w:line="276" w:lineRule="auto"/>
        <w:ind w:left="360"/>
        <w:rPr>
          <w:rFonts w:ascii="Arial" w:eastAsia="Times New Roman" w:hAnsi="Arial" w:cs="Arial"/>
          <w:sz w:val="20"/>
          <w:szCs w:val="20"/>
        </w:rPr>
      </w:pPr>
      <w:r w:rsidRPr="00F9038D">
        <w:rPr>
          <w:rFonts w:ascii="Arial" w:eastAsia="Times New Roman" w:hAnsi="Arial" w:cs="Arial"/>
          <w:sz w:val="20"/>
          <w:szCs w:val="20"/>
        </w:rPr>
        <w:t>Inšpekcija za informacijsko varnost bo izvajala nadzorna in izvršilna pooblastila na podlagi vlog inšpektorata, pristojnega za  informacijsko družbo nad subjekti, za katere velja Uredba (EU) 2024/1183 Evropskega parlamenta in Sveta z dne 11. aprila 2024 o spremembi Uredbe (EU) št. 910/2014 v zvezi z vzpostavitvijo evropskega okvira za digitalno identiteto.</w:t>
      </w:r>
    </w:p>
    <w:p w14:paraId="03C837A7" w14:textId="77777777" w:rsidR="009E5B18" w:rsidRPr="009E5B18" w:rsidRDefault="009E5B18" w:rsidP="009E5B18">
      <w:pPr>
        <w:spacing w:after="0" w:line="276" w:lineRule="auto"/>
        <w:jc w:val="both"/>
        <w:rPr>
          <w:rFonts w:ascii="Arial" w:eastAsia="Times New Roman" w:hAnsi="Arial" w:cs="Arial"/>
          <w:sz w:val="20"/>
          <w:szCs w:val="20"/>
        </w:rPr>
      </w:pPr>
    </w:p>
    <w:p w14:paraId="330BB3CC" w14:textId="663548CB"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 xml:space="preserve">Inšpekcija za informacijsko varnost v 2026 zaradi kritične kadrovske situacije in obremenjenosti inšpektorjev </w:t>
      </w:r>
      <w:r w:rsidRPr="004929CF">
        <w:rPr>
          <w:rFonts w:ascii="Arial" w:eastAsia="Times New Roman" w:hAnsi="Arial" w:cs="Arial"/>
          <w:sz w:val="20"/>
          <w:szCs w:val="20"/>
        </w:rPr>
        <w:t>ne predvideva izvajanja</w:t>
      </w:r>
      <w:r w:rsidRPr="004929CF">
        <w:rPr>
          <w:rFonts w:ascii="Arial" w:eastAsia="Times New Roman" w:hAnsi="Arial" w:cs="Arial"/>
          <w:b/>
          <w:bCs/>
          <w:sz w:val="20"/>
          <w:szCs w:val="20"/>
        </w:rPr>
        <w:t xml:space="preserve"> </w:t>
      </w:r>
      <w:r w:rsidRPr="004929CF">
        <w:rPr>
          <w:rFonts w:ascii="Arial" w:eastAsia="Times New Roman" w:hAnsi="Arial" w:cs="Arial"/>
          <w:sz w:val="20"/>
          <w:szCs w:val="20"/>
        </w:rPr>
        <w:t>skupnih inšpekcijskih nadzorov</w:t>
      </w:r>
      <w:r w:rsidRPr="009E5B18">
        <w:rPr>
          <w:rFonts w:ascii="Arial" w:eastAsia="Times New Roman" w:hAnsi="Arial" w:cs="Arial"/>
          <w:sz w:val="20"/>
          <w:szCs w:val="20"/>
        </w:rPr>
        <w:t xml:space="preserve"> z drugimi organi nadzora, bo pa inšpekcija v okviru svojih zmožnosti sodelovala z drugimi organi nadzora, predvsem z Informacijskim pooblaščencem RS (področj</w:t>
      </w:r>
      <w:r w:rsidR="00384083">
        <w:rPr>
          <w:rFonts w:ascii="Arial" w:eastAsia="Times New Roman" w:hAnsi="Arial" w:cs="Arial"/>
          <w:sz w:val="20"/>
          <w:szCs w:val="20"/>
        </w:rPr>
        <w:t>e</w:t>
      </w:r>
      <w:r w:rsidRPr="009E5B18">
        <w:rPr>
          <w:rFonts w:ascii="Arial" w:eastAsia="Times New Roman" w:hAnsi="Arial" w:cs="Arial"/>
          <w:sz w:val="20"/>
          <w:szCs w:val="20"/>
        </w:rPr>
        <w:t xml:space="preserve"> varstva osebnih podatkov v informacijskih sistemih), Inšpektoratom RS za obrambo (področje kritične infrastrukture) ter Inšpekcijo za sevalno in jedrsko varnost.</w:t>
      </w:r>
    </w:p>
    <w:p w14:paraId="62FD6070" w14:textId="77777777" w:rsidR="009E5B18" w:rsidRPr="009E5B18" w:rsidRDefault="009E5B18" w:rsidP="009E5B18">
      <w:pPr>
        <w:spacing w:after="0" w:line="276" w:lineRule="auto"/>
        <w:jc w:val="both"/>
        <w:rPr>
          <w:rFonts w:ascii="Arial" w:eastAsia="Times New Roman" w:hAnsi="Arial" w:cs="Arial"/>
          <w:sz w:val="20"/>
          <w:szCs w:val="20"/>
        </w:rPr>
      </w:pPr>
    </w:p>
    <w:p w14:paraId="2D69A5E5" w14:textId="77777777" w:rsidR="009E5B18" w:rsidRPr="009E5B18" w:rsidRDefault="009E5B18" w:rsidP="009E5B18">
      <w:pPr>
        <w:spacing w:after="0" w:line="276" w:lineRule="auto"/>
        <w:jc w:val="both"/>
        <w:rPr>
          <w:rFonts w:ascii="Arial" w:eastAsia="Times New Roman" w:hAnsi="Arial" w:cs="Arial"/>
          <w:sz w:val="20"/>
          <w:szCs w:val="20"/>
        </w:rPr>
      </w:pPr>
      <w:proofErr w:type="spellStart"/>
      <w:r w:rsidRPr="009E5B18">
        <w:rPr>
          <w:rFonts w:ascii="Arial" w:eastAsia="Times New Roman" w:hAnsi="Arial" w:cs="Arial"/>
          <w:sz w:val="20"/>
          <w:szCs w:val="20"/>
        </w:rPr>
        <w:t>Prekrškovne</w:t>
      </w:r>
      <w:proofErr w:type="spellEnd"/>
      <w:r w:rsidRPr="009E5B18">
        <w:rPr>
          <w:rFonts w:ascii="Arial" w:eastAsia="Times New Roman" w:hAnsi="Arial" w:cs="Arial"/>
          <w:sz w:val="20"/>
          <w:szCs w:val="20"/>
        </w:rPr>
        <w:t xml:space="preserve"> postopke bo Inšpekcija za informacijsko varnost dosledno izvajala zoper tiste zavezance oziroma njihove odgovorne osebe, kjer bodo zaznane hujše in dlje časa trajajoče kršitve ZInfV-1 oziroma, kadar bodo ali bi lahko imele kršitve zakona posledice za nemoteno delovanje države ter ohranitev zagotavljanja ključnih družbenih in gospodarskih dejavnosti.</w:t>
      </w:r>
    </w:p>
    <w:p w14:paraId="490E09AC" w14:textId="77777777" w:rsidR="009E5B18" w:rsidRPr="009E5B18" w:rsidRDefault="009E5B18" w:rsidP="009E5B18">
      <w:pPr>
        <w:spacing w:after="0" w:line="276" w:lineRule="auto"/>
        <w:jc w:val="both"/>
        <w:rPr>
          <w:rFonts w:ascii="Arial" w:eastAsia="Times New Roman" w:hAnsi="Arial" w:cs="Arial"/>
          <w:sz w:val="20"/>
          <w:szCs w:val="20"/>
        </w:rPr>
      </w:pPr>
    </w:p>
    <w:p w14:paraId="3A95F043"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 xml:space="preserve">Pri načrtovanju dela Inšpekcije za informacijsko varnost je upoštevano, da je kadrovska problematika na Uradu Vlade Republike Slovenija za informacijsko varnost oziroma inšpekciji zelo kritična. V Inšpekciji za informacijsko varnost so zasedena zgolj tri delovna mesta (dve delovni mesti inšpektorjev in direktor inšpekcije), v skladu z kadrovskim načrtom pa bi moralo biti v 2026 zasedenih 8 delovnih mest inšpektorjev. Razpis za prosto delovno mesto inšpektorja je bil v 2025 neuspešen zaradi neustreznosti kandidatov in bo ponovljen v 2026. Zaradi kroničnega pomanjkanja strokovnjakov s področja informacijske varnosti na trgu dela, specifike področja dela in nestimulativne plačne politike v javnem sektorju, se Urad Vlade Republike Slovenije za informacijsko varnost oziroma inšpekcija sooča </w:t>
      </w:r>
      <w:r w:rsidRPr="009E5B18">
        <w:rPr>
          <w:rFonts w:ascii="Arial" w:eastAsia="Times New Roman" w:hAnsi="Arial" w:cs="Arial"/>
          <w:sz w:val="20"/>
          <w:szCs w:val="20"/>
        </w:rPr>
        <w:lastRenderedPageBreak/>
        <w:t xml:space="preserve">z velikimi težavami pri iskanju ustreznega kadra za izvajanje zelo zahtevnega nadzora po ZInfV-1, saj je za strokovno in učinkovito delo inšpektorja potrebno tako znanje s pravnega področja kot dobro poznavanje različnih področij informacijsko – komunikacijskih tehnologij ter mednarodnih standardov na področju informacijske in kibernetske varnosti. </w:t>
      </w:r>
    </w:p>
    <w:p w14:paraId="252F1FF2" w14:textId="77777777" w:rsidR="009E5B18" w:rsidRPr="009E5B18" w:rsidRDefault="009E5B18" w:rsidP="009E5B18">
      <w:pPr>
        <w:spacing w:after="0" w:line="276" w:lineRule="auto"/>
        <w:jc w:val="both"/>
        <w:rPr>
          <w:rFonts w:ascii="Arial" w:eastAsia="Times New Roman" w:hAnsi="Arial" w:cs="Arial"/>
          <w:sz w:val="20"/>
          <w:szCs w:val="20"/>
        </w:rPr>
      </w:pPr>
    </w:p>
    <w:p w14:paraId="1BE94615"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V letu 2026 bodo morali vsi inšpektorji Inšpekcije za informacijsko varnost zaradi širitve področja nadzora pridobivati dodatna znanja standardov in informacijsko – komunikacijskih tehnologij na področju informacijske varnosti in sektorsko specifičnih tehnologij ter se stalno dodatno usposabljati in izobraževati za pridobitev delovno specifičnih tehničnih znanj.</w:t>
      </w:r>
    </w:p>
    <w:p w14:paraId="5F324BD3" w14:textId="77777777" w:rsidR="009E5B18" w:rsidRPr="009E5B18" w:rsidRDefault="009E5B18" w:rsidP="009E5B18">
      <w:pPr>
        <w:spacing w:after="0" w:line="276" w:lineRule="auto"/>
        <w:jc w:val="both"/>
        <w:rPr>
          <w:rFonts w:ascii="Arial" w:eastAsia="Times New Roman" w:hAnsi="Arial" w:cs="Arial"/>
          <w:sz w:val="20"/>
          <w:szCs w:val="20"/>
        </w:rPr>
      </w:pPr>
    </w:p>
    <w:p w14:paraId="2793C056"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Med ostalimi aktivnostmi bodo inšpektorji Inšpekcije za informacijsko varnost sodelovali tudi v projektih, odborih, medresorskih in drugih komisijah na področju informacijske varnosti, sodelovali z organi EU in drugimi mednarodnimi organizacijami ter opravljali druge strokovne naloge z delovnega področja Urada Vlade Republike Slovenije za informacijsko varnost.</w:t>
      </w:r>
    </w:p>
    <w:p w14:paraId="6A465F2F" w14:textId="77777777" w:rsidR="009E5B18" w:rsidRPr="009E5B18" w:rsidRDefault="009E5B18" w:rsidP="009E5B18">
      <w:pPr>
        <w:spacing w:after="0" w:line="276" w:lineRule="auto"/>
        <w:jc w:val="both"/>
        <w:rPr>
          <w:rFonts w:ascii="Arial" w:eastAsia="Times New Roman" w:hAnsi="Arial" w:cs="Arial"/>
          <w:sz w:val="20"/>
          <w:szCs w:val="20"/>
        </w:rPr>
      </w:pPr>
    </w:p>
    <w:p w14:paraId="28BE73E7"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Inšpektorji bodo v okviru preventivne dejavnosti izvajali strokovno svetovanje in podporo zavezancem pri izpolnjevanju zakonskih zahtev ter aktivno sodelovali na strokovnih posvetih, konferencah, okroglih mizah in podobno, kjer bodo zainteresirani javnosti predstavljali strokovne teme s področja informacijske in kibernetske varnosti ter predstavljali vlogo in delo inšpekcije.</w:t>
      </w:r>
    </w:p>
    <w:p w14:paraId="2D7138FD" w14:textId="77777777" w:rsidR="009E5B18" w:rsidRPr="009E5B18" w:rsidRDefault="009E5B18" w:rsidP="009E5B18">
      <w:pPr>
        <w:spacing w:after="0" w:line="276" w:lineRule="auto"/>
        <w:jc w:val="both"/>
        <w:rPr>
          <w:rFonts w:ascii="Arial" w:eastAsia="Times New Roman" w:hAnsi="Arial" w:cs="Arial"/>
          <w:sz w:val="20"/>
          <w:szCs w:val="20"/>
        </w:rPr>
      </w:pPr>
    </w:p>
    <w:p w14:paraId="6BA4141B" w14:textId="77777777" w:rsidR="009E5B18" w:rsidRPr="009E5B18" w:rsidRDefault="009E5B18" w:rsidP="009E5B18">
      <w:pPr>
        <w:spacing w:after="0" w:line="276" w:lineRule="auto"/>
        <w:jc w:val="both"/>
        <w:rPr>
          <w:rFonts w:ascii="Arial" w:eastAsia="Times New Roman" w:hAnsi="Arial" w:cs="Arial"/>
          <w:sz w:val="20"/>
          <w:szCs w:val="20"/>
        </w:rPr>
      </w:pPr>
      <w:r w:rsidRPr="009E5B18">
        <w:rPr>
          <w:rFonts w:ascii="Arial" w:eastAsia="Times New Roman" w:hAnsi="Arial" w:cs="Arial"/>
          <w:sz w:val="20"/>
          <w:szCs w:val="20"/>
        </w:rPr>
        <w:t>Vsi inšpektorji so zaradi specifičnih znanj in kompetenc tudi vključeni v izvajanje usposabljanj odgovornih oseb na področju obvladovanja tveganj informacijske in kibernetske varnosti, ki jih Urad Vlade Republike Slovenije za informacijsko varnost izvaja enkrat mesečno.</w:t>
      </w:r>
    </w:p>
    <w:p w14:paraId="5B7FF8BE" w14:textId="77777777" w:rsidR="009E5B18" w:rsidRDefault="009E5B18" w:rsidP="00F321C6">
      <w:pPr>
        <w:spacing w:after="0" w:line="276" w:lineRule="auto"/>
        <w:jc w:val="both"/>
        <w:rPr>
          <w:rFonts w:ascii="Arial" w:eastAsia="Times New Roman" w:hAnsi="Arial" w:cs="Arial"/>
          <w:sz w:val="20"/>
          <w:szCs w:val="20"/>
        </w:rPr>
      </w:pPr>
    </w:p>
    <w:p w14:paraId="4FA3FABA" w14:textId="77777777" w:rsidR="009173F2" w:rsidRPr="00F74533" w:rsidRDefault="009173F2" w:rsidP="00F321C6">
      <w:pPr>
        <w:pStyle w:val="Odstavekseznama"/>
        <w:spacing w:line="276" w:lineRule="auto"/>
        <w:rPr>
          <w:rFonts w:ascii="Arial" w:hAnsi="Arial" w:cs="Arial"/>
          <w:b/>
          <w:sz w:val="20"/>
          <w:szCs w:val="20"/>
        </w:rPr>
      </w:pPr>
    </w:p>
    <w:p w14:paraId="642B7BCC" w14:textId="6CE7E6B9" w:rsidR="0091549E" w:rsidRDefault="005E41FB" w:rsidP="00D80F24">
      <w:pPr>
        <w:pStyle w:val="Naslov1"/>
      </w:pPr>
      <w:bookmarkStart w:id="2" w:name="_Toc220477310"/>
      <w:r w:rsidRPr="0047697F">
        <w:t xml:space="preserve">3. </w:t>
      </w:r>
      <w:r w:rsidR="0091549E" w:rsidRPr="0047697F">
        <w:t>MINISTRSTVO ZA DELO, DRUŽINO, SOCIALNE ZADEVE IN ENAKE MOŽNOSTI</w:t>
      </w:r>
      <w:bookmarkEnd w:id="2"/>
    </w:p>
    <w:p w14:paraId="29FA4F6B" w14:textId="77777777" w:rsidR="003C3017" w:rsidRPr="00A07FE8" w:rsidRDefault="003C3017" w:rsidP="00A07FE8">
      <w:pPr>
        <w:rPr>
          <w:lang w:eastAsia="sl-SI"/>
        </w:rPr>
      </w:pPr>
    </w:p>
    <w:p w14:paraId="7339359F" w14:textId="506C558E" w:rsidR="0091549E" w:rsidRDefault="0091549E" w:rsidP="00D041AF">
      <w:pPr>
        <w:pStyle w:val="Naslov1"/>
        <w:numPr>
          <w:ilvl w:val="1"/>
          <w:numId w:val="5"/>
        </w:numPr>
      </w:pPr>
      <w:bookmarkStart w:id="3" w:name="_Toc220477311"/>
      <w:r w:rsidRPr="0047697F">
        <w:t>INŠPEKTORAT REPUBLIKE SLOVENIJE ZA DELO</w:t>
      </w:r>
      <w:bookmarkEnd w:id="3"/>
    </w:p>
    <w:p w14:paraId="7EC619DF" w14:textId="1D0BC7C4" w:rsidR="001415B6" w:rsidRPr="0033407B" w:rsidRDefault="0033407B" w:rsidP="0033407B">
      <w:pPr>
        <w:pStyle w:val="Naslov3"/>
        <w:rPr>
          <w:sz w:val="20"/>
          <w:szCs w:val="20"/>
        </w:rPr>
      </w:pPr>
      <w:r w:rsidRPr="0033407B">
        <w:rPr>
          <w:sz w:val="20"/>
          <w:szCs w:val="20"/>
        </w:rPr>
        <w:t xml:space="preserve">3.1.1 INŠPEKCIJA NADZORA DELOVNIH RAZMERIJ </w:t>
      </w:r>
    </w:p>
    <w:p w14:paraId="10DB805E" w14:textId="77777777" w:rsidR="001415B6" w:rsidRPr="001415B6" w:rsidRDefault="001415B6" w:rsidP="001415B6">
      <w:pPr>
        <w:spacing w:after="46" w:line="276" w:lineRule="auto"/>
        <w:jc w:val="both"/>
        <w:rPr>
          <w:rFonts w:ascii="Arial" w:eastAsia="Times New Roman" w:hAnsi="Arial" w:cs="Arial"/>
          <w:sz w:val="20"/>
          <w:szCs w:val="20"/>
        </w:rPr>
      </w:pPr>
    </w:p>
    <w:p w14:paraId="4FD84F78" w14:textId="28125A84" w:rsidR="001415B6" w:rsidRPr="00996132" w:rsidRDefault="00996132" w:rsidP="00996132">
      <w:pPr>
        <w:pStyle w:val="Naslov4"/>
        <w:rPr>
          <w:rFonts w:ascii="Arial" w:eastAsia="Times New Roman" w:hAnsi="Arial" w:cs="Arial"/>
          <w:b/>
          <w:bCs/>
          <w:i w:val="0"/>
          <w:iCs w:val="0"/>
          <w:color w:val="auto"/>
          <w:sz w:val="20"/>
          <w:szCs w:val="20"/>
        </w:rPr>
      </w:pPr>
      <w:r w:rsidRPr="00996132">
        <w:rPr>
          <w:rFonts w:ascii="Arial" w:eastAsia="Times New Roman" w:hAnsi="Arial" w:cs="Arial"/>
          <w:b/>
          <w:bCs/>
          <w:i w:val="0"/>
          <w:iCs w:val="0"/>
          <w:color w:val="auto"/>
          <w:sz w:val="20"/>
          <w:szCs w:val="20"/>
        </w:rPr>
        <w:t xml:space="preserve">3.1.1.1 </w:t>
      </w:r>
      <w:r w:rsidR="001415B6" w:rsidRPr="00996132">
        <w:rPr>
          <w:rFonts w:ascii="Arial" w:eastAsia="Times New Roman" w:hAnsi="Arial" w:cs="Arial"/>
          <w:b/>
          <w:bCs/>
          <w:i w:val="0"/>
          <w:iCs w:val="0"/>
          <w:color w:val="auto"/>
          <w:sz w:val="20"/>
          <w:szCs w:val="20"/>
        </w:rPr>
        <w:t xml:space="preserve">Sistemski inšpekcijski nadzori: </w:t>
      </w:r>
    </w:p>
    <w:p w14:paraId="386D86B6" w14:textId="77777777" w:rsidR="001415B6" w:rsidRPr="001415B6" w:rsidRDefault="001415B6" w:rsidP="001415B6">
      <w:pPr>
        <w:spacing w:after="46" w:line="276" w:lineRule="auto"/>
        <w:jc w:val="both"/>
        <w:rPr>
          <w:rFonts w:ascii="Arial" w:eastAsia="Times New Roman" w:hAnsi="Arial" w:cs="Arial"/>
          <w:sz w:val="20"/>
          <w:szCs w:val="20"/>
        </w:rPr>
      </w:pPr>
    </w:p>
    <w:p w14:paraId="5CD5BEF8" w14:textId="7E8E32F3" w:rsidR="001415B6" w:rsidRPr="00996132" w:rsidRDefault="00CE1BBC"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Pr>
          <w:rFonts w:ascii="Arial" w:eastAsia="Times New Roman" w:hAnsi="Arial" w:cs="Arial"/>
          <w:sz w:val="20"/>
          <w:szCs w:val="20"/>
        </w:rPr>
        <w:t>Inšpektorat RS za delo (v nadalj</w:t>
      </w:r>
      <w:r w:rsidR="00EE326A">
        <w:rPr>
          <w:rFonts w:ascii="Arial" w:eastAsia="Times New Roman" w:hAnsi="Arial" w:cs="Arial"/>
          <w:sz w:val="20"/>
          <w:szCs w:val="20"/>
        </w:rPr>
        <w:t>njem besedilu</w:t>
      </w:r>
      <w:r>
        <w:rPr>
          <w:rFonts w:ascii="Arial" w:eastAsia="Times New Roman" w:hAnsi="Arial" w:cs="Arial"/>
          <w:sz w:val="20"/>
          <w:szCs w:val="20"/>
        </w:rPr>
        <w:t xml:space="preserve">: </w:t>
      </w:r>
      <w:r w:rsidR="001415B6" w:rsidRPr="00996132">
        <w:rPr>
          <w:rFonts w:ascii="Arial" w:eastAsia="Times New Roman" w:hAnsi="Arial" w:cs="Arial"/>
          <w:sz w:val="20"/>
          <w:szCs w:val="20"/>
        </w:rPr>
        <w:t>IRSD</w:t>
      </w:r>
      <w:r>
        <w:rPr>
          <w:rFonts w:ascii="Arial" w:eastAsia="Times New Roman" w:hAnsi="Arial" w:cs="Arial"/>
          <w:sz w:val="20"/>
          <w:szCs w:val="20"/>
        </w:rPr>
        <w:t>)</w:t>
      </w:r>
      <w:r w:rsidR="001415B6" w:rsidRPr="00996132">
        <w:rPr>
          <w:rFonts w:ascii="Arial" w:eastAsia="Times New Roman" w:hAnsi="Arial" w:cs="Arial"/>
          <w:sz w:val="20"/>
          <w:szCs w:val="20"/>
        </w:rPr>
        <w:t xml:space="preserve"> bo izvajal sistemske nadzore pri delodajalcih, ki zaposlujejo tujce, in pri tem sodeloval z drugimi državnimi organi, pri čemer bo nadzor usmerjen v zakonitost zaposlitve (veljavnost dovoljenja) in spoštovanje določb glede plačila za delo, delovnega časa in pravic do počitkov. Še posebej izpostavlja</w:t>
      </w:r>
      <w:r w:rsidR="00AB68E5">
        <w:rPr>
          <w:rFonts w:ascii="Arial" w:eastAsia="Times New Roman" w:hAnsi="Arial" w:cs="Arial"/>
          <w:sz w:val="20"/>
          <w:szCs w:val="20"/>
        </w:rPr>
        <w:t>j</w:t>
      </w:r>
      <w:r w:rsidR="001415B6" w:rsidRPr="00996132">
        <w:rPr>
          <w:rFonts w:ascii="Arial" w:eastAsia="Times New Roman" w:hAnsi="Arial" w:cs="Arial"/>
          <w:sz w:val="20"/>
          <w:szCs w:val="20"/>
        </w:rPr>
        <w:t>o ugotavljanje morebitnih okoliščin delovnega izkoriščanja oziroma prepoznavanje indikatorjev prisilnega dela (zadrževanje dokumentov ali omejevanje gibanja) ali trgovine z ljudmi,</w:t>
      </w:r>
    </w:p>
    <w:p w14:paraId="0F0C1B8B" w14:textId="53DF7DCC"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zaradi povečanega obsega čezmejnega izvajanja storitev bo IRSD izvajal nadzore nad slovenskimi delodajalci, ki napotujejo delavce v druge države EU, nadziral bo tudi tuje delodajalce, ki napotujejo delavce v Republiko Slovenijo. Posebna pozornost bo namenjena napotenim delavcem iz tretjih držav, ki so formalno zaposleni v drugi državi EU, a dejansko delajo v R</w:t>
      </w:r>
      <w:r w:rsidR="00AB68E5">
        <w:rPr>
          <w:rFonts w:ascii="Arial" w:eastAsia="Times New Roman" w:hAnsi="Arial" w:cs="Arial"/>
          <w:sz w:val="20"/>
          <w:szCs w:val="20"/>
        </w:rPr>
        <w:t>epubliki</w:t>
      </w:r>
      <w:r w:rsidRPr="00996132">
        <w:rPr>
          <w:rFonts w:ascii="Arial" w:eastAsia="Times New Roman" w:hAnsi="Arial" w:cs="Arial"/>
          <w:sz w:val="20"/>
          <w:szCs w:val="20"/>
        </w:rPr>
        <w:t xml:space="preserve"> Sloveniji,</w:t>
      </w:r>
    </w:p>
    <w:p w14:paraId="5E89691A" w14:textId="45826F07"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IRSD bo nadaljeval z nadzori nad delodajalci, ki zagotavljajo delo delavcev uporabniku,</w:t>
      </w:r>
    </w:p>
    <w:p w14:paraId="589200D5" w14:textId="318840AD"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 xml:space="preserve">IRSD bo ugotavljal kršitve prepovedi opravljanja dela na podlagi pogodb civilnega prava ob obstoju elementov delovnega razmerja, </w:t>
      </w:r>
    </w:p>
    <w:p w14:paraId="7436C4EA" w14:textId="75233C60"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usmerjena akcija nadzora pri delodajalcih, ki opravljajo dejavnost gradbeništva,</w:t>
      </w:r>
    </w:p>
    <w:p w14:paraId="742D4788" w14:textId="40A8B242"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usmerjena akcija nadzora pri delodajalcih, ki opravljajo dejavnost gostinstva,</w:t>
      </w:r>
    </w:p>
    <w:p w14:paraId="081E166F" w14:textId="6EA2C262"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usmerjena akcija nadzora pri delodajalcih, ki opravljajo dejavnost čistilnih servisov,</w:t>
      </w:r>
    </w:p>
    <w:p w14:paraId="054F54B4" w14:textId="5771DC9C"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 xml:space="preserve">usmerjena akcija nadzora nad izvajanjem določb </w:t>
      </w:r>
      <w:r w:rsidR="00AB68E5">
        <w:rPr>
          <w:rFonts w:ascii="Arial" w:eastAsia="Times New Roman" w:hAnsi="Arial" w:cs="Arial"/>
          <w:sz w:val="20"/>
          <w:szCs w:val="20"/>
        </w:rPr>
        <w:t>Zakona o delovnih razmerjih (</w:t>
      </w:r>
      <w:r w:rsidR="00AB68E5" w:rsidRPr="00AB68E5">
        <w:rPr>
          <w:rFonts w:ascii="Arial" w:eastAsia="Times New Roman" w:hAnsi="Arial" w:cs="Arial"/>
          <w:sz w:val="20"/>
          <w:szCs w:val="20"/>
        </w:rPr>
        <w:t xml:space="preserve">Uradni list RS, št. 21/13, 78/13 – </w:t>
      </w:r>
      <w:proofErr w:type="spellStart"/>
      <w:r w:rsidR="00AB68E5" w:rsidRPr="00AB68E5">
        <w:rPr>
          <w:rFonts w:ascii="Arial" w:eastAsia="Times New Roman" w:hAnsi="Arial" w:cs="Arial"/>
          <w:sz w:val="20"/>
          <w:szCs w:val="20"/>
        </w:rPr>
        <w:t>popr</w:t>
      </w:r>
      <w:proofErr w:type="spellEnd"/>
      <w:r w:rsidR="00AB68E5" w:rsidRPr="00AB68E5">
        <w:rPr>
          <w:rFonts w:ascii="Arial" w:eastAsia="Times New Roman" w:hAnsi="Arial" w:cs="Arial"/>
          <w:sz w:val="20"/>
          <w:szCs w:val="20"/>
        </w:rPr>
        <w:t xml:space="preserve">., 47/15 – ZZSDT, 33/16 – PZ-F, 52/16, 15/17 – </w:t>
      </w:r>
      <w:proofErr w:type="spellStart"/>
      <w:r w:rsidR="00AB68E5" w:rsidRPr="00AB68E5">
        <w:rPr>
          <w:rFonts w:ascii="Arial" w:eastAsia="Times New Roman" w:hAnsi="Arial" w:cs="Arial"/>
          <w:sz w:val="20"/>
          <w:szCs w:val="20"/>
        </w:rPr>
        <w:t>odl</w:t>
      </w:r>
      <w:proofErr w:type="spellEnd"/>
      <w:r w:rsidR="00AB68E5" w:rsidRPr="00AB68E5">
        <w:rPr>
          <w:rFonts w:ascii="Arial" w:eastAsia="Times New Roman" w:hAnsi="Arial" w:cs="Arial"/>
          <w:sz w:val="20"/>
          <w:szCs w:val="20"/>
        </w:rPr>
        <w:t xml:space="preserve">. US, 22/19 – </w:t>
      </w:r>
      <w:proofErr w:type="spellStart"/>
      <w:r w:rsidR="00AB68E5" w:rsidRPr="00AB68E5">
        <w:rPr>
          <w:rFonts w:ascii="Arial" w:eastAsia="Times New Roman" w:hAnsi="Arial" w:cs="Arial"/>
          <w:sz w:val="20"/>
          <w:szCs w:val="20"/>
        </w:rPr>
        <w:t>ZPosS</w:t>
      </w:r>
      <w:proofErr w:type="spellEnd"/>
      <w:r w:rsidR="00AB68E5" w:rsidRPr="00AB68E5">
        <w:rPr>
          <w:rFonts w:ascii="Arial" w:eastAsia="Times New Roman" w:hAnsi="Arial" w:cs="Arial"/>
          <w:sz w:val="20"/>
          <w:szCs w:val="20"/>
        </w:rPr>
        <w:t xml:space="preserve">, 81/19, </w:t>
      </w:r>
      <w:r w:rsidR="00AB68E5" w:rsidRPr="00AB68E5">
        <w:rPr>
          <w:rFonts w:ascii="Arial" w:eastAsia="Times New Roman" w:hAnsi="Arial" w:cs="Arial"/>
          <w:sz w:val="20"/>
          <w:szCs w:val="20"/>
        </w:rPr>
        <w:lastRenderedPageBreak/>
        <w:t xml:space="preserve">203/20 – ZIUPOPDVE, 119/21 – </w:t>
      </w:r>
      <w:proofErr w:type="spellStart"/>
      <w:r w:rsidR="00AB68E5" w:rsidRPr="00AB68E5">
        <w:rPr>
          <w:rFonts w:ascii="Arial" w:eastAsia="Times New Roman" w:hAnsi="Arial" w:cs="Arial"/>
          <w:sz w:val="20"/>
          <w:szCs w:val="20"/>
        </w:rPr>
        <w:t>ZČmIS</w:t>
      </w:r>
      <w:proofErr w:type="spellEnd"/>
      <w:r w:rsidR="00AB68E5" w:rsidRPr="00AB68E5">
        <w:rPr>
          <w:rFonts w:ascii="Arial" w:eastAsia="Times New Roman" w:hAnsi="Arial" w:cs="Arial"/>
          <w:sz w:val="20"/>
          <w:szCs w:val="20"/>
        </w:rPr>
        <w:t xml:space="preserve">-A, 202/21 – </w:t>
      </w:r>
      <w:proofErr w:type="spellStart"/>
      <w:r w:rsidR="00AB68E5" w:rsidRPr="00AB68E5">
        <w:rPr>
          <w:rFonts w:ascii="Arial" w:eastAsia="Times New Roman" w:hAnsi="Arial" w:cs="Arial"/>
          <w:sz w:val="20"/>
          <w:szCs w:val="20"/>
        </w:rPr>
        <w:t>odl</w:t>
      </w:r>
      <w:proofErr w:type="spellEnd"/>
      <w:r w:rsidR="00AB68E5" w:rsidRPr="00AB68E5">
        <w:rPr>
          <w:rFonts w:ascii="Arial" w:eastAsia="Times New Roman" w:hAnsi="Arial" w:cs="Arial"/>
          <w:sz w:val="20"/>
          <w:szCs w:val="20"/>
        </w:rPr>
        <w:t>. US, 15/22, 54/22 – ZUPŠ-1, 114/23, 136/23 – ZIUZDS in 70/25 – ZUTD-I</w:t>
      </w:r>
      <w:r w:rsidR="00AB68E5">
        <w:rPr>
          <w:rFonts w:ascii="Arial" w:eastAsia="Times New Roman" w:hAnsi="Arial" w:cs="Arial"/>
          <w:sz w:val="20"/>
          <w:szCs w:val="20"/>
        </w:rPr>
        <w:t xml:space="preserve">; v nadaljnjem besedilu: </w:t>
      </w:r>
      <w:r w:rsidRPr="00996132">
        <w:rPr>
          <w:rFonts w:ascii="Arial" w:eastAsia="Times New Roman" w:hAnsi="Arial" w:cs="Arial"/>
          <w:sz w:val="20"/>
          <w:szCs w:val="20"/>
        </w:rPr>
        <w:t>ZDR-1</w:t>
      </w:r>
      <w:r w:rsidR="00AB68E5">
        <w:rPr>
          <w:rFonts w:ascii="Arial" w:eastAsia="Times New Roman" w:hAnsi="Arial" w:cs="Arial"/>
          <w:sz w:val="20"/>
          <w:szCs w:val="20"/>
        </w:rPr>
        <w:t>)</w:t>
      </w:r>
      <w:r w:rsidRPr="00996132">
        <w:rPr>
          <w:rFonts w:ascii="Arial" w:eastAsia="Times New Roman" w:hAnsi="Arial" w:cs="Arial"/>
          <w:sz w:val="20"/>
          <w:szCs w:val="20"/>
        </w:rPr>
        <w:t xml:space="preserve">, ki se nanašajo na izplačilo plače in regresa in določb Zakona o minimalni plači </w:t>
      </w:r>
      <w:r w:rsidR="00D933F7">
        <w:rPr>
          <w:rFonts w:ascii="Arial" w:eastAsia="Times New Roman" w:hAnsi="Arial" w:cs="Arial"/>
          <w:sz w:val="20"/>
          <w:szCs w:val="20"/>
        </w:rPr>
        <w:t>(</w:t>
      </w:r>
      <w:r w:rsidR="00D933F7" w:rsidRPr="00D933F7">
        <w:rPr>
          <w:rFonts w:ascii="Arial" w:eastAsia="Times New Roman" w:hAnsi="Arial" w:cs="Arial"/>
          <w:sz w:val="20"/>
          <w:szCs w:val="20"/>
        </w:rPr>
        <w:t>Uradni list RS, št. 13/10, 92/15 in 83/18</w:t>
      </w:r>
      <w:r w:rsidR="00D933F7">
        <w:rPr>
          <w:rFonts w:ascii="Arial" w:eastAsia="Times New Roman" w:hAnsi="Arial" w:cs="Arial"/>
          <w:sz w:val="20"/>
          <w:szCs w:val="20"/>
        </w:rPr>
        <w:t xml:space="preserve">) </w:t>
      </w:r>
      <w:r w:rsidRPr="00996132">
        <w:rPr>
          <w:rFonts w:ascii="Arial" w:eastAsia="Times New Roman" w:hAnsi="Arial" w:cs="Arial"/>
          <w:sz w:val="20"/>
          <w:szCs w:val="20"/>
        </w:rPr>
        <w:t>ter določb Zakona o pravici do zimskega regresa ter prenovi ugotavljanja davčne osnove z upoštevanjem normiranih odhodkov</w:t>
      </w:r>
      <w:r w:rsidR="00216362">
        <w:rPr>
          <w:rFonts w:ascii="Arial" w:eastAsia="Times New Roman" w:hAnsi="Arial" w:cs="Arial"/>
          <w:sz w:val="20"/>
          <w:szCs w:val="20"/>
        </w:rPr>
        <w:t xml:space="preserve"> (Uradni list RS, št. 91/25)</w:t>
      </w:r>
      <w:r w:rsidRPr="00996132">
        <w:rPr>
          <w:rFonts w:ascii="Arial" w:eastAsia="Times New Roman" w:hAnsi="Arial" w:cs="Arial"/>
          <w:sz w:val="20"/>
          <w:szCs w:val="20"/>
        </w:rPr>
        <w:t>,</w:t>
      </w:r>
    </w:p>
    <w:p w14:paraId="4F712F98" w14:textId="2EA1C427" w:rsidR="001415B6" w:rsidRPr="00996132" w:rsidRDefault="001415B6" w:rsidP="00D041AF">
      <w:pPr>
        <w:pStyle w:val="Odstavekseznama"/>
        <w:numPr>
          <w:ilvl w:val="0"/>
          <w:numId w:val="9"/>
        </w:numPr>
        <w:spacing w:after="46"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skupna evropska akcija – skupni akcijski dnevi JAD</w:t>
      </w:r>
      <w:r w:rsidR="00173D31">
        <w:rPr>
          <w:rStyle w:val="Sprotnaopomba-sklic"/>
          <w:rFonts w:ascii="Arial" w:eastAsia="Times New Roman" w:hAnsi="Arial" w:cs="Arial"/>
          <w:sz w:val="20"/>
          <w:szCs w:val="20"/>
        </w:rPr>
        <w:footnoteReference w:id="1"/>
      </w:r>
      <w:r w:rsidRPr="00996132">
        <w:rPr>
          <w:rFonts w:ascii="Arial" w:eastAsia="Times New Roman" w:hAnsi="Arial" w:cs="Arial"/>
          <w:sz w:val="20"/>
          <w:szCs w:val="20"/>
        </w:rPr>
        <w:t xml:space="preserve"> 2026,</w:t>
      </w:r>
    </w:p>
    <w:p w14:paraId="443BA885" w14:textId="02172786" w:rsidR="001415B6" w:rsidRPr="00996132" w:rsidRDefault="001415B6" w:rsidP="00D041AF">
      <w:pPr>
        <w:pStyle w:val="Odstavekseznama"/>
        <w:numPr>
          <w:ilvl w:val="0"/>
          <w:numId w:val="9"/>
        </w:numPr>
        <w:spacing w:line="276" w:lineRule="auto"/>
        <w:ind w:left="357" w:hanging="357"/>
        <w:contextualSpacing/>
        <w:rPr>
          <w:rFonts w:ascii="Arial" w:eastAsia="Times New Roman" w:hAnsi="Arial" w:cs="Arial"/>
          <w:sz w:val="20"/>
          <w:szCs w:val="20"/>
        </w:rPr>
      </w:pPr>
      <w:r w:rsidRPr="00996132">
        <w:rPr>
          <w:rFonts w:ascii="Arial" w:eastAsia="Times New Roman" w:hAnsi="Arial" w:cs="Arial"/>
          <w:sz w:val="20"/>
          <w:szCs w:val="20"/>
        </w:rPr>
        <w:t>izvajanje programa rednih nadzorov pri izvajalcih postopkov za ugotavljanje in potrjevanje poklicnih kvalifikacij v letu 2026.</w:t>
      </w:r>
    </w:p>
    <w:p w14:paraId="3FBCC90A"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48794C7D"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Namen sistemskih oziroma usmerjenih inšpekcijskih nadzorov je preverjanje specifičnih področij ali tematskih sklopov na podlagi količnika ocene tveganja in na podlagi izbranih aktualnih vsebinskih področij. IRSD se bo hkrati sproti odzival na zaznano problematiko in organiziral dodatne usmerjene nadzore pri zavezancih oziroma v tistih dejavnostih in vsebinskih področjih, kjer bo ugotovljeno večje tveganje za kršitve pravic delavcev.</w:t>
      </w:r>
    </w:p>
    <w:p w14:paraId="707838AA" w14:textId="77777777" w:rsidR="001415B6" w:rsidRPr="001415B6" w:rsidRDefault="001415B6" w:rsidP="001415B6">
      <w:pPr>
        <w:spacing w:after="46" w:line="276" w:lineRule="auto"/>
        <w:jc w:val="both"/>
        <w:rPr>
          <w:rFonts w:ascii="Arial" w:eastAsia="Times New Roman" w:hAnsi="Arial" w:cs="Arial"/>
          <w:sz w:val="20"/>
          <w:szCs w:val="20"/>
        </w:rPr>
      </w:pPr>
    </w:p>
    <w:p w14:paraId="4F22C91E" w14:textId="5BF895E8" w:rsidR="001415B6" w:rsidRPr="000E3C9F" w:rsidRDefault="000E3C9F" w:rsidP="000E3C9F">
      <w:pPr>
        <w:pStyle w:val="Naslov4"/>
        <w:rPr>
          <w:rFonts w:ascii="Arial" w:eastAsia="Times New Roman" w:hAnsi="Arial" w:cs="Arial"/>
          <w:b/>
          <w:bCs/>
          <w:i w:val="0"/>
          <w:iCs w:val="0"/>
          <w:color w:val="auto"/>
          <w:sz w:val="20"/>
          <w:szCs w:val="20"/>
        </w:rPr>
      </w:pPr>
      <w:r w:rsidRPr="000E3C9F">
        <w:rPr>
          <w:rFonts w:ascii="Arial" w:eastAsia="Times New Roman" w:hAnsi="Arial" w:cs="Arial"/>
          <w:b/>
          <w:bCs/>
          <w:i w:val="0"/>
          <w:iCs w:val="0"/>
          <w:color w:val="auto"/>
          <w:sz w:val="20"/>
          <w:szCs w:val="20"/>
        </w:rPr>
        <w:t>3.1.1.</w:t>
      </w:r>
      <w:r w:rsidR="001415B6" w:rsidRPr="000E3C9F">
        <w:rPr>
          <w:rFonts w:ascii="Arial" w:eastAsia="Times New Roman" w:hAnsi="Arial" w:cs="Arial"/>
          <w:b/>
          <w:bCs/>
          <w:i w:val="0"/>
          <w:iCs w:val="0"/>
          <w:color w:val="auto"/>
          <w:sz w:val="20"/>
          <w:szCs w:val="20"/>
        </w:rPr>
        <w:t>2</w:t>
      </w:r>
      <w:r w:rsidR="001415B6" w:rsidRPr="000E3C9F">
        <w:rPr>
          <w:rFonts w:ascii="Arial" w:eastAsia="Times New Roman" w:hAnsi="Arial" w:cs="Arial"/>
          <w:b/>
          <w:bCs/>
          <w:i w:val="0"/>
          <w:iCs w:val="0"/>
          <w:color w:val="auto"/>
          <w:sz w:val="20"/>
          <w:szCs w:val="20"/>
        </w:rPr>
        <w:tab/>
        <w:t xml:space="preserve">Prioritetni inšpekcijski nadzori na osnovi prejetih pobud in prijav: </w:t>
      </w:r>
    </w:p>
    <w:p w14:paraId="048A6B61" w14:textId="77777777" w:rsidR="001415B6" w:rsidRPr="001415B6" w:rsidRDefault="001415B6" w:rsidP="001415B6">
      <w:pPr>
        <w:spacing w:after="46" w:line="276" w:lineRule="auto"/>
        <w:jc w:val="both"/>
        <w:rPr>
          <w:rFonts w:ascii="Arial" w:eastAsia="Times New Roman" w:hAnsi="Arial" w:cs="Arial"/>
          <w:sz w:val="20"/>
          <w:szCs w:val="20"/>
        </w:rPr>
      </w:pPr>
    </w:p>
    <w:p w14:paraId="4D4615CB" w14:textId="1537AEE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Prioritetni nadzori na podlagi pobud in prijav se bodo opravljali, kadar bo iz le-teh izhajala nedvoumna verjetnost glede izpolnjevanja pogojev za izdajo prepovedne odločbe iz 19. člena Zakona o inšpekciji dela</w:t>
      </w:r>
      <w:r w:rsidR="00E237DC">
        <w:rPr>
          <w:rFonts w:ascii="Arial" w:eastAsia="Times New Roman" w:hAnsi="Arial" w:cs="Arial"/>
          <w:sz w:val="20"/>
          <w:szCs w:val="20"/>
        </w:rPr>
        <w:t xml:space="preserve"> (</w:t>
      </w:r>
      <w:r w:rsidR="00E237DC" w:rsidRPr="00E237DC">
        <w:rPr>
          <w:rFonts w:ascii="Arial" w:eastAsia="Times New Roman" w:hAnsi="Arial" w:cs="Arial"/>
          <w:sz w:val="20"/>
          <w:szCs w:val="20"/>
        </w:rPr>
        <w:t>Uradni list RS, št. 19/14 in 55/17</w:t>
      </w:r>
      <w:r w:rsidR="00E237DC">
        <w:rPr>
          <w:rFonts w:ascii="Arial" w:eastAsia="Times New Roman" w:hAnsi="Arial" w:cs="Arial"/>
          <w:sz w:val="20"/>
          <w:szCs w:val="20"/>
        </w:rPr>
        <w:t>; v nadaljnjem besedilu: ZID-1)</w:t>
      </w:r>
      <w:r w:rsidRPr="001415B6">
        <w:rPr>
          <w:rFonts w:ascii="Arial" w:eastAsia="Times New Roman" w:hAnsi="Arial" w:cs="Arial"/>
          <w:sz w:val="20"/>
          <w:szCs w:val="20"/>
        </w:rPr>
        <w:t xml:space="preserve">. </w:t>
      </w:r>
    </w:p>
    <w:p w14:paraId="14BEF75F" w14:textId="77777777" w:rsidR="001415B6" w:rsidRPr="001415B6" w:rsidRDefault="001415B6" w:rsidP="001415B6">
      <w:pPr>
        <w:spacing w:after="46" w:line="276" w:lineRule="auto"/>
        <w:jc w:val="both"/>
        <w:rPr>
          <w:rFonts w:ascii="Arial" w:eastAsia="Times New Roman" w:hAnsi="Arial" w:cs="Arial"/>
          <w:sz w:val="20"/>
          <w:szCs w:val="20"/>
        </w:rPr>
      </w:pPr>
    </w:p>
    <w:p w14:paraId="7D24BD31" w14:textId="77777777" w:rsid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V letu 2026 bodo prioritetni inšpekcijski nadzori IRSD usmerjeni v obravnavo primerov, kjer je prednostna obravnava upravičena z vidika javnega interesa in sicer kadar gre za:</w:t>
      </w:r>
    </w:p>
    <w:p w14:paraId="057AFE29" w14:textId="4657545A"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zatrjevane kršitve z večjimi finančnimi posledicami za delavce ali državo,</w:t>
      </w:r>
    </w:p>
    <w:p w14:paraId="5A751A06" w14:textId="3E952E37"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večkratne ali ponavljajoče se kršitve, ki kažejo na očitno nezakonito poslovanje zavezanca,</w:t>
      </w:r>
    </w:p>
    <w:p w14:paraId="59743BAF" w14:textId="29AD561A"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večje število kršitev pri posameznem zavezancu,</w:t>
      </w:r>
    </w:p>
    <w:p w14:paraId="5B228ACE" w14:textId="477CB26F"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kršitve, ki nakazujejo na neurejeno področje ali širšo sistemsko problematiko,</w:t>
      </w:r>
    </w:p>
    <w:p w14:paraId="5733DFB2" w14:textId="538E6A69"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primere, kjer je delo drugih organov odvisno od ugotovitev IRSD,</w:t>
      </w:r>
    </w:p>
    <w:p w14:paraId="7C1987DA" w14:textId="0AFC0B3C"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več različnih prijav, ki se nanašajo na istega zavezanca,</w:t>
      </w:r>
    </w:p>
    <w:p w14:paraId="7A7DAE61" w14:textId="14C92D84"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posebna pozornost bo namenjena zaposlovanju tujih delavcev, državljanov tretjih držav, glede spoštovanja predpisov pri delu tujih delavcev ter tudi izpolnjevanju nastanitvenih pogojev, če jih zagotavlja delodajalec, vključno s spoštovanjem določb predpisov, ki urejajo čezmejno izvajanje storitev,</w:t>
      </w:r>
    </w:p>
    <w:p w14:paraId="4297A691" w14:textId="35870F8C" w:rsidR="001415B6" w:rsidRPr="0037737E" w:rsidRDefault="001415B6" w:rsidP="00D041AF">
      <w:pPr>
        <w:pStyle w:val="Odstavekseznama"/>
        <w:numPr>
          <w:ilvl w:val="0"/>
          <w:numId w:val="10"/>
        </w:numPr>
        <w:spacing w:after="46" w:line="276" w:lineRule="auto"/>
        <w:ind w:left="357" w:hanging="357"/>
        <w:contextualSpacing/>
        <w:rPr>
          <w:rFonts w:ascii="Arial" w:eastAsia="Times New Roman" w:hAnsi="Arial" w:cs="Arial"/>
          <w:sz w:val="20"/>
          <w:szCs w:val="20"/>
        </w:rPr>
      </w:pPr>
      <w:r w:rsidRPr="0037737E">
        <w:rPr>
          <w:rFonts w:ascii="Arial" w:eastAsia="Times New Roman" w:hAnsi="Arial" w:cs="Arial"/>
          <w:sz w:val="20"/>
          <w:szCs w:val="20"/>
        </w:rPr>
        <w:t>druge prednostne zadeve glede na okoliščine.</w:t>
      </w:r>
    </w:p>
    <w:p w14:paraId="4EDDCEBC" w14:textId="77777777" w:rsidR="001415B6" w:rsidRPr="001415B6" w:rsidRDefault="001415B6" w:rsidP="001415B6">
      <w:pPr>
        <w:spacing w:after="46" w:line="276" w:lineRule="auto"/>
        <w:jc w:val="both"/>
        <w:rPr>
          <w:rFonts w:ascii="Arial" w:eastAsia="Times New Roman" w:hAnsi="Arial" w:cs="Arial"/>
          <w:sz w:val="20"/>
          <w:szCs w:val="20"/>
        </w:rPr>
      </w:pPr>
    </w:p>
    <w:p w14:paraId="2E50D5C5" w14:textId="12E2FE5A" w:rsidR="001415B6" w:rsidRPr="00C40284" w:rsidRDefault="00C40284" w:rsidP="00C40284">
      <w:pPr>
        <w:pStyle w:val="Naslov4"/>
        <w:jc w:val="both"/>
        <w:rPr>
          <w:rFonts w:ascii="Arial" w:eastAsia="Times New Roman" w:hAnsi="Arial" w:cs="Arial"/>
          <w:b/>
          <w:bCs/>
          <w:i w:val="0"/>
          <w:iCs w:val="0"/>
          <w:color w:val="auto"/>
          <w:sz w:val="20"/>
          <w:szCs w:val="20"/>
        </w:rPr>
      </w:pPr>
      <w:r w:rsidRPr="00C40284">
        <w:rPr>
          <w:rFonts w:ascii="Arial" w:eastAsia="Times New Roman" w:hAnsi="Arial" w:cs="Arial"/>
          <w:b/>
          <w:bCs/>
          <w:i w:val="0"/>
          <w:iCs w:val="0"/>
          <w:color w:val="auto"/>
          <w:sz w:val="20"/>
          <w:szCs w:val="20"/>
        </w:rPr>
        <w:t>3.1.1.</w:t>
      </w:r>
      <w:r w:rsidR="001415B6" w:rsidRPr="00C40284">
        <w:rPr>
          <w:rFonts w:ascii="Arial" w:eastAsia="Times New Roman" w:hAnsi="Arial" w:cs="Arial"/>
          <w:b/>
          <w:bCs/>
          <w:i w:val="0"/>
          <w:iCs w:val="0"/>
          <w:color w:val="auto"/>
          <w:sz w:val="20"/>
          <w:szCs w:val="20"/>
        </w:rPr>
        <w:t>3</w:t>
      </w:r>
      <w:r w:rsidR="001415B6" w:rsidRPr="00C40284">
        <w:rPr>
          <w:rFonts w:ascii="Arial" w:eastAsia="Times New Roman" w:hAnsi="Arial" w:cs="Arial"/>
          <w:b/>
          <w:bCs/>
          <w:i w:val="0"/>
          <w:iCs w:val="0"/>
          <w:color w:val="auto"/>
          <w:sz w:val="20"/>
          <w:szCs w:val="20"/>
        </w:rPr>
        <w:tab/>
        <w:t xml:space="preserve">Inšpekcijski nadzori na podlagi ostalih prejetih pobud in prijav, ki niso bili določeni kot prioritetni: </w:t>
      </w:r>
    </w:p>
    <w:p w14:paraId="2A93F183" w14:textId="77777777" w:rsidR="00C40284" w:rsidRDefault="00C40284" w:rsidP="001415B6">
      <w:pPr>
        <w:spacing w:after="46" w:line="276" w:lineRule="auto"/>
        <w:jc w:val="both"/>
        <w:rPr>
          <w:rFonts w:ascii="Arial" w:eastAsia="Times New Roman" w:hAnsi="Arial" w:cs="Arial"/>
          <w:sz w:val="20"/>
          <w:szCs w:val="20"/>
        </w:rPr>
      </w:pPr>
    </w:p>
    <w:p w14:paraId="7A711261" w14:textId="77777777" w:rsidR="00C40284" w:rsidRDefault="001415B6" w:rsidP="00C40284">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IRSD opravlja inšpekcijsko nadzorstvo nad izvajanjem zakonov, drugih predpisov, kolektivnih pogodb in splošnih aktov s področja varnosti in zdravja pri delu, delovnih razmerij, minimalne plače, trga dela in zaposlovanja, dela in zaposlovanja tujcev, sodelovanja delavcev pri upravljanju ter stavk, če zakon ne določa drugače. Inšpektorat opravlja inšpekcijski nadzor tudi nad izvajanjem drugih zakonov in predpisov, če ti tako določajo. Nadzor v zvezi z ostalimi prejetimi pobudami se bo izvajal v okviru razpoložljivih možnosti.</w:t>
      </w:r>
    </w:p>
    <w:p w14:paraId="16771CF0" w14:textId="77777777" w:rsidR="00C40284" w:rsidRDefault="00C40284" w:rsidP="00C40284">
      <w:pPr>
        <w:spacing w:after="46" w:line="276" w:lineRule="auto"/>
        <w:jc w:val="both"/>
        <w:rPr>
          <w:rFonts w:ascii="Arial" w:eastAsia="Times New Roman" w:hAnsi="Arial" w:cs="Arial"/>
          <w:sz w:val="20"/>
          <w:szCs w:val="20"/>
        </w:rPr>
      </w:pPr>
    </w:p>
    <w:p w14:paraId="663F3F0C" w14:textId="5EDB19BC" w:rsidR="001415B6" w:rsidRPr="00D85CBA" w:rsidRDefault="00C40284" w:rsidP="00D85CBA">
      <w:pPr>
        <w:pStyle w:val="Naslov4"/>
        <w:rPr>
          <w:rFonts w:ascii="Arial" w:eastAsia="Times New Roman" w:hAnsi="Arial" w:cs="Arial"/>
          <w:b/>
          <w:bCs/>
          <w:i w:val="0"/>
          <w:iCs w:val="0"/>
          <w:color w:val="auto"/>
          <w:sz w:val="20"/>
          <w:szCs w:val="20"/>
        </w:rPr>
      </w:pPr>
      <w:r w:rsidRPr="00D85CBA">
        <w:rPr>
          <w:rFonts w:ascii="Arial" w:eastAsia="Times New Roman" w:hAnsi="Arial" w:cs="Arial"/>
          <w:b/>
          <w:bCs/>
          <w:i w:val="0"/>
          <w:iCs w:val="0"/>
          <w:color w:val="auto"/>
          <w:sz w:val="20"/>
          <w:szCs w:val="20"/>
        </w:rPr>
        <w:t>3.1.1.</w:t>
      </w:r>
      <w:r w:rsidR="001415B6" w:rsidRPr="00D85CBA">
        <w:rPr>
          <w:rFonts w:ascii="Arial" w:hAnsi="Arial" w:cs="Arial"/>
          <w:b/>
          <w:bCs/>
          <w:i w:val="0"/>
          <w:iCs w:val="0"/>
          <w:color w:val="auto"/>
          <w:sz w:val="20"/>
          <w:szCs w:val="20"/>
        </w:rPr>
        <w:t>4</w:t>
      </w:r>
      <w:r w:rsidR="001415B6" w:rsidRPr="00D85CBA">
        <w:rPr>
          <w:rFonts w:ascii="Arial" w:hAnsi="Arial" w:cs="Arial"/>
          <w:b/>
          <w:bCs/>
          <w:i w:val="0"/>
          <w:iCs w:val="0"/>
          <w:color w:val="auto"/>
          <w:sz w:val="20"/>
          <w:szCs w:val="20"/>
        </w:rPr>
        <w:tab/>
      </w:r>
      <w:proofErr w:type="spellStart"/>
      <w:r w:rsidR="001415B6" w:rsidRPr="00D85CBA">
        <w:rPr>
          <w:rFonts w:ascii="Arial" w:hAnsi="Arial" w:cs="Arial"/>
          <w:b/>
          <w:bCs/>
          <w:i w:val="0"/>
          <w:iCs w:val="0"/>
          <w:color w:val="auto"/>
          <w:sz w:val="20"/>
          <w:szCs w:val="20"/>
        </w:rPr>
        <w:t>Prekrškovni</w:t>
      </w:r>
      <w:proofErr w:type="spellEnd"/>
      <w:r w:rsidR="001415B6" w:rsidRPr="00D85CBA">
        <w:rPr>
          <w:rFonts w:ascii="Arial" w:hAnsi="Arial" w:cs="Arial"/>
          <w:b/>
          <w:bCs/>
          <w:i w:val="0"/>
          <w:iCs w:val="0"/>
          <w:color w:val="auto"/>
          <w:sz w:val="20"/>
          <w:szCs w:val="20"/>
        </w:rPr>
        <w:t xml:space="preserve"> postopki: </w:t>
      </w:r>
    </w:p>
    <w:p w14:paraId="6FA3A7F8" w14:textId="77777777" w:rsidR="00C40284" w:rsidRDefault="00C40284" w:rsidP="001415B6">
      <w:pPr>
        <w:spacing w:after="46" w:line="276" w:lineRule="auto"/>
        <w:jc w:val="both"/>
        <w:rPr>
          <w:rFonts w:ascii="Arial" w:eastAsia="Times New Roman" w:hAnsi="Arial" w:cs="Arial"/>
          <w:sz w:val="20"/>
          <w:szCs w:val="20"/>
        </w:rPr>
      </w:pPr>
    </w:p>
    <w:p w14:paraId="236299E9" w14:textId="5CE7C471"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lastRenderedPageBreak/>
        <w:t>Inšpektorji imajo skladno z določbo 32. člena ZIN pravico in dolžnost izvesti postopke v skladu z Zakonom o prekrških</w:t>
      </w:r>
      <w:r w:rsidR="00575757">
        <w:rPr>
          <w:rFonts w:ascii="Arial" w:eastAsia="Times New Roman" w:hAnsi="Arial" w:cs="Arial"/>
          <w:sz w:val="20"/>
          <w:szCs w:val="20"/>
        </w:rPr>
        <w:t xml:space="preserve"> (</w:t>
      </w:r>
      <w:r w:rsidR="00575757" w:rsidRPr="00575757">
        <w:rPr>
          <w:rFonts w:ascii="Arial" w:eastAsia="Times New Roman" w:hAnsi="Arial" w:cs="Arial"/>
          <w:sz w:val="20"/>
          <w:szCs w:val="20"/>
        </w:rPr>
        <w:t xml:space="preserve">Uradni list RS, št. 29/11 – uradno prečiščeno besedilo, 21/13, 111/13, 74/14 – </w:t>
      </w:r>
      <w:proofErr w:type="spellStart"/>
      <w:r w:rsidR="00575757" w:rsidRPr="00575757">
        <w:rPr>
          <w:rFonts w:ascii="Arial" w:eastAsia="Times New Roman" w:hAnsi="Arial" w:cs="Arial"/>
          <w:sz w:val="20"/>
          <w:szCs w:val="20"/>
        </w:rPr>
        <w:t>odl</w:t>
      </w:r>
      <w:proofErr w:type="spellEnd"/>
      <w:r w:rsidR="00575757" w:rsidRPr="00575757">
        <w:rPr>
          <w:rFonts w:ascii="Arial" w:eastAsia="Times New Roman" w:hAnsi="Arial" w:cs="Arial"/>
          <w:sz w:val="20"/>
          <w:szCs w:val="20"/>
        </w:rPr>
        <w:t xml:space="preserve">. US, 92/14 – </w:t>
      </w:r>
      <w:proofErr w:type="spellStart"/>
      <w:r w:rsidR="00575757" w:rsidRPr="00575757">
        <w:rPr>
          <w:rFonts w:ascii="Arial" w:eastAsia="Times New Roman" w:hAnsi="Arial" w:cs="Arial"/>
          <w:sz w:val="20"/>
          <w:szCs w:val="20"/>
        </w:rPr>
        <w:t>odl</w:t>
      </w:r>
      <w:proofErr w:type="spellEnd"/>
      <w:r w:rsidR="00575757" w:rsidRPr="00575757">
        <w:rPr>
          <w:rFonts w:ascii="Arial" w:eastAsia="Times New Roman" w:hAnsi="Arial" w:cs="Arial"/>
          <w:sz w:val="20"/>
          <w:szCs w:val="20"/>
        </w:rPr>
        <w:t xml:space="preserve">. US, 32/16, 15/17 – </w:t>
      </w:r>
      <w:proofErr w:type="spellStart"/>
      <w:r w:rsidR="00575757" w:rsidRPr="00575757">
        <w:rPr>
          <w:rFonts w:ascii="Arial" w:eastAsia="Times New Roman" w:hAnsi="Arial" w:cs="Arial"/>
          <w:sz w:val="20"/>
          <w:szCs w:val="20"/>
        </w:rPr>
        <w:t>odl</w:t>
      </w:r>
      <w:proofErr w:type="spellEnd"/>
      <w:r w:rsidR="00575757" w:rsidRPr="00575757">
        <w:rPr>
          <w:rFonts w:ascii="Arial" w:eastAsia="Times New Roman" w:hAnsi="Arial" w:cs="Arial"/>
          <w:sz w:val="20"/>
          <w:szCs w:val="20"/>
        </w:rPr>
        <w:t xml:space="preserve">. US, 73/19 – </w:t>
      </w:r>
      <w:proofErr w:type="spellStart"/>
      <w:r w:rsidR="00575757" w:rsidRPr="00575757">
        <w:rPr>
          <w:rFonts w:ascii="Arial" w:eastAsia="Times New Roman" w:hAnsi="Arial" w:cs="Arial"/>
          <w:sz w:val="20"/>
          <w:szCs w:val="20"/>
        </w:rPr>
        <w:t>odl</w:t>
      </w:r>
      <w:proofErr w:type="spellEnd"/>
      <w:r w:rsidR="00575757" w:rsidRPr="00575757">
        <w:rPr>
          <w:rFonts w:ascii="Arial" w:eastAsia="Times New Roman" w:hAnsi="Arial" w:cs="Arial"/>
          <w:sz w:val="20"/>
          <w:szCs w:val="20"/>
        </w:rPr>
        <w:t xml:space="preserve">. US, 175/20 – ZIUOPDVE, 5/21 – </w:t>
      </w:r>
      <w:proofErr w:type="spellStart"/>
      <w:r w:rsidR="00575757" w:rsidRPr="00575757">
        <w:rPr>
          <w:rFonts w:ascii="Arial" w:eastAsia="Times New Roman" w:hAnsi="Arial" w:cs="Arial"/>
          <w:sz w:val="20"/>
          <w:szCs w:val="20"/>
        </w:rPr>
        <w:t>odl</w:t>
      </w:r>
      <w:proofErr w:type="spellEnd"/>
      <w:r w:rsidR="00575757" w:rsidRPr="00575757">
        <w:rPr>
          <w:rFonts w:ascii="Arial" w:eastAsia="Times New Roman" w:hAnsi="Arial" w:cs="Arial"/>
          <w:sz w:val="20"/>
          <w:szCs w:val="20"/>
        </w:rPr>
        <w:t>. US, 38/24 in 100/25 – ZS-1</w:t>
      </w:r>
      <w:r w:rsidR="00575757">
        <w:rPr>
          <w:rFonts w:ascii="Arial" w:eastAsia="Times New Roman" w:hAnsi="Arial" w:cs="Arial"/>
          <w:sz w:val="20"/>
          <w:szCs w:val="20"/>
        </w:rPr>
        <w:t>; v nadaljnjem besedilu: ZP-1)</w:t>
      </w:r>
      <w:r w:rsidRPr="001415B6">
        <w:rPr>
          <w:rFonts w:ascii="Arial" w:eastAsia="Times New Roman" w:hAnsi="Arial" w:cs="Arial"/>
          <w:sz w:val="20"/>
          <w:szCs w:val="20"/>
        </w:rPr>
        <w:t>, pri čemer so izrečeni ukrepi odvisni od okoliščin posameznega primera.</w:t>
      </w:r>
    </w:p>
    <w:p w14:paraId="18B73E5D"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48E02A89" w14:textId="75DF4783" w:rsidR="001415B6" w:rsidRPr="00B01521" w:rsidRDefault="00B01521" w:rsidP="00B01521">
      <w:pPr>
        <w:pStyle w:val="Naslov4"/>
        <w:rPr>
          <w:rFonts w:ascii="Arial" w:eastAsia="Times New Roman" w:hAnsi="Arial" w:cs="Arial"/>
          <w:b/>
          <w:bCs/>
          <w:i w:val="0"/>
          <w:iCs w:val="0"/>
          <w:color w:val="auto"/>
          <w:sz w:val="20"/>
          <w:szCs w:val="20"/>
        </w:rPr>
      </w:pPr>
      <w:r w:rsidRPr="00B01521">
        <w:rPr>
          <w:rFonts w:ascii="Arial" w:eastAsia="Times New Roman" w:hAnsi="Arial" w:cs="Arial"/>
          <w:b/>
          <w:bCs/>
          <w:i w:val="0"/>
          <w:iCs w:val="0"/>
          <w:color w:val="auto"/>
          <w:sz w:val="20"/>
          <w:szCs w:val="20"/>
        </w:rPr>
        <w:t>3.1.1.</w:t>
      </w:r>
      <w:r w:rsidR="001415B6" w:rsidRPr="00B01521">
        <w:rPr>
          <w:rFonts w:ascii="Arial" w:eastAsia="Times New Roman" w:hAnsi="Arial" w:cs="Arial"/>
          <w:b/>
          <w:bCs/>
          <w:i w:val="0"/>
          <w:iCs w:val="0"/>
          <w:color w:val="auto"/>
          <w:sz w:val="20"/>
          <w:szCs w:val="20"/>
        </w:rPr>
        <w:t>5</w:t>
      </w:r>
      <w:r w:rsidR="001415B6" w:rsidRPr="00B01521">
        <w:rPr>
          <w:rFonts w:ascii="Arial" w:eastAsia="Times New Roman" w:hAnsi="Arial" w:cs="Arial"/>
          <w:b/>
          <w:bCs/>
          <w:i w:val="0"/>
          <w:iCs w:val="0"/>
          <w:color w:val="auto"/>
          <w:sz w:val="20"/>
          <w:szCs w:val="20"/>
        </w:rPr>
        <w:tab/>
        <w:t xml:space="preserve">Skupni inšpekcijski nadzori oziroma sodelovanja: </w:t>
      </w:r>
    </w:p>
    <w:p w14:paraId="5ACC9ED0" w14:textId="77777777" w:rsidR="001415B6" w:rsidRPr="001415B6" w:rsidRDefault="001415B6" w:rsidP="001415B6">
      <w:pPr>
        <w:spacing w:after="46" w:line="276" w:lineRule="auto"/>
        <w:jc w:val="both"/>
        <w:rPr>
          <w:rFonts w:ascii="Arial" w:eastAsia="Times New Roman" w:hAnsi="Arial" w:cs="Arial"/>
          <w:sz w:val="20"/>
          <w:szCs w:val="20"/>
        </w:rPr>
      </w:pPr>
    </w:p>
    <w:p w14:paraId="76F5719E" w14:textId="7078E337" w:rsidR="001415B6" w:rsidRPr="001415B6" w:rsidRDefault="001415B6" w:rsidP="001415B6">
      <w:pPr>
        <w:spacing w:after="46" w:line="276" w:lineRule="auto"/>
        <w:contextualSpacing/>
        <w:jc w:val="both"/>
        <w:rPr>
          <w:rFonts w:ascii="Arial" w:eastAsia="Times New Roman" w:hAnsi="Arial" w:cs="Arial"/>
          <w:sz w:val="20"/>
          <w:szCs w:val="20"/>
        </w:rPr>
      </w:pPr>
      <w:r w:rsidRPr="001415B6">
        <w:rPr>
          <w:rFonts w:ascii="Arial" w:eastAsia="Times New Roman" w:hAnsi="Arial" w:cs="Arial"/>
          <w:sz w:val="20"/>
          <w:szCs w:val="20"/>
        </w:rPr>
        <w:t xml:space="preserve">Inšpektorji bodo sodelovali z drugimi nadzornimi organi v skupnih akcijah oziroma nadzorih, organiziranih v posamičnih primerih ali v okviru regijske koordinacije. Pri tem </w:t>
      </w:r>
      <w:r w:rsidR="00B01521">
        <w:rPr>
          <w:rFonts w:ascii="Arial" w:eastAsia="Times New Roman" w:hAnsi="Arial" w:cs="Arial"/>
          <w:sz w:val="20"/>
          <w:szCs w:val="20"/>
        </w:rPr>
        <w:t xml:space="preserve">IRSD navaja </w:t>
      </w:r>
      <w:r w:rsidRPr="001415B6">
        <w:rPr>
          <w:rFonts w:ascii="Arial" w:eastAsia="Times New Roman" w:hAnsi="Arial" w:cs="Arial"/>
          <w:sz w:val="20"/>
          <w:szCs w:val="20"/>
        </w:rPr>
        <w:t xml:space="preserve">sodelovanje s Policijo, Finančno upravo RS, Inšpektoratom </w:t>
      </w:r>
      <w:r w:rsidR="00EA2FD4">
        <w:rPr>
          <w:rFonts w:ascii="Arial" w:eastAsia="Times New Roman" w:hAnsi="Arial" w:cs="Arial"/>
          <w:sz w:val="20"/>
          <w:szCs w:val="20"/>
        </w:rPr>
        <w:t xml:space="preserve">RS </w:t>
      </w:r>
      <w:r w:rsidRPr="001415B6">
        <w:rPr>
          <w:rFonts w:ascii="Arial" w:eastAsia="Times New Roman" w:hAnsi="Arial" w:cs="Arial"/>
          <w:sz w:val="20"/>
          <w:szCs w:val="20"/>
        </w:rPr>
        <w:t xml:space="preserve">za infrastrukturo, Tržnim inšpektoratom RS  in drugimi. </w:t>
      </w:r>
    </w:p>
    <w:p w14:paraId="007E6C12" w14:textId="77777777" w:rsidR="00EA2FD4" w:rsidRDefault="00EA2FD4" w:rsidP="001415B6">
      <w:pPr>
        <w:spacing w:after="46" w:line="276" w:lineRule="auto"/>
        <w:contextualSpacing/>
        <w:jc w:val="both"/>
        <w:rPr>
          <w:rFonts w:ascii="Arial" w:eastAsia="Times New Roman" w:hAnsi="Arial" w:cs="Arial"/>
          <w:sz w:val="20"/>
          <w:szCs w:val="20"/>
        </w:rPr>
      </w:pPr>
    </w:p>
    <w:p w14:paraId="527E40BE" w14:textId="6CA0874C" w:rsidR="001415B6" w:rsidRDefault="001415B6" w:rsidP="001415B6">
      <w:pPr>
        <w:spacing w:after="46" w:line="276" w:lineRule="auto"/>
        <w:contextualSpacing/>
        <w:jc w:val="both"/>
        <w:rPr>
          <w:rFonts w:ascii="Arial" w:eastAsia="Times New Roman" w:hAnsi="Arial" w:cs="Arial"/>
          <w:sz w:val="20"/>
          <w:szCs w:val="20"/>
        </w:rPr>
      </w:pPr>
      <w:r w:rsidRPr="001415B6">
        <w:rPr>
          <w:rFonts w:ascii="Arial" w:eastAsia="Times New Roman" w:hAnsi="Arial" w:cs="Arial"/>
          <w:sz w:val="20"/>
          <w:szCs w:val="20"/>
        </w:rPr>
        <w:t>Sodelovali bo</w:t>
      </w:r>
      <w:r w:rsidR="00EA2FD4">
        <w:rPr>
          <w:rFonts w:ascii="Arial" w:eastAsia="Times New Roman" w:hAnsi="Arial" w:cs="Arial"/>
          <w:sz w:val="20"/>
          <w:szCs w:val="20"/>
        </w:rPr>
        <w:t>d</w:t>
      </w:r>
      <w:r w:rsidRPr="001415B6">
        <w:rPr>
          <w:rFonts w:ascii="Arial" w:eastAsia="Times New Roman" w:hAnsi="Arial" w:cs="Arial"/>
          <w:sz w:val="20"/>
          <w:szCs w:val="20"/>
        </w:rPr>
        <w:t>o tudi pri skupnih in usklajenih nadzorih, podprtih s strani Evropskega organa za delo (ELA) in v akcijskih dneh (JAD), ki so organizirani v okviru EU orodja EMPACT</w:t>
      </w:r>
      <w:r w:rsidR="009F67DE">
        <w:rPr>
          <w:rStyle w:val="Sprotnaopomba-sklic"/>
          <w:rFonts w:ascii="Arial" w:eastAsia="Times New Roman" w:hAnsi="Arial" w:cs="Arial"/>
          <w:sz w:val="20"/>
          <w:szCs w:val="20"/>
        </w:rPr>
        <w:footnoteReference w:id="2"/>
      </w:r>
      <w:r w:rsidRPr="001415B6">
        <w:rPr>
          <w:rFonts w:ascii="Arial" w:eastAsia="Times New Roman" w:hAnsi="Arial" w:cs="Arial"/>
          <w:sz w:val="20"/>
          <w:szCs w:val="20"/>
        </w:rPr>
        <w:t xml:space="preserve"> in v sodelovanju z Europolom.</w:t>
      </w:r>
    </w:p>
    <w:p w14:paraId="309DFFF1" w14:textId="77777777" w:rsidR="000B4B3E" w:rsidRPr="001415B6" w:rsidRDefault="000B4B3E" w:rsidP="001415B6">
      <w:pPr>
        <w:spacing w:after="46" w:line="276" w:lineRule="auto"/>
        <w:jc w:val="both"/>
        <w:rPr>
          <w:rFonts w:ascii="Arial" w:eastAsia="Times New Roman" w:hAnsi="Arial" w:cs="Arial"/>
          <w:sz w:val="20"/>
          <w:szCs w:val="20"/>
        </w:rPr>
      </w:pPr>
    </w:p>
    <w:p w14:paraId="5CE608CC" w14:textId="27F637F2" w:rsidR="001415B6" w:rsidRPr="00EA2FD4" w:rsidRDefault="00EA2FD4" w:rsidP="00EA2FD4">
      <w:pPr>
        <w:pStyle w:val="Naslov3"/>
        <w:rPr>
          <w:sz w:val="20"/>
          <w:szCs w:val="20"/>
        </w:rPr>
      </w:pPr>
      <w:r w:rsidRPr="00EA2FD4">
        <w:rPr>
          <w:sz w:val="20"/>
          <w:szCs w:val="20"/>
        </w:rPr>
        <w:t xml:space="preserve">3.1.2 INŠPEKCIJA NADZORA VARNOSTI IN ZDRAVJA PRI DELU </w:t>
      </w:r>
    </w:p>
    <w:p w14:paraId="7FEC597D"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29321961" w14:textId="30FC531F" w:rsidR="001415B6" w:rsidRPr="00EA2FD4" w:rsidRDefault="00EA2FD4" w:rsidP="00EA2FD4">
      <w:pPr>
        <w:pStyle w:val="Naslov4"/>
        <w:rPr>
          <w:rFonts w:ascii="Arial" w:hAnsi="Arial" w:cs="Arial"/>
          <w:b/>
          <w:bCs/>
          <w:i w:val="0"/>
          <w:iCs w:val="0"/>
          <w:color w:val="auto"/>
          <w:sz w:val="20"/>
          <w:szCs w:val="20"/>
        </w:rPr>
      </w:pPr>
      <w:r w:rsidRPr="00EA2FD4">
        <w:rPr>
          <w:rFonts w:ascii="Arial" w:hAnsi="Arial" w:cs="Arial"/>
          <w:b/>
          <w:bCs/>
          <w:i w:val="0"/>
          <w:iCs w:val="0"/>
          <w:color w:val="auto"/>
          <w:sz w:val="20"/>
          <w:szCs w:val="20"/>
        </w:rPr>
        <w:t xml:space="preserve">3.1.2.1 </w:t>
      </w:r>
      <w:r w:rsidR="001415B6" w:rsidRPr="00EA2FD4">
        <w:rPr>
          <w:rFonts w:ascii="Arial" w:hAnsi="Arial" w:cs="Arial"/>
          <w:b/>
          <w:bCs/>
          <w:i w:val="0"/>
          <w:iCs w:val="0"/>
          <w:color w:val="auto"/>
          <w:sz w:val="20"/>
          <w:szCs w:val="20"/>
        </w:rPr>
        <w:t xml:space="preserve">Sistemski inšpekcijski nadzori: </w:t>
      </w:r>
    </w:p>
    <w:p w14:paraId="02047994" w14:textId="77777777" w:rsidR="001415B6" w:rsidRPr="001415B6" w:rsidRDefault="001415B6" w:rsidP="001415B6">
      <w:pPr>
        <w:spacing w:after="46" w:line="276" w:lineRule="auto"/>
        <w:jc w:val="both"/>
        <w:rPr>
          <w:rFonts w:ascii="Arial" w:eastAsia="Times New Roman" w:hAnsi="Arial" w:cs="Arial"/>
          <w:sz w:val="20"/>
          <w:szCs w:val="20"/>
        </w:rPr>
      </w:pPr>
    </w:p>
    <w:p w14:paraId="00B8E65B" w14:textId="55AF89A2"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 xml:space="preserve">usmerjeni inšpekcijski nadzori v zvezi z zagotavljanjem varnosti in zdravja pri delu na začasnih in premičnih gradbiščih, </w:t>
      </w:r>
    </w:p>
    <w:p w14:paraId="5069DE64" w14:textId="65CE92AA"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inšpekcijski nadzori nastanitvenih pogojev, če jih zagotavlja delodajalec (higienski in bivanjski standardi),</w:t>
      </w:r>
    </w:p>
    <w:p w14:paraId="08858F0C" w14:textId="176E66F9"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ugotavljanje morebitnih okoliščin delovnega izkoriščanja oziroma prepoznavanja indikatorjev prisilnega dela ali trgovine z ljudmi,</w:t>
      </w:r>
    </w:p>
    <w:p w14:paraId="06CD753D" w14:textId="56CD413D"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usmerjeni inšpekcijski nadzori pri naključno izbranih zavezancih z namenom zmanjševanja števila delodajalcev, ki še niso imeli inšpekcijskega nadzora s področja VZD - reprezentativni vzorec,</w:t>
      </w:r>
    </w:p>
    <w:p w14:paraId="13174947" w14:textId="33D66A8D"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usmerjeni inšpekcijski nadzori v zvezi z zagotavljanjem varnosti in zdravja pri uporabi delovne opreme,</w:t>
      </w:r>
    </w:p>
    <w:p w14:paraId="7F62F165" w14:textId="11D84B31"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usmerjeni inšpekcijski nadzori glede strokovnega opravljanja strokovnih nalog strokovnih delavcev in zunanjih strokovnih služb s področja varnosti in zdravja pri delu</w:t>
      </w:r>
      <w:r w:rsidR="002B1E93">
        <w:rPr>
          <w:rFonts w:ascii="Arial" w:eastAsia="Times New Roman" w:hAnsi="Arial" w:cs="Arial"/>
          <w:sz w:val="20"/>
          <w:szCs w:val="20"/>
        </w:rPr>
        <w:t>,</w:t>
      </w:r>
      <w:r w:rsidRPr="00EA2FD4">
        <w:rPr>
          <w:rFonts w:ascii="Arial" w:eastAsia="Times New Roman" w:hAnsi="Arial" w:cs="Arial"/>
          <w:sz w:val="20"/>
          <w:szCs w:val="20"/>
        </w:rPr>
        <w:t xml:space="preserve"> </w:t>
      </w:r>
    </w:p>
    <w:p w14:paraId="11D3B046" w14:textId="07533FAC"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 xml:space="preserve">usmerjeni inšpekcijski nadzori v zvezi z zagotavljanjem varnosti in zdravja pri uporabi nevarnih snovi, </w:t>
      </w:r>
    </w:p>
    <w:p w14:paraId="011E1539" w14:textId="4FFBBC20"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usmerjeni inšpekcijski nadzori v zvezi z zagotavljanjem varnosti in zdravja pri odstranjevanju azbesta,</w:t>
      </w:r>
    </w:p>
    <w:p w14:paraId="7A20CA20" w14:textId="360C9265"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usmerjeni inšpekcijski nadzori v zvezi z zagotavljanjem varnosti in zdravja pri delu v gozdu,</w:t>
      </w:r>
    </w:p>
    <w:p w14:paraId="56F72416" w14:textId="3529FD31" w:rsidR="001415B6" w:rsidRPr="00EA2FD4" w:rsidRDefault="001415B6" w:rsidP="00D041AF">
      <w:pPr>
        <w:pStyle w:val="Odstavekseznama"/>
        <w:numPr>
          <w:ilvl w:val="0"/>
          <w:numId w:val="11"/>
        </w:numPr>
        <w:spacing w:after="46" w:line="276" w:lineRule="auto"/>
        <w:ind w:left="357" w:hanging="357"/>
        <w:contextualSpacing/>
        <w:rPr>
          <w:rFonts w:ascii="Arial" w:eastAsia="Times New Roman" w:hAnsi="Arial" w:cs="Arial"/>
          <w:sz w:val="20"/>
          <w:szCs w:val="20"/>
        </w:rPr>
      </w:pPr>
      <w:r w:rsidRPr="00EA2FD4">
        <w:rPr>
          <w:rFonts w:ascii="Arial" w:eastAsia="Times New Roman" w:hAnsi="Arial" w:cs="Arial"/>
          <w:sz w:val="20"/>
          <w:szCs w:val="20"/>
        </w:rPr>
        <w:t>skupna evropska akcija – skupni akcijski dnevi - JAD 2026.</w:t>
      </w:r>
    </w:p>
    <w:p w14:paraId="62304C1D" w14:textId="77777777" w:rsidR="001415B6" w:rsidRPr="001415B6" w:rsidRDefault="001415B6" w:rsidP="001415B6">
      <w:pPr>
        <w:spacing w:after="46" w:line="276" w:lineRule="auto"/>
        <w:jc w:val="both"/>
        <w:rPr>
          <w:rFonts w:ascii="Arial" w:eastAsia="Times New Roman" w:hAnsi="Arial" w:cs="Arial"/>
          <w:sz w:val="20"/>
          <w:szCs w:val="20"/>
        </w:rPr>
      </w:pPr>
    </w:p>
    <w:p w14:paraId="71E4D27E" w14:textId="427F474C" w:rsidR="001415B6" w:rsidRPr="002B1E93" w:rsidRDefault="002B1E93" w:rsidP="002B1E93">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3.1.2.</w:t>
      </w:r>
      <w:r w:rsidR="00190329">
        <w:rPr>
          <w:rFonts w:ascii="Arial" w:eastAsia="Times New Roman" w:hAnsi="Arial" w:cs="Arial"/>
          <w:b/>
          <w:bCs/>
          <w:i w:val="0"/>
          <w:iCs w:val="0"/>
          <w:color w:val="auto"/>
          <w:sz w:val="20"/>
          <w:szCs w:val="20"/>
        </w:rPr>
        <w:t>2</w:t>
      </w:r>
      <w:r>
        <w:rPr>
          <w:rFonts w:ascii="Arial" w:eastAsia="Times New Roman" w:hAnsi="Arial" w:cs="Arial"/>
          <w:b/>
          <w:bCs/>
          <w:i w:val="0"/>
          <w:iCs w:val="0"/>
          <w:color w:val="auto"/>
          <w:sz w:val="20"/>
          <w:szCs w:val="20"/>
        </w:rPr>
        <w:t xml:space="preserve"> </w:t>
      </w:r>
      <w:r w:rsidR="001415B6" w:rsidRPr="002B1E93">
        <w:rPr>
          <w:rFonts w:ascii="Arial" w:eastAsia="Times New Roman" w:hAnsi="Arial" w:cs="Arial"/>
          <w:b/>
          <w:bCs/>
          <w:i w:val="0"/>
          <w:iCs w:val="0"/>
          <w:color w:val="auto"/>
          <w:sz w:val="20"/>
          <w:szCs w:val="20"/>
        </w:rPr>
        <w:t xml:space="preserve">Prioritetni inšpekcijski nadzori na osnovi prejetih pobud in prijav: </w:t>
      </w:r>
    </w:p>
    <w:p w14:paraId="726C236E" w14:textId="77777777" w:rsidR="001415B6" w:rsidRPr="001415B6" w:rsidRDefault="001415B6" w:rsidP="001415B6">
      <w:pPr>
        <w:spacing w:after="46" w:line="276" w:lineRule="auto"/>
        <w:jc w:val="both"/>
        <w:rPr>
          <w:rFonts w:ascii="Arial" w:eastAsia="Times New Roman" w:hAnsi="Arial" w:cs="Arial"/>
          <w:sz w:val="20"/>
          <w:szCs w:val="20"/>
        </w:rPr>
      </w:pPr>
    </w:p>
    <w:p w14:paraId="39983650" w14:textId="0C987A60" w:rsidR="001415B6" w:rsidRPr="002B1E9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2B1E93">
        <w:rPr>
          <w:rFonts w:ascii="Arial" w:eastAsia="Times New Roman" w:hAnsi="Arial" w:cs="Arial"/>
          <w:sz w:val="20"/>
          <w:szCs w:val="20"/>
        </w:rPr>
        <w:t xml:space="preserve">nadzori z namenom obravnavanja smrtnih in težjih nezgod pri delu, </w:t>
      </w:r>
    </w:p>
    <w:p w14:paraId="1F685E93" w14:textId="59217472" w:rsidR="001415B6" w:rsidRPr="002B1E9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2B1E93">
        <w:rPr>
          <w:rFonts w:ascii="Arial" w:eastAsia="Times New Roman" w:hAnsi="Arial" w:cs="Arial"/>
          <w:sz w:val="20"/>
          <w:szCs w:val="20"/>
        </w:rPr>
        <w:t xml:space="preserve">inšpekcijski nadzori v zvezi s prejetimi obvestili o poklicnih boleznih, </w:t>
      </w:r>
    </w:p>
    <w:p w14:paraId="0200FA22" w14:textId="0BD5A3A5" w:rsidR="001415B6" w:rsidRPr="002B1E9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2B1E93">
        <w:rPr>
          <w:rFonts w:ascii="Arial" w:eastAsia="Times New Roman" w:hAnsi="Arial" w:cs="Arial"/>
          <w:sz w:val="20"/>
          <w:szCs w:val="20"/>
        </w:rPr>
        <w:t xml:space="preserve">nadzori na podlagi prijav iz vsebin katerih so razvidne kršitve, ki se nanašajo na varovanje življenj in zdravja delavcev, </w:t>
      </w:r>
    </w:p>
    <w:p w14:paraId="7A889DD3" w14:textId="567E11A0" w:rsidR="001415B6" w:rsidRPr="002B1E9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2B1E93">
        <w:rPr>
          <w:rFonts w:ascii="Arial" w:eastAsia="Times New Roman" w:hAnsi="Arial" w:cs="Arial"/>
          <w:sz w:val="20"/>
          <w:szCs w:val="20"/>
        </w:rPr>
        <w:lastRenderedPageBreak/>
        <w:t>inšpekcijski nadzori na podlagi mednarodnih pobud (SLIC</w:t>
      </w:r>
      <w:r w:rsidR="00C532C2">
        <w:rPr>
          <w:rStyle w:val="Sprotnaopomba-sklic"/>
          <w:rFonts w:ascii="Arial" w:eastAsia="Times New Roman" w:hAnsi="Arial" w:cs="Arial"/>
          <w:sz w:val="20"/>
          <w:szCs w:val="20"/>
        </w:rPr>
        <w:footnoteReference w:id="3"/>
      </w:r>
      <w:r w:rsidRPr="002B1E93">
        <w:rPr>
          <w:rFonts w:ascii="Arial" w:eastAsia="Times New Roman" w:hAnsi="Arial" w:cs="Arial"/>
          <w:sz w:val="20"/>
          <w:szCs w:val="20"/>
        </w:rPr>
        <w:t>, ELA</w:t>
      </w:r>
      <w:r w:rsidR="00C532C2">
        <w:rPr>
          <w:rStyle w:val="Sprotnaopomba-sklic"/>
          <w:rFonts w:ascii="Arial" w:eastAsia="Times New Roman" w:hAnsi="Arial" w:cs="Arial"/>
          <w:sz w:val="20"/>
          <w:szCs w:val="20"/>
        </w:rPr>
        <w:footnoteReference w:id="4"/>
      </w:r>
      <w:r w:rsidRPr="002B1E93">
        <w:rPr>
          <w:rFonts w:ascii="Arial" w:eastAsia="Times New Roman" w:hAnsi="Arial" w:cs="Arial"/>
          <w:sz w:val="20"/>
          <w:szCs w:val="20"/>
        </w:rPr>
        <w:t>, EU OSHA</w:t>
      </w:r>
      <w:r w:rsidR="00C532C2">
        <w:rPr>
          <w:rStyle w:val="Sprotnaopomba-sklic"/>
          <w:rFonts w:ascii="Arial" w:eastAsia="Times New Roman" w:hAnsi="Arial" w:cs="Arial"/>
          <w:sz w:val="20"/>
          <w:szCs w:val="20"/>
        </w:rPr>
        <w:footnoteReference w:id="5"/>
      </w:r>
      <w:r w:rsidRPr="002B1E93">
        <w:rPr>
          <w:rFonts w:ascii="Arial" w:eastAsia="Times New Roman" w:hAnsi="Arial" w:cs="Arial"/>
          <w:sz w:val="20"/>
          <w:szCs w:val="20"/>
        </w:rPr>
        <w:t>, ILO</w:t>
      </w:r>
      <w:r w:rsidR="00C532C2">
        <w:rPr>
          <w:rStyle w:val="Sprotnaopomba-sklic"/>
          <w:rFonts w:ascii="Arial" w:eastAsia="Times New Roman" w:hAnsi="Arial" w:cs="Arial"/>
          <w:sz w:val="20"/>
          <w:szCs w:val="20"/>
        </w:rPr>
        <w:footnoteReference w:id="6"/>
      </w:r>
      <w:r w:rsidRPr="002B1E93">
        <w:rPr>
          <w:rFonts w:ascii="Arial" w:eastAsia="Times New Roman" w:hAnsi="Arial" w:cs="Arial"/>
          <w:sz w:val="20"/>
          <w:szCs w:val="20"/>
        </w:rPr>
        <w:t>, IALI</w:t>
      </w:r>
      <w:r w:rsidR="00C532C2">
        <w:rPr>
          <w:rStyle w:val="Sprotnaopomba-sklic"/>
          <w:rFonts w:ascii="Arial" w:eastAsia="Times New Roman" w:hAnsi="Arial" w:cs="Arial"/>
          <w:sz w:val="20"/>
          <w:szCs w:val="20"/>
        </w:rPr>
        <w:footnoteReference w:id="7"/>
      </w:r>
      <w:r w:rsidRPr="002B1E93">
        <w:rPr>
          <w:rFonts w:ascii="Arial" w:eastAsia="Times New Roman" w:hAnsi="Arial" w:cs="Arial"/>
          <w:sz w:val="20"/>
          <w:szCs w:val="20"/>
        </w:rPr>
        <w:t xml:space="preserve">), </w:t>
      </w:r>
    </w:p>
    <w:p w14:paraId="661B9FB0" w14:textId="7BA9360E" w:rsidR="001415B6" w:rsidRPr="0079077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790773">
        <w:rPr>
          <w:rFonts w:ascii="Arial" w:eastAsia="Times New Roman" w:hAnsi="Arial" w:cs="Arial"/>
          <w:sz w:val="20"/>
          <w:szCs w:val="20"/>
        </w:rPr>
        <w:t>inšpekcijski nadzori na podlagi v letu 2025 prejetih pobud, ki izkazujejo opisane kriterije v točki 2,</w:t>
      </w:r>
    </w:p>
    <w:p w14:paraId="4CCA1368" w14:textId="79C9073B" w:rsidR="001415B6" w:rsidRPr="002B1E93" w:rsidRDefault="001415B6" w:rsidP="00D041AF">
      <w:pPr>
        <w:pStyle w:val="Odstavekseznama"/>
        <w:numPr>
          <w:ilvl w:val="0"/>
          <w:numId w:val="12"/>
        </w:numPr>
        <w:spacing w:after="46" w:line="276" w:lineRule="auto"/>
        <w:ind w:left="357" w:hanging="357"/>
        <w:contextualSpacing/>
        <w:rPr>
          <w:rFonts w:ascii="Arial" w:eastAsia="Times New Roman" w:hAnsi="Arial" w:cs="Arial"/>
          <w:sz w:val="20"/>
          <w:szCs w:val="20"/>
        </w:rPr>
      </w:pPr>
      <w:r w:rsidRPr="002B1E93">
        <w:rPr>
          <w:rFonts w:ascii="Arial" w:eastAsia="Times New Roman" w:hAnsi="Arial" w:cs="Arial"/>
          <w:sz w:val="20"/>
          <w:szCs w:val="20"/>
        </w:rPr>
        <w:t>druge prednostne zadeve glede na okoliščine.</w:t>
      </w:r>
    </w:p>
    <w:p w14:paraId="5294DB19" w14:textId="176214EB"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33A640CC" w14:textId="22DB4240" w:rsidR="001415B6" w:rsidRPr="00190329" w:rsidRDefault="00190329" w:rsidP="00190329">
      <w:pPr>
        <w:pStyle w:val="Naslov4"/>
        <w:jc w:val="both"/>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 xml:space="preserve">3.1.2.3 </w:t>
      </w:r>
      <w:r w:rsidR="001415B6" w:rsidRPr="00190329">
        <w:rPr>
          <w:rFonts w:ascii="Arial" w:eastAsia="Times New Roman" w:hAnsi="Arial" w:cs="Arial"/>
          <w:b/>
          <w:bCs/>
          <w:i w:val="0"/>
          <w:iCs w:val="0"/>
          <w:color w:val="auto"/>
          <w:sz w:val="20"/>
          <w:szCs w:val="20"/>
        </w:rPr>
        <w:t xml:space="preserve">Inšpekcijski nadzori na podlagi ostalih prejetih pobud in prijav, ki niso bili določeni kot prioritetni: </w:t>
      </w:r>
    </w:p>
    <w:p w14:paraId="71BDBF55" w14:textId="77777777" w:rsidR="00190329" w:rsidRDefault="00190329" w:rsidP="001415B6">
      <w:pPr>
        <w:spacing w:after="46" w:line="276" w:lineRule="auto"/>
        <w:jc w:val="both"/>
        <w:rPr>
          <w:rFonts w:ascii="Arial" w:eastAsia="Times New Roman" w:hAnsi="Arial" w:cs="Arial"/>
          <w:sz w:val="20"/>
          <w:szCs w:val="20"/>
        </w:rPr>
      </w:pPr>
    </w:p>
    <w:p w14:paraId="0C10AF79" w14:textId="107BA035"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Inšpekcijski nadzori na podlagi prejetih prijav, iz katerih ni razvidno ogrožanje življenja in zdravja delavcev. </w:t>
      </w:r>
    </w:p>
    <w:p w14:paraId="772874DE"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66186687" w14:textId="16537A78" w:rsidR="001415B6" w:rsidRPr="005E68A8" w:rsidRDefault="005E68A8" w:rsidP="005E68A8">
      <w:pPr>
        <w:pStyle w:val="Naslov4"/>
        <w:rPr>
          <w:rFonts w:ascii="Arial" w:eastAsia="Times New Roman" w:hAnsi="Arial" w:cs="Arial"/>
          <w:b/>
          <w:bCs/>
          <w:i w:val="0"/>
          <w:iCs w:val="0"/>
          <w:color w:val="auto"/>
          <w:sz w:val="20"/>
          <w:szCs w:val="20"/>
        </w:rPr>
      </w:pPr>
      <w:r w:rsidRPr="005E68A8">
        <w:rPr>
          <w:rFonts w:ascii="Arial" w:eastAsia="Times New Roman" w:hAnsi="Arial" w:cs="Arial"/>
          <w:b/>
          <w:bCs/>
          <w:i w:val="0"/>
          <w:iCs w:val="0"/>
          <w:color w:val="auto"/>
          <w:sz w:val="20"/>
          <w:szCs w:val="20"/>
        </w:rPr>
        <w:t>3.1.2.</w:t>
      </w:r>
      <w:r w:rsidR="001415B6" w:rsidRPr="005E68A8">
        <w:rPr>
          <w:rFonts w:ascii="Arial" w:eastAsia="Times New Roman" w:hAnsi="Arial" w:cs="Arial"/>
          <w:b/>
          <w:bCs/>
          <w:i w:val="0"/>
          <w:iCs w:val="0"/>
          <w:color w:val="auto"/>
          <w:sz w:val="20"/>
          <w:szCs w:val="20"/>
        </w:rPr>
        <w:t>4</w:t>
      </w:r>
      <w:r w:rsidR="001415B6" w:rsidRPr="005E68A8">
        <w:rPr>
          <w:rFonts w:ascii="Arial" w:eastAsia="Times New Roman" w:hAnsi="Arial" w:cs="Arial"/>
          <w:b/>
          <w:bCs/>
          <w:i w:val="0"/>
          <w:iCs w:val="0"/>
          <w:color w:val="auto"/>
          <w:sz w:val="20"/>
          <w:szCs w:val="20"/>
        </w:rPr>
        <w:tab/>
      </w:r>
      <w:proofErr w:type="spellStart"/>
      <w:r w:rsidR="001415B6" w:rsidRPr="005E68A8">
        <w:rPr>
          <w:rFonts w:ascii="Arial" w:eastAsia="Times New Roman" w:hAnsi="Arial" w:cs="Arial"/>
          <w:b/>
          <w:bCs/>
          <w:i w:val="0"/>
          <w:iCs w:val="0"/>
          <w:color w:val="auto"/>
          <w:sz w:val="20"/>
          <w:szCs w:val="20"/>
        </w:rPr>
        <w:t>Prekrškovni</w:t>
      </w:r>
      <w:proofErr w:type="spellEnd"/>
      <w:r w:rsidR="001415B6" w:rsidRPr="005E68A8">
        <w:rPr>
          <w:rFonts w:ascii="Arial" w:eastAsia="Times New Roman" w:hAnsi="Arial" w:cs="Arial"/>
          <w:b/>
          <w:bCs/>
          <w:i w:val="0"/>
          <w:iCs w:val="0"/>
          <w:color w:val="auto"/>
          <w:sz w:val="20"/>
          <w:szCs w:val="20"/>
        </w:rPr>
        <w:t xml:space="preserve"> postopki:  </w:t>
      </w:r>
    </w:p>
    <w:p w14:paraId="7A2BF7F5" w14:textId="77777777" w:rsidR="005E68A8" w:rsidRDefault="005E68A8" w:rsidP="001415B6">
      <w:pPr>
        <w:spacing w:after="46" w:line="276" w:lineRule="auto"/>
        <w:jc w:val="both"/>
        <w:rPr>
          <w:rFonts w:ascii="Arial" w:eastAsia="Times New Roman" w:hAnsi="Arial" w:cs="Arial"/>
          <w:sz w:val="20"/>
          <w:szCs w:val="20"/>
        </w:rPr>
      </w:pPr>
    </w:p>
    <w:p w14:paraId="512228E0" w14:textId="29370C18"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Inšpektorji imajo skladno z določbo 32. člena ZIN pravico in dolžnost izvesti postopke v skladu z Z</w:t>
      </w:r>
      <w:r w:rsidR="00F83851">
        <w:rPr>
          <w:rFonts w:ascii="Arial" w:eastAsia="Times New Roman" w:hAnsi="Arial" w:cs="Arial"/>
          <w:sz w:val="20"/>
          <w:szCs w:val="20"/>
        </w:rPr>
        <w:t>P-1</w:t>
      </w:r>
      <w:r w:rsidRPr="001415B6">
        <w:rPr>
          <w:rFonts w:ascii="Arial" w:eastAsia="Times New Roman" w:hAnsi="Arial" w:cs="Arial"/>
          <w:sz w:val="20"/>
          <w:szCs w:val="20"/>
        </w:rPr>
        <w:t xml:space="preserve">, pri čemer so izrečeni ukrepi odvisni od okoliščin posameznega primera. </w:t>
      </w:r>
    </w:p>
    <w:p w14:paraId="2686FF6E" w14:textId="77777777" w:rsidR="001415B6" w:rsidRPr="001415B6" w:rsidRDefault="001415B6" w:rsidP="001415B6">
      <w:pPr>
        <w:spacing w:after="46" w:line="276" w:lineRule="auto"/>
        <w:jc w:val="both"/>
        <w:rPr>
          <w:rFonts w:ascii="Arial" w:eastAsia="Times New Roman" w:hAnsi="Arial" w:cs="Arial"/>
          <w:sz w:val="20"/>
          <w:szCs w:val="20"/>
        </w:rPr>
      </w:pPr>
    </w:p>
    <w:p w14:paraId="2401E193" w14:textId="04A6FA65" w:rsidR="001415B6" w:rsidRPr="00F83851" w:rsidRDefault="00F83851" w:rsidP="00F83851">
      <w:pPr>
        <w:pStyle w:val="Naslov4"/>
        <w:rPr>
          <w:rFonts w:ascii="Arial" w:eastAsia="Times New Roman" w:hAnsi="Arial" w:cs="Arial"/>
          <w:b/>
          <w:bCs/>
          <w:i w:val="0"/>
          <w:iCs w:val="0"/>
          <w:color w:val="auto"/>
          <w:sz w:val="20"/>
          <w:szCs w:val="20"/>
        </w:rPr>
      </w:pPr>
      <w:r w:rsidRPr="00F83851">
        <w:rPr>
          <w:rFonts w:ascii="Arial" w:eastAsia="Times New Roman" w:hAnsi="Arial" w:cs="Arial"/>
          <w:b/>
          <w:bCs/>
          <w:i w:val="0"/>
          <w:iCs w:val="0"/>
          <w:color w:val="auto"/>
          <w:sz w:val="20"/>
          <w:szCs w:val="20"/>
        </w:rPr>
        <w:t>3.1.2.</w:t>
      </w:r>
      <w:r w:rsidR="001415B6" w:rsidRPr="00F83851">
        <w:rPr>
          <w:rFonts w:ascii="Arial" w:eastAsia="Times New Roman" w:hAnsi="Arial" w:cs="Arial"/>
          <w:b/>
          <w:bCs/>
          <w:i w:val="0"/>
          <w:iCs w:val="0"/>
          <w:color w:val="auto"/>
          <w:sz w:val="20"/>
          <w:szCs w:val="20"/>
        </w:rPr>
        <w:t>5</w:t>
      </w:r>
      <w:r w:rsidR="001415B6" w:rsidRPr="00F83851">
        <w:rPr>
          <w:rFonts w:ascii="Arial" w:eastAsia="Times New Roman" w:hAnsi="Arial" w:cs="Arial"/>
          <w:b/>
          <w:bCs/>
          <w:i w:val="0"/>
          <w:iCs w:val="0"/>
          <w:color w:val="auto"/>
          <w:sz w:val="20"/>
          <w:szCs w:val="20"/>
        </w:rPr>
        <w:tab/>
        <w:t xml:space="preserve">Skupni inšpekcijski nadzori oziroma sodelovanja: </w:t>
      </w:r>
    </w:p>
    <w:p w14:paraId="53F9C2AF" w14:textId="77777777" w:rsidR="00F83851" w:rsidRPr="001415B6" w:rsidRDefault="00F83851" w:rsidP="001415B6">
      <w:pPr>
        <w:spacing w:after="46" w:line="276" w:lineRule="auto"/>
        <w:jc w:val="both"/>
        <w:rPr>
          <w:rFonts w:ascii="Arial" w:eastAsia="Times New Roman" w:hAnsi="Arial" w:cs="Arial"/>
          <w:sz w:val="20"/>
          <w:szCs w:val="20"/>
        </w:rPr>
      </w:pPr>
    </w:p>
    <w:p w14:paraId="77378A3C" w14:textId="16AEA11E" w:rsidR="001415B6" w:rsidRPr="00F83851" w:rsidRDefault="001415B6" w:rsidP="00D041AF">
      <w:pPr>
        <w:pStyle w:val="Odstavekseznama"/>
        <w:numPr>
          <w:ilvl w:val="0"/>
          <w:numId w:val="13"/>
        </w:numPr>
        <w:spacing w:after="46" w:line="276" w:lineRule="auto"/>
        <w:rPr>
          <w:rFonts w:ascii="Arial" w:eastAsia="Times New Roman" w:hAnsi="Arial" w:cs="Arial"/>
          <w:sz w:val="20"/>
          <w:szCs w:val="20"/>
        </w:rPr>
      </w:pPr>
      <w:r w:rsidRPr="00F83851">
        <w:rPr>
          <w:rFonts w:ascii="Arial" w:eastAsia="Times New Roman" w:hAnsi="Arial" w:cs="Arial"/>
          <w:sz w:val="20"/>
          <w:szCs w:val="20"/>
        </w:rPr>
        <w:t xml:space="preserve">načrtovani so skupni inšpekcijski nadzori z </w:t>
      </w:r>
      <w:r w:rsidR="006F2FEB">
        <w:rPr>
          <w:rFonts w:ascii="Arial" w:eastAsia="Times New Roman" w:hAnsi="Arial" w:cs="Arial"/>
          <w:sz w:val="20"/>
          <w:szCs w:val="20"/>
        </w:rPr>
        <w:t>Inšpektoratom RS za kmetijstvo, gozdarstvo, lovstvo in ribištvo (</w:t>
      </w:r>
      <w:r w:rsidRPr="00F83851">
        <w:rPr>
          <w:rFonts w:ascii="Arial" w:eastAsia="Times New Roman" w:hAnsi="Arial" w:cs="Arial"/>
          <w:sz w:val="20"/>
          <w:szCs w:val="20"/>
        </w:rPr>
        <w:t>gozdarsko inšpekcijo</w:t>
      </w:r>
      <w:r w:rsidR="006F2FEB">
        <w:rPr>
          <w:rFonts w:ascii="Arial" w:eastAsia="Times New Roman" w:hAnsi="Arial" w:cs="Arial"/>
          <w:sz w:val="20"/>
          <w:szCs w:val="20"/>
        </w:rPr>
        <w:t>)</w:t>
      </w:r>
      <w:r w:rsidRPr="00F83851">
        <w:rPr>
          <w:rFonts w:ascii="Arial" w:eastAsia="Times New Roman" w:hAnsi="Arial" w:cs="Arial"/>
          <w:sz w:val="20"/>
          <w:szCs w:val="20"/>
        </w:rPr>
        <w:t xml:space="preserve"> glede varnega dela v gozdu, </w:t>
      </w:r>
    </w:p>
    <w:p w14:paraId="28BF04BA" w14:textId="67F217D1" w:rsidR="001415B6" w:rsidRDefault="001415B6" w:rsidP="00D041AF">
      <w:pPr>
        <w:pStyle w:val="Odstavekseznama"/>
        <w:numPr>
          <w:ilvl w:val="0"/>
          <w:numId w:val="13"/>
        </w:numPr>
        <w:spacing w:after="46" w:line="276" w:lineRule="auto"/>
        <w:rPr>
          <w:rFonts w:ascii="Arial" w:eastAsia="Times New Roman" w:hAnsi="Arial" w:cs="Arial"/>
          <w:sz w:val="20"/>
          <w:szCs w:val="20"/>
        </w:rPr>
      </w:pPr>
      <w:r w:rsidRPr="00F83851">
        <w:rPr>
          <w:rFonts w:ascii="Arial" w:eastAsia="Times New Roman" w:hAnsi="Arial" w:cs="Arial"/>
          <w:sz w:val="20"/>
          <w:szCs w:val="20"/>
        </w:rPr>
        <w:t>kakor vsako leto bo</w:t>
      </w:r>
      <w:r w:rsidR="0009327A">
        <w:rPr>
          <w:rFonts w:ascii="Arial" w:eastAsia="Times New Roman" w:hAnsi="Arial" w:cs="Arial"/>
          <w:sz w:val="20"/>
          <w:szCs w:val="20"/>
        </w:rPr>
        <w:t>d</w:t>
      </w:r>
      <w:r w:rsidRPr="00F83851">
        <w:rPr>
          <w:rFonts w:ascii="Arial" w:eastAsia="Times New Roman" w:hAnsi="Arial" w:cs="Arial"/>
          <w:sz w:val="20"/>
          <w:szCs w:val="20"/>
        </w:rPr>
        <w:t xml:space="preserve">o pri nadzorih in še zlasti obravnavah nezgod pri delu sodelovali tudi s  Policijo, </w:t>
      </w:r>
      <w:r w:rsidR="0009327A">
        <w:rPr>
          <w:rFonts w:ascii="Arial" w:eastAsia="Times New Roman" w:hAnsi="Arial" w:cs="Arial"/>
          <w:sz w:val="20"/>
          <w:szCs w:val="20"/>
        </w:rPr>
        <w:t xml:space="preserve">državnim </w:t>
      </w:r>
      <w:r w:rsidRPr="00F83851">
        <w:rPr>
          <w:rFonts w:ascii="Arial" w:eastAsia="Times New Roman" w:hAnsi="Arial" w:cs="Arial"/>
          <w:sz w:val="20"/>
          <w:szCs w:val="20"/>
        </w:rPr>
        <w:t xml:space="preserve">tožilstvom in sodišči ter z drugimi inšpekcijskimi organi glede na dodeljene pristojnosti.  </w:t>
      </w:r>
    </w:p>
    <w:p w14:paraId="76CA5850" w14:textId="77777777" w:rsidR="004E3241" w:rsidRPr="00F83851" w:rsidRDefault="004E3241" w:rsidP="004E3241">
      <w:pPr>
        <w:pStyle w:val="Odstavekseznama"/>
        <w:spacing w:after="46" w:line="276" w:lineRule="auto"/>
        <w:ind w:left="360"/>
        <w:rPr>
          <w:rFonts w:ascii="Arial" w:eastAsia="Times New Roman" w:hAnsi="Arial" w:cs="Arial"/>
          <w:sz w:val="20"/>
          <w:szCs w:val="20"/>
        </w:rPr>
      </w:pPr>
    </w:p>
    <w:p w14:paraId="10AD3BB0" w14:textId="49692A3E" w:rsidR="001415B6" w:rsidRPr="00DE4C95" w:rsidRDefault="00DE4C95" w:rsidP="00DE4C95">
      <w:pPr>
        <w:pStyle w:val="Naslov3"/>
        <w:rPr>
          <w:sz w:val="20"/>
          <w:szCs w:val="20"/>
        </w:rPr>
      </w:pPr>
      <w:r w:rsidRPr="00DE4C95">
        <w:rPr>
          <w:sz w:val="20"/>
          <w:szCs w:val="20"/>
        </w:rPr>
        <w:t>3.1.3 SOCIALNA INŠPEKCIJA</w:t>
      </w:r>
    </w:p>
    <w:p w14:paraId="60D78496"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4706616F" w14:textId="22D31411" w:rsidR="001415B6" w:rsidRPr="00760EC1" w:rsidRDefault="00760EC1" w:rsidP="00760EC1">
      <w:pPr>
        <w:pStyle w:val="Naslov4"/>
        <w:rPr>
          <w:rFonts w:ascii="Arial" w:eastAsia="Times New Roman" w:hAnsi="Arial" w:cs="Arial"/>
          <w:b/>
          <w:bCs/>
          <w:i w:val="0"/>
          <w:iCs w:val="0"/>
          <w:color w:val="auto"/>
          <w:sz w:val="20"/>
          <w:szCs w:val="20"/>
        </w:rPr>
      </w:pPr>
      <w:r w:rsidRPr="00760EC1">
        <w:rPr>
          <w:rFonts w:ascii="Arial" w:eastAsia="Times New Roman" w:hAnsi="Arial" w:cs="Arial"/>
          <w:b/>
          <w:bCs/>
          <w:i w:val="0"/>
          <w:iCs w:val="0"/>
          <w:color w:val="auto"/>
          <w:sz w:val="20"/>
          <w:szCs w:val="20"/>
        </w:rPr>
        <w:t>3.1.3.</w:t>
      </w:r>
      <w:r w:rsidR="001415B6" w:rsidRPr="00760EC1">
        <w:rPr>
          <w:rFonts w:ascii="Arial" w:eastAsia="Times New Roman" w:hAnsi="Arial" w:cs="Arial"/>
          <w:b/>
          <w:bCs/>
          <w:i w:val="0"/>
          <w:iCs w:val="0"/>
          <w:color w:val="auto"/>
          <w:sz w:val="20"/>
          <w:szCs w:val="20"/>
        </w:rPr>
        <w:t>1</w:t>
      </w:r>
      <w:r w:rsidR="001415B6" w:rsidRPr="00760EC1">
        <w:rPr>
          <w:rFonts w:ascii="Arial" w:eastAsia="Times New Roman" w:hAnsi="Arial" w:cs="Arial"/>
          <w:b/>
          <w:bCs/>
          <w:i w:val="0"/>
          <w:iCs w:val="0"/>
          <w:color w:val="auto"/>
          <w:sz w:val="20"/>
          <w:szCs w:val="20"/>
        </w:rPr>
        <w:tab/>
        <w:t xml:space="preserve">Sistemski inšpekcijski nadzori: </w:t>
      </w:r>
    </w:p>
    <w:p w14:paraId="5AD4AB3A" w14:textId="77777777" w:rsidR="001415B6" w:rsidRPr="001415B6" w:rsidRDefault="001415B6" w:rsidP="001415B6">
      <w:pPr>
        <w:spacing w:after="46" w:line="276" w:lineRule="auto"/>
        <w:jc w:val="both"/>
        <w:rPr>
          <w:rFonts w:ascii="Arial" w:eastAsia="Times New Roman" w:hAnsi="Arial" w:cs="Arial"/>
          <w:sz w:val="20"/>
          <w:szCs w:val="20"/>
        </w:rPr>
      </w:pPr>
    </w:p>
    <w:p w14:paraId="2BB9A9FC" w14:textId="20EC844C" w:rsidR="001415B6" w:rsidRPr="001415B6" w:rsidRDefault="001415B6" w:rsidP="00345593">
      <w:pPr>
        <w:spacing w:after="0" w:line="276" w:lineRule="auto"/>
        <w:jc w:val="both"/>
        <w:rPr>
          <w:rFonts w:ascii="Arial" w:eastAsia="Times New Roman" w:hAnsi="Arial" w:cs="Arial"/>
          <w:sz w:val="20"/>
          <w:szCs w:val="20"/>
        </w:rPr>
      </w:pPr>
      <w:r w:rsidRPr="001415B6">
        <w:rPr>
          <w:rFonts w:ascii="Arial" w:eastAsia="Times New Roman" w:hAnsi="Arial" w:cs="Arial"/>
          <w:sz w:val="20"/>
          <w:szCs w:val="20"/>
        </w:rPr>
        <w:t>Inšpekcija na podlagi analize vsebin in števila prijav organizira in izvaja inšpekcijske nadzore pri tistih izvajalcih socialnovarstvene dejavnosti in na tistih delovnih področjih, ki jih prepoznava za pomembnejše z vidika javnega interesa. Na področju obravnave nasilja v družini bo</w:t>
      </w:r>
      <w:r w:rsidR="003C42DD">
        <w:rPr>
          <w:rFonts w:ascii="Arial" w:eastAsia="Times New Roman" w:hAnsi="Arial" w:cs="Arial"/>
          <w:sz w:val="20"/>
          <w:szCs w:val="20"/>
        </w:rPr>
        <w:t>d</w:t>
      </w:r>
      <w:r w:rsidRPr="001415B6">
        <w:rPr>
          <w:rFonts w:ascii="Arial" w:eastAsia="Times New Roman" w:hAnsi="Arial" w:cs="Arial"/>
          <w:sz w:val="20"/>
          <w:szCs w:val="20"/>
        </w:rPr>
        <w:t>o posebno pozornost posvetili prvemu odzivu na informacije o nasilju v družini in oblikovanju načrtov pomoči za žrtve nasilja. V nadzorih bo</w:t>
      </w:r>
      <w:r w:rsidR="003C42DD">
        <w:rPr>
          <w:rFonts w:ascii="Arial" w:eastAsia="Times New Roman" w:hAnsi="Arial" w:cs="Arial"/>
          <w:sz w:val="20"/>
          <w:szCs w:val="20"/>
        </w:rPr>
        <w:t>d</w:t>
      </w:r>
      <w:r w:rsidRPr="001415B6">
        <w:rPr>
          <w:rFonts w:ascii="Arial" w:eastAsia="Times New Roman" w:hAnsi="Arial" w:cs="Arial"/>
          <w:sz w:val="20"/>
          <w:szCs w:val="20"/>
        </w:rPr>
        <w:t>o pregledali ravnanje najmanj 8 centrov za socialno delo (od 16 centrov za socialno delo).</w:t>
      </w:r>
    </w:p>
    <w:p w14:paraId="178E7EAB" w14:textId="77777777" w:rsidR="00345593" w:rsidRDefault="00345593" w:rsidP="001415B6">
      <w:pPr>
        <w:spacing w:after="46" w:line="276" w:lineRule="auto"/>
        <w:jc w:val="both"/>
        <w:rPr>
          <w:rFonts w:ascii="Arial" w:eastAsia="Times New Roman" w:hAnsi="Arial" w:cs="Arial"/>
          <w:sz w:val="20"/>
          <w:szCs w:val="20"/>
        </w:rPr>
      </w:pPr>
    </w:p>
    <w:p w14:paraId="7D2963B4" w14:textId="21501050" w:rsidR="001415B6" w:rsidRPr="001415B6" w:rsidRDefault="001415B6" w:rsidP="00345593">
      <w:pPr>
        <w:spacing w:after="0" w:line="276" w:lineRule="auto"/>
        <w:jc w:val="both"/>
        <w:rPr>
          <w:rFonts w:ascii="Arial" w:eastAsia="Times New Roman" w:hAnsi="Arial" w:cs="Arial"/>
          <w:sz w:val="20"/>
          <w:szCs w:val="20"/>
        </w:rPr>
      </w:pPr>
      <w:r w:rsidRPr="001415B6">
        <w:rPr>
          <w:rFonts w:ascii="Arial" w:eastAsia="Times New Roman" w:hAnsi="Arial" w:cs="Arial"/>
          <w:sz w:val="20"/>
          <w:szCs w:val="20"/>
        </w:rPr>
        <w:t>Pri najmanj 8 centrih za socialno delo bodo izvedeni nadzori nalog povezanih s predhodnim svetovanjem in oblikovanjem mnenj v nepravdnih postopkih urejanja razmerij med otroki in starši.</w:t>
      </w:r>
    </w:p>
    <w:p w14:paraId="37E2E55B" w14:textId="77777777" w:rsidR="001415B6" w:rsidRPr="001415B6" w:rsidRDefault="001415B6" w:rsidP="001415B6">
      <w:pPr>
        <w:spacing w:after="46" w:line="276" w:lineRule="auto"/>
        <w:jc w:val="both"/>
        <w:rPr>
          <w:rFonts w:ascii="Arial" w:eastAsia="Times New Roman" w:hAnsi="Arial" w:cs="Arial"/>
          <w:sz w:val="20"/>
          <w:szCs w:val="20"/>
        </w:rPr>
      </w:pPr>
    </w:p>
    <w:p w14:paraId="16859C5E" w14:textId="77777777" w:rsidR="001415B6" w:rsidRPr="001415B6" w:rsidRDefault="001415B6" w:rsidP="00345593">
      <w:pPr>
        <w:spacing w:after="0"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Na področju izvajanja nalog s področja ukrepov za varstvo koristi otroka bodo izvedeni nadzori na najmanj 8 centrih za socialno delo. </w:t>
      </w:r>
    </w:p>
    <w:p w14:paraId="1ECC807E" w14:textId="77777777" w:rsidR="001415B6" w:rsidRPr="001415B6" w:rsidRDefault="001415B6" w:rsidP="001415B6">
      <w:pPr>
        <w:spacing w:after="46" w:line="276" w:lineRule="auto"/>
        <w:jc w:val="both"/>
        <w:rPr>
          <w:rFonts w:ascii="Arial" w:eastAsia="Times New Roman" w:hAnsi="Arial" w:cs="Arial"/>
          <w:sz w:val="20"/>
          <w:szCs w:val="20"/>
        </w:rPr>
      </w:pPr>
    </w:p>
    <w:p w14:paraId="266A1A0C" w14:textId="77777777" w:rsidR="001415B6" w:rsidRPr="001415B6" w:rsidRDefault="001415B6" w:rsidP="00345593">
      <w:pPr>
        <w:spacing w:after="0" w:line="276" w:lineRule="auto"/>
        <w:jc w:val="both"/>
        <w:rPr>
          <w:rFonts w:ascii="Arial" w:eastAsia="Times New Roman" w:hAnsi="Arial" w:cs="Arial"/>
          <w:sz w:val="20"/>
          <w:szCs w:val="20"/>
        </w:rPr>
      </w:pPr>
      <w:r w:rsidRPr="001415B6">
        <w:rPr>
          <w:rFonts w:ascii="Arial" w:eastAsia="Times New Roman" w:hAnsi="Arial" w:cs="Arial"/>
          <w:sz w:val="20"/>
          <w:szCs w:val="20"/>
        </w:rPr>
        <w:t>Pri najmanj 4 centrih za socialno delo bodo izvedeni nadzori prepletanja izvajanja socialnovarstvenih storitev z nalogami obravnave nasilja v družini ter postopkov za varstvo koristi otroka (predvsem varstvu in vzgoji otroka, preživljanju otroka, otrokovih stikih, vprašanjih izvajanja starševske skrbi, ki bistveno vplivajo na otrokov razvoj in ukrepih za varstvo koristi otroka).</w:t>
      </w:r>
    </w:p>
    <w:p w14:paraId="4F7601A5" w14:textId="77777777" w:rsidR="001415B6" w:rsidRPr="001415B6" w:rsidRDefault="001415B6" w:rsidP="001415B6">
      <w:pPr>
        <w:spacing w:after="46" w:line="276" w:lineRule="auto"/>
        <w:jc w:val="both"/>
        <w:rPr>
          <w:rFonts w:ascii="Arial" w:eastAsia="Times New Roman" w:hAnsi="Arial" w:cs="Arial"/>
          <w:sz w:val="20"/>
          <w:szCs w:val="20"/>
        </w:rPr>
      </w:pPr>
    </w:p>
    <w:p w14:paraId="7D29F51F"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lastRenderedPageBreak/>
        <w:t xml:space="preserve">Pri najmanj 4 centrih za socialno delo bodo izvedeni nadzori izvajanja nalog s področja skrbništva.   </w:t>
      </w:r>
    </w:p>
    <w:p w14:paraId="4DADB2D4" w14:textId="77777777" w:rsidR="001415B6" w:rsidRPr="001415B6" w:rsidRDefault="001415B6" w:rsidP="001415B6">
      <w:pPr>
        <w:spacing w:after="46" w:line="276" w:lineRule="auto"/>
        <w:jc w:val="both"/>
        <w:rPr>
          <w:rFonts w:ascii="Arial" w:eastAsia="Times New Roman" w:hAnsi="Arial" w:cs="Arial"/>
          <w:sz w:val="20"/>
          <w:szCs w:val="20"/>
        </w:rPr>
      </w:pPr>
    </w:p>
    <w:p w14:paraId="1BB23F91"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Nadzori odločanja v postopkih uveljavljanja pravic iz javnih sredstev bodo izvedeni pri najmanj 6 centrih za socialno delo.</w:t>
      </w:r>
    </w:p>
    <w:p w14:paraId="203D5B45" w14:textId="77777777" w:rsidR="001415B6" w:rsidRPr="001415B6" w:rsidRDefault="001415B6" w:rsidP="001415B6">
      <w:pPr>
        <w:spacing w:after="46" w:line="276" w:lineRule="auto"/>
        <w:jc w:val="both"/>
        <w:rPr>
          <w:rFonts w:ascii="Arial" w:eastAsia="Times New Roman" w:hAnsi="Arial" w:cs="Arial"/>
          <w:sz w:val="20"/>
          <w:szCs w:val="20"/>
        </w:rPr>
      </w:pPr>
    </w:p>
    <w:p w14:paraId="6CE32561" w14:textId="612BBCF5" w:rsidR="001415B6" w:rsidRPr="003C42DD" w:rsidRDefault="003C42DD" w:rsidP="003C42DD">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3.1.3.</w:t>
      </w:r>
      <w:r w:rsidR="001415B6" w:rsidRPr="003C42DD">
        <w:rPr>
          <w:rFonts w:ascii="Arial" w:eastAsia="Times New Roman" w:hAnsi="Arial" w:cs="Arial"/>
          <w:b/>
          <w:bCs/>
          <w:i w:val="0"/>
          <w:iCs w:val="0"/>
          <w:color w:val="auto"/>
          <w:sz w:val="20"/>
          <w:szCs w:val="20"/>
        </w:rPr>
        <w:t>2</w:t>
      </w:r>
      <w:r w:rsidR="001415B6" w:rsidRPr="003C42DD">
        <w:rPr>
          <w:rFonts w:ascii="Arial" w:eastAsia="Times New Roman" w:hAnsi="Arial" w:cs="Arial"/>
          <w:b/>
          <w:bCs/>
          <w:i w:val="0"/>
          <w:iCs w:val="0"/>
          <w:color w:val="auto"/>
          <w:sz w:val="20"/>
          <w:szCs w:val="20"/>
        </w:rPr>
        <w:tab/>
        <w:t xml:space="preserve">Prioritetni inšpekcijski nadzori na osnovi prejetih pobud in prijav: </w:t>
      </w:r>
    </w:p>
    <w:p w14:paraId="611DE6BC" w14:textId="77777777" w:rsidR="001415B6" w:rsidRPr="001415B6" w:rsidRDefault="001415B6" w:rsidP="001415B6">
      <w:pPr>
        <w:spacing w:after="46" w:line="276" w:lineRule="auto"/>
        <w:jc w:val="both"/>
        <w:rPr>
          <w:rFonts w:ascii="Arial" w:eastAsia="Times New Roman" w:hAnsi="Arial" w:cs="Arial"/>
          <w:sz w:val="20"/>
          <w:szCs w:val="20"/>
        </w:rPr>
      </w:pPr>
    </w:p>
    <w:p w14:paraId="532994BC" w14:textId="2D7E73F8"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Na podlagi prejetih prijav bodo prednostno izvedeni nadzori, ki izkazujejo večjo stopnjo javnega interesa (npr. večkrat očitane kršitve, ki kažejo na očitno nezakonito izvajanje dejavnosti organa, ponavljajoče se kršitve oziroma večje število kršitev, kršitve, ki nakazujejo na neurejeno področje ali drugo problematiko; zadeve, v katerih je delo drugih organov ali institucij odvisno od ugotovitev inšpektorjev; kadar gre za več različnih prijav, ki se nanašajo na istega inšpekcijskega zavezanca</w:t>
      </w:r>
      <w:r w:rsidR="00804EFB">
        <w:rPr>
          <w:rFonts w:ascii="Arial" w:eastAsia="Times New Roman" w:hAnsi="Arial" w:cs="Arial"/>
          <w:sz w:val="20"/>
          <w:szCs w:val="20"/>
        </w:rPr>
        <w:t>,</w:t>
      </w:r>
      <w:r w:rsidRPr="001415B6">
        <w:rPr>
          <w:rFonts w:ascii="Arial" w:eastAsia="Times New Roman" w:hAnsi="Arial" w:cs="Arial"/>
          <w:sz w:val="20"/>
          <w:szCs w:val="20"/>
        </w:rPr>
        <w:t xml:space="preserve"> kadar gre za zatrjevane kršitve z večjimi finančnimi posledicami).</w:t>
      </w:r>
    </w:p>
    <w:p w14:paraId="7D3BD359" w14:textId="77777777" w:rsidR="001415B6" w:rsidRPr="001415B6" w:rsidRDefault="001415B6" w:rsidP="001415B6">
      <w:pPr>
        <w:spacing w:after="46" w:line="276" w:lineRule="auto"/>
        <w:jc w:val="both"/>
        <w:rPr>
          <w:rFonts w:ascii="Arial" w:eastAsia="Times New Roman" w:hAnsi="Arial" w:cs="Arial"/>
          <w:sz w:val="20"/>
          <w:szCs w:val="20"/>
        </w:rPr>
      </w:pPr>
    </w:p>
    <w:p w14:paraId="7B28027A"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Inšpekcija bo prioritetno izvajala nadzore na podlagi prijav za katere bo ocenjeno, da lahko ugotovitve inšpekcijskega nadzora pomembno vplivajo na varstvo pravic uporabnikov socialnovarstvene dejavnosti, zlasti še:</w:t>
      </w:r>
    </w:p>
    <w:p w14:paraId="48F3F9FB" w14:textId="35D8D5F9"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 xml:space="preserve">v primerih nujnega odvzema otroka, </w:t>
      </w:r>
    </w:p>
    <w:p w14:paraId="52C9EF2B" w14:textId="365B50CA"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 xml:space="preserve">v primerih suma kaznivega dejanja zoper otroka ali zoper osebe pod skrbništvom, </w:t>
      </w:r>
    </w:p>
    <w:p w14:paraId="27E92E6C" w14:textId="289CC990"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 xml:space="preserve">v primerih, ko je od ugotovitev inšpekcijskega nadzora odvisen potek postopkov drugih organov, ki v okviru svojih stvarnih pristojnosti preverjajo ravnanja izvajalcev socialnovarstvene dejavnosti, </w:t>
      </w:r>
    </w:p>
    <w:p w14:paraId="37A6AAFE" w14:textId="288AC8D7"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 xml:space="preserve">v primerih, ko prijavitelj v zvezi z vsebino prijave nima možnosti uveljavljanja pravnega varstva, </w:t>
      </w:r>
    </w:p>
    <w:p w14:paraId="0FFAB03D" w14:textId="46D7BBD6"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v primerih prijav</w:t>
      </w:r>
      <w:r w:rsidR="00804EFB">
        <w:rPr>
          <w:rFonts w:ascii="Arial" w:eastAsia="Times New Roman" w:hAnsi="Arial" w:cs="Arial"/>
          <w:sz w:val="20"/>
          <w:szCs w:val="20"/>
        </w:rPr>
        <w:t>,</w:t>
      </w:r>
      <w:r w:rsidRPr="00804EFB">
        <w:rPr>
          <w:rFonts w:ascii="Arial" w:eastAsia="Times New Roman" w:hAnsi="Arial" w:cs="Arial"/>
          <w:sz w:val="20"/>
          <w:szCs w:val="20"/>
        </w:rPr>
        <w:t xml:space="preserve"> iz katerih je sicer razvidno, da ima prijavitelj možnost uveljavljati svoje pravice v drugih postopkih pred drugimi organi (upravnih oziroma nepravdnih postopkih) oziroma varovati svoje pravice z rednimi pravnimi sredstvi (pritožbe zoper izdan upravni akt, ugovor zoper izvajanje storitve), vendar pa je ocenjeno, da bodo ugotovitve inšpekcijskega nadzora vplivale na pripravljenost prijavitelja, da ponovno vzpostavi (oziroma ohrani) delovni odnos z izvajalcem dejavnosti, ki jo nadzira inšpekcija, </w:t>
      </w:r>
    </w:p>
    <w:p w14:paraId="1F47BF19" w14:textId="11035E11" w:rsidR="001415B6" w:rsidRPr="00804EFB" w:rsidRDefault="001415B6" w:rsidP="00D041AF">
      <w:pPr>
        <w:pStyle w:val="Odstavekseznama"/>
        <w:numPr>
          <w:ilvl w:val="0"/>
          <w:numId w:val="14"/>
        </w:numPr>
        <w:spacing w:after="46" w:line="276" w:lineRule="auto"/>
        <w:ind w:left="357" w:hanging="357"/>
        <w:contextualSpacing/>
        <w:rPr>
          <w:rFonts w:ascii="Arial" w:eastAsia="Times New Roman" w:hAnsi="Arial" w:cs="Arial"/>
          <w:sz w:val="20"/>
          <w:szCs w:val="20"/>
        </w:rPr>
      </w:pPr>
      <w:r w:rsidRPr="00804EFB">
        <w:rPr>
          <w:rFonts w:ascii="Arial" w:eastAsia="Times New Roman" w:hAnsi="Arial" w:cs="Arial"/>
          <w:sz w:val="20"/>
          <w:szCs w:val="20"/>
        </w:rPr>
        <w:t>druge prednostne zadeve glede na okoliščine.</w:t>
      </w:r>
    </w:p>
    <w:p w14:paraId="1E7AD8A2"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69D57B51" w14:textId="413F0726" w:rsidR="001415B6" w:rsidRPr="00804EFB" w:rsidRDefault="00804EFB" w:rsidP="00804EFB">
      <w:pPr>
        <w:pStyle w:val="Naslov4"/>
        <w:jc w:val="both"/>
        <w:rPr>
          <w:rFonts w:ascii="Arial" w:eastAsia="Times New Roman" w:hAnsi="Arial" w:cs="Arial"/>
          <w:b/>
          <w:bCs/>
          <w:i w:val="0"/>
          <w:iCs w:val="0"/>
          <w:color w:val="auto"/>
          <w:sz w:val="20"/>
          <w:szCs w:val="20"/>
        </w:rPr>
      </w:pPr>
      <w:r w:rsidRPr="00804EFB">
        <w:rPr>
          <w:rFonts w:ascii="Arial" w:eastAsia="Times New Roman" w:hAnsi="Arial" w:cs="Arial"/>
          <w:b/>
          <w:bCs/>
          <w:i w:val="0"/>
          <w:iCs w:val="0"/>
          <w:color w:val="auto"/>
          <w:sz w:val="20"/>
          <w:szCs w:val="20"/>
        </w:rPr>
        <w:t>3.1.</w:t>
      </w:r>
      <w:r w:rsidR="001415B6" w:rsidRPr="00804EFB">
        <w:rPr>
          <w:rFonts w:ascii="Arial" w:eastAsia="Times New Roman" w:hAnsi="Arial" w:cs="Arial"/>
          <w:b/>
          <w:bCs/>
          <w:i w:val="0"/>
          <w:iCs w:val="0"/>
          <w:color w:val="auto"/>
          <w:sz w:val="20"/>
          <w:szCs w:val="20"/>
        </w:rPr>
        <w:t>3.</w:t>
      </w:r>
      <w:r w:rsidRPr="00804EFB">
        <w:rPr>
          <w:rFonts w:ascii="Arial" w:eastAsia="Times New Roman" w:hAnsi="Arial" w:cs="Arial"/>
          <w:b/>
          <w:bCs/>
          <w:i w:val="0"/>
          <w:iCs w:val="0"/>
          <w:color w:val="auto"/>
          <w:sz w:val="20"/>
          <w:szCs w:val="20"/>
        </w:rPr>
        <w:t>3</w:t>
      </w:r>
      <w:r w:rsidR="001415B6" w:rsidRPr="00804EFB">
        <w:rPr>
          <w:rFonts w:ascii="Arial" w:eastAsia="Times New Roman" w:hAnsi="Arial" w:cs="Arial"/>
          <w:b/>
          <w:bCs/>
          <w:i w:val="0"/>
          <w:iCs w:val="0"/>
          <w:color w:val="auto"/>
          <w:sz w:val="20"/>
          <w:szCs w:val="20"/>
        </w:rPr>
        <w:tab/>
        <w:t xml:space="preserve">Inšpekcijski nadzori na podlagi ostalih prejetih pobud in prijav, ki niso bili določeni kot prioritetni: </w:t>
      </w:r>
    </w:p>
    <w:p w14:paraId="309840DD" w14:textId="77777777" w:rsidR="00804EFB" w:rsidRDefault="00804EFB" w:rsidP="001415B6">
      <w:pPr>
        <w:spacing w:after="46" w:line="276" w:lineRule="auto"/>
        <w:jc w:val="both"/>
        <w:rPr>
          <w:rFonts w:ascii="Arial" w:eastAsia="Times New Roman" w:hAnsi="Arial" w:cs="Arial"/>
          <w:sz w:val="20"/>
          <w:szCs w:val="20"/>
        </w:rPr>
      </w:pPr>
    </w:p>
    <w:p w14:paraId="3DE8C2AB" w14:textId="493C7D1B"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Nadzor v zvezi z ostalimi prejetimi pobudami se bo izvajal v okviru razpoložljivih možnosti.</w:t>
      </w:r>
    </w:p>
    <w:p w14:paraId="2580F7B5"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5FABAF92" w14:textId="0F616E41" w:rsidR="001415B6" w:rsidRPr="005722A4" w:rsidRDefault="005722A4" w:rsidP="005722A4">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3.1.3.</w:t>
      </w:r>
      <w:r w:rsidR="001415B6" w:rsidRPr="005722A4">
        <w:rPr>
          <w:rFonts w:ascii="Arial" w:eastAsia="Times New Roman" w:hAnsi="Arial" w:cs="Arial"/>
          <w:b/>
          <w:bCs/>
          <w:i w:val="0"/>
          <w:iCs w:val="0"/>
          <w:color w:val="auto"/>
          <w:sz w:val="20"/>
          <w:szCs w:val="20"/>
        </w:rPr>
        <w:t>4</w:t>
      </w:r>
      <w:r w:rsidR="001415B6" w:rsidRPr="005722A4">
        <w:rPr>
          <w:rFonts w:ascii="Arial" w:eastAsia="Times New Roman" w:hAnsi="Arial" w:cs="Arial"/>
          <w:b/>
          <w:bCs/>
          <w:i w:val="0"/>
          <w:iCs w:val="0"/>
          <w:color w:val="auto"/>
          <w:sz w:val="20"/>
          <w:szCs w:val="20"/>
        </w:rPr>
        <w:tab/>
      </w:r>
      <w:proofErr w:type="spellStart"/>
      <w:r w:rsidR="001415B6" w:rsidRPr="005722A4">
        <w:rPr>
          <w:rFonts w:ascii="Arial" w:eastAsia="Times New Roman" w:hAnsi="Arial" w:cs="Arial"/>
          <w:b/>
          <w:bCs/>
          <w:i w:val="0"/>
          <w:iCs w:val="0"/>
          <w:color w:val="auto"/>
          <w:sz w:val="20"/>
          <w:szCs w:val="20"/>
        </w:rPr>
        <w:t>Prekrškovni</w:t>
      </w:r>
      <w:proofErr w:type="spellEnd"/>
      <w:r w:rsidR="001415B6" w:rsidRPr="005722A4">
        <w:rPr>
          <w:rFonts w:ascii="Arial" w:eastAsia="Times New Roman" w:hAnsi="Arial" w:cs="Arial"/>
          <w:b/>
          <w:bCs/>
          <w:i w:val="0"/>
          <w:iCs w:val="0"/>
          <w:color w:val="auto"/>
          <w:sz w:val="20"/>
          <w:szCs w:val="20"/>
        </w:rPr>
        <w:t xml:space="preserve"> postopki:  </w:t>
      </w:r>
    </w:p>
    <w:p w14:paraId="4EE0A7E4" w14:textId="77777777" w:rsidR="005722A4" w:rsidRDefault="005722A4" w:rsidP="001415B6">
      <w:pPr>
        <w:spacing w:after="46" w:line="276" w:lineRule="auto"/>
        <w:jc w:val="both"/>
        <w:rPr>
          <w:rFonts w:ascii="Arial" w:eastAsia="Times New Roman" w:hAnsi="Arial" w:cs="Arial"/>
          <w:sz w:val="20"/>
          <w:szCs w:val="20"/>
        </w:rPr>
      </w:pPr>
    </w:p>
    <w:p w14:paraId="587B658E" w14:textId="51BDF060"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Inšpektorji imajo skladno z določbo 32. člena ZIN pravico in dolžnost izvesti postopke v skladu z Z</w:t>
      </w:r>
      <w:r w:rsidR="005722A4">
        <w:rPr>
          <w:rFonts w:ascii="Arial" w:eastAsia="Times New Roman" w:hAnsi="Arial" w:cs="Arial"/>
          <w:sz w:val="20"/>
          <w:szCs w:val="20"/>
        </w:rPr>
        <w:t>P-1</w:t>
      </w:r>
      <w:r w:rsidRPr="001415B6">
        <w:rPr>
          <w:rFonts w:ascii="Arial" w:eastAsia="Times New Roman" w:hAnsi="Arial" w:cs="Arial"/>
          <w:sz w:val="20"/>
          <w:szCs w:val="20"/>
        </w:rPr>
        <w:t xml:space="preserve">, pri čemer so izrečeni ukrepi odvisni od okoliščin posameznega primera. </w:t>
      </w:r>
    </w:p>
    <w:p w14:paraId="10F3D98C"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 </w:t>
      </w:r>
    </w:p>
    <w:p w14:paraId="75ED84FB" w14:textId="2992D37F" w:rsidR="001415B6" w:rsidRPr="00B215F6" w:rsidRDefault="00B215F6" w:rsidP="00B215F6">
      <w:pPr>
        <w:pStyle w:val="Naslov4"/>
        <w:rPr>
          <w:rFonts w:ascii="Arial" w:eastAsia="Times New Roman" w:hAnsi="Arial" w:cs="Arial"/>
          <w:b/>
          <w:bCs/>
          <w:i w:val="0"/>
          <w:iCs w:val="0"/>
          <w:color w:val="auto"/>
          <w:sz w:val="20"/>
          <w:szCs w:val="20"/>
        </w:rPr>
      </w:pPr>
      <w:r w:rsidRPr="00B215F6">
        <w:rPr>
          <w:rFonts w:ascii="Arial" w:eastAsia="Times New Roman" w:hAnsi="Arial" w:cs="Arial"/>
          <w:b/>
          <w:bCs/>
          <w:i w:val="0"/>
          <w:iCs w:val="0"/>
          <w:color w:val="auto"/>
          <w:sz w:val="20"/>
          <w:szCs w:val="20"/>
        </w:rPr>
        <w:t>3.1.3.</w:t>
      </w:r>
      <w:r w:rsidR="001415B6" w:rsidRPr="00B215F6">
        <w:rPr>
          <w:rFonts w:ascii="Arial" w:eastAsia="Times New Roman" w:hAnsi="Arial" w:cs="Arial"/>
          <w:b/>
          <w:bCs/>
          <w:i w:val="0"/>
          <w:iCs w:val="0"/>
          <w:color w:val="auto"/>
          <w:sz w:val="20"/>
          <w:szCs w:val="20"/>
        </w:rPr>
        <w:t>5</w:t>
      </w:r>
      <w:r w:rsidR="001415B6" w:rsidRPr="00B215F6">
        <w:rPr>
          <w:rFonts w:ascii="Arial" w:eastAsia="Times New Roman" w:hAnsi="Arial" w:cs="Arial"/>
          <w:b/>
          <w:bCs/>
          <w:i w:val="0"/>
          <w:iCs w:val="0"/>
          <w:color w:val="auto"/>
          <w:sz w:val="20"/>
          <w:szCs w:val="20"/>
        </w:rPr>
        <w:tab/>
        <w:t xml:space="preserve">Skupni inšpekcijski nadzori oziroma sodelovanja: </w:t>
      </w:r>
    </w:p>
    <w:p w14:paraId="6E4646FB" w14:textId="77777777" w:rsidR="00B215F6" w:rsidRDefault="00B215F6" w:rsidP="001415B6">
      <w:pPr>
        <w:spacing w:after="46" w:line="276" w:lineRule="auto"/>
        <w:jc w:val="both"/>
        <w:rPr>
          <w:rFonts w:ascii="Arial" w:eastAsia="Times New Roman" w:hAnsi="Arial" w:cs="Arial"/>
          <w:sz w:val="20"/>
          <w:szCs w:val="20"/>
        </w:rPr>
      </w:pPr>
    </w:p>
    <w:p w14:paraId="34138912" w14:textId="4C07E113" w:rsid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Izvajalci socialnovarstvene dejavnosti, ki jih nadzoruje Socialna inšpekcija</w:t>
      </w:r>
      <w:r w:rsidR="00884816">
        <w:rPr>
          <w:rFonts w:ascii="Arial" w:eastAsia="Times New Roman" w:hAnsi="Arial" w:cs="Arial"/>
          <w:sz w:val="20"/>
          <w:szCs w:val="20"/>
        </w:rPr>
        <w:t>,</w:t>
      </w:r>
      <w:r w:rsidRPr="001415B6">
        <w:rPr>
          <w:rFonts w:ascii="Arial" w:eastAsia="Times New Roman" w:hAnsi="Arial" w:cs="Arial"/>
          <w:sz w:val="20"/>
          <w:szCs w:val="20"/>
        </w:rPr>
        <w:t xml:space="preserve"> pogosto sodelujejo z izvajalci drugih področij (zdravstvo, šolstvo, organi pregona, pravosodje, itd.) tako, da v posameznih primerih </w:t>
      </w:r>
      <w:r w:rsidR="00884816">
        <w:rPr>
          <w:rFonts w:ascii="Arial" w:eastAsia="Times New Roman" w:hAnsi="Arial" w:cs="Arial"/>
          <w:sz w:val="20"/>
          <w:szCs w:val="20"/>
        </w:rPr>
        <w:t xml:space="preserve">IRSD </w:t>
      </w:r>
      <w:r w:rsidRPr="001415B6">
        <w:rPr>
          <w:rFonts w:ascii="Arial" w:eastAsia="Times New Roman" w:hAnsi="Arial" w:cs="Arial"/>
          <w:sz w:val="20"/>
          <w:szCs w:val="20"/>
        </w:rPr>
        <w:t>sodeluje z drugimi nadzornimi organi</w:t>
      </w:r>
      <w:r w:rsidR="00884816">
        <w:rPr>
          <w:rFonts w:ascii="Arial" w:eastAsia="Times New Roman" w:hAnsi="Arial" w:cs="Arial"/>
          <w:sz w:val="20"/>
          <w:szCs w:val="20"/>
        </w:rPr>
        <w:t>,</w:t>
      </w:r>
      <w:r w:rsidRPr="001415B6">
        <w:rPr>
          <w:rFonts w:ascii="Arial" w:eastAsia="Times New Roman" w:hAnsi="Arial" w:cs="Arial"/>
          <w:sz w:val="20"/>
          <w:szCs w:val="20"/>
        </w:rPr>
        <w:t xml:space="preserve"> predvsem z izmenjavo informacij o ugotovitvah nadzora v skladu z določili Z</w:t>
      </w:r>
      <w:r w:rsidR="00884816">
        <w:rPr>
          <w:rFonts w:ascii="Arial" w:eastAsia="Times New Roman" w:hAnsi="Arial" w:cs="Arial"/>
          <w:sz w:val="20"/>
          <w:szCs w:val="20"/>
        </w:rPr>
        <w:t>IN</w:t>
      </w:r>
      <w:r w:rsidRPr="001415B6">
        <w:rPr>
          <w:rFonts w:ascii="Arial" w:eastAsia="Times New Roman" w:hAnsi="Arial" w:cs="Arial"/>
          <w:sz w:val="20"/>
          <w:szCs w:val="20"/>
        </w:rPr>
        <w:t xml:space="preserve">.    </w:t>
      </w:r>
    </w:p>
    <w:p w14:paraId="63C22466" w14:textId="77777777" w:rsidR="00ED6515" w:rsidRPr="001415B6" w:rsidRDefault="00ED6515" w:rsidP="001415B6">
      <w:pPr>
        <w:spacing w:after="46" w:line="276" w:lineRule="auto"/>
        <w:jc w:val="both"/>
        <w:rPr>
          <w:rFonts w:ascii="Arial" w:eastAsia="Times New Roman" w:hAnsi="Arial" w:cs="Arial"/>
          <w:sz w:val="20"/>
          <w:szCs w:val="20"/>
        </w:rPr>
      </w:pPr>
    </w:p>
    <w:p w14:paraId="5EBE12D2" w14:textId="51EE39BA" w:rsidR="001415B6" w:rsidRPr="00746470" w:rsidRDefault="00746470" w:rsidP="00746470">
      <w:pPr>
        <w:pStyle w:val="Naslov3"/>
        <w:rPr>
          <w:sz w:val="20"/>
          <w:szCs w:val="20"/>
        </w:rPr>
      </w:pPr>
      <w:r w:rsidRPr="00746470">
        <w:rPr>
          <w:sz w:val="20"/>
          <w:szCs w:val="20"/>
        </w:rPr>
        <w:lastRenderedPageBreak/>
        <w:t>3.1.4 SEKTOR ZA PREDNOSTNO ODZIVANJE</w:t>
      </w:r>
    </w:p>
    <w:p w14:paraId="3CE4FA2D" w14:textId="77777777" w:rsidR="001415B6" w:rsidRPr="001415B6" w:rsidRDefault="001415B6" w:rsidP="001415B6">
      <w:pPr>
        <w:spacing w:after="46" w:line="276" w:lineRule="auto"/>
        <w:jc w:val="both"/>
        <w:rPr>
          <w:rFonts w:ascii="Arial" w:eastAsia="Times New Roman" w:hAnsi="Arial" w:cs="Arial"/>
          <w:sz w:val="20"/>
          <w:szCs w:val="20"/>
        </w:rPr>
      </w:pPr>
    </w:p>
    <w:p w14:paraId="375E5BCD" w14:textId="4C47CDC3" w:rsidR="001415B6" w:rsidRPr="00AA3916" w:rsidRDefault="00AA3916" w:rsidP="00AA3916">
      <w:pPr>
        <w:pStyle w:val="Naslov4"/>
        <w:rPr>
          <w:rFonts w:ascii="Arial" w:eastAsia="Times New Roman" w:hAnsi="Arial" w:cs="Arial"/>
          <w:b/>
          <w:bCs/>
          <w:i w:val="0"/>
          <w:iCs w:val="0"/>
          <w:color w:val="auto"/>
          <w:sz w:val="20"/>
          <w:szCs w:val="20"/>
        </w:rPr>
      </w:pPr>
      <w:r w:rsidRPr="00AA3916">
        <w:rPr>
          <w:rFonts w:ascii="Arial" w:eastAsia="Times New Roman" w:hAnsi="Arial" w:cs="Arial"/>
          <w:b/>
          <w:bCs/>
          <w:i w:val="0"/>
          <w:iCs w:val="0"/>
          <w:color w:val="auto"/>
          <w:sz w:val="20"/>
          <w:szCs w:val="20"/>
        </w:rPr>
        <w:t>3.1.4.</w:t>
      </w:r>
      <w:r w:rsidR="001415B6" w:rsidRPr="00AA3916">
        <w:rPr>
          <w:rFonts w:ascii="Arial" w:eastAsia="Times New Roman" w:hAnsi="Arial" w:cs="Arial"/>
          <w:b/>
          <w:bCs/>
          <w:i w:val="0"/>
          <w:iCs w:val="0"/>
          <w:color w:val="auto"/>
          <w:sz w:val="20"/>
          <w:szCs w:val="20"/>
        </w:rPr>
        <w:t>1  Sistemski inšpekcijski nadzori:</w:t>
      </w:r>
    </w:p>
    <w:p w14:paraId="39F49DF1" w14:textId="77777777" w:rsidR="001415B6" w:rsidRPr="001415B6" w:rsidRDefault="001415B6" w:rsidP="001415B6">
      <w:pPr>
        <w:spacing w:after="46" w:line="276" w:lineRule="auto"/>
        <w:jc w:val="both"/>
        <w:rPr>
          <w:rFonts w:ascii="Arial" w:eastAsia="Times New Roman" w:hAnsi="Arial" w:cs="Arial"/>
          <w:sz w:val="20"/>
          <w:szCs w:val="20"/>
        </w:rPr>
      </w:pPr>
    </w:p>
    <w:p w14:paraId="785BF18D"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Inšpektorji bodo opravljali nadzore, ki se po vsebini nanašajo na:</w:t>
      </w:r>
    </w:p>
    <w:p w14:paraId="7A4EA79A" w14:textId="1A5B98DF"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nadzore nad zaposlovanjem večjega števila tujih delavcev, državljanov tretjih držav in spoštovanje predpisov pri delu tujih delavcev,</w:t>
      </w:r>
    </w:p>
    <w:p w14:paraId="3680C90A" w14:textId="10733D2D"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ugotavljanje morebitnih okoliščin delovnega izkoriščanja oziroma prepoznavanja indikatorjev prisilnega dela (zadrževanje dokumentov ali omejevanje gibanja) ali trgovine z ljudmi,</w:t>
      </w:r>
    </w:p>
    <w:p w14:paraId="05AD557C" w14:textId="54AECC06"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nadzor nad čezmejnim izvajanjem storitev predvsem tujih delodajalcev, ki v RS izvajajo storitve,</w:t>
      </w:r>
    </w:p>
    <w:p w14:paraId="65B52925" w14:textId="37A89A84"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 xml:space="preserve">nadzor nad zagotavljanjem dela delavcev uporabnikom, </w:t>
      </w:r>
    </w:p>
    <w:p w14:paraId="71F86BFF" w14:textId="4BCC4AC1"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nadzor nad spoštovanjem, določil Z</w:t>
      </w:r>
      <w:r w:rsidR="00436679">
        <w:rPr>
          <w:rFonts w:ascii="Arial" w:eastAsia="Times New Roman" w:hAnsi="Arial" w:cs="Arial"/>
          <w:sz w:val="20"/>
          <w:szCs w:val="20"/>
        </w:rPr>
        <w:t>DR-1</w:t>
      </w:r>
      <w:r w:rsidRPr="00436679">
        <w:rPr>
          <w:rFonts w:ascii="Arial" w:eastAsia="Times New Roman" w:hAnsi="Arial" w:cs="Arial"/>
          <w:sz w:val="20"/>
          <w:szCs w:val="20"/>
        </w:rPr>
        <w:t xml:space="preserve"> in Zakona o evidencah na področju dela in socialne varnosti </w:t>
      </w:r>
      <w:r w:rsidR="00F1630E">
        <w:rPr>
          <w:rFonts w:ascii="Arial" w:eastAsia="Times New Roman" w:hAnsi="Arial" w:cs="Arial"/>
          <w:sz w:val="20"/>
          <w:szCs w:val="20"/>
        </w:rPr>
        <w:t>(</w:t>
      </w:r>
      <w:r w:rsidR="00F1630E" w:rsidRPr="00F1630E">
        <w:rPr>
          <w:rFonts w:ascii="Arial" w:eastAsia="Times New Roman" w:hAnsi="Arial" w:cs="Arial"/>
          <w:sz w:val="20"/>
          <w:szCs w:val="20"/>
        </w:rPr>
        <w:t>Uradni list RS, št. 40/06, 50/23 in 24/25</w:t>
      </w:r>
      <w:r w:rsidR="00F1630E">
        <w:rPr>
          <w:rFonts w:ascii="Arial" w:eastAsia="Times New Roman" w:hAnsi="Arial" w:cs="Arial"/>
          <w:sz w:val="20"/>
          <w:szCs w:val="20"/>
        </w:rPr>
        <w:t xml:space="preserve">) </w:t>
      </w:r>
      <w:r w:rsidRPr="00436679">
        <w:rPr>
          <w:rFonts w:ascii="Arial" w:eastAsia="Times New Roman" w:hAnsi="Arial" w:cs="Arial"/>
          <w:sz w:val="20"/>
          <w:szCs w:val="20"/>
        </w:rPr>
        <w:t>in drugih predpisov, ko gre za večje število delavcev, za ranljive kategorije delavcev, kjer se zasleduje javni interes in pri zavezancih</w:t>
      </w:r>
      <w:r w:rsidR="00F1630E">
        <w:rPr>
          <w:rFonts w:ascii="Arial" w:eastAsia="Times New Roman" w:hAnsi="Arial" w:cs="Arial"/>
          <w:sz w:val="20"/>
          <w:szCs w:val="20"/>
        </w:rPr>
        <w:t>,</w:t>
      </w:r>
      <w:r w:rsidRPr="00436679">
        <w:rPr>
          <w:rFonts w:ascii="Arial" w:eastAsia="Times New Roman" w:hAnsi="Arial" w:cs="Arial"/>
          <w:sz w:val="20"/>
          <w:szCs w:val="20"/>
        </w:rPr>
        <w:t xml:space="preserve"> pri katerih obstaja večja verjetnost za kršitve,</w:t>
      </w:r>
    </w:p>
    <w:p w14:paraId="625403A1" w14:textId="3764FBAB"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nadzor nastanitvenih pogojev, če jih zagotavlja delodajalec (higienski in bivanjski standardi),</w:t>
      </w:r>
    </w:p>
    <w:p w14:paraId="4C1C2A34" w14:textId="7E3B3CBA" w:rsidR="001415B6" w:rsidRPr="00436679" w:rsidRDefault="001415B6" w:rsidP="00D041AF">
      <w:pPr>
        <w:pStyle w:val="Odstavekseznama"/>
        <w:numPr>
          <w:ilvl w:val="0"/>
          <w:numId w:val="15"/>
        </w:numPr>
        <w:spacing w:after="46" w:line="276" w:lineRule="auto"/>
        <w:ind w:left="357" w:hanging="357"/>
        <w:contextualSpacing/>
        <w:rPr>
          <w:rFonts w:ascii="Arial" w:eastAsia="Times New Roman" w:hAnsi="Arial" w:cs="Arial"/>
          <w:sz w:val="20"/>
          <w:szCs w:val="20"/>
        </w:rPr>
      </w:pPr>
      <w:r w:rsidRPr="00436679">
        <w:rPr>
          <w:rFonts w:ascii="Arial" w:eastAsia="Times New Roman" w:hAnsi="Arial" w:cs="Arial"/>
          <w:sz w:val="20"/>
          <w:szCs w:val="20"/>
        </w:rPr>
        <w:t>usmerjeni inšpekcijski nadzori v zvezi z zagotavljanjem varnosti in zdravja pri delu na začasnih in premičnih gradbiščih, pri ročnem premeščanju bremen, v zvezi z delovno opremo in glede strokovnosti izvedenih strokovnih nalog strokovnih delavcev in zunanjih strokovnih služb.</w:t>
      </w:r>
    </w:p>
    <w:p w14:paraId="6F8BEA40" w14:textId="77777777" w:rsidR="001415B6" w:rsidRPr="001415B6" w:rsidRDefault="001415B6" w:rsidP="001415B6">
      <w:pPr>
        <w:spacing w:after="46" w:line="276" w:lineRule="auto"/>
        <w:jc w:val="both"/>
        <w:rPr>
          <w:rFonts w:ascii="Arial" w:eastAsia="Times New Roman" w:hAnsi="Arial" w:cs="Arial"/>
          <w:sz w:val="20"/>
          <w:szCs w:val="20"/>
        </w:rPr>
      </w:pPr>
    </w:p>
    <w:p w14:paraId="65A67F86" w14:textId="17967C73" w:rsidR="001415B6" w:rsidRPr="00F1630E" w:rsidRDefault="00F1630E" w:rsidP="00F1630E">
      <w:pPr>
        <w:pStyle w:val="Naslov4"/>
        <w:rPr>
          <w:rFonts w:ascii="Arial" w:eastAsia="Times New Roman" w:hAnsi="Arial" w:cs="Arial"/>
          <w:b/>
          <w:bCs/>
          <w:i w:val="0"/>
          <w:iCs w:val="0"/>
          <w:color w:val="auto"/>
          <w:sz w:val="20"/>
          <w:szCs w:val="20"/>
        </w:rPr>
      </w:pPr>
      <w:r w:rsidRPr="00F1630E">
        <w:rPr>
          <w:rFonts w:ascii="Arial" w:eastAsia="Times New Roman" w:hAnsi="Arial" w:cs="Arial"/>
          <w:b/>
          <w:bCs/>
          <w:i w:val="0"/>
          <w:iCs w:val="0"/>
          <w:color w:val="auto"/>
          <w:sz w:val="20"/>
          <w:szCs w:val="20"/>
        </w:rPr>
        <w:t>3.1.4.</w:t>
      </w:r>
      <w:r w:rsidR="001415B6" w:rsidRPr="00F1630E">
        <w:rPr>
          <w:rFonts w:ascii="Arial" w:eastAsia="Times New Roman" w:hAnsi="Arial" w:cs="Arial"/>
          <w:b/>
          <w:bCs/>
          <w:i w:val="0"/>
          <w:iCs w:val="0"/>
          <w:color w:val="auto"/>
          <w:sz w:val="20"/>
          <w:szCs w:val="20"/>
        </w:rPr>
        <w:t>2 Prioritetni inšpekcijski nadzori na osnovi prejetih pobud in prijav:</w:t>
      </w:r>
    </w:p>
    <w:p w14:paraId="3F7735A2" w14:textId="77777777" w:rsidR="001415B6" w:rsidRPr="001415B6" w:rsidRDefault="001415B6" w:rsidP="001415B6">
      <w:pPr>
        <w:spacing w:after="46" w:line="276" w:lineRule="auto"/>
        <w:jc w:val="both"/>
        <w:rPr>
          <w:rFonts w:ascii="Arial" w:eastAsia="Times New Roman" w:hAnsi="Arial" w:cs="Arial"/>
          <w:sz w:val="20"/>
          <w:szCs w:val="20"/>
        </w:rPr>
      </w:pPr>
    </w:p>
    <w:p w14:paraId="5B516EA7" w14:textId="0A6CEB71"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 xml:space="preserve">Sektor za prednostno odzivanje bo v letu 2026 prioritetno in prednostno obravnaval prijave oz. pobude, ki se bodo štele kot nujne in takšne, v katerih bo izkazan večji interes po celotni oz. kompleksni obravnavi tako iz področja delovnih razmerij, kot tudi varnosti in zdravja pri delu, predvsem v zvezi s kršitvami, ki se bodo nanašale na varovanje življenja in zdravja delavcev in brezhibne delovne opreme. </w:t>
      </w:r>
    </w:p>
    <w:p w14:paraId="5E0EDE99" w14:textId="77777777" w:rsidR="001415B6" w:rsidRPr="001415B6" w:rsidRDefault="001415B6" w:rsidP="001415B6">
      <w:pPr>
        <w:spacing w:after="46" w:line="276" w:lineRule="auto"/>
        <w:jc w:val="both"/>
        <w:rPr>
          <w:rFonts w:ascii="Arial" w:eastAsia="Times New Roman" w:hAnsi="Arial" w:cs="Arial"/>
          <w:sz w:val="20"/>
          <w:szCs w:val="20"/>
        </w:rPr>
      </w:pPr>
    </w:p>
    <w:p w14:paraId="7B7E7CEE" w14:textId="77777777"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Inšpekcijski postopki bodo osredotočeni na :</w:t>
      </w:r>
    </w:p>
    <w:p w14:paraId="3E8B9F23" w14:textId="718414E5" w:rsidR="001415B6" w:rsidRPr="00F1630E" w:rsidRDefault="001415B6" w:rsidP="00D041AF">
      <w:pPr>
        <w:pStyle w:val="Odstavekseznama"/>
        <w:numPr>
          <w:ilvl w:val="0"/>
          <w:numId w:val="16"/>
        </w:numPr>
        <w:spacing w:after="46" w:line="276" w:lineRule="auto"/>
        <w:ind w:left="357" w:hanging="357"/>
        <w:contextualSpacing/>
        <w:rPr>
          <w:rFonts w:ascii="Arial" w:eastAsia="Times New Roman" w:hAnsi="Arial" w:cs="Arial"/>
          <w:sz w:val="20"/>
          <w:szCs w:val="20"/>
        </w:rPr>
      </w:pPr>
      <w:r w:rsidRPr="00F1630E">
        <w:rPr>
          <w:rFonts w:ascii="Arial" w:eastAsia="Times New Roman" w:hAnsi="Arial" w:cs="Arial"/>
          <w:sz w:val="20"/>
          <w:szCs w:val="20"/>
        </w:rPr>
        <w:t>spoštovanje predpisov s področja zaposlovanja tujcev s poudarkom na minimalnih standardih za nastanitev tujcev, ki so zaposleni ali delajo v RS,</w:t>
      </w:r>
    </w:p>
    <w:p w14:paraId="0D64D21E" w14:textId="10121DB8" w:rsidR="001415B6" w:rsidRPr="00F1630E" w:rsidRDefault="001415B6" w:rsidP="00D041AF">
      <w:pPr>
        <w:pStyle w:val="Odstavekseznama"/>
        <w:numPr>
          <w:ilvl w:val="0"/>
          <w:numId w:val="16"/>
        </w:numPr>
        <w:spacing w:after="46" w:line="276" w:lineRule="auto"/>
        <w:ind w:left="357" w:hanging="357"/>
        <w:contextualSpacing/>
        <w:rPr>
          <w:rFonts w:ascii="Arial" w:eastAsia="Times New Roman" w:hAnsi="Arial" w:cs="Arial"/>
          <w:sz w:val="20"/>
          <w:szCs w:val="20"/>
        </w:rPr>
      </w:pPr>
      <w:r w:rsidRPr="00F1630E">
        <w:rPr>
          <w:rFonts w:ascii="Arial" w:eastAsia="Times New Roman" w:hAnsi="Arial" w:cs="Arial"/>
          <w:sz w:val="20"/>
          <w:szCs w:val="20"/>
        </w:rPr>
        <w:t>čezmejno izvajanje storitev,</w:t>
      </w:r>
    </w:p>
    <w:p w14:paraId="6FDD788D" w14:textId="14054B5C" w:rsidR="001415B6" w:rsidRPr="00F1630E" w:rsidRDefault="001415B6" w:rsidP="00D041AF">
      <w:pPr>
        <w:pStyle w:val="Odstavekseznama"/>
        <w:numPr>
          <w:ilvl w:val="0"/>
          <w:numId w:val="16"/>
        </w:numPr>
        <w:spacing w:after="46" w:line="276" w:lineRule="auto"/>
        <w:ind w:left="357" w:hanging="357"/>
        <w:contextualSpacing/>
        <w:rPr>
          <w:rFonts w:ascii="Arial" w:eastAsia="Times New Roman" w:hAnsi="Arial" w:cs="Arial"/>
          <w:sz w:val="20"/>
          <w:szCs w:val="20"/>
        </w:rPr>
      </w:pPr>
      <w:r w:rsidRPr="00F1630E">
        <w:rPr>
          <w:rFonts w:ascii="Arial" w:eastAsia="Times New Roman" w:hAnsi="Arial" w:cs="Arial"/>
          <w:sz w:val="20"/>
          <w:szCs w:val="20"/>
        </w:rPr>
        <w:t>odkrivanje nezakonitega zagotavljanja dela delavcev uporabnikom,</w:t>
      </w:r>
    </w:p>
    <w:p w14:paraId="1E66A725" w14:textId="3DFF003C" w:rsidR="001415B6" w:rsidRPr="00F1630E" w:rsidRDefault="001415B6" w:rsidP="00D041AF">
      <w:pPr>
        <w:pStyle w:val="Odstavekseznama"/>
        <w:numPr>
          <w:ilvl w:val="0"/>
          <w:numId w:val="16"/>
        </w:numPr>
        <w:spacing w:after="46" w:line="276" w:lineRule="auto"/>
        <w:ind w:left="357" w:hanging="357"/>
        <w:contextualSpacing/>
        <w:rPr>
          <w:rFonts w:ascii="Arial" w:eastAsia="Times New Roman" w:hAnsi="Arial" w:cs="Arial"/>
          <w:sz w:val="20"/>
          <w:szCs w:val="20"/>
        </w:rPr>
      </w:pPr>
      <w:r w:rsidRPr="00F1630E">
        <w:rPr>
          <w:rFonts w:ascii="Arial" w:eastAsia="Times New Roman" w:hAnsi="Arial" w:cs="Arial"/>
          <w:sz w:val="20"/>
          <w:szCs w:val="20"/>
        </w:rPr>
        <w:t>večje sistemske kršitve na področju delovnih razmerij,</w:t>
      </w:r>
    </w:p>
    <w:p w14:paraId="6326FBE6" w14:textId="56F061BF" w:rsidR="001415B6" w:rsidRPr="00F1630E" w:rsidRDefault="001415B6" w:rsidP="00D041AF">
      <w:pPr>
        <w:pStyle w:val="Odstavekseznama"/>
        <w:numPr>
          <w:ilvl w:val="0"/>
          <w:numId w:val="16"/>
        </w:numPr>
        <w:spacing w:after="46" w:line="276" w:lineRule="auto"/>
        <w:ind w:left="357" w:hanging="357"/>
        <w:contextualSpacing/>
        <w:rPr>
          <w:rFonts w:ascii="Arial" w:eastAsia="Times New Roman" w:hAnsi="Arial" w:cs="Arial"/>
          <w:sz w:val="20"/>
          <w:szCs w:val="20"/>
        </w:rPr>
      </w:pPr>
      <w:r w:rsidRPr="00F1630E">
        <w:rPr>
          <w:rFonts w:ascii="Arial" w:eastAsia="Times New Roman" w:hAnsi="Arial" w:cs="Arial"/>
          <w:sz w:val="20"/>
          <w:szCs w:val="20"/>
        </w:rPr>
        <w:t>spoštovanja zagotavljanja varnosti in zdravja pri delu, zlasti glede brezhibnosti sredstev za delo, ustreznega delovnega okolja in osebne varovalne opreme, vključno s preprečevanjem in obvladovanjem neposredne nevarnosti za življenje delavcev in nevarnosti nezgod pri delu.</w:t>
      </w:r>
    </w:p>
    <w:p w14:paraId="699A8F01" w14:textId="77777777" w:rsidR="001415B6" w:rsidRPr="001415B6" w:rsidRDefault="001415B6" w:rsidP="001415B6">
      <w:pPr>
        <w:spacing w:after="46" w:line="276" w:lineRule="auto"/>
        <w:jc w:val="both"/>
        <w:rPr>
          <w:rFonts w:ascii="Arial" w:eastAsia="Times New Roman" w:hAnsi="Arial" w:cs="Arial"/>
          <w:sz w:val="20"/>
          <w:szCs w:val="20"/>
        </w:rPr>
      </w:pPr>
    </w:p>
    <w:p w14:paraId="696CFB24" w14:textId="6A5D7384" w:rsidR="001415B6" w:rsidRPr="00163483" w:rsidRDefault="00163483" w:rsidP="00163483">
      <w:pPr>
        <w:pStyle w:val="Naslov4"/>
        <w:jc w:val="both"/>
        <w:rPr>
          <w:rFonts w:ascii="Arial" w:eastAsia="Times New Roman" w:hAnsi="Arial" w:cs="Arial"/>
          <w:b/>
          <w:bCs/>
          <w:i w:val="0"/>
          <w:iCs w:val="0"/>
          <w:color w:val="auto"/>
          <w:sz w:val="20"/>
          <w:szCs w:val="20"/>
        </w:rPr>
      </w:pPr>
      <w:r w:rsidRPr="00163483">
        <w:rPr>
          <w:rFonts w:ascii="Arial" w:eastAsia="Times New Roman" w:hAnsi="Arial" w:cs="Arial"/>
          <w:b/>
          <w:bCs/>
          <w:i w:val="0"/>
          <w:iCs w:val="0"/>
          <w:color w:val="auto"/>
          <w:sz w:val="20"/>
          <w:szCs w:val="20"/>
        </w:rPr>
        <w:t>3.1.4.3</w:t>
      </w:r>
      <w:r w:rsidR="001415B6" w:rsidRPr="00163483">
        <w:rPr>
          <w:rFonts w:ascii="Arial" w:eastAsia="Times New Roman" w:hAnsi="Arial" w:cs="Arial"/>
          <w:b/>
          <w:bCs/>
          <w:i w:val="0"/>
          <w:iCs w:val="0"/>
          <w:color w:val="auto"/>
          <w:sz w:val="20"/>
          <w:szCs w:val="20"/>
        </w:rPr>
        <w:t xml:space="preserve"> Inšpekcijski nadzori na podlagi ostalih prejetih pobud in prijav, ki niso bili določeni kot prioritetni:</w:t>
      </w:r>
    </w:p>
    <w:p w14:paraId="1CEB1FC8" w14:textId="77777777" w:rsidR="00163483" w:rsidRDefault="00163483" w:rsidP="001415B6">
      <w:pPr>
        <w:spacing w:after="46" w:line="276" w:lineRule="auto"/>
        <w:jc w:val="both"/>
        <w:rPr>
          <w:rFonts w:ascii="Arial" w:eastAsia="Times New Roman" w:hAnsi="Arial" w:cs="Arial"/>
          <w:sz w:val="20"/>
          <w:szCs w:val="20"/>
        </w:rPr>
      </w:pPr>
    </w:p>
    <w:p w14:paraId="14EB95DB" w14:textId="7AB8C1AE"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Sektor za prednostno odzivanje obravnava izključno prijave, ki so razvrščene kot prednostne.</w:t>
      </w:r>
    </w:p>
    <w:p w14:paraId="44C3D11C" w14:textId="77777777" w:rsidR="001415B6" w:rsidRPr="001415B6" w:rsidRDefault="001415B6" w:rsidP="001415B6">
      <w:pPr>
        <w:spacing w:after="46" w:line="276" w:lineRule="auto"/>
        <w:jc w:val="both"/>
        <w:rPr>
          <w:rFonts w:ascii="Arial" w:eastAsia="Times New Roman" w:hAnsi="Arial" w:cs="Arial"/>
          <w:sz w:val="20"/>
          <w:szCs w:val="20"/>
        </w:rPr>
      </w:pPr>
    </w:p>
    <w:p w14:paraId="2739F544" w14:textId="7A0BBEF0" w:rsidR="001415B6" w:rsidRPr="00C92624" w:rsidRDefault="00C92624" w:rsidP="00C92624">
      <w:pPr>
        <w:pStyle w:val="Naslov4"/>
        <w:rPr>
          <w:rFonts w:ascii="Arial" w:eastAsia="Times New Roman" w:hAnsi="Arial" w:cs="Arial"/>
          <w:b/>
          <w:bCs/>
          <w:i w:val="0"/>
          <w:iCs w:val="0"/>
          <w:color w:val="auto"/>
          <w:sz w:val="20"/>
          <w:szCs w:val="20"/>
        </w:rPr>
      </w:pPr>
      <w:r w:rsidRPr="00C92624">
        <w:rPr>
          <w:rFonts w:ascii="Arial" w:eastAsia="Times New Roman" w:hAnsi="Arial" w:cs="Arial"/>
          <w:b/>
          <w:bCs/>
          <w:i w:val="0"/>
          <w:iCs w:val="0"/>
          <w:color w:val="auto"/>
          <w:sz w:val="20"/>
          <w:szCs w:val="20"/>
        </w:rPr>
        <w:t>3.1.4.</w:t>
      </w:r>
      <w:r w:rsidR="001415B6" w:rsidRPr="00C92624">
        <w:rPr>
          <w:rFonts w:ascii="Arial" w:eastAsia="Times New Roman" w:hAnsi="Arial" w:cs="Arial"/>
          <w:b/>
          <w:bCs/>
          <w:i w:val="0"/>
          <w:iCs w:val="0"/>
          <w:color w:val="auto"/>
          <w:sz w:val="20"/>
          <w:szCs w:val="20"/>
        </w:rPr>
        <w:t xml:space="preserve">4 </w:t>
      </w:r>
      <w:proofErr w:type="spellStart"/>
      <w:r w:rsidR="001415B6" w:rsidRPr="00C92624">
        <w:rPr>
          <w:rFonts w:ascii="Arial" w:eastAsia="Times New Roman" w:hAnsi="Arial" w:cs="Arial"/>
          <w:b/>
          <w:bCs/>
          <w:i w:val="0"/>
          <w:iCs w:val="0"/>
          <w:color w:val="auto"/>
          <w:sz w:val="20"/>
          <w:szCs w:val="20"/>
        </w:rPr>
        <w:t>Prekrškovni</w:t>
      </w:r>
      <w:proofErr w:type="spellEnd"/>
      <w:r w:rsidR="001415B6" w:rsidRPr="00C92624">
        <w:rPr>
          <w:rFonts w:ascii="Arial" w:eastAsia="Times New Roman" w:hAnsi="Arial" w:cs="Arial"/>
          <w:b/>
          <w:bCs/>
          <w:i w:val="0"/>
          <w:iCs w:val="0"/>
          <w:color w:val="auto"/>
          <w:sz w:val="20"/>
          <w:szCs w:val="20"/>
        </w:rPr>
        <w:t xml:space="preserve"> postopki:</w:t>
      </w:r>
    </w:p>
    <w:p w14:paraId="5C0E3DAB" w14:textId="77777777" w:rsidR="00C92624" w:rsidRDefault="00C92624" w:rsidP="001415B6">
      <w:pPr>
        <w:spacing w:after="46" w:line="276" w:lineRule="auto"/>
        <w:jc w:val="both"/>
        <w:rPr>
          <w:rFonts w:ascii="Arial" w:eastAsia="Times New Roman" w:hAnsi="Arial" w:cs="Arial"/>
          <w:sz w:val="20"/>
          <w:szCs w:val="20"/>
        </w:rPr>
      </w:pPr>
    </w:p>
    <w:p w14:paraId="7583003A" w14:textId="6253273D" w:rsidR="001415B6" w:rsidRP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t>Inšpektorji bodo skladno z določbo 32. člena ZIN izvajali postopke v skladu z Z</w:t>
      </w:r>
      <w:r w:rsidR="00C92624">
        <w:rPr>
          <w:rFonts w:ascii="Arial" w:eastAsia="Times New Roman" w:hAnsi="Arial" w:cs="Arial"/>
          <w:sz w:val="20"/>
          <w:szCs w:val="20"/>
        </w:rPr>
        <w:t>P-1</w:t>
      </w:r>
      <w:r w:rsidRPr="001415B6">
        <w:rPr>
          <w:rFonts w:ascii="Arial" w:eastAsia="Times New Roman" w:hAnsi="Arial" w:cs="Arial"/>
          <w:sz w:val="20"/>
          <w:szCs w:val="20"/>
        </w:rPr>
        <w:t>, pri čemer so izrečeni ukrepi odvisni od okoliščin posameznega primera.</w:t>
      </w:r>
    </w:p>
    <w:p w14:paraId="3DAC98B2" w14:textId="77777777" w:rsidR="001415B6" w:rsidRPr="001415B6" w:rsidRDefault="001415B6" w:rsidP="001415B6">
      <w:pPr>
        <w:spacing w:after="46" w:line="276" w:lineRule="auto"/>
        <w:jc w:val="both"/>
        <w:rPr>
          <w:rFonts w:ascii="Arial" w:eastAsia="Times New Roman" w:hAnsi="Arial" w:cs="Arial"/>
          <w:sz w:val="20"/>
          <w:szCs w:val="20"/>
        </w:rPr>
      </w:pPr>
    </w:p>
    <w:p w14:paraId="216AC699" w14:textId="639F194D" w:rsidR="001415B6" w:rsidRPr="00C92624" w:rsidRDefault="00C92624" w:rsidP="00C92624">
      <w:pPr>
        <w:pStyle w:val="Naslov4"/>
        <w:rPr>
          <w:rFonts w:ascii="Arial" w:eastAsia="Times New Roman" w:hAnsi="Arial" w:cs="Arial"/>
          <w:b/>
          <w:bCs/>
          <w:i w:val="0"/>
          <w:iCs w:val="0"/>
          <w:color w:val="auto"/>
          <w:sz w:val="20"/>
          <w:szCs w:val="20"/>
        </w:rPr>
      </w:pPr>
      <w:r w:rsidRPr="00C92624">
        <w:rPr>
          <w:rFonts w:ascii="Arial" w:eastAsia="Times New Roman" w:hAnsi="Arial" w:cs="Arial"/>
          <w:b/>
          <w:bCs/>
          <w:i w:val="0"/>
          <w:iCs w:val="0"/>
          <w:color w:val="auto"/>
          <w:sz w:val="20"/>
          <w:szCs w:val="20"/>
        </w:rPr>
        <w:t>3.1.4.</w:t>
      </w:r>
      <w:r w:rsidR="001415B6" w:rsidRPr="00C92624">
        <w:rPr>
          <w:rFonts w:ascii="Arial" w:eastAsia="Times New Roman" w:hAnsi="Arial" w:cs="Arial"/>
          <w:b/>
          <w:bCs/>
          <w:i w:val="0"/>
          <w:iCs w:val="0"/>
          <w:color w:val="auto"/>
          <w:sz w:val="20"/>
          <w:szCs w:val="20"/>
        </w:rPr>
        <w:t>5 Skupni inšpekcijski nadzori oziroma sodelovanja:</w:t>
      </w:r>
    </w:p>
    <w:p w14:paraId="67BB60AF" w14:textId="77777777" w:rsidR="00C92624" w:rsidRPr="001415B6" w:rsidRDefault="00C92624" w:rsidP="001415B6">
      <w:pPr>
        <w:spacing w:after="46" w:line="276" w:lineRule="auto"/>
        <w:jc w:val="both"/>
        <w:rPr>
          <w:rFonts w:ascii="Arial" w:eastAsia="Times New Roman" w:hAnsi="Arial" w:cs="Arial"/>
          <w:sz w:val="20"/>
          <w:szCs w:val="20"/>
        </w:rPr>
      </w:pPr>
    </w:p>
    <w:p w14:paraId="18519E92" w14:textId="77777777" w:rsidR="001415B6" w:rsidRDefault="001415B6" w:rsidP="001415B6">
      <w:pPr>
        <w:spacing w:after="46" w:line="276" w:lineRule="auto"/>
        <w:jc w:val="both"/>
        <w:rPr>
          <w:rFonts w:ascii="Arial" w:eastAsia="Times New Roman" w:hAnsi="Arial" w:cs="Arial"/>
          <w:sz w:val="20"/>
          <w:szCs w:val="20"/>
        </w:rPr>
      </w:pPr>
      <w:r w:rsidRPr="001415B6">
        <w:rPr>
          <w:rFonts w:ascii="Arial" w:eastAsia="Times New Roman" w:hAnsi="Arial" w:cs="Arial"/>
          <w:sz w:val="20"/>
          <w:szCs w:val="20"/>
        </w:rPr>
        <w:lastRenderedPageBreak/>
        <w:t>Tudi v letu 2026 se bodo nadaljevali skupni nadzori predvsem s Policijo, v okviru skupnih akcij in tudi kot asistenca pri posameznem inšpekcijskem nadzoru in drugimi nadzornimi organi.</w:t>
      </w:r>
    </w:p>
    <w:p w14:paraId="60670BC6" w14:textId="77777777" w:rsidR="00BA3DBE" w:rsidRPr="001415B6" w:rsidRDefault="00BA3DBE" w:rsidP="001415B6">
      <w:pPr>
        <w:spacing w:after="46" w:line="276" w:lineRule="auto"/>
        <w:jc w:val="both"/>
        <w:rPr>
          <w:rFonts w:ascii="Arial" w:eastAsia="Times New Roman" w:hAnsi="Arial" w:cs="Arial"/>
          <w:sz w:val="20"/>
          <w:szCs w:val="20"/>
        </w:rPr>
      </w:pPr>
    </w:p>
    <w:p w14:paraId="0E3D095B" w14:textId="77777777" w:rsidR="001415B6" w:rsidRPr="001415B6" w:rsidRDefault="001415B6" w:rsidP="001415B6">
      <w:pPr>
        <w:spacing w:after="46" w:line="276" w:lineRule="auto"/>
        <w:jc w:val="both"/>
        <w:rPr>
          <w:rFonts w:ascii="Arial" w:eastAsia="Times New Roman" w:hAnsi="Arial" w:cs="Arial"/>
          <w:sz w:val="20"/>
          <w:szCs w:val="20"/>
        </w:rPr>
      </w:pPr>
    </w:p>
    <w:p w14:paraId="74CAFFE8" w14:textId="075D1AA8" w:rsidR="0091549E" w:rsidRDefault="00893C1C" w:rsidP="00D80F24">
      <w:pPr>
        <w:pStyle w:val="Naslov1"/>
      </w:pPr>
      <w:bookmarkStart w:id="4" w:name="_Toc220477312"/>
      <w:r w:rsidRPr="0047697F">
        <w:t xml:space="preserve">4. </w:t>
      </w:r>
      <w:r w:rsidR="0091549E" w:rsidRPr="0047697F">
        <w:t>MINISTRSTVO ZA DIGITALNO PREOBRAZBO</w:t>
      </w:r>
      <w:bookmarkEnd w:id="4"/>
    </w:p>
    <w:p w14:paraId="2AC85DE5" w14:textId="58FAA0CB" w:rsidR="0091549E" w:rsidRPr="0047697F" w:rsidRDefault="007D291E" w:rsidP="00F321C6">
      <w:pPr>
        <w:pStyle w:val="Naslov2"/>
        <w:spacing w:line="276" w:lineRule="auto"/>
        <w:contextualSpacing/>
        <w:rPr>
          <w:i w:val="0"/>
          <w:iCs w:val="0"/>
          <w:sz w:val="20"/>
          <w:szCs w:val="20"/>
        </w:rPr>
      </w:pPr>
      <w:bookmarkStart w:id="5" w:name="_Toc220477313"/>
      <w:r w:rsidRPr="0047697F">
        <w:rPr>
          <w:i w:val="0"/>
          <w:iCs w:val="0"/>
          <w:sz w:val="20"/>
          <w:szCs w:val="20"/>
        </w:rPr>
        <w:t xml:space="preserve">4.1 </w:t>
      </w:r>
      <w:r w:rsidR="001741AF" w:rsidRPr="0047697F">
        <w:rPr>
          <w:i w:val="0"/>
          <w:iCs w:val="0"/>
          <w:sz w:val="20"/>
          <w:szCs w:val="20"/>
        </w:rPr>
        <w:t>I</w:t>
      </w:r>
      <w:r w:rsidR="0091549E" w:rsidRPr="0047697F">
        <w:rPr>
          <w:i w:val="0"/>
          <w:iCs w:val="0"/>
          <w:sz w:val="20"/>
          <w:szCs w:val="20"/>
        </w:rPr>
        <w:t>NŠPEKTORAT REPUBLIKE SLOVENIJE ZA INFORMACIJSKO DRUŽBO</w:t>
      </w:r>
      <w:bookmarkEnd w:id="5"/>
    </w:p>
    <w:p w14:paraId="2ED66609" w14:textId="77777777" w:rsidR="00D54BB5" w:rsidRPr="00D54BB5" w:rsidRDefault="00D54BB5" w:rsidP="00D54BB5">
      <w:pPr>
        <w:spacing w:after="0" w:line="276" w:lineRule="auto"/>
        <w:jc w:val="both"/>
        <w:rPr>
          <w:rFonts w:ascii="Arial" w:eastAsia="Times New Roman" w:hAnsi="Arial" w:cs="Arial"/>
          <w:sz w:val="20"/>
          <w:szCs w:val="20"/>
        </w:rPr>
      </w:pPr>
    </w:p>
    <w:p w14:paraId="7215230F"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 xml:space="preserve">Inšpektorat Republike Slovenije za informacijsko družbo (v nadaljnjem besedilu: IRSID) je organ v sestavi Ministrstva za digitalno preobrazbo. </w:t>
      </w:r>
    </w:p>
    <w:p w14:paraId="2FEEF4B4" w14:textId="77777777" w:rsidR="00D54BB5" w:rsidRPr="00D54BB5" w:rsidRDefault="00D54BB5" w:rsidP="00D54BB5">
      <w:pPr>
        <w:spacing w:after="0" w:line="276" w:lineRule="auto"/>
        <w:jc w:val="both"/>
        <w:rPr>
          <w:rFonts w:ascii="Arial" w:eastAsia="Times New Roman" w:hAnsi="Arial" w:cs="Arial"/>
          <w:sz w:val="20"/>
          <w:szCs w:val="20"/>
        </w:rPr>
      </w:pPr>
    </w:p>
    <w:p w14:paraId="7D2E79C6"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Temeljni predpisi za katere ima IRSID pooblastilo za inšpekcijski nadzor:</w:t>
      </w:r>
    </w:p>
    <w:p w14:paraId="7B029FB4" w14:textId="2DE8D60E"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 xml:space="preserve">Zakon o dostopnosti spletišč in mobilnih aplikacij (Uradni list RS, št. 30/18, 95/21 – </w:t>
      </w:r>
      <w:proofErr w:type="spellStart"/>
      <w:r w:rsidRPr="00AC13BD">
        <w:rPr>
          <w:rFonts w:ascii="Arial" w:eastAsia="Times New Roman" w:hAnsi="Arial" w:cs="Arial"/>
          <w:sz w:val="20"/>
          <w:szCs w:val="20"/>
        </w:rPr>
        <w:t>ZInfV</w:t>
      </w:r>
      <w:proofErr w:type="spellEnd"/>
      <w:r w:rsidRPr="00AC13BD">
        <w:rPr>
          <w:rFonts w:ascii="Arial" w:eastAsia="Times New Roman" w:hAnsi="Arial" w:cs="Arial"/>
          <w:sz w:val="20"/>
          <w:szCs w:val="20"/>
        </w:rPr>
        <w:t>-A, 189/21 – ZDU-1M in 18/23 – ZDU-1O; v nadaljnjem besedilu: ZDSMA),</w:t>
      </w:r>
    </w:p>
    <w:p w14:paraId="2EB5C97B" w14:textId="731848D6"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Pravilnik o določitvi vzorca izjave o dostopnosti glede skladnosti spletišč in mobilnih aplikacij z zahtevami glede dostopnosti in o metodologiji spremljanja skladnosti spletišč in mobilnih aplikacij (Uradni list RS, št. 34/19),</w:t>
      </w:r>
    </w:p>
    <w:p w14:paraId="0EFF4EBA" w14:textId="6714AEDD"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 xml:space="preserve">Izvedbeni sklep </w:t>
      </w:r>
      <w:r w:rsidR="00AC13BD">
        <w:rPr>
          <w:rFonts w:ascii="Arial" w:eastAsia="Times New Roman" w:hAnsi="Arial" w:cs="Arial"/>
          <w:sz w:val="20"/>
          <w:szCs w:val="20"/>
        </w:rPr>
        <w:t>K</w:t>
      </w:r>
      <w:r w:rsidRPr="00AC13BD">
        <w:rPr>
          <w:rFonts w:ascii="Arial" w:eastAsia="Times New Roman" w:hAnsi="Arial" w:cs="Arial"/>
          <w:sz w:val="20"/>
          <w:szCs w:val="20"/>
        </w:rPr>
        <w:t>omisije (EU) 2018/1523 z dne 11. oktobra 2018,</w:t>
      </w:r>
    </w:p>
    <w:p w14:paraId="737BDD48" w14:textId="57FBBD1C"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 xml:space="preserve">Izvedbeni sklep </w:t>
      </w:r>
      <w:r w:rsidR="00AC13BD">
        <w:rPr>
          <w:rFonts w:ascii="Arial" w:eastAsia="Times New Roman" w:hAnsi="Arial" w:cs="Arial"/>
          <w:sz w:val="20"/>
          <w:szCs w:val="20"/>
        </w:rPr>
        <w:t>K</w:t>
      </w:r>
      <w:r w:rsidRPr="00AC13BD">
        <w:rPr>
          <w:rFonts w:ascii="Arial" w:eastAsia="Times New Roman" w:hAnsi="Arial" w:cs="Arial"/>
          <w:sz w:val="20"/>
          <w:szCs w:val="20"/>
        </w:rPr>
        <w:t>omisije (EU) 2018/1524 z dne 11. oktobra 2018,</w:t>
      </w:r>
    </w:p>
    <w:p w14:paraId="71E4F755" w14:textId="6A17672F"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 xml:space="preserve">Izvedbeni sklep </w:t>
      </w:r>
      <w:r w:rsidR="00AC13BD">
        <w:rPr>
          <w:rFonts w:ascii="Arial" w:eastAsia="Times New Roman" w:hAnsi="Arial" w:cs="Arial"/>
          <w:sz w:val="20"/>
          <w:szCs w:val="20"/>
        </w:rPr>
        <w:t>K</w:t>
      </w:r>
      <w:r w:rsidRPr="00AC13BD">
        <w:rPr>
          <w:rFonts w:ascii="Arial" w:eastAsia="Times New Roman" w:hAnsi="Arial" w:cs="Arial"/>
          <w:sz w:val="20"/>
          <w:szCs w:val="20"/>
        </w:rPr>
        <w:t xml:space="preserve">omisije (EU) 2021/1339 z dne 11. avgusta 2021 o spremembi Izvedbenega sklepa (EU) 2018/2048 glede </w:t>
      </w:r>
      <w:proofErr w:type="spellStart"/>
      <w:r w:rsidRPr="00AC13BD">
        <w:rPr>
          <w:rFonts w:ascii="Arial" w:eastAsia="Times New Roman" w:hAnsi="Arial" w:cs="Arial"/>
          <w:sz w:val="20"/>
          <w:szCs w:val="20"/>
        </w:rPr>
        <w:t>harmoniziranega</w:t>
      </w:r>
      <w:proofErr w:type="spellEnd"/>
      <w:r w:rsidRPr="00AC13BD">
        <w:rPr>
          <w:rFonts w:ascii="Arial" w:eastAsia="Times New Roman" w:hAnsi="Arial" w:cs="Arial"/>
          <w:sz w:val="20"/>
          <w:szCs w:val="20"/>
        </w:rPr>
        <w:t xml:space="preserve"> standarda za spletišča in mobilne aplikacije,</w:t>
      </w:r>
    </w:p>
    <w:p w14:paraId="77F17289" w14:textId="73A3238C"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Uredba (EU) št. 910/2014 Evropskega parlamenta in Sveta z dne 23. julija 2014 o elektronski identifikaciji in storitvah zaupanja za elektronske transakcije na notranjem trgu in razveljavitvi Direktive 1999/93/ES (UL L št. 257 z dne 28. 8. 2014, str. 73), zadnjič spremenjena z Uredbo (EU) 2024/1183 Evropskega parlamenta in Sveta z dne 11. aprila 2024 o spremembi Uredbe (EU) št. 910/2014 v zvezi z vzpostavitvijo evropskega okvira za digitalno identiteto (UL L št. 2024/1183 z dne  30. 4. 2024),</w:t>
      </w:r>
    </w:p>
    <w:p w14:paraId="04C3D8F3" w14:textId="42CA063F"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Zakon o elektronski identifikaciji in storitvah zaupanja (Uradni list RS, št. 121/21, 189/21 – ZDU-1M in 18/23 – ZDU-1O),</w:t>
      </w:r>
    </w:p>
    <w:p w14:paraId="68669A66" w14:textId="2D94FF63"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Uredba o določitvi sredstev elektronske identifikacije in uporabi centralne storitve za spletno prijavo in elektronski podpis (Uradni list RS, št. 29/22 in 62/25),</w:t>
      </w:r>
    </w:p>
    <w:p w14:paraId="433E16C4" w14:textId="58880788"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Uredba (EU) 2022/868 Evropskega parlamenta in Sveta z dne 30. maja 2022 o evropskem upravljanju podatkov in spremembi Uredbe (EU) 2018/1724 (UL L št. 152 z dne 3. junija 2022, str. 1),</w:t>
      </w:r>
    </w:p>
    <w:p w14:paraId="3FFC43A1" w14:textId="61031080"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Zakon o izvajanju Uredbe (EU) o evropskem upravljanju podatkov (Uradni list RS, št. 102/24</w:t>
      </w:r>
      <w:r w:rsidR="00481D29">
        <w:rPr>
          <w:rFonts w:ascii="Arial" w:eastAsia="Times New Roman" w:hAnsi="Arial" w:cs="Arial"/>
          <w:sz w:val="20"/>
          <w:szCs w:val="20"/>
        </w:rPr>
        <w:t>; v nadaljnjem besedilu: ZIUEUP</w:t>
      </w:r>
      <w:r w:rsidRPr="00AC13BD">
        <w:rPr>
          <w:rFonts w:ascii="Arial" w:eastAsia="Times New Roman" w:hAnsi="Arial" w:cs="Arial"/>
          <w:sz w:val="20"/>
          <w:szCs w:val="20"/>
        </w:rPr>
        <w:t>),</w:t>
      </w:r>
    </w:p>
    <w:p w14:paraId="4BBB5CF1" w14:textId="1DCE0A3F" w:rsidR="00D54BB5" w:rsidRPr="00AC13BD"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Uredba (EU) 2024/1689 Evropskega parlamenta in Sveta z dne 13. junija 2024 o določitvi usklajenih pravil o umetni inteligenci in spremembi Uredb (ES) št. 300/2008, (EU) št. 167/2013, (EU) št. 168/2013, (EU) 2018/858, (EU) 2018/1139 in (EU) 2019/2144 ter direktiv 2014/90/EU, (EU) 2016/797 in (EU) 2020/1828 (v nadaljnjem besedilu: Uredba 2024/1689/EU),</w:t>
      </w:r>
    </w:p>
    <w:p w14:paraId="6DE96124" w14:textId="4BFF831A" w:rsidR="00D54BB5"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sz w:val="20"/>
          <w:szCs w:val="20"/>
        </w:rPr>
        <w:t xml:space="preserve">Zakon o izvajanju Uredbe (EU) o določitvi </w:t>
      </w:r>
      <w:proofErr w:type="spellStart"/>
      <w:r w:rsidRPr="00AC13BD">
        <w:rPr>
          <w:rFonts w:ascii="Arial" w:eastAsia="Times New Roman" w:hAnsi="Arial" w:cs="Arial"/>
          <w:sz w:val="20"/>
          <w:szCs w:val="20"/>
        </w:rPr>
        <w:t>harmoniziranih</w:t>
      </w:r>
      <w:proofErr w:type="spellEnd"/>
      <w:r w:rsidRPr="00AC13BD">
        <w:rPr>
          <w:rFonts w:ascii="Arial" w:eastAsia="Times New Roman" w:hAnsi="Arial" w:cs="Arial"/>
          <w:sz w:val="20"/>
          <w:szCs w:val="20"/>
        </w:rPr>
        <w:t xml:space="preserve"> pravil o umetni inteligenci (Uradni list RS, št. 85/25; v nadaljnjem besedilu: ZIUDHPUI).</w:t>
      </w:r>
    </w:p>
    <w:p w14:paraId="52A98A4C" w14:textId="77777777" w:rsidR="00AC13BD" w:rsidRPr="00AC13BD" w:rsidRDefault="00AC13BD" w:rsidP="00AC13BD">
      <w:pPr>
        <w:pStyle w:val="Odstavekseznama"/>
        <w:spacing w:line="276" w:lineRule="auto"/>
        <w:ind w:left="360"/>
        <w:rPr>
          <w:rFonts w:ascii="Arial" w:eastAsia="Times New Roman" w:hAnsi="Arial" w:cs="Arial"/>
          <w:sz w:val="20"/>
          <w:szCs w:val="20"/>
        </w:rPr>
      </w:pPr>
    </w:p>
    <w:p w14:paraId="2D4088E2" w14:textId="77777777" w:rsidR="00D54BB5" w:rsidRPr="00AC13BD" w:rsidRDefault="00D54BB5" w:rsidP="00AC13BD">
      <w:pPr>
        <w:spacing w:line="276" w:lineRule="auto"/>
        <w:rPr>
          <w:rFonts w:ascii="Arial" w:eastAsia="Times New Roman" w:hAnsi="Arial" w:cs="Arial"/>
          <w:sz w:val="20"/>
          <w:szCs w:val="20"/>
        </w:rPr>
      </w:pPr>
      <w:r w:rsidRPr="00AC13BD">
        <w:rPr>
          <w:rFonts w:ascii="Arial" w:eastAsia="Times New Roman" w:hAnsi="Arial" w:cs="Arial"/>
          <w:sz w:val="20"/>
          <w:szCs w:val="20"/>
        </w:rPr>
        <w:t>IRSID načrtuje, da bo v letu 2026 opravljal:</w:t>
      </w:r>
    </w:p>
    <w:p w14:paraId="1FD001AC" w14:textId="23D9A7C5" w:rsidR="00D54BB5" w:rsidRDefault="00D54BB5" w:rsidP="00D041AF">
      <w:pPr>
        <w:pStyle w:val="Odstavekseznama"/>
        <w:numPr>
          <w:ilvl w:val="0"/>
          <w:numId w:val="159"/>
        </w:numPr>
        <w:spacing w:line="276" w:lineRule="auto"/>
        <w:rPr>
          <w:rFonts w:ascii="Arial" w:eastAsia="Times New Roman" w:hAnsi="Arial" w:cs="Arial"/>
          <w:sz w:val="20"/>
          <w:szCs w:val="20"/>
        </w:rPr>
      </w:pPr>
      <w:r w:rsidRPr="00AC13BD">
        <w:rPr>
          <w:rFonts w:ascii="Arial" w:eastAsia="Times New Roman" w:hAnsi="Arial" w:cs="Arial"/>
          <w:b/>
          <w:bCs/>
          <w:sz w:val="20"/>
          <w:szCs w:val="20"/>
        </w:rPr>
        <w:t>»S«</w:t>
      </w:r>
      <w:r w:rsidRPr="00AC13BD">
        <w:rPr>
          <w:rFonts w:ascii="Arial" w:eastAsia="Times New Roman" w:hAnsi="Arial" w:cs="Arial"/>
          <w:sz w:val="20"/>
          <w:szCs w:val="20"/>
        </w:rPr>
        <w:t xml:space="preserve"> - sistemske inšpekcijske nadzore - kot sistemski nadzori so opredeljeni redni inšpekcijski nadzori na področju ZDSMA na podlagi zahtev Izvedbenega sklepa komisije (EU) 2018/1524 z dne 11. oktobra 2018 in na področju ZEISZ na podlagi Uredbe </w:t>
      </w:r>
      <w:proofErr w:type="spellStart"/>
      <w:r w:rsidRPr="00AC13BD">
        <w:rPr>
          <w:rFonts w:ascii="Arial" w:eastAsia="Times New Roman" w:hAnsi="Arial" w:cs="Arial"/>
          <w:sz w:val="20"/>
          <w:szCs w:val="20"/>
        </w:rPr>
        <w:t>eIDAS</w:t>
      </w:r>
      <w:proofErr w:type="spellEnd"/>
      <w:r w:rsidRPr="00AC13BD">
        <w:rPr>
          <w:rFonts w:ascii="Arial" w:eastAsia="Times New Roman" w:hAnsi="Arial" w:cs="Arial"/>
          <w:sz w:val="20"/>
          <w:szCs w:val="20"/>
        </w:rPr>
        <w:t>.</w:t>
      </w:r>
    </w:p>
    <w:p w14:paraId="60CB9BD4" w14:textId="77777777" w:rsidR="00EC2AA6" w:rsidRPr="00AC13BD" w:rsidRDefault="00EC2AA6" w:rsidP="00EC2AA6">
      <w:pPr>
        <w:pStyle w:val="Odstavekseznama"/>
        <w:spacing w:line="276" w:lineRule="auto"/>
        <w:ind w:left="360"/>
        <w:rPr>
          <w:rFonts w:ascii="Arial" w:eastAsia="Times New Roman" w:hAnsi="Arial" w:cs="Arial"/>
          <w:sz w:val="20"/>
          <w:szCs w:val="20"/>
        </w:rPr>
      </w:pPr>
    </w:p>
    <w:p w14:paraId="09DCE679" w14:textId="10213F3F" w:rsidR="00D54BB5" w:rsidRPr="00AC13BD" w:rsidRDefault="00D54BB5" w:rsidP="0078400F">
      <w:pPr>
        <w:spacing w:line="276" w:lineRule="auto"/>
        <w:jc w:val="both"/>
        <w:rPr>
          <w:rFonts w:ascii="Arial" w:eastAsia="Times New Roman" w:hAnsi="Arial" w:cs="Arial"/>
          <w:sz w:val="20"/>
          <w:szCs w:val="20"/>
        </w:rPr>
      </w:pPr>
      <w:r w:rsidRPr="00AC13BD">
        <w:rPr>
          <w:rFonts w:ascii="Arial" w:eastAsia="Times New Roman" w:hAnsi="Arial" w:cs="Arial"/>
          <w:sz w:val="20"/>
          <w:szCs w:val="20"/>
        </w:rPr>
        <w:t xml:space="preserve">Na področju </w:t>
      </w:r>
      <w:r w:rsidR="005B62FC">
        <w:rPr>
          <w:rFonts w:ascii="Arial" w:eastAsia="Times New Roman" w:hAnsi="Arial" w:cs="Arial"/>
          <w:sz w:val="20"/>
          <w:szCs w:val="20"/>
        </w:rPr>
        <w:t>umetne inteligence</w:t>
      </w:r>
      <w:r w:rsidRPr="00AC13BD">
        <w:rPr>
          <w:rFonts w:ascii="Arial" w:eastAsia="Times New Roman" w:hAnsi="Arial" w:cs="Arial"/>
          <w:sz w:val="20"/>
          <w:szCs w:val="20"/>
        </w:rPr>
        <w:t xml:space="preserve"> na podlagi Uredbe </w:t>
      </w:r>
      <w:r w:rsidR="005B62FC">
        <w:rPr>
          <w:rFonts w:ascii="Arial" w:eastAsia="Times New Roman" w:hAnsi="Arial" w:cs="Arial"/>
          <w:sz w:val="20"/>
          <w:szCs w:val="20"/>
        </w:rPr>
        <w:t>2024/1689/EU</w:t>
      </w:r>
      <w:r w:rsidRPr="00AC13BD">
        <w:rPr>
          <w:rFonts w:ascii="Arial" w:eastAsia="Times New Roman" w:hAnsi="Arial" w:cs="Arial"/>
          <w:sz w:val="20"/>
          <w:szCs w:val="20"/>
        </w:rPr>
        <w:t xml:space="preserve"> zaradi zamika začetka uporabe navedene uredbe do 2. avgusta 2026 ne načrtuje</w:t>
      </w:r>
      <w:r w:rsidR="0078400F">
        <w:rPr>
          <w:rFonts w:ascii="Arial" w:eastAsia="Times New Roman" w:hAnsi="Arial" w:cs="Arial"/>
          <w:sz w:val="20"/>
          <w:szCs w:val="20"/>
        </w:rPr>
        <w:t>j</w:t>
      </w:r>
      <w:r w:rsidRPr="00AC13BD">
        <w:rPr>
          <w:rFonts w:ascii="Arial" w:eastAsia="Times New Roman" w:hAnsi="Arial" w:cs="Arial"/>
          <w:sz w:val="20"/>
          <w:szCs w:val="20"/>
        </w:rPr>
        <w:t xml:space="preserve">o inšpekcijskih nadzorov. Prav tako na področju </w:t>
      </w:r>
      <w:r w:rsidR="005B62FC">
        <w:rPr>
          <w:rFonts w:ascii="Arial" w:eastAsia="Times New Roman" w:hAnsi="Arial" w:cs="Arial"/>
          <w:sz w:val="20"/>
          <w:szCs w:val="20"/>
        </w:rPr>
        <w:t>upravljanja podatkov</w:t>
      </w:r>
      <w:r w:rsidRPr="00AC13BD">
        <w:rPr>
          <w:rFonts w:ascii="Arial" w:eastAsia="Times New Roman" w:hAnsi="Arial" w:cs="Arial"/>
          <w:sz w:val="20"/>
          <w:szCs w:val="20"/>
        </w:rPr>
        <w:t xml:space="preserve"> na podlagi Uredbe 202</w:t>
      </w:r>
      <w:r w:rsidR="005A4C5D">
        <w:rPr>
          <w:rFonts w:ascii="Arial" w:eastAsia="Times New Roman" w:hAnsi="Arial" w:cs="Arial"/>
          <w:sz w:val="20"/>
          <w:szCs w:val="20"/>
        </w:rPr>
        <w:t>2/868</w:t>
      </w:r>
      <w:r w:rsidRPr="00AC13BD">
        <w:rPr>
          <w:rFonts w:ascii="Arial" w:eastAsia="Times New Roman" w:hAnsi="Arial" w:cs="Arial"/>
          <w:sz w:val="20"/>
          <w:szCs w:val="20"/>
        </w:rPr>
        <w:t xml:space="preserve"> v letu 2026 predvidoma ne načrtuje</w:t>
      </w:r>
      <w:r w:rsidR="0078400F">
        <w:rPr>
          <w:rFonts w:ascii="Arial" w:eastAsia="Times New Roman" w:hAnsi="Arial" w:cs="Arial"/>
          <w:sz w:val="20"/>
          <w:szCs w:val="20"/>
        </w:rPr>
        <w:t>j</w:t>
      </w:r>
      <w:r w:rsidRPr="00AC13BD">
        <w:rPr>
          <w:rFonts w:ascii="Arial" w:eastAsia="Times New Roman" w:hAnsi="Arial" w:cs="Arial"/>
          <w:sz w:val="20"/>
          <w:szCs w:val="20"/>
        </w:rPr>
        <w:t xml:space="preserve">o nadzorov, ker </w:t>
      </w:r>
      <w:r w:rsidRPr="00AC13BD">
        <w:rPr>
          <w:rFonts w:ascii="Arial" w:eastAsia="Times New Roman" w:hAnsi="Arial" w:cs="Arial"/>
          <w:sz w:val="20"/>
          <w:szCs w:val="20"/>
        </w:rPr>
        <w:lastRenderedPageBreak/>
        <w:t>še nima</w:t>
      </w:r>
      <w:r w:rsidR="0078400F">
        <w:rPr>
          <w:rFonts w:ascii="Arial" w:eastAsia="Times New Roman" w:hAnsi="Arial" w:cs="Arial"/>
          <w:sz w:val="20"/>
          <w:szCs w:val="20"/>
        </w:rPr>
        <w:t>j</w:t>
      </w:r>
      <w:r w:rsidRPr="00AC13BD">
        <w:rPr>
          <w:rFonts w:ascii="Arial" w:eastAsia="Times New Roman" w:hAnsi="Arial" w:cs="Arial"/>
          <w:sz w:val="20"/>
          <w:szCs w:val="20"/>
        </w:rPr>
        <w:t xml:space="preserve">o registriranih ponudnikov posredovanja podatkov ter priznanih organizacij za podatkovni altruizem. Prav tako so podzakonski akti na </w:t>
      </w:r>
      <w:r w:rsidR="003D14CE">
        <w:rPr>
          <w:rFonts w:ascii="Arial" w:eastAsia="Times New Roman" w:hAnsi="Arial" w:cs="Arial"/>
          <w:sz w:val="20"/>
          <w:szCs w:val="20"/>
        </w:rPr>
        <w:t>tem področju</w:t>
      </w:r>
      <w:r w:rsidRPr="00AC13BD">
        <w:rPr>
          <w:rFonts w:ascii="Arial" w:eastAsia="Times New Roman" w:hAnsi="Arial" w:cs="Arial"/>
          <w:sz w:val="20"/>
          <w:szCs w:val="20"/>
        </w:rPr>
        <w:t xml:space="preserve"> še v fazi priprave.</w:t>
      </w:r>
    </w:p>
    <w:p w14:paraId="7A827244" w14:textId="1A3C3951" w:rsidR="00D54BB5" w:rsidRPr="00AC13BD" w:rsidRDefault="00D54BB5" w:rsidP="00D041AF">
      <w:pPr>
        <w:pStyle w:val="Odstavekseznama"/>
        <w:numPr>
          <w:ilvl w:val="0"/>
          <w:numId w:val="160"/>
        </w:numPr>
        <w:spacing w:line="276" w:lineRule="auto"/>
        <w:rPr>
          <w:rFonts w:ascii="Arial" w:eastAsia="Times New Roman" w:hAnsi="Arial" w:cs="Arial"/>
          <w:sz w:val="20"/>
          <w:szCs w:val="20"/>
        </w:rPr>
      </w:pPr>
      <w:r w:rsidRPr="00AC13BD">
        <w:rPr>
          <w:rFonts w:ascii="Arial" w:eastAsia="Times New Roman" w:hAnsi="Arial" w:cs="Arial"/>
          <w:b/>
          <w:bCs/>
          <w:sz w:val="20"/>
          <w:szCs w:val="20"/>
        </w:rPr>
        <w:t>»S-prej«</w:t>
      </w:r>
      <w:r w:rsidRPr="00AC13BD">
        <w:rPr>
          <w:rFonts w:ascii="Arial" w:eastAsia="Times New Roman" w:hAnsi="Arial" w:cs="Arial"/>
          <w:sz w:val="20"/>
          <w:szCs w:val="20"/>
        </w:rPr>
        <w:t xml:space="preserve"> - sistemske inšpekcijske nadzore, začete v preteklih letih in nedokončane na dan 31. 12. 2025; ter </w:t>
      </w:r>
    </w:p>
    <w:p w14:paraId="79669163" w14:textId="0EF1D7E1" w:rsidR="00D54BB5" w:rsidRPr="00AC13BD" w:rsidRDefault="00D54BB5" w:rsidP="00D041AF">
      <w:pPr>
        <w:pStyle w:val="Odstavekseznama"/>
        <w:numPr>
          <w:ilvl w:val="0"/>
          <w:numId w:val="160"/>
        </w:numPr>
        <w:spacing w:line="276" w:lineRule="auto"/>
        <w:rPr>
          <w:rFonts w:ascii="Arial" w:eastAsia="Times New Roman" w:hAnsi="Arial" w:cs="Arial"/>
          <w:sz w:val="20"/>
          <w:szCs w:val="20"/>
        </w:rPr>
      </w:pPr>
      <w:r w:rsidRPr="00AC13BD">
        <w:rPr>
          <w:rFonts w:ascii="Arial" w:eastAsia="Times New Roman" w:hAnsi="Arial" w:cs="Arial"/>
          <w:b/>
          <w:bCs/>
          <w:sz w:val="20"/>
          <w:szCs w:val="20"/>
        </w:rPr>
        <w:t>»VRP«</w:t>
      </w:r>
      <w:r w:rsidRPr="00AC13BD">
        <w:rPr>
          <w:rFonts w:ascii="Arial" w:eastAsia="Times New Roman" w:hAnsi="Arial" w:cs="Arial"/>
          <w:sz w:val="20"/>
          <w:szCs w:val="20"/>
        </w:rPr>
        <w:t xml:space="preserve"> - inšpekcijske nadzore na osnovi prejetih pobud in prijav in se bodo v okviru razpoložljivih kadrovskih kapacitet obravnavali po vrstnem redu prispetja;</w:t>
      </w:r>
    </w:p>
    <w:p w14:paraId="6EE47860" w14:textId="72D73DD5" w:rsidR="00D54BB5" w:rsidRPr="00AC13BD" w:rsidRDefault="00D54BB5" w:rsidP="00D041AF">
      <w:pPr>
        <w:pStyle w:val="Odstavekseznama"/>
        <w:numPr>
          <w:ilvl w:val="0"/>
          <w:numId w:val="160"/>
        </w:numPr>
        <w:spacing w:line="276" w:lineRule="auto"/>
        <w:rPr>
          <w:rFonts w:ascii="Arial" w:eastAsia="Times New Roman" w:hAnsi="Arial" w:cs="Arial"/>
          <w:sz w:val="20"/>
          <w:szCs w:val="20"/>
        </w:rPr>
      </w:pPr>
      <w:r w:rsidRPr="00AC13BD">
        <w:rPr>
          <w:rFonts w:ascii="Arial" w:eastAsia="Times New Roman" w:hAnsi="Arial" w:cs="Arial"/>
          <w:b/>
          <w:bCs/>
          <w:sz w:val="20"/>
          <w:szCs w:val="20"/>
        </w:rPr>
        <w:t>»VRP-prej«</w:t>
      </w:r>
      <w:r w:rsidRPr="00AC13BD">
        <w:rPr>
          <w:rFonts w:ascii="Arial" w:eastAsia="Times New Roman" w:hAnsi="Arial" w:cs="Arial"/>
          <w:sz w:val="20"/>
          <w:szCs w:val="20"/>
        </w:rPr>
        <w:t xml:space="preserve"> - inšpekcijske nadzore na osnovi prejetih pobud in prijav začetih v preteklih letih in nedokončane na dan 31. 12. 2025.</w:t>
      </w:r>
    </w:p>
    <w:p w14:paraId="4DEAECFE" w14:textId="77777777" w:rsidR="00D54BB5" w:rsidRPr="00D54BB5" w:rsidRDefault="00D54BB5" w:rsidP="00D54BB5">
      <w:pPr>
        <w:spacing w:after="0" w:line="276" w:lineRule="auto"/>
        <w:jc w:val="both"/>
        <w:rPr>
          <w:rFonts w:ascii="Arial" w:eastAsia="Times New Roman" w:hAnsi="Arial" w:cs="Arial"/>
          <w:sz w:val="20"/>
          <w:szCs w:val="20"/>
        </w:rPr>
      </w:pPr>
    </w:p>
    <w:p w14:paraId="48929853"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 xml:space="preserve">IRSID načrtuje da bo v letu 2026 vodil </w:t>
      </w:r>
      <w:r w:rsidRPr="00AC13BD">
        <w:rPr>
          <w:rFonts w:ascii="Arial" w:eastAsia="Times New Roman" w:hAnsi="Arial" w:cs="Arial"/>
          <w:sz w:val="20"/>
          <w:szCs w:val="20"/>
          <w:u w:val="single"/>
        </w:rPr>
        <w:t>205 zadev</w:t>
      </w:r>
      <w:r w:rsidRPr="00D54BB5">
        <w:rPr>
          <w:rFonts w:ascii="Arial" w:eastAsia="Times New Roman" w:hAnsi="Arial" w:cs="Arial"/>
          <w:sz w:val="20"/>
          <w:szCs w:val="20"/>
        </w:rPr>
        <w:t>. Tako načrtuje, da bo opravil 170 sistemskih inšpekcijskih nadzorov, ter obravnaval 30 zadev iz preteklih obdobij, prejel in predvidoma reševal 4 nove prijave in obravnaval 1 prijavo iz preteklega obdobja.</w:t>
      </w:r>
    </w:p>
    <w:p w14:paraId="39DE7CDC" w14:textId="70F1FC70" w:rsidR="00D54BB5" w:rsidRPr="00AC13BD" w:rsidRDefault="00AC13BD" w:rsidP="00AC13BD">
      <w:pPr>
        <w:pStyle w:val="Naslov3"/>
        <w:rPr>
          <w:sz w:val="20"/>
          <w:szCs w:val="20"/>
        </w:rPr>
      </w:pPr>
      <w:r w:rsidRPr="00AC13BD">
        <w:rPr>
          <w:sz w:val="20"/>
          <w:szCs w:val="20"/>
        </w:rPr>
        <w:t>4.1.</w:t>
      </w:r>
      <w:r w:rsidR="00D54BB5" w:rsidRPr="00AC13BD">
        <w:rPr>
          <w:sz w:val="20"/>
          <w:szCs w:val="20"/>
        </w:rPr>
        <w:t>1 Sistemski inšpekcijski nadzori</w:t>
      </w:r>
      <w:r w:rsidRPr="00AC13BD">
        <w:rPr>
          <w:sz w:val="20"/>
          <w:szCs w:val="20"/>
        </w:rPr>
        <w:t>:</w:t>
      </w:r>
      <w:r w:rsidR="00D54BB5" w:rsidRPr="00AC13BD">
        <w:rPr>
          <w:sz w:val="20"/>
          <w:szCs w:val="20"/>
        </w:rPr>
        <w:t xml:space="preserve"> </w:t>
      </w:r>
    </w:p>
    <w:p w14:paraId="1C2BB5A3" w14:textId="77777777" w:rsidR="00AC13BD" w:rsidRDefault="00AC13BD" w:rsidP="00D54BB5">
      <w:pPr>
        <w:spacing w:after="0" w:line="276" w:lineRule="auto"/>
        <w:jc w:val="both"/>
        <w:rPr>
          <w:rFonts w:ascii="Arial" w:eastAsia="Times New Roman" w:hAnsi="Arial" w:cs="Arial"/>
          <w:sz w:val="20"/>
          <w:szCs w:val="20"/>
        </w:rPr>
      </w:pPr>
    </w:p>
    <w:p w14:paraId="2768CB7B" w14:textId="70FC5A93" w:rsidR="00D54BB5" w:rsidRPr="00AC13BD" w:rsidRDefault="00D54BB5" w:rsidP="00D54BB5">
      <w:pPr>
        <w:spacing w:after="0" w:line="276" w:lineRule="auto"/>
        <w:jc w:val="both"/>
        <w:rPr>
          <w:rFonts w:ascii="Arial" w:eastAsia="Times New Roman" w:hAnsi="Arial" w:cs="Arial"/>
          <w:b/>
          <w:bCs/>
          <w:sz w:val="20"/>
          <w:szCs w:val="20"/>
        </w:rPr>
      </w:pPr>
      <w:r w:rsidRPr="00AC13BD">
        <w:rPr>
          <w:rFonts w:ascii="Arial" w:eastAsia="Times New Roman" w:hAnsi="Arial" w:cs="Arial"/>
          <w:b/>
          <w:bCs/>
          <w:sz w:val="20"/>
          <w:szCs w:val="20"/>
        </w:rPr>
        <w:t>Sistemski inšpekcijski nadzori, ki bodo začeti v letu 2026</w:t>
      </w:r>
    </w:p>
    <w:p w14:paraId="4DB71ADA" w14:textId="77777777" w:rsidR="00AC13BD" w:rsidRDefault="00AC13BD" w:rsidP="00D54BB5">
      <w:pPr>
        <w:spacing w:after="0" w:line="276" w:lineRule="auto"/>
        <w:jc w:val="both"/>
        <w:rPr>
          <w:rFonts w:ascii="Arial" w:eastAsia="Times New Roman" w:hAnsi="Arial" w:cs="Arial"/>
          <w:sz w:val="20"/>
          <w:szCs w:val="20"/>
        </w:rPr>
      </w:pPr>
    </w:p>
    <w:p w14:paraId="7A52F310" w14:textId="2B53ECFB" w:rsidR="00D54BB5" w:rsidRPr="00AC13BD" w:rsidRDefault="00D54BB5" w:rsidP="00D54BB5">
      <w:pPr>
        <w:spacing w:after="0" w:line="276" w:lineRule="auto"/>
        <w:jc w:val="both"/>
        <w:rPr>
          <w:rFonts w:ascii="Arial" w:eastAsia="Times New Roman" w:hAnsi="Arial" w:cs="Arial"/>
          <w:sz w:val="20"/>
          <w:szCs w:val="20"/>
          <w:u w:val="single"/>
        </w:rPr>
      </w:pPr>
      <w:r w:rsidRPr="00AC13BD">
        <w:rPr>
          <w:rFonts w:ascii="Arial" w:eastAsia="Times New Roman" w:hAnsi="Arial" w:cs="Arial"/>
          <w:sz w:val="20"/>
          <w:szCs w:val="20"/>
          <w:u w:val="single"/>
        </w:rPr>
        <w:t>Nadzori na področju dostopnosti spletišč in mobilnih aplikacij:</w:t>
      </w:r>
    </w:p>
    <w:p w14:paraId="5B43B4A8" w14:textId="77777777" w:rsidR="00D54BB5" w:rsidRPr="00D54BB5" w:rsidRDefault="00D54BB5" w:rsidP="00D54BB5">
      <w:pPr>
        <w:spacing w:after="0" w:line="276" w:lineRule="auto"/>
        <w:jc w:val="both"/>
        <w:rPr>
          <w:rFonts w:ascii="Arial" w:eastAsia="Times New Roman" w:hAnsi="Arial" w:cs="Arial"/>
          <w:sz w:val="20"/>
          <w:szCs w:val="20"/>
        </w:rPr>
      </w:pPr>
    </w:p>
    <w:p w14:paraId="4F767702"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Poenostavljena metoda nadzora spletišč</w:t>
      </w:r>
    </w:p>
    <w:p w14:paraId="0EC069BC" w14:textId="30E2E019" w:rsidR="00D54BB5" w:rsidRPr="00AC13BD" w:rsidRDefault="00D54BB5" w:rsidP="00D041AF">
      <w:pPr>
        <w:pStyle w:val="Odstavekseznama"/>
        <w:numPr>
          <w:ilvl w:val="0"/>
          <w:numId w:val="161"/>
        </w:numPr>
        <w:spacing w:line="276" w:lineRule="auto"/>
        <w:rPr>
          <w:rFonts w:ascii="Arial" w:eastAsia="Times New Roman" w:hAnsi="Arial" w:cs="Arial"/>
          <w:sz w:val="20"/>
          <w:szCs w:val="20"/>
          <w:u w:val="single"/>
        </w:rPr>
      </w:pPr>
      <w:r w:rsidRPr="00AC13BD">
        <w:rPr>
          <w:rFonts w:ascii="Arial" w:eastAsia="Times New Roman" w:hAnsi="Arial" w:cs="Arial"/>
          <w:sz w:val="20"/>
          <w:szCs w:val="20"/>
          <w:u w:val="single"/>
        </w:rPr>
        <w:t>NAČRTOVANO</w:t>
      </w:r>
    </w:p>
    <w:p w14:paraId="06A51B41" w14:textId="2728A6DE" w:rsidR="00D54BB5" w:rsidRPr="00D54BB5" w:rsidRDefault="00AC13BD"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138</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07134ACF" w14:textId="77777777" w:rsidR="00D54BB5" w:rsidRPr="00D54BB5" w:rsidRDefault="00D54BB5" w:rsidP="00D54BB5">
      <w:pPr>
        <w:spacing w:after="0" w:line="276" w:lineRule="auto"/>
        <w:jc w:val="both"/>
        <w:rPr>
          <w:rFonts w:ascii="Arial" w:eastAsia="Times New Roman" w:hAnsi="Arial" w:cs="Arial"/>
          <w:sz w:val="20"/>
          <w:szCs w:val="20"/>
        </w:rPr>
      </w:pPr>
    </w:p>
    <w:p w14:paraId="0A29918A"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Poglobljena metoda nadzora spletišč</w:t>
      </w:r>
    </w:p>
    <w:p w14:paraId="77C1004B" w14:textId="344B10CF" w:rsidR="00D54BB5" w:rsidRPr="00AC13BD" w:rsidRDefault="00D54BB5" w:rsidP="00D041AF">
      <w:pPr>
        <w:pStyle w:val="Odstavekseznama"/>
        <w:numPr>
          <w:ilvl w:val="0"/>
          <w:numId w:val="162"/>
        </w:numPr>
        <w:spacing w:line="276" w:lineRule="auto"/>
        <w:rPr>
          <w:rFonts w:ascii="Arial" w:eastAsia="Times New Roman" w:hAnsi="Arial" w:cs="Arial"/>
          <w:sz w:val="20"/>
          <w:szCs w:val="20"/>
          <w:u w:val="single"/>
        </w:rPr>
      </w:pPr>
      <w:r w:rsidRPr="00AC13BD">
        <w:rPr>
          <w:rFonts w:ascii="Arial" w:eastAsia="Times New Roman" w:hAnsi="Arial" w:cs="Arial"/>
          <w:sz w:val="20"/>
          <w:szCs w:val="20"/>
          <w:u w:val="single"/>
        </w:rPr>
        <w:t>NAČRTOVANO</w:t>
      </w:r>
    </w:p>
    <w:p w14:paraId="4235410C" w14:textId="2ECE6D54" w:rsidR="00D54BB5" w:rsidRPr="00D54BB5" w:rsidRDefault="00AC13BD"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17</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100D3052" w14:textId="77777777" w:rsidR="00D54BB5" w:rsidRPr="00D54BB5" w:rsidRDefault="00D54BB5" w:rsidP="00D54BB5">
      <w:pPr>
        <w:spacing w:after="0" w:line="276" w:lineRule="auto"/>
        <w:jc w:val="both"/>
        <w:rPr>
          <w:rFonts w:ascii="Arial" w:eastAsia="Times New Roman" w:hAnsi="Arial" w:cs="Arial"/>
          <w:sz w:val="20"/>
          <w:szCs w:val="20"/>
        </w:rPr>
      </w:pPr>
    </w:p>
    <w:p w14:paraId="65036DCA"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Poglobljena metoda nadzora mobilnih aplikacij</w:t>
      </w:r>
    </w:p>
    <w:p w14:paraId="4F97BA78" w14:textId="29CBCF97" w:rsidR="00D54BB5" w:rsidRPr="004C1786" w:rsidRDefault="00D54BB5" w:rsidP="00D041AF">
      <w:pPr>
        <w:pStyle w:val="Odstavekseznama"/>
        <w:numPr>
          <w:ilvl w:val="0"/>
          <w:numId w:val="163"/>
        </w:numPr>
        <w:spacing w:line="276" w:lineRule="auto"/>
        <w:rPr>
          <w:rFonts w:ascii="Arial" w:eastAsia="Times New Roman" w:hAnsi="Arial" w:cs="Arial"/>
          <w:sz w:val="20"/>
          <w:szCs w:val="20"/>
          <w:u w:val="single"/>
        </w:rPr>
      </w:pPr>
      <w:r w:rsidRPr="004C1786">
        <w:rPr>
          <w:rFonts w:ascii="Arial" w:eastAsia="Times New Roman" w:hAnsi="Arial" w:cs="Arial"/>
          <w:sz w:val="20"/>
          <w:szCs w:val="20"/>
          <w:u w:val="single"/>
        </w:rPr>
        <w:t>NAČRTOVANO</w:t>
      </w:r>
    </w:p>
    <w:p w14:paraId="0AD97081" w14:textId="4893052D" w:rsidR="00D54BB5" w:rsidRPr="00D54BB5" w:rsidRDefault="004C1786"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8</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52BDAF59" w14:textId="77777777" w:rsidR="00D54BB5" w:rsidRPr="00D54BB5" w:rsidRDefault="00D54BB5" w:rsidP="00D54BB5">
      <w:pPr>
        <w:spacing w:after="0" w:line="276" w:lineRule="auto"/>
        <w:jc w:val="both"/>
        <w:rPr>
          <w:rFonts w:ascii="Arial" w:eastAsia="Times New Roman" w:hAnsi="Arial" w:cs="Arial"/>
          <w:sz w:val="20"/>
          <w:szCs w:val="20"/>
        </w:rPr>
      </w:pPr>
    </w:p>
    <w:p w14:paraId="51FCC2CC" w14:textId="77777777" w:rsidR="00D54BB5" w:rsidRPr="004C1786" w:rsidRDefault="00D54BB5" w:rsidP="00D54BB5">
      <w:pPr>
        <w:spacing w:after="0" w:line="276" w:lineRule="auto"/>
        <w:jc w:val="both"/>
        <w:rPr>
          <w:rFonts w:ascii="Arial" w:eastAsia="Times New Roman" w:hAnsi="Arial" w:cs="Arial"/>
          <w:sz w:val="20"/>
          <w:szCs w:val="20"/>
          <w:u w:val="single"/>
        </w:rPr>
      </w:pPr>
      <w:r w:rsidRPr="004C1786">
        <w:rPr>
          <w:rFonts w:ascii="Arial" w:eastAsia="Times New Roman" w:hAnsi="Arial" w:cs="Arial"/>
          <w:sz w:val="20"/>
          <w:szCs w:val="20"/>
          <w:u w:val="single"/>
        </w:rPr>
        <w:t>Nadzori na področju elektronske identifikacije in storitev zaupanja:</w:t>
      </w:r>
    </w:p>
    <w:p w14:paraId="7A87224E" w14:textId="77777777" w:rsidR="004C1786" w:rsidRDefault="004C1786" w:rsidP="00D54BB5">
      <w:pPr>
        <w:spacing w:after="0" w:line="276" w:lineRule="auto"/>
        <w:jc w:val="both"/>
        <w:rPr>
          <w:rFonts w:ascii="Arial" w:eastAsia="Times New Roman" w:hAnsi="Arial" w:cs="Arial"/>
          <w:sz w:val="20"/>
          <w:szCs w:val="20"/>
        </w:rPr>
      </w:pPr>
    </w:p>
    <w:p w14:paraId="68C9E14D" w14:textId="20BFD626"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Elektronska identifikacija</w:t>
      </w:r>
    </w:p>
    <w:p w14:paraId="23D534F8" w14:textId="726A3514" w:rsidR="00D54BB5" w:rsidRPr="004C1786" w:rsidRDefault="00D54BB5" w:rsidP="00D041AF">
      <w:pPr>
        <w:pStyle w:val="Odstavekseznama"/>
        <w:numPr>
          <w:ilvl w:val="0"/>
          <w:numId w:val="164"/>
        </w:numPr>
        <w:spacing w:line="276" w:lineRule="auto"/>
        <w:rPr>
          <w:rFonts w:ascii="Arial" w:eastAsia="Times New Roman" w:hAnsi="Arial" w:cs="Arial"/>
          <w:sz w:val="20"/>
          <w:szCs w:val="20"/>
          <w:u w:val="single"/>
        </w:rPr>
      </w:pPr>
      <w:r w:rsidRPr="004C1786">
        <w:rPr>
          <w:rFonts w:ascii="Arial" w:eastAsia="Times New Roman" w:hAnsi="Arial" w:cs="Arial"/>
          <w:sz w:val="20"/>
          <w:szCs w:val="20"/>
          <w:u w:val="single"/>
        </w:rPr>
        <w:t>NAČRTOVANO</w:t>
      </w:r>
    </w:p>
    <w:p w14:paraId="455DDA72" w14:textId="32632644" w:rsidR="00D54BB5" w:rsidRPr="00D54BB5" w:rsidRDefault="004C1786"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1</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3C9224C6" w14:textId="77777777" w:rsidR="00D54BB5" w:rsidRPr="00D54BB5" w:rsidRDefault="00D54BB5" w:rsidP="00D54BB5">
      <w:pPr>
        <w:spacing w:after="0" w:line="276" w:lineRule="auto"/>
        <w:jc w:val="both"/>
        <w:rPr>
          <w:rFonts w:ascii="Arial" w:eastAsia="Times New Roman" w:hAnsi="Arial" w:cs="Arial"/>
          <w:sz w:val="20"/>
          <w:szCs w:val="20"/>
        </w:rPr>
      </w:pPr>
    </w:p>
    <w:p w14:paraId="4D99A635"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Storitve zaupanja</w:t>
      </w:r>
    </w:p>
    <w:p w14:paraId="1A8A16C6" w14:textId="7A4B9239" w:rsidR="00D54BB5" w:rsidRPr="004C1786" w:rsidRDefault="00D54BB5" w:rsidP="00D041AF">
      <w:pPr>
        <w:pStyle w:val="Odstavekseznama"/>
        <w:numPr>
          <w:ilvl w:val="0"/>
          <w:numId w:val="164"/>
        </w:numPr>
        <w:spacing w:line="276" w:lineRule="auto"/>
        <w:rPr>
          <w:rFonts w:ascii="Arial" w:eastAsia="Times New Roman" w:hAnsi="Arial" w:cs="Arial"/>
          <w:sz w:val="20"/>
          <w:szCs w:val="20"/>
          <w:u w:val="single"/>
        </w:rPr>
      </w:pPr>
      <w:r w:rsidRPr="004C1786">
        <w:rPr>
          <w:rFonts w:ascii="Arial" w:eastAsia="Times New Roman" w:hAnsi="Arial" w:cs="Arial"/>
          <w:sz w:val="20"/>
          <w:szCs w:val="20"/>
          <w:u w:val="single"/>
        </w:rPr>
        <w:t>NAČRTOVANO</w:t>
      </w:r>
    </w:p>
    <w:p w14:paraId="3E986366" w14:textId="11A39A82" w:rsidR="00D54BB5" w:rsidRPr="00D54BB5" w:rsidRDefault="004C1786"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6</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772A261B" w14:textId="77777777" w:rsidR="00D54BB5" w:rsidRPr="00D54BB5" w:rsidRDefault="00D54BB5" w:rsidP="00D54BB5">
      <w:pPr>
        <w:spacing w:after="0" w:line="276" w:lineRule="auto"/>
        <w:jc w:val="both"/>
        <w:rPr>
          <w:rFonts w:ascii="Arial" w:eastAsia="Times New Roman" w:hAnsi="Arial" w:cs="Arial"/>
          <w:sz w:val="20"/>
          <w:szCs w:val="20"/>
        </w:rPr>
      </w:pPr>
    </w:p>
    <w:p w14:paraId="2704C2C9" w14:textId="77777777" w:rsidR="00D54BB5" w:rsidRPr="004C1786" w:rsidRDefault="00D54BB5" w:rsidP="00D54BB5">
      <w:pPr>
        <w:spacing w:after="0" w:line="276" w:lineRule="auto"/>
        <w:jc w:val="both"/>
        <w:rPr>
          <w:rFonts w:ascii="Arial" w:eastAsia="Times New Roman" w:hAnsi="Arial" w:cs="Arial"/>
          <w:b/>
          <w:bCs/>
          <w:sz w:val="20"/>
          <w:szCs w:val="20"/>
        </w:rPr>
      </w:pPr>
      <w:r w:rsidRPr="004C1786">
        <w:rPr>
          <w:rFonts w:ascii="Arial" w:eastAsia="Times New Roman" w:hAnsi="Arial" w:cs="Arial"/>
          <w:b/>
          <w:bCs/>
          <w:sz w:val="20"/>
          <w:szCs w:val="20"/>
        </w:rPr>
        <w:t>Sistemski inšpekcijski nadzori, ki so bili začeti v letu 2025</w:t>
      </w:r>
    </w:p>
    <w:p w14:paraId="457363D2" w14:textId="77777777" w:rsidR="004C1786" w:rsidRDefault="004C1786" w:rsidP="00D54BB5">
      <w:pPr>
        <w:spacing w:after="0" w:line="276" w:lineRule="auto"/>
        <w:jc w:val="both"/>
        <w:rPr>
          <w:rFonts w:ascii="Arial" w:eastAsia="Times New Roman" w:hAnsi="Arial" w:cs="Arial"/>
          <w:sz w:val="20"/>
          <w:szCs w:val="20"/>
        </w:rPr>
      </w:pPr>
    </w:p>
    <w:p w14:paraId="7CB15EED" w14:textId="4C6B24E6"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Poenostavljena metoda nadzora spletišč</w:t>
      </w:r>
    </w:p>
    <w:p w14:paraId="3B9395FF" w14:textId="1030ED4E" w:rsidR="00D54BB5" w:rsidRPr="004C1786" w:rsidRDefault="00D54BB5" w:rsidP="00D041AF">
      <w:pPr>
        <w:pStyle w:val="Odstavekseznama"/>
        <w:numPr>
          <w:ilvl w:val="0"/>
          <w:numId w:val="165"/>
        </w:numPr>
        <w:spacing w:line="276" w:lineRule="auto"/>
        <w:rPr>
          <w:rFonts w:ascii="Arial" w:eastAsia="Times New Roman" w:hAnsi="Arial" w:cs="Arial"/>
          <w:sz w:val="20"/>
          <w:szCs w:val="20"/>
          <w:u w:val="single"/>
        </w:rPr>
      </w:pPr>
      <w:r w:rsidRPr="004C1786">
        <w:rPr>
          <w:rFonts w:ascii="Arial" w:eastAsia="Times New Roman" w:hAnsi="Arial" w:cs="Arial"/>
          <w:sz w:val="20"/>
          <w:szCs w:val="20"/>
          <w:u w:val="single"/>
        </w:rPr>
        <w:t>NAČRTOVANO</w:t>
      </w:r>
    </w:p>
    <w:p w14:paraId="27EE20B2" w14:textId="11626541" w:rsidR="00D54BB5" w:rsidRPr="00D54BB5" w:rsidRDefault="004C1786"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17</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756903F5" w14:textId="77777777" w:rsidR="00D54BB5" w:rsidRDefault="00D54BB5" w:rsidP="00D54BB5">
      <w:pPr>
        <w:spacing w:after="0" w:line="276" w:lineRule="auto"/>
        <w:jc w:val="both"/>
        <w:rPr>
          <w:rFonts w:ascii="Arial" w:eastAsia="Times New Roman" w:hAnsi="Arial" w:cs="Arial"/>
          <w:sz w:val="20"/>
          <w:szCs w:val="20"/>
        </w:rPr>
      </w:pPr>
    </w:p>
    <w:p w14:paraId="58C9D027"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Poglobljena metoda nadzora spletišč</w:t>
      </w:r>
    </w:p>
    <w:p w14:paraId="514355A3" w14:textId="26F44DDB" w:rsidR="00D54BB5" w:rsidRPr="00D77B1D" w:rsidRDefault="00D54BB5" w:rsidP="00D041AF">
      <w:pPr>
        <w:pStyle w:val="Odstavekseznama"/>
        <w:numPr>
          <w:ilvl w:val="0"/>
          <w:numId w:val="166"/>
        </w:numPr>
        <w:spacing w:line="276" w:lineRule="auto"/>
        <w:rPr>
          <w:rFonts w:ascii="Arial" w:eastAsia="Times New Roman" w:hAnsi="Arial" w:cs="Arial"/>
          <w:sz w:val="20"/>
          <w:szCs w:val="20"/>
          <w:u w:val="single"/>
        </w:rPr>
      </w:pPr>
      <w:r w:rsidRPr="00D77B1D">
        <w:rPr>
          <w:rFonts w:ascii="Arial" w:eastAsia="Times New Roman" w:hAnsi="Arial" w:cs="Arial"/>
          <w:sz w:val="20"/>
          <w:szCs w:val="20"/>
          <w:u w:val="single"/>
        </w:rPr>
        <w:t>NAČRTOVANO</w:t>
      </w:r>
    </w:p>
    <w:p w14:paraId="1F393684" w14:textId="5CE5B4CF" w:rsidR="00D54BB5" w:rsidRPr="00D54BB5" w:rsidRDefault="00D77B1D"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11</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70ED39CC" w14:textId="77777777" w:rsidR="00D54BB5" w:rsidRPr="00D54BB5" w:rsidRDefault="00D54BB5" w:rsidP="00D54BB5">
      <w:pPr>
        <w:spacing w:after="0" w:line="276" w:lineRule="auto"/>
        <w:jc w:val="both"/>
        <w:rPr>
          <w:rFonts w:ascii="Arial" w:eastAsia="Times New Roman" w:hAnsi="Arial" w:cs="Arial"/>
          <w:sz w:val="20"/>
          <w:szCs w:val="20"/>
        </w:rPr>
      </w:pPr>
    </w:p>
    <w:p w14:paraId="57CF2AC3" w14:textId="77777777"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lastRenderedPageBreak/>
        <w:t>Poglobljena metoda nadzora mobilnih aplikacij</w:t>
      </w:r>
    </w:p>
    <w:p w14:paraId="41A86B28" w14:textId="2551CAAA" w:rsidR="00D54BB5" w:rsidRPr="00D77B1D" w:rsidRDefault="00D54BB5" w:rsidP="00D041AF">
      <w:pPr>
        <w:pStyle w:val="Odstavekseznama"/>
        <w:numPr>
          <w:ilvl w:val="0"/>
          <w:numId w:val="167"/>
        </w:numPr>
        <w:spacing w:line="276" w:lineRule="auto"/>
        <w:rPr>
          <w:rFonts w:ascii="Arial" w:eastAsia="Times New Roman" w:hAnsi="Arial" w:cs="Arial"/>
          <w:sz w:val="20"/>
          <w:szCs w:val="20"/>
          <w:u w:val="single"/>
        </w:rPr>
      </w:pPr>
      <w:r w:rsidRPr="00D77B1D">
        <w:rPr>
          <w:rFonts w:ascii="Arial" w:eastAsia="Times New Roman" w:hAnsi="Arial" w:cs="Arial"/>
          <w:sz w:val="20"/>
          <w:szCs w:val="20"/>
          <w:u w:val="single"/>
        </w:rPr>
        <w:t>NAČRTOVANO</w:t>
      </w:r>
    </w:p>
    <w:p w14:paraId="7523C215" w14:textId="04AEE577" w:rsidR="00D54BB5" w:rsidRPr="00D54BB5" w:rsidRDefault="00D77B1D"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2</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77D996B0" w14:textId="77777777" w:rsidR="00D54BB5" w:rsidRPr="00D54BB5" w:rsidRDefault="00D54BB5" w:rsidP="00D54BB5">
      <w:pPr>
        <w:spacing w:after="0" w:line="276" w:lineRule="auto"/>
        <w:jc w:val="both"/>
        <w:rPr>
          <w:rFonts w:ascii="Arial" w:eastAsia="Times New Roman" w:hAnsi="Arial" w:cs="Arial"/>
          <w:sz w:val="20"/>
          <w:szCs w:val="20"/>
        </w:rPr>
      </w:pPr>
    </w:p>
    <w:p w14:paraId="7176CFE7" w14:textId="69CAF6B3" w:rsidR="00D54BB5" w:rsidRPr="00AC3BDE" w:rsidRDefault="00AC3BDE" w:rsidP="00AC3BDE">
      <w:pPr>
        <w:pStyle w:val="Naslov3"/>
        <w:rPr>
          <w:sz w:val="20"/>
          <w:szCs w:val="20"/>
        </w:rPr>
      </w:pPr>
      <w:r w:rsidRPr="00AC3BDE">
        <w:rPr>
          <w:sz w:val="20"/>
          <w:szCs w:val="20"/>
        </w:rPr>
        <w:t>4.1.</w:t>
      </w:r>
      <w:r w:rsidR="00D54BB5" w:rsidRPr="00AC3BDE">
        <w:rPr>
          <w:sz w:val="20"/>
          <w:szCs w:val="20"/>
        </w:rPr>
        <w:t>2 Prioritetni inšpekcijski nadzori na osnovi prejetih pobud in prijav</w:t>
      </w:r>
      <w:r w:rsidRPr="00AC3BDE">
        <w:rPr>
          <w:sz w:val="20"/>
          <w:szCs w:val="20"/>
        </w:rPr>
        <w:t>:</w:t>
      </w:r>
      <w:r w:rsidR="00D54BB5" w:rsidRPr="00AC3BDE">
        <w:rPr>
          <w:sz w:val="20"/>
          <w:szCs w:val="20"/>
        </w:rPr>
        <w:t xml:space="preserve"> </w:t>
      </w:r>
    </w:p>
    <w:p w14:paraId="3A3A476E" w14:textId="77777777" w:rsidR="00AC3BDE" w:rsidRDefault="00AC3BDE" w:rsidP="00D54BB5">
      <w:pPr>
        <w:spacing w:after="0" w:line="276" w:lineRule="auto"/>
        <w:jc w:val="both"/>
        <w:rPr>
          <w:rFonts w:ascii="Arial" w:eastAsia="Times New Roman" w:hAnsi="Arial" w:cs="Arial"/>
          <w:sz w:val="20"/>
          <w:szCs w:val="20"/>
        </w:rPr>
      </w:pPr>
    </w:p>
    <w:p w14:paraId="7612B565" w14:textId="78ED2440"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IRSID v letu 2026 ne načrtuje voditi prioritetn</w:t>
      </w:r>
      <w:r w:rsidR="00AC3BDE">
        <w:rPr>
          <w:rFonts w:ascii="Arial" w:eastAsia="Times New Roman" w:hAnsi="Arial" w:cs="Arial"/>
          <w:sz w:val="20"/>
          <w:szCs w:val="20"/>
        </w:rPr>
        <w:t>ih</w:t>
      </w:r>
      <w:r w:rsidRPr="00D54BB5">
        <w:rPr>
          <w:rFonts w:ascii="Arial" w:eastAsia="Times New Roman" w:hAnsi="Arial" w:cs="Arial"/>
          <w:sz w:val="20"/>
          <w:szCs w:val="20"/>
        </w:rPr>
        <w:t xml:space="preserve"> inšpekcijsk</w:t>
      </w:r>
      <w:r w:rsidR="00AC3BDE">
        <w:rPr>
          <w:rFonts w:ascii="Arial" w:eastAsia="Times New Roman" w:hAnsi="Arial" w:cs="Arial"/>
          <w:sz w:val="20"/>
          <w:szCs w:val="20"/>
        </w:rPr>
        <w:t>ih</w:t>
      </w:r>
      <w:r w:rsidRPr="00D54BB5">
        <w:rPr>
          <w:rFonts w:ascii="Arial" w:eastAsia="Times New Roman" w:hAnsi="Arial" w:cs="Arial"/>
          <w:sz w:val="20"/>
          <w:szCs w:val="20"/>
        </w:rPr>
        <w:t xml:space="preserve"> nadzor</w:t>
      </w:r>
      <w:r w:rsidR="00AC3BDE">
        <w:rPr>
          <w:rFonts w:ascii="Arial" w:eastAsia="Times New Roman" w:hAnsi="Arial" w:cs="Arial"/>
          <w:sz w:val="20"/>
          <w:szCs w:val="20"/>
        </w:rPr>
        <w:t>ov</w:t>
      </w:r>
      <w:r w:rsidRPr="00D54BB5">
        <w:rPr>
          <w:rFonts w:ascii="Arial" w:eastAsia="Times New Roman" w:hAnsi="Arial" w:cs="Arial"/>
          <w:sz w:val="20"/>
          <w:szCs w:val="20"/>
        </w:rPr>
        <w:t>.</w:t>
      </w:r>
    </w:p>
    <w:p w14:paraId="5275E7F1" w14:textId="1BCE4A31" w:rsidR="00D54BB5" w:rsidRPr="004C46C0" w:rsidRDefault="004C46C0" w:rsidP="004C46C0">
      <w:pPr>
        <w:pStyle w:val="Naslov3"/>
        <w:rPr>
          <w:sz w:val="20"/>
          <w:szCs w:val="20"/>
        </w:rPr>
      </w:pPr>
      <w:r w:rsidRPr="004C46C0">
        <w:rPr>
          <w:sz w:val="20"/>
          <w:szCs w:val="20"/>
        </w:rPr>
        <w:t>4.1.</w:t>
      </w:r>
      <w:r w:rsidR="00D54BB5" w:rsidRPr="004C46C0">
        <w:rPr>
          <w:sz w:val="20"/>
          <w:szCs w:val="20"/>
        </w:rPr>
        <w:t>3 Inšpekcijski nadzori na podlagi ostalih prejetih pobud in prijav, ki niso bili določeni kot prioritetni:</w:t>
      </w:r>
    </w:p>
    <w:p w14:paraId="46DCFD73" w14:textId="77777777" w:rsidR="004C46C0" w:rsidRDefault="004C46C0" w:rsidP="00D54BB5">
      <w:pPr>
        <w:spacing w:after="0" w:line="276" w:lineRule="auto"/>
        <w:jc w:val="both"/>
        <w:rPr>
          <w:rFonts w:ascii="Arial" w:eastAsia="Times New Roman" w:hAnsi="Arial" w:cs="Arial"/>
          <w:sz w:val="20"/>
          <w:szCs w:val="20"/>
        </w:rPr>
      </w:pPr>
    </w:p>
    <w:p w14:paraId="104FF593" w14:textId="540109AC"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IRSID v letu 2026 načrtuje voditi štiri inšpekcijske nadzore na podlagi prijav, ki niso prioritetne.</w:t>
      </w:r>
    </w:p>
    <w:p w14:paraId="668CC6E4" w14:textId="77777777" w:rsidR="00D54BB5" w:rsidRPr="00D54BB5" w:rsidRDefault="00D54BB5" w:rsidP="00D54BB5">
      <w:pPr>
        <w:spacing w:after="0" w:line="276" w:lineRule="auto"/>
        <w:jc w:val="both"/>
        <w:rPr>
          <w:rFonts w:ascii="Arial" w:eastAsia="Times New Roman" w:hAnsi="Arial" w:cs="Arial"/>
          <w:sz w:val="20"/>
          <w:szCs w:val="20"/>
        </w:rPr>
      </w:pPr>
    </w:p>
    <w:p w14:paraId="41B70566" w14:textId="77777777" w:rsidR="00D54BB5" w:rsidRPr="004C46C0" w:rsidRDefault="00D54BB5" w:rsidP="00D54BB5">
      <w:pPr>
        <w:spacing w:after="0" w:line="276" w:lineRule="auto"/>
        <w:jc w:val="both"/>
        <w:rPr>
          <w:rFonts w:ascii="Arial" w:eastAsia="Times New Roman" w:hAnsi="Arial" w:cs="Arial"/>
          <w:b/>
          <w:bCs/>
          <w:sz w:val="20"/>
          <w:szCs w:val="20"/>
        </w:rPr>
      </w:pPr>
      <w:r w:rsidRPr="004C46C0">
        <w:rPr>
          <w:rFonts w:ascii="Arial" w:eastAsia="Times New Roman" w:hAnsi="Arial" w:cs="Arial"/>
          <w:b/>
          <w:bCs/>
          <w:sz w:val="20"/>
          <w:szCs w:val="20"/>
        </w:rPr>
        <w:t>Prijave in pobude (2. + 3.)</w:t>
      </w:r>
    </w:p>
    <w:p w14:paraId="2556FB77" w14:textId="2FE27827" w:rsidR="00D54BB5" w:rsidRPr="004C46C0" w:rsidRDefault="00D54BB5" w:rsidP="00D041AF">
      <w:pPr>
        <w:pStyle w:val="Odstavekseznama"/>
        <w:numPr>
          <w:ilvl w:val="0"/>
          <w:numId w:val="168"/>
        </w:numPr>
        <w:spacing w:line="276" w:lineRule="auto"/>
        <w:rPr>
          <w:rFonts w:ascii="Arial" w:eastAsia="Times New Roman" w:hAnsi="Arial" w:cs="Arial"/>
          <w:sz w:val="20"/>
          <w:szCs w:val="20"/>
          <w:u w:val="single"/>
        </w:rPr>
      </w:pPr>
      <w:r w:rsidRPr="004C46C0">
        <w:rPr>
          <w:rFonts w:ascii="Arial" w:eastAsia="Times New Roman" w:hAnsi="Arial" w:cs="Arial"/>
          <w:sz w:val="20"/>
          <w:szCs w:val="20"/>
          <w:u w:val="single"/>
        </w:rPr>
        <w:t>NAČRTOVANO</w:t>
      </w:r>
    </w:p>
    <w:p w14:paraId="14F9BCCE" w14:textId="2159EA4C" w:rsidR="00D54BB5" w:rsidRPr="00D54BB5" w:rsidRDefault="004C46C0" w:rsidP="00D54BB5">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00D54BB5" w:rsidRPr="00D54BB5">
        <w:rPr>
          <w:rFonts w:ascii="Arial" w:eastAsia="Times New Roman" w:hAnsi="Arial" w:cs="Arial"/>
          <w:sz w:val="20"/>
          <w:szCs w:val="20"/>
        </w:rPr>
        <w:t>4</w:t>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r w:rsidR="00D54BB5" w:rsidRPr="00D54BB5">
        <w:rPr>
          <w:rFonts w:ascii="Arial" w:eastAsia="Times New Roman" w:hAnsi="Arial" w:cs="Arial"/>
          <w:sz w:val="20"/>
          <w:szCs w:val="20"/>
        </w:rPr>
        <w:tab/>
      </w:r>
    </w:p>
    <w:p w14:paraId="0E458B8E" w14:textId="47491782" w:rsidR="00D54BB5" w:rsidRPr="00AA7132" w:rsidRDefault="00AA7132" w:rsidP="00AA7132">
      <w:pPr>
        <w:pStyle w:val="Naslov3"/>
        <w:rPr>
          <w:sz w:val="20"/>
          <w:szCs w:val="20"/>
        </w:rPr>
      </w:pPr>
      <w:r w:rsidRPr="00AA7132">
        <w:rPr>
          <w:sz w:val="20"/>
          <w:szCs w:val="20"/>
        </w:rPr>
        <w:t>4.1.</w:t>
      </w:r>
      <w:r w:rsidR="00D54BB5" w:rsidRPr="00AA7132">
        <w:rPr>
          <w:sz w:val="20"/>
          <w:szCs w:val="20"/>
        </w:rPr>
        <w:t xml:space="preserve">4 </w:t>
      </w:r>
      <w:proofErr w:type="spellStart"/>
      <w:r w:rsidR="00D54BB5" w:rsidRPr="00AA7132">
        <w:rPr>
          <w:sz w:val="20"/>
          <w:szCs w:val="20"/>
        </w:rPr>
        <w:t>Prekrškovni</w:t>
      </w:r>
      <w:proofErr w:type="spellEnd"/>
      <w:r w:rsidR="00D54BB5" w:rsidRPr="00AA7132">
        <w:rPr>
          <w:sz w:val="20"/>
          <w:szCs w:val="20"/>
        </w:rPr>
        <w:t xml:space="preserve"> postopki:</w:t>
      </w:r>
    </w:p>
    <w:p w14:paraId="31BED3C2" w14:textId="77777777" w:rsidR="00AA7132" w:rsidRDefault="00AA7132" w:rsidP="00D54BB5">
      <w:pPr>
        <w:spacing w:after="0" w:line="276" w:lineRule="auto"/>
        <w:jc w:val="both"/>
        <w:rPr>
          <w:rFonts w:ascii="Arial" w:eastAsia="Times New Roman" w:hAnsi="Arial" w:cs="Arial"/>
          <w:sz w:val="20"/>
          <w:szCs w:val="20"/>
        </w:rPr>
      </w:pPr>
    </w:p>
    <w:p w14:paraId="1D0787ED" w14:textId="615FC2BE"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 xml:space="preserve">IRSID v letu 2026 ne načrtuje voditi </w:t>
      </w:r>
      <w:proofErr w:type="spellStart"/>
      <w:r w:rsidRPr="00D54BB5">
        <w:rPr>
          <w:rFonts w:ascii="Arial" w:eastAsia="Times New Roman" w:hAnsi="Arial" w:cs="Arial"/>
          <w:sz w:val="20"/>
          <w:szCs w:val="20"/>
        </w:rPr>
        <w:t>prekrškovnih</w:t>
      </w:r>
      <w:proofErr w:type="spellEnd"/>
      <w:r w:rsidRPr="00D54BB5">
        <w:rPr>
          <w:rFonts w:ascii="Arial" w:eastAsia="Times New Roman" w:hAnsi="Arial" w:cs="Arial"/>
          <w:sz w:val="20"/>
          <w:szCs w:val="20"/>
        </w:rPr>
        <w:t xml:space="preserve"> postopkov.</w:t>
      </w:r>
    </w:p>
    <w:p w14:paraId="38A3B936" w14:textId="2D808F52" w:rsidR="00D54BB5" w:rsidRPr="00245AE2" w:rsidRDefault="00245AE2" w:rsidP="00245AE2">
      <w:pPr>
        <w:pStyle w:val="Naslov3"/>
        <w:rPr>
          <w:sz w:val="20"/>
          <w:szCs w:val="20"/>
        </w:rPr>
      </w:pPr>
      <w:r w:rsidRPr="00245AE2">
        <w:rPr>
          <w:sz w:val="20"/>
          <w:szCs w:val="20"/>
        </w:rPr>
        <w:t>4.1.</w:t>
      </w:r>
      <w:r w:rsidR="00D54BB5" w:rsidRPr="00245AE2">
        <w:rPr>
          <w:sz w:val="20"/>
          <w:szCs w:val="20"/>
        </w:rPr>
        <w:t>5 Skupni inšpekcijski nadzori oziroma sodelovanja:</w:t>
      </w:r>
    </w:p>
    <w:p w14:paraId="74C320B7" w14:textId="77777777" w:rsidR="00245AE2" w:rsidRDefault="00245AE2" w:rsidP="00D54BB5">
      <w:pPr>
        <w:spacing w:after="0" w:line="276" w:lineRule="auto"/>
        <w:jc w:val="both"/>
        <w:rPr>
          <w:rFonts w:ascii="Arial" w:eastAsia="Times New Roman" w:hAnsi="Arial" w:cs="Arial"/>
          <w:sz w:val="20"/>
          <w:szCs w:val="20"/>
        </w:rPr>
      </w:pPr>
    </w:p>
    <w:p w14:paraId="7C05136C" w14:textId="5819E716" w:rsidR="00D54BB5" w:rsidRPr="00D54BB5" w:rsidRDefault="00D54BB5" w:rsidP="00D54BB5">
      <w:pPr>
        <w:spacing w:after="0" w:line="276" w:lineRule="auto"/>
        <w:jc w:val="both"/>
        <w:rPr>
          <w:rFonts w:ascii="Arial" w:eastAsia="Times New Roman" w:hAnsi="Arial" w:cs="Arial"/>
          <w:sz w:val="20"/>
          <w:szCs w:val="20"/>
        </w:rPr>
      </w:pPr>
      <w:r w:rsidRPr="00D54BB5">
        <w:rPr>
          <w:rFonts w:ascii="Arial" w:eastAsia="Times New Roman" w:hAnsi="Arial" w:cs="Arial"/>
          <w:sz w:val="20"/>
          <w:szCs w:val="20"/>
        </w:rPr>
        <w:t>IRSID v letu 2026 ne predvideva voditi skupnih inšpekcijskih nadzorov.</w:t>
      </w:r>
    </w:p>
    <w:p w14:paraId="69C70906" w14:textId="77777777" w:rsidR="00D54BB5" w:rsidRPr="00D54BB5" w:rsidRDefault="00D54BB5" w:rsidP="00D54BB5">
      <w:pPr>
        <w:spacing w:after="0" w:line="276" w:lineRule="auto"/>
        <w:jc w:val="both"/>
        <w:rPr>
          <w:rFonts w:ascii="Arial" w:eastAsia="Times New Roman" w:hAnsi="Arial" w:cs="Arial"/>
          <w:sz w:val="20"/>
          <w:szCs w:val="20"/>
        </w:rPr>
      </w:pPr>
    </w:p>
    <w:p w14:paraId="55B1883E" w14:textId="77777777" w:rsidR="00B0686C" w:rsidRPr="0047697F" w:rsidRDefault="00B0686C" w:rsidP="00F321C6">
      <w:pPr>
        <w:spacing w:after="0" w:line="276" w:lineRule="auto"/>
        <w:jc w:val="both"/>
        <w:rPr>
          <w:rFonts w:ascii="Arial" w:eastAsia="Times New Roman" w:hAnsi="Arial" w:cs="Arial"/>
          <w:sz w:val="20"/>
          <w:szCs w:val="20"/>
        </w:rPr>
      </w:pPr>
    </w:p>
    <w:p w14:paraId="63C6E258" w14:textId="0A8660A3" w:rsidR="0091549E" w:rsidRPr="0047697F" w:rsidRDefault="00DF1999" w:rsidP="00F321C6">
      <w:pPr>
        <w:pStyle w:val="Naslov2"/>
        <w:spacing w:line="276" w:lineRule="auto"/>
        <w:rPr>
          <w:i w:val="0"/>
          <w:iCs w:val="0"/>
          <w:sz w:val="20"/>
          <w:szCs w:val="20"/>
        </w:rPr>
      </w:pPr>
      <w:bookmarkStart w:id="6" w:name="_Toc220477314"/>
      <w:r w:rsidRPr="0047697F">
        <w:rPr>
          <w:i w:val="0"/>
          <w:iCs w:val="0"/>
          <w:sz w:val="20"/>
          <w:szCs w:val="20"/>
        </w:rPr>
        <w:t xml:space="preserve">4.2 </w:t>
      </w:r>
      <w:r w:rsidR="0091549E" w:rsidRPr="0047697F">
        <w:rPr>
          <w:i w:val="0"/>
          <w:iCs w:val="0"/>
          <w:sz w:val="20"/>
          <w:szCs w:val="20"/>
        </w:rPr>
        <w:t>AGENCIJA ZA KOMUNIKACIJSKA OMREŽJA IN STORITVE REPUBLIKE SLOVENIJE</w:t>
      </w:r>
      <w:bookmarkEnd w:id="6"/>
    </w:p>
    <w:p w14:paraId="05CCF169"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2255F355" w14:textId="09F4C3DF"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Agencija za komunikacijska omrežja in storitve Republike Slovenije (</w:t>
      </w:r>
      <w:r w:rsidR="0096274E">
        <w:rPr>
          <w:rFonts w:ascii="Arial" w:eastAsia="Times New Roman" w:hAnsi="Arial" w:cs="Arial"/>
          <w:sz w:val="20"/>
          <w:szCs w:val="20"/>
        </w:rPr>
        <w:t xml:space="preserve">v nadaljnjem besedilu: </w:t>
      </w:r>
      <w:r w:rsidRPr="00407C99">
        <w:rPr>
          <w:rFonts w:ascii="Arial" w:eastAsia="Times New Roman" w:hAnsi="Arial" w:cs="Arial"/>
          <w:sz w:val="20"/>
          <w:szCs w:val="20"/>
        </w:rPr>
        <w:t xml:space="preserve">AKOS) je neodvisen organ, ki ureja in nadzira trg elektronskih komunikacij, upravlja in nadzira </w:t>
      </w:r>
      <w:proofErr w:type="spellStart"/>
      <w:r w:rsidRPr="00407C99">
        <w:rPr>
          <w:rFonts w:ascii="Arial" w:eastAsia="Times New Roman" w:hAnsi="Arial" w:cs="Arial"/>
          <w:sz w:val="20"/>
          <w:szCs w:val="20"/>
        </w:rPr>
        <w:t>radiofrekvenčni</w:t>
      </w:r>
      <w:proofErr w:type="spellEnd"/>
      <w:r w:rsidRPr="00407C99">
        <w:rPr>
          <w:rFonts w:ascii="Arial" w:eastAsia="Times New Roman" w:hAnsi="Arial" w:cs="Arial"/>
          <w:sz w:val="20"/>
          <w:szCs w:val="20"/>
        </w:rPr>
        <w:t xml:space="preserve"> spekter v Sloveniji, opravlja naloge na področju radijskih in televizijskih dejavnosti, opravlja vlogo koordinatorja digitalnih storitev, opravlja nalogo obravnavanja razširjanja terorističnih spletnih vsebin ter ureja in nadzira trg poštnih storitev in storitev železniškega prometa v Sloveniji ter opravlja vlogo organa za izvajanje in nadzor nad izvajanjem Akta o umetni inteligenci.</w:t>
      </w:r>
    </w:p>
    <w:p w14:paraId="414D8990" w14:textId="39D08503" w:rsidR="00407C99" w:rsidRPr="0096274E" w:rsidRDefault="0096274E" w:rsidP="0096274E">
      <w:pPr>
        <w:pStyle w:val="Naslov3"/>
        <w:rPr>
          <w:sz w:val="20"/>
          <w:szCs w:val="20"/>
        </w:rPr>
      </w:pPr>
      <w:r w:rsidRPr="0096274E">
        <w:rPr>
          <w:sz w:val="20"/>
          <w:szCs w:val="20"/>
        </w:rPr>
        <w:t>4.2.</w:t>
      </w:r>
      <w:r w:rsidR="00407C99" w:rsidRPr="0096274E">
        <w:rPr>
          <w:sz w:val="20"/>
          <w:szCs w:val="20"/>
        </w:rPr>
        <w:t>1 Sistemski inšpekcijski nadzori:</w:t>
      </w:r>
    </w:p>
    <w:p w14:paraId="56A333C0"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4E052FCE" w14:textId="0DE9A599"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AKOS za leto 2026 v zvezi z izvajanjem nadzora nad določbami Zakona o elektronskih komunikacijah (Uradni list RS, št. 130/22, 18/23 – ZDU-1O IN 40/25 – ziNFv-1; v nadaljnjem besedilu: ZEKom-2) načrtuje sistemsko preverjanje, ali se v zvezi z izvajanjem 191. člena ZEKom-2 končnim uporabnikom pri prehajanju med naročniškimi paketi pri istem izvajalcu storitev oziroma pri prekinitvi naročniškega razmerja po poteku zavezujočega obdobja vezave administrativni stroški ne zaračunavajo. AKOS je pri svojem delu naletela na več nepravilnosti oziroma kršitev na področju prestrezanja komunikacij, zato bo temu področju namenila drugega izmed načrtovanih sistemskih nadzorov. Preverjala bo spoštovanje prepovedi prestrezanja komunikacij, tj. snemanja in shranjevanja komunikacij brez predhodne privolitve udeležencev v primerih, ko ta ni pričakovana ali nujna zaradi varovanja človeških življenj. Ker je AKOS v letu 2025 zaznala različno tolmačenje obveznosti, ki izhajajo iz 192. člena ZEKom-2, bodo nadzorne aktivnosti agencije v letu 2026 usmerjene tudi v dosledno spoštovanje zakonskih določb vseh izvajalcev elektronskih komunikacijskih storitev. S ciljem zagotavljanja enakovrednih pogojev za delovanje vseh </w:t>
      </w:r>
      <w:r w:rsidR="009D7FFA">
        <w:rPr>
          <w:rFonts w:ascii="Arial" w:eastAsia="Times New Roman" w:hAnsi="Arial" w:cs="Arial"/>
          <w:sz w:val="20"/>
          <w:szCs w:val="20"/>
        </w:rPr>
        <w:t>zavezancev</w:t>
      </w:r>
      <w:r w:rsidRPr="00407C99">
        <w:rPr>
          <w:rFonts w:ascii="Arial" w:eastAsia="Times New Roman" w:hAnsi="Arial" w:cs="Arial"/>
          <w:sz w:val="20"/>
          <w:szCs w:val="20"/>
        </w:rPr>
        <w:t xml:space="preserve"> in za varstvo konkurence bo AKOS v letu 2026 stremela h končanju vseh nadzornih </w:t>
      </w:r>
      <w:r w:rsidRPr="00407C99">
        <w:rPr>
          <w:rFonts w:ascii="Arial" w:eastAsia="Times New Roman" w:hAnsi="Arial" w:cs="Arial"/>
          <w:sz w:val="20"/>
          <w:szCs w:val="20"/>
        </w:rPr>
        <w:lastRenderedPageBreak/>
        <w:t xml:space="preserve">postopkov preverjanja obveznosti iz izdanih regulatornih odločb. V primeru morebitnih novih regulatornih ukrepov na upoštevnih trgih 1 in 3b bo AKOS pristopil tudi k nadzorom morebitno spremenjene cenovne regulacije. Prav tako bo AKOS preverjal pravilnost vpisovanja operaterjev v uradno evidenco AKOS, posebno pozornost pa bo namenil preverjanju pravilnosti poročanja operaterjev na vprašalnike AKOS, saj so zbrani podatki ključnega pomena za spremljanje razvoja trga; AKOS se bo pri tem osredotočil na poročanje vseh zavezancev za poročanje preko sistema </w:t>
      </w:r>
      <w:proofErr w:type="spellStart"/>
      <w:r w:rsidRPr="00407C99">
        <w:rPr>
          <w:rFonts w:ascii="Arial" w:eastAsia="Times New Roman" w:hAnsi="Arial" w:cs="Arial"/>
          <w:sz w:val="20"/>
          <w:szCs w:val="20"/>
        </w:rPr>
        <w:t>ePodatki</w:t>
      </w:r>
      <w:proofErr w:type="spellEnd"/>
      <w:r w:rsidRPr="00407C99">
        <w:rPr>
          <w:rFonts w:ascii="Arial" w:eastAsia="Times New Roman" w:hAnsi="Arial" w:cs="Arial"/>
          <w:sz w:val="20"/>
          <w:szCs w:val="20"/>
        </w:rPr>
        <w:t xml:space="preserve">. Z namenom zagotavljanja neprekinjenega poslovanja za primer stanj ogroženosti bo AKOS v letu 2026 na sistemski ravni preverjal, ali je v delu, kjer se sistem upravljanja neprekinjenega poslovanja (SUNP) nanaša na zagotavljanje komunikacije v sili, ta pregledan vsaj enkrat letno. Z vidika zagotavljanja obveščenosti končnih uporabnikov bo AKOS spremljal obvestila operaterjev ob prekinitvah pri delovanju omrežja. </w:t>
      </w:r>
    </w:p>
    <w:p w14:paraId="3807D09F"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1EDB34FD"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področju spremljanja infrastrukturnih investicij bo AKOS v letu 2026 preverjala izpolnjevanje zahtev na področju dostopa do pasivne infrastrukture, ki jih prinaša uveljavitev Akta o </w:t>
      </w:r>
      <w:proofErr w:type="spellStart"/>
      <w:r w:rsidRPr="00407C99">
        <w:rPr>
          <w:rFonts w:ascii="Arial" w:eastAsia="Times New Roman" w:hAnsi="Arial" w:cs="Arial"/>
          <w:sz w:val="20"/>
          <w:szCs w:val="20"/>
        </w:rPr>
        <w:t>gigabitni</w:t>
      </w:r>
      <w:proofErr w:type="spellEnd"/>
      <w:r w:rsidRPr="00407C99">
        <w:rPr>
          <w:rFonts w:ascii="Arial" w:eastAsia="Times New Roman" w:hAnsi="Arial" w:cs="Arial"/>
          <w:sz w:val="20"/>
          <w:szCs w:val="20"/>
        </w:rPr>
        <w:t xml:space="preserve"> infrastrukturi ter postopkov, povezanih s skupno gradnjo in souporabo GJI. Aktivnosti za spremembo ZEKom-2 so bile začete že v letu 2025 in se bodo nadaljevale tudi v letu 2026, zaradi česar bodo nadzorni postopki na področju elektronskih komunikacij v letu 2026 usmerjeni tudi v preverjanje spoštovanja nove zakonodaje. AKOS načrtuje povečanje števila nadzornih postopkov v zvezi s pravilnostjo vpisanih podatkov v Zbirni kataster GJI skladno z zahtevami 15. člena ZEKom-2, saj slednji predstavljajo osnovo za večji delež souporabe obstoječe infrastrukture.  </w:t>
      </w:r>
    </w:p>
    <w:p w14:paraId="5A8C7D7D"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5AB70B5C" w14:textId="7B4A4E8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Sistemski inšpekcijski postopki na področju nadzora nad zakonito uporabo </w:t>
      </w:r>
      <w:proofErr w:type="spellStart"/>
      <w:r w:rsidRPr="00407C99">
        <w:rPr>
          <w:rFonts w:ascii="Arial" w:eastAsia="Times New Roman" w:hAnsi="Arial" w:cs="Arial"/>
          <w:sz w:val="20"/>
          <w:szCs w:val="20"/>
        </w:rPr>
        <w:t>radiofrekvenčnega</w:t>
      </w:r>
      <w:proofErr w:type="spellEnd"/>
      <w:r w:rsidRPr="00407C99">
        <w:rPr>
          <w:rFonts w:ascii="Arial" w:eastAsia="Times New Roman" w:hAnsi="Arial" w:cs="Arial"/>
          <w:sz w:val="20"/>
          <w:szCs w:val="20"/>
        </w:rPr>
        <w:t xml:space="preserve"> spektra bodo v letu 2026 usmerjeni v preverjanje, ali operaterji, ki imajo pridobljene frekvence, zagotavljajo pokrivanje avtocest in hitrih cest ter prebivalstva RS zunaj zgradb ter ali zagotavljajo pokritosti aktivnih železnic s potniškim prometom. AKOS bo tudi preverjal, ali so operaterji začeli ponujati storitve končnim uporabnikom preko 5G tehnologije in ali zagotavljajo podporo množičnim senzorskim omrežjem (</w:t>
      </w:r>
      <w:proofErr w:type="spellStart"/>
      <w:r w:rsidRPr="00407C99">
        <w:rPr>
          <w:rFonts w:ascii="Arial" w:eastAsia="Times New Roman" w:hAnsi="Arial" w:cs="Arial"/>
          <w:sz w:val="20"/>
          <w:szCs w:val="20"/>
        </w:rPr>
        <w:t>IoT</w:t>
      </w:r>
      <w:proofErr w:type="spellEnd"/>
      <w:r w:rsidRPr="00407C99">
        <w:rPr>
          <w:rFonts w:ascii="Arial" w:eastAsia="Times New Roman" w:hAnsi="Arial" w:cs="Arial"/>
          <w:sz w:val="20"/>
          <w:szCs w:val="20"/>
        </w:rPr>
        <w:t>) na pridobljenih frekvencah vsaj v vsakem večjem mestu. Poleg navedenega bo AKOS v sklopu izpolnjevana ponujanja storitev končnim uporabnikom preko 5G tehnologije za operaterje preveril tudi zagotavljanje funkcionalnosti in podpore izboljšanemu mobilnemu širokopasovnemu dostopu (</w:t>
      </w:r>
      <w:proofErr w:type="spellStart"/>
      <w:r w:rsidRPr="00407C99">
        <w:rPr>
          <w:rFonts w:ascii="Arial" w:eastAsia="Times New Roman" w:hAnsi="Arial" w:cs="Arial"/>
          <w:sz w:val="20"/>
          <w:szCs w:val="20"/>
        </w:rPr>
        <w:t>eMBB</w:t>
      </w:r>
      <w:proofErr w:type="spellEnd"/>
      <w:r w:rsidRPr="00407C99">
        <w:rPr>
          <w:rFonts w:ascii="Arial" w:eastAsia="Times New Roman" w:hAnsi="Arial" w:cs="Arial"/>
          <w:sz w:val="20"/>
          <w:szCs w:val="20"/>
        </w:rPr>
        <w:t xml:space="preserve">) ter ali zagotavlja podporo </w:t>
      </w:r>
      <w:proofErr w:type="spellStart"/>
      <w:r w:rsidRPr="00407C99">
        <w:rPr>
          <w:rFonts w:ascii="Arial" w:eastAsia="Times New Roman" w:hAnsi="Arial" w:cs="Arial"/>
          <w:sz w:val="20"/>
          <w:szCs w:val="20"/>
        </w:rPr>
        <w:t>IoT</w:t>
      </w:r>
      <w:proofErr w:type="spellEnd"/>
      <w:r w:rsidRPr="00407C99">
        <w:rPr>
          <w:rFonts w:ascii="Arial" w:eastAsia="Times New Roman" w:hAnsi="Arial" w:cs="Arial"/>
          <w:sz w:val="20"/>
          <w:szCs w:val="20"/>
        </w:rPr>
        <w:t xml:space="preserve"> omrežjem na pridobljenih frekvencah vsaj v vsakem večjem mestu. Poleg navedenega bo AKOS v letu 2026 izvedel tudi sistemski nadzor v VHF</w:t>
      </w:r>
      <w:r w:rsidR="00D1498B">
        <w:rPr>
          <w:rStyle w:val="Sprotnaopomba-sklic"/>
          <w:rFonts w:ascii="Arial" w:eastAsia="Times New Roman" w:hAnsi="Arial" w:cs="Arial"/>
          <w:sz w:val="20"/>
          <w:szCs w:val="20"/>
        </w:rPr>
        <w:footnoteReference w:id="8"/>
      </w:r>
      <w:r w:rsidRPr="00407C99">
        <w:rPr>
          <w:rFonts w:ascii="Arial" w:eastAsia="Times New Roman" w:hAnsi="Arial" w:cs="Arial"/>
          <w:sz w:val="20"/>
          <w:szCs w:val="20"/>
        </w:rPr>
        <w:t xml:space="preserve"> in UHF</w:t>
      </w:r>
      <w:r w:rsidR="004D19C3">
        <w:rPr>
          <w:rStyle w:val="Sprotnaopomba-sklic"/>
          <w:rFonts w:ascii="Arial" w:eastAsia="Times New Roman" w:hAnsi="Arial" w:cs="Arial"/>
          <w:sz w:val="20"/>
          <w:szCs w:val="20"/>
        </w:rPr>
        <w:footnoteReference w:id="9"/>
      </w:r>
      <w:r w:rsidRPr="00407C99">
        <w:rPr>
          <w:rFonts w:ascii="Arial" w:eastAsia="Times New Roman" w:hAnsi="Arial" w:cs="Arial"/>
          <w:sz w:val="20"/>
          <w:szCs w:val="20"/>
        </w:rPr>
        <w:t xml:space="preserve"> pasu funkcionalnih zvez. </w:t>
      </w:r>
    </w:p>
    <w:p w14:paraId="3B3BB84A"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7D19CFFD" w14:textId="034257A6"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področju radijskih in televizijskih dejavnosti, avdiovizualnih medijskih storitev na zahtevo ter storitev za izmenjavo videov bo AKOS spremljal ponudnike internetnih storitev in z njimi povezanih pravic. AKOS bo na podlagi zbranih poročil o doseženih deležih avdiovizualnih del v televizijskih programih in avdiovizualnih medijskih storitvah na zahtevo ugotavljal izpolnjevanje zakonsko določenih deležev evropskih in slovenskih avdiovizualnih del ter spremljal zakupljene pravice za predvajanje dogodkov s seznama najpomembnejših dogodkov in napovedi njihovih prenosov. Pomemben del nalog AKOS na področju nadzora elektronskih medijev bo v letu 2026 usmerjen v oglaševanje; AKOS bo tako – z namenom zaščite gledalcev pred prekomernim oglaševanjem – na kvartalni ravni izvajal analize omejitev obsega oglaševanja v domačih in v tujini registriranih televizijskih programih, ki so na voljo v shemah slovenskih operaterjev in ki z vsebinami in oglaševanjem nagovarjajo slovensko občinstvo. Poleg tega bo AKOS spremljal najbolj gledane televizijske vsebine slovenske produkcije z vidika pravil promocijskega umeščanja, transparentnosti oglaševanja ter jasne ločenosti oglaševanja od uredniško oblikovanih vsebin. Posebno pozornost bo AKOS namenil zaščiti najranljivejših skupin občinstev pred programskimi vsebinami, ki bi jim utegnile škodovati; na sistemski ravni bo AKOS preverjal, ali posamezne vsebine utegnejo škodovati razvoju otrok in mladoletnikov ter ali so bile ustrezno označene oziroma tehnično zaščitene. Nadalje bo AKOS spremljal dogajanje na trgu zakupa pravic za prenos dogodkov, ki so del seznama najpomembnejših dogodkov. To pomeni predvsem z vidika dostopnosti slovenskih televizijskih programov, ki prenašajo tovrstne dogodke, in so del ponudbe osnovnih </w:t>
      </w:r>
      <w:r w:rsidRPr="00407C99">
        <w:rPr>
          <w:rFonts w:ascii="Arial" w:eastAsia="Times New Roman" w:hAnsi="Arial" w:cs="Arial"/>
          <w:sz w:val="20"/>
          <w:szCs w:val="20"/>
        </w:rPr>
        <w:lastRenderedPageBreak/>
        <w:t>programskih shemah pri operaterjih, ki nudijo storitev televizije. Sistemsko in ažurno bo AKOS preverjal tudi pravilnost vpisa v register avdiovizualnih medijskih storitev na zahtevo. Nov Zakon o medijih (Uradni list RS, št. 69/25; v nadalj</w:t>
      </w:r>
      <w:r w:rsidR="00765934">
        <w:rPr>
          <w:rFonts w:ascii="Arial" w:eastAsia="Times New Roman" w:hAnsi="Arial" w:cs="Arial"/>
          <w:sz w:val="20"/>
          <w:szCs w:val="20"/>
        </w:rPr>
        <w:t>njem besedilu</w:t>
      </w:r>
      <w:r w:rsidRPr="00407C99">
        <w:rPr>
          <w:rFonts w:ascii="Arial" w:eastAsia="Times New Roman" w:hAnsi="Arial" w:cs="Arial"/>
          <w:sz w:val="20"/>
          <w:szCs w:val="20"/>
        </w:rPr>
        <w:t>: Z</w:t>
      </w:r>
      <w:r w:rsidR="00987F32">
        <w:rPr>
          <w:rFonts w:ascii="Arial" w:eastAsia="Times New Roman" w:hAnsi="Arial" w:cs="Arial"/>
          <w:sz w:val="20"/>
          <w:szCs w:val="20"/>
        </w:rPr>
        <w:t>M</w:t>
      </w:r>
      <w:r w:rsidRPr="00407C99">
        <w:rPr>
          <w:rFonts w:ascii="Arial" w:eastAsia="Times New Roman" w:hAnsi="Arial" w:cs="Arial"/>
          <w:sz w:val="20"/>
          <w:szCs w:val="20"/>
        </w:rPr>
        <w:t xml:space="preserve">ed-1) je prinesel tudi nova pravila glede transparentnosti objavljenih podatkov (kolofon), k preverjanju spoštovanja teh bo AKOS pristopil na sistemski ravni. AKOS bo pristopil tudi k sistemskemu preverjanju spoštovanja zakonodaje glede deleža slovenske glasbe v radijskih programih in slovenskih avdiovizualnih del v televizijskih programih ter k preverjanju spoštovanja omejitev obsega oglasov in radijske prodaje. </w:t>
      </w:r>
    </w:p>
    <w:p w14:paraId="624D0655"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3FF8DA99" w14:textId="69FCB7FC"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Na podlagi Zakon o dostopnosti do proizvodov in storitev za invalide (Uradni list RS, št. 14/23 – v nadalj</w:t>
      </w:r>
      <w:r w:rsidR="00182C49">
        <w:rPr>
          <w:rFonts w:ascii="Arial" w:eastAsia="Times New Roman" w:hAnsi="Arial" w:cs="Arial"/>
          <w:sz w:val="20"/>
          <w:szCs w:val="20"/>
        </w:rPr>
        <w:t>njem besedilu:</w:t>
      </w:r>
      <w:r w:rsidRPr="00407C99">
        <w:rPr>
          <w:rFonts w:ascii="Arial" w:eastAsia="Times New Roman" w:hAnsi="Arial" w:cs="Arial"/>
          <w:sz w:val="20"/>
          <w:szCs w:val="20"/>
        </w:rPr>
        <w:t xml:space="preserve"> ZDPSI) bo AKOS izvajal nadzor nad standardi dostopnosti do avdiovizualnih medijskih storitev, in sicer v televizijskih programih in avdiovizualnih medijskih storitvah na zahtevo. AKOS bo preverjal, ali so podnapisi, zvočni opisi, govorjeni podnapisi in tolmačenje v znakovnem jeziku v celoti posredovani v ustrezni kakovosti, ki omogoča natančen prikaz, kot tudi, ali se storitve, ki zagotavljajo dostop do avdiovizualnih medijskih storitev, zagotavljajo preko elektronskih programskih vodnikov, ki morajo biti zaznavni, uporabni, razumljivi in zanesljivi ter zagotavljati informacije o razpoložljivosti elementov dostopnosti. V primeru ugotovljenih kršitev bo AKOS uvedel ustrezne postopke, saj je po mnenju AKOS ključno, da se vsem uporabnikom teh storitev zagotovijo enake možnosti. Z namenom zaščite najranljivejših družbenih skupin bo AKOS v letu 2026 pristopil k preverjanju izpolnjevanja posebnih pogojev glede dostopnosti elektronskih komunikacijskih storitev, ki jih zavezancem nalaga ZDPSI.</w:t>
      </w:r>
    </w:p>
    <w:p w14:paraId="48E6F2C1"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5EFBA16A" w14:textId="79D6E505"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Pri izvajanju nadzora na področju digitalnih storitev bo AKOS v letu 2026 izvedla najmanj dva sistemska nadzora; v okviru prvega bo AKOS preverjal, ali slovenski ponudniki storitev gostovanja izpolnjujejo obveznosti glede transparentnega obveščanja uporabnikov, kot to zahteva 17. člen Uredbe (EU) 2022/2065 (v nadalj</w:t>
      </w:r>
      <w:r w:rsidR="0068190E">
        <w:rPr>
          <w:rFonts w:ascii="Arial" w:eastAsia="Times New Roman" w:hAnsi="Arial" w:cs="Arial"/>
          <w:sz w:val="20"/>
          <w:szCs w:val="20"/>
        </w:rPr>
        <w:t>njem besedilu</w:t>
      </w:r>
      <w:r w:rsidRPr="00407C99">
        <w:rPr>
          <w:rFonts w:ascii="Arial" w:eastAsia="Times New Roman" w:hAnsi="Arial" w:cs="Arial"/>
          <w:sz w:val="20"/>
          <w:szCs w:val="20"/>
        </w:rPr>
        <w:t xml:space="preserve">: DSA). Drug sistemski nadzor bo namenjen pregledu notranjih sistemov za obravnavo pritožb, tj. ali ti zadoščajo zahtevam iz 20. člena DSA. </w:t>
      </w:r>
    </w:p>
    <w:p w14:paraId="766C4E66"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340898AA"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področju za pošto bo AKOS v letu 2026 izvajal nadzorne postopke, v okviru katerih bo preverjala ustreznost začasnih in trajnih izjem pri izvajanju univerzalne poštne storitve pri vročanju in dostavi na dom s poudarkom na ruralnih območjih. V drugi polovici leta 2026 bo AKOS pričel z izvajanjem preventivnih nadzorov nad spoštovanjem predpisanih obveznosti, ki jih bodo prinesle spremembe splošnih aktov na področju izvajanja univerzalne poštne storitve. Zaradi predvidenega prehoda na nov sistem za oddajo podatkov bo AKOS del svojih nalog v letu 2026 namenil preverjanju pravočasnosti in pravilnosti poročanih podatkov o trgu poštnih in paketnih storitev. AKOS bo v letu 2026 posebno pozornost namenil tudi preverjanju pravilnosti in ustreznosti poročanja t. i. </w:t>
      </w:r>
      <w:proofErr w:type="spellStart"/>
      <w:r w:rsidRPr="00407C99">
        <w:rPr>
          <w:rFonts w:ascii="Arial" w:eastAsia="Times New Roman" w:hAnsi="Arial" w:cs="Arial"/>
          <w:sz w:val="20"/>
          <w:szCs w:val="20"/>
        </w:rPr>
        <w:t>force</w:t>
      </w:r>
      <w:proofErr w:type="spellEnd"/>
      <w:r w:rsidRPr="00407C99">
        <w:rPr>
          <w:rFonts w:ascii="Arial" w:eastAsia="Times New Roman" w:hAnsi="Arial" w:cs="Arial"/>
          <w:sz w:val="20"/>
          <w:szCs w:val="20"/>
        </w:rPr>
        <w:t xml:space="preserve"> </w:t>
      </w:r>
      <w:proofErr w:type="spellStart"/>
      <w:r w:rsidRPr="00407C99">
        <w:rPr>
          <w:rFonts w:ascii="Arial" w:eastAsia="Times New Roman" w:hAnsi="Arial" w:cs="Arial"/>
          <w:sz w:val="20"/>
          <w:szCs w:val="20"/>
        </w:rPr>
        <w:t>mayeure</w:t>
      </w:r>
      <w:proofErr w:type="spellEnd"/>
      <w:r w:rsidRPr="00407C99">
        <w:rPr>
          <w:rFonts w:ascii="Arial" w:eastAsia="Times New Roman" w:hAnsi="Arial" w:cs="Arial"/>
          <w:sz w:val="20"/>
          <w:szCs w:val="20"/>
        </w:rPr>
        <w:t xml:space="preserve"> dogodkov, ki lahko pomembno vplivajo na rezultate letnih kakovosti prenosa pisemskih in paketnih pošiljk univerzalne storitve v notranjem poštnem prometu. </w:t>
      </w:r>
    </w:p>
    <w:p w14:paraId="48D5841B"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4239CB30"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trgu železniških storitev bo AKOS v letu 2026 nadaljeval z izvajanjem pristojnosti, ki jih določa Zakon o železniškem prometu (Uradni list RS, št. 99/15 – uradno prečiščeno besedilo, 30/18, 82/21, 54/22 – ZUJPP in 18/23 – ZDU-1O), kot tudi delegirani akti EK, sprejeti na podlagi Direktive 2012/34/EU, s poudarkom na zagotavljanju konkurenčnih razmer na trgu železniških storitev, </w:t>
      </w:r>
      <w:proofErr w:type="spellStart"/>
      <w:r w:rsidRPr="00407C99">
        <w:rPr>
          <w:rFonts w:ascii="Arial" w:eastAsia="Times New Roman" w:hAnsi="Arial" w:cs="Arial"/>
          <w:sz w:val="20"/>
          <w:szCs w:val="20"/>
        </w:rPr>
        <w:t>nediskriminatornega</w:t>
      </w:r>
      <w:proofErr w:type="spellEnd"/>
      <w:r w:rsidRPr="00407C99">
        <w:rPr>
          <w:rFonts w:ascii="Arial" w:eastAsia="Times New Roman" w:hAnsi="Arial" w:cs="Arial"/>
          <w:sz w:val="20"/>
          <w:szCs w:val="20"/>
        </w:rPr>
        <w:t xml:space="preserve"> dostopa do železniške infrastrukture in dodatnih storitev. S predvidenim prenosom pristojnosti nacionalnega izvršilnega organa, odgovornega za pravice potnikov v železniškem prometu z Ministrstva za infrastrukturo na AKOS, namerava AKOS izvesti tudi nadzorne postopke glede izvajanja Uredbe (EU) 2021/782. </w:t>
      </w:r>
    </w:p>
    <w:p w14:paraId="3E34BFF0"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08B42951" w14:textId="640582E0"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Pri izvajanju nadzora na področju umetne inteligence (v nadaljnjem besedilu: UI) na podlagi Zakona o izvajanju Uredbe (EU) o določitvi </w:t>
      </w:r>
      <w:proofErr w:type="spellStart"/>
      <w:r w:rsidRPr="00407C99">
        <w:rPr>
          <w:rFonts w:ascii="Arial" w:eastAsia="Times New Roman" w:hAnsi="Arial" w:cs="Arial"/>
          <w:sz w:val="20"/>
          <w:szCs w:val="20"/>
        </w:rPr>
        <w:t>harmoniziranih</w:t>
      </w:r>
      <w:proofErr w:type="spellEnd"/>
      <w:r w:rsidRPr="00407C99">
        <w:rPr>
          <w:rFonts w:ascii="Arial" w:eastAsia="Times New Roman" w:hAnsi="Arial" w:cs="Arial"/>
          <w:sz w:val="20"/>
          <w:szCs w:val="20"/>
        </w:rPr>
        <w:t xml:space="preserve"> pravil o umetni inteligenci (v nadaljnjem besedilu: ZIUDHPUI) in Akta o umetni inteligenci (EU) 2024/1689 (v nadalj</w:t>
      </w:r>
      <w:r w:rsidR="007E0F57">
        <w:rPr>
          <w:rFonts w:ascii="Arial" w:eastAsia="Times New Roman" w:hAnsi="Arial" w:cs="Arial"/>
          <w:sz w:val="20"/>
          <w:szCs w:val="20"/>
        </w:rPr>
        <w:t>njem besedilu</w:t>
      </w:r>
      <w:r w:rsidRPr="00407C99">
        <w:rPr>
          <w:rFonts w:ascii="Arial" w:eastAsia="Times New Roman" w:hAnsi="Arial" w:cs="Arial"/>
          <w:sz w:val="20"/>
          <w:szCs w:val="20"/>
        </w:rPr>
        <w:t xml:space="preserve">: Akt o umetni inteligenci) bo AKOS postopke nadzora usmeril v preverjanje izpolnjevanja obveznosti ponudnikov in nekaterih uvajalcev sistemov umetne inteligence glede preglednosti, kot tudi v preverjanje registracij in upravičenost ponudnikov do opredelitve svojih sistemov UI kot izjeme, na podlagi katere ponudniki svoje </w:t>
      </w:r>
      <w:proofErr w:type="spellStart"/>
      <w:r w:rsidRPr="00407C99">
        <w:rPr>
          <w:rFonts w:ascii="Arial" w:eastAsia="Times New Roman" w:hAnsi="Arial" w:cs="Arial"/>
          <w:sz w:val="20"/>
          <w:szCs w:val="20"/>
        </w:rPr>
        <w:lastRenderedPageBreak/>
        <w:t>visokotvegane</w:t>
      </w:r>
      <w:proofErr w:type="spellEnd"/>
      <w:r w:rsidRPr="00407C99">
        <w:rPr>
          <w:rFonts w:ascii="Arial" w:eastAsia="Times New Roman" w:hAnsi="Arial" w:cs="Arial"/>
          <w:sz w:val="20"/>
          <w:szCs w:val="20"/>
        </w:rPr>
        <w:t xml:space="preserve"> sisteme UI izvzamejo iz obveznosti izpolnjevanja zahtev za </w:t>
      </w:r>
      <w:proofErr w:type="spellStart"/>
      <w:r w:rsidRPr="00407C99">
        <w:rPr>
          <w:rFonts w:ascii="Arial" w:eastAsia="Times New Roman" w:hAnsi="Arial" w:cs="Arial"/>
          <w:sz w:val="20"/>
          <w:szCs w:val="20"/>
        </w:rPr>
        <w:t>visokotvegane</w:t>
      </w:r>
      <w:proofErr w:type="spellEnd"/>
      <w:r w:rsidRPr="00407C99">
        <w:rPr>
          <w:rFonts w:ascii="Arial" w:eastAsia="Times New Roman" w:hAnsi="Arial" w:cs="Arial"/>
          <w:sz w:val="20"/>
          <w:szCs w:val="20"/>
        </w:rPr>
        <w:t xml:space="preserve"> sisteme UI. V kolikor bo Predlog Uredbe Evropskega parlamenta in Sveta o spremembi uredb (EU) 2024/1689 in (EU) 2018/1139 glede poenostavitve izvajanja </w:t>
      </w:r>
      <w:proofErr w:type="spellStart"/>
      <w:r w:rsidRPr="00407C99">
        <w:rPr>
          <w:rFonts w:ascii="Arial" w:eastAsia="Times New Roman" w:hAnsi="Arial" w:cs="Arial"/>
          <w:sz w:val="20"/>
          <w:szCs w:val="20"/>
        </w:rPr>
        <w:t>harmoniziranih</w:t>
      </w:r>
      <w:proofErr w:type="spellEnd"/>
      <w:r w:rsidRPr="00407C99">
        <w:rPr>
          <w:rFonts w:ascii="Arial" w:eastAsia="Times New Roman" w:hAnsi="Arial" w:cs="Arial"/>
          <w:sz w:val="20"/>
          <w:szCs w:val="20"/>
        </w:rPr>
        <w:t xml:space="preserve"> pravil o umetni inteligenci (t. i. Digitalni omnibus za umetno inteligenco ali UI omnibus) sprejel, bo agencija sistemski nadzor na področju UI prilagodila morebitnim zamikom začetka veljavnosti obveznosti po Aktu o umetni inteligenci ali njegovi spremembi.</w:t>
      </w:r>
    </w:p>
    <w:p w14:paraId="287BEABF" w14:textId="31243B45" w:rsidR="00407C99" w:rsidRPr="00400FBA" w:rsidRDefault="00400FBA" w:rsidP="00400FBA">
      <w:pPr>
        <w:pStyle w:val="Naslov3"/>
        <w:rPr>
          <w:sz w:val="20"/>
          <w:szCs w:val="20"/>
        </w:rPr>
      </w:pPr>
      <w:r w:rsidRPr="00400FBA">
        <w:rPr>
          <w:sz w:val="20"/>
          <w:szCs w:val="20"/>
        </w:rPr>
        <w:t>4.2.</w:t>
      </w:r>
      <w:r w:rsidR="00407C99" w:rsidRPr="00400FBA">
        <w:rPr>
          <w:sz w:val="20"/>
          <w:szCs w:val="20"/>
        </w:rPr>
        <w:t>2 Prioritetni inšpekcijski nadzori na osnovi prejetih pobud in prijav:</w:t>
      </w:r>
    </w:p>
    <w:p w14:paraId="34E962A6"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787A5C28"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V zvezi z izvajanjem ZEKom-2 bo AKOS v letu 2026 posebno pozornost namenil varstvu pravic končnih uporabnikov z izvedbo nadzorov nad transparentnostjo poslovanja operaterjev s poudarkom na preglednosti in objavi informacij za končne uporabnike ter postopki zamenjave izvajalcev dostopa do interneta. AKOS bo kot prednostne obravnaval tudi postopke nadzora na področju neželenih komunikacij ter snemanja in shranjevanja komunikacij brez predhodne privolitve udeležencev komunikacije. Na področju varnosti omrežij in storitev načrtuje AKOS preventivne nadzorne postopke glede zagotavljanja varnosti pri večjih operaterjih, ki zagotavljajo omrežja in storitve v Republiki Sloveniji. AKOS je v preteklosti že zaznal postopke prenosa številk brez soglasja končnega uporabnika, kar predstavlja velik poseg v pravice končnih uporabnikov, zaradi česar bo AKOS v letu 2026 prioritetno pristopil k uvedbi postopkov v primeru zaznanih prenosov številk brez izrecnega soglasja uporabnikov. AKOS bo prednostno pristopil tudi k zbiranju informacij glede zaračunavanja administrativnih stroškov po poteku obdobja vezave in bo po potrebi uvedel ustrezne postopke. Zaradi začetka uporabe Akta o </w:t>
      </w:r>
      <w:proofErr w:type="spellStart"/>
      <w:r w:rsidRPr="00407C99">
        <w:rPr>
          <w:rFonts w:ascii="Arial" w:eastAsia="Times New Roman" w:hAnsi="Arial" w:cs="Arial"/>
          <w:sz w:val="20"/>
          <w:szCs w:val="20"/>
        </w:rPr>
        <w:t>gigabitni</w:t>
      </w:r>
      <w:proofErr w:type="spellEnd"/>
      <w:r w:rsidRPr="00407C99">
        <w:rPr>
          <w:rFonts w:ascii="Arial" w:eastAsia="Times New Roman" w:hAnsi="Arial" w:cs="Arial"/>
          <w:sz w:val="20"/>
          <w:szCs w:val="20"/>
        </w:rPr>
        <w:t xml:space="preserve"> infrastrukturi bodo nadzorni postopki na področju elektronskih komunikacij v letu 2026 usmerjeni tudi v preverjanje spoštovanja nove zakonodaje. </w:t>
      </w:r>
    </w:p>
    <w:p w14:paraId="092E7347"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5609314D"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področju nadzora nad zakonito uporabo slovenskega </w:t>
      </w:r>
      <w:proofErr w:type="spellStart"/>
      <w:r w:rsidRPr="00407C99">
        <w:rPr>
          <w:rFonts w:ascii="Arial" w:eastAsia="Times New Roman" w:hAnsi="Arial" w:cs="Arial"/>
          <w:sz w:val="20"/>
          <w:szCs w:val="20"/>
        </w:rPr>
        <w:t>radiofrekvenčnega</w:t>
      </w:r>
      <w:proofErr w:type="spellEnd"/>
      <w:r w:rsidRPr="00407C99">
        <w:rPr>
          <w:rFonts w:ascii="Arial" w:eastAsia="Times New Roman" w:hAnsi="Arial" w:cs="Arial"/>
          <w:sz w:val="20"/>
          <w:szCs w:val="20"/>
        </w:rPr>
        <w:t xml:space="preserve"> (RF) spektra bodo kot prioritetni izvedeni nadzori v zvezi z nepravilno uporabo repetitorjev za izboljšanje jakosti signalov mobilnih omrežij s strani končnih uporabnikov, katerih posledica je motenje omrežij javnih mobilnih operaterjev in nadzori v zvezi z nepravilno uporabo radijskih lokalnih omrežij (RLAN) na 5 GHz frekvenčnem področju, ki imajo za posledico motenje vremenskega radarja.</w:t>
      </w:r>
    </w:p>
    <w:p w14:paraId="39B52DE4"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76AE5246" w14:textId="00C8961A"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V okviru opravljanja nalog na področju radijskih in televizijskih dejavnosti, avdiovizualnih medijskih storitev na zahtevo in storitev platform za izmenjavo videov bo AKOS prioritetno preverjal izpolnjevanje pogojev v radijskih in televizijskih programih za ohranitev statusa programa posebnega pomena ter spremljal točnost podatkov v prejetih poročilih o doseženih deležih avdiovizualnih del. AKOS bo v najbolj gledanih televizijskih vsebinah slovenske produkcije preverjal spoštovanje pravil glede promocijskega umeščanja izdelkov in transparentnosti oglaševanja, ter preverjal spoštovanje pravil glede omejitve obsega oglasov in radijske prodaje. Upoštevaje dejstvo, da se v prvi polovici leta 2026 pričakuje sprejem novih splošnih aktov na podlagi Z</w:t>
      </w:r>
      <w:r w:rsidR="009B1678">
        <w:rPr>
          <w:rFonts w:ascii="Arial" w:eastAsia="Times New Roman" w:hAnsi="Arial" w:cs="Arial"/>
          <w:sz w:val="20"/>
          <w:szCs w:val="20"/>
        </w:rPr>
        <w:t>M</w:t>
      </w:r>
      <w:r w:rsidRPr="00407C99">
        <w:rPr>
          <w:rFonts w:ascii="Arial" w:eastAsia="Times New Roman" w:hAnsi="Arial" w:cs="Arial"/>
          <w:sz w:val="20"/>
          <w:szCs w:val="20"/>
        </w:rPr>
        <w:t xml:space="preserve">ed-1, bodo prioritetni nadzori usmerjeni tudi v spoštovanje obveznosti po novi zakonodaji.   </w:t>
      </w:r>
    </w:p>
    <w:p w14:paraId="18974E74"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7FA977E7"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Prioritetni inšpekcijski nadzori bodo v letu 2026 usmerjeni tudi v preverjanje spoštovanja obveznosti, ki izhajajo iz Uredbe (EU) o obravnavanju razširjanja terorističnih spletnih vsebin, saj gre za varovanje javne varnosti.</w:t>
      </w:r>
    </w:p>
    <w:p w14:paraId="2369C8DD"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2C4B8826"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Na področju poštnih storitev se bodo v primeru zaznanih nepravilnosti kot prioritetni izvajali inšpekcijski nadzori, ki bi obravnavali diskriminacijo uporabnikov poštnih storitev ali kakovost izvajanja univerzalne poštne storitve.</w:t>
      </w:r>
    </w:p>
    <w:p w14:paraId="68B2E6AE"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324888FD"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Na področju trga storitev v železniškem prometu bo AKOS prednostno izvajal inšpekcijske nadzore v primerih diskriminacije potnikov v železniškem prometu. AKOS bo dodatno okrepil nadzor nad upravljavci objektov, namenjenih izvajanju dodatnih železniških storitev, predvsem z vidika zagotavljanja </w:t>
      </w:r>
      <w:proofErr w:type="spellStart"/>
      <w:r w:rsidRPr="00407C99">
        <w:rPr>
          <w:rFonts w:ascii="Arial" w:eastAsia="Times New Roman" w:hAnsi="Arial" w:cs="Arial"/>
          <w:sz w:val="20"/>
          <w:szCs w:val="20"/>
        </w:rPr>
        <w:t>nediskriminatornega</w:t>
      </w:r>
      <w:proofErr w:type="spellEnd"/>
      <w:r w:rsidRPr="00407C99">
        <w:rPr>
          <w:rFonts w:ascii="Arial" w:eastAsia="Times New Roman" w:hAnsi="Arial" w:cs="Arial"/>
          <w:sz w:val="20"/>
          <w:szCs w:val="20"/>
        </w:rPr>
        <w:t xml:space="preserve"> dostopa do teh objektov. V tej zvezi bo AKOS preverjal izpolnjevanje predpisanih obveznosti, ki so predpogoj za zagotavljanje nediskriminacije, kakor tudi dejansko </w:t>
      </w:r>
      <w:r w:rsidRPr="00407C99">
        <w:rPr>
          <w:rFonts w:ascii="Arial" w:eastAsia="Times New Roman" w:hAnsi="Arial" w:cs="Arial"/>
          <w:sz w:val="20"/>
          <w:szCs w:val="20"/>
        </w:rPr>
        <w:lastRenderedPageBreak/>
        <w:t xml:space="preserve">zagotavljanje </w:t>
      </w:r>
      <w:proofErr w:type="spellStart"/>
      <w:r w:rsidRPr="00407C99">
        <w:rPr>
          <w:rFonts w:ascii="Arial" w:eastAsia="Times New Roman" w:hAnsi="Arial" w:cs="Arial"/>
          <w:sz w:val="20"/>
          <w:szCs w:val="20"/>
        </w:rPr>
        <w:t>nediskriminatornega</w:t>
      </w:r>
      <w:proofErr w:type="spellEnd"/>
      <w:r w:rsidRPr="00407C99">
        <w:rPr>
          <w:rFonts w:ascii="Arial" w:eastAsia="Times New Roman" w:hAnsi="Arial" w:cs="Arial"/>
          <w:sz w:val="20"/>
          <w:szCs w:val="20"/>
        </w:rPr>
        <w:t xml:space="preserve"> dostopa do teh objektov in storitev v teh objektih, vključno z zaračunavanjem teh storitev. Prednostno bodo obravnavani objekti za izvajanje dodatnih storitev, ki jih AKOS doslej še ni preverjal.</w:t>
      </w:r>
    </w:p>
    <w:p w14:paraId="0271B2C0"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5EE31091" w14:textId="4A9B087A"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Ker je bil novembra 2025 sprejet Zakon o izvajanju uredbe (EU) o določitvi </w:t>
      </w:r>
      <w:proofErr w:type="spellStart"/>
      <w:r w:rsidRPr="00407C99">
        <w:rPr>
          <w:rFonts w:ascii="Arial" w:eastAsia="Times New Roman" w:hAnsi="Arial" w:cs="Arial"/>
          <w:sz w:val="20"/>
          <w:szCs w:val="20"/>
        </w:rPr>
        <w:t>harmoniziranih</w:t>
      </w:r>
      <w:proofErr w:type="spellEnd"/>
      <w:r w:rsidRPr="00407C99">
        <w:rPr>
          <w:rFonts w:ascii="Arial" w:eastAsia="Times New Roman" w:hAnsi="Arial" w:cs="Arial"/>
          <w:sz w:val="20"/>
          <w:szCs w:val="20"/>
        </w:rPr>
        <w:t xml:space="preserve"> pravil o umetni inteligenci (Uradni list RS, št. 85/25; v nadalj</w:t>
      </w:r>
      <w:r w:rsidR="00B64BDC">
        <w:rPr>
          <w:rFonts w:ascii="Arial" w:eastAsia="Times New Roman" w:hAnsi="Arial" w:cs="Arial"/>
          <w:sz w:val="20"/>
          <w:szCs w:val="20"/>
        </w:rPr>
        <w:t>njem besedilu</w:t>
      </w:r>
      <w:r w:rsidRPr="00407C99">
        <w:rPr>
          <w:rFonts w:ascii="Arial" w:eastAsia="Times New Roman" w:hAnsi="Arial" w:cs="Arial"/>
          <w:sz w:val="20"/>
          <w:szCs w:val="20"/>
        </w:rPr>
        <w:t xml:space="preserve">: ZIUDHPUI), večji del obveznosti za </w:t>
      </w:r>
      <w:proofErr w:type="spellStart"/>
      <w:r w:rsidRPr="00407C99">
        <w:rPr>
          <w:rFonts w:ascii="Arial" w:eastAsia="Times New Roman" w:hAnsi="Arial" w:cs="Arial"/>
          <w:sz w:val="20"/>
          <w:szCs w:val="20"/>
        </w:rPr>
        <w:t>visokotvegane</w:t>
      </w:r>
      <w:proofErr w:type="spellEnd"/>
      <w:r w:rsidRPr="00407C99">
        <w:rPr>
          <w:rFonts w:ascii="Arial" w:eastAsia="Times New Roman" w:hAnsi="Arial" w:cs="Arial"/>
          <w:sz w:val="20"/>
          <w:szCs w:val="20"/>
        </w:rPr>
        <w:t xml:space="preserve"> sisteme UI po Prilogi 3 Akta o umetni inteligenci pa začne veljati 2.</w:t>
      </w:r>
      <w:r w:rsidR="00893B1E">
        <w:rPr>
          <w:rFonts w:ascii="Arial" w:eastAsia="Times New Roman" w:hAnsi="Arial" w:cs="Arial"/>
          <w:sz w:val="20"/>
          <w:szCs w:val="20"/>
        </w:rPr>
        <w:t xml:space="preserve"> </w:t>
      </w:r>
      <w:r w:rsidRPr="00407C99">
        <w:rPr>
          <w:rFonts w:ascii="Arial" w:eastAsia="Times New Roman" w:hAnsi="Arial" w:cs="Arial"/>
          <w:sz w:val="20"/>
          <w:szCs w:val="20"/>
        </w:rPr>
        <w:t>8.</w:t>
      </w:r>
      <w:r w:rsidR="00893B1E">
        <w:rPr>
          <w:rFonts w:ascii="Arial" w:eastAsia="Times New Roman" w:hAnsi="Arial" w:cs="Arial"/>
          <w:sz w:val="20"/>
          <w:szCs w:val="20"/>
        </w:rPr>
        <w:t xml:space="preserve"> </w:t>
      </w:r>
      <w:r w:rsidRPr="00407C99">
        <w:rPr>
          <w:rFonts w:ascii="Arial" w:eastAsia="Times New Roman" w:hAnsi="Arial" w:cs="Arial"/>
          <w:sz w:val="20"/>
          <w:szCs w:val="20"/>
        </w:rPr>
        <w:t xml:space="preserve">2026 (ne pa za obstoječe ponudnike sistemov, ki imajo daljši rok za prilagoditev), bodo aktivnosti agencije usmerjene na obravnavo prijav, ki se bodo nanašale te </w:t>
      </w:r>
      <w:proofErr w:type="spellStart"/>
      <w:r w:rsidRPr="00407C99">
        <w:rPr>
          <w:rFonts w:ascii="Arial" w:eastAsia="Times New Roman" w:hAnsi="Arial" w:cs="Arial"/>
          <w:sz w:val="20"/>
          <w:szCs w:val="20"/>
        </w:rPr>
        <w:t>visokotvegane</w:t>
      </w:r>
      <w:proofErr w:type="spellEnd"/>
      <w:r w:rsidRPr="00407C99">
        <w:rPr>
          <w:rFonts w:ascii="Arial" w:eastAsia="Times New Roman" w:hAnsi="Arial" w:cs="Arial"/>
          <w:sz w:val="20"/>
          <w:szCs w:val="20"/>
        </w:rPr>
        <w:t xml:space="preserve"> sisteme UI. Agencija bo zaradi specifičnosti narave in načina delovanja sistemov UI prednostno izvajala tudi skupne nadzore z drugimi organi za nadzor trga, določenimi z ZIUDHPUI, organi za varstvo temeljnih pravic ter Uradom za umetno inteligenco (AI Office pri Evropski komisiji). Glede na predvidene spremembe, ki jih predvideva Digitalni omnibus za umetno inteligenco, bo agencija obravnavno prijav prilagodila morebitnim zamikom začetka veljavnosti obveznosti po Aktu o umetni inteligenci ali njegovi spremembi.</w:t>
      </w:r>
    </w:p>
    <w:p w14:paraId="3328B18B" w14:textId="76936C8E" w:rsidR="00407C99" w:rsidRPr="00BE2F04" w:rsidRDefault="00BB066D" w:rsidP="00BB066D">
      <w:pPr>
        <w:pStyle w:val="Naslov3"/>
        <w:rPr>
          <w:sz w:val="20"/>
          <w:szCs w:val="20"/>
        </w:rPr>
      </w:pPr>
      <w:r w:rsidRPr="00BE2F04">
        <w:rPr>
          <w:sz w:val="20"/>
          <w:szCs w:val="20"/>
        </w:rPr>
        <w:t>4.2.</w:t>
      </w:r>
      <w:r w:rsidR="00407C99" w:rsidRPr="00BE2F04">
        <w:rPr>
          <w:sz w:val="20"/>
          <w:szCs w:val="20"/>
        </w:rPr>
        <w:t>3 Inšpekcijski nadzori na podlagi ostalih prejetih pobud in prijav, ki niso bili določeni kot prioritetni:</w:t>
      </w:r>
    </w:p>
    <w:p w14:paraId="3B2FE89B"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37FB443F"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AKOS bo inšpekcijske nadzore na osnovi ostalih pobud in prijav z drugih področij, ki niso bili določeni kot prioritetni, izvajal v okviru razpoložljivih organizacijskih, finančnih in kadrovskih pogojev ter glede na vrstni red prispelih pobud in prijav. </w:t>
      </w:r>
    </w:p>
    <w:p w14:paraId="6D4DC7A8" w14:textId="379DCE9A" w:rsidR="00407C99" w:rsidRPr="00911E5E" w:rsidRDefault="00911E5E" w:rsidP="00911E5E">
      <w:pPr>
        <w:pStyle w:val="Naslov3"/>
        <w:rPr>
          <w:sz w:val="20"/>
          <w:szCs w:val="20"/>
        </w:rPr>
      </w:pPr>
      <w:r w:rsidRPr="00911E5E">
        <w:rPr>
          <w:sz w:val="20"/>
          <w:szCs w:val="20"/>
        </w:rPr>
        <w:t>4.2.</w:t>
      </w:r>
      <w:r w:rsidR="00407C99" w:rsidRPr="00911E5E">
        <w:rPr>
          <w:sz w:val="20"/>
          <w:szCs w:val="20"/>
        </w:rPr>
        <w:t xml:space="preserve">4 </w:t>
      </w:r>
      <w:proofErr w:type="spellStart"/>
      <w:r w:rsidR="00407C99" w:rsidRPr="00911E5E">
        <w:rPr>
          <w:sz w:val="20"/>
          <w:szCs w:val="20"/>
        </w:rPr>
        <w:t>Prekrškovni</w:t>
      </w:r>
      <w:proofErr w:type="spellEnd"/>
      <w:r w:rsidR="00407C99" w:rsidRPr="00911E5E">
        <w:rPr>
          <w:sz w:val="20"/>
          <w:szCs w:val="20"/>
        </w:rPr>
        <w:t xml:space="preserve"> postopki:</w:t>
      </w:r>
    </w:p>
    <w:p w14:paraId="5BF17516"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5925ACF9" w14:textId="55CD80F4" w:rsidR="00407C99" w:rsidRP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 xml:space="preserve">Ob dani ustrezni dejanski in pravni podlagi bo AKOS ob upoštevanju določil Zakona o prekrških (Uradni list RS, št. 29/11 – uradno prečiščeno besedilo, 21/13, 111/13, 74/14 – </w:t>
      </w:r>
      <w:proofErr w:type="spellStart"/>
      <w:r w:rsidRPr="00407C99">
        <w:rPr>
          <w:rFonts w:ascii="Arial" w:eastAsia="Times New Roman" w:hAnsi="Arial" w:cs="Arial"/>
          <w:sz w:val="20"/>
          <w:szCs w:val="20"/>
        </w:rPr>
        <w:t>odl</w:t>
      </w:r>
      <w:proofErr w:type="spellEnd"/>
      <w:r w:rsidRPr="00407C99">
        <w:rPr>
          <w:rFonts w:ascii="Arial" w:eastAsia="Times New Roman" w:hAnsi="Arial" w:cs="Arial"/>
          <w:sz w:val="20"/>
          <w:szCs w:val="20"/>
        </w:rPr>
        <w:t xml:space="preserve">. US, 92/14 – </w:t>
      </w:r>
      <w:proofErr w:type="spellStart"/>
      <w:r w:rsidRPr="00407C99">
        <w:rPr>
          <w:rFonts w:ascii="Arial" w:eastAsia="Times New Roman" w:hAnsi="Arial" w:cs="Arial"/>
          <w:sz w:val="20"/>
          <w:szCs w:val="20"/>
        </w:rPr>
        <w:t>odl</w:t>
      </w:r>
      <w:proofErr w:type="spellEnd"/>
      <w:r w:rsidRPr="00407C99">
        <w:rPr>
          <w:rFonts w:ascii="Arial" w:eastAsia="Times New Roman" w:hAnsi="Arial" w:cs="Arial"/>
          <w:sz w:val="20"/>
          <w:szCs w:val="20"/>
        </w:rPr>
        <w:t xml:space="preserve">. US, 32/16, 15/17 – </w:t>
      </w:r>
      <w:proofErr w:type="spellStart"/>
      <w:r w:rsidRPr="00407C99">
        <w:rPr>
          <w:rFonts w:ascii="Arial" w:eastAsia="Times New Roman" w:hAnsi="Arial" w:cs="Arial"/>
          <w:sz w:val="20"/>
          <w:szCs w:val="20"/>
        </w:rPr>
        <w:t>odl</w:t>
      </w:r>
      <w:proofErr w:type="spellEnd"/>
      <w:r w:rsidRPr="00407C99">
        <w:rPr>
          <w:rFonts w:ascii="Arial" w:eastAsia="Times New Roman" w:hAnsi="Arial" w:cs="Arial"/>
          <w:sz w:val="20"/>
          <w:szCs w:val="20"/>
        </w:rPr>
        <w:t xml:space="preserve">. US, 73/19 – </w:t>
      </w:r>
      <w:proofErr w:type="spellStart"/>
      <w:r w:rsidRPr="00407C99">
        <w:rPr>
          <w:rFonts w:ascii="Arial" w:eastAsia="Times New Roman" w:hAnsi="Arial" w:cs="Arial"/>
          <w:sz w:val="20"/>
          <w:szCs w:val="20"/>
        </w:rPr>
        <w:t>odl</w:t>
      </w:r>
      <w:proofErr w:type="spellEnd"/>
      <w:r w:rsidRPr="00407C99">
        <w:rPr>
          <w:rFonts w:ascii="Arial" w:eastAsia="Times New Roman" w:hAnsi="Arial" w:cs="Arial"/>
          <w:sz w:val="20"/>
          <w:szCs w:val="20"/>
        </w:rPr>
        <w:t xml:space="preserve">. US, 175/20 – ZIUOPDVE in 5/21 – </w:t>
      </w:r>
      <w:proofErr w:type="spellStart"/>
      <w:r w:rsidRPr="00407C99">
        <w:rPr>
          <w:rFonts w:ascii="Arial" w:eastAsia="Times New Roman" w:hAnsi="Arial" w:cs="Arial"/>
          <w:sz w:val="20"/>
          <w:szCs w:val="20"/>
        </w:rPr>
        <w:t>odl</w:t>
      </w:r>
      <w:proofErr w:type="spellEnd"/>
      <w:r w:rsidRPr="00407C99">
        <w:rPr>
          <w:rFonts w:ascii="Arial" w:eastAsia="Times New Roman" w:hAnsi="Arial" w:cs="Arial"/>
          <w:sz w:val="20"/>
          <w:szCs w:val="20"/>
        </w:rPr>
        <w:t xml:space="preserve">. US; v nadaljnjem besedilu: ZP-1) vodil </w:t>
      </w:r>
      <w:proofErr w:type="spellStart"/>
      <w:r w:rsidRPr="00407C99">
        <w:rPr>
          <w:rFonts w:ascii="Arial" w:eastAsia="Times New Roman" w:hAnsi="Arial" w:cs="Arial"/>
          <w:sz w:val="20"/>
          <w:szCs w:val="20"/>
        </w:rPr>
        <w:t>prekrškovne</w:t>
      </w:r>
      <w:proofErr w:type="spellEnd"/>
      <w:r w:rsidRPr="00407C99">
        <w:rPr>
          <w:rFonts w:ascii="Arial" w:eastAsia="Times New Roman" w:hAnsi="Arial" w:cs="Arial"/>
          <w:sz w:val="20"/>
          <w:szCs w:val="20"/>
        </w:rPr>
        <w:t xml:space="preserve"> postopke in izrekal ustrezne sankcije.</w:t>
      </w:r>
    </w:p>
    <w:p w14:paraId="0A409664" w14:textId="340E16C0" w:rsidR="00407C99" w:rsidRPr="00854058" w:rsidRDefault="000740D9" w:rsidP="00854058">
      <w:pPr>
        <w:pStyle w:val="Naslov3"/>
        <w:rPr>
          <w:sz w:val="20"/>
          <w:szCs w:val="20"/>
        </w:rPr>
      </w:pPr>
      <w:r>
        <w:rPr>
          <w:sz w:val="20"/>
          <w:szCs w:val="20"/>
        </w:rPr>
        <w:t>4.2.</w:t>
      </w:r>
      <w:r w:rsidR="00407C99" w:rsidRPr="00854058">
        <w:rPr>
          <w:sz w:val="20"/>
          <w:szCs w:val="20"/>
        </w:rPr>
        <w:t>5 Skupni inšpekcijski nadzori oziroma sodelovanja:</w:t>
      </w:r>
    </w:p>
    <w:p w14:paraId="6AD631D9" w14:textId="77777777" w:rsidR="00407C99" w:rsidRPr="00407C99" w:rsidRDefault="00407C99" w:rsidP="00407C99">
      <w:pPr>
        <w:tabs>
          <w:tab w:val="left" w:pos="4536"/>
        </w:tabs>
        <w:spacing w:after="0" w:line="276" w:lineRule="auto"/>
        <w:jc w:val="both"/>
        <w:rPr>
          <w:rFonts w:ascii="Arial" w:eastAsia="Times New Roman" w:hAnsi="Arial" w:cs="Arial"/>
          <w:sz w:val="20"/>
          <w:szCs w:val="20"/>
        </w:rPr>
      </w:pPr>
    </w:p>
    <w:p w14:paraId="36434286" w14:textId="77777777" w:rsidR="00407C99" w:rsidRDefault="00407C99" w:rsidP="00407C99">
      <w:pPr>
        <w:tabs>
          <w:tab w:val="left" w:pos="4536"/>
        </w:tabs>
        <w:spacing w:after="0" w:line="276" w:lineRule="auto"/>
        <w:jc w:val="both"/>
        <w:rPr>
          <w:rFonts w:ascii="Arial" w:eastAsia="Times New Roman" w:hAnsi="Arial" w:cs="Arial"/>
          <w:sz w:val="20"/>
          <w:szCs w:val="20"/>
        </w:rPr>
      </w:pPr>
      <w:r w:rsidRPr="00407C99">
        <w:rPr>
          <w:rFonts w:ascii="Arial" w:eastAsia="Times New Roman" w:hAnsi="Arial" w:cs="Arial"/>
          <w:sz w:val="20"/>
          <w:szCs w:val="20"/>
        </w:rPr>
        <w:t>AKOS v letu 2026 ne predvideva izvedbe skupnih inšpekcijskih nadzorov, bo pa aktivno sodeloval z organi oziroma inšpekcijami, katerih delokrog zajema tudi področja, za katere je pristojen sam. AKOS pričakuje dobro sodelovanje z Informacijskim pooblaščencem RS, Tržnim inšpektoratom RS, Uradom Vlade RS za informacijsko varnost, Javno agencijo za železniški promet Republike Slovenije, Inšpektoratom RS za kulturo in medije ter ostalimi. V primeru pobud in prijav, ki bi zahtevale skupne nadzore več organov za nadzor trga na področju UI, bo agencija izvedla skupne nadzore z drugimi organi za nadzor trga ali organi za varstvo temeljnih pravic, predvsem pa z Informacijskim pooblaščencem RS.</w:t>
      </w:r>
    </w:p>
    <w:p w14:paraId="740129E5" w14:textId="77777777" w:rsidR="00965C48" w:rsidRPr="00407C99" w:rsidRDefault="00965C48" w:rsidP="00407C99">
      <w:pPr>
        <w:tabs>
          <w:tab w:val="left" w:pos="4536"/>
        </w:tabs>
        <w:spacing w:after="0" w:line="276" w:lineRule="auto"/>
        <w:jc w:val="both"/>
        <w:rPr>
          <w:rFonts w:ascii="Arial" w:eastAsia="Times New Roman" w:hAnsi="Arial" w:cs="Arial"/>
          <w:sz w:val="20"/>
          <w:szCs w:val="20"/>
        </w:rPr>
      </w:pPr>
    </w:p>
    <w:p w14:paraId="431C312E" w14:textId="77777777" w:rsidR="00407C99" w:rsidRPr="0047697F" w:rsidRDefault="00407C99" w:rsidP="00F321C6">
      <w:pPr>
        <w:tabs>
          <w:tab w:val="left" w:pos="4536"/>
        </w:tabs>
        <w:spacing w:after="0" w:line="276" w:lineRule="auto"/>
        <w:jc w:val="both"/>
        <w:rPr>
          <w:rFonts w:ascii="Arial" w:eastAsia="Times New Roman" w:hAnsi="Arial" w:cs="Arial"/>
          <w:sz w:val="20"/>
          <w:szCs w:val="20"/>
        </w:rPr>
      </w:pPr>
    </w:p>
    <w:p w14:paraId="6EBB89CE" w14:textId="0C2C5F10" w:rsidR="00EF72E5" w:rsidRDefault="005C76DE" w:rsidP="00261C73">
      <w:pPr>
        <w:pStyle w:val="Naslov1"/>
      </w:pPr>
      <w:r w:rsidRPr="0047697F">
        <w:t xml:space="preserve">5. </w:t>
      </w:r>
      <w:bookmarkStart w:id="7" w:name="_Toc220477315"/>
      <w:r w:rsidR="0091549E" w:rsidRPr="0047697F">
        <w:t>MINISTRSTVO ZA FINANCE</w:t>
      </w:r>
      <w:bookmarkEnd w:id="7"/>
      <w:r w:rsidR="00EF72E5">
        <w:t xml:space="preserve"> </w:t>
      </w:r>
      <w:bookmarkStart w:id="8" w:name="_Toc220477316"/>
    </w:p>
    <w:p w14:paraId="607166F9" w14:textId="77777777" w:rsidR="00261C73" w:rsidRPr="00261C73" w:rsidRDefault="00261C73" w:rsidP="00261C73">
      <w:pPr>
        <w:rPr>
          <w:lang w:eastAsia="sl-SI"/>
        </w:rPr>
      </w:pPr>
    </w:p>
    <w:p w14:paraId="46061F8E" w14:textId="76C7EC27" w:rsidR="00580CB8" w:rsidRDefault="00DD72CC" w:rsidP="00D80F24">
      <w:pPr>
        <w:pStyle w:val="Naslov2"/>
        <w:spacing w:before="0" w:line="276" w:lineRule="auto"/>
        <w:rPr>
          <w:i w:val="0"/>
          <w:iCs w:val="0"/>
          <w:sz w:val="20"/>
          <w:szCs w:val="20"/>
        </w:rPr>
      </w:pPr>
      <w:r w:rsidRPr="0047697F">
        <w:rPr>
          <w:i w:val="0"/>
          <w:iCs w:val="0"/>
          <w:sz w:val="20"/>
          <w:szCs w:val="20"/>
        </w:rPr>
        <w:t xml:space="preserve">5.1 </w:t>
      </w:r>
      <w:r w:rsidR="0091549E" w:rsidRPr="0047697F">
        <w:rPr>
          <w:i w:val="0"/>
          <w:iCs w:val="0"/>
          <w:sz w:val="20"/>
          <w:szCs w:val="20"/>
        </w:rPr>
        <w:t>FINANČNA UPRAVA REPUBLIKE SLOVENIJE</w:t>
      </w:r>
      <w:bookmarkEnd w:id="8"/>
    </w:p>
    <w:p w14:paraId="68D8E16A" w14:textId="5EEC96CB" w:rsidR="00D302AF" w:rsidRPr="001A4195" w:rsidRDefault="001A4195" w:rsidP="001A4195">
      <w:pPr>
        <w:pStyle w:val="Naslov3"/>
        <w:rPr>
          <w:sz w:val="20"/>
          <w:szCs w:val="20"/>
        </w:rPr>
      </w:pPr>
      <w:r w:rsidRPr="001A4195">
        <w:rPr>
          <w:sz w:val="20"/>
          <w:szCs w:val="20"/>
        </w:rPr>
        <w:t>5.1.</w:t>
      </w:r>
      <w:r w:rsidR="00D302AF" w:rsidRPr="001A4195">
        <w:rPr>
          <w:sz w:val="20"/>
          <w:szCs w:val="20"/>
        </w:rPr>
        <w:t>1 Sistemski inšpekcijski nadzori:</w:t>
      </w:r>
    </w:p>
    <w:p w14:paraId="184C3B05" w14:textId="77777777" w:rsidR="001A4195" w:rsidRDefault="001A4195" w:rsidP="00D302AF">
      <w:pPr>
        <w:jc w:val="both"/>
        <w:rPr>
          <w:rFonts w:ascii="Arial" w:hAnsi="Arial" w:cs="Arial"/>
          <w:sz w:val="20"/>
          <w:szCs w:val="20"/>
          <w:lang w:eastAsia="sl-SI"/>
        </w:rPr>
      </w:pPr>
    </w:p>
    <w:p w14:paraId="0C9DC60B" w14:textId="0225C3D2"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Finančna uprava Republike Slovenije (v nadaljnjem besedilu: FURS) izvaja inšpekcijski nadzor na podlagi Zakona o finančni upravi (</w:t>
      </w:r>
      <w:r w:rsidR="00F066BF" w:rsidRPr="00F066BF">
        <w:rPr>
          <w:rFonts w:ascii="Arial" w:hAnsi="Arial" w:cs="Arial"/>
          <w:sz w:val="20"/>
          <w:szCs w:val="20"/>
          <w:lang w:eastAsia="sl-SI"/>
        </w:rPr>
        <w:t xml:space="preserve">Uradni list RS, št. 25/14, 39/22, 14/23, 47/24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US, 104/24 – ZDDV-1O in 100/25 – ZDavP-2P</w:t>
      </w:r>
      <w:r w:rsidR="00F066BF">
        <w:rPr>
          <w:rFonts w:ascii="Arial" w:hAnsi="Arial" w:cs="Arial"/>
          <w:sz w:val="20"/>
          <w:szCs w:val="20"/>
          <w:lang w:eastAsia="sl-SI"/>
        </w:rPr>
        <w:t xml:space="preserve">; v nadaljnjem besedilu: </w:t>
      </w:r>
      <w:r w:rsidRPr="00D302AF">
        <w:rPr>
          <w:rFonts w:ascii="Arial" w:hAnsi="Arial" w:cs="Arial"/>
          <w:sz w:val="20"/>
          <w:szCs w:val="20"/>
          <w:lang w:eastAsia="sl-SI"/>
        </w:rPr>
        <w:t>ZFU) in skladno s pravili Zakona o davčnem postopku (</w:t>
      </w:r>
      <w:r w:rsidR="00F066BF" w:rsidRPr="00F066BF">
        <w:rPr>
          <w:rFonts w:ascii="Arial" w:hAnsi="Arial" w:cs="Arial"/>
          <w:sz w:val="20"/>
          <w:szCs w:val="20"/>
          <w:lang w:eastAsia="sl-SI"/>
        </w:rPr>
        <w:t xml:space="preserve">Uradni list RS, št. 13/11 – uradno prečiščeno besedilo, 32/12, 94/12, 101/13 – </w:t>
      </w:r>
      <w:proofErr w:type="spellStart"/>
      <w:r w:rsidR="00F066BF" w:rsidRPr="00F066BF">
        <w:rPr>
          <w:rFonts w:ascii="Arial" w:hAnsi="Arial" w:cs="Arial"/>
          <w:sz w:val="20"/>
          <w:szCs w:val="20"/>
          <w:lang w:eastAsia="sl-SI"/>
        </w:rPr>
        <w:t>ZDavNepr</w:t>
      </w:r>
      <w:proofErr w:type="spellEnd"/>
      <w:r w:rsidR="00F066BF" w:rsidRPr="00F066BF">
        <w:rPr>
          <w:rFonts w:ascii="Arial" w:hAnsi="Arial" w:cs="Arial"/>
          <w:sz w:val="20"/>
          <w:szCs w:val="20"/>
          <w:lang w:eastAsia="sl-SI"/>
        </w:rPr>
        <w:t xml:space="preserve">, 111/13, 22/14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xml:space="preserve">. US, 25/14 – ZFU, 40/14 – ZIN-B, 90/14, 91/15, 63/16, 69/17, 13/18 – ZJF-H, 36/19, </w:t>
      </w:r>
      <w:r w:rsidR="00F066BF" w:rsidRPr="00F066BF">
        <w:rPr>
          <w:rFonts w:ascii="Arial" w:hAnsi="Arial" w:cs="Arial"/>
          <w:sz w:val="20"/>
          <w:szCs w:val="20"/>
          <w:lang w:eastAsia="sl-SI"/>
        </w:rPr>
        <w:lastRenderedPageBreak/>
        <w:t xml:space="preserve">66/19, 145/20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xml:space="preserve">. US, 203/20 – ZIUPOPDVE, 39/22 – ZFU-A, 52/22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xml:space="preserve">. US, 87/22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xml:space="preserve">. US, 163/22, 109/23 – </w:t>
      </w:r>
      <w:proofErr w:type="spellStart"/>
      <w:r w:rsidR="00F066BF" w:rsidRPr="00F066BF">
        <w:rPr>
          <w:rFonts w:ascii="Arial" w:hAnsi="Arial" w:cs="Arial"/>
          <w:sz w:val="20"/>
          <w:szCs w:val="20"/>
          <w:lang w:eastAsia="sl-SI"/>
        </w:rPr>
        <w:t>odl</w:t>
      </w:r>
      <w:proofErr w:type="spellEnd"/>
      <w:r w:rsidR="00F066BF" w:rsidRPr="00F066BF">
        <w:rPr>
          <w:rFonts w:ascii="Arial" w:hAnsi="Arial" w:cs="Arial"/>
          <w:sz w:val="20"/>
          <w:szCs w:val="20"/>
          <w:lang w:eastAsia="sl-SI"/>
        </w:rPr>
        <w:t>. US, 131/23 – ZORZFS, 100/24, 40/25 – ZINR in 100/25</w:t>
      </w:r>
      <w:r w:rsidR="00F066BF">
        <w:rPr>
          <w:rFonts w:ascii="Arial" w:hAnsi="Arial" w:cs="Arial"/>
          <w:sz w:val="20"/>
          <w:szCs w:val="20"/>
          <w:lang w:eastAsia="sl-SI"/>
        </w:rPr>
        <w:t xml:space="preserve">; v nadaljnjem besedilu: </w:t>
      </w:r>
      <w:r w:rsidRPr="00D302AF">
        <w:rPr>
          <w:rFonts w:ascii="Arial" w:hAnsi="Arial" w:cs="Arial"/>
          <w:sz w:val="20"/>
          <w:szCs w:val="20"/>
          <w:lang w:eastAsia="sl-SI"/>
        </w:rPr>
        <w:t>ZDavP-2), ZIN ter drugimi posameznimi predpisi, ki opredeljujejo pristojnost nadzora FURS, kot so npr. Zakon o preprečevanju dela in zaposlovanja na črno (</w:t>
      </w:r>
      <w:r w:rsidR="00F26E87" w:rsidRPr="00F26E87">
        <w:rPr>
          <w:rFonts w:ascii="Arial" w:hAnsi="Arial" w:cs="Arial"/>
          <w:sz w:val="20"/>
          <w:szCs w:val="20"/>
          <w:lang w:eastAsia="sl-SI"/>
        </w:rPr>
        <w:t>Uradni list RS, št. 32/14, 47/15 – ZZSDT, 43/19, 121/21 – ZJN-3B in 78/23 – ZORR</w:t>
      </w:r>
      <w:r w:rsidR="00F26E87">
        <w:rPr>
          <w:rFonts w:ascii="Arial" w:hAnsi="Arial" w:cs="Arial"/>
          <w:sz w:val="20"/>
          <w:szCs w:val="20"/>
          <w:lang w:eastAsia="sl-SI"/>
        </w:rPr>
        <w:t xml:space="preserve">; v nadaljnjem besedilu: </w:t>
      </w:r>
      <w:r w:rsidRPr="00D302AF">
        <w:rPr>
          <w:rFonts w:ascii="Arial" w:hAnsi="Arial" w:cs="Arial"/>
          <w:sz w:val="20"/>
          <w:szCs w:val="20"/>
          <w:lang w:eastAsia="sl-SI"/>
        </w:rPr>
        <w:t>ZPDZC-1), Zakon o igrah na srečo (</w:t>
      </w:r>
      <w:r w:rsidR="00547B5F" w:rsidRPr="00547B5F">
        <w:rPr>
          <w:rFonts w:ascii="Arial" w:hAnsi="Arial" w:cs="Arial"/>
          <w:sz w:val="20"/>
          <w:szCs w:val="20"/>
          <w:lang w:eastAsia="sl-SI"/>
        </w:rPr>
        <w:t xml:space="preserve">Uradni list RS, št. 14/11 – uradno prečiščeno besedilo, 108/12, 11/14 – </w:t>
      </w:r>
      <w:proofErr w:type="spellStart"/>
      <w:r w:rsidR="00547B5F" w:rsidRPr="00547B5F">
        <w:rPr>
          <w:rFonts w:ascii="Arial" w:hAnsi="Arial" w:cs="Arial"/>
          <w:sz w:val="20"/>
          <w:szCs w:val="20"/>
          <w:lang w:eastAsia="sl-SI"/>
        </w:rPr>
        <w:t>popr</w:t>
      </w:r>
      <w:proofErr w:type="spellEnd"/>
      <w:r w:rsidR="00547B5F" w:rsidRPr="00547B5F">
        <w:rPr>
          <w:rFonts w:ascii="Arial" w:hAnsi="Arial" w:cs="Arial"/>
          <w:sz w:val="20"/>
          <w:szCs w:val="20"/>
          <w:lang w:eastAsia="sl-SI"/>
        </w:rPr>
        <w:t>. in 40/14 – ZIN-B</w:t>
      </w:r>
      <w:r w:rsidR="00547B5F">
        <w:rPr>
          <w:rFonts w:ascii="Arial" w:hAnsi="Arial" w:cs="Arial"/>
          <w:sz w:val="20"/>
          <w:szCs w:val="20"/>
          <w:lang w:eastAsia="sl-SI"/>
        </w:rPr>
        <w:t xml:space="preserve">; v nadaljnjem besedilu: </w:t>
      </w:r>
      <w:r w:rsidRPr="00D302AF">
        <w:rPr>
          <w:rFonts w:ascii="Arial" w:hAnsi="Arial" w:cs="Arial"/>
          <w:sz w:val="20"/>
          <w:szCs w:val="20"/>
          <w:lang w:eastAsia="sl-SI"/>
        </w:rPr>
        <w:t>ZIS), Zakon o preprečevanju pranja denarja in financiranja terorizma (</w:t>
      </w:r>
      <w:r w:rsidR="009E4E43" w:rsidRPr="009E4E43">
        <w:rPr>
          <w:rFonts w:ascii="Arial" w:hAnsi="Arial" w:cs="Arial"/>
          <w:sz w:val="20"/>
          <w:szCs w:val="20"/>
          <w:lang w:eastAsia="sl-SI"/>
        </w:rPr>
        <w:t>Uradni list RS, št. 48/22, 145/22, 17/25 in 56/25</w:t>
      </w:r>
      <w:r w:rsidR="009E4E43">
        <w:rPr>
          <w:rFonts w:ascii="Arial" w:hAnsi="Arial" w:cs="Arial"/>
          <w:sz w:val="20"/>
          <w:szCs w:val="20"/>
          <w:lang w:eastAsia="sl-SI"/>
        </w:rPr>
        <w:t xml:space="preserve">; v nadaljnjem besedilu: </w:t>
      </w:r>
      <w:r w:rsidRPr="00D302AF">
        <w:rPr>
          <w:rFonts w:ascii="Arial" w:hAnsi="Arial" w:cs="Arial"/>
          <w:sz w:val="20"/>
          <w:szCs w:val="20"/>
          <w:lang w:eastAsia="sl-SI"/>
        </w:rPr>
        <w:t>ZPPDFT-2), Zakon o čezmejnem izvajanju storitev (</w:t>
      </w:r>
      <w:r w:rsidR="004A5CE5" w:rsidRPr="004A5CE5">
        <w:rPr>
          <w:rFonts w:ascii="Arial" w:hAnsi="Arial" w:cs="Arial"/>
          <w:sz w:val="20"/>
          <w:szCs w:val="20"/>
          <w:lang w:eastAsia="sl-SI"/>
        </w:rPr>
        <w:t>Uradni list RS, št. 40/23 in 32/25 – ZZSDT-E</w:t>
      </w:r>
      <w:r w:rsidR="004A5CE5">
        <w:rPr>
          <w:rFonts w:ascii="Arial" w:hAnsi="Arial" w:cs="Arial"/>
          <w:sz w:val="20"/>
          <w:szCs w:val="20"/>
          <w:lang w:eastAsia="sl-SI"/>
        </w:rPr>
        <w:t xml:space="preserve">; v nadaljnjem besedilu: </w:t>
      </w:r>
      <w:r w:rsidRPr="00D302AF">
        <w:rPr>
          <w:rFonts w:ascii="Arial" w:hAnsi="Arial" w:cs="Arial"/>
          <w:sz w:val="20"/>
          <w:szCs w:val="20"/>
          <w:lang w:eastAsia="sl-SI"/>
        </w:rPr>
        <w:t>ZČmIS-1), Zakon o omejevanju uporabe tobačnih in povezanih izdelkov (</w:t>
      </w:r>
      <w:r w:rsidR="003B1FCF" w:rsidRPr="003B1FCF">
        <w:rPr>
          <w:rFonts w:ascii="Arial" w:hAnsi="Arial" w:cs="Arial"/>
          <w:sz w:val="20"/>
          <w:szCs w:val="20"/>
          <w:lang w:eastAsia="sl-SI"/>
        </w:rPr>
        <w:t>Uradni list RS, št. 9/17, 29/17 in 31/24</w:t>
      </w:r>
      <w:r w:rsidR="003B1FCF">
        <w:rPr>
          <w:rFonts w:ascii="Arial" w:hAnsi="Arial" w:cs="Arial"/>
          <w:sz w:val="20"/>
          <w:szCs w:val="20"/>
          <w:lang w:eastAsia="sl-SI"/>
        </w:rPr>
        <w:t xml:space="preserve">; v nadaljnjem besedilu: </w:t>
      </w:r>
      <w:r w:rsidRPr="00D302AF">
        <w:rPr>
          <w:rFonts w:ascii="Arial" w:hAnsi="Arial" w:cs="Arial"/>
          <w:sz w:val="20"/>
          <w:szCs w:val="20"/>
          <w:lang w:eastAsia="sl-SI"/>
        </w:rPr>
        <w:t>ZOUTPI), Zakon o gozdovih (</w:t>
      </w:r>
      <w:r w:rsidR="00D678C5" w:rsidRPr="00D678C5">
        <w:rPr>
          <w:rFonts w:ascii="Arial" w:hAnsi="Arial" w:cs="Arial"/>
          <w:sz w:val="20"/>
          <w:szCs w:val="20"/>
          <w:lang w:eastAsia="sl-SI"/>
        </w:rPr>
        <w:t xml:space="preserve">Uradni list RS, št. 30/93, 56/99 – ZON, 67/02, 110/02 – ZGO-1, 115/06 – ORZG40, 110/07, 106/10, 63/13, 101/13 – </w:t>
      </w:r>
      <w:proofErr w:type="spellStart"/>
      <w:r w:rsidR="00D678C5" w:rsidRPr="00D678C5">
        <w:rPr>
          <w:rFonts w:ascii="Arial" w:hAnsi="Arial" w:cs="Arial"/>
          <w:sz w:val="20"/>
          <w:szCs w:val="20"/>
          <w:lang w:eastAsia="sl-SI"/>
        </w:rPr>
        <w:t>ZDavNepr</w:t>
      </w:r>
      <w:proofErr w:type="spellEnd"/>
      <w:r w:rsidR="00D678C5" w:rsidRPr="00D678C5">
        <w:rPr>
          <w:rFonts w:ascii="Arial" w:hAnsi="Arial" w:cs="Arial"/>
          <w:sz w:val="20"/>
          <w:szCs w:val="20"/>
          <w:lang w:eastAsia="sl-SI"/>
        </w:rPr>
        <w:t xml:space="preserve">, 17/14, 22/14 – </w:t>
      </w:r>
      <w:proofErr w:type="spellStart"/>
      <w:r w:rsidR="00D678C5" w:rsidRPr="00D678C5">
        <w:rPr>
          <w:rFonts w:ascii="Arial" w:hAnsi="Arial" w:cs="Arial"/>
          <w:sz w:val="20"/>
          <w:szCs w:val="20"/>
          <w:lang w:eastAsia="sl-SI"/>
        </w:rPr>
        <w:t>odl</w:t>
      </w:r>
      <w:proofErr w:type="spellEnd"/>
      <w:r w:rsidR="00D678C5" w:rsidRPr="00D678C5">
        <w:rPr>
          <w:rFonts w:ascii="Arial" w:hAnsi="Arial" w:cs="Arial"/>
          <w:sz w:val="20"/>
          <w:szCs w:val="20"/>
          <w:lang w:eastAsia="sl-SI"/>
        </w:rPr>
        <w:t>. US, 24/15, 9/16 – ZGGLRS, 77/16, 78/23 – ZUNPEOVE in 85/25</w:t>
      </w:r>
      <w:r w:rsidR="00D678C5">
        <w:rPr>
          <w:rFonts w:ascii="Arial" w:hAnsi="Arial" w:cs="Arial"/>
          <w:sz w:val="20"/>
          <w:szCs w:val="20"/>
          <w:lang w:eastAsia="sl-SI"/>
        </w:rPr>
        <w:t xml:space="preserve">; v nadaljnjem besedilu: </w:t>
      </w:r>
      <w:r w:rsidRPr="00D302AF">
        <w:rPr>
          <w:rFonts w:ascii="Arial" w:hAnsi="Arial" w:cs="Arial"/>
          <w:sz w:val="20"/>
          <w:szCs w:val="20"/>
          <w:lang w:eastAsia="sl-SI"/>
        </w:rPr>
        <w:t>ZG), Zakon o preprečevanju zamud pri plačilih (</w:t>
      </w:r>
      <w:r w:rsidR="000C1194" w:rsidRPr="000C1194">
        <w:rPr>
          <w:rFonts w:ascii="Arial" w:hAnsi="Arial" w:cs="Arial"/>
          <w:sz w:val="20"/>
          <w:szCs w:val="20"/>
          <w:lang w:eastAsia="sl-SI"/>
        </w:rPr>
        <w:t>Uradni list RS, št. 57/12 in 61/20 – ZDLGPE</w:t>
      </w:r>
      <w:r w:rsidR="000C1194">
        <w:rPr>
          <w:rFonts w:ascii="Arial" w:hAnsi="Arial" w:cs="Arial"/>
          <w:sz w:val="20"/>
          <w:szCs w:val="20"/>
          <w:lang w:eastAsia="sl-SI"/>
        </w:rPr>
        <w:t xml:space="preserve">; v nadaljnjem besedilu: </w:t>
      </w:r>
      <w:r w:rsidRPr="00D302AF">
        <w:rPr>
          <w:rFonts w:ascii="Arial" w:hAnsi="Arial" w:cs="Arial"/>
          <w:sz w:val="20"/>
          <w:szCs w:val="20"/>
          <w:lang w:eastAsia="sl-SI"/>
        </w:rPr>
        <w:t>ZPreZP-1), Zakon o nujnih ukrepih za zagotavljanje javne varnosti (</w:t>
      </w:r>
      <w:r w:rsidR="00BD3705" w:rsidRPr="00BD3705">
        <w:rPr>
          <w:rFonts w:ascii="Arial" w:hAnsi="Arial" w:cs="Arial"/>
          <w:sz w:val="20"/>
          <w:szCs w:val="20"/>
          <w:lang w:eastAsia="sl-SI"/>
        </w:rPr>
        <w:t>Uradni list RS, št. 93/25</w:t>
      </w:r>
      <w:r w:rsidR="00BD3705">
        <w:rPr>
          <w:rFonts w:ascii="Arial" w:hAnsi="Arial" w:cs="Arial"/>
          <w:sz w:val="20"/>
          <w:szCs w:val="20"/>
          <w:lang w:eastAsia="sl-SI"/>
        </w:rPr>
        <w:t xml:space="preserve">; v nadaljnjem besedilu: </w:t>
      </w:r>
      <w:r w:rsidRPr="00D302AF">
        <w:rPr>
          <w:rFonts w:ascii="Arial" w:hAnsi="Arial" w:cs="Arial"/>
          <w:sz w:val="20"/>
          <w:szCs w:val="20"/>
          <w:lang w:eastAsia="sl-SI"/>
        </w:rPr>
        <w:t>ZNUZJV) ipd. Sistemski nadzor zavezancev se zagotavlja z letnim načrtom, ki se pripravi z analizo tveganja in objektivnimi kriteriji, s katerimi se upošteva načelo enakomernega izvajanja inšpekcijskega nadzora vseh zavezancev za davek in načelo pomembnosti davka, ki ga zavezanec za davek prispeva v javnofinančnih prihodkih. Objektivni kriteriji so pripravljeni zlasti na podlagi statističnih metod in predhodnih ugotovitev v postopkih nadzora. Določen del letnega načrta se pripravi tudi na osnovi prejetih informacij drugih državnih organov, prijav, mednarodnih zaprosil in drugih pobud, prav tako pa določen del nadzora poteka po metodi naključnega izbora. Poleg kriterija pomembnosti posamezne dajatve v nacionalnih javnofinančnih prihodkih in proračuna Evropske unije, so se v letnem načrtu upoštevali tudi kriteriji zaščite državljanov, varnosti in varstva okolja.</w:t>
      </w:r>
    </w:p>
    <w:p w14:paraId="1BC35449"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Skladno s strategijo FURS z namenom zagotavljanja višje ravni davčne skladnosti prednostno obravnava ključna tveganja in spodbujal zavezance k prostovoljnemu plačevanju njihovih obveznosti. Temu sledijo strateški cilji načrta inšpekcijskega nadzora za leto 2026. </w:t>
      </w:r>
    </w:p>
    <w:p w14:paraId="273BBB2F" w14:textId="77777777" w:rsidR="00D302AF" w:rsidRPr="00D302AF" w:rsidRDefault="00D302AF" w:rsidP="00D302AF">
      <w:pPr>
        <w:jc w:val="both"/>
        <w:rPr>
          <w:rFonts w:ascii="Arial" w:hAnsi="Arial" w:cs="Arial"/>
          <w:sz w:val="20"/>
          <w:szCs w:val="20"/>
          <w:lang w:eastAsia="sl-SI"/>
        </w:rPr>
      </w:pPr>
      <w:r w:rsidRPr="00C81407">
        <w:rPr>
          <w:rFonts w:ascii="Arial" w:hAnsi="Arial" w:cs="Arial"/>
          <w:b/>
          <w:bCs/>
          <w:sz w:val="20"/>
          <w:szCs w:val="20"/>
          <w:lang w:eastAsia="sl-SI"/>
        </w:rPr>
        <w:t>Inšpekcijski nadzori s področja davkov</w:t>
      </w:r>
      <w:r w:rsidRPr="00D302AF">
        <w:rPr>
          <w:rFonts w:ascii="Arial" w:hAnsi="Arial" w:cs="Arial"/>
          <w:sz w:val="20"/>
          <w:szCs w:val="20"/>
          <w:lang w:eastAsia="sl-SI"/>
        </w:rPr>
        <w:t xml:space="preserve"> bodo tudi v letu 2026 večinoma ciljno usmerjeni na podlagi analize tveganja, pri čemer bodo aktivnosti nadzora usmerjene v odkrivanje in zmanjševanje obsega davčnih utaj in izogibanja, v izboljšanje prostovoljnega izpolnjevanja davčnih obveznosti ter v zmanjšanje obsega sive ekonomije. Prioriteta izvedbe nadzora se bo določala glede na raven ocene tveganja in glede na nujnost uvedbe nadzora zaradi specifičnosti posameznega primera nadzora. Inšpekcijski nadzori se bodo izvajali na področju davka na dodano vrednost, davka od dohodkov pravnih oseb, davkov in prispevkov od dohodkov fizičnih oseb in davka od dohodkov iz dejavnosti in drugih davkov. Načrtujejo se tudi področja nadzora z elementi mednarodnega poslovanja, področja, kjer se zaznavajo različne sheme davčnega izogibanja, nadzori nenapovedanih dohodkov, nadalje nadzori področja sive ekonomije z nadzorom davčnih blagajn ter dela in zaposlovanja na črno. Vzporedno z davčnimi nadzori se bodo v inšpekciji izvajali tudi nadzori nad izpolnjevanjem obveznosti ugotavljanja dejanskega lastnika in obveznosti vpisa podatkov o dejanskem lastniku, nad spoštovanjem prepovedi gotovinskih plačil, ki presegajo vrednost 5.000 eurov ter nad obveznostjo prijave denarne obveznosti v sistem za obvezni večstranski pobot.</w:t>
      </w:r>
    </w:p>
    <w:p w14:paraId="232EAD07" w14:textId="15D6FB23"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Nadzor na področju DDV bo v inšpekciji usmerjen predvsem v odkrivanje sistemskih utaj DDV (</w:t>
      </w:r>
      <w:proofErr w:type="spellStart"/>
      <w:r w:rsidRPr="00D302AF">
        <w:rPr>
          <w:rFonts w:ascii="Arial" w:hAnsi="Arial" w:cs="Arial"/>
          <w:sz w:val="20"/>
          <w:szCs w:val="20"/>
          <w:lang w:eastAsia="sl-SI"/>
        </w:rPr>
        <w:t>t.i</w:t>
      </w:r>
      <w:proofErr w:type="spellEnd"/>
      <w:r w:rsidRPr="00D302AF">
        <w:rPr>
          <w:rFonts w:ascii="Arial" w:hAnsi="Arial" w:cs="Arial"/>
          <w:sz w:val="20"/>
          <w:szCs w:val="20"/>
          <w:lang w:eastAsia="sl-SI"/>
        </w:rPr>
        <w:t>. MTIC</w:t>
      </w:r>
      <w:r w:rsidR="00D24B11">
        <w:rPr>
          <w:rStyle w:val="Sprotnaopomba-sklic"/>
          <w:rFonts w:ascii="Arial" w:hAnsi="Arial" w:cs="Arial"/>
          <w:sz w:val="20"/>
          <w:szCs w:val="20"/>
          <w:lang w:eastAsia="sl-SI"/>
        </w:rPr>
        <w:footnoteReference w:id="10"/>
      </w:r>
      <w:r w:rsidRPr="00D302AF">
        <w:rPr>
          <w:rFonts w:ascii="Arial" w:hAnsi="Arial" w:cs="Arial"/>
          <w:sz w:val="20"/>
          <w:szCs w:val="20"/>
          <w:lang w:eastAsia="sl-SI"/>
        </w:rPr>
        <w:t xml:space="preserve"> utaj DDV oz. davčnih vrtiljakov), pri čemer je pomembna prepoznava zavezancev z visokim tveganjem in vidik mednarodne izmenjave podatkov. Obravnavani bodo zavezanci, ki neupravičeno uveljavljajo odbitek DDV (fiktivni računi, zasebna raba). Nadzor bo usmerjen na ustrezno identifikacijo zavezancev za DDV (neidentificirani zavezanci za DDV in zlorabe identifikacijske številke za DDV), zaradi preprečevanja utaj pa tudi na prepoznavo družb, ki so ustanovljene ali prodane z namenom izvajanja davčnih goljufij (</w:t>
      </w:r>
      <w:proofErr w:type="spellStart"/>
      <w:r w:rsidRPr="00D302AF">
        <w:rPr>
          <w:rFonts w:ascii="Arial" w:hAnsi="Arial" w:cs="Arial"/>
          <w:sz w:val="20"/>
          <w:szCs w:val="20"/>
          <w:lang w:eastAsia="sl-SI"/>
        </w:rPr>
        <w:t>t.i</w:t>
      </w:r>
      <w:proofErr w:type="spellEnd"/>
      <w:r w:rsidRPr="00D302AF">
        <w:rPr>
          <w:rFonts w:ascii="Arial" w:hAnsi="Arial" w:cs="Arial"/>
          <w:sz w:val="20"/>
          <w:szCs w:val="20"/>
          <w:lang w:eastAsia="sl-SI"/>
        </w:rPr>
        <w:t xml:space="preserve">. speče družbe - neaktivne družbe z veljavno ID št. za DDV). V inšpekciji bodo obravnavani tudi zavezanci, pri katerih so ugotovljena visoka neskladja med podatki po davčnih obračunih ter evidencah obračunanega DDV in evidencah odbitka DDV, ter visoka neskladnost davčnih obračunov v primerjavi z vrednostjo davčno potrjenih računov. Za boj proti goljufijam na področju DDV bodo z namenom preprečevanja nadaljevanja davčnih utaj in zlorab identifikacijskih številk (ID) za DDV </w:t>
      </w:r>
      <w:r w:rsidRPr="00D302AF">
        <w:rPr>
          <w:rFonts w:ascii="Arial" w:hAnsi="Arial" w:cs="Arial"/>
          <w:sz w:val="20"/>
          <w:szCs w:val="20"/>
          <w:lang w:eastAsia="sl-SI"/>
        </w:rPr>
        <w:lastRenderedPageBreak/>
        <w:t>v inšpekcijskih nadzorih izvedeni postopki odvzema ID za DDV, ko bodo tak ukrep narekovale ugotovitve inšpekcijskega nadzora.</w:t>
      </w:r>
    </w:p>
    <w:p w14:paraId="24FBE32F" w14:textId="23BD36C1"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Na področju </w:t>
      </w:r>
      <w:r w:rsidRPr="003716F8">
        <w:rPr>
          <w:rFonts w:ascii="Arial" w:hAnsi="Arial" w:cs="Arial"/>
          <w:b/>
          <w:bCs/>
          <w:sz w:val="20"/>
          <w:szCs w:val="20"/>
          <w:lang w:eastAsia="sl-SI"/>
        </w:rPr>
        <w:t>davka od dohodkov pravnih oseb in davka od dohodkov iz dejavnosti</w:t>
      </w:r>
      <w:r w:rsidRPr="00D302AF">
        <w:rPr>
          <w:rFonts w:ascii="Arial" w:hAnsi="Arial" w:cs="Arial"/>
          <w:sz w:val="20"/>
          <w:szCs w:val="20"/>
          <w:lang w:eastAsia="sl-SI"/>
        </w:rPr>
        <w:t xml:space="preserve"> bo poudarek predvsem na prenizko izkazani davčni osnovi zaradi nepravilno izkazanih prihodkov ali odhodkov ob hkratnem preverjanju vpisa v register dejanskih lastnikov in kršitev omejitev pri gotovinskem poslovanju. Nadzor bo usmerjen na zavezance, za katere po podatkih FURS niso predložili obračunov DDPO</w:t>
      </w:r>
      <w:r w:rsidR="00AB7AD4">
        <w:rPr>
          <w:rStyle w:val="Sprotnaopomba-sklic"/>
          <w:rFonts w:ascii="Arial" w:hAnsi="Arial" w:cs="Arial"/>
          <w:sz w:val="20"/>
          <w:szCs w:val="20"/>
          <w:lang w:eastAsia="sl-SI"/>
        </w:rPr>
        <w:footnoteReference w:id="11"/>
      </w:r>
      <w:r w:rsidRPr="00D302AF">
        <w:rPr>
          <w:rFonts w:ascii="Arial" w:hAnsi="Arial" w:cs="Arial"/>
          <w:sz w:val="20"/>
          <w:szCs w:val="20"/>
          <w:lang w:eastAsia="sl-SI"/>
        </w:rPr>
        <w:t>/DDD</w:t>
      </w:r>
      <w:r w:rsidR="00DA1EE5">
        <w:rPr>
          <w:rStyle w:val="Sprotnaopomba-sklic"/>
          <w:rFonts w:ascii="Arial" w:hAnsi="Arial" w:cs="Arial"/>
          <w:sz w:val="20"/>
          <w:szCs w:val="20"/>
          <w:lang w:eastAsia="sl-SI"/>
        </w:rPr>
        <w:footnoteReference w:id="12"/>
      </w:r>
      <w:r w:rsidRPr="00D302AF">
        <w:rPr>
          <w:rFonts w:ascii="Arial" w:hAnsi="Arial" w:cs="Arial"/>
          <w:sz w:val="20"/>
          <w:szCs w:val="20"/>
          <w:lang w:eastAsia="sl-SI"/>
        </w:rPr>
        <w:t xml:space="preserve">, FURS pa razpolaga s podatki o verjetni davčni osnovi (poslovanje preko digitalnih platform – DAC7, podatki iz sistema davčnih blagajn, promet po TRR, drugo…). Nadzor bo usmerjen tudi na zavezance, ki v davčne obračune vključujejo nakupe blaga in storitev, ki niso povezani z opravljanjem dejavnosti, ter na transakcije v povezavi z obrambnimi ukrepi iz 8.a člena ZDDPO-2 – transakcije z osebami iz držav na seznamu in transakcije v povezavi s škodljivimi davčnimi aranžmaji in delovanjem posrednikov na osnovi DAC6 podatkov. Redno se bo izvajal nadzor družb, ki prenehajo po skrajšanem postopku. Nadzorovalo se bo tudi posamezne postavke obračunov DDPO in DDD v povezavi s prenizko davčno osnovo, ki se pri analizi tveganja izkažejo kot visoko tvegana. Ob upoštevanju računovodskega, davčnega in gospodarskega (ekonomskega) vidika se bo preverjalo, ali je zavezanec sklepal posle na način, da sledi cilju pridobitve davčne ugodnosti, ki je brez tako organiziranih poslov ne bi bilo mogoče doseči. Posebna pozornost bo namenjena obvladovanju tveganj pri velikih davčnih zavezancih zlasti v povezavi z mednarodnim poslovanjem. Pomemben del nadzora davka od </w:t>
      </w:r>
      <w:r w:rsidRPr="009B5A61">
        <w:rPr>
          <w:rFonts w:ascii="Arial" w:hAnsi="Arial" w:cs="Arial"/>
          <w:b/>
          <w:bCs/>
          <w:sz w:val="20"/>
          <w:szCs w:val="20"/>
          <w:lang w:eastAsia="sl-SI"/>
        </w:rPr>
        <w:t>dohodkov pravnih oseb predstavlja nadzor transfernih cen</w:t>
      </w:r>
      <w:r w:rsidRPr="00D302AF">
        <w:rPr>
          <w:rFonts w:ascii="Arial" w:hAnsi="Arial" w:cs="Arial"/>
          <w:sz w:val="20"/>
          <w:szCs w:val="20"/>
          <w:lang w:eastAsia="sl-SI"/>
        </w:rPr>
        <w:t>, se bo izvajal zaradi zmanjševanja možnosti, da bi zavezanci z oblikovanjem transfernih cen prenašali dobiček iz države pred obdavčitvijo. Nadzor se bo izvajal pri zavezancih, kjer bo na podlagi analize rizika zaznano visoko tveganje nepravilnosti pri določanju transfernih cen, zlasti na področju opravljanja storitev s strani povezanih oseb, finančnih transakcij, neopredmetenih sredstev, poslovnih enot, preoblikovanja poslovanja in prevzemov. Posebna pozornost bo usmerjena tudi na zavezance, ki so del mednarodnih skupin podjetij in izkazujejo davčno izgubo ter s tem ustvarijo davčni ščit.</w:t>
      </w:r>
    </w:p>
    <w:p w14:paraId="40ACA80E"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Na področju </w:t>
      </w:r>
      <w:r w:rsidRPr="009B5A61">
        <w:rPr>
          <w:rFonts w:ascii="Arial" w:hAnsi="Arial" w:cs="Arial"/>
          <w:b/>
          <w:bCs/>
          <w:sz w:val="20"/>
          <w:szCs w:val="20"/>
          <w:lang w:eastAsia="sl-SI"/>
        </w:rPr>
        <w:t>davkov in prispevkov od dohodkov fizičnih oseb iz zaposlitve</w:t>
      </w:r>
      <w:r w:rsidRPr="00D302AF">
        <w:rPr>
          <w:rFonts w:ascii="Arial" w:hAnsi="Arial" w:cs="Arial"/>
          <w:sz w:val="20"/>
          <w:szCs w:val="20"/>
          <w:lang w:eastAsia="sl-SI"/>
        </w:rPr>
        <w:t xml:space="preserve"> bodo, s ciljem zagotavljanja varovanja temeljnih pravic delavcev, nadzori usmerjeni na delodajalce z visoko stopnjo tveganja. Nadzori bodo osredotočeni na pravilno davčno obravnavo ugodnosti danih posameznikom v obliki nakupa blaga ali storitev, pravilno davčno obravnavo visokih povračil stroškov v zvezi z delom ter zavezance, ki ne predlagajo obračunov davkov in prispevkov od dohodkov iz zaposlitve. </w:t>
      </w:r>
    </w:p>
    <w:p w14:paraId="3CAF83F7"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Na področju </w:t>
      </w:r>
      <w:r w:rsidRPr="009B5A61">
        <w:rPr>
          <w:rFonts w:ascii="Arial" w:hAnsi="Arial" w:cs="Arial"/>
          <w:b/>
          <w:bCs/>
          <w:sz w:val="20"/>
          <w:szCs w:val="20"/>
          <w:lang w:eastAsia="sl-SI"/>
        </w:rPr>
        <w:t>nadzora zoper sivo ekonomijo</w:t>
      </w:r>
      <w:r w:rsidRPr="00D302AF">
        <w:rPr>
          <w:rFonts w:ascii="Arial" w:hAnsi="Arial" w:cs="Arial"/>
          <w:sz w:val="20"/>
          <w:szCs w:val="20"/>
          <w:lang w:eastAsia="sl-SI"/>
        </w:rPr>
        <w:t xml:space="preserve"> bo posebna pozornost namenjena nadzoru davčnih blagajn, poslovanju preko digitalnih platform ter delu in zaposlovanju na črno.</w:t>
      </w:r>
    </w:p>
    <w:p w14:paraId="5628FE06" w14:textId="77777777" w:rsidR="00D302AF" w:rsidRPr="00D302AF" w:rsidRDefault="00D302AF" w:rsidP="00D302AF">
      <w:pPr>
        <w:jc w:val="both"/>
        <w:rPr>
          <w:rFonts w:ascii="Arial" w:hAnsi="Arial" w:cs="Arial"/>
          <w:sz w:val="20"/>
          <w:szCs w:val="20"/>
          <w:lang w:eastAsia="sl-SI"/>
        </w:rPr>
      </w:pPr>
      <w:r w:rsidRPr="009B5A61">
        <w:rPr>
          <w:rFonts w:ascii="Arial" w:hAnsi="Arial" w:cs="Arial"/>
          <w:b/>
          <w:bCs/>
          <w:sz w:val="20"/>
          <w:szCs w:val="20"/>
          <w:lang w:eastAsia="sl-SI"/>
        </w:rPr>
        <w:t>Nadzor davčnih blagajn</w:t>
      </w:r>
      <w:r w:rsidRPr="00D302AF">
        <w:rPr>
          <w:rFonts w:ascii="Arial" w:hAnsi="Arial" w:cs="Arial"/>
          <w:sz w:val="20"/>
          <w:szCs w:val="20"/>
          <w:lang w:eastAsia="sl-SI"/>
        </w:rPr>
        <w:t xml:space="preserve"> je pomemben za namene preverjanja zakonitosti zaposlitve in dela, pravočasne identifikacije za DDV in za ugotavljanje pravilnosti obračuna davkov in prispevkov v dejavnostih, ki se pretežno opravljajo gotovinsko. Usmerjen bo na zavezance, ki so zavezani k </w:t>
      </w:r>
      <w:r w:rsidRPr="009B5A61">
        <w:rPr>
          <w:rFonts w:ascii="Arial" w:hAnsi="Arial" w:cs="Arial"/>
          <w:b/>
          <w:bCs/>
          <w:sz w:val="20"/>
          <w:szCs w:val="20"/>
          <w:lang w:eastAsia="sl-SI"/>
        </w:rPr>
        <w:t>davčnemu potrjevanju računov</w:t>
      </w:r>
      <w:r w:rsidRPr="00D302AF">
        <w:rPr>
          <w:rFonts w:ascii="Arial" w:hAnsi="Arial" w:cs="Arial"/>
          <w:sz w:val="20"/>
          <w:szCs w:val="20"/>
          <w:lang w:eastAsia="sl-SI"/>
        </w:rPr>
        <w:t xml:space="preserve"> in sporočanju podatkov o prodaji blaga oz. storitev preko avtomatov, pri katerih se ugotavljajo neskladja med prejetimi podatki o davčno potrjenih računih in podatki predloženih davčnih obračunov. Poleg ugotavljanja pravilnosti in pravočasnosti obračunavanja in plačevanja davkov je pomemben cilj nadzorov na tem področju tudi zagotoviti, da bodo zavezanci dosledno izdajali račune za opravljen promet blaga oziroma storitev in hkrati pravilno pošiljali podatke o računih v sistem davčnih blagajn na FURS. Nadzor bo usmerjen tudi na pravočasnost in pravilnost sporočanja podatkov o prodaja blaga ali storitev prek avtomata. Nadzor davčnih blagajn je pomemben tudi za namene preverjanja zakonitosti zaposlitve in dela, pravočasne identifikacije za DDV in za ugotavljanje pravilnosti obračuna davkov in prispevkov v dejavnostih, ki se pretežno opravljajo gotovinsko.</w:t>
      </w:r>
    </w:p>
    <w:p w14:paraId="68F654CF" w14:textId="1ACECE74" w:rsidR="00D302AF" w:rsidRPr="00D302AF" w:rsidRDefault="00D302AF" w:rsidP="00D302AF">
      <w:pPr>
        <w:jc w:val="both"/>
        <w:rPr>
          <w:rFonts w:ascii="Arial" w:hAnsi="Arial" w:cs="Arial"/>
          <w:sz w:val="20"/>
          <w:szCs w:val="20"/>
          <w:lang w:eastAsia="sl-SI"/>
        </w:rPr>
      </w:pPr>
      <w:r w:rsidRPr="00276899">
        <w:rPr>
          <w:rFonts w:ascii="Arial" w:hAnsi="Arial" w:cs="Arial"/>
          <w:b/>
          <w:bCs/>
          <w:sz w:val="20"/>
          <w:szCs w:val="20"/>
          <w:lang w:eastAsia="sl-SI"/>
        </w:rPr>
        <w:t>Nadzori na področju dela in zaposlovanja na črno</w:t>
      </w:r>
      <w:r w:rsidRPr="00D302AF">
        <w:rPr>
          <w:rFonts w:ascii="Arial" w:hAnsi="Arial" w:cs="Arial"/>
          <w:sz w:val="20"/>
          <w:szCs w:val="20"/>
          <w:lang w:eastAsia="sl-SI"/>
        </w:rPr>
        <w:t xml:space="preserve"> so pomembni za odkrivanje in preprečevanje kršitev na področju zakonitosti zaposlitve in dela ter posledično zmanjšanja obsega sive ekonomije. Inšpekcijski nadzori se bodo izvajali pri domačih in tujih posameznikih ter poslovnih subjektih. Pri delu in zaposlovanju na črno se negativne posledice odražajo v nepravilnostih obračuna davkov in prispevkov, za posameznika, ki dela ali je zaposlen na črno, pa tudi v pravicah iz delovnega razmerja </w:t>
      </w:r>
      <w:r w:rsidRPr="00D302AF">
        <w:rPr>
          <w:rFonts w:ascii="Arial" w:hAnsi="Arial" w:cs="Arial"/>
          <w:sz w:val="20"/>
          <w:szCs w:val="20"/>
          <w:lang w:eastAsia="sl-SI"/>
        </w:rPr>
        <w:lastRenderedPageBreak/>
        <w:t xml:space="preserve">in socialnih zavarovanj, ki sicer pripadajo vsakemu posamezniku, ki dela ali je zaposlen zakonito. Pri nadzoru </w:t>
      </w:r>
      <w:r w:rsidRPr="00E12546">
        <w:rPr>
          <w:rFonts w:ascii="Arial" w:hAnsi="Arial" w:cs="Arial"/>
          <w:b/>
          <w:bCs/>
          <w:sz w:val="20"/>
          <w:szCs w:val="20"/>
          <w:lang w:eastAsia="sl-SI"/>
        </w:rPr>
        <w:t>zaposlovanja na črno</w:t>
      </w:r>
      <w:r w:rsidRPr="00D302AF">
        <w:rPr>
          <w:rFonts w:ascii="Arial" w:hAnsi="Arial" w:cs="Arial"/>
          <w:sz w:val="20"/>
          <w:szCs w:val="20"/>
          <w:lang w:eastAsia="sl-SI"/>
        </w:rPr>
        <w:t xml:space="preserve"> izpostavlja</w:t>
      </w:r>
      <w:r w:rsidR="00E12546">
        <w:rPr>
          <w:rFonts w:ascii="Arial" w:hAnsi="Arial" w:cs="Arial"/>
          <w:sz w:val="20"/>
          <w:szCs w:val="20"/>
          <w:lang w:eastAsia="sl-SI"/>
        </w:rPr>
        <w:t>j</w:t>
      </w:r>
      <w:r w:rsidRPr="00D302AF">
        <w:rPr>
          <w:rFonts w:ascii="Arial" w:hAnsi="Arial" w:cs="Arial"/>
          <w:sz w:val="20"/>
          <w:szCs w:val="20"/>
          <w:lang w:eastAsia="sl-SI"/>
        </w:rPr>
        <w:t xml:space="preserve">o nadzor pri poslovnih subjektih, ki davčno potrjujejo račune, pri čemer izdajatelji gotovinskih računov nimajo ustrezne zavarovalne podlage za delo, ter delodajalcih, ki zaposlujejo na črno državljane tretjih držav. Pri nadzoru </w:t>
      </w:r>
      <w:r w:rsidRPr="00E12546">
        <w:rPr>
          <w:rFonts w:ascii="Arial" w:hAnsi="Arial" w:cs="Arial"/>
          <w:b/>
          <w:bCs/>
          <w:sz w:val="20"/>
          <w:szCs w:val="20"/>
          <w:lang w:eastAsia="sl-SI"/>
        </w:rPr>
        <w:t>dela na črno</w:t>
      </w:r>
      <w:r w:rsidRPr="00D302AF">
        <w:rPr>
          <w:rFonts w:ascii="Arial" w:hAnsi="Arial" w:cs="Arial"/>
          <w:sz w:val="20"/>
          <w:szCs w:val="20"/>
          <w:lang w:eastAsia="sl-SI"/>
        </w:rPr>
        <w:t xml:space="preserve"> bo poudarek na nadzoru prodaje preko spleta oz. družbenih omrežij ter poslovanja preko digitalnih platform, z namenom prepoznave dela na črno posameznikov glede prodaje blaga in storitev ter kratkoročnega oddajanja nepremičnin turistom. Nadzorovane bodo tudi druge dejavnosti, v katerih se posluje zlasti gotovinsko in je na podlagi informacij iz okolja in izkušenj nadzorov iz preteklosti zaznano večje tveganje za sivo ekonomijo. Nadzori bodo usmerjeni na področja in dejavnosti, ki so na podlagi informacij iz okolja in izkušenj nadzorov iz preteklosti, opredeljene kot tvegana, izpostavljena bo tudi prodaja blaga in storitev ter kratkoročno oddajanje nepremičnin turistom. Nadzori se bodo izvajali tudi v drugih dejavnostih, v katerih se posluje zlasti gotovinsko in kjer je na podlagi izkušenj iz preteklih let zaznano večje tveganje za sivo ekonomijo. Pomemben vir za prepoznavo dela in zaposlovanja na črno bodo tudi v letošnjem letu prejete prijave.</w:t>
      </w:r>
    </w:p>
    <w:p w14:paraId="719DA49C"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Posebna pozornost bo namenjena nadzoru zavezancev, ki </w:t>
      </w:r>
      <w:r w:rsidRPr="00B61DC3">
        <w:rPr>
          <w:rFonts w:ascii="Arial" w:hAnsi="Arial" w:cs="Arial"/>
          <w:b/>
          <w:bCs/>
          <w:sz w:val="20"/>
          <w:szCs w:val="20"/>
          <w:lang w:eastAsia="sl-SI"/>
        </w:rPr>
        <w:t>poslujejo preko digitalnih platform</w:t>
      </w:r>
      <w:r w:rsidRPr="00D302AF">
        <w:rPr>
          <w:rFonts w:ascii="Arial" w:hAnsi="Arial" w:cs="Arial"/>
          <w:sz w:val="20"/>
          <w:szCs w:val="20"/>
          <w:lang w:eastAsia="sl-SI"/>
        </w:rPr>
        <w:t xml:space="preserve">. V inšpekciji bo nadzor usmerjen na zavezance z visokim tveganjem, ki nimajo oz. niso imeli registrirane ustrezne dejavnosti in/ali niso napovedali prejetih dohodkov, ali pa dohodkov niso v celoti prijavili davčnemu organu. Pri delu na črno bo poudarek na zavezancih, ki so z opravljanjem dela na črno ustvarili večjo premoženjsko korist, ki se v </w:t>
      </w:r>
      <w:proofErr w:type="spellStart"/>
      <w:r w:rsidRPr="00D302AF">
        <w:rPr>
          <w:rFonts w:ascii="Arial" w:hAnsi="Arial" w:cs="Arial"/>
          <w:sz w:val="20"/>
          <w:szCs w:val="20"/>
          <w:lang w:eastAsia="sl-SI"/>
        </w:rPr>
        <w:t>prekrškovnem</w:t>
      </w:r>
      <w:proofErr w:type="spellEnd"/>
      <w:r w:rsidRPr="00D302AF">
        <w:rPr>
          <w:rFonts w:ascii="Arial" w:hAnsi="Arial" w:cs="Arial"/>
          <w:sz w:val="20"/>
          <w:szCs w:val="20"/>
          <w:lang w:eastAsia="sl-SI"/>
        </w:rPr>
        <w:t xml:space="preserve"> postopku odvzame. S sistematičnim pristopom na podlagi podatkov prejetih z avtomatično mednarodno izmenjave informacij (DAC7) in primerjavo z razpoložljivimi podatki iz uradnih evidenc, bo izboljšana učinkovitost tako v nadzoru na področju kratkoročnega najema nepremičnin, kot tudi v nadzoru poslovanja preko ostalih digitalnih platform, ki omogočajo prodajo blaga in storitev. Upoštevajoč razvoj trgovine in globalnega trga, je v okviru nadzora pri zavezancih mednarodno sodelovanje s sorodnimi organi v drugih državah in mednarodnimi organi ključnega pomena.</w:t>
      </w:r>
    </w:p>
    <w:p w14:paraId="4CB372D5" w14:textId="7DF3120A"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Izvajali se bodo tudi nadzori postopkov dolžne skrbnosti in poročanja operaterjev platform, dolžne skrbnosti in poročanja informacij o finančnih računih ter izvajanja mednarodne pogodbe o izboljšanju spoštovanja davčnih predpisov na mednarodni ravni in izvajanju FATCE</w:t>
      </w:r>
      <w:r w:rsidR="00C62AE3">
        <w:rPr>
          <w:rStyle w:val="Sprotnaopomba-sklic"/>
          <w:rFonts w:ascii="Arial" w:hAnsi="Arial" w:cs="Arial"/>
          <w:sz w:val="20"/>
          <w:szCs w:val="20"/>
          <w:lang w:eastAsia="sl-SI"/>
        </w:rPr>
        <w:footnoteReference w:id="13"/>
      </w:r>
      <w:r w:rsidRPr="00D302AF">
        <w:rPr>
          <w:rFonts w:ascii="Arial" w:hAnsi="Arial" w:cs="Arial"/>
          <w:sz w:val="20"/>
          <w:szCs w:val="20"/>
          <w:lang w:eastAsia="sl-SI"/>
        </w:rPr>
        <w:t>.</w:t>
      </w:r>
    </w:p>
    <w:p w14:paraId="64658954" w14:textId="77777777" w:rsidR="00D302AF" w:rsidRPr="00D302AF" w:rsidRDefault="00D302AF" w:rsidP="00D302AF">
      <w:pPr>
        <w:jc w:val="both"/>
        <w:rPr>
          <w:rFonts w:ascii="Arial" w:hAnsi="Arial" w:cs="Arial"/>
          <w:sz w:val="20"/>
          <w:szCs w:val="20"/>
          <w:lang w:eastAsia="sl-SI"/>
        </w:rPr>
      </w:pPr>
      <w:r w:rsidRPr="00B61DC3">
        <w:rPr>
          <w:rFonts w:ascii="Arial" w:hAnsi="Arial" w:cs="Arial"/>
          <w:sz w:val="20"/>
          <w:szCs w:val="20"/>
          <w:lang w:eastAsia="sl-SI"/>
        </w:rPr>
        <w:t>Na področju</w:t>
      </w:r>
      <w:r w:rsidRPr="00B61DC3">
        <w:rPr>
          <w:rFonts w:ascii="Arial" w:hAnsi="Arial" w:cs="Arial"/>
          <w:b/>
          <w:bCs/>
          <w:sz w:val="20"/>
          <w:szCs w:val="20"/>
          <w:lang w:eastAsia="sl-SI"/>
        </w:rPr>
        <w:t xml:space="preserve"> carin</w:t>
      </w:r>
      <w:r w:rsidRPr="00D302AF">
        <w:rPr>
          <w:rFonts w:ascii="Arial" w:hAnsi="Arial" w:cs="Arial"/>
          <w:sz w:val="20"/>
          <w:szCs w:val="20"/>
          <w:lang w:eastAsia="sl-SI"/>
        </w:rPr>
        <w:t xml:space="preserve"> bodo nadzori prioritetno usmerjeni na preverjanje omejevalnih ukrepov zaradi delovanja Rusije, ki povzroča destabilizacijo razmer v Ukrajini, med katerimi je EU uvedla številne uvozne in izvozne omejitve. Prioritetno se bodo izvajali tudi nadzori, povezani z ugotavljanjem izogibanja </w:t>
      </w:r>
      <w:proofErr w:type="spellStart"/>
      <w:r w:rsidRPr="00D302AF">
        <w:rPr>
          <w:rFonts w:ascii="Arial" w:hAnsi="Arial" w:cs="Arial"/>
          <w:sz w:val="20"/>
          <w:szCs w:val="20"/>
          <w:lang w:eastAsia="sl-SI"/>
        </w:rPr>
        <w:t>protidampinškim</w:t>
      </w:r>
      <w:proofErr w:type="spellEnd"/>
      <w:r w:rsidRPr="00D302AF">
        <w:rPr>
          <w:rFonts w:ascii="Arial" w:hAnsi="Arial" w:cs="Arial"/>
          <w:sz w:val="20"/>
          <w:szCs w:val="20"/>
          <w:lang w:eastAsia="sl-SI"/>
        </w:rPr>
        <w:t xml:space="preserve"> in izravnalnim dajatvam, zaznavanjem goljufij na področju DDV v okviru carinskega postopka 42 (oproščena davčna dobava v druge države članice), pravilnostjo prijavljanja carinske vrednosti uvoznega blaga (</w:t>
      </w:r>
      <w:proofErr w:type="spellStart"/>
      <w:r w:rsidRPr="00D302AF">
        <w:rPr>
          <w:rFonts w:ascii="Arial" w:hAnsi="Arial" w:cs="Arial"/>
          <w:sz w:val="20"/>
          <w:szCs w:val="20"/>
          <w:lang w:eastAsia="sl-SI"/>
        </w:rPr>
        <w:t>podvrednotenje</w:t>
      </w:r>
      <w:proofErr w:type="spellEnd"/>
      <w:r w:rsidRPr="00D302AF">
        <w:rPr>
          <w:rFonts w:ascii="Arial" w:hAnsi="Arial" w:cs="Arial"/>
          <w:sz w:val="20"/>
          <w:szCs w:val="20"/>
          <w:lang w:eastAsia="sl-SI"/>
        </w:rPr>
        <w:t>), pravilnim uvrščanjem blaga v carinsko tarifo, ustreznostjo porekla blaga, uveljavljanjem tarifnih kvot in opustitev ter e-trgovanjem, povezanim z uvozom blaga.</w:t>
      </w:r>
    </w:p>
    <w:p w14:paraId="3EAFA95F"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Aktivnosti nadzora </w:t>
      </w:r>
      <w:r w:rsidRPr="00B61DC3">
        <w:rPr>
          <w:rFonts w:ascii="Arial" w:hAnsi="Arial" w:cs="Arial"/>
          <w:sz w:val="20"/>
          <w:szCs w:val="20"/>
          <w:lang w:eastAsia="sl-SI"/>
        </w:rPr>
        <w:t>na področju</w:t>
      </w:r>
      <w:r w:rsidRPr="00B61DC3">
        <w:rPr>
          <w:rFonts w:ascii="Arial" w:hAnsi="Arial" w:cs="Arial"/>
          <w:b/>
          <w:bCs/>
          <w:sz w:val="20"/>
          <w:szCs w:val="20"/>
          <w:lang w:eastAsia="sl-SI"/>
        </w:rPr>
        <w:t xml:space="preserve"> trošarin</w:t>
      </w:r>
      <w:r w:rsidRPr="00D302AF">
        <w:rPr>
          <w:rFonts w:ascii="Arial" w:hAnsi="Arial" w:cs="Arial"/>
          <w:sz w:val="20"/>
          <w:szCs w:val="20"/>
          <w:lang w:eastAsia="sl-SI"/>
        </w:rPr>
        <w:t xml:space="preserve"> bodo pretežno usmerjene v preverjanje pravilnosti obračunavanja trošarin ter poslovanja trošarinskih zavezancev, ki so imetniki trošarinskih dovoljenj. Nadzor bo zajemal tudi področje oproščene uporabe ter upravičenosti zahtevkov za vračilo trošarin. Izvajali se bodo nadzori pravilnosti obračunavanja trošarin za različno blago, predvsem za pivo, alkohol in alkoholne pijače ter energente. Posebna pozornost bo namenjena odkrivanju nezakonite proizvodnje tobačnih izdelkov, nezakonitega skladiščenja in gibanja nepredelanega tobaka ter goljufij na področju energentov in alkohola v sodelovanju z drugimi državami EU (EMPACT) in državnimi organi znotraj RS. V prostorih, v katerih se nahajajo tobak, tobačni ali povezani izdelki, se bodo izvajali nadzorni ukrepi v skladu z </w:t>
      </w:r>
      <w:r w:rsidRPr="0039409E">
        <w:rPr>
          <w:rFonts w:ascii="Arial" w:hAnsi="Arial" w:cs="Arial"/>
          <w:b/>
          <w:bCs/>
          <w:sz w:val="20"/>
          <w:szCs w:val="20"/>
          <w:lang w:eastAsia="sl-SI"/>
        </w:rPr>
        <w:t>ZOUTPI.</w:t>
      </w:r>
    </w:p>
    <w:p w14:paraId="78B7D3EC" w14:textId="77777777" w:rsidR="00D302AF" w:rsidRPr="00D302AF" w:rsidRDefault="00D302AF" w:rsidP="00D302AF">
      <w:pPr>
        <w:jc w:val="both"/>
        <w:rPr>
          <w:rFonts w:ascii="Arial" w:hAnsi="Arial" w:cs="Arial"/>
          <w:sz w:val="20"/>
          <w:szCs w:val="20"/>
          <w:lang w:eastAsia="sl-SI"/>
        </w:rPr>
      </w:pPr>
      <w:r w:rsidRPr="00B61DC3">
        <w:rPr>
          <w:rFonts w:ascii="Arial" w:hAnsi="Arial" w:cs="Arial"/>
          <w:sz w:val="20"/>
          <w:szCs w:val="20"/>
          <w:lang w:eastAsia="sl-SI"/>
        </w:rPr>
        <w:t>Na področju</w:t>
      </w:r>
      <w:r w:rsidRPr="00B61DC3">
        <w:rPr>
          <w:rFonts w:ascii="Arial" w:hAnsi="Arial" w:cs="Arial"/>
          <w:b/>
          <w:bCs/>
          <w:sz w:val="20"/>
          <w:szCs w:val="20"/>
          <w:lang w:eastAsia="sl-SI"/>
        </w:rPr>
        <w:t xml:space="preserve"> </w:t>
      </w:r>
      <w:proofErr w:type="spellStart"/>
      <w:r w:rsidRPr="00B61DC3">
        <w:rPr>
          <w:rFonts w:ascii="Arial" w:hAnsi="Arial" w:cs="Arial"/>
          <w:b/>
          <w:bCs/>
          <w:sz w:val="20"/>
          <w:szCs w:val="20"/>
          <w:lang w:eastAsia="sl-SI"/>
        </w:rPr>
        <w:t>okoljskih</w:t>
      </w:r>
      <w:proofErr w:type="spellEnd"/>
      <w:r w:rsidRPr="00B61DC3">
        <w:rPr>
          <w:rFonts w:ascii="Arial" w:hAnsi="Arial" w:cs="Arial"/>
          <w:b/>
          <w:bCs/>
          <w:sz w:val="20"/>
          <w:szCs w:val="20"/>
          <w:lang w:eastAsia="sl-SI"/>
        </w:rPr>
        <w:t xml:space="preserve"> dajatev</w:t>
      </w:r>
      <w:r w:rsidRPr="00D302AF">
        <w:rPr>
          <w:rFonts w:ascii="Arial" w:hAnsi="Arial" w:cs="Arial"/>
          <w:sz w:val="20"/>
          <w:szCs w:val="20"/>
          <w:lang w:eastAsia="sl-SI"/>
        </w:rPr>
        <w:t xml:space="preserve"> bodo prioritetni nadzori usmerjeni v preverjanje pravilnosti obračunavanja </w:t>
      </w:r>
      <w:proofErr w:type="spellStart"/>
      <w:r w:rsidRPr="00D302AF">
        <w:rPr>
          <w:rFonts w:ascii="Arial" w:hAnsi="Arial" w:cs="Arial"/>
          <w:sz w:val="20"/>
          <w:szCs w:val="20"/>
          <w:lang w:eastAsia="sl-SI"/>
        </w:rPr>
        <w:t>okoljske</w:t>
      </w:r>
      <w:proofErr w:type="spellEnd"/>
      <w:r w:rsidRPr="00D302AF">
        <w:rPr>
          <w:rFonts w:ascii="Arial" w:hAnsi="Arial" w:cs="Arial"/>
          <w:sz w:val="20"/>
          <w:szCs w:val="20"/>
          <w:lang w:eastAsia="sl-SI"/>
        </w:rPr>
        <w:t xml:space="preserve"> dajatve za komunalne odpadne vode ter </w:t>
      </w:r>
      <w:proofErr w:type="spellStart"/>
      <w:r w:rsidRPr="00D302AF">
        <w:rPr>
          <w:rFonts w:ascii="Arial" w:hAnsi="Arial" w:cs="Arial"/>
          <w:sz w:val="20"/>
          <w:szCs w:val="20"/>
          <w:lang w:eastAsia="sl-SI"/>
        </w:rPr>
        <w:t>okoljske</w:t>
      </w:r>
      <w:proofErr w:type="spellEnd"/>
      <w:r w:rsidRPr="00D302AF">
        <w:rPr>
          <w:rFonts w:ascii="Arial" w:hAnsi="Arial" w:cs="Arial"/>
          <w:sz w:val="20"/>
          <w:szCs w:val="20"/>
          <w:lang w:eastAsia="sl-SI"/>
        </w:rPr>
        <w:t xml:space="preserve"> dajatve za obremenjevanje zraka z emisijami CO</w:t>
      </w:r>
      <w:r w:rsidRPr="00D302AF">
        <w:rPr>
          <w:rFonts w:ascii="Cambria Math" w:hAnsi="Cambria Math" w:cs="Cambria Math"/>
          <w:sz w:val="20"/>
          <w:szCs w:val="20"/>
          <w:lang w:eastAsia="sl-SI"/>
        </w:rPr>
        <w:t>₂</w:t>
      </w:r>
      <w:r w:rsidRPr="00D302AF">
        <w:rPr>
          <w:rFonts w:ascii="Arial" w:hAnsi="Arial" w:cs="Arial"/>
          <w:sz w:val="20"/>
          <w:szCs w:val="20"/>
          <w:lang w:eastAsia="sl-SI"/>
        </w:rPr>
        <w:t xml:space="preserve">, nadzorovane pa bodo tudi druge </w:t>
      </w:r>
      <w:proofErr w:type="spellStart"/>
      <w:r w:rsidRPr="00D302AF">
        <w:rPr>
          <w:rFonts w:ascii="Arial" w:hAnsi="Arial" w:cs="Arial"/>
          <w:sz w:val="20"/>
          <w:szCs w:val="20"/>
          <w:lang w:eastAsia="sl-SI"/>
        </w:rPr>
        <w:t>okoljske</w:t>
      </w:r>
      <w:proofErr w:type="spellEnd"/>
      <w:r w:rsidRPr="00D302AF">
        <w:rPr>
          <w:rFonts w:ascii="Arial" w:hAnsi="Arial" w:cs="Arial"/>
          <w:sz w:val="20"/>
          <w:szCs w:val="20"/>
          <w:lang w:eastAsia="sl-SI"/>
        </w:rPr>
        <w:t xml:space="preserve"> dajatve.</w:t>
      </w:r>
    </w:p>
    <w:p w14:paraId="1686B31C"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V okviru </w:t>
      </w:r>
      <w:r w:rsidRPr="00B61DC3">
        <w:rPr>
          <w:rFonts w:ascii="Arial" w:hAnsi="Arial" w:cs="Arial"/>
          <w:b/>
          <w:bCs/>
          <w:sz w:val="20"/>
          <w:szCs w:val="20"/>
          <w:lang w:eastAsia="sl-SI"/>
        </w:rPr>
        <w:t>skupne kmetijske politike</w:t>
      </w:r>
      <w:r w:rsidRPr="00D302AF">
        <w:rPr>
          <w:rFonts w:ascii="Arial" w:hAnsi="Arial" w:cs="Arial"/>
          <w:sz w:val="20"/>
          <w:szCs w:val="20"/>
          <w:lang w:eastAsia="sl-SI"/>
        </w:rPr>
        <w:t xml:space="preserve"> se bo preverjala upravičenost izplačil Evropskega kmetijskega jamstvenega sklada.</w:t>
      </w:r>
    </w:p>
    <w:p w14:paraId="21390D97"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lastRenderedPageBreak/>
        <w:t>Na področju inšpekcijskih nadzorov po ZG se bo preverjalo izpolnjevanje sistema potrebne skrbnosti lesa in lesnih sortimentov pri dajanju proizvodov na trg EU v skladu z Uredbo EU št. 995/2010.</w:t>
      </w:r>
    </w:p>
    <w:p w14:paraId="209F7B74" w14:textId="77777777"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 xml:space="preserve">Na področju nadzora </w:t>
      </w:r>
      <w:r w:rsidRPr="004D2021">
        <w:rPr>
          <w:rFonts w:ascii="Arial" w:hAnsi="Arial" w:cs="Arial"/>
          <w:b/>
          <w:bCs/>
          <w:sz w:val="20"/>
          <w:szCs w:val="20"/>
          <w:lang w:eastAsia="sl-SI"/>
        </w:rPr>
        <w:t>iger na srečo</w:t>
      </w:r>
      <w:r w:rsidRPr="00D302AF">
        <w:rPr>
          <w:rFonts w:ascii="Arial" w:hAnsi="Arial" w:cs="Arial"/>
          <w:sz w:val="20"/>
          <w:szCs w:val="20"/>
          <w:lang w:eastAsia="sl-SI"/>
        </w:rPr>
        <w:t xml:space="preserve"> se bo izvajal nadzor nad preglednostjo poslovanja koncesionarjev, prirediteljev in občasnih prirediteljev, odgovornim prirejanjem iger na srečo ter nadzor tveganja s področja pranja denarja, goljufij in drugih kaznivih ravnanj na področju prirejanja iger na srečo. V vlogi primarnega nadzornika se bodo izvajali neposredni in posredni inšpekcijski nadzori na področju iger na srečo. Posredni nadzor se bo izvajal preko lastnega nadzornega informacijskega sistema, v katerega so neposredno povezani informacijski sistemi vseh koncesionarjev. Neposredni nadzor se bo izvajal na področju klasičnih iger na srečo, področju posebnih iger na srečo in področju nedovoljenega prirejanja iger na srečo. Primarni cilj nadzora ostaja izvajanje poglobljenega neposrednega nadzora pri prirediteljih in koncesionarjih ter nadzor na področju preprečevanja pranja denarja in financiranja terorizma. Sekundarni cilj nadzora, ki izhaja iz prevladujočega javnega interesa zaščite igralcev, preprečevanja zasvojenosti in pranja denarja, pa je preprečevanje nedovoljenega prirejanja iger na srečo (spletne igre na srečo in igralnice na črno).</w:t>
      </w:r>
    </w:p>
    <w:p w14:paraId="0E44BB68" w14:textId="62C4277C" w:rsidR="00D302AF" w:rsidRPr="0068252F" w:rsidRDefault="0068252F" w:rsidP="00E2313F">
      <w:pPr>
        <w:pStyle w:val="Naslov3"/>
        <w:spacing w:after="0"/>
        <w:rPr>
          <w:sz w:val="20"/>
          <w:szCs w:val="20"/>
        </w:rPr>
      </w:pPr>
      <w:r>
        <w:rPr>
          <w:sz w:val="20"/>
          <w:szCs w:val="20"/>
        </w:rPr>
        <w:t>5.1.</w:t>
      </w:r>
      <w:r w:rsidR="00D302AF" w:rsidRPr="0068252F">
        <w:rPr>
          <w:sz w:val="20"/>
          <w:szCs w:val="20"/>
        </w:rPr>
        <w:t>2 Prioritetni inšpekcijski nadzori na osnovi prejetih pobud in prijav:</w:t>
      </w:r>
    </w:p>
    <w:p w14:paraId="18EC8D81" w14:textId="77777777" w:rsidR="007F37AA" w:rsidRDefault="007F37AA" w:rsidP="00D302AF">
      <w:pPr>
        <w:jc w:val="both"/>
        <w:rPr>
          <w:rFonts w:ascii="Arial" w:hAnsi="Arial" w:cs="Arial"/>
          <w:sz w:val="20"/>
          <w:szCs w:val="20"/>
          <w:lang w:eastAsia="sl-SI"/>
        </w:rPr>
      </w:pPr>
    </w:p>
    <w:p w14:paraId="201ED7CB" w14:textId="2CB0E276"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FURS izvaja inšpekcijske nadzore v skladu z letnim načrtom, kjer se vsako leto, glede na trenutne strateške usmeritve FURS, določi tudi delež nadzora zavezancev na podlagi prejetih pobud in prijav. Prejete pobude in prijave se v FURS centralno analizirajo in vrednotijo po objektivnih kriterijih, pri čemer je posebna teža namenjena pobudam, ki jih FURS prejema od drugih državnih organov (Urad Republike Slovenije za preprečevanje pranja denarja, Komisija za preprečevanje korupcije, Policija) ter informacijam, ki so prejete preko mednarodne izmenjave. Kot prioritetni inšpekcijski nadzori na podlagi prejetih pobud in prijav se štejejo nadzori na podlagi prijav, ki so ovrednotene z visokim tveganjem in nazori na podlagi t. i. nujnih prijav, ko gre za prijavo kršitev, kjer je kršitev možno ugotoviti le, če je nadzor izveden v določenem času oziroma na določeni lokaciji.</w:t>
      </w:r>
    </w:p>
    <w:p w14:paraId="4B19B707" w14:textId="42674FC8" w:rsidR="00D302AF" w:rsidRPr="00EA2FCA" w:rsidRDefault="00EA2FCA" w:rsidP="00EA2FCA">
      <w:pPr>
        <w:pStyle w:val="Naslov3"/>
        <w:rPr>
          <w:sz w:val="20"/>
          <w:szCs w:val="20"/>
        </w:rPr>
      </w:pPr>
      <w:r>
        <w:rPr>
          <w:sz w:val="20"/>
          <w:szCs w:val="20"/>
        </w:rPr>
        <w:t>5.1.</w:t>
      </w:r>
      <w:r w:rsidR="00D302AF" w:rsidRPr="00EA2FCA">
        <w:rPr>
          <w:sz w:val="20"/>
          <w:szCs w:val="20"/>
        </w:rPr>
        <w:t>3 Inšpekcijski nadzori na podlagi ostalih prejetih pobud in prijav, ki niso bili določeni kot prioritetni:</w:t>
      </w:r>
    </w:p>
    <w:p w14:paraId="348F61D5" w14:textId="77777777" w:rsidR="00D302AF" w:rsidRPr="00D302AF" w:rsidRDefault="00D302AF" w:rsidP="00D302AF">
      <w:pPr>
        <w:jc w:val="both"/>
        <w:rPr>
          <w:rFonts w:ascii="Arial" w:hAnsi="Arial" w:cs="Arial"/>
          <w:sz w:val="20"/>
          <w:szCs w:val="20"/>
          <w:lang w:eastAsia="sl-SI"/>
        </w:rPr>
      </w:pPr>
    </w:p>
    <w:p w14:paraId="7BA8FD7E" w14:textId="77777777" w:rsid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Pobude in prijave, kjer se pri njihovi centralni analizi in vrednotenju po objektivnih kriterijih ne ugotovi večja verjetnost nespoštovanja oziroma kršitev zakonov in drugih predpisov (srednje oz. nizko tveganje), ki so v pristojnosti FURS, se v inšpekcijskih nadzorih obravnavajo le v primeru, če prejeta pobuda ali prijava sovpada z izborom zavezanca za nadzor iz drugega vzroka.</w:t>
      </w:r>
    </w:p>
    <w:p w14:paraId="509E93CE" w14:textId="07188218" w:rsidR="00D302AF" w:rsidRPr="00EA2FCA" w:rsidRDefault="00EA2FCA" w:rsidP="00F9076C">
      <w:pPr>
        <w:pStyle w:val="Naslov3"/>
        <w:contextualSpacing/>
        <w:rPr>
          <w:sz w:val="20"/>
          <w:szCs w:val="20"/>
        </w:rPr>
      </w:pPr>
      <w:r w:rsidRPr="00EA2FCA">
        <w:rPr>
          <w:sz w:val="20"/>
          <w:szCs w:val="20"/>
        </w:rPr>
        <w:t>5.1.</w:t>
      </w:r>
      <w:r w:rsidR="00D302AF" w:rsidRPr="00EA2FCA">
        <w:rPr>
          <w:sz w:val="20"/>
          <w:szCs w:val="20"/>
        </w:rPr>
        <w:t xml:space="preserve">4 </w:t>
      </w:r>
      <w:proofErr w:type="spellStart"/>
      <w:r w:rsidR="00D302AF" w:rsidRPr="00EA2FCA">
        <w:rPr>
          <w:sz w:val="20"/>
          <w:szCs w:val="20"/>
        </w:rPr>
        <w:t>Prekrškovni</w:t>
      </w:r>
      <w:proofErr w:type="spellEnd"/>
      <w:r w:rsidR="00D302AF" w:rsidRPr="00EA2FCA">
        <w:rPr>
          <w:sz w:val="20"/>
          <w:szCs w:val="20"/>
        </w:rPr>
        <w:t xml:space="preserve"> postopki:</w:t>
      </w:r>
    </w:p>
    <w:p w14:paraId="7D1006C4" w14:textId="77777777" w:rsidR="00EA2FCA" w:rsidRDefault="00EA2FCA" w:rsidP="00F9076C">
      <w:pPr>
        <w:contextualSpacing/>
        <w:jc w:val="both"/>
        <w:rPr>
          <w:rFonts w:ascii="Arial" w:hAnsi="Arial" w:cs="Arial"/>
          <w:sz w:val="20"/>
          <w:szCs w:val="20"/>
          <w:lang w:eastAsia="sl-SI"/>
        </w:rPr>
      </w:pPr>
    </w:p>
    <w:p w14:paraId="04E51010" w14:textId="51030CD4" w:rsidR="00D302AF" w:rsidRPr="00D302AF" w:rsidRDefault="00D302AF" w:rsidP="00F9076C">
      <w:pPr>
        <w:contextualSpacing/>
        <w:jc w:val="both"/>
        <w:rPr>
          <w:rFonts w:ascii="Arial" w:hAnsi="Arial" w:cs="Arial"/>
          <w:sz w:val="20"/>
          <w:szCs w:val="20"/>
          <w:lang w:eastAsia="sl-SI"/>
        </w:rPr>
      </w:pPr>
      <w:r w:rsidRPr="00D302AF">
        <w:rPr>
          <w:rFonts w:ascii="Arial" w:hAnsi="Arial" w:cs="Arial"/>
          <w:sz w:val="20"/>
          <w:szCs w:val="20"/>
          <w:lang w:eastAsia="sl-SI"/>
        </w:rPr>
        <w:t xml:space="preserve">FURS v primeru ugotovljenih kršitev v okviru svoje pristojnosti izvede </w:t>
      </w:r>
      <w:proofErr w:type="spellStart"/>
      <w:r w:rsidRPr="00D302AF">
        <w:rPr>
          <w:rFonts w:ascii="Arial" w:hAnsi="Arial" w:cs="Arial"/>
          <w:sz w:val="20"/>
          <w:szCs w:val="20"/>
          <w:lang w:eastAsia="sl-SI"/>
        </w:rPr>
        <w:t>prekrškovni</w:t>
      </w:r>
      <w:proofErr w:type="spellEnd"/>
      <w:r w:rsidRPr="00D302AF">
        <w:rPr>
          <w:rFonts w:ascii="Arial" w:hAnsi="Arial" w:cs="Arial"/>
          <w:sz w:val="20"/>
          <w:szCs w:val="20"/>
          <w:lang w:eastAsia="sl-SI"/>
        </w:rPr>
        <w:t xml:space="preserve"> postopek. Prekrški, ugotovljeni v inšpekcijskih nadzorih, se sankcionirajo z izdajo plačilnega naloga s strani inšpektorjev, v primerih, ko je potrebna izdaja odločbe o prekršku, pa se </w:t>
      </w:r>
      <w:proofErr w:type="spellStart"/>
      <w:r w:rsidRPr="00D302AF">
        <w:rPr>
          <w:rFonts w:ascii="Arial" w:hAnsi="Arial" w:cs="Arial"/>
          <w:sz w:val="20"/>
          <w:szCs w:val="20"/>
          <w:lang w:eastAsia="sl-SI"/>
        </w:rPr>
        <w:t>prekrškovni</w:t>
      </w:r>
      <w:proofErr w:type="spellEnd"/>
      <w:r w:rsidRPr="00D302AF">
        <w:rPr>
          <w:rFonts w:ascii="Arial" w:hAnsi="Arial" w:cs="Arial"/>
          <w:sz w:val="20"/>
          <w:szCs w:val="20"/>
          <w:lang w:eastAsia="sl-SI"/>
        </w:rPr>
        <w:t xml:space="preserve"> postopki po podaji predlogov izvedejo na </w:t>
      </w:r>
      <w:proofErr w:type="spellStart"/>
      <w:r w:rsidRPr="00D302AF">
        <w:rPr>
          <w:rFonts w:ascii="Arial" w:hAnsi="Arial" w:cs="Arial"/>
          <w:sz w:val="20"/>
          <w:szCs w:val="20"/>
          <w:lang w:eastAsia="sl-SI"/>
        </w:rPr>
        <w:t>prekrškovnem</w:t>
      </w:r>
      <w:proofErr w:type="spellEnd"/>
      <w:r w:rsidRPr="00D302AF">
        <w:rPr>
          <w:rFonts w:ascii="Arial" w:hAnsi="Arial" w:cs="Arial"/>
          <w:sz w:val="20"/>
          <w:szCs w:val="20"/>
          <w:lang w:eastAsia="sl-SI"/>
        </w:rPr>
        <w:t xml:space="preserve"> kompetenčnem centru na Finančnem uradu Murska Sobota.</w:t>
      </w:r>
    </w:p>
    <w:p w14:paraId="78687B6A" w14:textId="77777777" w:rsidR="00F9076C" w:rsidRDefault="00F9076C" w:rsidP="00F9076C">
      <w:pPr>
        <w:contextualSpacing/>
        <w:jc w:val="both"/>
        <w:rPr>
          <w:rFonts w:ascii="Arial" w:hAnsi="Arial" w:cs="Arial"/>
          <w:sz w:val="20"/>
          <w:szCs w:val="20"/>
          <w:lang w:eastAsia="sl-SI"/>
        </w:rPr>
      </w:pPr>
    </w:p>
    <w:p w14:paraId="14C22D3A" w14:textId="4241FBDF" w:rsidR="00D302AF" w:rsidRPr="00D302AF" w:rsidRDefault="00D302AF" w:rsidP="00F9076C">
      <w:pPr>
        <w:contextualSpacing/>
        <w:jc w:val="both"/>
        <w:rPr>
          <w:rFonts w:ascii="Arial" w:hAnsi="Arial" w:cs="Arial"/>
          <w:sz w:val="20"/>
          <w:szCs w:val="20"/>
          <w:lang w:eastAsia="sl-SI"/>
        </w:rPr>
      </w:pPr>
      <w:r w:rsidRPr="00D302AF">
        <w:rPr>
          <w:rFonts w:ascii="Arial" w:hAnsi="Arial" w:cs="Arial"/>
          <w:sz w:val="20"/>
          <w:szCs w:val="20"/>
          <w:lang w:eastAsia="sl-SI"/>
        </w:rPr>
        <w:t xml:space="preserve">Vrsta in število izvedenih </w:t>
      </w:r>
      <w:proofErr w:type="spellStart"/>
      <w:r w:rsidRPr="00D302AF">
        <w:rPr>
          <w:rFonts w:ascii="Arial" w:hAnsi="Arial" w:cs="Arial"/>
          <w:sz w:val="20"/>
          <w:szCs w:val="20"/>
          <w:lang w:eastAsia="sl-SI"/>
        </w:rPr>
        <w:t>prekrškovnih</w:t>
      </w:r>
      <w:proofErr w:type="spellEnd"/>
      <w:r w:rsidRPr="00D302AF">
        <w:rPr>
          <w:rFonts w:ascii="Arial" w:hAnsi="Arial" w:cs="Arial"/>
          <w:sz w:val="20"/>
          <w:szCs w:val="20"/>
          <w:lang w:eastAsia="sl-SI"/>
        </w:rPr>
        <w:t xml:space="preserve"> postopkov sta odvisna od postopkov inšpekcijskega nadzora in v teh postopkih ugotovljenih kršitev, kjer FURS načrtuje nadzore v letu 2026. Zaradi učinkovitejše izvedbe </w:t>
      </w:r>
      <w:proofErr w:type="spellStart"/>
      <w:r w:rsidRPr="00D302AF">
        <w:rPr>
          <w:rFonts w:ascii="Arial" w:hAnsi="Arial" w:cs="Arial"/>
          <w:sz w:val="20"/>
          <w:szCs w:val="20"/>
          <w:lang w:eastAsia="sl-SI"/>
        </w:rPr>
        <w:t>prekrškovnega</w:t>
      </w:r>
      <w:proofErr w:type="spellEnd"/>
      <w:r w:rsidRPr="00D302AF">
        <w:rPr>
          <w:rFonts w:ascii="Arial" w:hAnsi="Arial" w:cs="Arial"/>
          <w:sz w:val="20"/>
          <w:szCs w:val="20"/>
          <w:lang w:eastAsia="sl-SI"/>
        </w:rPr>
        <w:t xml:space="preserve"> postopka je dan poudarek na takojšnji izdaji plačilnega naloga s strani inšpektorja, saj ima obravnava prekrška na terenu večji učinek na storilca.</w:t>
      </w:r>
    </w:p>
    <w:p w14:paraId="5A30ECBC" w14:textId="198EFB37" w:rsidR="00D302AF" w:rsidRPr="0010014A" w:rsidRDefault="0010014A" w:rsidP="0010014A">
      <w:pPr>
        <w:pStyle w:val="Naslov3"/>
        <w:rPr>
          <w:sz w:val="20"/>
          <w:szCs w:val="20"/>
        </w:rPr>
      </w:pPr>
      <w:r w:rsidRPr="0010014A">
        <w:rPr>
          <w:sz w:val="20"/>
          <w:szCs w:val="20"/>
        </w:rPr>
        <w:t>5.1.</w:t>
      </w:r>
      <w:r w:rsidR="00D302AF" w:rsidRPr="0010014A">
        <w:rPr>
          <w:sz w:val="20"/>
          <w:szCs w:val="20"/>
        </w:rPr>
        <w:t>5 Skupni inšpekcijski nadzori oziroma sodelovanja:</w:t>
      </w:r>
    </w:p>
    <w:p w14:paraId="77114C22" w14:textId="77777777" w:rsidR="0010014A" w:rsidRDefault="0010014A" w:rsidP="00D302AF">
      <w:pPr>
        <w:jc w:val="both"/>
        <w:rPr>
          <w:rFonts w:ascii="Arial" w:hAnsi="Arial" w:cs="Arial"/>
          <w:sz w:val="20"/>
          <w:szCs w:val="20"/>
          <w:lang w:eastAsia="sl-SI"/>
        </w:rPr>
      </w:pPr>
    </w:p>
    <w:p w14:paraId="21F6DC83" w14:textId="1D483B22" w:rsidR="00D302AF" w:rsidRPr="00D302AF" w:rsidRDefault="00D302AF" w:rsidP="00D302AF">
      <w:pPr>
        <w:jc w:val="both"/>
        <w:rPr>
          <w:rFonts w:ascii="Arial" w:hAnsi="Arial" w:cs="Arial"/>
          <w:sz w:val="20"/>
          <w:szCs w:val="20"/>
          <w:lang w:eastAsia="sl-SI"/>
        </w:rPr>
      </w:pPr>
      <w:r w:rsidRPr="00D302AF">
        <w:rPr>
          <w:rFonts w:ascii="Arial" w:hAnsi="Arial" w:cs="Arial"/>
          <w:sz w:val="20"/>
          <w:szCs w:val="20"/>
          <w:lang w:eastAsia="sl-SI"/>
        </w:rPr>
        <w:t>FURS v letu 2026 z drugimi inšpektorati načrtuje nadzore na naslednjih področjih:</w:t>
      </w:r>
    </w:p>
    <w:p w14:paraId="16765CDE" w14:textId="497DD8E6"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nadzori dela in zaposlovanja tujcev, državljanov tretjih držav (s poudarkom v tveganih dejavnostih gradbeništva, prevozništva, gostinstva …), sodelovanje s Policijo in Inšpektoratom RS za delo;</w:t>
      </w:r>
    </w:p>
    <w:p w14:paraId="55D56ADE" w14:textId="45D276C7"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lastRenderedPageBreak/>
        <w:t>nadzori dela in zaposlovanja na črno ter izdajanja računov v dejavnostih, kjer se opravlja pretežno gotovinsko poslovanje pri opravljanju storitev, sodelovanje s Tržnim inšpektoratom RS ali Inšpektoratom RS za delo;</w:t>
      </w:r>
    </w:p>
    <w:p w14:paraId="7771A5A8" w14:textId="0B91165F"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nadzori v posameznih izpostavljenih dejavnostih, kot je prodaja sadja in zelenjave na stojnicah, taksi dejavnost, javne prireditve, spletne prodaje, kjer je za učinkovit nadzor potrebno sodelovanje več inšpekcijskih organov: sodelovanje s Tržnim inšpektoratom RS, Upravo RS za varno hrano, veterinarstvo in varstvo rastlin, Inšpektoratom RS za infrastrukturo, Inšpektoratom RS za delo, Zdravstvenim inšpektoratom RS;</w:t>
      </w:r>
    </w:p>
    <w:p w14:paraId="5DED0428" w14:textId="12F66E0C"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nadzori čezmejnega izvajanja storitev po ZČmIS-1, sodelovanje z Inšpektoratom RS za delo in Policijo;</w:t>
      </w:r>
    </w:p>
    <w:p w14:paraId="68C5628C" w14:textId="7ADAE5F6"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nadzori na področju iger na srečo in preprečevanja pranja denarja in financiranja terorizma, v sodelovanju z Uradom RS za preprečevanje pranja denarja;</w:t>
      </w:r>
    </w:p>
    <w:p w14:paraId="776283E6" w14:textId="460493F2"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sodelovanje v vsakoletni skupni evropski akciji trgovine z ljudmi - JAD THB (</w:t>
      </w:r>
      <w:r w:rsidR="002B7E97">
        <w:rPr>
          <w:rFonts w:ascii="Arial" w:hAnsi="Arial" w:cs="Arial"/>
          <w:sz w:val="20"/>
          <w:szCs w:val="20"/>
          <w:lang w:eastAsia="sl-SI"/>
        </w:rPr>
        <w:t xml:space="preserve">angl. </w:t>
      </w:r>
      <w:proofErr w:type="spellStart"/>
      <w:r w:rsidRPr="0010014A">
        <w:rPr>
          <w:rFonts w:ascii="Arial" w:hAnsi="Arial" w:cs="Arial"/>
          <w:sz w:val="20"/>
          <w:szCs w:val="20"/>
          <w:lang w:eastAsia="sl-SI"/>
        </w:rPr>
        <w:t>Joint</w:t>
      </w:r>
      <w:proofErr w:type="spellEnd"/>
      <w:r w:rsidRPr="0010014A">
        <w:rPr>
          <w:rFonts w:ascii="Arial" w:hAnsi="Arial" w:cs="Arial"/>
          <w:sz w:val="20"/>
          <w:szCs w:val="20"/>
          <w:lang w:eastAsia="sl-SI"/>
        </w:rPr>
        <w:t xml:space="preserve"> </w:t>
      </w:r>
      <w:proofErr w:type="spellStart"/>
      <w:r w:rsidRPr="0010014A">
        <w:rPr>
          <w:rFonts w:ascii="Arial" w:hAnsi="Arial" w:cs="Arial"/>
          <w:sz w:val="20"/>
          <w:szCs w:val="20"/>
          <w:lang w:eastAsia="sl-SI"/>
        </w:rPr>
        <w:t>Action</w:t>
      </w:r>
      <w:proofErr w:type="spellEnd"/>
      <w:r w:rsidRPr="0010014A">
        <w:rPr>
          <w:rFonts w:ascii="Arial" w:hAnsi="Arial" w:cs="Arial"/>
          <w:sz w:val="20"/>
          <w:szCs w:val="20"/>
          <w:lang w:eastAsia="sl-SI"/>
        </w:rPr>
        <w:t xml:space="preserve"> </w:t>
      </w:r>
      <w:proofErr w:type="spellStart"/>
      <w:r w:rsidRPr="0010014A">
        <w:rPr>
          <w:rFonts w:ascii="Arial" w:hAnsi="Arial" w:cs="Arial"/>
          <w:sz w:val="20"/>
          <w:szCs w:val="20"/>
          <w:lang w:eastAsia="sl-SI"/>
        </w:rPr>
        <w:t>Days</w:t>
      </w:r>
      <w:proofErr w:type="spellEnd"/>
      <w:r w:rsidRPr="0010014A">
        <w:rPr>
          <w:rFonts w:ascii="Arial" w:hAnsi="Arial" w:cs="Arial"/>
          <w:sz w:val="20"/>
          <w:szCs w:val="20"/>
          <w:lang w:eastAsia="sl-SI"/>
        </w:rPr>
        <w:t xml:space="preserve"> </w:t>
      </w:r>
      <w:proofErr w:type="spellStart"/>
      <w:r w:rsidRPr="0010014A">
        <w:rPr>
          <w:rFonts w:ascii="Arial" w:hAnsi="Arial" w:cs="Arial"/>
          <w:sz w:val="20"/>
          <w:szCs w:val="20"/>
          <w:lang w:eastAsia="sl-SI"/>
        </w:rPr>
        <w:t>Trafficking</w:t>
      </w:r>
      <w:proofErr w:type="spellEnd"/>
      <w:r w:rsidRPr="0010014A">
        <w:rPr>
          <w:rFonts w:ascii="Arial" w:hAnsi="Arial" w:cs="Arial"/>
          <w:sz w:val="20"/>
          <w:szCs w:val="20"/>
          <w:lang w:eastAsia="sl-SI"/>
        </w:rPr>
        <w:t xml:space="preserve"> in Human </w:t>
      </w:r>
      <w:proofErr w:type="spellStart"/>
      <w:r w:rsidRPr="0010014A">
        <w:rPr>
          <w:rFonts w:ascii="Arial" w:hAnsi="Arial" w:cs="Arial"/>
          <w:sz w:val="20"/>
          <w:szCs w:val="20"/>
          <w:lang w:eastAsia="sl-SI"/>
        </w:rPr>
        <w:t>Beings</w:t>
      </w:r>
      <w:proofErr w:type="spellEnd"/>
      <w:r w:rsidRPr="0010014A">
        <w:rPr>
          <w:rFonts w:ascii="Arial" w:hAnsi="Arial" w:cs="Arial"/>
          <w:sz w:val="20"/>
          <w:szCs w:val="20"/>
          <w:lang w:eastAsia="sl-SI"/>
        </w:rPr>
        <w:t>), katere nosilec je Inšpektorat RS za delo, sodelovanje s Policijo</w:t>
      </w:r>
      <w:r w:rsidR="0010014A">
        <w:rPr>
          <w:rFonts w:ascii="Arial" w:hAnsi="Arial" w:cs="Arial"/>
          <w:sz w:val="20"/>
          <w:szCs w:val="20"/>
          <w:lang w:eastAsia="sl-SI"/>
        </w:rPr>
        <w:t>;</w:t>
      </w:r>
    </w:p>
    <w:p w14:paraId="196B161A" w14:textId="0C097B24" w:rsidR="00D302AF" w:rsidRPr="0010014A" w:rsidRDefault="00D302AF" w:rsidP="00D041AF">
      <w:pPr>
        <w:pStyle w:val="Odstavekseznama"/>
        <w:numPr>
          <w:ilvl w:val="0"/>
          <w:numId w:val="45"/>
        </w:numPr>
        <w:ind w:left="360"/>
        <w:rPr>
          <w:rFonts w:ascii="Arial" w:hAnsi="Arial" w:cs="Arial"/>
          <w:sz w:val="20"/>
          <w:szCs w:val="20"/>
          <w:lang w:eastAsia="sl-SI"/>
        </w:rPr>
      </w:pPr>
      <w:r w:rsidRPr="0010014A">
        <w:rPr>
          <w:rFonts w:ascii="Arial" w:hAnsi="Arial" w:cs="Arial"/>
          <w:sz w:val="20"/>
          <w:szCs w:val="20"/>
          <w:lang w:eastAsia="sl-SI"/>
        </w:rPr>
        <w:t>nadzori v okviru sodelovanja v Medresorski delovni skupini za preprečevanje goljufivih in zavajajočih praks v RS na področju hrane, sodelovanje z Zdravstvenim inšpektoratom RS, Upravo RS za varno hrano, veterinarstvo in varstvo rastlin, Inšpektoratom RS za kmetijstvo, gozdarstvo, lovstvo in ribištvo in Tržnim inšpektoratom RS.</w:t>
      </w:r>
    </w:p>
    <w:p w14:paraId="3C3BAD8D" w14:textId="77777777" w:rsidR="00D302AF" w:rsidRDefault="00D302AF" w:rsidP="0010014A">
      <w:pPr>
        <w:rPr>
          <w:lang w:eastAsia="sl-SI"/>
        </w:rPr>
      </w:pPr>
    </w:p>
    <w:p w14:paraId="2FF44FE8" w14:textId="0F8689DE" w:rsidR="0091549E" w:rsidRDefault="00C95B5C" w:rsidP="00F321C6">
      <w:pPr>
        <w:pStyle w:val="Naslov2"/>
        <w:spacing w:line="276" w:lineRule="auto"/>
        <w:rPr>
          <w:i w:val="0"/>
          <w:iCs w:val="0"/>
          <w:sz w:val="20"/>
          <w:szCs w:val="20"/>
        </w:rPr>
      </w:pPr>
      <w:bookmarkStart w:id="9" w:name="_Toc220477317"/>
      <w:r w:rsidRPr="0047697F">
        <w:rPr>
          <w:i w:val="0"/>
          <w:iCs w:val="0"/>
          <w:sz w:val="20"/>
          <w:szCs w:val="20"/>
        </w:rPr>
        <w:t xml:space="preserve">5.2 </w:t>
      </w:r>
      <w:r w:rsidR="0091549E" w:rsidRPr="0047697F">
        <w:rPr>
          <w:i w:val="0"/>
          <w:iCs w:val="0"/>
          <w:sz w:val="20"/>
          <w:szCs w:val="20"/>
        </w:rPr>
        <w:t>URAD REPUBLIKE SLOVENIJE ZA NADZOR PRORAČUNA</w:t>
      </w:r>
      <w:bookmarkEnd w:id="9"/>
    </w:p>
    <w:p w14:paraId="50611780" w14:textId="448A1656" w:rsidR="002B45DD" w:rsidRPr="001A12F6" w:rsidRDefault="001A12F6" w:rsidP="001A12F6">
      <w:pPr>
        <w:pStyle w:val="Naslov3"/>
        <w:contextualSpacing/>
        <w:rPr>
          <w:sz w:val="20"/>
          <w:szCs w:val="20"/>
        </w:rPr>
      </w:pPr>
      <w:r>
        <w:rPr>
          <w:sz w:val="20"/>
          <w:szCs w:val="20"/>
        </w:rPr>
        <w:t>5.2.</w:t>
      </w:r>
      <w:r w:rsidR="002B45DD" w:rsidRPr="001A12F6">
        <w:rPr>
          <w:sz w:val="20"/>
          <w:szCs w:val="20"/>
        </w:rPr>
        <w:t>1 Sistemski inšpekcijski nadzori:</w:t>
      </w:r>
    </w:p>
    <w:p w14:paraId="5BE19EF2" w14:textId="77777777" w:rsidR="002D468B" w:rsidRDefault="002D468B" w:rsidP="002B45DD">
      <w:pPr>
        <w:contextualSpacing/>
        <w:rPr>
          <w:rFonts w:ascii="Arial" w:hAnsi="Arial" w:cs="Arial"/>
          <w:sz w:val="20"/>
          <w:szCs w:val="20"/>
          <w:lang w:eastAsia="sl-SI"/>
        </w:rPr>
      </w:pPr>
    </w:p>
    <w:p w14:paraId="28820508" w14:textId="0E4A851F" w:rsidR="002B45DD" w:rsidRPr="002B45DD" w:rsidRDefault="002B45DD" w:rsidP="002B45DD">
      <w:pPr>
        <w:contextualSpacing/>
        <w:rPr>
          <w:rFonts w:ascii="Arial" w:hAnsi="Arial" w:cs="Arial"/>
          <w:sz w:val="20"/>
          <w:szCs w:val="20"/>
          <w:lang w:eastAsia="sl-SI"/>
        </w:rPr>
      </w:pPr>
      <w:r w:rsidRPr="002B45DD">
        <w:rPr>
          <w:rFonts w:ascii="Arial" w:hAnsi="Arial" w:cs="Arial"/>
          <w:sz w:val="20"/>
          <w:szCs w:val="20"/>
          <w:lang w:eastAsia="sl-SI"/>
        </w:rPr>
        <w:t>Letni načrt izvajanja nalog inšpekcijskega nadzora proračunske inšpekcije za leto 2026 je sestavljen na podlagi zaznanih tveganj, predlogov oz. pobud drugih organov in prijav ter ugotovitev iz preteklih inšpekcijskih nadzorov.</w:t>
      </w:r>
    </w:p>
    <w:p w14:paraId="4B95BFF0" w14:textId="77777777" w:rsidR="00F05C11" w:rsidRDefault="00F05C11" w:rsidP="002B45DD">
      <w:pPr>
        <w:contextualSpacing/>
        <w:rPr>
          <w:rFonts w:ascii="Arial" w:hAnsi="Arial" w:cs="Arial"/>
          <w:sz w:val="20"/>
          <w:szCs w:val="20"/>
          <w:lang w:eastAsia="sl-SI"/>
        </w:rPr>
      </w:pPr>
    </w:p>
    <w:p w14:paraId="0951B6E7" w14:textId="0D81E75E" w:rsidR="002B45DD" w:rsidRPr="002B45DD" w:rsidRDefault="002B45DD" w:rsidP="002B45DD">
      <w:pPr>
        <w:contextualSpacing/>
        <w:rPr>
          <w:rFonts w:ascii="Arial" w:hAnsi="Arial" w:cs="Arial"/>
          <w:sz w:val="20"/>
          <w:szCs w:val="20"/>
          <w:lang w:eastAsia="sl-SI"/>
        </w:rPr>
      </w:pPr>
      <w:r w:rsidRPr="002B45DD">
        <w:rPr>
          <w:rFonts w:ascii="Arial" w:hAnsi="Arial" w:cs="Arial"/>
          <w:sz w:val="20"/>
          <w:szCs w:val="20"/>
          <w:lang w:eastAsia="sl-SI"/>
        </w:rPr>
        <w:t>Za leto 2026 se načrtuje nadzore na naslednjih področjih:</w:t>
      </w:r>
    </w:p>
    <w:p w14:paraId="1EE26D39" w14:textId="6A8AE98A" w:rsidR="002B45DD" w:rsidRPr="002D468B" w:rsidRDefault="002B45DD" w:rsidP="00D041AF">
      <w:pPr>
        <w:pStyle w:val="Odstavekseznama"/>
        <w:numPr>
          <w:ilvl w:val="0"/>
          <w:numId w:val="44"/>
        </w:numPr>
        <w:contextualSpacing/>
        <w:rPr>
          <w:rFonts w:ascii="Arial" w:hAnsi="Arial" w:cs="Arial"/>
          <w:sz w:val="20"/>
          <w:szCs w:val="20"/>
          <w:lang w:eastAsia="sl-SI"/>
        </w:rPr>
      </w:pPr>
      <w:r w:rsidRPr="002D468B">
        <w:rPr>
          <w:rFonts w:ascii="Arial" w:hAnsi="Arial" w:cs="Arial"/>
          <w:sz w:val="20"/>
          <w:szCs w:val="20"/>
          <w:lang w:eastAsia="sl-SI"/>
        </w:rPr>
        <w:t>nezaključeni nadzori iz leta 2025,</w:t>
      </w:r>
    </w:p>
    <w:p w14:paraId="6F84EB1C" w14:textId="557537C0" w:rsidR="002B45DD" w:rsidRPr="002D468B" w:rsidRDefault="002B45DD" w:rsidP="00D041AF">
      <w:pPr>
        <w:pStyle w:val="Odstavekseznama"/>
        <w:numPr>
          <w:ilvl w:val="0"/>
          <w:numId w:val="44"/>
        </w:numPr>
        <w:contextualSpacing/>
        <w:rPr>
          <w:rFonts w:ascii="Arial" w:hAnsi="Arial" w:cs="Arial"/>
          <w:sz w:val="20"/>
          <w:szCs w:val="20"/>
          <w:lang w:eastAsia="sl-SI"/>
        </w:rPr>
      </w:pPr>
      <w:r w:rsidRPr="002D468B">
        <w:rPr>
          <w:rFonts w:ascii="Arial" w:hAnsi="Arial" w:cs="Arial"/>
          <w:sz w:val="20"/>
          <w:szCs w:val="20"/>
          <w:lang w:eastAsia="sl-SI"/>
        </w:rPr>
        <w:t>poraba sredstev državnega proračuna na posameznih proračunskih postavkah,</w:t>
      </w:r>
    </w:p>
    <w:p w14:paraId="593C9558" w14:textId="1A55AC8A" w:rsidR="002B45DD" w:rsidRPr="002D468B" w:rsidRDefault="002B45DD" w:rsidP="00D041AF">
      <w:pPr>
        <w:pStyle w:val="Odstavekseznama"/>
        <w:numPr>
          <w:ilvl w:val="0"/>
          <w:numId w:val="44"/>
        </w:numPr>
        <w:contextualSpacing/>
        <w:rPr>
          <w:rFonts w:ascii="Arial" w:hAnsi="Arial" w:cs="Arial"/>
          <w:sz w:val="20"/>
          <w:szCs w:val="20"/>
          <w:lang w:eastAsia="sl-SI"/>
        </w:rPr>
      </w:pPr>
      <w:r w:rsidRPr="002D468B">
        <w:rPr>
          <w:rFonts w:ascii="Arial" w:hAnsi="Arial" w:cs="Arial"/>
          <w:sz w:val="20"/>
          <w:szCs w:val="20"/>
          <w:lang w:eastAsia="sl-SI"/>
        </w:rPr>
        <w:t>poraba sredstev državnega proračuna za infrastrukturne projekte,</w:t>
      </w:r>
    </w:p>
    <w:p w14:paraId="043A3AB2" w14:textId="1BAC1C5D" w:rsidR="002B45DD" w:rsidRPr="002D468B" w:rsidRDefault="002B45DD" w:rsidP="00D041AF">
      <w:pPr>
        <w:pStyle w:val="Odstavekseznama"/>
        <w:numPr>
          <w:ilvl w:val="0"/>
          <w:numId w:val="44"/>
        </w:numPr>
        <w:contextualSpacing/>
        <w:rPr>
          <w:rFonts w:ascii="Arial" w:hAnsi="Arial" w:cs="Arial"/>
          <w:sz w:val="20"/>
          <w:szCs w:val="20"/>
          <w:lang w:eastAsia="sl-SI"/>
        </w:rPr>
      </w:pPr>
      <w:r w:rsidRPr="002D468B">
        <w:rPr>
          <w:rFonts w:ascii="Arial" w:hAnsi="Arial" w:cs="Arial"/>
          <w:sz w:val="20"/>
          <w:szCs w:val="20"/>
          <w:lang w:eastAsia="sl-SI"/>
        </w:rPr>
        <w:t>nadzori na podlagi prijav.</w:t>
      </w:r>
    </w:p>
    <w:p w14:paraId="66DBAD38" w14:textId="41AA4619" w:rsidR="002B45DD" w:rsidRPr="002D468B" w:rsidRDefault="002D468B" w:rsidP="005D3347">
      <w:pPr>
        <w:pStyle w:val="Naslov3"/>
        <w:contextualSpacing/>
        <w:rPr>
          <w:sz w:val="20"/>
          <w:szCs w:val="20"/>
        </w:rPr>
      </w:pPr>
      <w:r>
        <w:rPr>
          <w:sz w:val="20"/>
          <w:szCs w:val="20"/>
        </w:rPr>
        <w:t>5.</w:t>
      </w:r>
      <w:r w:rsidR="002B45DD" w:rsidRPr="002D468B">
        <w:rPr>
          <w:sz w:val="20"/>
          <w:szCs w:val="20"/>
        </w:rPr>
        <w:t>2.</w:t>
      </w:r>
      <w:r>
        <w:rPr>
          <w:sz w:val="20"/>
          <w:szCs w:val="20"/>
        </w:rPr>
        <w:t>2</w:t>
      </w:r>
      <w:r w:rsidR="002B45DD" w:rsidRPr="002D468B">
        <w:rPr>
          <w:sz w:val="20"/>
          <w:szCs w:val="20"/>
        </w:rPr>
        <w:t xml:space="preserve"> Prioritetni inšpekcijski nadzori na osnovi prejetih pobud in prijav:</w:t>
      </w:r>
    </w:p>
    <w:p w14:paraId="149134A2" w14:textId="77777777" w:rsidR="002B45DD" w:rsidRPr="002B45DD" w:rsidRDefault="002B45DD" w:rsidP="005D3347">
      <w:pPr>
        <w:contextualSpacing/>
        <w:rPr>
          <w:rFonts w:ascii="Arial" w:hAnsi="Arial" w:cs="Arial"/>
          <w:sz w:val="20"/>
          <w:szCs w:val="20"/>
          <w:lang w:eastAsia="sl-SI"/>
        </w:rPr>
      </w:pPr>
    </w:p>
    <w:p w14:paraId="219CE4EC" w14:textId="77777777" w:rsidR="002B45DD" w:rsidRPr="002B45DD" w:rsidRDefault="002B45DD" w:rsidP="005D3347">
      <w:pPr>
        <w:contextualSpacing/>
        <w:jc w:val="both"/>
        <w:rPr>
          <w:rFonts w:ascii="Arial" w:hAnsi="Arial" w:cs="Arial"/>
          <w:sz w:val="20"/>
          <w:szCs w:val="20"/>
          <w:lang w:eastAsia="sl-SI"/>
        </w:rPr>
      </w:pPr>
      <w:r w:rsidRPr="002B45DD">
        <w:rPr>
          <w:rFonts w:ascii="Arial" w:hAnsi="Arial" w:cs="Arial"/>
          <w:sz w:val="20"/>
          <w:szCs w:val="20"/>
          <w:lang w:eastAsia="sl-SI"/>
        </w:rPr>
        <w:t>Za leto 2026 je predvidena prioritetna izvedba inšpekcijskih nadzorov, ki so bili na dan 31. 12. 2025 še nezaključeni, morebitnih nadzorov, kjer bi bilo mogoče s takojšnjo uvedbo inšpekcijskega nadzora preprečiti nadaljevanje nepravilne porabe proračunskih sredstev, ter morebitnih nadzorov, pri katerih je prednostna obravnava upravičena z vidika javnega interesa, ker gre za zatrjevane kršitve z večjimi finančnimi posledicami in lahko pride do vračila sredstev v proračun ali ponavljajoče se kršitve.</w:t>
      </w:r>
    </w:p>
    <w:p w14:paraId="77038734" w14:textId="2AB496E8" w:rsidR="002B45DD" w:rsidRPr="00B56D7D" w:rsidRDefault="00B56D7D" w:rsidP="005D3347">
      <w:pPr>
        <w:pStyle w:val="Naslov3"/>
        <w:contextualSpacing/>
        <w:rPr>
          <w:sz w:val="20"/>
          <w:szCs w:val="20"/>
        </w:rPr>
      </w:pPr>
      <w:r>
        <w:rPr>
          <w:sz w:val="20"/>
          <w:szCs w:val="20"/>
        </w:rPr>
        <w:t>5.2.</w:t>
      </w:r>
      <w:r w:rsidR="002B45DD" w:rsidRPr="00B56D7D">
        <w:rPr>
          <w:sz w:val="20"/>
          <w:szCs w:val="20"/>
        </w:rPr>
        <w:t>3 Inšpekcijski nadzori na podlagi ostalih prejetih pobud in prijav, ki niso bili določeni kot prioritetni:</w:t>
      </w:r>
    </w:p>
    <w:p w14:paraId="4ECD204A" w14:textId="77777777" w:rsidR="00B56D7D" w:rsidRDefault="00B56D7D" w:rsidP="005D3347">
      <w:pPr>
        <w:contextualSpacing/>
        <w:rPr>
          <w:rFonts w:ascii="Arial" w:hAnsi="Arial" w:cs="Arial"/>
          <w:sz w:val="20"/>
          <w:szCs w:val="20"/>
          <w:lang w:eastAsia="sl-SI"/>
        </w:rPr>
      </w:pPr>
    </w:p>
    <w:p w14:paraId="4AA3A5BF" w14:textId="6D0E0B1C" w:rsidR="002B45DD" w:rsidRPr="002B45DD" w:rsidRDefault="002B45DD" w:rsidP="005D3347">
      <w:pPr>
        <w:contextualSpacing/>
        <w:jc w:val="both"/>
        <w:rPr>
          <w:rFonts w:ascii="Arial" w:hAnsi="Arial" w:cs="Arial"/>
          <w:sz w:val="20"/>
          <w:szCs w:val="20"/>
          <w:lang w:eastAsia="sl-SI"/>
        </w:rPr>
      </w:pPr>
      <w:r w:rsidRPr="002B45DD">
        <w:rPr>
          <w:rFonts w:ascii="Arial" w:hAnsi="Arial" w:cs="Arial"/>
          <w:sz w:val="20"/>
          <w:szCs w:val="20"/>
          <w:lang w:eastAsia="sl-SI"/>
        </w:rPr>
        <w:t>Inšpekcijski nadzori na podlagi ostalih pobud in prijav, ki so prejete tekom leta, se izvedejo glede na zaznano tveganje in kadrovske zmožnosti.</w:t>
      </w:r>
    </w:p>
    <w:p w14:paraId="446C8C77" w14:textId="1E0B57E0" w:rsidR="002B45DD" w:rsidRPr="00B56D7D" w:rsidRDefault="00B56D7D" w:rsidP="005D3347">
      <w:pPr>
        <w:pStyle w:val="Naslov3"/>
        <w:contextualSpacing/>
        <w:rPr>
          <w:sz w:val="20"/>
          <w:szCs w:val="20"/>
        </w:rPr>
      </w:pPr>
      <w:r w:rsidRPr="00B56D7D">
        <w:rPr>
          <w:sz w:val="20"/>
          <w:szCs w:val="20"/>
        </w:rPr>
        <w:t>5.2.</w:t>
      </w:r>
      <w:r w:rsidR="002B45DD" w:rsidRPr="00B56D7D">
        <w:rPr>
          <w:sz w:val="20"/>
          <w:szCs w:val="20"/>
        </w:rPr>
        <w:t xml:space="preserve">4 </w:t>
      </w:r>
      <w:proofErr w:type="spellStart"/>
      <w:r w:rsidR="002B45DD" w:rsidRPr="00B56D7D">
        <w:rPr>
          <w:sz w:val="20"/>
          <w:szCs w:val="20"/>
        </w:rPr>
        <w:t>Prekrškovni</w:t>
      </w:r>
      <w:proofErr w:type="spellEnd"/>
      <w:r w:rsidR="002B45DD" w:rsidRPr="00B56D7D">
        <w:rPr>
          <w:sz w:val="20"/>
          <w:szCs w:val="20"/>
        </w:rPr>
        <w:t xml:space="preserve"> postopki:</w:t>
      </w:r>
    </w:p>
    <w:p w14:paraId="237805B8" w14:textId="77777777" w:rsidR="00B56D7D" w:rsidRDefault="00B56D7D" w:rsidP="005D3347">
      <w:pPr>
        <w:contextualSpacing/>
        <w:rPr>
          <w:rFonts w:ascii="Arial" w:hAnsi="Arial" w:cs="Arial"/>
          <w:sz w:val="20"/>
          <w:szCs w:val="20"/>
          <w:lang w:eastAsia="sl-SI"/>
        </w:rPr>
      </w:pPr>
    </w:p>
    <w:p w14:paraId="53018C01" w14:textId="5507B357" w:rsidR="002B45DD" w:rsidRPr="002B45DD" w:rsidRDefault="002B45DD" w:rsidP="005D3347">
      <w:pPr>
        <w:contextualSpacing/>
        <w:jc w:val="both"/>
        <w:rPr>
          <w:rFonts w:ascii="Arial" w:hAnsi="Arial" w:cs="Arial"/>
          <w:sz w:val="20"/>
          <w:szCs w:val="20"/>
          <w:lang w:eastAsia="sl-SI"/>
        </w:rPr>
      </w:pPr>
      <w:proofErr w:type="spellStart"/>
      <w:r w:rsidRPr="002B45DD">
        <w:rPr>
          <w:rFonts w:ascii="Arial" w:hAnsi="Arial" w:cs="Arial"/>
          <w:sz w:val="20"/>
          <w:szCs w:val="20"/>
          <w:lang w:eastAsia="sl-SI"/>
        </w:rPr>
        <w:t>Prekrškovne</w:t>
      </w:r>
      <w:proofErr w:type="spellEnd"/>
      <w:r w:rsidRPr="002B45DD">
        <w:rPr>
          <w:rFonts w:ascii="Arial" w:hAnsi="Arial" w:cs="Arial"/>
          <w:sz w:val="20"/>
          <w:szCs w:val="20"/>
          <w:lang w:eastAsia="sl-SI"/>
        </w:rPr>
        <w:t xml:space="preserve"> postopke bo proračunska inšpekcija izvajala na podlagi ugotovitev in zaznave obstoja domnevno storjenega prekrška v upravnih inšpekcijskih postopkih oziroma na podlagi predloga za uvedbo </w:t>
      </w:r>
      <w:proofErr w:type="spellStart"/>
      <w:r w:rsidRPr="002B45DD">
        <w:rPr>
          <w:rFonts w:ascii="Arial" w:hAnsi="Arial" w:cs="Arial"/>
          <w:sz w:val="20"/>
          <w:szCs w:val="20"/>
          <w:lang w:eastAsia="sl-SI"/>
        </w:rPr>
        <w:t>prekrškovnega</w:t>
      </w:r>
      <w:proofErr w:type="spellEnd"/>
      <w:r w:rsidRPr="002B45DD">
        <w:rPr>
          <w:rFonts w:ascii="Arial" w:hAnsi="Arial" w:cs="Arial"/>
          <w:sz w:val="20"/>
          <w:szCs w:val="20"/>
          <w:lang w:eastAsia="sl-SI"/>
        </w:rPr>
        <w:t xml:space="preserve"> postopka, prejetega od drugih upravičenih predlagateljev.</w:t>
      </w:r>
    </w:p>
    <w:p w14:paraId="2CA5E14E" w14:textId="45000715" w:rsidR="002B45DD" w:rsidRPr="00B56D7D" w:rsidRDefault="00B56D7D" w:rsidP="005D3347">
      <w:pPr>
        <w:pStyle w:val="Naslov3"/>
        <w:contextualSpacing/>
        <w:rPr>
          <w:sz w:val="20"/>
          <w:szCs w:val="20"/>
        </w:rPr>
      </w:pPr>
      <w:r w:rsidRPr="00B56D7D">
        <w:rPr>
          <w:sz w:val="20"/>
          <w:szCs w:val="20"/>
        </w:rPr>
        <w:t>5.2.</w:t>
      </w:r>
      <w:r w:rsidR="002B45DD" w:rsidRPr="00B56D7D">
        <w:rPr>
          <w:sz w:val="20"/>
          <w:szCs w:val="20"/>
        </w:rPr>
        <w:t>5 Skupni inšpekcijski nadzori oziroma sodelovanja:</w:t>
      </w:r>
    </w:p>
    <w:p w14:paraId="3872435E" w14:textId="77777777" w:rsidR="00B56D7D" w:rsidRDefault="00B56D7D" w:rsidP="005D3347">
      <w:pPr>
        <w:contextualSpacing/>
        <w:rPr>
          <w:rFonts w:ascii="Arial" w:hAnsi="Arial" w:cs="Arial"/>
          <w:sz w:val="20"/>
          <w:szCs w:val="20"/>
          <w:lang w:eastAsia="sl-SI"/>
        </w:rPr>
      </w:pPr>
    </w:p>
    <w:p w14:paraId="266489A0" w14:textId="2D1C799D" w:rsidR="002B45DD" w:rsidRDefault="002B45DD" w:rsidP="005D3347">
      <w:pPr>
        <w:contextualSpacing/>
        <w:jc w:val="both"/>
        <w:rPr>
          <w:rFonts w:ascii="Arial" w:hAnsi="Arial" w:cs="Arial"/>
          <w:sz w:val="20"/>
          <w:szCs w:val="20"/>
          <w:lang w:eastAsia="sl-SI"/>
        </w:rPr>
      </w:pPr>
      <w:r w:rsidRPr="002B45DD">
        <w:rPr>
          <w:rFonts w:ascii="Arial" w:hAnsi="Arial" w:cs="Arial"/>
          <w:sz w:val="20"/>
          <w:szCs w:val="20"/>
          <w:lang w:eastAsia="sl-SI"/>
        </w:rPr>
        <w:lastRenderedPageBreak/>
        <w:t>Za leto 2026 proračunska inšpekcija ne načrtuje izvedbe skupnih akcij oz. skupnih inšpekcijskih nadzorov z drugimi inšpekcijami.</w:t>
      </w:r>
    </w:p>
    <w:p w14:paraId="61E18758" w14:textId="77777777" w:rsidR="00D17153" w:rsidRPr="002B45DD" w:rsidRDefault="00D17153" w:rsidP="00B56D7D">
      <w:pPr>
        <w:jc w:val="both"/>
        <w:rPr>
          <w:rFonts w:ascii="Arial" w:hAnsi="Arial" w:cs="Arial"/>
          <w:sz w:val="20"/>
          <w:szCs w:val="20"/>
          <w:lang w:eastAsia="sl-SI"/>
        </w:rPr>
      </w:pPr>
    </w:p>
    <w:p w14:paraId="4AAA3625" w14:textId="4B1720D7" w:rsidR="0091549E" w:rsidRDefault="004721F2" w:rsidP="00F321C6">
      <w:pPr>
        <w:pStyle w:val="Naslov2"/>
        <w:spacing w:line="276" w:lineRule="auto"/>
        <w:rPr>
          <w:i w:val="0"/>
          <w:iCs w:val="0"/>
          <w:sz w:val="20"/>
          <w:szCs w:val="20"/>
        </w:rPr>
      </w:pPr>
      <w:bookmarkStart w:id="10" w:name="_Toc220477318"/>
      <w:r w:rsidRPr="0047697F">
        <w:rPr>
          <w:i w:val="0"/>
          <w:iCs w:val="0"/>
          <w:sz w:val="20"/>
          <w:szCs w:val="20"/>
        </w:rPr>
        <w:t xml:space="preserve">5.3 </w:t>
      </w:r>
      <w:r w:rsidR="0091549E" w:rsidRPr="0047697F">
        <w:rPr>
          <w:i w:val="0"/>
          <w:iCs w:val="0"/>
          <w:sz w:val="20"/>
          <w:szCs w:val="20"/>
        </w:rPr>
        <w:t>URAD REPUBLIKE SLOVENIJE ZA PREPREČEVANJE PRANJA DENARJA</w:t>
      </w:r>
      <w:bookmarkEnd w:id="10"/>
    </w:p>
    <w:p w14:paraId="6E740D83" w14:textId="77777777" w:rsidR="003F0A13" w:rsidRDefault="003F0A13" w:rsidP="00D06C69">
      <w:pPr>
        <w:jc w:val="both"/>
        <w:rPr>
          <w:rFonts w:ascii="Arial" w:hAnsi="Arial" w:cs="Arial"/>
          <w:sz w:val="20"/>
          <w:szCs w:val="20"/>
          <w:lang w:eastAsia="sl-SI"/>
        </w:rPr>
      </w:pPr>
    </w:p>
    <w:p w14:paraId="59B3F6D2" w14:textId="2EC59F11"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Urad Republike Slovenije za preprečevanje pranja denarja (v nadalj</w:t>
      </w:r>
      <w:r w:rsidR="003E60CA">
        <w:rPr>
          <w:rFonts w:ascii="Arial" w:hAnsi="Arial" w:cs="Arial"/>
          <w:sz w:val="20"/>
          <w:szCs w:val="20"/>
          <w:lang w:eastAsia="sl-SI"/>
        </w:rPr>
        <w:t>njem besedilu</w:t>
      </w:r>
      <w:r w:rsidRPr="00D06C69">
        <w:rPr>
          <w:rFonts w:ascii="Arial" w:hAnsi="Arial" w:cs="Arial"/>
          <w:sz w:val="20"/>
          <w:szCs w:val="20"/>
          <w:lang w:eastAsia="sl-SI"/>
        </w:rPr>
        <w:t>: Urad) je bil z dnem 19.</w:t>
      </w:r>
      <w:r w:rsidR="00B372D1">
        <w:rPr>
          <w:rFonts w:ascii="Arial" w:hAnsi="Arial" w:cs="Arial"/>
          <w:sz w:val="20"/>
          <w:szCs w:val="20"/>
          <w:lang w:eastAsia="sl-SI"/>
        </w:rPr>
        <w:t xml:space="preserve"> </w:t>
      </w:r>
      <w:r w:rsidRPr="00D06C69">
        <w:rPr>
          <w:rFonts w:ascii="Arial" w:hAnsi="Arial" w:cs="Arial"/>
          <w:sz w:val="20"/>
          <w:szCs w:val="20"/>
          <w:lang w:eastAsia="sl-SI"/>
        </w:rPr>
        <w:t>11.</w:t>
      </w:r>
      <w:r w:rsidR="00B372D1">
        <w:rPr>
          <w:rFonts w:ascii="Arial" w:hAnsi="Arial" w:cs="Arial"/>
          <w:sz w:val="20"/>
          <w:szCs w:val="20"/>
          <w:lang w:eastAsia="sl-SI"/>
        </w:rPr>
        <w:t xml:space="preserve"> </w:t>
      </w:r>
      <w:r w:rsidRPr="00D06C69">
        <w:rPr>
          <w:rFonts w:ascii="Arial" w:hAnsi="Arial" w:cs="Arial"/>
          <w:sz w:val="20"/>
          <w:szCs w:val="20"/>
          <w:lang w:eastAsia="sl-SI"/>
        </w:rPr>
        <w:t>2016, ko je stopil v veljavo Zakon o preprečevanju pranja denarja in financiranja terorizma (</w:t>
      </w:r>
      <w:r w:rsidR="00B372D1" w:rsidRPr="00B372D1">
        <w:rPr>
          <w:rFonts w:ascii="Arial" w:hAnsi="Arial" w:cs="Arial"/>
          <w:sz w:val="20"/>
          <w:szCs w:val="20"/>
          <w:lang w:eastAsia="sl-SI"/>
        </w:rPr>
        <w:t xml:space="preserve">Uradni list RS, št. 68/16, 81/19, 91/20, 2/21 – </w:t>
      </w:r>
      <w:proofErr w:type="spellStart"/>
      <w:r w:rsidR="00B372D1" w:rsidRPr="00B372D1">
        <w:rPr>
          <w:rFonts w:ascii="Arial" w:hAnsi="Arial" w:cs="Arial"/>
          <w:sz w:val="20"/>
          <w:szCs w:val="20"/>
          <w:lang w:eastAsia="sl-SI"/>
        </w:rPr>
        <w:t>popr</w:t>
      </w:r>
      <w:proofErr w:type="spellEnd"/>
      <w:r w:rsidR="00B372D1" w:rsidRPr="00B372D1">
        <w:rPr>
          <w:rFonts w:ascii="Arial" w:hAnsi="Arial" w:cs="Arial"/>
          <w:sz w:val="20"/>
          <w:szCs w:val="20"/>
          <w:lang w:eastAsia="sl-SI"/>
        </w:rPr>
        <w:t>. in 48/22 – ZPPDFT-</w:t>
      </w:r>
      <w:r w:rsidR="00B372D1">
        <w:rPr>
          <w:rFonts w:ascii="Arial" w:hAnsi="Arial" w:cs="Arial"/>
          <w:sz w:val="20"/>
          <w:szCs w:val="20"/>
          <w:lang w:eastAsia="sl-SI"/>
        </w:rPr>
        <w:t xml:space="preserve">2; </w:t>
      </w:r>
      <w:r w:rsidRPr="00D06C69">
        <w:rPr>
          <w:rFonts w:ascii="Arial" w:hAnsi="Arial" w:cs="Arial"/>
          <w:sz w:val="20"/>
          <w:szCs w:val="20"/>
          <w:lang w:eastAsia="sl-SI"/>
        </w:rPr>
        <w:t>v nadalj</w:t>
      </w:r>
      <w:r w:rsidR="00B372D1">
        <w:rPr>
          <w:rFonts w:ascii="Arial" w:hAnsi="Arial" w:cs="Arial"/>
          <w:sz w:val="20"/>
          <w:szCs w:val="20"/>
          <w:lang w:eastAsia="sl-SI"/>
        </w:rPr>
        <w:t>njem besedilu:</w:t>
      </w:r>
      <w:r w:rsidRPr="00D06C69">
        <w:rPr>
          <w:rFonts w:ascii="Arial" w:hAnsi="Arial" w:cs="Arial"/>
          <w:sz w:val="20"/>
          <w:szCs w:val="20"/>
          <w:lang w:eastAsia="sl-SI"/>
        </w:rPr>
        <w:t xml:space="preserve"> ZPPDFT-1), določen kot inšpekcijski nadzorni organ nad vsemi zavezanci po ZPPDFT-1. Tovrstno ureditev je ohranil tudi dne 23.</w:t>
      </w:r>
      <w:r w:rsidR="00847992">
        <w:rPr>
          <w:rFonts w:ascii="Arial" w:hAnsi="Arial" w:cs="Arial"/>
          <w:sz w:val="20"/>
          <w:szCs w:val="20"/>
          <w:lang w:eastAsia="sl-SI"/>
        </w:rPr>
        <w:t xml:space="preserve"> </w:t>
      </w:r>
      <w:r w:rsidRPr="00D06C69">
        <w:rPr>
          <w:rFonts w:ascii="Arial" w:hAnsi="Arial" w:cs="Arial"/>
          <w:sz w:val="20"/>
          <w:szCs w:val="20"/>
          <w:lang w:eastAsia="sl-SI"/>
        </w:rPr>
        <w:t>3.</w:t>
      </w:r>
      <w:r w:rsidR="00847992">
        <w:rPr>
          <w:rFonts w:ascii="Arial" w:hAnsi="Arial" w:cs="Arial"/>
          <w:sz w:val="20"/>
          <w:szCs w:val="20"/>
          <w:lang w:eastAsia="sl-SI"/>
        </w:rPr>
        <w:t xml:space="preserve"> </w:t>
      </w:r>
      <w:r w:rsidRPr="00D06C69">
        <w:rPr>
          <w:rFonts w:ascii="Arial" w:hAnsi="Arial" w:cs="Arial"/>
          <w:sz w:val="20"/>
          <w:szCs w:val="20"/>
          <w:lang w:eastAsia="sl-SI"/>
        </w:rPr>
        <w:t xml:space="preserve">2022 sprejeti Zakon o preprečevanju pranja denarja in financiranja terorizma </w:t>
      </w:r>
      <w:r w:rsidR="00847992">
        <w:rPr>
          <w:rFonts w:ascii="Arial" w:hAnsi="Arial" w:cs="Arial"/>
          <w:sz w:val="20"/>
          <w:szCs w:val="20"/>
          <w:lang w:eastAsia="sl-SI"/>
        </w:rPr>
        <w:t>(</w:t>
      </w:r>
      <w:r w:rsidR="00847992" w:rsidRPr="00847992">
        <w:rPr>
          <w:rFonts w:ascii="Arial" w:hAnsi="Arial" w:cs="Arial"/>
          <w:sz w:val="20"/>
          <w:szCs w:val="20"/>
          <w:lang w:eastAsia="sl-SI"/>
        </w:rPr>
        <w:t>Uradni list RS, št. 48/22, 145/22, 17/25 in 56/25</w:t>
      </w:r>
      <w:r w:rsidR="00847992">
        <w:rPr>
          <w:rFonts w:ascii="Arial" w:hAnsi="Arial" w:cs="Arial"/>
          <w:sz w:val="20"/>
          <w:szCs w:val="20"/>
          <w:lang w:eastAsia="sl-SI"/>
        </w:rPr>
        <w:t xml:space="preserve">; v nadaljnjem besedilu: </w:t>
      </w:r>
      <w:r w:rsidRPr="00D06C69">
        <w:rPr>
          <w:rFonts w:ascii="Arial" w:hAnsi="Arial" w:cs="Arial"/>
          <w:sz w:val="20"/>
          <w:szCs w:val="20"/>
          <w:lang w:eastAsia="sl-SI"/>
        </w:rPr>
        <w:t>ZPPDFT-2</w:t>
      </w:r>
      <w:r w:rsidR="00847992">
        <w:rPr>
          <w:rFonts w:ascii="Arial" w:hAnsi="Arial" w:cs="Arial"/>
          <w:sz w:val="20"/>
          <w:szCs w:val="20"/>
          <w:lang w:eastAsia="sl-SI"/>
        </w:rPr>
        <w:t>)</w:t>
      </w:r>
      <w:r w:rsidRPr="00D06C69">
        <w:rPr>
          <w:rFonts w:ascii="Arial" w:hAnsi="Arial" w:cs="Arial"/>
          <w:sz w:val="20"/>
          <w:szCs w:val="20"/>
          <w:lang w:eastAsia="sl-SI"/>
        </w:rPr>
        <w:t xml:space="preserve">, ki je nadomestil ZPPDFT-1. </w:t>
      </w:r>
    </w:p>
    <w:p w14:paraId="673B45E0"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 xml:space="preserve">Na Uradu je organiziran samostojni sektor Inšpekcija, katerega primarna naloga sta izvajanje inšpekcijskega nadzora in sodelovanje z drugimi inšpekcijskimi organi, pristojnimi za izvajanje nadzora po ZPPDFT-2 (Banka Slovenije, Agencija za trg vrednostnih papirjev, Agencija za zavarovalni nadzor, Finančna uprava Republike Slovenije, Tržni inšpektorat Republike Slovenije, Agencija za javni nadzor nad revidiranjem, Odvetniška zbornica Slovenije in Notarska zbornica Slovenije). Urad ima kot osrednji državni organ za področje preprečevanja pranja denarja in financiranja terorizma nadzorne pristojnosti nad vsemi zavezanci iz 4. člena ZPPDFT-2, za posamezne zavezance pa so poleg Urada pristojni tudi drugi inšpekcijski organi. </w:t>
      </w:r>
    </w:p>
    <w:p w14:paraId="2ED45C06"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 xml:space="preserve">Zgoraj našteti nadzorni organi, pristojni za izvajanje nadzora predpisov po ZPPDFT-2, so svoje pristojnosti ohranili in opravljajo nadzor vsak nad pripadajočo kategorijo zavezancev kot </w:t>
      </w:r>
      <w:proofErr w:type="spellStart"/>
      <w:r w:rsidRPr="00D06C69">
        <w:rPr>
          <w:rFonts w:ascii="Arial" w:hAnsi="Arial" w:cs="Arial"/>
          <w:sz w:val="20"/>
          <w:szCs w:val="20"/>
          <w:lang w:eastAsia="sl-SI"/>
        </w:rPr>
        <w:t>t.i</w:t>
      </w:r>
      <w:proofErr w:type="spellEnd"/>
      <w:r w:rsidRPr="00D06C69">
        <w:rPr>
          <w:rFonts w:ascii="Arial" w:hAnsi="Arial" w:cs="Arial"/>
          <w:sz w:val="20"/>
          <w:szCs w:val="20"/>
          <w:lang w:eastAsia="sl-SI"/>
        </w:rPr>
        <w:t>. primarni nadzorniki. Urad bo tudi v letu 2026, upoštevajoč ZPPDFT-2, večjo pozornost usmeril na nadzor zavezancev, ki nimajo svojega primarnega nadzornika.</w:t>
      </w:r>
    </w:p>
    <w:p w14:paraId="2AFDC470" w14:textId="77777777" w:rsidR="00D06C69" w:rsidRPr="00D06C69" w:rsidRDefault="00D06C69" w:rsidP="00806434">
      <w:pPr>
        <w:contextualSpacing/>
        <w:jc w:val="both"/>
        <w:rPr>
          <w:rFonts w:ascii="Arial" w:hAnsi="Arial" w:cs="Arial"/>
          <w:sz w:val="20"/>
          <w:szCs w:val="20"/>
          <w:lang w:eastAsia="sl-SI"/>
        </w:rPr>
      </w:pPr>
      <w:r w:rsidRPr="00D06C69">
        <w:rPr>
          <w:rFonts w:ascii="Arial" w:hAnsi="Arial" w:cs="Arial"/>
          <w:sz w:val="20"/>
          <w:szCs w:val="20"/>
          <w:lang w:eastAsia="sl-SI"/>
        </w:rPr>
        <w:t>Skladno s 153. členom ZPPDFT-2 Urad pri načrtovanju nadzora upošteva:</w:t>
      </w:r>
    </w:p>
    <w:p w14:paraId="2ED5EDE5" w14:textId="5A8CFFBE" w:rsidR="00D06C69" w:rsidRPr="005E5E51" w:rsidRDefault="00D06C69" w:rsidP="00D041AF">
      <w:pPr>
        <w:pStyle w:val="Odstavekseznama"/>
        <w:numPr>
          <w:ilvl w:val="0"/>
          <w:numId w:val="114"/>
        </w:numPr>
        <w:contextualSpacing/>
        <w:rPr>
          <w:rFonts w:ascii="Arial" w:hAnsi="Arial" w:cs="Arial"/>
          <w:sz w:val="20"/>
          <w:szCs w:val="20"/>
          <w:lang w:eastAsia="sl-SI"/>
        </w:rPr>
      </w:pPr>
      <w:r w:rsidRPr="005E5E51">
        <w:rPr>
          <w:rFonts w:ascii="Arial" w:hAnsi="Arial" w:cs="Arial"/>
          <w:sz w:val="20"/>
          <w:szCs w:val="20"/>
          <w:lang w:eastAsia="sl-SI"/>
        </w:rPr>
        <w:t>podatke o ugotovljenih tveganjih za pranje denarja in financiranje terorizma iz nacionalne ocene tveganja,</w:t>
      </w:r>
    </w:p>
    <w:p w14:paraId="6014259C" w14:textId="1641EDF9" w:rsidR="00D06C69" w:rsidRPr="005E5E51" w:rsidRDefault="00D06C69" w:rsidP="00D041AF">
      <w:pPr>
        <w:pStyle w:val="Odstavekseznama"/>
        <w:numPr>
          <w:ilvl w:val="0"/>
          <w:numId w:val="114"/>
        </w:numPr>
        <w:contextualSpacing/>
        <w:rPr>
          <w:rFonts w:ascii="Arial" w:hAnsi="Arial" w:cs="Arial"/>
          <w:sz w:val="20"/>
          <w:szCs w:val="20"/>
          <w:lang w:eastAsia="sl-SI"/>
        </w:rPr>
      </w:pPr>
      <w:r w:rsidRPr="005E5E51">
        <w:rPr>
          <w:rFonts w:ascii="Arial" w:hAnsi="Arial" w:cs="Arial"/>
          <w:sz w:val="20"/>
          <w:szCs w:val="20"/>
          <w:lang w:eastAsia="sl-SI"/>
        </w:rPr>
        <w:t>podatke o specifičnih nacionalnih in mednarodnih tveganjih, povezanih s strankami, produkti in storitvami,</w:t>
      </w:r>
    </w:p>
    <w:p w14:paraId="7FF3AD15" w14:textId="4C2EDA18" w:rsidR="00D06C69" w:rsidRPr="005E5E51" w:rsidRDefault="00D06C69" w:rsidP="00D041AF">
      <w:pPr>
        <w:pStyle w:val="Odstavekseznama"/>
        <w:numPr>
          <w:ilvl w:val="0"/>
          <w:numId w:val="114"/>
        </w:numPr>
        <w:contextualSpacing/>
        <w:rPr>
          <w:rFonts w:ascii="Arial" w:hAnsi="Arial" w:cs="Arial"/>
          <w:sz w:val="20"/>
          <w:szCs w:val="20"/>
          <w:lang w:eastAsia="sl-SI"/>
        </w:rPr>
      </w:pPr>
      <w:r w:rsidRPr="005E5E51">
        <w:rPr>
          <w:rFonts w:ascii="Arial" w:hAnsi="Arial" w:cs="Arial"/>
          <w:sz w:val="20"/>
          <w:szCs w:val="20"/>
          <w:lang w:eastAsia="sl-SI"/>
        </w:rPr>
        <w:t>podatke o tveganju posameznih zavezancev in druge razpoložljive podatke ter</w:t>
      </w:r>
    </w:p>
    <w:p w14:paraId="4243EF8C" w14:textId="41ABBF7C" w:rsidR="00D06C69" w:rsidRPr="005E5E51" w:rsidRDefault="00D06C69" w:rsidP="00D041AF">
      <w:pPr>
        <w:pStyle w:val="Odstavekseznama"/>
        <w:numPr>
          <w:ilvl w:val="0"/>
          <w:numId w:val="114"/>
        </w:numPr>
        <w:contextualSpacing/>
        <w:rPr>
          <w:rFonts w:ascii="Arial" w:hAnsi="Arial" w:cs="Arial"/>
          <w:sz w:val="20"/>
          <w:szCs w:val="20"/>
          <w:lang w:eastAsia="sl-SI"/>
        </w:rPr>
      </w:pPr>
      <w:r w:rsidRPr="005E5E51">
        <w:rPr>
          <w:rFonts w:ascii="Arial" w:hAnsi="Arial" w:cs="Arial"/>
          <w:sz w:val="20"/>
          <w:szCs w:val="20"/>
          <w:lang w:eastAsia="sl-SI"/>
        </w:rPr>
        <w:t>pomembne dogodke ali spremembe v zvezi z upravljanjem in vodenjem zavezanca ter spremembo dejavnosti.</w:t>
      </w:r>
    </w:p>
    <w:p w14:paraId="7A2C6149" w14:textId="77777777" w:rsidR="00D06C69" w:rsidRPr="00D06C69" w:rsidRDefault="00D06C69" w:rsidP="00D06C69">
      <w:pPr>
        <w:jc w:val="both"/>
        <w:rPr>
          <w:rFonts w:ascii="Arial" w:hAnsi="Arial" w:cs="Arial"/>
          <w:sz w:val="20"/>
          <w:szCs w:val="20"/>
          <w:lang w:eastAsia="sl-SI"/>
        </w:rPr>
      </w:pPr>
    </w:p>
    <w:p w14:paraId="139D1E4A" w14:textId="685AE737" w:rsidR="00D06C69" w:rsidRPr="00AB57CC" w:rsidRDefault="00AB57CC" w:rsidP="00806434">
      <w:pPr>
        <w:pStyle w:val="Naslov3"/>
        <w:contextualSpacing/>
        <w:rPr>
          <w:sz w:val="20"/>
          <w:szCs w:val="20"/>
        </w:rPr>
      </w:pPr>
      <w:r w:rsidRPr="00AB57CC">
        <w:rPr>
          <w:sz w:val="20"/>
          <w:szCs w:val="20"/>
        </w:rPr>
        <w:t>5.3.</w:t>
      </w:r>
      <w:r w:rsidR="003F0A13">
        <w:rPr>
          <w:sz w:val="20"/>
          <w:szCs w:val="20"/>
        </w:rPr>
        <w:t>1</w:t>
      </w:r>
      <w:r w:rsidRPr="00AB57CC">
        <w:rPr>
          <w:sz w:val="20"/>
          <w:szCs w:val="20"/>
        </w:rPr>
        <w:t xml:space="preserve"> </w:t>
      </w:r>
      <w:r w:rsidR="00D06C69" w:rsidRPr="00AB57CC">
        <w:rPr>
          <w:sz w:val="20"/>
          <w:szCs w:val="20"/>
        </w:rPr>
        <w:t>Sistemski inšpekcijski nadzori:</w:t>
      </w:r>
    </w:p>
    <w:p w14:paraId="0D9FBE99" w14:textId="77777777" w:rsidR="00D06C69" w:rsidRPr="00D06C69" w:rsidRDefault="00D06C69" w:rsidP="00806434">
      <w:pPr>
        <w:contextualSpacing/>
        <w:jc w:val="both"/>
        <w:rPr>
          <w:rFonts w:ascii="Arial" w:hAnsi="Arial" w:cs="Arial"/>
          <w:sz w:val="20"/>
          <w:szCs w:val="20"/>
          <w:lang w:eastAsia="sl-SI"/>
        </w:rPr>
      </w:pPr>
    </w:p>
    <w:p w14:paraId="445FB286" w14:textId="77777777" w:rsidR="00D06C69" w:rsidRPr="00D06C69" w:rsidRDefault="00D06C69" w:rsidP="00B826A8">
      <w:pPr>
        <w:contextualSpacing/>
        <w:jc w:val="both"/>
        <w:rPr>
          <w:rFonts w:ascii="Arial" w:hAnsi="Arial" w:cs="Arial"/>
          <w:sz w:val="20"/>
          <w:szCs w:val="20"/>
          <w:lang w:eastAsia="sl-SI"/>
        </w:rPr>
      </w:pPr>
      <w:r w:rsidRPr="00D06C69">
        <w:rPr>
          <w:rFonts w:ascii="Arial" w:hAnsi="Arial" w:cs="Arial"/>
          <w:sz w:val="20"/>
          <w:szCs w:val="20"/>
          <w:lang w:eastAsia="sl-SI"/>
        </w:rPr>
        <w:t xml:space="preserve">Julija 2025 je bila sprejeta nova nacionalna ocena tveganja za pranje denarja, financiranje terorizma in financiranje </w:t>
      </w:r>
      <w:proofErr w:type="spellStart"/>
      <w:r w:rsidRPr="00D06C69">
        <w:rPr>
          <w:rFonts w:ascii="Arial" w:hAnsi="Arial" w:cs="Arial"/>
          <w:sz w:val="20"/>
          <w:szCs w:val="20"/>
          <w:lang w:eastAsia="sl-SI"/>
        </w:rPr>
        <w:t>proliferacije</w:t>
      </w:r>
      <w:proofErr w:type="spellEnd"/>
      <w:r w:rsidRPr="00D06C69">
        <w:rPr>
          <w:rFonts w:ascii="Arial" w:hAnsi="Arial" w:cs="Arial"/>
          <w:sz w:val="20"/>
          <w:szCs w:val="20"/>
          <w:lang w:eastAsia="sl-SI"/>
        </w:rPr>
        <w:t>. Nacionalna ocena tveganja je namenjena izboljšanju nacionalne ureditve odkrivanja in preprečevanja pranja denarja in financiranja terorizma zlasti z opredelitvijo sektorjev ali dejavnosti, pri katerih zavezanci uporabljajo strožje ukrepe v zvezi s pregledom stranke in drugimi obveznostmi iz ZPPDFT-2.</w:t>
      </w:r>
    </w:p>
    <w:p w14:paraId="75A5CA66" w14:textId="77777777" w:rsidR="00806434" w:rsidRDefault="00806434" w:rsidP="00B826A8">
      <w:pPr>
        <w:contextualSpacing/>
        <w:jc w:val="both"/>
        <w:rPr>
          <w:rFonts w:ascii="Arial" w:hAnsi="Arial" w:cs="Arial"/>
          <w:sz w:val="20"/>
          <w:szCs w:val="20"/>
          <w:lang w:eastAsia="sl-SI"/>
        </w:rPr>
      </w:pPr>
    </w:p>
    <w:p w14:paraId="7A8B13EB" w14:textId="255CD6B6" w:rsidR="00D06C69" w:rsidRPr="00D06C69" w:rsidRDefault="00D06C69" w:rsidP="00B826A8">
      <w:pPr>
        <w:contextualSpacing/>
        <w:jc w:val="both"/>
        <w:rPr>
          <w:rFonts w:ascii="Arial" w:hAnsi="Arial" w:cs="Arial"/>
          <w:sz w:val="20"/>
          <w:szCs w:val="20"/>
          <w:lang w:eastAsia="sl-SI"/>
        </w:rPr>
      </w:pPr>
      <w:r w:rsidRPr="00D06C69">
        <w:rPr>
          <w:rFonts w:ascii="Arial" w:hAnsi="Arial" w:cs="Arial"/>
          <w:sz w:val="20"/>
          <w:szCs w:val="20"/>
          <w:lang w:eastAsia="sl-SI"/>
        </w:rPr>
        <w:t xml:space="preserve">Na podlagi skupne ocene tveganja sektorja, kot izhaja iz zadnje Nacionalne ocene tveganja, je razvidno, kateri sektorji so bolj izpostavljeni tveganjem. </w:t>
      </w:r>
    </w:p>
    <w:p w14:paraId="1EEEBDDA" w14:textId="77777777" w:rsidR="00806434" w:rsidRDefault="00806434" w:rsidP="00B826A8">
      <w:pPr>
        <w:contextualSpacing/>
        <w:jc w:val="both"/>
        <w:rPr>
          <w:rFonts w:ascii="Arial" w:hAnsi="Arial" w:cs="Arial"/>
          <w:sz w:val="20"/>
          <w:szCs w:val="20"/>
          <w:lang w:eastAsia="sl-SI"/>
        </w:rPr>
      </w:pPr>
    </w:p>
    <w:p w14:paraId="3623727A" w14:textId="7452936D" w:rsidR="00D06C69" w:rsidRPr="00D06C69" w:rsidRDefault="00D06C69" w:rsidP="00B826A8">
      <w:pPr>
        <w:contextualSpacing/>
        <w:jc w:val="both"/>
        <w:rPr>
          <w:rFonts w:ascii="Arial" w:hAnsi="Arial" w:cs="Arial"/>
          <w:sz w:val="20"/>
          <w:szCs w:val="20"/>
          <w:lang w:eastAsia="sl-SI"/>
        </w:rPr>
      </w:pPr>
      <w:r w:rsidRPr="00D06C69">
        <w:rPr>
          <w:rFonts w:ascii="Arial" w:hAnsi="Arial" w:cs="Arial"/>
          <w:sz w:val="20"/>
          <w:szCs w:val="20"/>
          <w:lang w:eastAsia="sl-SI"/>
        </w:rPr>
        <w:t>Urad ocenjuje, da je potrebno v zvezi s specifičnimi nacionalnimi in mednarodnimi tveganji posebno pozornost nameniti izvajanju določb ZPPDFT-2 pri zavezancih v povezavi s strankami, ki so povezane z državami, ki so uvrščene na seznam visoko tveganih tretjih držav s strateškimi pomanjkljivostmi, v katerih ne veljajo ustrezni ukrepi za preprečevanje in odkrivanje pranja denarja ali financiranja terorizma, ali pri katerih obstaja večja verjetnost za pojav pranja denarja ali financiranja terorizma (</w:t>
      </w:r>
      <w:proofErr w:type="spellStart"/>
      <w:r w:rsidRPr="00D06C69">
        <w:rPr>
          <w:rFonts w:ascii="Arial" w:hAnsi="Arial" w:cs="Arial"/>
          <w:sz w:val="20"/>
          <w:szCs w:val="20"/>
          <w:lang w:eastAsia="sl-SI"/>
        </w:rPr>
        <w:t>t.i</w:t>
      </w:r>
      <w:proofErr w:type="spellEnd"/>
      <w:r w:rsidRPr="00D06C69">
        <w:rPr>
          <w:rFonts w:ascii="Arial" w:hAnsi="Arial" w:cs="Arial"/>
          <w:sz w:val="20"/>
          <w:szCs w:val="20"/>
          <w:lang w:eastAsia="sl-SI"/>
        </w:rPr>
        <w:t>. visoko tvegane države). Poleg tega bo nadzor usmerjen tudi v sektorje ter zavezance, ki so bili v Nacionalni oceni tveganja pri skupni oceni tveganja ocenjeni kot srednje oziroma srednje visoki.</w:t>
      </w:r>
    </w:p>
    <w:p w14:paraId="11BD51A2" w14:textId="77777777" w:rsidR="00B826A8" w:rsidRDefault="00B826A8" w:rsidP="00D06C69">
      <w:pPr>
        <w:jc w:val="both"/>
        <w:rPr>
          <w:rFonts w:ascii="Arial" w:hAnsi="Arial" w:cs="Arial"/>
          <w:sz w:val="20"/>
          <w:szCs w:val="20"/>
          <w:lang w:eastAsia="sl-SI"/>
        </w:rPr>
      </w:pPr>
    </w:p>
    <w:p w14:paraId="4D5ECA3C" w14:textId="6F7FB7DB"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Sistemski inšpekcijski nadzori bodo tako v letu 2026 po vsebini usmerjeni pretežno v nadzor nad spoštovanjem določb, ki se nanašajo na:</w:t>
      </w:r>
    </w:p>
    <w:p w14:paraId="1E84AB4C" w14:textId="2139CD9C" w:rsidR="00D06C69" w:rsidRPr="004006EF" w:rsidRDefault="00D06C69" w:rsidP="00D041AF">
      <w:pPr>
        <w:pStyle w:val="Odstavekseznama"/>
        <w:numPr>
          <w:ilvl w:val="0"/>
          <w:numId w:val="115"/>
        </w:numPr>
        <w:rPr>
          <w:rFonts w:ascii="Arial" w:hAnsi="Arial" w:cs="Arial"/>
          <w:sz w:val="20"/>
          <w:szCs w:val="20"/>
          <w:lang w:eastAsia="sl-SI"/>
        </w:rPr>
      </w:pPr>
      <w:r w:rsidRPr="004006EF">
        <w:rPr>
          <w:rFonts w:ascii="Arial" w:hAnsi="Arial" w:cs="Arial"/>
          <w:sz w:val="20"/>
          <w:szCs w:val="20"/>
          <w:lang w:eastAsia="sl-SI"/>
        </w:rPr>
        <w:t xml:space="preserve">izdelavo ocene tveganja pranja denarja in financiranja terorizma s poudarkom na </w:t>
      </w:r>
      <w:proofErr w:type="spellStart"/>
      <w:r w:rsidRPr="004006EF">
        <w:rPr>
          <w:rFonts w:ascii="Arial" w:hAnsi="Arial" w:cs="Arial"/>
          <w:sz w:val="20"/>
          <w:szCs w:val="20"/>
          <w:lang w:eastAsia="sl-SI"/>
        </w:rPr>
        <w:t>segmentiranju</w:t>
      </w:r>
      <w:proofErr w:type="spellEnd"/>
      <w:r w:rsidRPr="004006EF">
        <w:rPr>
          <w:rFonts w:ascii="Arial" w:hAnsi="Arial" w:cs="Arial"/>
          <w:sz w:val="20"/>
          <w:szCs w:val="20"/>
          <w:lang w:eastAsia="sl-SI"/>
        </w:rPr>
        <w:t xml:space="preserve"> strank,</w:t>
      </w:r>
    </w:p>
    <w:p w14:paraId="62AC46A4" w14:textId="7E20F4EA" w:rsidR="00D06C69" w:rsidRPr="004006EF" w:rsidRDefault="00D06C69" w:rsidP="00D041AF">
      <w:pPr>
        <w:pStyle w:val="Odstavekseznama"/>
        <w:numPr>
          <w:ilvl w:val="0"/>
          <w:numId w:val="115"/>
        </w:numPr>
        <w:rPr>
          <w:rFonts w:ascii="Arial" w:hAnsi="Arial" w:cs="Arial"/>
          <w:sz w:val="20"/>
          <w:szCs w:val="20"/>
          <w:lang w:eastAsia="sl-SI"/>
        </w:rPr>
      </w:pPr>
      <w:r w:rsidRPr="004006EF">
        <w:rPr>
          <w:rFonts w:ascii="Arial" w:hAnsi="Arial" w:cs="Arial"/>
          <w:sz w:val="20"/>
          <w:szCs w:val="20"/>
          <w:lang w:eastAsia="sl-SI"/>
        </w:rPr>
        <w:t>preverjanjem izvora premoženja in sredstev, s katerimi stranka posluje,</w:t>
      </w:r>
    </w:p>
    <w:p w14:paraId="061EFF16" w14:textId="093A5653" w:rsidR="00D06C69" w:rsidRPr="004006EF" w:rsidRDefault="00D06C69" w:rsidP="00D041AF">
      <w:pPr>
        <w:pStyle w:val="Odstavekseznama"/>
        <w:numPr>
          <w:ilvl w:val="0"/>
          <w:numId w:val="115"/>
        </w:numPr>
        <w:rPr>
          <w:rFonts w:ascii="Arial" w:hAnsi="Arial" w:cs="Arial"/>
          <w:sz w:val="20"/>
          <w:szCs w:val="20"/>
          <w:lang w:eastAsia="sl-SI"/>
        </w:rPr>
      </w:pPr>
      <w:r w:rsidRPr="004006EF">
        <w:rPr>
          <w:rFonts w:ascii="Arial" w:hAnsi="Arial" w:cs="Arial"/>
          <w:sz w:val="20"/>
          <w:szCs w:val="20"/>
          <w:lang w:eastAsia="sl-SI"/>
        </w:rPr>
        <w:t>izvajanje ukrepov za poznavanje stranke (pregled stranke) s poudarkom na ugotavljanju dejanskih lastnikov ter</w:t>
      </w:r>
    </w:p>
    <w:p w14:paraId="6E2CABFB" w14:textId="142B62D3" w:rsidR="00D06C69" w:rsidRPr="004006EF" w:rsidRDefault="00D06C69" w:rsidP="00D041AF">
      <w:pPr>
        <w:pStyle w:val="Odstavekseznama"/>
        <w:numPr>
          <w:ilvl w:val="0"/>
          <w:numId w:val="115"/>
        </w:numPr>
        <w:rPr>
          <w:rFonts w:ascii="Arial" w:hAnsi="Arial" w:cs="Arial"/>
          <w:sz w:val="20"/>
          <w:szCs w:val="20"/>
          <w:lang w:eastAsia="sl-SI"/>
        </w:rPr>
      </w:pPr>
      <w:r w:rsidRPr="004006EF">
        <w:rPr>
          <w:rFonts w:ascii="Arial" w:hAnsi="Arial" w:cs="Arial"/>
          <w:sz w:val="20"/>
          <w:szCs w:val="20"/>
          <w:lang w:eastAsia="sl-SI"/>
        </w:rPr>
        <w:t>skrb za redno strokovno usposabljanje zaposlenih ter zagotovitev redne notranje kontrole nad opravljanjem nalog po ZPPDFT-2.</w:t>
      </w:r>
    </w:p>
    <w:p w14:paraId="0F493D49" w14:textId="77777777" w:rsidR="00D06C69" w:rsidRPr="00D06C69" w:rsidRDefault="00D06C69" w:rsidP="00D06C69">
      <w:pPr>
        <w:jc w:val="both"/>
        <w:rPr>
          <w:rFonts w:ascii="Arial" w:hAnsi="Arial" w:cs="Arial"/>
          <w:sz w:val="20"/>
          <w:szCs w:val="20"/>
          <w:lang w:eastAsia="sl-SI"/>
        </w:rPr>
      </w:pPr>
    </w:p>
    <w:p w14:paraId="07C0D192" w14:textId="76B501FB" w:rsidR="00D06C69" w:rsidRPr="003154BA" w:rsidRDefault="003F0A13" w:rsidP="005B081A">
      <w:pPr>
        <w:pStyle w:val="Naslov3"/>
        <w:contextualSpacing/>
        <w:rPr>
          <w:sz w:val="20"/>
          <w:szCs w:val="20"/>
        </w:rPr>
      </w:pPr>
      <w:r w:rsidRPr="003154BA">
        <w:rPr>
          <w:sz w:val="20"/>
          <w:szCs w:val="20"/>
        </w:rPr>
        <w:t>5.3.</w:t>
      </w:r>
      <w:r w:rsidR="003154BA" w:rsidRPr="003154BA">
        <w:rPr>
          <w:sz w:val="20"/>
          <w:szCs w:val="20"/>
        </w:rPr>
        <w:t>2</w:t>
      </w:r>
      <w:r w:rsidRPr="003154BA">
        <w:rPr>
          <w:sz w:val="20"/>
          <w:szCs w:val="20"/>
        </w:rPr>
        <w:t xml:space="preserve"> </w:t>
      </w:r>
      <w:r w:rsidR="00D06C69" w:rsidRPr="003154BA">
        <w:rPr>
          <w:sz w:val="20"/>
          <w:szCs w:val="20"/>
        </w:rPr>
        <w:t>Prioritetni inšpekcijski nadzori na osnovi prejetih pobud in prijav:</w:t>
      </w:r>
    </w:p>
    <w:p w14:paraId="0B347C6C" w14:textId="77777777" w:rsidR="00D06C69" w:rsidRPr="00D06C69" w:rsidRDefault="00D06C69" w:rsidP="005B081A">
      <w:pPr>
        <w:contextualSpacing/>
        <w:jc w:val="both"/>
        <w:rPr>
          <w:rFonts w:ascii="Arial" w:hAnsi="Arial" w:cs="Arial"/>
          <w:sz w:val="20"/>
          <w:szCs w:val="20"/>
          <w:lang w:eastAsia="sl-SI"/>
        </w:rPr>
      </w:pPr>
    </w:p>
    <w:p w14:paraId="7795FF6B" w14:textId="77777777" w:rsidR="00D06C69" w:rsidRPr="00D06C69" w:rsidRDefault="00D06C69" w:rsidP="005B081A">
      <w:pPr>
        <w:contextualSpacing/>
        <w:jc w:val="both"/>
        <w:rPr>
          <w:rFonts w:ascii="Arial" w:hAnsi="Arial" w:cs="Arial"/>
          <w:sz w:val="20"/>
          <w:szCs w:val="20"/>
          <w:lang w:eastAsia="sl-SI"/>
        </w:rPr>
      </w:pPr>
      <w:r w:rsidRPr="00D06C69">
        <w:rPr>
          <w:rFonts w:ascii="Arial" w:hAnsi="Arial" w:cs="Arial"/>
          <w:sz w:val="20"/>
          <w:szCs w:val="20"/>
          <w:lang w:eastAsia="sl-SI"/>
        </w:rPr>
        <w:t>Prioritetni inšpekcijski nadzori bodo izvedeni na osnovi prejetih pobud, prijav in lastnih analiz v tistih primerih, ko je prednostna obravnava upravičena z vidika javnega interesa. Javni interes bo izkazan, kadar bodo zatrjevane kršitve predstavljale večje finančne posledice oziroma verjetnost storitve kaznivega dejanja pranja denarja ali financiranja terorizma. Prioritetno bodo obravnavane zadeve, pri katerih gre za večkratne kršitve, ki kažejo na očitno nezakonito poslovanje zavezanca, ponavljajoče se kršitve oziroma večje število kršitev ali posamezne kršitve, ki so uvrščene med najtežje kršitve ZPPDFT-2, prav tako bodo prioritetno izvedeni inšpekcijski nadzori v primerih, ko so ugotovitve nadzornikov pomembne za delo drugih organov ali institucij.</w:t>
      </w:r>
    </w:p>
    <w:p w14:paraId="0AE97077" w14:textId="5E33294D" w:rsidR="00D06C69" w:rsidRPr="009D40FD" w:rsidRDefault="009D40FD" w:rsidP="009D40FD">
      <w:pPr>
        <w:pStyle w:val="Naslov3"/>
        <w:rPr>
          <w:sz w:val="20"/>
          <w:szCs w:val="20"/>
        </w:rPr>
      </w:pPr>
      <w:r w:rsidRPr="009D40FD">
        <w:rPr>
          <w:sz w:val="20"/>
          <w:szCs w:val="20"/>
        </w:rPr>
        <w:t>5.3.</w:t>
      </w:r>
      <w:r w:rsidR="00D06C69" w:rsidRPr="009D40FD">
        <w:rPr>
          <w:sz w:val="20"/>
          <w:szCs w:val="20"/>
        </w:rPr>
        <w:t>3 Inšpekcijski nadzori na podlagi ostalih prejetih pobud in prijav, ki niso bili določeni kot prioritetni:</w:t>
      </w:r>
    </w:p>
    <w:p w14:paraId="1FD44DEF" w14:textId="77777777" w:rsidR="009D40FD" w:rsidRDefault="009D40FD" w:rsidP="00D06C69">
      <w:pPr>
        <w:jc w:val="both"/>
        <w:rPr>
          <w:rFonts w:ascii="Arial" w:hAnsi="Arial" w:cs="Arial"/>
          <w:sz w:val="20"/>
          <w:szCs w:val="20"/>
          <w:lang w:eastAsia="sl-SI"/>
        </w:rPr>
      </w:pPr>
    </w:p>
    <w:p w14:paraId="75B051B3" w14:textId="62638AE5"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Urad bo izvedel samostojne inšpekcijske nadzore pri tistih zavezancih, ki svojega primarnega nadzornika nimajo, in sicer bodo nadzori primarno opravljeni pri:</w:t>
      </w:r>
    </w:p>
    <w:p w14:paraId="6352B23B" w14:textId="05B4484B" w:rsidR="00D06C69" w:rsidRPr="00D06C69" w:rsidRDefault="009D40FD" w:rsidP="00D06C69">
      <w:pPr>
        <w:jc w:val="both"/>
        <w:rPr>
          <w:rFonts w:ascii="Arial" w:hAnsi="Arial" w:cs="Arial"/>
          <w:sz w:val="20"/>
          <w:szCs w:val="20"/>
          <w:lang w:eastAsia="sl-SI"/>
        </w:rPr>
      </w:pPr>
      <w:r>
        <w:rPr>
          <w:rFonts w:ascii="Arial" w:hAnsi="Arial" w:cs="Arial"/>
          <w:sz w:val="20"/>
          <w:szCs w:val="20"/>
          <w:lang w:eastAsia="sl-SI"/>
        </w:rPr>
        <w:t xml:space="preserve">a) </w:t>
      </w:r>
      <w:r w:rsidR="00D06C69" w:rsidRPr="00D06C69">
        <w:rPr>
          <w:rFonts w:ascii="Arial" w:hAnsi="Arial" w:cs="Arial"/>
          <w:sz w:val="20"/>
          <w:szCs w:val="20"/>
          <w:lang w:eastAsia="sl-SI"/>
        </w:rPr>
        <w:t>pravnih in fizičnih osebah, ki opravljajo posle v zvezi z dejavnostjo:</w:t>
      </w:r>
    </w:p>
    <w:p w14:paraId="768C75B8" w14:textId="4FDDE3D5" w:rsidR="00D06C69" w:rsidRPr="009D40FD" w:rsidRDefault="00D06C69" w:rsidP="00D041AF">
      <w:pPr>
        <w:pStyle w:val="Odstavekseznama"/>
        <w:numPr>
          <w:ilvl w:val="0"/>
          <w:numId w:val="116"/>
        </w:numPr>
        <w:rPr>
          <w:rFonts w:ascii="Arial" w:hAnsi="Arial" w:cs="Arial"/>
          <w:sz w:val="20"/>
          <w:szCs w:val="20"/>
          <w:lang w:eastAsia="sl-SI"/>
        </w:rPr>
      </w:pPr>
      <w:r w:rsidRPr="009D40FD">
        <w:rPr>
          <w:rFonts w:ascii="Arial" w:hAnsi="Arial" w:cs="Arial"/>
          <w:sz w:val="20"/>
          <w:szCs w:val="20"/>
          <w:lang w:eastAsia="sl-SI"/>
        </w:rPr>
        <w:t>računovodskih storitev,</w:t>
      </w:r>
    </w:p>
    <w:p w14:paraId="058D1074" w14:textId="5425BCBA" w:rsidR="00D06C69" w:rsidRPr="009D40FD" w:rsidRDefault="00D06C69" w:rsidP="00D041AF">
      <w:pPr>
        <w:pStyle w:val="Odstavekseznama"/>
        <w:numPr>
          <w:ilvl w:val="0"/>
          <w:numId w:val="116"/>
        </w:numPr>
        <w:rPr>
          <w:rFonts w:ascii="Arial" w:hAnsi="Arial" w:cs="Arial"/>
          <w:sz w:val="20"/>
          <w:szCs w:val="20"/>
          <w:lang w:eastAsia="sl-SI"/>
        </w:rPr>
      </w:pPr>
      <w:r w:rsidRPr="009D40FD">
        <w:rPr>
          <w:rFonts w:ascii="Arial" w:hAnsi="Arial" w:cs="Arial"/>
          <w:sz w:val="20"/>
          <w:szCs w:val="20"/>
          <w:lang w:eastAsia="sl-SI"/>
        </w:rPr>
        <w:t>storitev davčnega svetovanja, neposrednega ali posrednega zagotavljanja materialne pomoči, pomoči ali svetovanja o davčnih zadevah kot glavno poslovno ali poklicno dejavnost,</w:t>
      </w:r>
    </w:p>
    <w:p w14:paraId="0FBCE851" w14:textId="66C83006" w:rsidR="00D06C69" w:rsidRPr="009D40FD" w:rsidRDefault="00D06C69" w:rsidP="00D041AF">
      <w:pPr>
        <w:pStyle w:val="Odstavekseznama"/>
        <w:numPr>
          <w:ilvl w:val="0"/>
          <w:numId w:val="116"/>
        </w:numPr>
        <w:rPr>
          <w:rFonts w:ascii="Arial" w:hAnsi="Arial" w:cs="Arial"/>
          <w:sz w:val="20"/>
          <w:szCs w:val="20"/>
          <w:lang w:eastAsia="sl-SI"/>
        </w:rPr>
      </w:pPr>
      <w:r w:rsidRPr="009D40FD">
        <w:rPr>
          <w:rFonts w:ascii="Arial" w:hAnsi="Arial" w:cs="Arial"/>
          <w:sz w:val="20"/>
          <w:szCs w:val="20"/>
          <w:lang w:eastAsia="sl-SI"/>
        </w:rPr>
        <w:t>trgovanja ali posredovanja v trgovini z umetniškimi deli, vključno ko to izvajajo umetniške galerije, dražbene hiše in prostocarinska območja, ter hrambe umetniških del, ko to izvajajo prostocarinska območja.</w:t>
      </w:r>
    </w:p>
    <w:p w14:paraId="5D292B6A" w14:textId="77777777" w:rsidR="00D06C69" w:rsidRPr="00D06C69" w:rsidRDefault="00D06C69" w:rsidP="00D06C69">
      <w:pPr>
        <w:jc w:val="both"/>
        <w:rPr>
          <w:rFonts w:ascii="Arial" w:hAnsi="Arial" w:cs="Arial"/>
          <w:sz w:val="20"/>
          <w:szCs w:val="20"/>
          <w:lang w:eastAsia="sl-SI"/>
        </w:rPr>
      </w:pPr>
    </w:p>
    <w:p w14:paraId="0F735FFF"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Nadzori bodo usmerjeni tudi v tiste zavezance, za katere Urad razpolaga s podatki o morebitnem nedoslednem izvajanju ukrepov po ZPPDFT-2, bodisi na podlagi prijav in pobud, bodisi na podlagi lastne analize podatkov, s katerimi razpolaga.</w:t>
      </w:r>
    </w:p>
    <w:p w14:paraId="3B4C9FF9"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 xml:space="preserve">Urad bo izvajal nadzore tudi nad pravnimi in fizičnimi osebami, ki kot poklicno dejavnost opravljajo posle v zvezi z dejavnostjo prometa z nepremičninami (poslovanje z lastnimi nepremičninami, oddajanje ali obratovanje lastnih ali najetih nepremičnin ter posredništvo v prometu z nepremičninami), saj glede na visoke zneske transakcij in dejstvo, da so v pravni promet z nepremičninami kot stranke pogosto vključeni tujci in tuje družbe, to področje predstavlja povečano tveganje, onkraj tega pa primarni nadzornik TIRS, katerega področje nadzora je zelo obširno (paleta nadzorovanih področij in sektorjev zavezancev), ni dovolj specializiran za področje PD in FT. </w:t>
      </w:r>
    </w:p>
    <w:p w14:paraId="31D6DA3D"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 xml:space="preserve">Urad bo, tudi glede na ugotovitve iz nadzorov, opravljenih v letu 2023 in 2024, v sodelovanju z Odvetniško zbornico izvedel tudi nadzor nad stanjem ozaveščenosti in izvrševanjem obveznosti po ZPPDFT-2 s strani odvetnikov. Že v letu 2023 in 2024 je Urad opravljal nadzore nad zavezanci v tem sektorju in glede na ugotovitve ocenjuje, da je nadaljevanje takih nadzorov potrebno. </w:t>
      </w:r>
    </w:p>
    <w:p w14:paraId="1892CD84"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lastRenderedPageBreak/>
        <w:t xml:space="preserve">Glede na dejstvo, da (predvsem z notarskimi zapisi) pri enakovrstnih poslih sodelujejo tudi notarji, v tem okviru tudi zavezanci po ZPPDFT-2, bo urad prav tako opravil nadzor nad stanjem njihove ozaveščenosti in izvrševanjem obveznosti po ZPPDFT-2. </w:t>
      </w:r>
    </w:p>
    <w:p w14:paraId="6A1AF6DC"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Zavezanci, pri katerih so izvedene pomembnejše spremembe v zvezi z upravljanjem in vodenjem oziroma izvajanjem dejavnosti, ki lahko vplivajo na izvajanje določb ZPPDFT-2, so lahko prav tako predmet posamičnega nadzora s strani Urada ali pa skupnega nadzora tako Urada kot primarnega nadzornega organa.</w:t>
      </w:r>
    </w:p>
    <w:p w14:paraId="0CF0CBBA" w14:textId="77777777" w:rsidR="00D06C69" w:rsidRPr="00D06C69" w:rsidRDefault="00D06C69" w:rsidP="00D06C69">
      <w:pPr>
        <w:jc w:val="both"/>
        <w:rPr>
          <w:rFonts w:ascii="Arial" w:hAnsi="Arial" w:cs="Arial"/>
          <w:sz w:val="20"/>
          <w:szCs w:val="20"/>
          <w:lang w:eastAsia="sl-SI"/>
        </w:rPr>
      </w:pPr>
      <w:r w:rsidRPr="00D06C69">
        <w:rPr>
          <w:rFonts w:ascii="Arial" w:hAnsi="Arial" w:cs="Arial"/>
          <w:sz w:val="20"/>
          <w:szCs w:val="20"/>
          <w:lang w:eastAsia="sl-SI"/>
        </w:rPr>
        <w:t xml:space="preserve">Glede na obstoječe organizacijske in kadrovske pogoje Urad v letu 2026 načrtuje izvedbo 180 samostojnih neposrednih ali posrednih nadzorov nad izvajanjem določb ZPPDFT-2 pri zavezancih. Razmerje med številom neposrednih in posrednih nadzorov bo odvisno od količine obvestil o kršitvah oziroma prijav sumov nepravilnosti. </w:t>
      </w:r>
    </w:p>
    <w:p w14:paraId="606D2079" w14:textId="256D58E6" w:rsidR="00D06C69" w:rsidRPr="00FD3A6B" w:rsidRDefault="00FD3A6B" w:rsidP="005B081A">
      <w:pPr>
        <w:pStyle w:val="Naslov3"/>
        <w:contextualSpacing/>
        <w:rPr>
          <w:sz w:val="20"/>
          <w:szCs w:val="20"/>
        </w:rPr>
      </w:pPr>
      <w:r w:rsidRPr="00FD3A6B">
        <w:rPr>
          <w:sz w:val="20"/>
          <w:szCs w:val="20"/>
        </w:rPr>
        <w:t>5.3.</w:t>
      </w:r>
      <w:r w:rsidR="00D06C69" w:rsidRPr="00FD3A6B">
        <w:rPr>
          <w:sz w:val="20"/>
          <w:szCs w:val="20"/>
        </w:rPr>
        <w:t xml:space="preserve">4 </w:t>
      </w:r>
      <w:proofErr w:type="spellStart"/>
      <w:r w:rsidR="00D06C69" w:rsidRPr="00FD3A6B">
        <w:rPr>
          <w:sz w:val="20"/>
          <w:szCs w:val="20"/>
        </w:rPr>
        <w:t>Prekrškovni</w:t>
      </w:r>
      <w:proofErr w:type="spellEnd"/>
      <w:r w:rsidR="00D06C69" w:rsidRPr="00FD3A6B">
        <w:rPr>
          <w:sz w:val="20"/>
          <w:szCs w:val="20"/>
        </w:rPr>
        <w:t xml:space="preserve"> postopki:</w:t>
      </w:r>
    </w:p>
    <w:p w14:paraId="0E53C9F3" w14:textId="77777777" w:rsidR="00C93AFB" w:rsidRDefault="00C93AFB" w:rsidP="005B081A">
      <w:pPr>
        <w:contextualSpacing/>
        <w:jc w:val="both"/>
        <w:rPr>
          <w:rFonts w:ascii="Arial" w:hAnsi="Arial" w:cs="Arial"/>
          <w:sz w:val="20"/>
          <w:szCs w:val="20"/>
          <w:lang w:eastAsia="sl-SI"/>
        </w:rPr>
      </w:pPr>
    </w:p>
    <w:p w14:paraId="36A8FF83" w14:textId="7E9752E3" w:rsidR="00D06C69" w:rsidRDefault="00D06C69" w:rsidP="005B081A">
      <w:pPr>
        <w:spacing w:after="0"/>
        <w:contextualSpacing/>
        <w:jc w:val="both"/>
        <w:rPr>
          <w:rFonts w:ascii="Arial" w:hAnsi="Arial" w:cs="Arial"/>
          <w:sz w:val="20"/>
          <w:szCs w:val="20"/>
          <w:lang w:eastAsia="sl-SI"/>
        </w:rPr>
      </w:pPr>
      <w:proofErr w:type="spellStart"/>
      <w:r w:rsidRPr="00D06C69">
        <w:rPr>
          <w:rFonts w:ascii="Arial" w:hAnsi="Arial" w:cs="Arial"/>
          <w:sz w:val="20"/>
          <w:szCs w:val="20"/>
          <w:lang w:eastAsia="sl-SI"/>
        </w:rPr>
        <w:t>Prekrškovni</w:t>
      </w:r>
      <w:proofErr w:type="spellEnd"/>
      <w:r w:rsidRPr="00D06C69">
        <w:rPr>
          <w:rFonts w:ascii="Arial" w:hAnsi="Arial" w:cs="Arial"/>
          <w:sz w:val="20"/>
          <w:szCs w:val="20"/>
          <w:lang w:eastAsia="sl-SI"/>
        </w:rPr>
        <w:t xml:space="preserve"> postopki se bodo vodili ažurno skladno z izvedbo posameznih inšpekcijskih nadzorov ob upoštevanju določb Zakona o prekrških</w:t>
      </w:r>
      <w:r w:rsidR="00113789">
        <w:rPr>
          <w:rFonts w:ascii="Arial" w:hAnsi="Arial" w:cs="Arial"/>
          <w:sz w:val="20"/>
          <w:szCs w:val="20"/>
          <w:lang w:eastAsia="sl-SI"/>
        </w:rPr>
        <w:t xml:space="preserve"> (</w:t>
      </w:r>
      <w:r w:rsidR="00113789" w:rsidRPr="00113789">
        <w:rPr>
          <w:rFonts w:ascii="Arial" w:hAnsi="Arial" w:cs="Arial"/>
          <w:sz w:val="20"/>
          <w:szCs w:val="20"/>
          <w:lang w:eastAsia="sl-SI"/>
        </w:rPr>
        <w:t xml:space="preserve">Uradni list RS, št. 29/11 – uradno prečiščeno besedilo, 21/13, 111/13, 74/14 – </w:t>
      </w:r>
      <w:proofErr w:type="spellStart"/>
      <w:r w:rsidR="00113789" w:rsidRPr="00113789">
        <w:rPr>
          <w:rFonts w:ascii="Arial" w:hAnsi="Arial" w:cs="Arial"/>
          <w:sz w:val="20"/>
          <w:szCs w:val="20"/>
          <w:lang w:eastAsia="sl-SI"/>
        </w:rPr>
        <w:t>odl</w:t>
      </w:r>
      <w:proofErr w:type="spellEnd"/>
      <w:r w:rsidR="00113789" w:rsidRPr="00113789">
        <w:rPr>
          <w:rFonts w:ascii="Arial" w:hAnsi="Arial" w:cs="Arial"/>
          <w:sz w:val="20"/>
          <w:szCs w:val="20"/>
          <w:lang w:eastAsia="sl-SI"/>
        </w:rPr>
        <w:t xml:space="preserve">. US, 92/14 – </w:t>
      </w:r>
      <w:proofErr w:type="spellStart"/>
      <w:r w:rsidR="00113789" w:rsidRPr="00113789">
        <w:rPr>
          <w:rFonts w:ascii="Arial" w:hAnsi="Arial" w:cs="Arial"/>
          <w:sz w:val="20"/>
          <w:szCs w:val="20"/>
          <w:lang w:eastAsia="sl-SI"/>
        </w:rPr>
        <w:t>odl</w:t>
      </w:r>
      <w:proofErr w:type="spellEnd"/>
      <w:r w:rsidR="00113789" w:rsidRPr="00113789">
        <w:rPr>
          <w:rFonts w:ascii="Arial" w:hAnsi="Arial" w:cs="Arial"/>
          <w:sz w:val="20"/>
          <w:szCs w:val="20"/>
          <w:lang w:eastAsia="sl-SI"/>
        </w:rPr>
        <w:t xml:space="preserve">. US, 32/16, 15/17 – </w:t>
      </w:r>
      <w:proofErr w:type="spellStart"/>
      <w:r w:rsidR="00113789" w:rsidRPr="00113789">
        <w:rPr>
          <w:rFonts w:ascii="Arial" w:hAnsi="Arial" w:cs="Arial"/>
          <w:sz w:val="20"/>
          <w:szCs w:val="20"/>
          <w:lang w:eastAsia="sl-SI"/>
        </w:rPr>
        <w:t>odl</w:t>
      </w:r>
      <w:proofErr w:type="spellEnd"/>
      <w:r w:rsidR="00113789" w:rsidRPr="00113789">
        <w:rPr>
          <w:rFonts w:ascii="Arial" w:hAnsi="Arial" w:cs="Arial"/>
          <w:sz w:val="20"/>
          <w:szCs w:val="20"/>
          <w:lang w:eastAsia="sl-SI"/>
        </w:rPr>
        <w:t xml:space="preserve">. US, 73/19 – </w:t>
      </w:r>
      <w:proofErr w:type="spellStart"/>
      <w:r w:rsidR="00113789" w:rsidRPr="00113789">
        <w:rPr>
          <w:rFonts w:ascii="Arial" w:hAnsi="Arial" w:cs="Arial"/>
          <w:sz w:val="20"/>
          <w:szCs w:val="20"/>
          <w:lang w:eastAsia="sl-SI"/>
        </w:rPr>
        <w:t>odl</w:t>
      </w:r>
      <w:proofErr w:type="spellEnd"/>
      <w:r w:rsidR="00113789" w:rsidRPr="00113789">
        <w:rPr>
          <w:rFonts w:ascii="Arial" w:hAnsi="Arial" w:cs="Arial"/>
          <w:sz w:val="20"/>
          <w:szCs w:val="20"/>
          <w:lang w:eastAsia="sl-SI"/>
        </w:rPr>
        <w:t xml:space="preserve">. US, 175/20 – ZIUOPDVE, 5/21 – </w:t>
      </w:r>
      <w:proofErr w:type="spellStart"/>
      <w:r w:rsidR="00113789" w:rsidRPr="00113789">
        <w:rPr>
          <w:rFonts w:ascii="Arial" w:hAnsi="Arial" w:cs="Arial"/>
          <w:sz w:val="20"/>
          <w:szCs w:val="20"/>
          <w:lang w:eastAsia="sl-SI"/>
        </w:rPr>
        <w:t>odl</w:t>
      </w:r>
      <w:proofErr w:type="spellEnd"/>
      <w:r w:rsidR="00113789" w:rsidRPr="00113789">
        <w:rPr>
          <w:rFonts w:ascii="Arial" w:hAnsi="Arial" w:cs="Arial"/>
          <w:sz w:val="20"/>
          <w:szCs w:val="20"/>
          <w:lang w:eastAsia="sl-SI"/>
        </w:rPr>
        <w:t>. US, 38/24 in 100/25 – ZS-1</w:t>
      </w:r>
      <w:r w:rsidR="00113789">
        <w:rPr>
          <w:rFonts w:ascii="Arial" w:hAnsi="Arial" w:cs="Arial"/>
          <w:sz w:val="20"/>
          <w:szCs w:val="20"/>
          <w:lang w:eastAsia="sl-SI"/>
        </w:rPr>
        <w:t>)</w:t>
      </w:r>
      <w:r w:rsidRPr="00D06C69">
        <w:rPr>
          <w:rFonts w:ascii="Arial" w:hAnsi="Arial" w:cs="Arial"/>
          <w:sz w:val="20"/>
          <w:szCs w:val="20"/>
          <w:lang w:eastAsia="sl-SI"/>
        </w:rPr>
        <w:t>.</w:t>
      </w:r>
    </w:p>
    <w:p w14:paraId="0C5F1DC2" w14:textId="59F14844" w:rsidR="00D06C69" w:rsidRPr="00FF674C" w:rsidRDefault="00FF674C" w:rsidP="005B081A">
      <w:pPr>
        <w:pStyle w:val="Naslov3"/>
        <w:contextualSpacing/>
        <w:rPr>
          <w:sz w:val="20"/>
          <w:szCs w:val="20"/>
        </w:rPr>
      </w:pPr>
      <w:r w:rsidRPr="00FF674C">
        <w:rPr>
          <w:sz w:val="20"/>
          <w:szCs w:val="20"/>
        </w:rPr>
        <w:t>5.3.</w:t>
      </w:r>
      <w:r w:rsidR="00D06C69" w:rsidRPr="00FF674C">
        <w:rPr>
          <w:sz w:val="20"/>
          <w:szCs w:val="20"/>
        </w:rPr>
        <w:t>5 Skupni inšpekcijski nadzori oziroma sodelovanja:</w:t>
      </w:r>
    </w:p>
    <w:p w14:paraId="7BE2E71B" w14:textId="77777777" w:rsidR="00FF674C" w:rsidRPr="00FF674C" w:rsidRDefault="00FF674C" w:rsidP="005B081A">
      <w:pPr>
        <w:contextualSpacing/>
        <w:rPr>
          <w:lang w:eastAsia="sl-SI"/>
        </w:rPr>
      </w:pPr>
    </w:p>
    <w:p w14:paraId="380554CC" w14:textId="77777777" w:rsidR="00D06C69" w:rsidRPr="00D06C69" w:rsidRDefault="00D06C69" w:rsidP="005B081A">
      <w:pPr>
        <w:contextualSpacing/>
        <w:jc w:val="both"/>
        <w:rPr>
          <w:rFonts w:ascii="Arial" w:hAnsi="Arial" w:cs="Arial"/>
          <w:sz w:val="20"/>
          <w:szCs w:val="20"/>
          <w:lang w:eastAsia="sl-SI"/>
        </w:rPr>
      </w:pPr>
      <w:r w:rsidRPr="00D06C69">
        <w:rPr>
          <w:rFonts w:ascii="Arial" w:hAnsi="Arial" w:cs="Arial"/>
          <w:sz w:val="20"/>
          <w:szCs w:val="20"/>
          <w:lang w:eastAsia="sl-SI"/>
        </w:rPr>
        <w:t>Skladno z nacionalno oceno tveganja in določbo 170. člena ZPPDFT-2 bo Urad sodeloval s primarnimi nadzorniki z namenom vzpostavitve primerljivih metodoloških pristopov, poenotenja nadzorniških praks in prenosa dobrih praks pri izvajanju nadzora pri naslednjih skupnih nadzorih:</w:t>
      </w:r>
    </w:p>
    <w:p w14:paraId="02C9F1EE" w14:textId="7D00EB93" w:rsidR="00D06C69" w:rsidRPr="00FF674C" w:rsidRDefault="00D06C69" w:rsidP="00D041AF">
      <w:pPr>
        <w:pStyle w:val="Odstavekseznama"/>
        <w:numPr>
          <w:ilvl w:val="0"/>
          <w:numId w:val="117"/>
        </w:numPr>
        <w:contextualSpacing/>
        <w:rPr>
          <w:rFonts w:ascii="Arial" w:hAnsi="Arial" w:cs="Arial"/>
          <w:sz w:val="20"/>
          <w:szCs w:val="20"/>
          <w:lang w:eastAsia="sl-SI"/>
        </w:rPr>
      </w:pPr>
      <w:r w:rsidRPr="00FF674C">
        <w:rPr>
          <w:rFonts w:ascii="Arial" w:hAnsi="Arial" w:cs="Arial"/>
          <w:sz w:val="20"/>
          <w:szCs w:val="20"/>
          <w:lang w:eastAsia="sl-SI"/>
        </w:rPr>
        <w:t xml:space="preserve">z Banko Slovenije v bančnem sektorju, </w:t>
      </w:r>
    </w:p>
    <w:p w14:paraId="1852D62F" w14:textId="75D89668" w:rsidR="00D06C69" w:rsidRPr="00FF674C" w:rsidRDefault="00D06C69" w:rsidP="00D041AF">
      <w:pPr>
        <w:pStyle w:val="Odstavekseznama"/>
        <w:numPr>
          <w:ilvl w:val="0"/>
          <w:numId w:val="117"/>
        </w:numPr>
        <w:contextualSpacing/>
        <w:rPr>
          <w:rFonts w:ascii="Arial" w:hAnsi="Arial" w:cs="Arial"/>
          <w:sz w:val="20"/>
          <w:szCs w:val="20"/>
          <w:lang w:eastAsia="sl-SI"/>
        </w:rPr>
      </w:pPr>
      <w:r w:rsidRPr="00FF674C">
        <w:rPr>
          <w:rFonts w:ascii="Arial" w:hAnsi="Arial" w:cs="Arial"/>
          <w:sz w:val="20"/>
          <w:szCs w:val="20"/>
          <w:lang w:eastAsia="sl-SI"/>
        </w:rPr>
        <w:t>s Finančno upravo RS pri prirediteljih in koncesionarjih, ki prirejajo igre na srečo,</w:t>
      </w:r>
    </w:p>
    <w:p w14:paraId="3CEF8EAF" w14:textId="2FCF6D1F" w:rsidR="00D06C69" w:rsidRPr="00FF674C" w:rsidRDefault="00D06C69" w:rsidP="00D041AF">
      <w:pPr>
        <w:pStyle w:val="Odstavekseznama"/>
        <w:numPr>
          <w:ilvl w:val="0"/>
          <w:numId w:val="117"/>
        </w:numPr>
        <w:contextualSpacing/>
        <w:rPr>
          <w:rFonts w:ascii="Arial" w:hAnsi="Arial" w:cs="Arial"/>
          <w:sz w:val="20"/>
          <w:szCs w:val="20"/>
          <w:lang w:eastAsia="sl-SI"/>
        </w:rPr>
      </w:pPr>
      <w:r w:rsidRPr="00FF674C">
        <w:rPr>
          <w:rFonts w:ascii="Arial" w:hAnsi="Arial" w:cs="Arial"/>
          <w:sz w:val="20"/>
          <w:szCs w:val="20"/>
          <w:lang w:eastAsia="sl-SI"/>
        </w:rPr>
        <w:t>s Tržnim inšpektoratom RS pri subjektih, ki poslujejo z nepremičninami,</w:t>
      </w:r>
    </w:p>
    <w:p w14:paraId="4D41B69A" w14:textId="3BD96AB0" w:rsidR="00D06C69" w:rsidRPr="00FF674C" w:rsidRDefault="00D06C69" w:rsidP="00D041AF">
      <w:pPr>
        <w:pStyle w:val="Odstavekseznama"/>
        <w:numPr>
          <w:ilvl w:val="0"/>
          <w:numId w:val="117"/>
        </w:numPr>
        <w:contextualSpacing/>
        <w:rPr>
          <w:rFonts w:ascii="Arial" w:hAnsi="Arial" w:cs="Arial"/>
          <w:sz w:val="20"/>
          <w:szCs w:val="20"/>
          <w:lang w:eastAsia="sl-SI"/>
        </w:rPr>
      </w:pPr>
      <w:r w:rsidRPr="00FF674C">
        <w:rPr>
          <w:rFonts w:ascii="Arial" w:hAnsi="Arial" w:cs="Arial"/>
          <w:sz w:val="20"/>
          <w:szCs w:val="20"/>
          <w:lang w:eastAsia="sl-SI"/>
        </w:rPr>
        <w:t>z Odvetniško zbornico pri odvetnikih in odvetniških družbah, in</w:t>
      </w:r>
    </w:p>
    <w:p w14:paraId="6D07026A" w14:textId="7B60A421" w:rsidR="00D06C69" w:rsidRPr="00FF674C" w:rsidRDefault="00D06C69" w:rsidP="00D041AF">
      <w:pPr>
        <w:pStyle w:val="Odstavekseznama"/>
        <w:numPr>
          <w:ilvl w:val="0"/>
          <w:numId w:val="117"/>
        </w:numPr>
        <w:contextualSpacing/>
        <w:rPr>
          <w:rFonts w:ascii="Arial" w:hAnsi="Arial" w:cs="Arial"/>
          <w:sz w:val="20"/>
          <w:szCs w:val="20"/>
          <w:lang w:eastAsia="sl-SI"/>
        </w:rPr>
      </w:pPr>
      <w:r w:rsidRPr="00FF674C">
        <w:rPr>
          <w:rFonts w:ascii="Arial" w:hAnsi="Arial" w:cs="Arial"/>
          <w:sz w:val="20"/>
          <w:szCs w:val="20"/>
          <w:lang w:eastAsia="sl-SI"/>
        </w:rPr>
        <w:t>z Notarsko zbornico pri notarjih.</w:t>
      </w:r>
    </w:p>
    <w:p w14:paraId="40F49FDB" w14:textId="77777777" w:rsidR="00D06C69" w:rsidRPr="00D06C69" w:rsidRDefault="00D06C69" w:rsidP="00D06C69">
      <w:pPr>
        <w:contextualSpacing/>
        <w:jc w:val="both"/>
        <w:rPr>
          <w:rFonts w:ascii="Arial" w:hAnsi="Arial" w:cs="Arial"/>
          <w:sz w:val="20"/>
          <w:szCs w:val="20"/>
          <w:lang w:eastAsia="sl-SI"/>
        </w:rPr>
      </w:pPr>
    </w:p>
    <w:p w14:paraId="03A57E70" w14:textId="77777777" w:rsidR="00D06C69" w:rsidRPr="00D06C69" w:rsidRDefault="00D06C69" w:rsidP="00D06C69">
      <w:pPr>
        <w:contextualSpacing/>
        <w:jc w:val="both"/>
        <w:rPr>
          <w:rFonts w:ascii="Arial" w:hAnsi="Arial" w:cs="Arial"/>
          <w:sz w:val="20"/>
          <w:szCs w:val="20"/>
          <w:lang w:eastAsia="sl-SI"/>
        </w:rPr>
      </w:pPr>
      <w:r w:rsidRPr="00D06C69">
        <w:rPr>
          <w:rFonts w:ascii="Arial" w:hAnsi="Arial" w:cs="Arial"/>
          <w:sz w:val="20"/>
          <w:szCs w:val="20"/>
          <w:lang w:eastAsia="sl-SI"/>
        </w:rPr>
        <w:t>Skupni nadzori se bodo izvajali tako v finančnem kot v nefinančnem sektorju po predhodnem dogovoru s primarnimi nadzorniki.</w:t>
      </w:r>
    </w:p>
    <w:p w14:paraId="19A10565" w14:textId="77777777" w:rsidR="00BC2195" w:rsidRDefault="00BC2195" w:rsidP="00F321C6">
      <w:pPr>
        <w:spacing w:after="0" w:line="276" w:lineRule="auto"/>
        <w:jc w:val="both"/>
        <w:rPr>
          <w:rFonts w:ascii="Arial" w:eastAsia="Times New Roman" w:hAnsi="Arial" w:cs="Arial"/>
          <w:sz w:val="20"/>
          <w:szCs w:val="20"/>
        </w:rPr>
      </w:pPr>
    </w:p>
    <w:p w14:paraId="41A8BF66" w14:textId="77777777" w:rsidR="002B60D0" w:rsidRPr="0047697F" w:rsidRDefault="002B60D0" w:rsidP="00F321C6">
      <w:pPr>
        <w:spacing w:after="0" w:line="276" w:lineRule="auto"/>
        <w:jc w:val="both"/>
        <w:rPr>
          <w:rFonts w:ascii="Arial" w:eastAsia="Times New Roman" w:hAnsi="Arial" w:cs="Arial"/>
          <w:sz w:val="20"/>
          <w:szCs w:val="20"/>
        </w:rPr>
      </w:pPr>
    </w:p>
    <w:p w14:paraId="7EEC127D" w14:textId="35D69B43" w:rsidR="0091549E" w:rsidRPr="0047697F" w:rsidRDefault="0001130B" w:rsidP="00D80F24">
      <w:pPr>
        <w:pStyle w:val="Naslov1"/>
      </w:pPr>
      <w:bookmarkStart w:id="11" w:name="_Toc220477319"/>
      <w:r w:rsidRPr="0047697F">
        <w:t xml:space="preserve">6. </w:t>
      </w:r>
      <w:r w:rsidR="0091549E" w:rsidRPr="0047697F">
        <w:t>MINISTRSTVO ZA GOSPODARSTVO, TURIZEM IN ŠPORT</w:t>
      </w:r>
      <w:bookmarkEnd w:id="11"/>
    </w:p>
    <w:p w14:paraId="5F3C6525" w14:textId="2AAEA29B" w:rsidR="00ED279F" w:rsidRPr="0047697F" w:rsidRDefault="00ED279F" w:rsidP="00F321C6">
      <w:pPr>
        <w:pStyle w:val="Odstavekseznama"/>
        <w:spacing w:line="276" w:lineRule="auto"/>
        <w:ind w:left="360"/>
        <w:contextualSpacing/>
        <w:rPr>
          <w:rFonts w:ascii="Arial" w:hAnsi="Arial" w:cs="Arial"/>
          <w:sz w:val="20"/>
          <w:szCs w:val="20"/>
          <w:lang w:eastAsia="sl-SI"/>
        </w:rPr>
      </w:pPr>
    </w:p>
    <w:p w14:paraId="418E3893" w14:textId="64CFF05E" w:rsidR="0091549E" w:rsidRDefault="006530FE" w:rsidP="00F321C6">
      <w:pPr>
        <w:pStyle w:val="Naslov2"/>
        <w:spacing w:line="276" w:lineRule="auto"/>
        <w:contextualSpacing/>
        <w:rPr>
          <w:i w:val="0"/>
          <w:iCs w:val="0"/>
          <w:sz w:val="20"/>
          <w:szCs w:val="20"/>
        </w:rPr>
      </w:pPr>
      <w:bookmarkStart w:id="12" w:name="_Toc220477320"/>
      <w:r w:rsidRPr="00830064">
        <w:rPr>
          <w:i w:val="0"/>
          <w:iCs w:val="0"/>
          <w:sz w:val="20"/>
          <w:szCs w:val="20"/>
        </w:rPr>
        <w:t xml:space="preserve">6.1 </w:t>
      </w:r>
      <w:r w:rsidR="0091549E" w:rsidRPr="00830064">
        <w:rPr>
          <w:i w:val="0"/>
          <w:iCs w:val="0"/>
          <w:sz w:val="20"/>
          <w:szCs w:val="20"/>
        </w:rPr>
        <w:t>URAD REPUBLIKE SLOVENIJE ZA MEROSLOVJE</w:t>
      </w:r>
      <w:bookmarkEnd w:id="12"/>
    </w:p>
    <w:p w14:paraId="5D8F9C03" w14:textId="4848F37C" w:rsidR="00C61624" w:rsidRDefault="00C0027A" w:rsidP="00C61624">
      <w:pPr>
        <w:pStyle w:val="Naslov3"/>
        <w:rPr>
          <w:sz w:val="20"/>
          <w:szCs w:val="20"/>
        </w:rPr>
      </w:pPr>
      <w:r w:rsidRPr="00C0027A">
        <w:rPr>
          <w:sz w:val="20"/>
          <w:szCs w:val="20"/>
        </w:rPr>
        <w:t>6.1.</w:t>
      </w:r>
      <w:r w:rsidR="000E296C" w:rsidRPr="00C0027A">
        <w:rPr>
          <w:sz w:val="20"/>
          <w:szCs w:val="20"/>
        </w:rPr>
        <w:t>1 Sistemski inšpekcijski nadzori:</w:t>
      </w:r>
      <w:r w:rsidR="00C61624">
        <w:rPr>
          <w:sz w:val="20"/>
          <w:szCs w:val="20"/>
        </w:rPr>
        <w:t xml:space="preserve"> </w:t>
      </w:r>
    </w:p>
    <w:p w14:paraId="0C339944" w14:textId="77777777" w:rsidR="00C61624" w:rsidRPr="00C61624" w:rsidRDefault="00C61624" w:rsidP="00C61624">
      <w:pPr>
        <w:rPr>
          <w:lang w:eastAsia="sl-SI"/>
        </w:rPr>
      </w:pPr>
    </w:p>
    <w:p w14:paraId="396F36D9" w14:textId="1E1D1A88" w:rsidR="000E296C" w:rsidRPr="00C0027A" w:rsidRDefault="00C0027A" w:rsidP="00C0027A">
      <w:pPr>
        <w:pStyle w:val="Naslov4"/>
        <w:rPr>
          <w:rFonts w:ascii="Arial" w:hAnsi="Arial" w:cs="Arial"/>
          <w:b/>
          <w:bCs/>
          <w:i w:val="0"/>
          <w:iCs w:val="0"/>
          <w:color w:val="auto"/>
          <w:sz w:val="20"/>
          <w:szCs w:val="20"/>
          <w:lang w:eastAsia="sl-SI"/>
        </w:rPr>
      </w:pPr>
      <w:r w:rsidRPr="00C0027A">
        <w:rPr>
          <w:rFonts w:ascii="Arial" w:hAnsi="Arial" w:cs="Arial"/>
          <w:b/>
          <w:bCs/>
          <w:i w:val="0"/>
          <w:iCs w:val="0"/>
          <w:color w:val="auto"/>
          <w:sz w:val="20"/>
          <w:szCs w:val="20"/>
          <w:lang w:eastAsia="sl-SI"/>
        </w:rPr>
        <w:t>6.1.</w:t>
      </w:r>
      <w:r w:rsidR="000E296C" w:rsidRPr="00C0027A">
        <w:rPr>
          <w:rFonts w:ascii="Arial" w:hAnsi="Arial" w:cs="Arial"/>
          <w:b/>
          <w:bCs/>
          <w:i w:val="0"/>
          <w:iCs w:val="0"/>
          <w:color w:val="auto"/>
          <w:sz w:val="20"/>
          <w:szCs w:val="20"/>
          <w:lang w:eastAsia="sl-SI"/>
        </w:rPr>
        <w:t>1.1 Področja delovanja nadzornega organa Urada</w:t>
      </w:r>
    </w:p>
    <w:p w14:paraId="72E3A3B8" w14:textId="77777777" w:rsidR="00C0027A" w:rsidRDefault="00C0027A" w:rsidP="000E296C">
      <w:pPr>
        <w:rPr>
          <w:rFonts w:ascii="Arial" w:hAnsi="Arial" w:cs="Arial"/>
          <w:sz w:val="20"/>
          <w:szCs w:val="20"/>
          <w:lang w:eastAsia="sl-SI"/>
        </w:rPr>
      </w:pPr>
    </w:p>
    <w:p w14:paraId="7A97FD7E" w14:textId="6663AF5E" w:rsidR="000E296C" w:rsidRPr="00C0027A" w:rsidRDefault="000E296C" w:rsidP="00E93EA7">
      <w:pPr>
        <w:jc w:val="both"/>
        <w:rPr>
          <w:rFonts w:ascii="Arial" w:hAnsi="Arial" w:cs="Arial"/>
          <w:sz w:val="20"/>
          <w:szCs w:val="20"/>
          <w:lang w:eastAsia="sl-SI"/>
        </w:rPr>
      </w:pPr>
      <w:r w:rsidRPr="00C0027A">
        <w:rPr>
          <w:rFonts w:ascii="Arial" w:hAnsi="Arial" w:cs="Arial"/>
          <w:sz w:val="20"/>
          <w:szCs w:val="20"/>
          <w:lang w:eastAsia="sl-SI"/>
        </w:rPr>
        <w:t xml:space="preserve">Urad RS za meroslovje </w:t>
      </w:r>
      <w:r w:rsidR="00C0027A" w:rsidRPr="00C0027A">
        <w:rPr>
          <w:rFonts w:ascii="Arial" w:hAnsi="Arial" w:cs="Arial"/>
          <w:sz w:val="20"/>
          <w:szCs w:val="20"/>
          <w:lang w:eastAsia="sl-SI"/>
        </w:rPr>
        <w:t xml:space="preserve">(v nadaljnjem besedilu: MIRS) </w:t>
      </w:r>
      <w:r w:rsidRPr="00C0027A">
        <w:rPr>
          <w:rFonts w:ascii="Arial" w:hAnsi="Arial" w:cs="Arial"/>
          <w:sz w:val="20"/>
          <w:szCs w:val="20"/>
          <w:lang w:eastAsia="sl-SI"/>
        </w:rPr>
        <w:t>na področju R</w:t>
      </w:r>
      <w:r w:rsidR="00C0027A" w:rsidRPr="00C0027A">
        <w:rPr>
          <w:rFonts w:ascii="Arial" w:hAnsi="Arial" w:cs="Arial"/>
          <w:sz w:val="20"/>
          <w:szCs w:val="20"/>
          <w:lang w:eastAsia="sl-SI"/>
        </w:rPr>
        <w:t>epublike Slovenije</w:t>
      </w:r>
      <w:r w:rsidRPr="00C0027A">
        <w:rPr>
          <w:rFonts w:ascii="Arial" w:hAnsi="Arial" w:cs="Arial"/>
          <w:sz w:val="20"/>
          <w:szCs w:val="20"/>
          <w:lang w:eastAsia="sl-SI"/>
        </w:rPr>
        <w:t xml:space="preserve"> izvaja inšpekcijsko - upravne in </w:t>
      </w:r>
      <w:proofErr w:type="spellStart"/>
      <w:r w:rsidRPr="00C0027A">
        <w:rPr>
          <w:rFonts w:ascii="Arial" w:hAnsi="Arial" w:cs="Arial"/>
          <w:sz w:val="20"/>
          <w:szCs w:val="20"/>
          <w:lang w:eastAsia="sl-SI"/>
        </w:rPr>
        <w:t>prekrškovne</w:t>
      </w:r>
      <w:proofErr w:type="spellEnd"/>
      <w:r w:rsidRPr="00C0027A">
        <w:rPr>
          <w:rFonts w:ascii="Arial" w:hAnsi="Arial" w:cs="Arial"/>
          <w:sz w:val="20"/>
          <w:szCs w:val="20"/>
          <w:lang w:eastAsia="sl-SI"/>
        </w:rPr>
        <w:t xml:space="preserve"> postopke meroslovnega nadzora na področjih:</w:t>
      </w:r>
    </w:p>
    <w:p w14:paraId="33E4C2BC" w14:textId="42E8F780" w:rsidR="000E296C" w:rsidRPr="00C0027A" w:rsidRDefault="000E296C" w:rsidP="00D041AF">
      <w:pPr>
        <w:pStyle w:val="Odstavekseznama"/>
        <w:numPr>
          <w:ilvl w:val="1"/>
          <w:numId w:val="110"/>
        </w:numPr>
        <w:rPr>
          <w:rFonts w:ascii="Arial" w:hAnsi="Arial" w:cs="Arial"/>
          <w:sz w:val="20"/>
          <w:szCs w:val="20"/>
          <w:lang w:eastAsia="sl-SI"/>
        </w:rPr>
      </w:pPr>
      <w:r w:rsidRPr="00C0027A">
        <w:rPr>
          <w:rFonts w:ascii="Arial" w:hAnsi="Arial" w:cs="Arial"/>
          <w:sz w:val="20"/>
          <w:szCs w:val="20"/>
          <w:lang w:eastAsia="sl-SI"/>
        </w:rPr>
        <w:t xml:space="preserve">merilnih instrumentov (meril) v uporabi in v prometu, </w:t>
      </w:r>
    </w:p>
    <w:p w14:paraId="6A0F78CA" w14:textId="165FE9E8" w:rsidR="000E296C" w:rsidRPr="00C0027A" w:rsidRDefault="000E296C" w:rsidP="00D041AF">
      <w:pPr>
        <w:pStyle w:val="Odstavekseznama"/>
        <w:numPr>
          <w:ilvl w:val="1"/>
          <w:numId w:val="110"/>
        </w:numPr>
        <w:rPr>
          <w:rFonts w:ascii="Arial" w:hAnsi="Arial" w:cs="Arial"/>
          <w:sz w:val="20"/>
          <w:szCs w:val="20"/>
          <w:lang w:eastAsia="sl-SI"/>
        </w:rPr>
      </w:pPr>
      <w:r w:rsidRPr="00C0027A">
        <w:rPr>
          <w:rFonts w:ascii="Arial" w:hAnsi="Arial" w:cs="Arial"/>
          <w:sz w:val="20"/>
          <w:szCs w:val="20"/>
          <w:lang w:eastAsia="sl-SI"/>
        </w:rPr>
        <w:t xml:space="preserve">pravilne uporabe merskih enot, </w:t>
      </w:r>
    </w:p>
    <w:p w14:paraId="6E99DD0F" w14:textId="26A456EA" w:rsidR="000E296C" w:rsidRPr="00C0027A" w:rsidRDefault="000E296C" w:rsidP="00D041AF">
      <w:pPr>
        <w:pStyle w:val="Odstavekseznama"/>
        <w:numPr>
          <w:ilvl w:val="1"/>
          <w:numId w:val="110"/>
        </w:numPr>
        <w:rPr>
          <w:rFonts w:ascii="Arial" w:hAnsi="Arial" w:cs="Arial"/>
          <w:sz w:val="20"/>
          <w:szCs w:val="20"/>
          <w:lang w:eastAsia="sl-SI"/>
        </w:rPr>
      </w:pPr>
      <w:r w:rsidRPr="00C0027A">
        <w:rPr>
          <w:rFonts w:ascii="Arial" w:hAnsi="Arial" w:cs="Arial"/>
          <w:sz w:val="20"/>
          <w:szCs w:val="20"/>
          <w:lang w:eastAsia="sl-SI"/>
        </w:rPr>
        <w:t xml:space="preserve">količin predpakiranih izdelkov ter </w:t>
      </w:r>
    </w:p>
    <w:p w14:paraId="1FC27612" w14:textId="56A6A315" w:rsidR="000E296C" w:rsidRPr="00C0027A" w:rsidRDefault="000E296C" w:rsidP="00D041AF">
      <w:pPr>
        <w:pStyle w:val="Odstavekseznama"/>
        <w:numPr>
          <w:ilvl w:val="1"/>
          <w:numId w:val="110"/>
        </w:numPr>
        <w:rPr>
          <w:rFonts w:ascii="Arial" w:hAnsi="Arial" w:cs="Arial"/>
          <w:sz w:val="20"/>
          <w:szCs w:val="20"/>
          <w:lang w:eastAsia="sl-SI"/>
        </w:rPr>
      </w:pPr>
      <w:r w:rsidRPr="00C0027A">
        <w:rPr>
          <w:rFonts w:ascii="Arial" w:hAnsi="Arial" w:cs="Arial"/>
          <w:sz w:val="20"/>
          <w:szCs w:val="20"/>
          <w:lang w:eastAsia="sl-SI"/>
        </w:rPr>
        <w:t xml:space="preserve">prometa z izdelki iz plemenitih kovin. </w:t>
      </w:r>
    </w:p>
    <w:p w14:paraId="424572C6" w14:textId="77777777" w:rsidR="002B60D0" w:rsidRDefault="002B60D0" w:rsidP="00C0027A">
      <w:pPr>
        <w:jc w:val="both"/>
        <w:rPr>
          <w:rFonts w:ascii="Arial" w:hAnsi="Arial" w:cs="Arial"/>
          <w:sz w:val="20"/>
          <w:szCs w:val="20"/>
          <w:lang w:eastAsia="sl-SI"/>
        </w:rPr>
      </w:pPr>
    </w:p>
    <w:p w14:paraId="47DA6DFB" w14:textId="01C373FD" w:rsidR="000E296C" w:rsidRPr="000E296C" w:rsidRDefault="000E296C" w:rsidP="00C0027A">
      <w:pPr>
        <w:jc w:val="both"/>
        <w:rPr>
          <w:rFonts w:ascii="Arial" w:hAnsi="Arial" w:cs="Arial"/>
          <w:sz w:val="20"/>
          <w:szCs w:val="20"/>
          <w:lang w:eastAsia="sl-SI"/>
        </w:rPr>
      </w:pPr>
      <w:r w:rsidRPr="000E296C">
        <w:rPr>
          <w:rFonts w:ascii="Arial" w:hAnsi="Arial" w:cs="Arial"/>
          <w:sz w:val="20"/>
          <w:szCs w:val="20"/>
          <w:lang w:eastAsia="sl-SI"/>
        </w:rPr>
        <w:lastRenderedPageBreak/>
        <w:t>Pri tem upošteva določbe Zakona o meroslovju</w:t>
      </w:r>
      <w:r w:rsidR="00D3110D" w:rsidRPr="00D3110D">
        <w:t xml:space="preserve"> </w:t>
      </w:r>
      <w:r w:rsidR="00D3110D">
        <w:t>(</w:t>
      </w:r>
      <w:r w:rsidR="00D3110D" w:rsidRPr="00D3110D">
        <w:rPr>
          <w:rFonts w:ascii="Arial" w:hAnsi="Arial" w:cs="Arial"/>
          <w:sz w:val="20"/>
          <w:szCs w:val="20"/>
          <w:lang w:eastAsia="sl-SI"/>
        </w:rPr>
        <w:t>Uradni list RS, št. 26/05 – uradno prečiščeno besedilo</w:t>
      </w:r>
      <w:r w:rsidR="00945005">
        <w:rPr>
          <w:rFonts w:ascii="Arial" w:hAnsi="Arial" w:cs="Arial"/>
          <w:sz w:val="20"/>
          <w:szCs w:val="20"/>
          <w:lang w:eastAsia="sl-SI"/>
        </w:rPr>
        <w:t>; v nadaljnjem besedilu: Zmer-1</w:t>
      </w:r>
      <w:r w:rsidR="00D3110D">
        <w:rPr>
          <w:rFonts w:ascii="Arial" w:hAnsi="Arial" w:cs="Arial"/>
          <w:sz w:val="20"/>
          <w:szCs w:val="20"/>
          <w:lang w:eastAsia="sl-SI"/>
        </w:rPr>
        <w:t>)</w:t>
      </w:r>
      <w:r w:rsidRPr="000E296C">
        <w:rPr>
          <w:rFonts w:ascii="Arial" w:hAnsi="Arial" w:cs="Arial"/>
          <w:sz w:val="20"/>
          <w:szCs w:val="20"/>
          <w:lang w:eastAsia="sl-SI"/>
        </w:rPr>
        <w:t xml:space="preserve">, Zakona o tehničnih zahtevah za proizvode in o ugotavljanju skladnosti </w:t>
      </w:r>
      <w:r w:rsidR="00AC725E">
        <w:rPr>
          <w:rFonts w:ascii="Arial" w:hAnsi="Arial" w:cs="Arial"/>
          <w:sz w:val="20"/>
          <w:szCs w:val="20"/>
          <w:lang w:eastAsia="sl-SI"/>
        </w:rPr>
        <w:t>(</w:t>
      </w:r>
      <w:r w:rsidR="00AC725E" w:rsidRPr="00AC725E">
        <w:rPr>
          <w:rFonts w:ascii="Arial" w:hAnsi="Arial" w:cs="Arial"/>
          <w:sz w:val="20"/>
          <w:szCs w:val="20"/>
          <w:lang w:eastAsia="sl-SI"/>
        </w:rPr>
        <w:t>Uradni list RS, št. 17/11 in 29/23</w:t>
      </w:r>
      <w:r w:rsidR="00945005">
        <w:rPr>
          <w:rFonts w:ascii="Arial" w:hAnsi="Arial" w:cs="Arial"/>
          <w:sz w:val="20"/>
          <w:szCs w:val="20"/>
          <w:lang w:eastAsia="sl-SI"/>
        </w:rPr>
        <w:t>; v nadaljnjem besedilu: ZTZPUS-1</w:t>
      </w:r>
      <w:r w:rsidR="00AC725E">
        <w:rPr>
          <w:rFonts w:ascii="Arial" w:hAnsi="Arial" w:cs="Arial"/>
          <w:sz w:val="20"/>
          <w:szCs w:val="20"/>
          <w:lang w:eastAsia="sl-SI"/>
        </w:rPr>
        <w:t>)</w:t>
      </w:r>
      <w:r w:rsidRPr="000E296C">
        <w:rPr>
          <w:rFonts w:ascii="Arial" w:hAnsi="Arial" w:cs="Arial"/>
          <w:sz w:val="20"/>
          <w:szCs w:val="20"/>
          <w:lang w:eastAsia="sl-SI"/>
        </w:rPr>
        <w:t xml:space="preserve"> in Zakona o izdelkih iz plemenitih kovin </w:t>
      </w:r>
      <w:r w:rsidR="00AC725E">
        <w:rPr>
          <w:rFonts w:ascii="Arial" w:hAnsi="Arial" w:cs="Arial"/>
          <w:sz w:val="20"/>
          <w:szCs w:val="20"/>
          <w:lang w:eastAsia="sl-SI"/>
        </w:rPr>
        <w:t>(</w:t>
      </w:r>
      <w:r w:rsidR="00AC725E" w:rsidRPr="00AC725E">
        <w:rPr>
          <w:rFonts w:ascii="Arial" w:hAnsi="Arial" w:cs="Arial"/>
          <w:sz w:val="20"/>
          <w:szCs w:val="20"/>
          <w:lang w:eastAsia="sl-SI"/>
        </w:rPr>
        <w:t>Uradni list RS, št. 4/06 – uradno prečiščeno besedilo in 7/18</w:t>
      </w:r>
      <w:r w:rsidR="00945005">
        <w:rPr>
          <w:rFonts w:ascii="Arial" w:hAnsi="Arial" w:cs="Arial"/>
          <w:sz w:val="20"/>
          <w:szCs w:val="20"/>
          <w:lang w:eastAsia="sl-SI"/>
        </w:rPr>
        <w:t>; v nadaljnjem besedilu: ZIPleK</w:t>
      </w:r>
      <w:r w:rsidR="00AC725E">
        <w:rPr>
          <w:rFonts w:ascii="Arial" w:hAnsi="Arial" w:cs="Arial"/>
          <w:sz w:val="20"/>
          <w:szCs w:val="20"/>
          <w:lang w:eastAsia="sl-SI"/>
        </w:rPr>
        <w:t xml:space="preserve">) </w:t>
      </w:r>
      <w:r w:rsidRPr="000E296C">
        <w:rPr>
          <w:rFonts w:ascii="Arial" w:hAnsi="Arial" w:cs="Arial"/>
          <w:sz w:val="20"/>
          <w:szCs w:val="20"/>
          <w:lang w:eastAsia="sl-SI"/>
        </w:rPr>
        <w:t xml:space="preserve">in na njihovi osnovi izdanih predpisov kot tudi določbe postopkovnih (inšpekcijskih – upravnih in  </w:t>
      </w:r>
      <w:proofErr w:type="spellStart"/>
      <w:r w:rsidRPr="000E296C">
        <w:rPr>
          <w:rFonts w:ascii="Arial" w:hAnsi="Arial" w:cs="Arial"/>
          <w:sz w:val="20"/>
          <w:szCs w:val="20"/>
          <w:lang w:eastAsia="sl-SI"/>
        </w:rPr>
        <w:t>prekrškovnih</w:t>
      </w:r>
      <w:proofErr w:type="spellEnd"/>
      <w:r w:rsidRPr="000E296C">
        <w:rPr>
          <w:rFonts w:ascii="Arial" w:hAnsi="Arial" w:cs="Arial"/>
          <w:sz w:val="20"/>
          <w:szCs w:val="20"/>
          <w:lang w:eastAsia="sl-SI"/>
        </w:rPr>
        <w:t xml:space="preserve">) predpisov. Skladno z materialno zakonodajo izvajajo nadzorne postopke pooblaščene uradne osebe Urada, ki so inšpektorji. Vse naloge trenutno opravlja 6 inšpektorjev. </w:t>
      </w:r>
    </w:p>
    <w:p w14:paraId="21BA1679" w14:textId="77777777" w:rsidR="000E296C" w:rsidRPr="000E296C" w:rsidRDefault="000E296C" w:rsidP="00C0027A">
      <w:pPr>
        <w:jc w:val="both"/>
        <w:rPr>
          <w:rFonts w:ascii="Arial" w:hAnsi="Arial" w:cs="Arial"/>
          <w:sz w:val="20"/>
          <w:szCs w:val="20"/>
          <w:lang w:eastAsia="sl-SI"/>
        </w:rPr>
      </w:pPr>
      <w:r w:rsidRPr="000E296C">
        <w:rPr>
          <w:rFonts w:ascii="Arial" w:hAnsi="Arial" w:cs="Arial"/>
          <w:sz w:val="20"/>
          <w:szCs w:val="20"/>
          <w:lang w:eastAsia="sl-SI"/>
        </w:rPr>
        <w:t>Med zavezance meroslovnega nadzora štejemo okoli 40.000 imetnikov meril s preko 1,5 mio meril, okoli 600 zavezancev odgovornih za pakiranje predpakiranih izdelkov (</w:t>
      </w:r>
      <w:proofErr w:type="spellStart"/>
      <w:r w:rsidRPr="000E296C">
        <w:rPr>
          <w:rFonts w:ascii="Arial" w:hAnsi="Arial" w:cs="Arial"/>
          <w:sz w:val="20"/>
          <w:szCs w:val="20"/>
          <w:lang w:eastAsia="sl-SI"/>
        </w:rPr>
        <w:t>t.i</w:t>
      </w:r>
      <w:proofErr w:type="spellEnd"/>
      <w:r w:rsidRPr="000E296C">
        <w:rPr>
          <w:rFonts w:ascii="Arial" w:hAnsi="Arial" w:cs="Arial"/>
          <w:sz w:val="20"/>
          <w:szCs w:val="20"/>
          <w:lang w:eastAsia="sl-SI"/>
        </w:rPr>
        <w:t xml:space="preserve">. pakircev in uvoznikov), okrog 300 dobaviteljev izdelkov iz plemenitih kovin ter še neocenjeno število uporabnikov merskih enot v javni rabi. </w:t>
      </w:r>
    </w:p>
    <w:p w14:paraId="50539A7A" w14:textId="3154005C" w:rsidR="000E296C" w:rsidRDefault="000E296C" w:rsidP="00C0027A">
      <w:pPr>
        <w:jc w:val="both"/>
        <w:rPr>
          <w:rFonts w:ascii="Arial" w:hAnsi="Arial" w:cs="Arial"/>
          <w:sz w:val="20"/>
          <w:szCs w:val="20"/>
          <w:lang w:eastAsia="sl-SI"/>
        </w:rPr>
      </w:pPr>
      <w:r w:rsidRPr="000E296C">
        <w:rPr>
          <w:rFonts w:ascii="Arial" w:hAnsi="Arial" w:cs="Arial"/>
          <w:sz w:val="20"/>
          <w:szCs w:val="20"/>
          <w:lang w:eastAsia="sl-SI"/>
        </w:rPr>
        <w:t>Pri letnem načrtu nadzora so upoštevane tako prioritete nadzora po vrsti meril kot različna tveganja (finančna, zdravstvena,..), ki lahko nastanejo zaradi netočnih merjenj, stanje urejenosti, ugotovljeno pri preteklih nadzorih, kot tudi drugi dejavniki. Del nadzornih pregledov pa se izvede tudi pri zavezancih, ki so imeli ob zadnjem nadzoru urejeno stanje, saj n</w:t>
      </w:r>
      <w:r w:rsidR="00FA04F1">
        <w:rPr>
          <w:rFonts w:ascii="Arial" w:hAnsi="Arial" w:cs="Arial"/>
          <w:sz w:val="20"/>
          <w:szCs w:val="20"/>
          <w:lang w:eastAsia="sl-SI"/>
        </w:rPr>
        <w:t>jihove</w:t>
      </w:r>
      <w:r w:rsidRPr="000E296C">
        <w:rPr>
          <w:rFonts w:ascii="Arial" w:hAnsi="Arial" w:cs="Arial"/>
          <w:sz w:val="20"/>
          <w:szCs w:val="20"/>
          <w:lang w:eastAsia="sl-SI"/>
        </w:rPr>
        <w:t xml:space="preserve"> izkušnje kažejo, da se ob daljši odsotnosti nadzora stanje urejenosti lahko hitro poslabša. </w:t>
      </w:r>
    </w:p>
    <w:p w14:paraId="6F107A26" w14:textId="77777777" w:rsidR="00AA1FFF" w:rsidRDefault="00AA1FFF" w:rsidP="00C0027A">
      <w:pPr>
        <w:jc w:val="both"/>
        <w:rPr>
          <w:rFonts w:ascii="Arial" w:hAnsi="Arial" w:cs="Arial"/>
          <w:sz w:val="20"/>
          <w:szCs w:val="20"/>
          <w:lang w:eastAsia="sl-SI"/>
        </w:rPr>
      </w:pPr>
    </w:p>
    <w:p w14:paraId="48001552" w14:textId="3BC13287" w:rsidR="000E296C" w:rsidRPr="006C644C" w:rsidRDefault="006C644C" w:rsidP="006C644C">
      <w:pPr>
        <w:pStyle w:val="Naslov4"/>
        <w:rPr>
          <w:rFonts w:ascii="Arial" w:hAnsi="Arial" w:cs="Arial"/>
          <w:b/>
          <w:bCs/>
          <w:i w:val="0"/>
          <w:iCs w:val="0"/>
          <w:color w:val="auto"/>
          <w:sz w:val="20"/>
          <w:szCs w:val="20"/>
          <w:lang w:eastAsia="sl-SI"/>
        </w:rPr>
      </w:pPr>
      <w:r w:rsidRPr="006C644C">
        <w:rPr>
          <w:rFonts w:ascii="Arial" w:hAnsi="Arial" w:cs="Arial"/>
          <w:b/>
          <w:bCs/>
          <w:i w:val="0"/>
          <w:iCs w:val="0"/>
          <w:color w:val="auto"/>
          <w:sz w:val="20"/>
          <w:szCs w:val="20"/>
          <w:lang w:eastAsia="sl-SI"/>
        </w:rPr>
        <w:t>6.1.</w:t>
      </w:r>
      <w:r w:rsidR="000E296C" w:rsidRPr="006C644C">
        <w:rPr>
          <w:rFonts w:ascii="Arial" w:hAnsi="Arial" w:cs="Arial"/>
          <w:b/>
          <w:bCs/>
          <w:i w:val="0"/>
          <w:iCs w:val="0"/>
          <w:color w:val="auto"/>
          <w:sz w:val="20"/>
          <w:szCs w:val="20"/>
          <w:lang w:eastAsia="sl-SI"/>
        </w:rPr>
        <w:t>1.2 Določanje prioritet nadzora</w:t>
      </w:r>
    </w:p>
    <w:p w14:paraId="08C107F0" w14:textId="77777777" w:rsidR="006C644C" w:rsidRDefault="006C644C" w:rsidP="000E296C">
      <w:pPr>
        <w:rPr>
          <w:rFonts w:ascii="Arial" w:hAnsi="Arial" w:cs="Arial"/>
          <w:sz w:val="20"/>
          <w:szCs w:val="20"/>
          <w:lang w:eastAsia="sl-SI"/>
        </w:rPr>
      </w:pPr>
    </w:p>
    <w:p w14:paraId="463EC693" w14:textId="1A60A5B0" w:rsidR="000E296C" w:rsidRPr="006C644C" w:rsidRDefault="000E296C" w:rsidP="000E296C">
      <w:pPr>
        <w:rPr>
          <w:rFonts w:ascii="Arial" w:hAnsi="Arial" w:cs="Arial"/>
          <w:sz w:val="20"/>
          <w:szCs w:val="20"/>
          <w:u w:val="single"/>
          <w:lang w:eastAsia="sl-SI"/>
        </w:rPr>
      </w:pPr>
      <w:r w:rsidRPr="006C644C">
        <w:rPr>
          <w:rFonts w:ascii="Arial" w:hAnsi="Arial" w:cs="Arial"/>
          <w:sz w:val="20"/>
          <w:szCs w:val="20"/>
          <w:u w:val="single"/>
          <w:lang w:eastAsia="sl-SI"/>
        </w:rPr>
        <w:t>Kazalniki, ki se uporabljajo pri določitvi prioritet za nadzor:</w:t>
      </w:r>
    </w:p>
    <w:p w14:paraId="7154E2CC" w14:textId="29D67A49" w:rsidR="000E296C" w:rsidRPr="006C644C" w:rsidRDefault="000E296C" w:rsidP="00D041AF">
      <w:pPr>
        <w:pStyle w:val="Odstavekseznama"/>
        <w:numPr>
          <w:ilvl w:val="0"/>
          <w:numId w:val="111"/>
        </w:numPr>
        <w:rPr>
          <w:rFonts w:ascii="Arial" w:hAnsi="Arial" w:cs="Arial"/>
          <w:sz w:val="20"/>
          <w:szCs w:val="20"/>
          <w:lang w:eastAsia="sl-SI"/>
        </w:rPr>
      </w:pPr>
      <w:r w:rsidRPr="006C644C">
        <w:rPr>
          <w:rFonts w:ascii="Arial" w:hAnsi="Arial" w:cs="Arial"/>
          <w:sz w:val="20"/>
          <w:szCs w:val="20"/>
          <w:lang w:eastAsia="sl-SI"/>
        </w:rPr>
        <w:t>Stopnja urejenosti področja (SU), ki jo ugotavlja</w:t>
      </w:r>
      <w:r w:rsidR="00204845">
        <w:rPr>
          <w:rFonts w:ascii="Arial" w:hAnsi="Arial" w:cs="Arial"/>
          <w:sz w:val="20"/>
          <w:szCs w:val="20"/>
          <w:lang w:eastAsia="sl-SI"/>
        </w:rPr>
        <w:t>j</w:t>
      </w:r>
      <w:r w:rsidRPr="006C644C">
        <w:rPr>
          <w:rFonts w:ascii="Arial" w:hAnsi="Arial" w:cs="Arial"/>
          <w:sz w:val="20"/>
          <w:szCs w:val="20"/>
          <w:lang w:eastAsia="sl-SI"/>
        </w:rPr>
        <w:t xml:space="preserve">o (SU) na podlagi ocenjevanja zavezancev pri sistematičnem nadzoru področja:  </w:t>
      </w:r>
    </w:p>
    <w:p w14:paraId="608D8D71" w14:textId="77777777" w:rsidR="000E296C" w:rsidRPr="000E296C" w:rsidRDefault="000E296C" w:rsidP="000E296C">
      <w:pPr>
        <w:rPr>
          <w:rFonts w:ascii="Arial" w:hAnsi="Arial" w:cs="Arial"/>
          <w:sz w:val="20"/>
          <w:szCs w:val="20"/>
          <w:lang w:eastAsia="sl-SI"/>
        </w:rPr>
      </w:pPr>
    </w:p>
    <w:p w14:paraId="31780018" w14:textId="77777777" w:rsidR="000E296C" w:rsidRPr="000E296C" w:rsidRDefault="000E296C" w:rsidP="000E296C">
      <w:pPr>
        <w:rPr>
          <w:rFonts w:ascii="Arial" w:hAnsi="Arial" w:cs="Arial"/>
          <w:sz w:val="20"/>
          <w:szCs w:val="20"/>
          <w:lang w:eastAsia="sl-SI"/>
        </w:rPr>
      </w:pPr>
      <w:r w:rsidRPr="000E296C">
        <w:rPr>
          <w:rFonts w:ascii="Arial" w:hAnsi="Arial" w:cs="Arial"/>
          <w:sz w:val="20"/>
          <w:szCs w:val="20"/>
          <w:lang w:eastAsia="sl-SI"/>
        </w:rPr>
        <w:t xml:space="preserve">            SU = (a · 0 + b · 0,5 + c · 1)/(a + b + c) </w:t>
      </w:r>
    </w:p>
    <w:p w14:paraId="63A85C9A" w14:textId="77777777" w:rsidR="000E296C" w:rsidRPr="000E296C" w:rsidRDefault="000E296C" w:rsidP="000E296C">
      <w:pPr>
        <w:rPr>
          <w:rFonts w:ascii="Arial" w:hAnsi="Arial" w:cs="Arial"/>
          <w:sz w:val="20"/>
          <w:szCs w:val="20"/>
          <w:lang w:eastAsia="sl-SI"/>
        </w:rPr>
      </w:pPr>
      <w:r w:rsidRPr="000E296C">
        <w:rPr>
          <w:rFonts w:ascii="Arial" w:hAnsi="Arial" w:cs="Arial"/>
          <w:sz w:val="20"/>
          <w:szCs w:val="20"/>
          <w:lang w:eastAsia="sl-SI"/>
        </w:rPr>
        <w:tab/>
        <w:t xml:space="preserve">       a – število zavezancev v 1. prednostni skupini</w:t>
      </w:r>
    </w:p>
    <w:p w14:paraId="4CF56F83" w14:textId="77777777" w:rsidR="000E296C" w:rsidRPr="000E296C" w:rsidRDefault="000E296C" w:rsidP="000E296C">
      <w:pPr>
        <w:rPr>
          <w:rFonts w:ascii="Arial" w:hAnsi="Arial" w:cs="Arial"/>
          <w:sz w:val="20"/>
          <w:szCs w:val="20"/>
          <w:lang w:eastAsia="sl-SI"/>
        </w:rPr>
      </w:pPr>
      <w:r w:rsidRPr="000E296C">
        <w:rPr>
          <w:rFonts w:ascii="Arial" w:hAnsi="Arial" w:cs="Arial"/>
          <w:sz w:val="20"/>
          <w:szCs w:val="20"/>
          <w:lang w:eastAsia="sl-SI"/>
        </w:rPr>
        <w:tab/>
        <w:t xml:space="preserve">       b – število zavezancev v 2. prednostni skupini</w:t>
      </w:r>
    </w:p>
    <w:p w14:paraId="7EC3E02F" w14:textId="77777777" w:rsidR="000E296C" w:rsidRPr="000E296C" w:rsidRDefault="000E296C" w:rsidP="000E296C">
      <w:pPr>
        <w:rPr>
          <w:rFonts w:ascii="Arial" w:hAnsi="Arial" w:cs="Arial"/>
          <w:sz w:val="20"/>
          <w:szCs w:val="20"/>
          <w:lang w:eastAsia="sl-SI"/>
        </w:rPr>
      </w:pPr>
      <w:r w:rsidRPr="000E296C">
        <w:rPr>
          <w:rFonts w:ascii="Arial" w:hAnsi="Arial" w:cs="Arial"/>
          <w:sz w:val="20"/>
          <w:szCs w:val="20"/>
          <w:lang w:eastAsia="sl-SI"/>
        </w:rPr>
        <w:tab/>
        <w:t xml:space="preserve">       c – število zavezancev v 3. prednostni skupini</w:t>
      </w:r>
    </w:p>
    <w:p w14:paraId="3B7C64FC" w14:textId="77777777" w:rsidR="000E296C" w:rsidRPr="000E296C" w:rsidRDefault="000E296C" w:rsidP="000E296C">
      <w:pPr>
        <w:rPr>
          <w:rFonts w:ascii="Arial" w:hAnsi="Arial" w:cs="Arial"/>
          <w:sz w:val="20"/>
          <w:szCs w:val="20"/>
          <w:lang w:eastAsia="sl-SI"/>
        </w:rPr>
      </w:pPr>
    </w:p>
    <w:p w14:paraId="2E3ADF68" w14:textId="77777777" w:rsidR="000E296C" w:rsidRPr="000E296C" w:rsidRDefault="000E296C" w:rsidP="00204845">
      <w:pPr>
        <w:contextualSpacing/>
        <w:rPr>
          <w:rFonts w:ascii="Arial" w:hAnsi="Arial" w:cs="Arial"/>
          <w:sz w:val="20"/>
          <w:szCs w:val="20"/>
          <w:lang w:eastAsia="sl-SI"/>
        </w:rPr>
      </w:pPr>
      <w:r w:rsidRPr="000E296C">
        <w:rPr>
          <w:rFonts w:ascii="Arial" w:hAnsi="Arial" w:cs="Arial"/>
          <w:sz w:val="20"/>
          <w:szCs w:val="20"/>
          <w:lang w:eastAsia="sl-SI"/>
        </w:rPr>
        <w:t xml:space="preserve">            Iz formule izhaja, da </w:t>
      </w:r>
    </w:p>
    <w:p w14:paraId="239953AD" w14:textId="77777777" w:rsidR="000E296C" w:rsidRPr="000E296C" w:rsidRDefault="000E296C" w:rsidP="00204845">
      <w:pPr>
        <w:contextualSpacing/>
        <w:rPr>
          <w:rFonts w:ascii="Arial" w:hAnsi="Arial" w:cs="Arial"/>
          <w:sz w:val="20"/>
          <w:szCs w:val="20"/>
          <w:lang w:eastAsia="sl-SI"/>
        </w:rPr>
      </w:pPr>
      <w:r w:rsidRPr="000E296C">
        <w:rPr>
          <w:rFonts w:ascii="Arial" w:hAnsi="Arial" w:cs="Arial"/>
          <w:sz w:val="20"/>
          <w:szCs w:val="20"/>
          <w:lang w:eastAsia="sl-SI"/>
        </w:rPr>
        <w:t xml:space="preserve">            SU = 1,0, če so vsi zavezanci umeščeni v 3. prednostno skupino (urejeno stanje),</w:t>
      </w:r>
    </w:p>
    <w:p w14:paraId="4C2BE4D8" w14:textId="77777777" w:rsidR="000E296C" w:rsidRPr="000E296C" w:rsidRDefault="000E296C" w:rsidP="00204845">
      <w:pPr>
        <w:contextualSpacing/>
        <w:rPr>
          <w:rFonts w:ascii="Arial" w:hAnsi="Arial" w:cs="Arial"/>
          <w:sz w:val="20"/>
          <w:szCs w:val="20"/>
          <w:lang w:eastAsia="sl-SI"/>
        </w:rPr>
      </w:pPr>
      <w:r w:rsidRPr="000E296C">
        <w:rPr>
          <w:rFonts w:ascii="Arial" w:hAnsi="Arial" w:cs="Arial"/>
          <w:sz w:val="20"/>
          <w:szCs w:val="20"/>
          <w:lang w:eastAsia="sl-SI"/>
        </w:rPr>
        <w:t xml:space="preserve">            SU = 0,0, če so vsi zavezanci umeščeni v 1. prednostno skupino (neurejeno stanje),</w:t>
      </w:r>
    </w:p>
    <w:p w14:paraId="4AF719DF" w14:textId="77777777" w:rsidR="000E296C" w:rsidRPr="000E296C" w:rsidRDefault="000E296C" w:rsidP="00204845">
      <w:pPr>
        <w:contextualSpacing/>
        <w:rPr>
          <w:rFonts w:ascii="Arial" w:hAnsi="Arial" w:cs="Arial"/>
          <w:sz w:val="20"/>
          <w:szCs w:val="20"/>
          <w:lang w:eastAsia="sl-SI"/>
        </w:rPr>
      </w:pPr>
      <w:r w:rsidRPr="000E296C">
        <w:rPr>
          <w:rFonts w:ascii="Arial" w:hAnsi="Arial" w:cs="Arial"/>
          <w:sz w:val="20"/>
          <w:szCs w:val="20"/>
          <w:lang w:eastAsia="sl-SI"/>
        </w:rPr>
        <w:t xml:space="preserve">            SU = 0,575, če je npr. med 200 zavezancev 50 zavezancev, umeščenih v  1. </w:t>
      </w:r>
    </w:p>
    <w:p w14:paraId="04A84CF8" w14:textId="77777777" w:rsidR="000E296C" w:rsidRPr="000E296C" w:rsidRDefault="000E296C" w:rsidP="00204845">
      <w:pPr>
        <w:contextualSpacing/>
        <w:rPr>
          <w:rFonts w:ascii="Arial" w:hAnsi="Arial" w:cs="Arial"/>
          <w:sz w:val="20"/>
          <w:szCs w:val="20"/>
          <w:lang w:eastAsia="sl-SI"/>
        </w:rPr>
      </w:pPr>
      <w:r w:rsidRPr="000E296C">
        <w:rPr>
          <w:rFonts w:ascii="Arial" w:hAnsi="Arial" w:cs="Arial"/>
          <w:sz w:val="20"/>
          <w:szCs w:val="20"/>
          <w:lang w:eastAsia="sl-SI"/>
        </w:rPr>
        <w:t xml:space="preserve">            prednostno skupino, 70 v 2. in 80 v 3. prednostno skupino.</w:t>
      </w:r>
    </w:p>
    <w:p w14:paraId="479D681C" w14:textId="77777777" w:rsidR="000E296C" w:rsidRPr="000E296C" w:rsidRDefault="000E296C" w:rsidP="000E296C">
      <w:pPr>
        <w:rPr>
          <w:rFonts w:ascii="Arial" w:hAnsi="Arial" w:cs="Arial"/>
          <w:sz w:val="20"/>
          <w:szCs w:val="20"/>
          <w:lang w:eastAsia="sl-SI"/>
        </w:rPr>
      </w:pPr>
    </w:p>
    <w:p w14:paraId="7CAFE5D7" w14:textId="528FD2AD" w:rsidR="000E296C" w:rsidRPr="00204845" w:rsidRDefault="000E296C" w:rsidP="00D041AF">
      <w:pPr>
        <w:pStyle w:val="Odstavekseznama"/>
        <w:numPr>
          <w:ilvl w:val="0"/>
          <w:numId w:val="112"/>
        </w:numPr>
        <w:rPr>
          <w:rFonts w:ascii="Arial" w:hAnsi="Arial" w:cs="Arial"/>
          <w:sz w:val="20"/>
          <w:szCs w:val="20"/>
          <w:lang w:eastAsia="sl-SI"/>
        </w:rPr>
      </w:pPr>
      <w:r w:rsidRPr="00204845">
        <w:rPr>
          <w:rFonts w:ascii="Arial" w:hAnsi="Arial" w:cs="Arial"/>
          <w:sz w:val="20"/>
          <w:szCs w:val="20"/>
          <w:lang w:eastAsia="sl-SI"/>
        </w:rPr>
        <w:t xml:space="preserve">Zavezanci, ki so bili kršitelji v preteklosti - iz prve prioritetne skupine za nadzor </w:t>
      </w:r>
    </w:p>
    <w:p w14:paraId="4E1BAC35" w14:textId="5DD51D49" w:rsidR="000E296C" w:rsidRPr="00556364" w:rsidRDefault="000E296C" w:rsidP="00D041AF">
      <w:pPr>
        <w:pStyle w:val="Odstavekseznama"/>
        <w:numPr>
          <w:ilvl w:val="0"/>
          <w:numId w:val="112"/>
        </w:numPr>
        <w:rPr>
          <w:rFonts w:ascii="Arial" w:hAnsi="Arial" w:cs="Arial"/>
          <w:sz w:val="20"/>
          <w:szCs w:val="20"/>
          <w:lang w:eastAsia="sl-SI"/>
        </w:rPr>
      </w:pPr>
      <w:r w:rsidRPr="00556364">
        <w:rPr>
          <w:rFonts w:ascii="Arial" w:hAnsi="Arial" w:cs="Arial"/>
          <w:sz w:val="20"/>
          <w:szCs w:val="20"/>
          <w:lang w:eastAsia="sl-SI"/>
        </w:rPr>
        <w:t>Javni interes/pomembnost merilnih instrumentov / predpakiranih izdelkov / izdelkov iz</w:t>
      </w:r>
      <w:r w:rsidR="00556364" w:rsidRPr="00556364">
        <w:rPr>
          <w:rFonts w:ascii="Arial" w:hAnsi="Arial" w:cs="Arial"/>
          <w:sz w:val="20"/>
          <w:szCs w:val="20"/>
          <w:lang w:eastAsia="sl-SI"/>
        </w:rPr>
        <w:t xml:space="preserve"> </w:t>
      </w:r>
      <w:r w:rsidRPr="00556364">
        <w:rPr>
          <w:rFonts w:ascii="Arial" w:hAnsi="Arial" w:cs="Arial"/>
          <w:sz w:val="20"/>
          <w:szCs w:val="20"/>
          <w:lang w:eastAsia="sl-SI"/>
        </w:rPr>
        <w:t>plemenitih kovin za uporabnike ali potrošnike</w:t>
      </w:r>
    </w:p>
    <w:p w14:paraId="1B641BD0" w14:textId="0909319B" w:rsidR="000E296C" w:rsidRPr="00556364" w:rsidRDefault="000E296C" w:rsidP="00D041AF">
      <w:pPr>
        <w:pStyle w:val="Odstavekseznama"/>
        <w:numPr>
          <w:ilvl w:val="0"/>
          <w:numId w:val="112"/>
        </w:numPr>
        <w:rPr>
          <w:rFonts w:ascii="Arial" w:hAnsi="Arial" w:cs="Arial"/>
          <w:sz w:val="20"/>
          <w:szCs w:val="20"/>
          <w:lang w:eastAsia="sl-SI"/>
        </w:rPr>
      </w:pPr>
      <w:r w:rsidRPr="00556364">
        <w:rPr>
          <w:rFonts w:ascii="Arial" w:hAnsi="Arial" w:cs="Arial"/>
          <w:sz w:val="20"/>
          <w:szCs w:val="20"/>
          <w:lang w:eastAsia="sl-SI"/>
        </w:rPr>
        <w:t>Ekonomski vpliv - število letnega prometa (finančnega), ki se obrne skozi merjenje</w:t>
      </w:r>
      <w:r w:rsidR="00556364" w:rsidRPr="00556364">
        <w:rPr>
          <w:rFonts w:ascii="Arial" w:hAnsi="Arial" w:cs="Arial"/>
          <w:sz w:val="20"/>
          <w:szCs w:val="20"/>
          <w:lang w:eastAsia="sl-SI"/>
        </w:rPr>
        <w:t xml:space="preserve"> </w:t>
      </w:r>
      <w:r w:rsidRPr="00556364">
        <w:rPr>
          <w:rFonts w:ascii="Arial" w:hAnsi="Arial" w:cs="Arial"/>
          <w:sz w:val="20"/>
          <w:szCs w:val="20"/>
          <w:lang w:eastAsia="sl-SI"/>
        </w:rPr>
        <w:t>določene vrste merilnega  instrumenta/ prodanih izdelkov iz plemenitih kovin ali</w:t>
      </w:r>
      <w:r w:rsidR="00556364" w:rsidRPr="00556364">
        <w:rPr>
          <w:rFonts w:ascii="Arial" w:hAnsi="Arial" w:cs="Arial"/>
          <w:sz w:val="20"/>
          <w:szCs w:val="20"/>
          <w:lang w:eastAsia="sl-SI"/>
        </w:rPr>
        <w:t xml:space="preserve"> </w:t>
      </w:r>
      <w:r w:rsidRPr="00556364">
        <w:rPr>
          <w:rFonts w:ascii="Arial" w:hAnsi="Arial" w:cs="Arial"/>
          <w:sz w:val="20"/>
          <w:szCs w:val="20"/>
          <w:lang w:eastAsia="sl-SI"/>
        </w:rPr>
        <w:t>izdelkov iz plemenitih kovin</w:t>
      </w:r>
    </w:p>
    <w:p w14:paraId="6A8BCDBB" w14:textId="3FF38317" w:rsidR="000E296C" w:rsidRPr="00204845" w:rsidRDefault="000E296C" w:rsidP="00D041AF">
      <w:pPr>
        <w:pStyle w:val="Odstavekseznama"/>
        <w:numPr>
          <w:ilvl w:val="0"/>
          <w:numId w:val="112"/>
        </w:numPr>
        <w:rPr>
          <w:rFonts w:ascii="Arial" w:hAnsi="Arial" w:cs="Arial"/>
          <w:sz w:val="20"/>
          <w:szCs w:val="20"/>
          <w:lang w:eastAsia="sl-SI"/>
        </w:rPr>
      </w:pPr>
      <w:r w:rsidRPr="00204845">
        <w:rPr>
          <w:rFonts w:ascii="Arial" w:hAnsi="Arial" w:cs="Arial"/>
          <w:sz w:val="20"/>
          <w:szCs w:val="20"/>
          <w:lang w:eastAsia="sl-SI"/>
        </w:rPr>
        <w:t>Število pritožb</w:t>
      </w:r>
    </w:p>
    <w:p w14:paraId="1060709A" w14:textId="4388AA43" w:rsidR="000E296C" w:rsidRPr="00204845" w:rsidRDefault="000E296C" w:rsidP="00D041AF">
      <w:pPr>
        <w:pStyle w:val="Odstavekseznama"/>
        <w:numPr>
          <w:ilvl w:val="0"/>
          <w:numId w:val="112"/>
        </w:numPr>
        <w:rPr>
          <w:rFonts w:ascii="Arial" w:hAnsi="Arial" w:cs="Arial"/>
          <w:sz w:val="20"/>
          <w:szCs w:val="20"/>
          <w:lang w:eastAsia="sl-SI"/>
        </w:rPr>
      </w:pPr>
      <w:r w:rsidRPr="00204845">
        <w:rPr>
          <w:rFonts w:ascii="Arial" w:hAnsi="Arial" w:cs="Arial"/>
          <w:sz w:val="20"/>
          <w:szCs w:val="20"/>
          <w:lang w:eastAsia="sl-SI"/>
        </w:rPr>
        <w:t>Informacije</w:t>
      </w:r>
      <w:r w:rsidR="00556364">
        <w:rPr>
          <w:rFonts w:ascii="Arial" w:hAnsi="Arial" w:cs="Arial"/>
          <w:sz w:val="20"/>
          <w:szCs w:val="20"/>
          <w:lang w:eastAsia="sl-SI"/>
        </w:rPr>
        <w:t>,</w:t>
      </w:r>
      <w:r w:rsidRPr="00204845">
        <w:rPr>
          <w:rFonts w:ascii="Arial" w:hAnsi="Arial" w:cs="Arial"/>
          <w:sz w:val="20"/>
          <w:szCs w:val="20"/>
          <w:lang w:eastAsia="sl-SI"/>
        </w:rPr>
        <w:t xml:space="preserve"> pridobljene iz sistema zakonskega meroslovja: opozorijo </w:t>
      </w:r>
      <w:r w:rsidR="00556364">
        <w:rPr>
          <w:rFonts w:ascii="Arial" w:hAnsi="Arial" w:cs="Arial"/>
          <w:sz w:val="20"/>
          <w:szCs w:val="20"/>
          <w:lang w:eastAsia="sl-SI"/>
        </w:rPr>
        <w:t>jih</w:t>
      </w:r>
      <w:r w:rsidRPr="00204845">
        <w:rPr>
          <w:rFonts w:ascii="Arial" w:hAnsi="Arial" w:cs="Arial"/>
          <w:sz w:val="20"/>
          <w:szCs w:val="20"/>
          <w:lang w:eastAsia="sl-SI"/>
        </w:rPr>
        <w:t xml:space="preserve"> na povečana tveganja za neurejenost področja ali posameznega zavezanca</w:t>
      </w:r>
    </w:p>
    <w:p w14:paraId="5ECC8C79" w14:textId="0F3ECDCC" w:rsidR="000E296C" w:rsidRPr="00204845" w:rsidRDefault="000E296C" w:rsidP="00D041AF">
      <w:pPr>
        <w:pStyle w:val="Odstavekseznama"/>
        <w:numPr>
          <w:ilvl w:val="0"/>
          <w:numId w:val="112"/>
        </w:numPr>
        <w:rPr>
          <w:rFonts w:ascii="Arial" w:hAnsi="Arial" w:cs="Arial"/>
          <w:sz w:val="20"/>
          <w:szCs w:val="20"/>
          <w:lang w:eastAsia="sl-SI"/>
        </w:rPr>
      </w:pPr>
      <w:r w:rsidRPr="00204845">
        <w:rPr>
          <w:rFonts w:ascii="Arial" w:hAnsi="Arial" w:cs="Arial"/>
          <w:sz w:val="20"/>
          <w:szCs w:val="20"/>
          <w:lang w:eastAsia="sl-SI"/>
        </w:rPr>
        <w:t>Število vseh merilnih instrumentov v uporabi ali prometu, predpakiranih izdelkov ali velikost dobavitelja izdelkov iz plemenitih kovin.</w:t>
      </w:r>
    </w:p>
    <w:p w14:paraId="6835F790" w14:textId="77777777" w:rsidR="000E296C" w:rsidRPr="000E296C" w:rsidRDefault="000E296C" w:rsidP="000E296C">
      <w:pPr>
        <w:rPr>
          <w:rFonts w:ascii="Arial" w:hAnsi="Arial" w:cs="Arial"/>
          <w:sz w:val="20"/>
          <w:szCs w:val="20"/>
          <w:lang w:eastAsia="sl-SI"/>
        </w:rPr>
      </w:pPr>
    </w:p>
    <w:p w14:paraId="796747F2" w14:textId="0D15B570" w:rsidR="000E296C" w:rsidRPr="00556364" w:rsidRDefault="00556364" w:rsidP="00556364">
      <w:pPr>
        <w:pStyle w:val="Naslov4"/>
        <w:jc w:val="both"/>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6.1.</w:t>
      </w:r>
      <w:r w:rsidR="000E296C" w:rsidRPr="00556364">
        <w:rPr>
          <w:rFonts w:ascii="Arial" w:hAnsi="Arial" w:cs="Arial"/>
          <w:b/>
          <w:bCs/>
          <w:i w:val="0"/>
          <w:iCs w:val="0"/>
          <w:color w:val="auto"/>
          <w:sz w:val="20"/>
          <w:szCs w:val="20"/>
          <w:lang w:eastAsia="sl-SI"/>
        </w:rPr>
        <w:t xml:space="preserve">1.3 Nadzor nad merili v uporabi in prometu, predpakiranimi izdelki, pravilno uporabo merskih enot in plemenitimi kovinami </w:t>
      </w:r>
    </w:p>
    <w:p w14:paraId="0A3FF9B1" w14:textId="77777777" w:rsidR="000E296C" w:rsidRPr="000E296C" w:rsidRDefault="000E296C" w:rsidP="000E296C">
      <w:pPr>
        <w:rPr>
          <w:rFonts w:ascii="Arial" w:hAnsi="Arial" w:cs="Arial"/>
          <w:sz w:val="20"/>
          <w:szCs w:val="20"/>
          <w:lang w:eastAsia="sl-SI"/>
        </w:rPr>
      </w:pPr>
    </w:p>
    <w:p w14:paraId="535AA8A2" w14:textId="33B59D6D" w:rsidR="000E296C" w:rsidRPr="00C53760" w:rsidRDefault="000E296C" w:rsidP="000E296C">
      <w:pPr>
        <w:rPr>
          <w:rFonts w:ascii="Arial" w:hAnsi="Arial" w:cs="Arial"/>
          <w:sz w:val="20"/>
          <w:szCs w:val="20"/>
          <w:u w:val="single"/>
          <w:lang w:eastAsia="sl-SI"/>
        </w:rPr>
      </w:pPr>
      <w:r w:rsidRPr="00C53760">
        <w:rPr>
          <w:rFonts w:ascii="Arial" w:hAnsi="Arial" w:cs="Arial"/>
          <w:sz w:val="20"/>
          <w:szCs w:val="20"/>
          <w:u w:val="single"/>
          <w:lang w:eastAsia="sl-SI"/>
        </w:rPr>
        <w:lastRenderedPageBreak/>
        <w:t>Osnovne smernice in prioritete nadzornih pregledov merilnih instrumentov</w:t>
      </w:r>
      <w:r w:rsidR="00C53760">
        <w:rPr>
          <w:rFonts w:ascii="Arial" w:hAnsi="Arial" w:cs="Arial"/>
          <w:sz w:val="20"/>
          <w:szCs w:val="20"/>
          <w:u w:val="single"/>
          <w:lang w:eastAsia="sl-SI"/>
        </w:rPr>
        <w:t>:</w:t>
      </w:r>
    </w:p>
    <w:p w14:paraId="58042492" w14:textId="20D5F9E3" w:rsidR="000E296C" w:rsidRDefault="000E296C" w:rsidP="00D041AF">
      <w:pPr>
        <w:pStyle w:val="Odstavekseznama"/>
        <w:numPr>
          <w:ilvl w:val="0"/>
          <w:numId w:val="113"/>
        </w:numPr>
        <w:rPr>
          <w:rFonts w:ascii="Arial" w:hAnsi="Arial" w:cs="Arial"/>
          <w:sz w:val="20"/>
          <w:szCs w:val="20"/>
          <w:lang w:eastAsia="sl-SI"/>
        </w:rPr>
      </w:pPr>
      <w:r w:rsidRPr="00C53760">
        <w:rPr>
          <w:rFonts w:ascii="Arial" w:hAnsi="Arial" w:cs="Arial"/>
          <w:sz w:val="20"/>
          <w:szCs w:val="20"/>
          <w:lang w:eastAsia="sl-SI"/>
        </w:rPr>
        <w:t xml:space="preserve">Nadzirala se bodo predvsem merila pri katerih je možnost tveganja - finančna, tehnična, zdravstvena, </w:t>
      </w:r>
      <w:proofErr w:type="spellStart"/>
      <w:r w:rsidRPr="00C53760">
        <w:rPr>
          <w:rFonts w:ascii="Arial" w:hAnsi="Arial" w:cs="Arial"/>
          <w:sz w:val="20"/>
          <w:szCs w:val="20"/>
          <w:lang w:eastAsia="sl-SI"/>
        </w:rPr>
        <w:t>okoljska</w:t>
      </w:r>
      <w:proofErr w:type="spellEnd"/>
      <w:r w:rsidRPr="00C53760">
        <w:rPr>
          <w:rFonts w:ascii="Arial" w:hAnsi="Arial" w:cs="Arial"/>
          <w:sz w:val="20"/>
          <w:szCs w:val="20"/>
          <w:lang w:eastAsia="sl-SI"/>
        </w:rPr>
        <w:t>...- večja. To so pretočna merila za različne vrste goriv, vodomeri, merilniki toplotne energije, števci el. energije, plinomeri, tehtnice na različnih področjih.</w:t>
      </w:r>
    </w:p>
    <w:p w14:paraId="19EF354B" w14:textId="77777777" w:rsidR="00C53760" w:rsidRPr="00C53760" w:rsidRDefault="00C53760" w:rsidP="00C53760">
      <w:pPr>
        <w:pStyle w:val="Odstavekseznama"/>
        <w:ind w:left="720"/>
        <w:rPr>
          <w:rFonts w:ascii="Arial" w:hAnsi="Arial" w:cs="Arial"/>
          <w:sz w:val="20"/>
          <w:szCs w:val="20"/>
          <w:lang w:eastAsia="sl-SI"/>
        </w:rPr>
      </w:pPr>
    </w:p>
    <w:p w14:paraId="31FBC716" w14:textId="08DC31A7" w:rsidR="000E296C" w:rsidRDefault="000E296C" w:rsidP="00D041AF">
      <w:pPr>
        <w:pStyle w:val="Odstavekseznama"/>
        <w:numPr>
          <w:ilvl w:val="0"/>
          <w:numId w:val="113"/>
        </w:numPr>
        <w:rPr>
          <w:rFonts w:ascii="Arial" w:hAnsi="Arial" w:cs="Arial"/>
          <w:sz w:val="20"/>
          <w:szCs w:val="20"/>
          <w:lang w:eastAsia="sl-SI"/>
        </w:rPr>
      </w:pPr>
      <w:r w:rsidRPr="00C53760">
        <w:rPr>
          <w:rFonts w:ascii="Arial" w:hAnsi="Arial" w:cs="Arial"/>
          <w:sz w:val="20"/>
          <w:szCs w:val="20"/>
          <w:lang w:eastAsia="sl-SI"/>
        </w:rPr>
        <w:t>Povečanje učinkovitosti nadzora s poudarkom na vsebini nadzorov in ne formalnem številu izvedenih nadzorov (preskusi meril z merilno opremo) nad: merilnimi sistemi – pripravami za merjenje tekočih goriv pri polnjenju rezervoarjev motornih vozil (v nadaljevanju: bencinskimi črpalkami), tehtnicami, manometri tlaka v pnevmatikah</w:t>
      </w:r>
      <w:r w:rsidR="00C53760">
        <w:rPr>
          <w:rFonts w:ascii="Arial" w:hAnsi="Arial" w:cs="Arial"/>
          <w:sz w:val="20"/>
          <w:szCs w:val="20"/>
          <w:lang w:eastAsia="sl-SI"/>
        </w:rPr>
        <w:t>.</w:t>
      </w:r>
    </w:p>
    <w:p w14:paraId="040DFC44" w14:textId="77777777" w:rsidR="00C53760" w:rsidRPr="00C53760" w:rsidRDefault="00C53760" w:rsidP="00C53760">
      <w:pPr>
        <w:pStyle w:val="Odstavekseznama"/>
        <w:rPr>
          <w:rFonts w:ascii="Arial" w:hAnsi="Arial" w:cs="Arial"/>
          <w:sz w:val="20"/>
          <w:szCs w:val="20"/>
          <w:lang w:eastAsia="sl-SI"/>
        </w:rPr>
      </w:pPr>
    </w:p>
    <w:p w14:paraId="23116CDD" w14:textId="322923DC" w:rsidR="000E296C" w:rsidRDefault="000E296C" w:rsidP="00D041AF">
      <w:pPr>
        <w:pStyle w:val="Odstavekseznama"/>
        <w:numPr>
          <w:ilvl w:val="0"/>
          <w:numId w:val="113"/>
        </w:numPr>
        <w:rPr>
          <w:rFonts w:ascii="Arial" w:hAnsi="Arial" w:cs="Arial"/>
          <w:sz w:val="20"/>
          <w:szCs w:val="20"/>
          <w:lang w:eastAsia="sl-SI"/>
        </w:rPr>
      </w:pPr>
      <w:r w:rsidRPr="00C53760">
        <w:rPr>
          <w:rFonts w:ascii="Arial" w:hAnsi="Arial" w:cs="Arial"/>
          <w:sz w:val="20"/>
          <w:szCs w:val="20"/>
          <w:lang w:eastAsia="sl-SI"/>
        </w:rPr>
        <w:t>Skupni EU projekti:</w:t>
      </w:r>
    </w:p>
    <w:p w14:paraId="24C7C039" w14:textId="77777777" w:rsidR="00C53760" w:rsidRPr="00C53760" w:rsidRDefault="00C53760" w:rsidP="00C53760">
      <w:pPr>
        <w:pStyle w:val="Odstavekseznama"/>
        <w:ind w:left="720"/>
        <w:rPr>
          <w:rFonts w:ascii="Arial" w:hAnsi="Arial" w:cs="Arial"/>
          <w:sz w:val="20"/>
          <w:szCs w:val="20"/>
          <w:lang w:eastAsia="sl-SI"/>
        </w:rPr>
      </w:pPr>
    </w:p>
    <w:p w14:paraId="6E8A13E7" w14:textId="77777777" w:rsidR="000E296C" w:rsidRP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a.</w:t>
      </w:r>
      <w:r w:rsidRPr="000E296C">
        <w:rPr>
          <w:rFonts w:ascii="Arial" w:hAnsi="Arial" w:cs="Arial"/>
          <w:sz w:val="20"/>
          <w:szCs w:val="20"/>
          <w:lang w:eastAsia="sl-SI"/>
        </w:rPr>
        <w:tab/>
        <w:t>Skupni projekt nad vodomeri</w:t>
      </w:r>
    </w:p>
    <w:p w14:paraId="422A78E8" w14:textId="77777777" w:rsidR="000E296C" w:rsidRP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b.</w:t>
      </w:r>
      <w:r w:rsidRPr="000E296C">
        <w:rPr>
          <w:rFonts w:ascii="Arial" w:hAnsi="Arial" w:cs="Arial"/>
          <w:sz w:val="20"/>
          <w:szCs w:val="20"/>
          <w:lang w:eastAsia="sl-SI"/>
        </w:rPr>
        <w:tab/>
        <w:t>Projekt pregleda tipskega certifikata različnih merilnih instrumentov</w:t>
      </w:r>
    </w:p>
    <w:p w14:paraId="726D3D03" w14:textId="77777777" w:rsidR="000E296C" w:rsidRP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c.</w:t>
      </w:r>
      <w:r w:rsidRPr="000E296C">
        <w:rPr>
          <w:rFonts w:ascii="Arial" w:hAnsi="Arial" w:cs="Arial"/>
          <w:sz w:val="20"/>
          <w:szCs w:val="20"/>
          <w:lang w:eastAsia="sl-SI"/>
        </w:rPr>
        <w:tab/>
        <w:t xml:space="preserve">Pregled </w:t>
      </w:r>
      <w:proofErr w:type="spellStart"/>
      <w:r w:rsidRPr="000E296C">
        <w:rPr>
          <w:rFonts w:ascii="Arial" w:hAnsi="Arial" w:cs="Arial"/>
          <w:sz w:val="20"/>
          <w:szCs w:val="20"/>
          <w:lang w:eastAsia="sl-SI"/>
        </w:rPr>
        <w:t>neavtomatskih</w:t>
      </w:r>
      <w:proofErr w:type="spellEnd"/>
      <w:r w:rsidRPr="000E296C">
        <w:rPr>
          <w:rFonts w:ascii="Arial" w:hAnsi="Arial" w:cs="Arial"/>
          <w:sz w:val="20"/>
          <w:szCs w:val="20"/>
          <w:lang w:eastAsia="sl-SI"/>
        </w:rPr>
        <w:t xml:space="preserve"> tehtnic v trgovinah</w:t>
      </w:r>
    </w:p>
    <w:p w14:paraId="63CA8909" w14:textId="77777777" w:rsid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d.</w:t>
      </w:r>
      <w:r w:rsidRPr="000E296C">
        <w:rPr>
          <w:rFonts w:ascii="Arial" w:hAnsi="Arial" w:cs="Arial"/>
          <w:sz w:val="20"/>
          <w:szCs w:val="20"/>
          <w:lang w:eastAsia="sl-SI"/>
        </w:rPr>
        <w:tab/>
        <w:t>Projekt nadzor nad ustreznostjo izjav o skladnosti različnih merilnih instrumentov</w:t>
      </w:r>
    </w:p>
    <w:p w14:paraId="575D42A9" w14:textId="77777777" w:rsidR="00C53760" w:rsidRPr="000E296C" w:rsidRDefault="00C53760" w:rsidP="00C53760">
      <w:pPr>
        <w:ind w:left="360"/>
        <w:contextualSpacing/>
        <w:rPr>
          <w:rFonts w:ascii="Arial" w:hAnsi="Arial" w:cs="Arial"/>
          <w:sz w:val="20"/>
          <w:szCs w:val="20"/>
          <w:lang w:eastAsia="sl-SI"/>
        </w:rPr>
      </w:pPr>
    </w:p>
    <w:p w14:paraId="6BF7FC4D" w14:textId="77777777" w:rsid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4.</w:t>
      </w:r>
      <w:r w:rsidRPr="000E296C">
        <w:rPr>
          <w:rFonts w:ascii="Arial" w:hAnsi="Arial" w:cs="Arial"/>
          <w:sz w:val="20"/>
          <w:szCs w:val="20"/>
          <w:lang w:eastAsia="sl-SI"/>
        </w:rPr>
        <w:tab/>
        <w:t>Nadaljevanje internega projekta nadzora vodomerov po poteku 5-letnega overitvenega roka</w:t>
      </w:r>
    </w:p>
    <w:p w14:paraId="7F566031" w14:textId="77777777" w:rsidR="00C53760" w:rsidRPr="000E296C" w:rsidRDefault="00C53760" w:rsidP="00C53760">
      <w:pPr>
        <w:ind w:left="360"/>
        <w:contextualSpacing/>
        <w:rPr>
          <w:rFonts w:ascii="Arial" w:hAnsi="Arial" w:cs="Arial"/>
          <w:sz w:val="20"/>
          <w:szCs w:val="20"/>
          <w:lang w:eastAsia="sl-SI"/>
        </w:rPr>
      </w:pPr>
    </w:p>
    <w:p w14:paraId="2397149B" w14:textId="77777777" w:rsidR="000E296C" w:rsidRPr="000E296C" w:rsidRDefault="000E296C" w:rsidP="00C53760">
      <w:pPr>
        <w:ind w:left="360"/>
        <w:contextualSpacing/>
        <w:rPr>
          <w:rFonts w:ascii="Arial" w:hAnsi="Arial" w:cs="Arial"/>
          <w:sz w:val="20"/>
          <w:szCs w:val="20"/>
          <w:lang w:eastAsia="sl-SI"/>
        </w:rPr>
      </w:pPr>
      <w:r w:rsidRPr="000E296C">
        <w:rPr>
          <w:rFonts w:ascii="Arial" w:hAnsi="Arial" w:cs="Arial"/>
          <w:sz w:val="20"/>
          <w:szCs w:val="20"/>
          <w:lang w:eastAsia="sl-SI"/>
        </w:rPr>
        <w:t>5.</w:t>
      </w:r>
      <w:r w:rsidRPr="000E296C">
        <w:rPr>
          <w:rFonts w:ascii="Arial" w:hAnsi="Arial" w:cs="Arial"/>
          <w:sz w:val="20"/>
          <w:szCs w:val="20"/>
          <w:lang w:eastAsia="sl-SI"/>
        </w:rPr>
        <w:tab/>
        <w:t>Prednostna obravnava utemeljenih pritožb in prijav</w:t>
      </w:r>
    </w:p>
    <w:p w14:paraId="75FE30E2" w14:textId="77777777" w:rsidR="000E296C" w:rsidRPr="000E296C" w:rsidRDefault="000E296C" w:rsidP="000E296C">
      <w:pPr>
        <w:rPr>
          <w:rFonts w:ascii="Arial" w:hAnsi="Arial" w:cs="Arial"/>
          <w:sz w:val="20"/>
          <w:szCs w:val="20"/>
          <w:lang w:eastAsia="sl-SI"/>
        </w:rPr>
      </w:pPr>
    </w:p>
    <w:p w14:paraId="33A63F3F" w14:textId="6A3EC98F" w:rsidR="000E296C" w:rsidRPr="00C53760" w:rsidRDefault="00C53760" w:rsidP="00C53760">
      <w:pPr>
        <w:pStyle w:val="Naslov5"/>
        <w:rPr>
          <w:rFonts w:ascii="Arial" w:hAnsi="Arial" w:cs="Arial"/>
          <w:color w:val="auto"/>
          <w:sz w:val="20"/>
          <w:szCs w:val="20"/>
          <w:lang w:eastAsia="sl-SI"/>
        </w:rPr>
      </w:pPr>
      <w:r w:rsidRPr="00C53760">
        <w:rPr>
          <w:rFonts w:ascii="Arial" w:hAnsi="Arial" w:cs="Arial"/>
          <w:color w:val="auto"/>
          <w:sz w:val="20"/>
          <w:szCs w:val="20"/>
          <w:lang w:eastAsia="sl-SI"/>
        </w:rPr>
        <w:t>6.1.</w:t>
      </w:r>
      <w:r w:rsidR="000E296C" w:rsidRPr="00C53760">
        <w:rPr>
          <w:rFonts w:ascii="Arial" w:hAnsi="Arial" w:cs="Arial"/>
          <w:color w:val="auto"/>
          <w:sz w:val="20"/>
          <w:szCs w:val="20"/>
          <w:lang w:eastAsia="sl-SI"/>
        </w:rPr>
        <w:t>1.3.1 V letu 2026 se bodo izvajali nadzori nad naslednjimi vrstami meril:</w:t>
      </w:r>
    </w:p>
    <w:p w14:paraId="4FE2F082" w14:textId="77777777" w:rsidR="00C53760" w:rsidRDefault="00C53760" w:rsidP="000E296C">
      <w:pPr>
        <w:rPr>
          <w:rFonts w:ascii="Arial" w:hAnsi="Arial" w:cs="Arial"/>
          <w:sz w:val="20"/>
          <w:szCs w:val="20"/>
          <w:lang w:eastAsia="sl-SI"/>
        </w:rPr>
      </w:pPr>
    </w:p>
    <w:p w14:paraId="0BD51228" w14:textId="37CDE2AF"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Pri načrtovanju nadzora za leto 2026 so upoštevane tako prioritete nadzora po vrsti meril kot stanje urejenosti, ugotovljeno v preteklih nadzorih ter novi zavezanci. V zmanjšanem obsegu bo izvajan tudi nadzor pri zavezancih, ki so imeli ob zadnjem nadzoru urejeno stanje, saj n</w:t>
      </w:r>
      <w:r w:rsidR="005103B1">
        <w:rPr>
          <w:rFonts w:ascii="Arial" w:hAnsi="Arial" w:cs="Arial"/>
          <w:sz w:val="20"/>
          <w:szCs w:val="20"/>
          <w:lang w:eastAsia="sl-SI"/>
        </w:rPr>
        <w:t>jihov</w:t>
      </w:r>
      <w:r w:rsidRPr="000E296C">
        <w:rPr>
          <w:rFonts w:ascii="Arial" w:hAnsi="Arial" w:cs="Arial"/>
          <w:sz w:val="20"/>
          <w:szCs w:val="20"/>
          <w:lang w:eastAsia="sl-SI"/>
        </w:rPr>
        <w:t>e izkušnje kažejo, da se stanje hitro poslabša, če se nadzora redno ne izvaja.</w:t>
      </w:r>
    </w:p>
    <w:p w14:paraId="3D858E26" w14:textId="6CA4658C"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 xml:space="preserve">Na osnovi pomena števila meritev (pri tem je bilo upoštevano število meril, meritev in / ali finančni promet), pomena točnosti merjenja za posameznega potrošnika /družbo ter </w:t>
      </w:r>
      <w:r w:rsidR="005103B1">
        <w:rPr>
          <w:rFonts w:ascii="Arial" w:hAnsi="Arial" w:cs="Arial"/>
          <w:sz w:val="20"/>
          <w:szCs w:val="20"/>
          <w:lang w:eastAsia="sl-SI"/>
        </w:rPr>
        <w:t>»</w:t>
      </w:r>
      <w:r w:rsidRPr="000E296C">
        <w:rPr>
          <w:rFonts w:ascii="Arial" w:hAnsi="Arial" w:cs="Arial"/>
          <w:sz w:val="20"/>
          <w:szCs w:val="20"/>
          <w:lang w:eastAsia="sl-SI"/>
        </w:rPr>
        <w:t>nezanesljivosti</w:t>
      </w:r>
      <w:r w:rsidR="005103B1">
        <w:rPr>
          <w:rFonts w:ascii="Arial" w:hAnsi="Arial" w:cs="Arial"/>
          <w:sz w:val="20"/>
          <w:szCs w:val="20"/>
          <w:lang w:eastAsia="sl-SI"/>
        </w:rPr>
        <w:t>«</w:t>
      </w:r>
      <w:r w:rsidRPr="000E296C">
        <w:rPr>
          <w:rFonts w:ascii="Arial" w:hAnsi="Arial" w:cs="Arial"/>
          <w:sz w:val="20"/>
          <w:szCs w:val="20"/>
          <w:lang w:eastAsia="sl-SI"/>
        </w:rPr>
        <w:t xml:space="preserve"> imetnika oziroma zavezanca za nadzor, so bile določene prioritete meroslovnega nadzora po vrsti meril. Najvišjo ocenjeno prioriteto za nadzor imajo že dalj časa merilni sistemi (še zlasti naprave za točenje goriva na bencinskih servisih), nato pa </w:t>
      </w:r>
      <w:proofErr w:type="spellStart"/>
      <w:r w:rsidRPr="000E296C">
        <w:rPr>
          <w:rFonts w:ascii="Arial" w:hAnsi="Arial" w:cs="Arial"/>
          <w:sz w:val="20"/>
          <w:szCs w:val="20"/>
          <w:lang w:eastAsia="sl-SI"/>
        </w:rPr>
        <w:t>neavtomatske</w:t>
      </w:r>
      <w:proofErr w:type="spellEnd"/>
      <w:r w:rsidRPr="000E296C">
        <w:rPr>
          <w:rFonts w:ascii="Arial" w:hAnsi="Arial" w:cs="Arial"/>
          <w:sz w:val="20"/>
          <w:szCs w:val="20"/>
          <w:lang w:eastAsia="sl-SI"/>
        </w:rPr>
        <w:t xml:space="preserve"> tehtnice, množična merila (števci el. energije vodomeri, merilniki toplotne energije, plinomeri),  merilniki krvnega tlaka, taksimetri. Seveda so lahko prioritetne tudi vse ostale vrste meril, če se tekom leta ugotovi, da obstaja sum, da bi bila lahko ta merila neskladna.</w:t>
      </w:r>
    </w:p>
    <w:p w14:paraId="0BCEE1C3" w14:textId="567D5F15"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 xml:space="preserve">Prav tako ima meroslovni nadzor pristojnosti glede nadzora merilnih instrumentov, ki se nahajajo na trgu v skladu s Pravilnikom o merilnih instrumentih (EU Direktiva MID, 2014/32/EU) in Pravilnikom o meroslovnih zahtevah za </w:t>
      </w:r>
      <w:proofErr w:type="spellStart"/>
      <w:r w:rsidRPr="000E296C">
        <w:rPr>
          <w:rFonts w:ascii="Arial" w:hAnsi="Arial" w:cs="Arial"/>
          <w:sz w:val="20"/>
          <w:szCs w:val="20"/>
          <w:lang w:eastAsia="sl-SI"/>
        </w:rPr>
        <w:t>neavtomatske</w:t>
      </w:r>
      <w:proofErr w:type="spellEnd"/>
      <w:r w:rsidRPr="000E296C">
        <w:rPr>
          <w:rFonts w:ascii="Arial" w:hAnsi="Arial" w:cs="Arial"/>
          <w:sz w:val="20"/>
          <w:szCs w:val="20"/>
          <w:lang w:eastAsia="sl-SI"/>
        </w:rPr>
        <w:t xml:space="preserve"> tehtnice (EU Direktiva NAWI, 2014/31/EU) ter Uredbo o nadzoru trga in skladnosti proizvodov. Nadzore na tem področju se izvajajo predvsem v okviru skupnih evropskih projektov, ki se organizirajo znotraj skupin za nadzor, ADCO MI (skupina za upravno koordinacijo za merilne instrumente) in WELMEC (</w:t>
      </w:r>
      <w:proofErr w:type="spellStart"/>
      <w:r w:rsidRPr="000E296C">
        <w:rPr>
          <w:rFonts w:ascii="Arial" w:hAnsi="Arial" w:cs="Arial"/>
          <w:sz w:val="20"/>
          <w:szCs w:val="20"/>
          <w:lang w:eastAsia="sl-SI"/>
        </w:rPr>
        <w:t>European</w:t>
      </w:r>
      <w:proofErr w:type="spellEnd"/>
      <w:r w:rsidRPr="000E296C">
        <w:rPr>
          <w:rFonts w:ascii="Arial" w:hAnsi="Arial" w:cs="Arial"/>
          <w:sz w:val="20"/>
          <w:szCs w:val="20"/>
          <w:lang w:eastAsia="sl-SI"/>
        </w:rPr>
        <w:t xml:space="preserve"> </w:t>
      </w:r>
      <w:proofErr w:type="spellStart"/>
      <w:r w:rsidRPr="000E296C">
        <w:rPr>
          <w:rFonts w:ascii="Arial" w:hAnsi="Arial" w:cs="Arial"/>
          <w:sz w:val="20"/>
          <w:szCs w:val="20"/>
          <w:lang w:eastAsia="sl-SI"/>
        </w:rPr>
        <w:t>Cooperation</w:t>
      </w:r>
      <w:proofErr w:type="spellEnd"/>
      <w:r w:rsidRPr="000E296C">
        <w:rPr>
          <w:rFonts w:ascii="Arial" w:hAnsi="Arial" w:cs="Arial"/>
          <w:sz w:val="20"/>
          <w:szCs w:val="20"/>
          <w:lang w:eastAsia="sl-SI"/>
        </w:rPr>
        <w:t xml:space="preserve"> in Legal </w:t>
      </w:r>
      <w:proofErr w:type="spellStart"/>
      <w:r w:rsidRPr="000E296C">
        <w:rPr>
          <w:rFonts w:ascii="Arial" w:hAnsi="Arial" w:cs="Arial"/>
          <w:sz w:val="20"/>
          <w:szCs w:val="20"/>
          <w:lang w:eastAsia="sl-SI"/>
        </w:rPr>
        <w:t>Metrology</w:t>
      </w:r>
      <w:proofErr w:type="spellEnd"/>
      <w:r w:rsidRPr="000E296C">
        <w:rPr>
          <w:rFonts w:ascii="Arial" w:hAnsi="Arial" w:cs="Arial"/>
          <w:sz w:val="20"/>
          <w:szCs w:val="20"/>
          <w:lang w:eastAsia="sl-SI"/>
        </w:rPr>
        <w:t>) skupine za nadzor, WG5. V okviru teh projektov poteka veliko sodelovanja in izmenjav izkušenj ter dobrih praks s kolegi iz drugih držav. Takšni projekti prispevajo k večji urejenosti stanja na področju merilnih instrumentov na skupnem evropskem trgu. V letu 2026 bo</w:t>
      </w:r>
      <w:r w:rsidR="003935D3">
        <w:rPr>
          <w:rFonts w:ascii="Arial" w:hAnsi="Arial" w:cs="Arial"/>
          <w:sz w:val="20"/>
          <w:szCs w:val="20"/>
          <w:lang w:eastAsia="sl-SI"/>
        </w:rPr>
        <w:t>d</w:t>
      </w:r>
      <w:r w:rsidRPr="000E296C">
        <w:rPr>
          <w:rFonts w:ascii="Arial" w:hAnsi="Arial" w:cs="Arial"/>
          <w:sz w:val="20"/>
          <w:szCs w:val="20"/>
          <w:lang w:eastAsia="sl-SI"/>
        </w:rPr>
        <w:t xml:space="preserve">o nadaljevali delo na treh skupnih projektih in sicer nad vodomeri, </w:t>
      </w:r>
      <w:proofErr w:type="spellStart"/>
      <w:r w:rsidRPr="000E296C">
        <w:rPr>
          <w:rFonts w:ascii="Arial" w:hAnsi="Arial" w:cs="Arial"/>
          <w:sz w:val="20"/>
          <w:szCs w:val="20"/>
          <w:lang w:eastAsia="sl-SI"/>
        </w:rPr>
        <w:t>neavtomatskimi</w:t>
      </w:r>
      <w:proofErr w:type="spellEnd"/>
      <w:r w:rsidRPr="000E296C">
        <w:rPr>
          <w:rFonts w:ascii="Arial" w:hAnsi="Arial" w:cs="Arial"/>
          <w:sz w:val="20"/>
          <w:szCs w:val="20"/>
          <w:lang w:eastAsia="sl-SI"/>
        </w:rPr>
        <w:t xml:space="preserve"> tehtnicami v uporabi, pregledom ustreznosti izjav skladnosti različnih instrumentov in pregled ustreznosti tipskih certifikatov. Nekaj zaključnih dejavnostih bo izvedeno tudi na projektu nadzora nad </w:t>
      </w:r>
      <w:proofErr w:type="spellStart"/>
      <w:r w:rsidRPr="000E296C">
        <w:rPr>
          <w:rFonts w:ascii="Arial" w:hAnsi="Arial" w:cs="Arial"/>
          <w:sz w:val="20"/>
          <w:szCs w:val="20"/>
          <w:lang w:eastAsia="sl-SI"/>
        </w:rPr>
        <w:t>neavtomatskimi</w:t>
      </w:r>
      <w:proofErr w:type="spellEnd"/>
      <w:r w:rsidRPr="000E296C">
        <w:rPr>
          <w:rFonts w:ascii="Arial" w:hAnsi="Arial" w:cs="Arial"/>
          <w:sz w:val="20"/>
          <w:szCs w:val="20"/>
          <w:lang w:eastAsia="sl-SI"/>
        </w:rPr>
        <w:t xml:space="preserve"> tehtnicami v prometu v skladu z 9. členom Uredbe (EU) 2019/1020 skupaj z CECIP (evropsko združenje proizvajalcev tehtnic). </w:t>
      </w:r>
    </w:p>
    <w:p w14:paraId="14996693" w14:textId="3F99DE3B"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 xml:space="preserve">V letu 2026 bo tudi vzpostavljeno sodelovanje s carinskimi organi pri katerem je planiran nadzor nad merili, ki vstopajo na trg EU. Občasno in po potrebi bo izvajan tudi nadzor spletnih strani, ki ponujajo prodajo merilnih instrumentov. </w:t>
      </w:r>
    </w:p>
    <w:p w14:paraId="23D120CD" w14:textId="0CEF5C99"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 xml:space="preserve">Nadzor nad merili se bo izvajal na najbolj prioritetnih področjih in sicer nad merilih, ki merijo porabo različnih virov energije: števci el. energije, plinomeri, merilniki toplotne energije, vodomeri, bencinske </w:t>
      </w:r>
      <w:r w:rsidRPr="000E296C">
        <w:rPr>
          <w:rFonts w:ascii="Arial" w:hAnsi="Arial" w:cs="Arial"/>
          <w:sz w:val="20"/>
          <w:szCs w:val="20"/>
          <w:lang w:eastAsia="sl-SI"/>
        </w:rPr>
        <w:lastRenderedPageBreak/>
        <w:t xml:space="preserve">črpalke in merilni sistemi na cisternah pri prevoznikih oz. merila pretoka za različne vrste goriv. Pri teh merilih gre za velik javni interes, finančna tveganja (ekonomski vpliv), kot tudi merila z največjim številom pritožb, ki jih Urad prejme na leto. </w:t>
      </w:r>
    </w:p>
    <w:p w14:paraId="541AA7DD" w14:textId="33E4DE5D"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Redni nadzorni pregledi s kontrolnim preskusom bencinskih črpalk se bodo izvajali čez večji del leta. Iz analize rezultatov izvedenih kontrolnih preskusov meril v preteklih letih je razvidno, da pri kontrolnih preskusih ne ugotovi</w:t>
      </w:r>
      <w:r w:rsidR="003935D3">
        <w:rPr>
          <w:rFonts w:ascii="Arial" w:hAnsi="Arial" w:cs="Arial"/>
          <w:sz w:val="20"/>
          <w:szCs w:val="20"/>
          <w:lang w:eastAsia="sl-SI"/>
        </w:rPr>
        <w:t>j</w:t>
      </w:r>
      <w:r w:rsidRPr="000E296C">
        <w:rPr>
          <w:rFonts w:ascii="Arial" w:hAnsi="Arial" w:cs="Arial"/>
          <w:sz w:val="20"/>
          <w:szCs w:val="20"/>
          <w:lang w:eastAsia="sl-SI"/>
        </w:rPr>
        <w:t>o veliko neskladnosti in da so merila znotraj dovoljenih pogreškov, a ker gre za merila, ki so zelo pomembna merila tako za potrošnike kot tudi javni interes, se število inšpekcijskih pregledov teh vrst meril ne bo zmanjševalo.</w:t>
      </w:r>
    </w:p>
    <w:p w14:paraId="20000F71" w14:textId="46F7B72B"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V letu 2026 bo</w:t>
      </w:r>
      <w:r w:rsidR="003935D3">
        <w:rPr>
          <w:rFonts w:ascii="Arial" w:hAnsi="Arial" w:cs="Arial"/>
          <w:sz w:val="20"/>
          <w:szCs w:val="20"/>
          <w:lang w:eastAsia="sl-SI"/>
        </w:rPr>
        <w:t>d</w:t>
      </w:r>
      <w:r w:rsidRPr="000E296C">
        <w:rPr>
          <w:rFonts w:ascii="Arial" w:hAnsi="Arial" w:cs="Arial"/>
          <w:sz w:val="20"/>
          <w:szCs w:val="20"/>
          <w:lang w:eastAsia="sl-SI"/>
        </w:rPr>
        <w:t>o po potrebi nadzirali tudi merilne sisteme na avtocisternah za različna goriva.</w:t>
      </w:r>
    </w:p>
    <w:p w14:paraId="3934B504" w14:textId="6FDCC58E"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 xml:space="preserve">Zaradi zelo velikega števila zavezancev, ki uporabljajo </w:t>
      </w:r>
      <w:proofErr w:type="spellStart"/>
      <w:r w:rsidRPr="000E296C">
        <w:rPr>
          <w:rFonts w:ascii="Arial" w:hAnsi="Arial" w:cs="Arial"/>
          <w:sz w:val="20"/>
          <w:szCs w:val="20"/>
          <w:lang w:eastAsia="sl-SI"/>
        </w:rPr>
        <w:t>neavtomatske</w:t>
      </w:r>
      <w:proofErr w:type="spellEnd"/>
      <w:r w:rsidRPr="000E296C">
        <w:rPr>
          <w:rFonts w:ascii="Arial" w:hAnsi="Arial" w:cs="Arial"/>
          <w:sz w:val="20"/>
          <w:szCs w:val="20"/>
          <w:lang w:eastAsia="sl-SI"/>
        </w:rPr>
        <w:t xml:space="preserve"> tehtnice, je potreba po nadzoru na tem področju nujna. V 2026 bo poudarek na tehtnicah pri manjših prodajalcih, pekarnah, prodajalcih sadja in zelenjave ob cestah, v gostilnah in drugih mestih, kjer odkriva</w:t>
      </w:r>
      <w:r w:rsidR="003935D3">
        <w:rPr>
          <w:rFonts w:ascii="Arial" w:hAnsi="Arial" w:cs="Arial"/>
          <w:sz w:val="20"/>
          <w:szCs w:val="20"/>
          <w:lang w:eastAsia="sl-SI"/>
        </w:rPr>
        <w:t>j</w:t>
      </w:r>
      <w:r w:rsidRPr="000E296C">
        <w:rPr>
          <w:rFonts w:ascii="Arial" w:hAnsi="Arial" w:cs="Arial"/>
          <w:sz w:val="20"/>
          <w:szCs w:val="20"/>
          <w:lang w:eastAsia="sl-SI"/>
        </w:rPr>
        <w:t>o tudi največ kršitev. Pri nekaterih tovrstnih nadzorih bo izveden tudi kontrolni preskus meril.</w:t>
      </w:r>
    </w:p>
    <w:p w14:paraId="4A04F5F7" w14:textId="6CFCFE7A"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V letu 2026 bo</w:t>
      </w:r>
      <w:r w:rsidR="003935D3">
        <w:rPr>
          <w:rFonts w:ascii="Arial" w:hAnsi="Arial" w:cs="Arial"/>
          <w:sz w:val="20"/>
          <w:szCs w:val="20"/>
          <w:lang w:eastAsia="sl-SI"/>
        </w:rPr>
        <w:t>d</w:t>
      </w:r>
      <w:r w:rsidRPr="000E296C">
        <w:rPr>
          <w:rFonts w:ascii="Arial" w:hAnsi="Arial" w:cs="Arial"/>
          <w:sz w:val="20"/>
          <w:szCs w:val="20"/>
          <w:lang w:eastAsia="sl-SI"/>
        </w:rPr>
        <w:t>o izvedli tudi večje število nadzornih pregledov nad merilniki tlaka v pnevmatikah pri vulkanizerjih in servisnih delavnicah</w:t>
      </w:r>
      <w:r w:rsidR="003935D3">
        <w:rPr>
          <w:rFonts w:ascii="Arial" w:hAnsi="Arial" w:cs="Arial"/>
          <w:sz w:val="20"/>
          <w:szCs w:val="20"/>
          <w:lang w:eastAsia="sl-SI"/>
        </w:rPr>
        <w:t>,</w:t>
      </w:r>
      <w:r w:rsidRPr="000E296C">
        <w:rPr>
          <w:rFonts w:ascii="Arial" w:hAnsi="Arial" w:cs="Arial"/>
          <w:sz w:val="20"/>
          <w:szCs w:val="20"/>
          <w:lang w:eastAsia="sl-SI"/>
        </w:rPr>
        <w:t xml:space="preserve"> saj na tem področju odkrije</w:t>
      </w:r>
      <w:r w:rsidR="003935D3">
        <w:rPr>
          <w:rFonts w:ascii="Arial" w:hAnsi="Arial" w:cs="Arial"/>
          <w:sz w:val="20"/>
          <w:szCs w:val="20"/>
          <w:lang w:eastAsia="sl-SI"/>
        </w:rPr>
        <w:t>j</w:t>
      </w:r>
      <w:r w:rsidRPr="000E296C">
        <w:rPr>
          <w:rFonts w:ascii="Arial" w:hAnsi="Arial" w:cs="Arial"/>
          <w:sz w:val="20"/>
          <w:szCs w:val="20"/>
          <w:lang w:eastAsia="sl-SI"/>
        </w:rPr>
        <w:t>o veliko kršitev.</w:t>
      </w:r>
    </w:p>
    <w:p w14:paraId="7565F21D" w14:textId="73499F9A" w:rsidR="000E296C" w:rsidRPr="000E296C" w:rsidRDefault="000E296C" w:rsidP="00C53760">
      <w:pPr>
        <w:jc w:val="both"/>
        <w:rPr>
          <w:rFonts w:ascii="Arial" w:hAnsi="Arial" w:cs="Arial"/>
          <w:sz w:val="20"/>
          <w:szCs w:val="20"/>
          <w:lang w:eastAsia="sl-SI"/>
        </w:rPr>
      </w:pPr>
      <w:r w:rsidRPr="000E296C">
        <w:rPr>
          <w:rFonts w:ascii="Arial" w:hAnsi="Arial" w:cs="Arial"/>
          <w:sz w:val="20"/>
          <w:szCs w:val="20"/>
          <w:lang w:eastAsia="sl-SI"/>
        </w:rPr>
        <w:t>Nadzirali bo</w:t>
      </w:r>
      <w:r w:rsidR="003935D3">
        <w:rPr>
          <w:rFonts w:ascii="Arial" w:hAnsi="Arial" w:cs="Arial"/>
          <w:sz w:val="20"/>
          <w:szCs w:val="20"/>
          <w:lang w:eastAsia="sl-SI"/>
        </w:rPr>
        <w:t>d</w:t>
      </w:r>
      <w:r w:rsidRPr="000E296C">
        <w:rPr>
          <w:rFonts w:ascii="Arial" w:hAnsi="Arial" w:cs="Arial"/>
          <w:sz w:val="20"/>
          <w:szCs w:val="20"/>
          <w:lang w:eastAsia="sl-SI"/>
        </w:rPr>
        <w:t xml:space="preserve">o tudi druge vrste merilnih instrumentov: taksimetre, dolžinska merila, merilnike krvnega tlaka, gostinsko posodo v uporabi, avtomatske tehtnice pri pakirci predpakiranih izdelkov. </w:t>
      </w:r>
    </w:p>
    <w:p w14:paraId="63062FEE" w14:textId="77777777" w:rsidR="000E296C" w:rsidRPr="000E296C" w:rsidRDefault="000E296C" w:rsidP="00C53760">
      <w:pPr>
        <w:jc w:val="both"/>
        <w:rPr>
          <w:rFonts w:ascii="Arial" w:hAnsi="Arial" w:cs="Arial"/>
          <w:sz w:val="20"/>
          <w:szCs w:val="20"/>
          <w:lang w:eastAsia="sl-SI"/>
        </w:rPr>
      </w:pPr>
      <w:r w:rsidRPr="003935D3">
        <w:rPr>
          <w:rFonts w:ascii="Arial" w:hAnsi="Arial" w:cs="Arial"/>
          <w:b/>
          <w:bCs/>
          <w:sz w:val="20"/>
          <w:szCs w:val="20"/>
          <w:lang w:eastAsia="sl-SI"/>
        </w:rPr>
        <w:t>Skupno bo izvedeno okrog 700  nadzornih postopkov</w:t>
      </w:r>
      <w:r w:rsidRPr="000E296C">
        <w:rPr>
          <w:rFonts w:ascii="Arial" w:hAnsi="Arial" w:cs="Arial"/>
          <w:sz w:val="20"/>
          <w:szCs w:val="20"/>
          <w:lang w:eastAsia="sl-SI"/>
        </w:rPr>
        <w:t>, večinoma nad merili v uporabi pri uporabnikih teh meril, del nadzornih pregledov se bo izvedel tudi nad merili v prometu (</w:t>
      </w:r>
      <w:proofErr w:type="spellStart"/>
      <w:r w:rsidRPr="000E296C">
        <w:rPr>
          <w:rFonts w:ascii="Arial" w:hAnsi="Arial" w:cs="Arial"/>
          <w:sz w:val="20"/>
          <w:szCs w:val="20"/>
          <w:lang w:eastAsia="sl-SI"/>
        </w:rPr>
        <w:t>neavtomatske</w:t>
      </w:r>
      <w:proofErr w:type="spellEnd"/>
      <w:r w:rsidRPr="000E296C">
        <w:rPr>
          <w:rFonts w:ascii="Arial" w:hAnsi="Arial" w:cs="Arial"/>
          <w:sz w:val="20"/>
          <w:szCs w:val="20"/>
          <w:lang w:eastAsia="sl-SI"/>
        </w:rPr>
        <w:t xml:space="preserve"> tehtnice, vodomeri,..).</w:t>
      </w:r>
    </w:p>
    <w:p w14:paraId="11FDA9B7" w14:textId="6A7CBFB1" w:rsidR="000E296C" w:rsidRPr="003935D3" w:rsidRDefault="000E296C" w:rsidP="000E296C">
      <w:pPr>
        <w:rPr>
          <w:rFonts w:ascii="Arial" w:hAnsi="Arial" w:cs="Arial"/>
          <w:b/>
          <w:bCs/>
          <w:sz w:val="20"/>
          <w:szCs w:val="20"/>
          <w:lang w:eastAsia="sl-SI"/>
        </w:rPr>
      </w:pPr>
      <w:r w:rsidRPr="003935D3">
        <w:rPr>
          <w:rFonts w:ascii="Arial" w:hAnsi="Arial" w:cs="Arial"/>
          <w:b/>
          <w:bCs/>
          <w:sz w:val="20"/>
          <w:szCs w:val="20"/>
          <w:lang w:eastAsia="sl-SI"/>
        </w:rPr>
        <w:t>Nadzor nad merskimi enotami</w:t>
      </w:r>
    </w:p>
    <w:p w14:paraId="1257A15D" w14:textId="5C9E9F17" w:rsidR="00CC7DC2" w:rsidRDefault="000E296C" w:rsidP="00C61624">
      <w:pPr>
        <w:jc w:val="both"/>
        <w:rPr>
          <w:rFonts w:ascii="Arial" w:hAnsi="Arial" w:cs="Arial"/>
          <w:sz w:val="20"/>
          <w:szCs w:val="20"/>
          <w:lang w:eastAsia="sl-SI"/>
        </w:rPr>
      </w:pPr>
      <w:r w:rsidRPr="000E296C">
        <w:rPr>
          <w:rFonts w:ascii="Arial" w:hAnsi="Arial" w:cs="Arial"/>
          <w:sz w:val="20"/>
          <w:szCs w:val="20"/>
          <w:lang w:eastAsia="sl-SI"/>
        </w:rPr>
        <w:t>Na področju pravilne uporabe merskih enot planira</w:t>
      </w:r>
      <w:r w:rsidR="003935D3">
        <w:rPr>
          <w:rFonts w:ascii="Arial" w:hAnsi="Arial" w:cs="Arial"/>
          <w:sz w:val="20"/>
          <w:szCs w:val="20"/>
          <w:lang w:eastAsia="sl-SI"/>
        </w:rPr>
        <w:t>j</w:t>
      </w:r>
      <w:r w:rsidRPr="000E296C">
        <w:rPr>
          <w:rFonts w:ascii="Arial" w:hAnsi="Arial" w:cs="Arial"/>
          <w:sz w:val="20"/>
          <w:szCs w:val="20"/>
          <w:lang w:eastAsia="sl-SI"/>
        </w:rPr>
        <w:t xml:space="preserve">o v letu 2026 okrog </w:t>
      </w:r>
      <w:r w:rsidRPr="003935D3">
        <w:rPr>
          <w:rFonts w:ascii="Arial" w:hAnsi="Arial" w:cs="Arial"/>
          <w:b/>
          <w:bCs/>
          <w:sz w:val="20"/>
          <w:szCs w:val="20"/>
          <w:lang w:eastAsia="sl-SI"/>
        </w:rPr>
        <w:t>10 postopkov</w:t>
      </w:r>
      <w:r w:rsidRPr="003935D3">
        <w:rPr>
          <w:rFonts w:ascii="Arial" w:hAnsi="Arial" w:cs="Arial"/>
          <w:sz w:val="20"/>
          <w:szCs w:val="20"/>
          <w:lang w:eastAsia="sl-SI"/>
        </w:rPr>
        <w:t xml:space="preserve"> </w:t>
      </w:r>
      <w:r w:rsidRPr="000E296C">
        <w:rPr>
          <w:rFonts w:ascii="Arial" w:hAnsi="Arial" w:cs="Arial"/>
          <w:sz w:val="20"/>
          <w:szCs w:val="20"/>
          <w:lang w:eastAsia="sl-SI"/>
        </w:rPr>
        <w:t>(predvsem v obliki opozorilnih dopisov RTV, časopisi, revije, spletne strani, prodajni katalogi,  trgovine..), saj v zadnjih letih zaznava</w:t>
      </w:r>
      <w:r w:rsidR="003935D3">
        <w:rPr>
          <w:rFonts w:ascii="Arial" w:hAnsi="Arial" w:cs="Arial"/>
          <w:sz w:val="20"/>
          <w:szCs w:val="20"/>
          <w:lang w:eastAsia="sl-SI"/>
        </w:rPr>
        <w:t>j</w:t>
      </w:r>
      <w:r w:rsidRPr="000E296C">
        <w:rPr>
          <w:rFonts w:ascii="Arial" w:hAnsi="Arial" w:cs="Arial"/>
          <w:sz w:val="20"/>
          <w:szCs w:val="20"/>
          <w:lang w:eastAsia="sl-SI"/>
        </w:rPr>
        <w:t>o manjše število kršitev.</w:t>
      </w:r>
      <w:r w:rsidR="00C61624">
        <w:rPr>
          <w:rFonts w:ascii="Arial" w:hAnsi="Arial" w:cs="Arial"/>
          <w:sz w:val="20"/>
          <w:szCs w:val="20"/>
          <w:lang w:eastAsia="sl-SI"/>
        </w:rPr>
        <w:t xml:space="preserve"> </w:t>
      </w:r>
    </w:p>
    <w:p w14:paraId="55040B7C" w14:textId="77777777" w:rsidR="00C61624" w:rsidRDefault="00C61624" w:rsidP="00C61624">
      <w:pPr>
        <w:jc w:val="both"/>
        <w:rPr>
          <w:rFonts w:ascii="Arial" w:hAnsi="Arial" w:cs="Arial"/>
          <w:sz w:val="20"/>
          <w:szCs w:val="20"/>
          <w:lang w:eastAsia="sl-SI"/>
        </w:rPr>
      </w:pPr>
    </w:p>
    <w:p w14:paraId="5CE9C43E" w14:textId="526F4930" w:rsidR="000E296C" w:rsidRPr="003935D3" w:rsidRDefault="003935D3" w:rsidP="003935D3">
      <w:pPr>
        <w:pStyle w:val="Naslov5"/>
        <w:rPr>
          <w:rFonts w:ascii="Arial" w:hAnsi="Arial" w:cs="Arial"/>
          <w:color w:val="auto"/>
          <w:sz w:val="20"/>
          <w:szCs w:val="20"/>
          <w:lang w:eastAsia="sl-SI"/>
        </w:rPr>
      </w:pPr>
      <w:r w:rsidRPr="003935D3">
        <w:rPr>
          <w:rFonts w:ascii="Arial" w:hAnsi="Arial" w:cs="Arial"/>
          <w:color w:val="auto"/>
          <w:sz w:val="20"/>
          <w:szCs w:val="20"/>
          <w:lang w:eastAsia="sl-SI"/>
        </w:rPr>
        <w:t>6.1.</w:t>
      </w:r>
      <w:r w:rsidR="000E296C" w:rsidRPr="003935D3">
        <w:rPr>
          <w:rFonts w:ascii="Arial" w:hAnsi="Arial" w:cs="Arial"/>
          <w:color w:val="auto"/>
          <w:sz w:val="20"/>
          <w:szCs w:val="20"/>
          <w:lang w:eastAsia="sl-SI"/>
        </w:rPr>
        <w:t>1.3.2 Nadzor nad predpakiranimi izdelki</w:t>
      </w:r>
      <w:r>
        <w:rPr>
          <w:rFonts w:ascii="Arial" w:hAnsi="Arial" w:cs="Arial"/>
          <w:color w:val="auto"/>
          <w:sz w:val="20"/>
          <w:szCs w:val="20"/>
          <w:lang w:eastAsia="sl-SI"/>
        </w:rPr>
        <w:t>:</w:t>
      </w:r>
    </w:p>
    <w:p w14:paraId="3B5EF24C" w14:textId="77777777" w:rsidR="003935D3" w:rsidRDefault="003935D3" w:rsidP="000E296C">
      <w:pPr>
        <w:rPr>
          <w:rFonts w:ascii="Arial" w:hAnsi="Arial" w:cs="Arial"/>
          <w:sz w:val="20"/>
          <w:szCs w:val="20"/>
          <w:lang w:eastAsia="sl-SI"/>
        </w:rPr>
      </w:pPr>
    </w:p>
    <w:p w14:paraId="0071FCD3" w14:textId="63218CA0" w:rsidR="000E296C" w:rsidRDefault="000E296C" w:rsidP="00695474">
      <w:pPr>
        <w:spacing w:after="0"/>
        <w:jc w:val="both"/>
        <w:rPr>
          <w:rFonts w:ascii="Arial" w:hAnsi="Arial" w:cs="Arial"/>
          <w:sz w:val="20"/>
          <w:szCs w:val="20"/>
          <w:lang w:eastAsia="sl-SI"/>
        </w:rPr>
      </w:pPr>
      <w:r w:rsidRPr="000E296C">
        <w:rPr>
          <w:rFonts w:ascii="Arial" w:hAnsi="Arial" w:cs="Arial"/>
          <w:sz w:val="20"/>
          <w:szCs w:val="20"/>
          <w:lang w:eastAsia="sl-SI"/>
        </w:rPr>
        <w:t>Na področju predpakiranih izdelkov ima</w:t>
      </w:r>
      <w:r w:rsidR="00DD4FC1">
        <w:rPr>
          <w:rFonts w:ascii="Arial" w:hAnsi="Arial" w:cs="Arial"/>
          <w:sz w:val="20"/>
          <w:szCs w:val="20"/>
          <w:lang w:eastAsia="sl-SI"/>
        </w:rPr>
        <w:t>j</w:t>
      </w:r>
      <w:r w:rsidRPr="000E296C">
        <w:rPr>
          <w:rFonts w:ascii="Arial" w:hAnsi="Arial" w:cs="Arial"/>
          <w:sz w:val="20"/>
          <w:szCs w:val="20"/>
          <w:lang w:eastAsia="sl-SI"/>
        </w:rPr>
        <w:t xml:space="preserve">o preko 700 zavezancev. To so predvsem podjetja, ki pakirajo živilske in kozmetične izdelke ter čistilne in pralne izdelke, barve, lake in ostale kemične izdelke. Zaradi zahtevnosti meroslovne zakonodaje, varstva potrošnikov in lojalne konkurence med pakirci je potreben stalen nadzor. Seznam zavezancev ter raznolikost njihovih vrst proizvodov in količin je velik. Zato bo nadzor učinkovit samo v primeru zelo skrbnega izbiranja zavezancev nadzora. V letu 2026 bo izvedeno </w:t>
      </w:r>
      <w:r w:rsidRPr="00DD4FC1">
        <w:rPr>
          <w:rFonts w:ascii="Arial" w:hAnsi="Arial" w:cs="Arial"/>
          <w:b/>
          <w:bCs/>
          <w:sz w:val="20"/>
          <w:szCs w:val="20"/>
          <w:lang w:eastAsia="sl-SI"/>
        </w:rPr>
        <w:t>90 inšpekcijskih pregledov</w:t>
      </w:r>
      <w:r w:rsidRPr="000E296C">
        <w:rPr>
          <w:rFonts w:ascii="Arial" w:hAnsi="Arial" w:cs="Arial"/>
          <w:sz w:val="20"/>
          <w:szCs w:val="20"/>
          <w:lang w:eastAsia="sl-SI"/>
        </w:rPr>
        <w:t xml:space="preserve"> pakircev in uvoznikov. Nadzirani bodo predvsem zavezanci, ki so bili kršitelji v preteklosti in kjer se kršitve ponavljajo, novi zavezanci na vseh področjih, kot tudi dobavitelji, ki označujejo svoje izdelke z znakom EGS »e«.</w:t>
      </w:r>
    </w:p>
    <w:p w14:paraId="7F2F6A86" w14:textId="77777777" w:rsidR="00C45B82" w:rsidRPr="000E296C" w:rsidRDefault="00C45B82" w:rsidP="003935D3">
      <w:pPr>
        <w:jc w:val="both"/>
        <w:rPr>
          <w:rFonts w:ascii="Arial" w:hAnsi="Arial" w:cs="Arial"/>
          <w:sz w:val="20"/>
          <w:szCs w:val="20"/>
          <w:lang w:eastAsia="sl-SI"/>
        </w:rPr>
      </w:pPr>
    </w:p>
    <w:p w14:paraId="2FFCD5BD" w14:textId="1DBB352D" w:rsidR="000E296C" w:rsidRPr="00C45B82" w:rsidRDefault="00C45B82" w:rsidP="00C45B82">
      <w:pPr>
        <w:pStyle w:val="Naslov5"/>
        <w:rPr>
          <w:rFonts w:ascii="Arial" w:hAnsi="Arial" w:cs="Arial"/>
          <w:color w:val="auto"/>
          <w:sz w:val="20"/>
          <w:szCs w:val="20"/>
          <w:lang w:eastAsia="sl-SI"/>
        </w:rPr>
      </w:pPr>
      <w:r w:rsidRPr="00C45B82">
        <w:rPr>
          <w:rFonts w:ascii="Arial" w:hAnsi="Arial" w:cs="Arial"/>
          <w:color w:val="auto"/>
          <w:sz w:val="20"/>
          <w:szCs w:val="20"/>
          <w:lang w:eastAsia="sl-SI"/>
        </w:rPr>
        <w:t>6.1.</w:t>
      </w:r>
      <w:r w:rsidR="000E296C" w:rsidRPr="00C45B82">
        <w:rPr>
          <w:rFonts w:ascii="Arial" w:hAnsi="Arial" w:cs="Arial"/>
          <w:color w:val="auto"/>
          <w:sz w:val="20"/>
          <w:szCs w:val="20"/>
          <w:lang w:eastAsia="sl-SI"/>
        </w:rPr>
        <w:t>1.3.3 Nadzor nad prometom z izdelki iz plemenitih kovin</w:t>
      </w:r>
      <w:r>
        <w:rPr>
          <w:rFonts w:ascii="Arial" w:hAnsi="Arial" w:cs="Arial"/>
          <w:color w:val="auto"/>
          <w:sz w:val="20"/>
          <w:szCs w:val="20"/>
          <w:lang w:eastAsia="sl-SI"/>
        </w:rPr>
        <w:t>:</w:t>
      </w:r>
    </w:p>
    <w:p w14:paraId="4859B20E" w14:textId="77777777" w:rsidR="00C45B82" w:rsidRDefault="00C45B82" w:rsidP="000E296C">
      <w:pPr>
        <w:rPr>
          <w:rFonts w:ascii="Arial" w:hAnsi="Arial" w:cs="Arial"/>
          <w:sz w:val="20"/>
          <w:szCs w:val="20"/>
          <w:lang w:eastAsia="sl-SI"/>
        </w:rPr>
      </w:pPr>
    </w:p>
    <w:p w14:paraId="11A07826" w14:textId="430DC5AB" w:rsidR="000E296C" w:rsidRPr="000E296C" w:rsidRDefault="000E296C" w:rsidP="00C45B82">
      <w:pPr>
        <w:jc w:val="both"/>
        <w:rPr>
          <w:rFonts w:ascii="Arial" w:hAnsi="Arial" w:cs="Arial"/>
          <w:sz w:val="20"/>
          <w:szCs w:val="20"/>
          <w:lang w:eastAsia="sl-SI"/>
        </w:rPr>
      </w:pPr>
      <w:r w:rsidRPr="000E296C">
        <w:rPr>
          <w:rFonts w:ascii="Arial" w:hAnsi="Arial" w:cs="Arial"/>
          <w:sz w:val="20"/>
          <w:szCs w:val="20"/>
          <w:lang w:eastAsia="sl-SI"/>
        </w:rPr>
        <w:t xml:space="preserve">Nadzor nad izdelki iz plemenitih </w:t>
      </w:r>
      <w:r w:rsidR="00C45B82">
        <w:rPr>
          <w:rFonts w:ascii="Arial" w:hAnsi="Arial" w:cs="Arial"/>
          <w:sz w:val="20"/>
          <w:szCs w:val="20"/>
          <w:lang w:eastAsia="sl-SI"/>
        </w:rPr>
        <w:t xml:space="preserve">kovin </w:t>
      </w:r>
      <w:r w:rsidRPr="000E296C">
        <w:rPr>
          <w:rFonts w:ascii="Arial" w:hAnsi="Arial" w:cs="Arial"/>
          <w:sz w:val="20"/>
          <w:szCs w:val="20"/>
          <w:lang w:eastAsia="sl-SI"/>
        </w:rPr>
        <w:t xml:space="preserve">se bo izvajal v skladu z </w:t>
      </w:r>
      <w:proofErr w:type="spellStart"/>
      <w:r w:rsidRPr="000E296C">
        <w:rPr>
          <w:rFonts w:ascii="Arial" w:hAnsi="Arial" w:cs="Arial"/>
          <w:sz w:val="20"/>
          <w:szCs w:val="20"/>
          <w:lang w:eastAsia="sl-SI"/>
        </w:rPr>
        <w:t>Z</w:t>
      </w:r>
      <w:r w:rsidR="00C45B82">
        <w:rPr>
          <w:rFonts w:ascii="Arial" w:hAnsi="Arial" w:cs="Arial"/>
          <w:sz w:val="20"/>
          <w:szCs w:val="20"/>
          <w:lang w:eastAsia="sl-SI"/>
        </w:rPr>
        <w:t>IPIeK</w:t>
      </w:r>
      <w:proofErr w:type="spellEnd"/>
      <w:r w:rsidRPr="000E296C">
        <w:rPr>
          <w:rFonts w:ascii="Arial" w:hAnsi="Arial" w:cs="Arial"/>
          <w:sz w:val="20"/>
          <w:szCs w:val="20"/>
          <w:lang w:eastAsia="sl-SI"/>
        </w:rPr>
        <w:t xml:space="preserve">. V Sloveniji </w:t>
      </w:r>
      <w:r w:rsidR="00C45B82">
        <w:rPr>
          <w:rFonts w:ascii="Arial" w:hAnsi="Arial" w:cs="Arial"/>
          <w:sz w:val="20"/>
          <w:szCs w:val="20"/>
          <w:lang w:eastAsia="sl-SI"/>
        </w:rPr>
        <w:t>je</w:t>
      </w:r>
      <w:r w:rsidRPr="000E296C">
        <w:rPr>
          <w:rFonts w:ascii="Arial" w:hAnsi="Arial" w:cs="Arial"/>
          <w:sz w:val="20"/>
          <w:szCs w:val="20"/>
          <w:lang w:eastAsia="sl-SI"/>
        </w:rPr>
        <w:t xml:space="preserve"> registriranih okrog 300 dobaviteljev. Nadzor se izvaja pri vseh dobaviteljih, ki izvajajo promet s plemenitimi kovinami: registrirani dobavitelji proizvajalci in uvozniki, internetna in kataloška prodaja, trgovine, ostalo.  </w:t>
      </w:r>
    </w:p>
    <w:p w14:paraId="542E0988" w14:textId="2DE845AB" w:rsidR="000E296C" w:rsidRPr="000E296C" w:rsidRDefault="000E296C" w:rsidP="00C45B82">
      <w:pPr>
        <w:jc w:val="both"/>
        <w:rPr>
          <w:rFonts w:ascii="Arial" w:hAnsi="Arial" w:cs="Arial"/>
          <w:sz w:val="20"/>
          <w:szCs w:val="20"/>
          <w:lang w:eastAsia="sl-SI"/>
        </w:rPr>
      </w:pPr>
      <w:r w:rsidRPr="000E296C">
        <w:rPr>
          <w:rFonts w:ascii="Arial" w:hAnsi="Arial" w:cs="Arial"/>
          <w:sz w:val="20"/>
          <w:szCs w:val="20"/>
          <w:lang w:eastAsia="sl-SI"/>
        </w:rPr>
        <w:t>V letu 2026 je planiran</w:t>
      </w:r>
      <w:r w:rsidR="00C45B82">
        <w:rPr>
          <w:rFonts w:ascii="Arial" w:hAnsi="Arial" w:cs="Arial"/>
          <w:sz w:val="20"/>
          <w:szCs w:val="20"/>
          <w:lang w:eastAsia="sl-SI"/>
        </w:rPr>
        <w:t>ih</w:t>
      </w:r>
      <w:r w:rsidRPr="000E296C">
        <w:rPr>
          <w:rFonts w:ascii="Arial" w:hAnsi="Arial" w:cs="Arial"/>
          <w:sz w:val="20"/>
          <w:szCs w:val="20"/>
          <w:lang w:eastAsia="sl-SI"/>
        </w:rPr>
        <w:t xml:space="preserve"> </w:t>
      </w:r>
      <w:r w:rsidRPr="00C45B82">
        <w:rPr>
          <w:rFonts w:ascii="Arial" w:hAnsi="Arial" w:cs="Arial"/>
          <w:b/>
          <w:bCs/>
          <w:sz w:val="20"/>
          <w:szCs w:val="20"/>
          <w:lang w:eastAsia="sl-SI"/>
        </w:rPr>
        <w:t>70 nadzornih postopkov</w:t>
      </w:r>
      <w:r w:rsidRPr="000E296C">
        <w:rPr>
          <w:rFonts w:ascii="Arial" w:hAnsi="Arial" w:cs="Arial"/>
          <w:sz w:val="20"/>
          <w:szCs w:val="20"/>
          <w:lang w:eastAsia="sl-SI"/>
        </w:rPr>
        <w:t xml:space="preserve"> pri dobaviteljih teh izdelkov v prometu</w:t>
      </w:r>
      <w:r w:rsidR="00C45B82">
        <w:rPr>
          <w:rFonts w:ascii="Arial" w:hAnsi="Arial" w:cs="Arial"/>
          <w:sz w:val="20"/>
          <w:szCs w:val="20"/>
          <w:lang w:eastAsia="sl-SI"/>
        </w:rPr>
        <w:t>,</w:t>
      </w:r>
      <w:r w:rsidRPr="000E296C">
        <w:rPr>
          <w:rFonts w:ascii="Arial" w:hAnsi="Arial" w:cs="Arial"/>
          <w:sz w:val="20"/>
          <w:szCs w:val="20"/>
          <w:lang w:eastAsia="sl-SI"/>
        </w:rPr>
        <w:t xml:space="preserve"> predvsem nad dobavitelji, ki so bili v preteklosti kršitelji ter tudi, po potrebi, nadzor nad spletno prodajo izdelkov iz plemenitih kovin.</w:t>
      </w:r>
    </w:p>
    <w:p w14:paraId="309F337E" w14:textId="1A178870" w:rsidR="000E296C" w:rsidRPr="00C45B82" w:rsidRDefault="00C45B82" w:rsidP="00E3465C">
      <w:pPr>
        <w:pStyle w:val="Naslov3"/>
        <w:contextualSpacing/>
        <w:rPr>
          <w:sz w:val="20"/>
          <w:szCs w:val="20"/>
        </w:rPr>
      </w:pPr>
      <w:r w:rsidRPr="00C45B82">
        <w:rPr>
          <w:sz w:val="20"/>
          <w:szCs w:val="20"/>
        </w:rPr>
        <w:t>6.1.</w:t>
      </w:r>
      <w:r w:rsidR="000E296C" w:rsidRPr="00C45B82">
        <w:rPr>
          <w:sz w:val="20"/>
          <w:szCs w:val="20"/>
        </w:rPr>
        <w:t>2 Prioritetni inšpekcijski nadzori na osnovi prejetih pobud in prijav</w:t>
      </w:r>
      <w:r w:rsidRPr="00C45B82">
        <w:rPr>
          <w:sz w:val="20"/>
          <w:szCs w:val="20"/>
        </w:rPr>
        <w:t>:</w:t>
      </w:r>
    </w:p>
    <w:p w14:paraId="257A0AE2" w14:textId="77777777" w:rsidR="00C45B82" w:rsidRDefault="00C45B82" w:rsidP="00E3465C">
      <w:pPr>
        <w:contextualSpacing/>
        <w:jc w:val="both"/>
        <w:rPr>
          <w:rFonts w:ascii="Arial" w:hAnsi="Arial" w:cs="Arial"/>
          <w:sz w:val="20"/>
          <w:szCs w:val="20"/>
          <w:lang w:eastAsia="sl-SI"/>
        </w:rPr>
      </w:pPr>
    </w:p>
    <w:p w14:paraId="6C5E665D" w14:textId="7AC65364" w:rsidR="000E296C" w:rsidRPr="000E296C" w:rsidRDefault="000E296C" w:rsidP="00E3465C">
      <w:pPr>
        <w:contextualSpacing/>
        <w:jc w:val="both"/>
        <w:rPr>
          <w:rFonts w:ascii="Arial" w:hAnsi="Arial" w:cs="Arial"/>
          <w:sz w:val="20"/>
          <w:szCs w:val="20"/>
          <w:lang w:eastAsia="sl-SI"/>
        </w:rPr>
      </w:pPr>
      <w:r w:rsidRPr="000E296C">
        <w:rPr>
          <w:rFonts w:ascii="Arial" w:hAnsi="Arial" w:cs="Arial"/>
          <w:sz w:val="20"/>
          <w:szCs w:val="20"/>
          <w:lang w:eastAsia="sl-SI"/>
        </w:rPr>
        <w:lastRenderedPageBreak/>
        <w:t xml:space="preserve">Urad na leto prejme približno 20 – 40 prijav s strani drugih inšpekcijskih organov ali potrošnikov. Te se nanašajo predvsem na naslednja merila: bencinske črpalke, vodomere, </w:t>
      </w:r>
      <w:proofErr w:type="spellStart"/>
      <w:r w:rsidRPr="000E296C">
        <w:rPr>
          <w:rFonts w:ascii="Arial" w:hAnsi="Arial" w:cs="Arial"/>
          <w:sz w:val="20"/>
          <w:szCs w:val="20"/>
          <w:lang w:eastAsia="sl-SI"/>
        </w:rPr>
        <w:t>neavtomatske</w:t>
      </w:r>
      <w:proofErr w:type="spellEnd"/>
      <w:r w:rsidRPr="000E296C">
        <w:rPr>
          <w:rFonts w:ascii="Arial" w:hAnsi="Arial" w:cs="Arial"/>
          <w:sz w:val="20"/>
          <w:szCs w:val="20"/>
          <w:lang w:eastAsia="sl-SI"/>
        </w:rPr>
        <w:t xml:space="preserve"> tehtnice, taksimetre, količine predpakiranih izdelkov,... </w:t>
      </w:r>
    </w:p>
    <w:p w14:paraId="50F391EC" w14:textId="25E0510D" w:rsidR="000E296C" w:rsidRPr="00C45B82" w:rsidRDefault="00C45B82" w:rsidP="00E3465C">
      <w:pPr>
        <w:pStyle w:val="Naslov3"/>
        <w:contextualSpacing/>
        <w:rPr>
          <w:sz w:val="20"/>
          <w:szCs w:val="20"/>
        </w:rPr>
      </w:pPr>
      <w:r w:rsidRPr="00C45B82">
        <w:rPr>
          <w:sz w:val="20"/>
          <w:szCs w:val="20"/>
        </w:rPr>
        <w:t>6.1.</w:t>
      </w:r>
      <w:r w:rsidR="000E296C" w:rsidRPr="00C45B82">
        <w:rPr>
          <w:sz w:val="20"/>
          <w:szCs w:val="20"/>
        </w:rPr>
        <w:t>3 Inšpekcijski nadzori na podlagi ostalih prejetih pobud in prijav, ki niso bili določeni kot prioritetni:</w:t>
      </w:r>
    </w:p>
    <w:p w14:paraId="405089DE" w14:textId="77777777" w:rsidR="00C45B82" w:rsidRDefault="00C45B82" w:rsidP="00E3465C">
      <w:pPr>
        <w:contextualSpacing/>
        <w:rPr>
          <w:rFonts w:ascii="Arial" w:hAnsi="Arial" w:cs="Arial"/>
          <w:sz w:val="20"/>
          <w:szCs w:val="20"/>
          <w:lang w:eastAsia="sl-SI"/>
        </w:rPr>
      </w:pPr>
    </w:p>
    <w:p w14:paraId="2B31DBBC" w14:textId="257098E3" w:rsidR="000E296C" w:rsidRPr="000E296C" w:rsidRDefault="000E296C" w:rsidP="00E3465C">
      <w:pPr>
        <w:contextualSpacing/>
        <w:jc w:val="both"/>
        <w:rPr>
          <w:rFonts w:ascii="Arial" w:hAnsi="Arial" w:cs="Arial"/>
          <w:sz w:val="20"/>
          <w:szCs w:val="20"/>
          <w:lang w:eastAsia="sl-SI"/>
        </w:rPr>
      </w:pPr>
      <w:r w:rsidRPr="000E296C">
        <w:rPr>
          <w:rFonts w:ascii="Arial" w:hAnsi="Arial" w:cs="Arial"/>
          <w:sz w:val="20"/>
          <w:szCs w:val="20"/>
          <w:lang w:eastAsia="sl-SI"/>
        </w:rPr>
        <w:t>Vse prejete prijave in pobude se obravnavajo prednostno</w:t>
      </w:r>
      <w:r w:rsidR="00F3706B">
        <w:rPr>
          <w:rFonts w:ascii="Arial" w:hAnsi="Arial" w:cs="Arial"/>
          <w:sz w:val="20"/>
          <w:szCs w:val="20"/>
          <w:lang w:eastAsia="sl-SI"/>
        </w:rPr>
        <w:t>,</w:t>
      </w:r>
      <w:r w:rsidRPr="000E296C">
        <w:rPr>
          <w:rFonts w:ascii="Arial" w:hAnsi="Arial" w:cs="Arial"/>
          <w:sz w:val="20"/>
          <w:szCs w:val="20"/>
          <w:lang w:eastAsia="sl-SI"/>
        </w:rPr>
        <w:t xml:space="preserve"> ne glede na to</w:t>
      </w:r>
      <w:r w:rsidR="00F3706B">
        <w:rPr>
          <w:rFonts w:ascii="Arial" w:hAnsi="Arial" w:cs="Arial"/>
          <w:sz w:val="20"/>
          <w:szCs w:val="20"/>
          <w:lang w:eastAsia="sl-SI"/>
        </w:rPr>
        <w:t>,</w:t>
      </w:r>
      <w:r w:rsidRPr="000E296C">
        <w:rPr>
          <w:rFonts w:ascii="Arial" w:hAnsi="Arial" w:cs="Arial"/>
          <w:sz w:val="20"/>
          <w:szCs w:val="20"/>
          <w:lang w:eastAsia="sl-SI"/>
        </w:rPr>
        <w:t xml:space="preserve"> ali so bili nadzori določeni kot prednostni ali ne. Prioritete nadzora so opisane pod točko </w:t>
      </w:r>
      <w:r w:rsidR="00C45B82">
        <w:rPr>
          <w:rFonts w:ascii="Arial" w:hAnsi="Arial" w:cs="Arial"/>
          <w:sz w:val="20"/>
          <w:szCs w:val="20"/>
          <w:lang w:eastAsia="sl-SI"/>
        </w:rPr>
        <w:t>6.1.</w:t>
      </w:r>
      <w:r w:rsidRPr="000E296C">
        <w:rPr>
          <w:rFonts w:ascii="Arial" w:hAnsi="Arial" w:cs="Arial"/>
          <w:sz w:val="20"/>
          <w:szCs w:val="20"/>
          <w:lang w:eastAsia="sl-SI"/>
        </w:rPr>
        <w:t>1.2.</w:t>
      </w:r>
    </w:p>
    <w:p w14:paraId="29F9BC32" w14:textId="055B8C3E" w:rsidR="000E296C" w:rsidRPr="00F3706B" w:rsidRDefault="00F3706B" w:rsidP="00E3465C">
      <w:pPr>
        <w:pStyle w:val="Naslov3"/>
        <w:contextualSpacing/>
        <w:rPr>
          <w:sz w:val="20"/>
          <w:szCs w:val="20"/>
        </w:rPr>
      </w:pPr>
      <w:r w:rsidRPr="00F3706B">
        <w:rPr>
          <w:sz w:val="20"/>
          <w:szCs w:val="20"/>
        </w:rPr>
        <w:t>6.1.</w:t>
      </w:r>
      <w:r w:rsidR="000E296C" w:rsidRPr="00F3706B">
        <w:rPr>
          <w:sz w:val="20"/>
          <w:szCs w:val="20"/>
        </w:rPr>
        <w:t xml:space="preserve">4 </w:t>
      </w:r>
      <w:proofErr w:type="spellStart"/>
      <w:r w:rsidR="000E296C" w:rsidRPr="00F3706B">
        <w:rPr>
          <w:sz w:val="20"/>
          <w:szCs w:val="20"/>
        </w:rPr>
        <w:t>Prekrškovni</w:t>
      </w:r>
      <w:proofErr w:type="spellEnd"/>
      <w:r w:rsidR="000E296C" w:rsidRPr="00F3706B">
        <w:rPr>
          <w:sz w:val="20"/>
          <w:szCs w:val="20"/>
        </w:rPr>
        <w:t xml:space="preserve"> postopki:</w:t>
      </w:r>
    </w:p>
    <w:p w14:paraId="4FF14199" w14:textId="77777777" w:rsidR="00F3706B" w:rsidRDefault="00F3706B" w:rsidP="00E3465C">
      <w:pPr>
        <w:contextualSpacing/>
        <w:rPr>
          <w:rFonts w:ascii="Arial" w:hAnsi="Arial" w:cs="Arial"/>
          <w:sz w:val="20"/>
          <w:szCs w:val="20"/>
          <w:lang w:eastAsia="sl-SI"/>
        </w:rPr>
      </w:pPr>
    </w:p>
    <w:p w14:paraId="6CB5928B" w14:textId="77148B3D" w:rsidR="000E296C" w:rsidRPr="000E296C" w:rsidRDefault="000E296C" w:rsidP="00E3465C">
      <w:pPr>
        <w:contextualSpacing/>
        <w:jc w:val="both"/>
        <w:rPr>
          <w:rFonts w:ascii="Arial" w:hAnsi="Arial" w:cs="Arial"/>
          <w:sz w:val="20"/>
          <w:szCs w:val="20"/>
          <w:lang w:eastAsia="sl-SI"/>
        </w:rPr>
      </w:pPr>
      <w:r w:rsidRPr="000E296C">
        <w:rPr>
          <w:rFonts w:ascii="Arial" w:hAnsi="Arial" w:cs="Arial"/>
          <w:sz w:val="20"/>
          <w:szCs w:val="20"/>
          <w:lang w:eastAsia="sl-SI"/>
        </w:rPr>
        <w:t>V inšpekcijskih postopkih o prekrških, v večini odloča</w:t>
      </w:r>
      <w:r w:rsidR="00F3706B">
        <w:rPr>
          <w:rFonts w:ascii="Arial" w:hAnsi="Arial" w:cs="Arial"/>
          <w:sz w:val="20"/>
          <w:szCs w:val="20"/>
          <w:lang w:eastAsia="sl-SI"/>
        </w:rPr>
        <w:t>j</w:t>
      </w:r>
      <w:r w:rsidRPr="000E296C">
        <w:rPr>
          <w:rFonts w:ascii="Arial" w:hAnsi="Arial" w:cs="Arial"/>
          <w:sz w:val="20"/>
          <w:szCs w:val="20"/>
          <w:lang w:eastAsia="sl-SI"/>
        </w:rPr>
        <w:t>o po hitrem postopku, razen v primerih, ko ZP</w:t>
      </w:r>
      <w:r w:rsidR="00F3706B">
        <w:rPr>
          <w:rFonts w:ascii="Arial" w:hAnsi="Arial" w:cs="Arial"/>
          <w:sz w:val="20"/>
          <w:szCs w:val="20"/>
          <w:lang w:eastAsia="sl-SI"/>
        </w:rPr>
        <w:t>-1</w:t>
      </w:r>
      <w:r w:rsidRPr="000E296C">
        <w:rPr>
          <w:rFonts w:ascii="Arial" w:hAnsi="Arial" w:cs="Arial"/>
          <w:sz w:val="20"/>
          <w:szCs w:val="20"/>
          <w:lang w:eastAsia="sl-SI"/>
        </w:rPr>
        <w:t xml:space="preserve"> določa drugače. Na leto izda</w:t>
      </w:r>
      <w:r w:rsidR="00F3706B">
        <w:rPr>
          <w:rFonts w:ascii="Arial" w:hAnsi="Arial" w:cs="Arial"/>
          <w:sz w:val="20"/>
          <w:szCs w:val="20"/>
          <w:lang w:eastAsia="sl-SI"/>
        </w:rPr>
        <w:t>j</w:t>
      </w:r>
      <w:r w:rsidRPr="000E296C">
        <w:rPr>
          <w:rFonts w:ascii="Arial" w:hAnsi="Arial" w:cs="Arial"/>
          <w:sz w:val="20"/>
          <w:szCs w:val="20"/>
          <w:lang w:eastAsia="sl-SI"/>
        </w:rPr>
        <w:t xml:space="preserve">o le nekaj odločb o prekršku in nekje od 50 – 70 plačilnih nalogov. </w:t>
      </w:r>
    </w:p>
    <w:p w14:paraId="0CC3CA2C" w14:textId="62BACFB4" w:rsidR="000E296C" w:rsidRDefault="00F3706B" w:rsidP="00CC57A4">
      <w:pPr>
        <w:pStyle w:val="Naslov3"/>
        <w:contextualSpacing/>
        <w:rPr>
          <w:sz w:val="20"/>
          <w:szCs w:val="20"/>
        </w:rPr>
      </w:pPr>
      <w:r>
        <w:rPr>
          <w:sz w:val="20"/>
          <w:szCs w:val="20"/>
        </w:rPr>
        <w:t xml:space="preserve">6.1.5 </w:t>
      </w:r>
      <w:r w:rsidR="000E296C" w:rsidRPr="00F3706B">
        <w:rPr>
          <w:sz w:val="20"/>
          <w:szCs w:val="20"/>
        </w:rPr>
        <w:t>Skupni inšpekcijski nadzori oziroma sodelovanja:</w:t>
      </w:r>
    </w:p>
    <w:p w14:paraId="7A9604DF" w14:textId="77777777" w:rsidR="00F3706B" w:rsidRPr="00F3706B" w:rsidRDefault="00F3706B" w:rsidP="00CC57A4">
      <w:pPr>
        <w:pStyle w:val="Odstavekseznama"/>
        <w:ind w:left="720"/>
        <w:contextualSpacing/>
        <w:rPr>
          <w:lang w:eastAsia="sl-SI"/>
        </w:rPr>
      </w:pPr>
    </w:p>
    <w:p w14:paraId="4E2FAE35" w14:textId="08DDBF84" w:rsidR="000E296C" w:rsidRPr="000E296C" w:rsidRDefault="000E296C" w:rsidP="00CC57A4">
      <w:pPr>
        <w:contextualSpacing/>
        <w:jc w:val="both"/>
        <w:rPr>
          <w:rFonts w:ascii="Arial" w:hAnsi="Arial" w:cs="Arial"/>
          <w:sz w:val="20"/>
          <w:szCs w:val="20"/>
          <w:lang w:eastAsia="sl-SI"/>
        </w:rPr>
      </w:pPr>
      <w:r w:rsidRPr="000E296C">
        <w:rPr>
          <w:rFonts w:ascii="Arial" w:hAnsi="Arial" w:cs="Arial"/>
          <w:sz w:val="20"/>
          <w:szCs w:val="20"/>
          <w:lang w:eastAsia="sl-SI"/>
        </w:rPr>
        <w:t>Skupni inšpekcijski pregledi inšpektorjev Urada z drugimi inšpekcijskimi organi so planirani na področju nadzora taksimetrov z I</w:t>
      </w:r>
      <w:r w:rsidR="008A0C21">
        <w:rPr>
          <w:rFonts w:ascii="Arial" w:hAnsi="Arial" w:cs="Arial"/>
          <w:sz w:val="20"/>
          <w:szCs w:val="20"/>
          <w:lang w:eastAsia="sl-SI"/>
        </w:rPr>
        <w:t>RSOE</w:t>
      </w:r>
      <w:r w:rsidRPr="000E296C">
        <w:rPr>
          <w:rFonts w:ascii="Arial" w:hAnsi="Arial" w:cs="Arial"/>
          <w:sz w:val="20"/>
          <w:szCs w:val="20"/>
          <w:lang w:eastAsia="sl-SI"/>
        </w:rPr>
        <w:t xml:space="preserve">, TIRS, FURS, Policijo in Inšpektoratom </w:t>
      </w:r>
      <w:r w:rsidR="008A0C21">
        <w:rPr>
          <w:rFonts w:ascii="Arial" w:hAnsi="Arial" w:cs="Arial"/>
          <w:sz w:val="20"/>
          <w:szCs w:val="20"/>
          <w:lang w:eastAsia="sl-SI"/>
        </w:rPr>
        <w:t>M</w:t>
      </w:r>
      <w:r w:rsidRPr="000E296C">
        <w:rPr>
          <w:rFonts w:ascii="Arial" w:hAnsi="Arial" w:cs="Arial"/>
          <w:sz w:val="20"/>
          <w:szCs w:val="20"/>
          <w:lang w:eastAsia="sl-SI"/>
        </w:rPr>
        <w:t xml:space="preserve">estne občine Ljubljana. Ti skupni inšpekcijski nadzori se izvajajo že nekaj let po ustaljenih postopkih. </w:t>
      </w:r>
    </w:p>
    <w:p w14:paraId="7A5CE916" w14:textId="77777777" w:rsidR="00CC57A4" w:rsidRDefault="00CC57A4" w:rsidP="00CC57A4">
      <w:pPr>
        <w:contextualSpacing/>
        <w:jc w:val="both"/>
        <w:rPr>
          <w:rFonts w:ascii="Arial" w:hAnsi="Arial" w:cs="Arial"/>
          <w:sz w:val="20"/>
          <w:szCs w:val="20"/>
          <w:lang w:eastAsia="sl-SI"/>
        </w:rPr>
      </w:pPr>
    </w:p>
    <w:p w14:paraId="741DFF6D" w14:textId="2657336F" w:rsidR="000E296C" w:rsidRPr="000E296C" w:rsidRDefault="000E296C" w:rsidP="00CC57A4">
      <w:pPr>
        <w:contextualSpacing/>
        <w:jc w:val="both"/>
        <w:rPr>
          <w:rFonts w:ascii="Arial" w:hAnsi="Arial" w:cs="Arial"/>
          <w:sz w:val="20"/>
          <w:szCs w:val="20"/>
          <w:lang w:eastAsia="sl-SI"/>
        </w:rPr>
      </w:pPr>
      <w:r w:rsidRPr="000E296C">
        <w:rPr>
          <w:rFonts w:ascii="Arial" w:hAnsi="Arial" w:cs="Arial"/>
          <w:sz w:val="20"/>
          <w:szCs w:val="20"/>
          <w:lang w:eastAsia="sl-SI"/>
        </w:rPr>
        <w:t>Na področju nadzora nad stojnicami sadja in zelenjave ob cesti prav tako že nekaj let sodeluje</w:t>
      </w:r>
      <w:r w:rsidR="008A0C21">
        <w:rPr>
          <w:rFonts w:ascii="Arial" w:hAnsi="Arial" w:cs="Arial"/>
          <w:sz w:val="20"/>
          <w:szCs w:val="20"/>
          <w:lang w:eastAsia="sl-SI"/>
        </w:rPr>
        <w:t>j</w:t>
      </w:r>
      <w:r w:rsidRPr="000E296C">
        <w:rPr>
          <w:rFonts w:ascii="Arial" w:hAnsi="Arial" w:cs="Arial"/>
          <w:sz w:val="20"/>
          <w:szCs w:val="20"/>
          <w:lang w:eastAsia="sl-SI"/>
        </w:rPr>
        <w:t>o s TIRS, FURS, UVHVVR, IRSI</w:t>
      </w:r>
      <w:r w:rsidR="008A0C21">
        <w:rPr>
          <w:rFonts w:ascii="Arial" w:hAnsi="Arial" w:cs="Arial"/>
          <w:sz w:val="20"/>
          <w:szCs w:val="20"/>
          <w:lang w:eastAsia="sl-SI"/>
        </w:rPr>
        <w:t xml:space="preserve"> in</w:t>
      </w:r>
      <w:r w:rsidRPr="000E296C">
        <w:rPr>
          <w:rFonts w:ascii="Arial" w:hAnsi="Arial" w:cs="Arial"/>
          <w:sz w:val="20"/>
          <w:szCs w:val="20"/>
          <w:lang w:eastAsia="sl-SI"/>
        </w:rPr>
        <w:t xml:space="preserve"> IRSKGLR. </w:t>
      </w:r>
    </w:p>
    <w:p w14:paraId="5AD0190C" w14:textId="77777777" w:rsidR="00CC57A4" w:rsidRDefault="00CC57A4" w:rsidP="00CC57A4">
      <w:pPr>
        <w:contextualSpacing/>
        <w:jc w:val="both"/>
        <w:rPr>
          <w:rFonts w:ascii="Arial" w:hAnsi="Arial" w:cs="Arial"/>
          <w:sz w:val="20"/>
          <w:szCs w:val="20"/>
          <w:lang w:eastAsia="sl-SI"/>
        </w:rPr>
      </w:pPr>
    </w:p>
    <w:p w14:paraId="3DDCF0EF" w14:textId="5966E0EF" w:rsidR="000E296C" w:rsidRPr="000E296C" w:rsidRDefault="000E296C" w:rsidP="00CC57A4">
      <w:pPr>
        <w:contextualSpacing/>
        <w:jc w:val="both"/>
        <w:rPr>
          <w:rFonts w:ascii="Arial" w:hAnsi="Arial" w:cs="Arial"/>
          <w:sz w:val="20"/>
          <w:szCs w:val="20"/>
          <w:lang w:eastAsia="sl-SI"/>
        </w:rPr>
      </w:pPr>
      <w:r w:rsidRPr="000E296C">
        <w:rPr>
          <w:rFonts w:ascii="Arial" w:hAnsi="Arial" w:cs="Arial"/>
          <w:sz w:val="20"/>
          <w:szCs w:val="20"/>
          <w:lang w:eastAsia="sl-SI"/>
        </w:rPr>
        <w:t>Če bo treba, bo</w:t>
      </w:r>
      <w:r w:rsidR="008A0C21">
        <w:rPr>
          <w:rFonts w:ascii="Arial" w:hAnsi="Arial" w:cs="Arial"/>
          <w:sz w:val="20"/>
          <w:szCs w:val="20"/>
          <w:lang w:eastAsia="sl-SI"/>
        </w:rPr>
        <w:t>d</w:t>
      </w:r>
      <w:r w:rsidRPr="000E296C">
        <w:rPr>
          <w:rFonts w:ascii="Arial" w:hAnsi="Arial" w:cs="Arial"/>
          <w:sz w:val="20"/>
          <w:szCs w:val="20"/>
          <w:lang w:eastAsia="sl-SI"/>
        </w:rPr>
        <w:t>o s sodelovanjem nadaljevali tudi v letu 2026. Sodelovali bo</w:t>
      </w:r>
      <w:r w:rsidR="008A0C21">
        <w:rPr>
          <w:rFonts w:ascii="Arial" w:hAnsi="Arial" w:cs="Arial"/>
          <w:sz w:val="20"/>
          <w:szCs w:val="20"/>
          <w:lang w:eastAsia="sl-SI"/>
        </w:rPr>
        <w:t>d</w:t>
      </w:r>
      <w:r w:rsidRPr="000E296C">
        <w:rPr>
          <w:rFonts w:ascii="Arial" w:hAnsi="Arial" w:cs="Arial"/>
          <w:sz w:val="20"/>
          <w:szCs w:val="20"/>
          <w:lang w:eastAsia="sl-SI"/>
        </w:rPr>
        <w:t>o tudi z drugimi inšpekcijskimi organi ali povabili k sodelovanju druge pristojne inšpekcijske organe v primeru, če se pozneje, tekom leta, izkaže potreba po tovrstnih nadzorih na kateremkoli od področij.</w:t>
      </w:r>
    </w:p>
    <w:p w14:paraId="731A900D" w14:textId="77777777" w:rsidR="000E296C" w:rsidRDefault="000E296C" w:rsidP="00CC57A4">
      <w:pPr>
        <w:spacing w:after="0"/>
        <w:contextualSpacing/>
        <w:jc w:val="both"/>
        <w:rPr>
          <w:rFonts w:ascii="Arial" w:hAnsi="Arial" w:cs="Arial"/>
          <w:sz w:val="20"/>
          <w:szCs w:val="20"/>
          <w:lang w:eastAsia="sl-SI"/>
        </w:rPr>
      </w:pPr>
      <w:r w:rsidRPr="000E296C">
        <w:rPr>
          <w:rFonts w:ascii="Arial" w:hAnsi="Arial" w:cs="Arial"/>
          <w:sz w:val="20"/>
          <w:szCs w:val="20"/>
          <w:lang w:eastAsia="sl-SI"/>
        </w:rPr>
        <w:t>Kot že omenjeno zgoraj, bo v letu 2026 potekal tudi usklajen nadzor s carinskimi organi nad merili, ki vstopajo na trg EU.</w:t>
      </w:r>
    </w:p>
    <w:p w14:paraId="4CC6B821" w14:textId="77777777" w:rsidR="00F42F44" w:rsidRDefault="00F42F44" w:rsidP="002E2295">
      <w:pPr>
        <w:spacing w:after="0"/>
        <w:jc w:val="both"/>
        <w:rPr>
          <w:rFonts w:ascii="Arial" w:hAnsi="Arial" w:cs="Arial"/>
          <w:sz w:val="20"/>
          <w:szCs w:val="20"/>
          <w:lang w:eastAsia="sl-SI"/>
        </w:rPr>
      </w:pPr>
    </w:p>
    <w:p w14:paraId="2CA38E4C" w14:textId="77777777" w:rsidR="00273481" w:rsidRPr="000E296C" w:rsidRDefault="00273481" w:rsidP="002E2295">
      <w:pPr>
        <w:spacing w:after="0"/>
        <w:jc w:val="both"/>
        <w:rPr>
          <w:rFonts w:ascii="Arial" w:hAnsi="Arial" w:cs="Arial"/>
          <w:sz w:val="20"/>
          <w:szCs w:val="20"/>
          <w:lang w:eastAsia="sl-SI"/>
        </w:rPr>
      </w:pPr>
    </w:p>
    <w:p w14:paraId="081D404A" w14:textId="613BD99F" w:rsidR="0091549E" w:rsidRPr="0047697F" w:rsidRDefault="00B861A5" w:rsidP="00F321C6">
      <w:pPr>
        <w:pStyle w:val="Naslov2"/>
        <w:spacing w:line="276" w:lineRule="auto"/>
        <w:rPr>
          <w:i w:val="0"/>
          <w:iCs w:val="0"/>
          <w:sz w:val="20"/>
          <w:szCs w:val="20"/>
        </w:rPr>
      </w:pPr>
      <w:bookmarkStart w:id="13" w:name="_Toc220477321"/>
      <w:r w:rsidRPr="0047697F">
        <w:rPr>
          <w:i w:val="0"/>
          <w:iCs w:val="0"/>
          <w:sz w:val="20"/>
          <w:szCs w:val="20"/>
        </w:rPr>
        <w:t>6.2</w:t>
      </w:r>
      <w:r w:rsidR="001C73B1" w:rsidRPr="0047697F">
        <w:rPr>
          <w:i w:val="0"/>
          <w:iCs w:val="0"/>
          <w:sz w:val="20"/>
          <w:szCs w:val="20"/>
        </w:rPr>
        <w:t xml:space="preserve"> </w:t>
      </w:r>
      <w:r w:rsidR="0091549E" w:rsidRPr="0047697F">
        <w:rPr>
          <w:i w:val="0"/>
          <w:iCs w:val="0"/>
          <w:sz w:val="20"/>
          <w:szCs w:val="20"/>
        </w:rPr>
        <w:t>TRŽNI INŠPEKTORAT REPUBLIKE SLOVENIJE</w:t>
      </w:r>
      <w:bookmarkEnd w:id="13"/>
    </w:p>
    <w:p w14:paraId="6FBEF907" w14:textId="77777777" w:rsidR="00ED1F7B" w:rsidRDefault="00ED1F7B" w:rsidP="00F321C6">
      <w:pPr>
        <w:spacing w:line="276" w:lineRule="auto"/>
        <w:jc w:val="both"/>
        <w:rPr>
          <w:rFonts w:ascii="Arial" w:hAnsi="Arial" w:cs="Arial"/>
          <w:sz w:val="20"/>
          <w:szCs w:val="20"/>
        </w:rPr>
      </w:pPr>
    </w:p>
    <w:p w14:paraId="4A999A22" w14:textId="6B3F230C" w:rsidR="00D35DD0" w:rsidRPr="00D35DD0" w:rsidRDefault="00D35DD0" w:rsidP="00D35DD0">
      <w:pPr>
        <w:spacing w:line="276" w:lineRule="auto"/>
        <w:jc w:val="both"/>
        <w:rPr>
          <w:rFonts w:ascii="Arial" w:hAnsi="Arial" w:cs="Arial"/>
          <w:sz w:val="20"/>
          <w:szCs w:val="20"/>
        </w:rPr>
      </w:pPr>
      <w:r w:rsidRPr="00D35DD0">
        <w:rPr>
          <w:rFonts w:ascii="Arial" w:hAnsi="Arial" w:cs="Arial"/>
          <w:sz w:val="20"/>
          <w:szCs w:val="20"/>
        </w:rPr>
        <w:t>Na Tržnem inšpektoratu RS so za leto 2026 pripravili načrt prioritetnih nadzorov, pri katerem so upoštevali Strategijo Tržnega inšpektorata RS, pristojnosti, pričakovane spremembe zakonodaje, trenutno in pričakovano stanje na trgu, pretekle nadzore in druge dejavnike.</w:t>
      </w:r>
    </w:p>
    <w:p w14:paraId="01BAE757" w14:textId="238D3571" w:rsidR="00D35DD0" w:rsidRPr="00D35DD0" w:rsidRDefault="00D35DD0" w:rsidP="00D35DD0">
      <w:pPr>
        <w:spacing w:line="276" w:lineRule="auto"/>
        <w:jc w:val="both"/>
        <w:rPr>
          <w:rFonts w:ascii="Arial" w:hAnsi="Arial" w:cs="Arial"/>
          <w:sz w:val="20"/>
          <w:szCs w:val="20"/>
        </w:rPr>
      </w:pPr>
      <w:r w:rsidRPr="00221704">
        <w:rPr>
          <w:rFonts w:ascii="Arial" w:hAnsi="Arial" w:cs="Arial"/>
          <w:sz w:val="20"/>
          <w:szCs w:val="20"/>
        </w:rPr>
        <w:t xml:space="preserve">Tudi letos so k podajanju predlogov za pripravo letnega načrta pozvali </w:t>
      </w:r>
      <w:r w:rsidR="007E7AF5">
        <w:rPr>
          <w:rFonts w:ascii="Arial" w:hAnsi="Arial" w:cs="Arial"/>
          <w:sz w:val="20"/>
          <w:szCs w:val="20"/>
        </w:rPr>
        <w:t>predstavnike javnega in zasebnega sektorja</w:t>
      </w:r>
      <w:r w:rsidRPr="00221704">
        <w:rPr>
          <w:rFonts w:ascii="Arial" w:hAnsi="Arial" w:cs="Arial"/>
          <w:sz w:val="20"/>
          <w:szCs w:val="20"/>
        </w:rPr>
        <w:t xml:space="preserve">, ki </w:t>
      </w:r>
      <w:r w:rsidR="007E7AF5">
        <w:rPr>
          <w:rFonts w:ascii="Arial" w:hAnsi="Arial" w:cs="Arial"/>
          <w:sz w:val="20"/>
          <w:szCs w:val="20"/>
        </w:rPr>
        <w:t>so</w:t>
      </w:r>
      <w:r w:rsidRPr="00221704">
        <w:rPr>
          <w:rFonts w:ascii="Arial" w:hAnsi="Arial" w:cs="Arial"/>
          <w:sz w:val="20"/>
          <w:szCs w:val="20"/>
        </w:rPr>
        <w:t xml:space="preserve"> kakorkoli povezan</w:t>
      </w:r>
      <w:r w:rsidR="007E7AF5">
        <w:rPr>
          <w:rFonts w:ascii="Arial" w:hAnsi="Arial" w:cs="Arial"/>
          <w:sz w:val="20"/>
          <w:szCs w:val="20"/>
        </w:rPr>
        <w:t>i</w:t>
      </w:r>
      <w:r w:rsidRPr="00221704">
        <w:rPr>
          <w:rFonts w:ascii="Arial" w:hAnsi="Arial" w:cs="Arial"/>
          <w:sz w:val="20"/>
          <w:szCs w:val="20"/>
        </w:rPr>
        <w:t xml:space="preserve"> z n</w:t>
      </w:r>
      <w:r w:rsidR="00E61354" w:rsidRPr="00221704">
        <w:rPr>
          <w:rFonts w:ascii="Arial" w:hAnsi="Arial" w:cs="Arial"/>
          <w:sz w:val="20"/>
          <w:szCs w:val="20"/>
        </w:rPr>
        <w:t>jihovim</w:t>
      </w:r>
      <w:r w:rsidRPr="00221704">
        <w:rPr>
          <w:rFonts w:ascii="Arial" w:hAnsi="Arial" w:cs="Arial"/>
          <w:sz w:val="20"/>
          <w:szCs w:val="20"/>
        </w:rPr>
        <w:t xml:space="preserve"> delom, ter tudi vse tržne inšpektorje, ki se dnevno srečujejo s problematiko na terenu.</w:t>
      </w:r>
    </w:p>
    <w:p w14:paraId="7A49B80A" w14:textId="4A683978" w:rsidR="00D35DD0" w:rsidRPr="00D35DD0" w:rsidRDefault="0009773D" w:rsidP="00D35DD0">
      <w:pPr>
        <w:spacing w:line="276" w:lineRule="auto"/>
        <w:jc w:val="both"/>
        <w:rPr>
          <w:rFonts w:ascii="Arial" w:hAnsi="Arial" w:cs="Arial"/>
          <w:sz w:val="20"/>
          <w:szCs w:val="20"/>
        </w:rPr>
      </w:pPr>
      <w:r>
        <w:rPr>
          <w:rFonts w:ascii="Arial" w:hAnsi="Arial" w:cs="Arial"/>
          <w:sz w:val="20"/>
          <w:szCs w:val="20"/>
        </w:rPr>
        <w:t>Njihova</w:t>
      </w:r>
      <w:r w:rsidR="00D35DD0" w:rsidRPr="00D35DD0">
        <w:rPr>
          <w:rFonts w:ascii="Arial" w:hAnsi="Arial" w:cs="Arial"/>
          <w:sz w:val="20"/>
          <w:szCs w:val="20"/>
        </w:rPr>
        <w:t xml:space="preserve"> osnovna strateška cilja delovanja sta izvajanje učinkovitega inšpekcijskega nadzora in prispevanje k urejenosti trga, pri čemer veliko pozornosti namenja</w:t>
      </w:r>
      <w:r w:rsidR="00497A6F">
        <w:rPr>
          <w:rFonts w:ascii="Arial" w:hAnsi="Arial" w:cs="Arial"/>
          <w:sz w:val="20"/>
          <w:szCs w:val="20"/>
        </w:rPr>
        <w:t>j</w:t>
      </w:r>
      <w:r w:rsidR="00D35DD0" w:rsidRPr="00D35DD0">
        <w:rPr>
          <w:rFonts w:ascii="Arial" w:hAnsi="Arial" w:cs="Arial"/>
          <w:sz w:val="20"/>
          <w:szCs w:val="20"/>
        </w:rPr>
        <w:t>o tudi preventivnim dejanjem. Za doseganje navedenih ciljev so pripravili letni načrt nadzorov, ki določa področja zakonodaje iz pristojnosti organa, na katerih se bodo opravili prioritetni inšpekcijski nadzori, in časovni okvir nadzorov. Letni načrt je pripravljen na podlagi naslednjih kriterijev:</w:t>
      </w:r>
    </w:p>
    <w:p w14:paraId="4C023813" w14:textId="77777777"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t>ugotovljenih ponavljajočih se nepravilnosti na posameznem področju,</w:t>
      </w:r>
    </w:p>
    <w:p w14:paraId="607E08BE" w14:textId="77777777"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t>trenutnega in pričakovanega stanja na trgu,</w:t>
      </w:r>
    </w:p>
    <w:p w14:paraId="62F0F9AE" w14:textId="658F4962"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t>znanih ali pričakovanih sprememb zakonodaje,</w:t>
      </w:r>
    </w:p>
    <w:p w14:paraId="1E1016E5" w14:textId="0CFA57C4"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t xml:space="preserve">pridobljenih odzivov na vsakoletno zaprosilo </w:t>
      </w:r>
      <w:r w:rsidR="0017320C">
        <w:rPr>
          <w:rFonts w:ascii="Arial" w:hAnsi="Arial" w:cs="Arial"/>
          <w:sz w:val="20"/>
          <w:szCs w:val="20"/>
        </w:rPr>
        <w:t xml:space="preserve">različnim </w:t>
      </w:r>
      <w:r w:rsidR="00021C61">
        <w:rPr>
          <w:rFonts w:ascii="Arial" w:hAnsi="Arial" w:cs="Arial"/>
          <w:sz w:val="20"/>
          <w:szCs w:val="20"/>
        </w:rPr>
        <w:t>predstavnikom javnega in zasebnega sektorja</w:t>
      </w:r>
      <w:r w:rsidRPr="00FE617E">
        <w:rPr>
          <w:rFonts w:ascii="Arial" w:hAnsi="Arial" w:cs="Arial"/>
          <w:sz w:val="20"/>
          <w:szCs w:val="20"/>
        </w:rPr>
        <w:t>,</w:t>
      </w:r>
    </w:p>
    <w:p w14:paraId="5F0D799D" w14:textId="5E5C589F"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t>predlogi Evropske komisije za akcije skupnega vseevropskega nadzora,</w:t>
      </w:r>
    </w:p>
    <w:p w14:paraId="3A546F9D" w14:textId="77777777" w:rsidR="00D35DD0" w:rsidRPr="006F49F6" w:rsidRDefault="00D35DD0" w:rsidP="00D041AF">
      <w:pPr>
        <w:pStyle w:val="Odstavekseznama"/>
        <w:numPr>
          <w:ilvl w:val="0"/>
          <w:numId w:val="105"/>
        </w:numPr>
        <w:spacing w:line="276" w:lineRule="auto"/>
        <w:rPr>
          <w:rFonts w:ascii="Arial" w:hAnsi="Arial" w:cs="Arial"/>
          <w:sz w:val="20"/>
          <w:szCs w:val="20"/>
        </w:rPr>
      </w:pPr>
      <w:r w:rsidRPr="006F49F6">
        <w:rPr>
          <w:rFonts w:ascii="Arial" w:hAnsi="Arial" w:cs="Arial"/>
          <w:sz w:val="20"/>
          <w:szCs w:val="20"/>
        </w:rPr>
        <w:lastRenderedPageBreak/>
        <w:t>drugih dejavnikov.</w:t>
      </w:r>
    </w:p>
    <w:p w14:paraId="55F5D0AC" w14:textId="77777777" w:rsidR="006F49F6" w:rsidRDefault="006F49F6" w:rsidP="00D35DD0">
      <w:pPr>
        <w:spacing w:line="276" w:lineRule="auto"/>
        <w:jc w:val="both"/>
        <w:rPr>
          <w:rFonts w:ascii="Arial" w:hAnsi="Arial" w:cs="Arial"/>
          <w:sz w:val="20"/>
          <w:szCs w:val="20"/>
        </w:rPr>
      </w:pPr>
    </w:p>
    <w:p w14:paraId="50FA6903" w14:textId="756AC3EF" w:rsidR="00D35DD0" w:rsidRPr="006F49F6" w:rsidRDefault="006F49F6" w:rsidP="001F0374">
      <w:pPr>
        <w:pStyle w:val="Naslov3"/>
        <w:contextualSpacing/>
        <w:rPr>
          <w:sz w:val="20"/>
          <w:szCs w:val="20"/>
        </w:rPr>
      </w:pPr>
      <w:r w:rsidRPr="006F49F6">
        <w:rPr>
          <w:sz w:val="20"/>
          <w:szCs w:val="20"/>
        </w:rPr>
        <w:t>6.2.</w:t>
      </w:r>
      <w:r w:rsidR="00D35DD0" w:rsidRPr="006F49F6">
        <w:rPr>
          <w:sz w:val="20"/>
          <w:szCs w:val="20"/>
        </w:rPr>
        <w:t>1 Sistemski inšpekcijski nadzori</w:t>
      </w:r>
      <w:r>
        <w:rPr>
          <w:sz w:val="20"/>
          <w:szCs w:val="20"/>
        </w:rPr>
        <w:t>:</w:t>
      </w:r>
    </w:p>
    <w:p w14:paraId="59D4F82A" w14:textId="77777777" w:rsidR="006F49F6" w:rsidRDefault="006F49F6" w:rsidP="001F0374">
      <w:pPr>
        <w:spacing w:line="276" w:lineRule="auto"/>
        <w:contextualSpacing/>
        <w:jc w:val="both"/>
        <w:rPr>
          <w:rFonts w:ascii="Arial" w:hAnsi="Arial" w:cs="Arial"/>
          <w:sz w:val="20"/>
          <w:szCs w:val="20"/>
        </w:rPr>
      </w:pPr>
    </w:p>
    <w:p w14:paraId="319B76E0" w14:textId="5D7AF26F" w:rsidR="00D35DD0" w:rsidRPr="00D35DD0" w:rsidRDefault="00D35DD0" w:rsidP="00AA4BCF">
      <w:pPr>
        <w:spacing w:after="0" w:line="276" w:lineRule="auto"/>
        <w:contextualSpacing/>
        <w:jc w:val="both"/>
        <w:rPr>
          <w:rFonts w:ascii="Arial" w:hAnsi="Arial" w:cs="Arial"/>
          <w:sz w:val="20"/>
          <w:szCs w:val="20"/>
        </w:rPr>
      </w:pPr>
      <w:r w:rsidRPr="00D35DD0">
        <w:rPr>
          <w:rFonts w:ascii="Arial" w:hAnsi="Arial" w:cs="Arial"/>
          <w:sz w:val="20"/>
          <w:szCs w:val="20"/>
        </w:rPr>
        <w:t>Zaradi velikega števila zakonskih in podzakonskih predpisov, za katere nadzor so pristojni, ter ekonomičnosti postopkov v okviru obstoječih kadrovskih in finančnih virov inšpektorata ne more</w:t>
      </w:r>
      <w:r w:rsidR="0072636C">
        <w:rPr>
          <w:rFonts w:ascii="Arial" w:hAnsi="Arial" w:cs="Arial"/>
          <w:sz w:val="20"/>
          <w:szCs w:val="20"/>
        </w:rPr>
        <w:t>j</w:t>
      </w:r>
      <w:r w:rsidRPr="00D35DD0">
        <w:rPr>
          <w:rFonts w:ascii="Arial" w:hAnsi="Arial" w:cs="Arial"/>
          <w:sz w:val="20"/>
          <w:szCs w:val="20"/>
        </w:rPr>
        <w:t>o zagotoviti, da inšpektorji vsako leto podrobneje pregledajo vsa področja iz pristojnosti inšpektorata. Tako na podlagi ocene tveganja vsakega področja posebej izoblikuje</w:t>
      </w:r>
      <w:r w:rsidR="0072636C">
        <w:rPr>
          <w:rFonts w:ascii="Arial" w:hAnsi="Arial" w:cs="Arial"/>
          <w:sz w:val="20"/>
          <w:szCs w:val="20"/>
        </w:rPr>
        <w:t>j</w:t>
      </w:r>
      <w:r w:rsidRPr="00D35DD0">
        <w:rPr>
          <w:rFonts w:ascii="Arial" w:hAnsi="Arial" w:cs="Arial"/>
          <w:sz w:val="20"/>
          <w:szCs w:val="20"/>
        </w:rPr>
        <w:t>o seznam prioritetnih aktivnosti, ki se nato uvrstijo v letni načrt nadzorov. Nadzore, ki jih izvaja</w:t>
      </w:r>
      <w:r w:rsidR="0072636C">
        <w:rPr>
          <w:rFonts w:ascii="Arial" w:hAnsi="Arial" w:cs="Arial"/>
          <w:sz w:val="20"/>
          <w:szCs w:val="20"/>
        </w:rPr>
        <w:t>j</w:t>
      </w:r>
      <w:r w:rsidRPr="00D35DD0">
        <w:rPr>
          <w:rFonts w:ascii="Arial" w:hAnsi="Arial" w:cs="Arial"/>
          <w:sz w:val="20"/>
          <w:szCs w:val="20"/>
        </w:rPr>
        <w:t>o neposredno na podlagi EU predpisov, permanentno izvaja</w:t>
      </w:r>
      <w:r w:rsidR="0072636C">
        <w:rPr>
          <w:rFonts w:ascii="Arial" w:hAnsi="Arial" w:cs="Arial"/>
          <w:sz w:val="20"/>
          <w:szCs w:val="20"/>
        </w:rPr>
        <w:t>j</w:t>
      </w:r>
      <w:r w:rsidRPr="00D35DD0">
        <w:rPr>
          <w:rFonts w:ascii="Arial" w:hAnsi="Arial" w:cs="Arial"/>
          <w:sz w:val="20"/>
          <w:szCs w:val="20"/>
        </w:rPr>
        <w:t>o, zato jih v oceno tveganja ne vključi</w:t>
      </w:r>
      <w:r w:rsidR="0072636C">
        <w:rPr>
          <w:rFonts w:ascii="Arial" w:hAnsi="Arial" w:cs="Arial"/>
          <w:sz w:val="20"/>
          <w:szCs w:val="20"/>
        </w:rPr>
        <w:t>j</w:t>
      </w:r>
      <w:r w:rsidRPr="00D35DD0">
        <w:rPr>
          <w:rFonts w:ascii="Arial" w:hAnsi="Arial" w:cs="Arial"/>
          <w:sz w:val="20"/>
          <w:szCs w:val="20"/>
        </w:rPr>
        <w:t>o – to so nadzori, ki jih opravlja</w:t>
      </w:r>
      <w:r w:rsidR="002F14F4">
        <w:rPr>
          <w:rFonts w:ascii="Arial" w:hAnsi="Arial" w:cs="Arial"/>
          <w:sz w:val="20"/>
          <w:szCs w:val="20"/>
        </w:rPr>
        <w:t>j</w:t>
      </w:r>
      <w:r w:rsidRPr="00D35DD0">
        <w:rPr>
          <w:rFonts w:ascii="Arial" w:hAnsi="Arial" w:cs="Arial"/>
          <w:sz w:val="20"/>
          <w:szCs w:val="20"/>
        </w:rPr>
        <w:t>o na podlagi obvestil carinskega organa o zadržanju sprostitve proizvodov v prosti promet ter obvestil Evropske Komisije in drugih držav članic EU, kot so prejeta obvestila iz mreže CPC</w:t>
      </w:r>
      <w:r w:rsidR="002F14F4">
        <w:rPr>
          <w:rStyle w:val="Sprotnaopomba-sklic"/>
          <w:rFonts w:ascii="Arial" w:hAnsi="Arial" w:cs="Arial"/>
          <w:sz w:val="20"/>
          <w:szCs w:val="20"/>
        </w:rPr>
        <w:footnoteReference w:id="14"/>
      </w:r>
      <w:r w:rsidRPr="00D35DD0">
        <w:rPr>
          <w:rFonts w:ascii="Arial" w:hAnsi="Arial" w:cs="Arial"/>
          <w:sz w:val="20"/>
          <w:szCs w:val="20"/>
        </w:rPr>
        <w:t xml:space="preserve">, obvestila o nevarnih proizvodih iz sistemov </w:t>
      </w:r>
      <w:proofErr w:type="spellStart"/>
      <w:r w:rsidRPr="00D35DD0">
        <w:rPr>
          <w:rFonts w:ascii="Arial" w:hAnsi="Arial" w:cs="Arial"/>
          <w:sz w:val="20"/>
          <w:szCs w:val="20"/>
        </w:rPr>
        <w:t>Safety</w:t>
      </w:r>
      <w:proofErr w:type="spellEnd"/>
      <w:r w:rsidRPr="00D35DD0">
        <w:rPr>
          <w:rFonts w:ascii="Arial" w:hAnsi="Arial" w:cs="Arial"/>
          <w:sz w:val="20"/>
          <w:szCs w:val="20"/>
        </w:rPr>
        <w:t xml:space="preserve"> Gate</w:t>
      </w:r>
      <w:r w:rsidR="00B7035A">
        <w:rPr>
          <w:rStyle w:val="Sprotnaopomba-sklic"/>
          <w:rFonts w:ascii="Arial" w:hAnsi="Arial" w:cs="Arial"/>
          <w:sz w:val="20"/>
          <w:szCs w:val="20"/>
        </w:rPr>
        <w:footnoteReference w:id="15"/>
      </w:r>
      <w:r w:rsidRPr="00D35DD0">
        <w:rPr>
          <w:rFonts w:ascii="Arial" w:hAnsi="Arial" w:cs="Arial"/>
          <w:sz w:val="20"/>
          <w:szCs w:val="20"/>
        </w:rPr>
        <w:t xml:space="preserve">, </w:t>
      </w:r>
      <w:proofErr w:type="spellStart"/>
      <w:r w:rsidRPr="00D35DD0">
        <w:rPr>
          <w:rFonts w:ascii="Arial" w:hAnsi="Arial" w:cs="Arial"/>
          <w:sz w:val="20"/>
          <w:szCs w:val="20"/>
        </w:rPr>
        <w:t>Safety</w:t>
      </w:r>
      <w:proofErr w:type="spellEnd"/>
      <w:r w:rsidRPr="00D35DD0">
        <w:rPr>
          <w:rFonts w:ascii="Arial" w:hAnsi="Arial" w:cs="Arial"/>
          <w:sz w:val="20"/>
          <w:szCs w:val="20"/>
        </w:rPr>
        <w:t xml:space="preserve"> Business </w:t>
      </w:r>
      <w:proofErr w:type="spellStart"/>
      <w:r w:rsidRPr="00D35DD0">
        <w:rPr>
          <w:rFonts w:ascii="Arial" w:hAnsi="Arial" w:cs="Arial"/>
          <w:sz w:val="20"/>
          <w:szCs w:val="20"/>
        </w:rPr>
        <w:t>Gateway</w:t>
      </w:r>
      <w:proofErr w:type="spellEnd"/>
      <w:r w:rsidR="00B7035A">
        <w:rPr>
          <w:rStyle w:val="Sprotnaopomba-sklic"/>
          <w:rFonts w:ascii="Arial" w:hAnsi="Arial" w:cs="Arial"/>
          <w:sz w:val="20"/>
          <w:szCs w:val="20"/>
        </w:rPr>
        <w:footnoteReference w:id="16"/>
      </w:r>
      <w:r w:rsidRPr="00D35DD0">
        <w:rPr>
          <w:rFonts w:ascii="Arial" w:hAnsi="Arial" w:cs="Arial"/>
          <w:sz w:val="20"/>
          <w:szCs w:val="20"/>
        </w:rPr>
        <w:t xml:space="preserve"> in ICSMS</w:t>
      </w:r>
      <w:r w:rsidR="009F553B">
        <w:rPr>
          <w:rStyle w:val="Sprotnaopomba-sklic"/>
          <w:rFonts w:ascii="Arial" w:hAnsi="Arial" w:cs="Arial"/>
          <w:sz w:val="20"/>
          <w:szCs w:val="20"/>
        </w:rPr>
        <w:footnoteReference w:id="17"/>
      </w:r>
      <w:r w:rsidRPr="00D35DD0">
        <w:rPr>
          <w:rFonts w:ascii="Arial" w:hAnsi="Arial" w:cs="Arial"/>
          <w:sz w:val="20"/>
          <w:szCs w:val="20"/>
        </w:rPr>
        <w:t xml:space="preserve"> ter postopka zaščitne klavzule.</w:t>
      </w:r>
    </w:p>
    <w:p w14:paraId="5FD3B91A" w14:textId="77777777" w:rsidR="00AA4BCF" w:rsidRDefault="00AA4BCF" w:rsidP="00AA4BCF">
      <w:pPr>
        <w:spacing w:line="276" w:lineRule="auto"/>
        <w:contextualSpacing/>
        <w:jc w:val="both"/>
        <w:rPr>
          <w:rFonts w:ascii="Arial" w:hAnsi="Arial" w:cs="Arial"/>
          <w:sz w:val="20"/>
          <w:szCs w:val="20"/>
        </w:rPr>
      </w:pPr>
    </w:p>
    <w:p w14:paraId="342C4099" w14:textId="70C8BBA6" w:rsidR="00D35DD0" w:rsidRPr="00D35DD0" w:rsidRDefault="00D35DD0" w:rsidP="00AA4BCF">
      <w:pPr>
        <w:spacing w:line="276" w:lineRule="auto"/>
        <w:contextualSpacing/>
        <w:jc w:val="both"/>
        <w:rPr>
          <w:rFonts w:ascii="Arial" w:hAnsi="Arial" w:cs="Arial"/>
          <w:sz w:val="20"/>
          <w:szCs w:val="20"/>
        </w:rPr>
      </w:pPr>
      <w:r w:rsidRPr="00D35DD0">
        <w:rPr>
          <w:rFonts w:ascii="Arial" w:hAnsi="Arial" w:cs="Arial"/>
          <w:sz w:val="20"/>
          <w:szCs w:val="20"/>
        </w:rPr>
        <w:t xml:space="preserve">Glede na razpoložljive kadrovske in finančne vire </w:t>
      </w:r>
      <w:r w:rsidR="00602663">
        <w:rPr>
          <w:rFonts w:ascii="Arial" w:hAnsi="Arial" w:cs="Arial"/>
          <w:sz w:val="20"/>
          <w:szCs w:val="20"/>
        </w:rPr>
        <w:t>svoje</w:t>
      </w:r>
      <w:r w:rsidRPr="00D35DD0">
        <w:rPr>
          <w:rFonts w:ascii="Arial" w:hAnsi="Arial" w:cs="Arial"/>
          <w:sz w:val="20"/>
          <w:szCs w:val="20"/>
        </w:rPr>
        <w:t xml:space="preserve"> aktivnosti usmerja</w:t>
      </w:r>
      <w:r w:rsidR="00602663">
        <w:rPr>
          <w:rFonts w:ascii="Arial" w:hAnsi="Arial" w:cs="Arial"/>
          <w:sz w:val="20"/>
          <w:szCs w:val="20"/>
        </w:rPr>
        <w:t>j</w:t>
      </w:r>
      <w:r w:rsidRPr="00D35DD0">
        <w:rPr>
          <w:rFonts w:ascii="Arial" w:hAnsi="Arial" w:cs="Arial"/>
          <w:sz w:val="20"/>
          <w:szCs w:val="20"/>
        </w:rPr>
        <w:t>o predvsem na področje varstva potrošnikov, zlasti glede spletnega ponujanja blaga in storitev, ker se vedno več ponudnikov seli na splet, ter na področje skladnosti in varnosti neživilskih proizvodov. V skladu z opravljeno oceno tveganja za 2026 so tako pripravili letni načrt nadzorov na naslednjih 41 področjih (urejeno po abecedi):</w:t>
      </w:r>
    </w:p>
    <w:p w14:paraId="280F12A2"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avtorskih pravic,</w:t>
      </w:r>
    </w:p>
    <w:p w14:paraId="7A10762A"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biološko razgradljivih odpadkov,</w:t>
      </w:r>
    </w:p>
    <w:p w14:paraId="52E38CEE"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brezpilotnih zrakoplovov,</w:t>
      </w:r>
    </w:p>
    <w:p w14:paraId="35556728"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davčnega potrjevanja računov,</w:t>
      </w:r>
    </w:p>
    <w:p w14:paraId="008742EF"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dostopnosti do proizvodov in storitev za invalide,</w:t>
      </w:r>
    </w:p>
    <w:p w14:paraId="317CB5D2"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električne in elektronske opreme,</w:t>
      </w:r>
    </w:p>
    <w:p w14:paraId="0624C7B1"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elektromagnetne združljivosti,</w:t>
      </w:r>
    </w:p>
    <w:p w14:paraId="3AE597E9"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elektronskega poslovanja podjetij na trgu,</w:t>
      </w:r>
    </w:p>
    <w:p w14:paraId="778FE967"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energijskega označevanja proizvodov,</w:t>
      </w:r>
    </w:p>
    <w:p w14:paraId="1EF97759"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garancije tehničnih proizvodov,</w:t>
      </w:r>
    </w:p>
    <w:p w14:paraId="1965A2BA"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gostinske dejavnosti,</w:t>
      </w:r>
    </w:p>
    <w:p w14:paraId="5749086B"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gradbenih proizvodov,</w:t>
      </w:r>
    </w:p>
    <w:p w14:paraId="2897039F"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izdajanja računov,</w:t>
      </w:r>
    </w:p>
    <w:p w14:paraId="7D0D91BE"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izvensodnega reševanja potrošniških sporov,</w:t>
      </w:r>
    </w:p>
    <w:p w14:paraId="01916AB0"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navodil za uporabo,</w:t>
      </w:r>
    </w:p>
    <w:p w14:paraId="6F920C12"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nepoštenih pogodbenih pogojev,</w:t>
      </w:r>
    </w:p>
    <w:p w14:paraId="20CB4F12"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nepremičninskega posredovanja,</w:t>
      </w:r>
    </w:p>
    <w:p w14:paraId="0658369D"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obrtnih dejavnosti,</w:t>
      </w:r>
    </w:p>
    <w:p w14:paraId="3FEE69C4"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oglaševanja in prodaje alkoholnih pijač,</w:t>
      </w:r>
    </w:p>
    <w:p w14:paraId="4B84FE24"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oglaševanja, označevanja ter prodaje tobačnih in povezanih izdelkov,</w:t>
      </w:r>
    </w:p>
    <w:p w14:paraId="20F09453" w14:textId="77777777" w:rsidR="00D35DD0" w:rsidRPr="00433C7E" w:rsidRDefault="00D35DD0" w:rsidP="00D041AF">
      <w:pPr>
        <w:pStyle w:val="Odstavekseznama"/>
        <w:numPr>
          <w:ilvl w:val="0"/>
          <w:numId w:val="106"/>
        </w:numPr>
        <w:spacing w:line="276" w:lineRule="auto"/>
        <w:rPr>
          <w:rFonts w:ascii="Arial" w:hAnsi="Arial" w:cs="Arial"/>
          <w:sz w:val="20"/>
          <w:szCs w:val="20"/>
        </w:rPr>
      </w:pPr>
      <w:proofErr w:type="spellStart"/>
      <w:r w:rsidRPr="00433C7E">
        <w:rPr>
          <w:rFonts w:ascii="Arial" w:hAnsi="Arial" w:cs="Arial"/>
          <w:sz w:val="20"/>
          <w:szCs w:val="20"/>
        </w:rPr>
        <w:t>okoljsko</w:t>
      </w:r>
      <w:proofErr w:type="spellEnd"/>
      <w:r w:rsidRPr="00433C7E">
        <w:rPr>
          <w:rFonts w:ascii="Arial" w:hAnsi="Arial" w:cs="Arial"/>
          <w:sz w:val="20"/>
          <w:szCs w:val="20"/>
        </w:rPr>
        <w:t xml:space="preserve"> primerne zasnove proizvodov,</w:t>
      </w:r>
    </w:p>
    <w:p w14:paraId="167E07B2"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osebne varovalne opreme,</w:t>
      </w:r>
    </w:p>
    <w:p w14:paraId="3EA48B68"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označevanja cen,</w:t>
      </w:r>
    </w:p>
    <w:p w14:paraId="084DC345" w14:textId="77777777" w:rsidR="00D35DD0" w:rsidRPr="00433C7E"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lastRenderedPageBreak/>
        <w:t>označevanja tekstila,</w:t>
      </w:r>
    </w:p>
    <w:p w14:paraId="496E9E41" w14:textId="0713D02E" w:rsidR="00D35DD0" w:rsidRDefault="00D35DD0" w:rsidP="00D041AF">
      <w:pPr>
        <w:pStyle w:val="Odstavekseznama"/>
        <w:numPr>
          <w:ilvl w:val="0"/>
          <w:numId w:val="106"/>
        </w:numPr>
        <w:spacing w:line="276" w:lineRule="auto"/>
        <w:rPr>
          <w:rFonts w:ascii="Arial" w:hAnsi="Arial" w:cs="Arial"/>
          <w:sz w:val="20"/>
          <w:szCs w:val="20"/>
        </w:rPr>
      </w:pPr>
      <w:r w:rsidRPr="00433C7E">
        <w:rPr>
          <w:rFonts w:ascii="Arial" w:hAnsi="Arial" w:cs="Arial"/>
          <w:sz w:val="20"/>
          <w:szCs w:val="20"/>
        </w:rPr>
        <w:t>označevanja popustov</w:t>
      </w:r>
      <w:r w:rsidR="00CC0F09">
        <w:rPr>
          <w:rFonts w:ascii="Arial" w:hAnsi="Arial" w:cs="Arial"/>
          <w:sz w:val="20"/>
          <w:szCs w:val="20"/>
        </w:rPr>
        <w:t>,</w:t>
      </w:r>
    </w:p>
    <w:p w14:paraId="36A6B453"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pogodb, sklenjenih na daljavo,</w:t>
      </w:r>
    </w:p>
    <w:p w14:paraId="788A62C6"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polnilnic za alternativna goriva,</w:t>
      </w:r>
    </w:p>
    <w:p w14:paraId="3C88932F"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pomorske opreme,</w:t>
      </w:r>
    </w:p>
    <w:p w14:paraId="6E885BBA"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preprečevanja pranja denarja,</w:t>
      </w:r>
    </w:p>
    <w:p w14:paraId="63A0F092"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preprečevanja sive ekonomije,</w:t>
      </w:r>
    </w:p>
    <w:p w14:paraId="3C5B929C"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prilaganja listin pri prodaji tehničnih izdelkov,</w:t>
      </w:r>
    </w:p>
    <w:p w14:paraId="4663F271"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prodaje na stojnicah,</w:t>
      </w:r>
    </w:p>
    <w:p w14:paraId="7B105ACD"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radijske opreme,</w:t>
      </w:r>
    </w:p>
    <w:p w14:paraId="4EC9AA38"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rekreacijskih plovil,</w:t>
      </w:r>
    </w:p>
    <w:p w14:paraId="2E19F9C6"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slovenskega jezika,</w:t>
      </w:r>
    </w:p>
    <w:p w14:paraId="6CCE292E"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splošne varnosti otroških igral,</w:t>
      </w:r>
    </w:p>
    <w:p w14:paraId="1BA4A784"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sprejemanja evro bankovcev in kovancev,</w:t>
      </w:r>
    </w:p>
    <w:p w14:paraId="28980F47"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strojev,</w:t>
      </w:r>
    </w:p>
    <w:p w14:paraId="3DC4614C"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tlačne opreme,</w:t>
      </w:r>
    </w:p>
    <w:p w14:paraId="66A1D59E" w14:textId="77777777" w:rsidR="00D35DD0" w:rsidRPr="00F120BB"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trgovine,</w:t>
      </w:r>
    </w:p>
    <w:p w14:paraId="62734741" w14:textId="77777777" w:rsidR="00D35DD0" w:rsidRDefault="00D35DD0" w:rsidP="00D041AF">
      <w:pPr>
        <w:pStyle w:val="Odstavekseznama"/>
        <w:numPr>
          <w:ilvl w:val="0"/>
          <w:numId w:val="107"/>
        </w:numPr>
        <w:spacing w:line="276" w:lineRule="auto"/>
        <w:rPr>
          <w:rFonts w:ascii="Arial" w:hAnsi="Arial" w:cs="Arial"/>
          <w:sz w:val="20"/>
          <w:szCs w:val="20"/>
        </w:rPr>
      </w:pPr>
      <w:r w:rsidRPr="00F120BB">
        <w:rPr>
          <w:rFonts w:ascii="Arial" w:hAnsi="Arial" w:cs="Arial"/>
          <w:sz w:val="20"/>
          <w:szCs w:val="20"/>
        </w:rPr>
        <w:t>zavajajočih poslovnih praks.</w:t>
      </w:r>
    </w:p>
    <w:p w14:paraId="7B817BA0" w14:textId="5223116B" w:rsidR="00D35DD0" w:rsidRPr="00E67128" w:rsidRDefault="00E67128" w:rsidP="005502BF">
      <w:pPr>
        <w:pStyle w:val="Naslov3"/>
        <w:contextualSpacing/>
        <w:rPr>
          <w:sz w:val="20"/>
          <w:szCs w:val="20"/>
        </w:rPr>
      </w:pPr>
      <w:r w:rsidRPr="00E67128">
        <w:rPr>
          <w:sz w:val="20"/>
          <w:szCs w:val="20"/>
        </w:rPr>
        <w:t>6.2.</w:t>
      </w:r>
      <w:r w:rsidR="00D35DD0" w:rsidRPr="00E67128">
        <w:rPr>
          <w:sz w:val="20"/>
          <w:szCs w:val="20"/>
        </w:rPr>
        <w:t>2 Prioritetni inšpekcijski nadzori na osnovi prejetih pobud in prijav</w:t>
      </w:r>
      <w:r w:rsidRPr="00E67128">
        <w:rPr>
          <w:sz w:val="20"/>
          <w:szCs w:val="20"/>
        </w:rPr>
        <w:t>:</w:t>
      </w:r>
    </w:p>
    <w:p w14:paraId="0CA6726F" w14:textId="77777777" w:rsidR="00E67128" w:rsidRDefault="00E67128" w:rsidP="005502BF">
      <w:pPr>
        <w:spacing w:line="276" w:lineRule="auto"/>
        <w:contextualSpacing/>
        <w:jc w:val="both"/>
        <w:rPr>
          <w:rFonts w:ascii="Arial" w:hAnsi="Arial" w:cs="Arial"/>
          <w:sz w:val="20"/>
          <w:szCs w:val="20"/>
        </w:rPr>
      </w:pPr>
    </w:p>
    <w:p w14:paraId="3170A25C" w14:textId="6F2757A7" w:rsidR="00D35DD0" w:rsidRPr="00D35DD0" w:rsidRDefault="00D35DD0" w:rsidP="005502BF">
      <w:pPr>
        <w:spacing w:line="276" w:lineRule="auto"/>
        <w:contextualSpacing/>
        <w:jc w:val="both"/>
        <w:rPr>
          <w:rFonts w:ascii="Arial" w:hAnsi="Arial" w:cs="Arial"/>
          <w:sz w:val="20"/>
          <w:szCs w:val="20"/>
        </w:rPr>
      </w:pPr>
      <w:r w:rsidRPr="00D35DD0">
        <w:rPr>
          <w:rFonts w:ascii="Arial" w:hAnsi="Arial" w:cs="Arial"/>
          <w:sz w:val="20"/>
          <w:szCs w:val="20"/>
        </w:rPr>
        <w:t>Na Tržnem inšpektoratu RS vsaki prejeti prijavi določi</w:t>
      </w:r>
      <w:r w:rsidR="00CC0F09">
        <w:rPr>
          <w:rFonts w:ascii="Arial" w:hAnsi="Arial" w:cs="Arial"/>
          <w:sz w:val="20"/>
          <w:szCs w:val="20"/>
        </w:rPr>
        <w:t>j</w:t>
      </w:r>
      <w:r w:rsidRPr="00D35DD0">
        <w:rPr>
          <w:rFonts w:ascii="Arial" w:hAnsi="Arial" w:cs="Arial"/>
          <w:sz w:val="20"/>
          <w:szCs w:val="20"/>
        </w:rPr>
        <w:t>o rang 1-4 in jo na ta način opredeli</w:t>
      </w:r>
      <w:r w:rsidR="00CC0F09">
        <w:rPr>
          <w:rFonts w:ascii="Arial" w:hAnsi="Arial" w:cs="Arial"/>
          <w:sz w:val="20"/>
          <w:szCs w:val="20"/>
        </w:rPr>
        <w:t>j</w:t>
      </w:r>
      <w:r w:rsidRPr="00D35DD0">
        <w:rPr>
          <w:rFonts w:ascii="Arial" w:hAnsi="Arial" w:cs="Arial"/>
          <w:sz w:val="20"/>
          <w:szCs w:val="20"/>
        </w:rPr>
        <w:t xml:space="preserve">o kot prioritetno ali </w:t>
      </w:r>
      <w:proofErr w:type="spellStart"/>
      <w:r w:rsidRPr="00D35DD0">
        <w:rPr>
          <w:rFonts w:ascii="Arial" w:hAnsi="Arial" w:cs="Arial"/>
          <w:sz w:val="20"/>
          <w:szCs w:val="20"/>
        </w:rPr>
        <w:t>neprioritetno</w:t>
      </w:r>
      <w:proofErr w:type="spellEnd"/>
      <w:r w:rsidRPr="00D35DD0">
        <w:rPr>
          <w:rFonts w:ascii="Arial" w:hAnsi="Arial" w:cs="Arial"/>
          <w:sz w:val="20"/>
          <w:szCs w:val="20"/>
        </w:rPr>
        <w:t>. Med prioritetne prijave uvršča</w:t>
      </w:r>
      <w:r w:rsidR="00CC0F09">
        <w:rPr>
          <w:rFonts w:ascii="Arial" w:hAnsi="Arial" w:cs="Arial"/>
          <w:sz w:val="20"/>
          <w:szCs w:val="20"/>
        </w:rPr>
        <w:t>j</w:t>
      </w:r>
      <w:r w:rsidRPr="00D35DD0">
        <w:rPr>
          <w:rFonts w:ascii="Arial" w:hAnsi="Arial" w:cs="Arial"/>
          <w:sz w:val="20"/>
          <w:szCs w:val="20"/>
        </w:rPr>
        <w:t>o prijave, iz katerih izhaja:</w:t>
      </w:r>
    </w:p>
    <w:p w14:paraId="3E69CBBD" w14:textId="481A45AF" w:rsidR="00D35DD0" w:rsidRPr="00E67128" w:rsidRDefault="00D35DD0" w:rsidP="00D041AF">
      <w:pPr>
        <w:pStyle w:val="Odstavekseznama"/>
        <w:numPr>
          <w:ilvl w:val="0"/>
          <w:numId w:val="108"/>
        </w:numPr>
        <w:spacing w:line="276" w:lineRule="auto"/>
        <w:rPr>
          <w:rFonts w:ascii="Arial" w:hAnsi="Arial" w:cs="Arial"/>
          <w:sz w:val="20"/>
          <w:szCs w:val="20"/>
        </w:rPr>
      </w:pPr>
      <w:r w:rsidRPr="00E67128">
        <w:rPr>
          <w:rFonts w:ascii="Arial" w:hAnsi="Arial" w:cs="Arial"/>
          <w:sz w:val="20"/>
          <w:szCs w:val="20"/>
        </w:rPr>
        <w:t>da je podjetje neupravičeno zavrnilo potrošnikovo zahtevo, da brezplačno vzpostavi skladnost blaga, storitve oziroma digitalne vsebine ali da vrne del plačanega zneska v sorazmerju z neskladnostjo ali ves plačani znesek (Zakon o varstvu potrošnikov</w:t>
      </w:r>
      <w:r w:rsidR="00182166" w:rsidRPr="00182166">
        <w:t xml:space="preserve"> </w:t>
      </w:r>
      <w:r w:rsidR="00182166">
        <w:t>(</w:t>
      </w:r>
      <w:r w:rsidR="00182166" w:rsidRPr="00182166">
        <w:rPr>
          <w:rFonts w:ascii="Arial" w:hAnsi="Arial" w:cs="Arial"/>
          <w:sz w:val="20"/>
          <w:szCs w:val="20"/>
        </w:rPr>
        <w:t>Uradni list RS, št. 130/22</w:t>
      </w:r>
      <w:r w:rsidR="00182166">
        <w:rPr>
          <w:rFonts w:ascii="Arial" w:hAnsi="Arial" w:cs="Arial"/>
          <w:sz w:val="20"/>
          <w:szCs w:val="20"/>
        </w:rPr>
        <w:t>; v nadaljnjem besedilu: ZVPot-1</w:t>
      </w:r>
      <w:r w:rsidRPr="00E67128">
        <w:rPr>
          <w:rFonts w:ascii="Arial" w:hAnsi="Arial" w:cs="Arial"/>
          <w:sz w:val="20"/>
          <w:szCs w:val="20"/>
        </w:rPr>
        <w:t>)</w:t>
      </w:r>
      <w:r w:rsidR="00182166">
        <w:rPr>
          <w:rFonts w:ascii="Arial" w:hAnsi="Arial" w:cs="Arial"/>
          <w:sz w:val="20"/>
          <w:szCs w:val="20"/>
        </w:rPr>
        <w:t>)</w:t>
      </w:r>
      <w:r w:rsidRPr="00E67128">
        <w:rPr>
          <w:rFonts w:ascii="Arial" w:hAnsi="Arial" w:cs="Arial"/>
          <w:sz w:val="20"/>
          <w:szCs w:val="20"/>
        </w:rPr>
        <w:t>,</w:t>
      </w:r>
    </w:p>
    <w:p w14:paraId="2419BB5E" w14:textId="4CE4C2FB" w:rsidR="00D35DD0" w:rsidRPr="00E67128" w:rsidRDefault="00D35DD0" w:rsidP="00D041AF">
      <w:pPr>
        <w:pStyle w:val="Odstavekseznama"/>
        <w:numPr>
          <w:ilvl w:val="0"/>
          <w:numId w:val="108"/>
        </w:numPr>
        <w:spacing w:line="276" w:lineRule="auto"/>
        <w:rPr>
          <w:rFonts w:ascii="Arial" w:hAnsi="Arial" w:cs="Arial"/>
          <w:sz w:val="20"/>
          <w:szCs w:val="20"/>
        </w:rPr>
      </w:pPr>
      <w:r w:rsidRPr="00E67128">
        <w:rPr>
          <w:rFonts w:ascii="Arial" w:hAnsi="Arial" w:cs="Arial"/>
          <w:sz w:val="20"/>
          <w:szCs w:val="20"/>
        </w:rPr>
        <w:t>da podjetje potrošniku brez odlašanja ni vrnilo plačil, če je potrošnik odstopil od pogodbe na podlagi drugega odstavka 27. člena ali 28. člena Z</w:t>
      </w:r>
      <w:r w:rsidR="00B81A05">
        <w:rPr>
          <w:rFonts w:ascii="Arial" w:hAnsi="Arial" w:cs="Arial"/>
          <w:sz w:val="20"/>
          <w:szCs w:val="20"/>
        </w:rPr>
        <w:t>VPot-1</w:t>
      </w:r>
      <w:r w:rsidRPr="00E67128">
        <w:rPr>
          <w:rFonts w:ascii="Arial" w:hAnsi="Arial" w:cs="Arial"/>
          <w:sz w:val="20"/>
          <w:szCs w:val="20"/>
        </w:rPr>
        <w:t>,</w:t>
      </w:r>
    </w:p>
    <w:p w14:paraId="4C4E88E6" w14:textId="1B38E4AE" w:rsidR="00D35DD0" w:rsidRPr="00E67128" w:rsidRDefault="00D35DD0" w:rsidP="00D041AF">
      <w:pPr>
        <w:pStyle w:val="Odstavekseznama"/>
        <w:numPr>
          <w:ilvl w:val="0"/>
          <w:numId w:val="108"/>
        </w:numPr>
        <w:spacing w:line="276" w:lineRule="auto"/>
        <w:rPr>
          <w:rFonts w:ascii="Arial" w:hAnsi="Arial" w:cs="Arial"/>
          <w:sz w:val="20"/>
          <w:szCs w:val="20"/>
        </w:rPr>
      </w:pPr>
      <w:r w:rsidRPr="00E67128">
        <w:rPr>
          <w:rFonts w:ascii="Arial" w:hAnsi="Arial" w:cs="Arial"/>
          <w:sz w:val="20"/>
          <w:szCs w:val="20"/>
        </w:rPr>
        <w:t>da podjetje potrošniku pri končnem obračunu od predplačila za blago ali storitev ni obračunalo in plačalo obresti od plačanega predplačila po obrestni meri, po kakršni obrestujejo banke hranilne vloge, vezane za tri mesece, referenčne banke, ki jo je podjetje določilo v pogodbenih pogojih (prvi odstavek 34. člena Z</w:t>
      </w:r>
      <w:r w:rsidR="00DD49B8">
        <w:rPr>
          <w:rFonts w:ascii="Arial" w:hAnsi="Arial" w:cs="Arial"/>
          <w:sz w:val="20"/>
          <w:szCs w:val="20"/>
        </w:rPr>
        <w:t>VPot-1</w:t>
      </w:r>
      <w:r w:rsidRPr="00E67128">
        <w:rPr>
          <w:rFonts w:ascii="Arial" w:hAnsi="Arial" w:cs="Arial"/>
          <w:sz w:val="20"/>
          <w:szCs w:val="20"/>
        </w:rPr>
        <w:t>),</w:t>
      </w:r>
    </w:p>
    <w:p w14:paraId="5B5800E6" w14:textId="4EA757E4" w:rsidR="00D35DD0" w:rsidRPr="00E67128" w:rsidRDefault="00D35DD0" w:rsidP="00D041AF">
      <w:pPr>
        <w:pStyle w:val="Odstavekseznama"/>
        <w:numPr>
          <w:ilvl w:val="0"/>
          <w:numId w:val="108"/>
        </w:numPr>
        <w:spacing w:line="276" w:lineRule="auto"/>
        <w:rPr>
          <w:rFonts w:ascii="Arial" w:hAnsi="Arial" w:cs="Arial"/>
          <w:sz w:val="20"/>
          <w:szCs w:val="20"/>
        </w:rPr>
      </w:pPr>
      <w:r w:rsidRPr="00E67128">
        <w:rPr>
          <w:rFonts w:ascii="Arial" w:hAnsi="Arial" w:cs="Arial"/>
          <w:sz w:val="20"/>
          <w:szCs w:val="20"/>
        </w:rPr>
        <w:t>da gre za neskladen proizvod na trgu (Zakon o tehničnih zahtevah za proizvode in o ugotavljanju skladnosti</w:t>
      </w:r>
      <w:r w:rsidR="006241A6" w:rsidRPr="006241A6">
        <w:t xml:space="preserve"> </w:t>
      </w:r>
      <w:r w:rsidR="006241A6">
        <w:t>(</w:t>
      </w:r>
      <w:r w:rsidR="006241A6" w:rsidRPr="006241A6">
        <w:rPr>
          <w:rFonts w:ascii="Arial" w:hAnsi="Arial" w:cs="Arial"/>
          <w:sz w:val="20"/>
          <w:szCs w:val="20"/>
        </w:rPr>
        <w:t>Uradni list RS, št. 17/11 in 29/23</w:t>
      </w:r>
      <w:r w:rsidRPr="00E67128">
        <w:rPr>
          <w:rFonts w:ascii="Arial" w:hAnsi="Arial" w:cs="Arial"/>
          <w:sz w:val="20"/>
          <w:szCs w:val="20"/>
        </w:rPr>
        <w:t>)</w:t>
      </w:r>
      <w:r w:rsidR="006241A6">
        <w:rPr>
          <w:rFonts w:ascii="Arial" w:hAnsi="Arial" w:cs="Arial"/>
          <w:sz w:val="20"/>
          <w:szCs w:val="20"/>
        </w:rPr>
        <w:t>)</w:t>
      </w:r>
      <w:r w:rsidRPr="00E67128">
        <w:rPr>
          <w:rFonts w:ascii="Arial" w:hAnsi="Arial" w:cs="Arial"/>
          <w:sz w:val="20"/>
          <w:szCs w:val="20"/>
        </w:rPr>
        <w:t xml:space="preserve"> ter</w:t>
      </w:r>
    </w:p>
    <w:p w14:paraId="3483BDAC" w14:textId="77777777" w:rsidR="00D35DD0" w:rsidRPr="00E67128" w:rsidRDefault="00D35DD0" w:rsidP="00D041AF">
      <w:pPr>
        <w:pStyle w:val="Odstavekseznama"/>
        <w:numPr>
          <w:ilvl w:val="0"/>
          <w:numId w:val="108"/>
        </w:numPr>
        <w:spacing w:line="276" w:lineRule="auto"/>
        <w:contextualSpacing/>
        <w:rPr>
          <w:rFonts w:ascii="Arial" w:hAnsi="Arial" w:cs="Arial"/>
          <w:sz w:val="20"/>
          <w:szCs w:val="20"/>
        </w:rPr>
      </w:pPr>
      <w:r w:rsidRPr="00E67128">
        <w:rPr>
          <w:rFonts w:ascii="Arial" w:hAnsi="Arial" w:cs="Arial"/>
          <w:sz w:val="20"/>
          <w:szCs w:val="20"/>
        </w:rPr>
        <w:t>oškodovanje večjega števila potrošnikov oziroma nastanek večje škode.</w:t>
      </w:r>
    </w:p>
    <w:p w14:paraId="138607EC" w14:textId="77777777" w:rsidR="00FD1934" w:rsidRDefault="00FD1934" w:rsidP="00FD1934">
      <w:pPr>
        <w:spacing w:line="276" w:lineRule="auto"/>
        <w:contextualSpacing/>
        <w:jc w:val="both"/>
        <w:rPr>
          <w:rFonts w:ascii="Arial" w:hAnsi="Arial" w:cs="Arial"/>
          <w:sz w:val="20"/>
          <w:szCs w:val="20"/>
        </w:rPr>
      </w:pPr>
    </w:p>
    <w:p w14:paraId="3D103000" w14:textId="21CB68F3" w:rsidR="00D35DD0" w:rsidRPr="00D35DD0" w:rsidRDefault="00D35DD0" w:rsidP="00FD1934">
      <w:pPr>
        <w:spacing w:line="276" w:lineRule="auto"/>
        <w:contextualSpacing/>
        <w:jc w:val="both"/>
        <w:rPr>
          <w:rFonts w:ascii="Arial" w:hAnsi="Arial" w:cs="Arial"/>
          <w:sz w:val="20"/>
          <w:szCs w:val="20"/>
        </w:rPr>
      </w:pPr>
      <w:r w:rsidRPr="00D35DD0">
        <w:rPr>
          <w:rFonts w:ascii="Arial" w:hAnsi="Arial" w:cs="Arial"/>
          <w:sz w:val="20"/>
          <w:szCs w:val="20"/>
        </w:rPr>
        <w:t xml:space="preserve">V primeru prioritetnih prijav mora inšpektor takoj, ko je to glede na okoliščine mogoče, uvesti inšpekcijski postopek. V primeru </w:t>
      </w:r>
      <w:proofErr w:type="spellStart"/>
      <w:r w:rsidRPr="00D35DD0">
        <w:rPr>
          <w:rFonts w:ascii="Arial" w:hAnsi="Arial" w:cs="Arial"/>
          <w:sz w:val="20"/>
          <w:szCs w:val="20"/>
        </w:rPr>
        <w:t>neprioritetnih</w:t>
      </w:r>
      <w:proofErr w:type="spellEnd"/>
      <w:r w:rsidRPr="00D35DD0">
        <w:rPr>
          <w:rFonts w:ascii="Arial" w:hAnsi="Arial" w:cs="Arial"/>
          <w:sz w:val="20"/>
          <w:szCs w:val="20"/>
        </w:rPr>
        <w:t xml:space="preserve"> prijav pa inšpektor uvede inšpekcijski postopek ali v okviru inšpekcijskih nadzorov, ki so načrtovani na podlagi letnega programa dela, ali po lastni presoji, pri čemer lahko v enem nadzoru obravnava več prijav skupaj.</w:t>
      </w:r>
    </w:p>
    <w:p w14:paraId="64B52D8D" w14:textId="77777777" w:rsidR="00FD1934" w:rsidRDefault="00FD1934" w:rsidP="00FD1934">
      <w:pPr>
        <w:spacing w:line="276" w:lineRule="auto"/>
        <w:contextualSpacing/>
        <w:jc w:val="both"/>
        <w:rPr>
          <w:rFonts w:ascii="Arial" w:hAnsi="Arial" w:cs="Arial"/>
          <w:sz w:val="20"/>
          <w:szCs w:val="20"/>
        </w:rPr>
      </w:pPr>
    </w:p>
    <w:p w14:paraId="2B61C7F6" w14:textId="6B5CDDC8" w:rsidR="00F73156" w:rsidRPr="00D35DD0" w:rsidRDefault="00D35DD0" w:rsidP="00FD1934">
      <w:pPr>
        <w:spacing w:line="276" w:lineRule="auto"/>
        <w:contextualSpacing/>
        <w:jc w:val="both"/>
        <w:rPr>
          <w:rFonts w:ascii="Arial" w:hAnsi="Arial" w:cs="Arial"/>
          <w:sz w:val="20"/>
          <w:szCs w:val="20"/>
        </w:rPr>
      </w:pPr>
      <w:r w:rsidRPr="00D35DD0">
        <w:rPr>
          <w:rFonts w:ascii="Arial" w:hAnsi="Arial" w:cs="Arial"/>
          <w:sz w:val="20"/>
          <w:szCs w:val="20"/>
        </w:rPr>
        <w:t>Načrtovanje prijav, ki jih bo</w:t>
      </w:r>
      <w:r w:rsidR="00F73156">
        <w:rPr>
          <w:rFonts w:ascii="Arial" w:hAnsi="Arial" w:cs="Arial"/>
          <w:sz w:val="20"/>
          <w:szCs w:val="20"/>
        </w:rPr>
        <w:t>d</w:t>
      </w:r>
      <w:r w:rsidRPr="00D35DD0">
        <w:rPr>
          <w:rFonts w:ascii="Arial" w:hAnsi="Arial" w:cs="Arial"/>
          <w:sz w:val="20"/>
          <w:szCs w:val="20"/>
        </w:rPr>
        <w:t>o v letu 2026 obravnavali prioritetno, je mogoče samo na podlagi preteklih izkušenj. Glede na število prejetih podobnih prijav v preteklih letih pa ocenjuje</w:t>
      </w:r>
      <w:r w:rsidR="00F73156">
        <w:rPr>
          <w:rFonts w:ascii="Arial" w:hAnsi="Arial" w:cs="Arial"/>
          <w:sz w:val="20"/>
          <w:szCs w:val="20"/>
        </w:rPr>
        <w:t>j</w:t>
      </w:r>
      <w:r w:rsidRPr="00D35DD0">
        <w:rPr>
          <w:rFonts w:ascii="Arial" w:hAnsi="Arial" w:cs="Arial"/>
          <w:sz w:val="20"/>
          <w:szCs w:val="20"/>
        </w:rPr>
        <w:t>o, da bo</w:t>
      </w:r>
      <w:r w:rsidR="00F73156">
        <w:rPr>
          <w:rFonts w:ascii="Arial" w:hAnsi="Arial" w:cs="Arial"/>
          <w:sz w:val="20"/>
          <w:szCs w:val="20"/>
        </w:rPr>
        <w:t>d</w:t>
      </w:r>
      <w:r w:rsidRPr="00D35DD0">
        <w:rPr>
          <w:rFonts w:ascii="Arial" w:hAnsi="Arial" w:cs="Arial"/>
          <w:sz w:val="20"/>
          <w:szCs w:val="20"/>
        </w:rPr>
        <w:t>o prioritetno obravnavali okoli 1500 prijav.</w:t>
      </w:r>
      <w:r w:rsidR="00EB41BC">
        <w:rPr>
          <w:rFonts w:ascii="Arial" w:hAnsi="Arial" w:cs="Arial"/>
          <w:sz w:val="20"/>
          <w:szCs w:val="20"/>
        </w:rPr>
        <w:t xml:space="preserve"> </w:t>
      </w:r>
    </w:p>
    <w:p w14:paraId="08B59700" w14:textId="72EC2758" w:rsidR="00D35DD0" w:rsidRPr="00E67128" w:rsidRDefault="00E67128" w:rsidP="00EF5557">
      <w:pPr>
        <w:pStyle w:val="Naslov3"/>
        <w:spacing w:after="0"/>
        <w:contextualSpacing/>
        <w:rPr>
          <w:sz w:val="20"/>
          <w:szCs w:val="20"/>
        </w:rPr>
      </w:pPr>
      <w:r w:rsidRPr="00E67128">
        <w:rPr>
          <w:sz w:val="20"/>
          <w:szCs w:val="20"/>
        </w:rPr>
        <w:t>6.2.</w:t>
      </w:r>
      <w:r w:rsidR="00D35DD0" w:rsidRPr="00E67128">
        <w:rPr>
          <w:sz w:val="20"/>
          <w:szCs w:val="20"/>
        </w:rPr>
        <w:t>3 Inšpekcijski nadzori na podlagi ostalih prejetih pobud in prijav, ki niso bili določeni kot prioritetni</w:t>
      </w:r>
      <w:r w:rsidRPr="00E67128">
        <w:rPr>
          <w:sz w:val="20"/>
          <w:szCs w:val="20"/>
        </w:rPr>
        <w:t>:</w:t>
      </w:r>
    </w:p>
    <w:p w14:paraId="03A0A278" w14:textId="77777777" w:rsidR="00E67128" w:rsidRDefault="00E67128" w:rsidP="00EF5557">
      <w:pPr>
        <w:spacing w:line="276" w:lineRule="auto"/>
        <w:contextualSpacing/>
        <w:jc w:val="both"/>
        <w:rPr>
          <w:rFonts w:ascii="Arial" w:hAnsi="Arial" w:cs="Arial"/>
          <w:sz w:val="20"/>
          <w:szCs w:val="20"/>
        </w:rPr>
      </w:pPr>
    </w:p>
    <w:p w14:paraId="396E9DB0" w14:textId="0449EABB" w:rsidR="00D35DD0" w:rsidRPr="00D35DD0" w:rsidRDefault="00D35DD0" w:rsidP="00EF5557">
      <w:pPr>
        <w:spacing w:line="276" w:lineRule="auto"/>
        <w:contextualSpacing/>
        <w:jc w:val="both"/>
        <w:rPr>
          <w:rFonts w:ascii="Arial" w:hAnsi="Arial" w:cs="Arial"/>
          <w:sz w:val="20"/>
          <w:szCs w:val="20"/>
        </w:rPr>
      </w:pPr>
      <w:r w:rsidRPr="00D35DD0">
        <w:rPr>
          <w:rFonts w:ascii="Arial" w:hAnsi="Arial" w:cs="Arial"/>
          <w:sz w:val="20"/>
          <w:szCs w:val="20"/>
        </w:rPr>
        <w:lastRenderedPageBreak/>
        <w:t>Načrtovanje, koliko prijav bo</w:t>
      </w:r>
      <w:r w:rsidR="004C6B06">
        <w:rPr>
          <w:rFonts w:ascii="Arial" w:hAnsi="Arial" w:cs="Arial"/>
          <w:sz w:val="20"/>
          <w:szCs w:val="20"/>
        </w:rPr>
        <w:t>d</w:t>
      </w:r>
      <w:r w:rsidRPr="00D35DD0">
        <w:rPr>
          <w:rFonts w:ascii="Arial" w:hAnsi="Arial" w:cs="Arial"/>
          <w:sz w:val="20"/>
          <w:szCs w:val="20"/>
        </w:rPr>
        <w:t>o v letu 2026 prejeli, ni mogoče. Glede na število vseh prejetih prijav v preteklih letih pa ocenjuje</w:t>
      </w:r>
      <w:r w:rsidR="004C6B06">
        <w:rPr>
          <w:rFonts w:ascii="Arial" w:hAnsi="Arial" w:cs="Arial"/>
          <w:sz w:val="20"/>
          <w:szCs w:val="20"/>
        </w:rPr>
        <w:t>j</w:t>
      </w:r>
      <w:r w:rsidRPr="00D35DD0">
        <w:rPr>
          <w:rFonts w:ascii="Arial" w:hAnsi="Arial" w:cs="Arial"/>
          <w:sz w:val="20"/>
          <w:szCs w:val="20"/>
        </w:rPr>
        <w:t>o, da bo</w:t>
      </w:r>
      <w:r w:rsidR="004C6B06">
        <w:rPr>
          <w:rFonts w:ascii="Arial" w:hAnsi="Arial" w:cs="Arial"/>
          <w:sz w:val="20"/>
          <w:szCs w:val="20"/>
        </w:rPr>
        <w:t>d</w:t>
      </w:r>
      <w:r w:rsidRPr="00D35DD0">
        <w:rPr>
          <w:rFonts w:ascii="Arial" w:hAnsi="Arial" w:cs="Arial"/>
          <w:sz w:val="20"/>
          <w:szCs w:val="20"/>
        </w:rPr>
        <w:t>o v letu 2026 – poleg prijav, ki jih bo</w:t>
      </w:r>
      <w:r w:rsidR="004C6B06">
        <w:rPr>
          <w:rFonts w:ascii="Arial" w:hAnsi="Arial" w:cs="Arial"/>
          <w:sz w:val="20"/>
          <w:szCs w:val="20"/>
        </w:rPr>
        <w:t>d</w:t>
      </w:r>
      <w:r w:rsidRPr="00D35DD0">
        <w:rPr>
          <w:rFonts w:ascii="Arial" w:hAnsi="Arial" w:cs="Arial"/>
          <w:sz w:val="20"/>
          <w:szCs w:val="20"/>
        </w:rPr>
        <w:t xml:space="preserve">o obravnavali prioritetno – še 5000 prijav obravnavali </w:t>
      </w:r>
      <w:proofErr w:type="spellStart"/>
      <w:r w:rsidRPr="00D35DD0">
        <w:rPr>
          <w:rFonts w:ascii="Arial" w:hAnsi="Arial" w:cs="Arial"/>
          <w:sz w:val="20"/>
          <w:szCs w:val="20"/>
        </w:rPr>
        <w:t>neprioritetno</w:t>
      </w:r>
      <w:proofErr w:type="spellEnd"/>
      <w:r w:rsidRPr="00D35DD0">
        <w:rPr>
          <w:rFonts w:ascii="Arial" w:hAnsi="Arial" w:cs="Arial"/>
          <w:sz w:val="20"/>
          <w:szCs w:val="20"/>
        </w:rPr>
        <w:t>.</w:t>
      </w:r>
    </w:p>
    <w:p w14:paraId="2DAE7478" w14:textId="16D7AE2D" w:rsidR="00D35DD0" w:rsidRPr="00E67128" w:rsidRDefault="00E67128" w:rsidP="00EF5557">
      <w:pPr>
        <w:pStyle w:val="Naslov3"/>
        <w:contextualSpacing/>
        <w:rPr>
          <w:sz w:val="20"/>
          <w:szCs w:val="20"/>
        </w:rPr>
      </w:pPr>
      <w:r w:rsidRPr="00E67128">
        <w:rPr>
          <w:sz w:val="20"/>
          <w:szCs w:val="20"/>
        </w:rPr>
        <w:t>6.2.</w:t>
      </w:r>
      <w:r w:rsidR="00D35DD0" w:rsidRPr="00E67128">
        <w:rPr>
          <w:sz w:val="20"/>
          <w:szCs w:val="20"/>
        </w:rPr>
        <w:t xml:space="preserve">4 </w:t>
      </w:r>
      <w:proofErr w:type="spellStart"/>
      <w:r w:rsidR="00D35DD0" w:rsidRPr="00E67128">
        <w:rPr>
          <w:sz w:val="20"/>
          <w:szCs w:val="20"/>
        </w:rPr>
        <w:t>Prekrškovni</w:t>
      </w:r>
      <w:proofErr w:type="spellEnd"/>
      <w:r w:rsidR="00D35DD0" w:rsidRPr="00E67128">
        <w:rPr>
          <w:sz w:val="20"/>
          <w:szCs w:val="20"/>
        </w:rPr>
        <w:t xml:space="preserve"> postopki</w:t>
      </w:r>
      <w:r w:rsidRPr="00E67128">
        <w:rPr>
          <w:sz w:val="20"/>
          <w:szCs w:val="20"/>
        </w:rPr>
        <w:t>:</w:t>
      </w:r>
    </w:p>
    <w:p w14:paraId="1B614D3B" w14:textId="77777777" w:rsidR="006465E3" w:rsidRDefault="006465E3" w:rsidP="00EF5557">
      <w:pPr>
        <w:spacing w:line="276" w:lineRule="auto"/>
        <w:contextualSpacing/>
        <w:jc w:val="both"/>
        <w:rPr>
          <w:rFonts w:ascii="Arial" w:hAnsi="Arial" w:cs="Arial"/>
          <w:sz w:val="20"/>
          <w:szCs w:val="20"/>
        </w:rPr>
      </w:pPr>
    </w:p>
    <w:p w14:paraId="18B6ED26" w14:textId="39FF8A16" w:rsidR="00D35DD0" w:rsidRPr="00D35DD0" w:rsidRDefault="00D35DD0" w:rsidP="00EF5557">
      <w:pPr>
        <w:spacing w:line="276" w:lineRule="auto"/>
        <w:contextualSpacing/>
        <w:jc w:val="both"/>
        <w:rPr>
          <w:rFonts w:ascii="Arial" w:hAnsi="Arial" w:cs="Arial"/>
          <w:sz w:val="20"/>
          <w:szCs w:val="20"/>
        </w:rPr>
      </w:pPr>
      <w:r w:rsidRPr="00D35DD0">
        <w:rPr>
          <w:rFonts w:ascii="Arial" w:hAnsi="Arial" w:cs="Arial"/>
          <w:sz w:val="20"/>
          <w:szCs w:val="20"/>
        </w:rPr>
        <w:t xml:space="preserve">Načrtovanje </w:t>
      </w:r>
      <w:proofErr w:type="spellStart"/>
      <w:r w:rsidRPr="00D35DD0">
        <w:rPr>
          <w:rFonts w:ascii="Arial" w:hAnsi="Arial" w:cs="Arial"/>
          <w:sz w:val="20"/>
          <w:szCs w:val="20"/>
        </w:rPr>
        <w:t>prekrškovnih</w:t>
      </w:r>
      <w:proofErr w:type="spellEnd"/>
      <w:r w:rsidRPr="00D35DD0">
        <w:rPr>
          <w:rFonts w:ascii="Arial" w:hAnsi="Arial" w:cs="Arial"/>
          <w:sz w:val="20"/>
          <w:szCs w:val="20"/>
        </w:rPr>
        <w:t xml:space="preserve"> ukrepov v naprej ni mogoče, saj so ti ukrepi neposredno povezani in odvisni od okoliščin dejansko ugotovljenega stanja vsakega nadzora posebej.</w:t>
      </w:r>
    </w:p>
    <w:p w14:paraId="3CB47E35" w14:textId="500F8024" w:rsidR="00D35DD0" w:rsidRPr="006465E3" w:rsidRDefault="006465E3" w:rsidP="006465E3">
      <w:pPr>
        <w:pStyle w:val="Naslov3"/>
        <w:rPr>
          <w:sz w:val="20"/>
          <w:szCs w:val="20"/>
        </w:rPr>
      </w:pPr>
      <w:r w:rsidRPr="006465E3">
        <w:rPr>
          <w:sz w:val="20"/>
          <w:szCs w:val="20"/>
        </w:rPr>
        <w:t>6.2.</w:t>
      </w:r>
      <w:r w:rsidR="00D35DD0" w:rsidRPr="006465E3">
        <w:rPr>
          <w:sz w:val="20"/>
          <w:szCs w:val="20"/>
        </w:rPr>
        <w:t>5 Skupni inšpekcijski nadzori oziroma sodelovanja</w:t>
      </w:r>
      <w:r w:rsidRPr="006465E3">
        <w:rPr>
          <w:sz w:val="20"/>
          <w:szCs w:val="20"/>
        </w:rPr>
        <w:t>:</w:t>
      </w:r>
    </w:p>
    <w:p w14:paraId="76311233" w14:textId="77777777" w:rsidR="006465E3" w:rsidRPr="006465E3" w:rsidRDefault="006465E3" w:rsidP="006465E3">
      <w:pPr>
        <w:rPr>
          <w:lang w:eastAsia="sl-SI"/>
        </w:rPr>
      </w:pPr>
    </w:p>
    <w:p w14:paraId="735A81F4" w14:textId="3B37A09B" w:rsidR="00D35DD0" w:rsidRPr="00D35DD0" w:rsidRDefault="00D35DD0" w:rsidP="00D35DD0">
      <w:pPr>
        <w:spacing w:line="276" w:lineRule="auto"/>
        <w:jc w:val="both"/>
        <w:rPr>
          <w:rFonts w:ascii="Arial" w:hAnsi="Arial" w:cs="Arial"/>
          <w:sz w:val="20"/>
          <w:szCs w:val="20"/>
        </w:rPr>
      </w:pPr>
      <w:r w:rsidRPr="00D35DD0">
        <w:rPr>
          <w:rFonts w:ascii="Arial" w:hAnsi="Arial" w:cs="Arial"/>
          <w:sz w:val="20"/>
          <w:szCs w:val="20"/>
        </w:rPr>
        <w:t>Drugim inšpektoratom, organom in organizacijam bo</w:t>
      </w:r>
      <w:r w:rsidR="008A71BE">
        <w:rPr>
          <w:rFonts w:ascii="Arial" w:hAnsi="Arial" w:cs="Arial"/>
          <w:sz w:val="20"/>
          <w:szCs w:val="20"/>
        </w:rPr>
        <w:t>d</w:t>
      </w:r>
      <w:r w:rsidRPr="00D35DD0">
        <w:rPr>
          <w:rFonts w:ascii="Arial" w:hAnsi="Arial" w:cs="Arial"/>
          <w:sz w:val="20"/>
          <w:szCs w:val="20"/>
        </w:rPr>
        <w:t xml:space="preserve">o predlagali izvedbo nadzorov na naslednjih </w:t>
      </w:r>
      <w:r w:rsidR="00A46701">
        <w:rPr>
          <w:rFonts w:ascii="Arial" w:hAnsi="Arial" w:cs="Arial"/>
          <w:sz w:val="20"/>
          <w:szCs w:val="20"/>
        </w:rPr>
        <w:t>6</w:t>
      </w:r>
      <w:r w:rsidRPr="00D35DD0">
        <w:rPr>
          <w:rFonts w:ascii="Arial" w:hAnsi="Arial" w:cs="Arial"/>
          <w:sz w:val="20"/>
          <w:szCs w:val="20"/>
        </w:rPr>
        <w:t xml:space="preserve"> področjih:</w:t>
      </w:r>
    </w:p>
    <w:p w14:paraId="7A67A2CD"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davčnega potrjevanja računov (skupaj s Finančno upravo RS),</w:t>
      </w:r>
    </w:p>
    <w:p w14:paraId="71BE5AB3" w14:textId="615DA200"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gostinske dejavnosti (skupaj s Finančno uprav</w:t>
      </w:r>
      <w:r w:rsidR="00626702">
        <w:rPr>
          <w:rFonts w:ascii="Arial" w:hAnsi="Arial" w:cs="Arial"/>
          <w:sz w:val="20"/>
          <w:szCs w:val="20"/>
        </w:rPr>
        <w:t>o</w:t>
      </w:r>
      <w:r w:rsidRPr="006465E3">
        <w:rPr>
          <w:rFonts w:ascii="Arial" w:hAnsi="Arial" w:cs="Arial"/>
          <w:sz w:val="20"/>
          <w:szCs w:val="20"/>
        </w:rPr>
        <w:t xml:space="preserve"> RS, Inšpektoratom RS za kmetijstvo, gozdarstvo, lovstvo in ribištvo, Inšpektoratom RS za naravne vire in prostor, Inšpektoratom RS za okolje in energijo</w:t>
      </w:r>
      <w:r w:rsidR="00B32436">
        <w:rPr>
          <w:rFonts w:ascii="Arial" w:hAnsi="Arial" w:cs="Arial"/>
          <w:sz w:val="20"/>
          <w:szCs w:val="20"/>
        </w:rPr>
        <w:t>, Inšpektoratom RS za varstvo pred naravnimi in drugimi nesrečami</w:t>
      </w:r>
      <w:r w:rsidRPr="006465E3">
        <w:rPr>
          <w:rFonts w:ascii="Arial" w:hAnsi="Arial" w:cs="Arial"/>
          <w:sz w:val="20"/>
          <w:szCs w:val="20"/>
        </w:rPr>
        <w:t xml:space="preserve"> ter občinskimi inšpektorati)</w:t>
      </w:r>
      <w:r w:rsidR="00A03F54">
        <w:rPr>
          <w:rFonts w:ascii="Arial" w:hAnsi="Arial" w:cs="Arial"/>
          <w:sz w:val="20"/>
          <w:szCs w:val="20"/>
        </w:rPr>
        <w:t>,</w:t>
      </w:r>
    </w:p>
    <w:p w14:paraId="5A3CAE6D"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prodaje alkoholnih pijač (skupaj z nevladnimi organizacijami),</w:t>
      </w:r>
    </w:p>
    <w:p w14:paraId="4510C5BA"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prodaje na stojnicah (skupaj s Finančno upravo RS, Inšpektoratom RS za infrastrukturo, Upravo RS za varno hrano, veterinarstvo in varstvo rastlin, Uradom RS za meroslovje, Zdravstvenim inšpektoratom RS in občinami),</w:t>
      </w:r>
    </w:p>
    <w:p w14:paraId="1969E1CC"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prodaje tobačnih in povezanih izdelkov (skupaj z nevladnimi organizacijami),</w:t>
      </w:r>
    </w:p>
    <w:p w14:paraId="63E22B77"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skladnosti proizvodov ob uvozu (skupaj s Finančno upravo RS),</w:t>
      </w:r>
    </w:p>
    <w:p w14:paraId="00C3A038" w14:textId="77777777" w:rsidR="00D35DD0" w:rsidRPr="006465E3" w:rsidRDefault="00D35DD0" w:rsidP="00D041AF">
      <w:pPr>
        <w:pStyle w:val="Odstavekseznama"/>
        <w:numPr>
          <w:ilvl w:val="0"/>
          <w:numId w:val="109"/>
        </w:numPr>
        <w:spacing w:line="276" w:lineRule="auto"/>
        <w:rPr>
          <w:rFonts w:ascii="Arial" w:hAnsi="Arial" w:cs="Arial"/>
          <w:sz w:val="20"/>
          <w:szCs w:val="20"/>
        </w:rPr>
      </w:pPr>
      <w:r w:rsidRPr="006465E3">
        <w:rPr>
          <w:rFonts w:ascii="Arial" w:hAnsi="Arial" w:cs="Arial"/>
          <w:sz w:val="20"/>
          <w:szCs w:val="20"/>
        </w:rPr>
        <w:t>po potrebi še druge skupne nadzore glede na stanje na trgu oziroma glede na prejete predloge.</w:t>
      </w:r>
    </w:p>
    <w:p w14:paraId="58819ED9" w14:textId="77777777" w:rsidR="00EF5557" w:rsidRDefault="00EF5557" w:rsidP="00D35DD0">
      <w:pPr>
        <w:spacing w:line="276" w:lineRule="auto"/>
        <w:jc w:val="both"/>
        <w:rPr>
          <w:rFonts w:ascii="Arial" w:hAnsi="Arial" w:cs="Arial"/>
          <w:sz w:val="20"/>
          <w:szCs w:val="20"/>
        </w:rPr>
      </w:pPr>
    </w:p>
    <w:p w14:paraId="6BE6471A" w14:textId="2512ACF3" w:rsidR="00D35DD0" w:rsidRPr="00D35DD0" w:rsidRDefault="00D35DD0" w:rsidP="00D35DD0">
      <w:pPr>
        <w:spacing w:line="276" w:lineRule="auto"/>
        <w:jc w:val="both"/>
        <w:rPr>
          <w:rFonts w:ascii="Arial" w:hAnsi="Arial" w:cs="Arial"/>
          <w:sz w:val="20"/>
          <w:szCs w:val="20"/>
        </w:rPr>
      </w:pPr>
      <w:r w:rsidRPr="00D35DD0">
        <w:rPr>
          <w:rFonts w:ascii="Arial" w:hAnsi="Arial" w:cs="Arial"/>
          <w:sz w:val="20"/>
          <w:szCs w:val="20"/>
        </w:rPr>
        <w:t>Poleg tega si z Zdravstvenim inšpektoratom RS izmenjuje</w:t>
      </w:r>
      <w:r w:rsidR="00626702">
        <w:rPr>
          <w:rFonts w:ascii="Arial" w:hAnsi="Arial" w:cs="Arial"/>
          <w:sz w:val="20"/>
          <w:szCs w:val="20"/>
        </w:rPr>
        <w:t>j</w:t>
      </w:r>
      <w:r w:rsidRPr="00D35DD0">
        <w:rPr>
          <w:rFonts w:ascii="Arial" w:hAnsi="Arial" w:cs="Arial"/>
          <w:sz w:val="20"/>
          <w:szCs w:val="20"/>
        </w:rPr>
        <w:t>o informacije glede dobrih praks nadzora skladnosti proizvodov na spletu.</w:t>
      </w:r>
    </w:p>
    <w:p w14:paraId="7C42AA94" w14:textId="458649ED" w:rsidR="00D35DD0" w:rsidRPr="00D35DD0" w:rsidRDefault="00D35DD0" w:rsidP="00D35DD0">
      <w:pPr>
        <w:spacing w:line="276" w:lineRule="auto"/>
        <w:jc w:val="both"/>
        <w:rPr>
          <w:rFonts w:ascii="Arial" w:hAnsi="Arial" w:cs="Arial"/>
          <w:sz w:val="20"/>
          <w:szCs w:val="20"/>
        </w:rPr>
      </w:pPr>
      <w:r w:rsidRPr="00D35DD0">
        <w:rPr>
          <w:rFonts w:ascii="Arial" w:hAnsi="Arial" w:cs="Arial"/>
          <w:sz w:val="20"/>
          <w:szCs w:val="20"/>
        </w:rPr>
        <w:t>V mednarodnem prostoru bo</w:t>
      </w:r>
      <w:r w:rsidR="005869FE">
        <w:rPr>
          <w:rFonts w:ascii="Arial" w:hAnsi="Arial" w:cs="Arial"/>
          <w:sz w:val="20"/>
          <w:szCs w:val="20"/>
        </w:rPr>
        <w:t>d</w:t>
      </w:r>
      <w:r w:rsidRPr="00D35DD0">
        <w:rPr>
          <w:rFonts w:ascii="Arial" w:hAnsi="Arial" w:cs="Arial"/>
          <w:sz w:val="20"/>
          <w:szCs w:val="20"/>
        </w:rPr>
        <w:t xml:space="preserve">o sodelovali s članicami EU v okviru mreže CPC, sistemov </w:t>
      </w:r>
      <w:proofErr w:type="spellStart"/>
      <w:r w:rsidRPr="00D35DD0">
        <w:rPr>
          <w:rFonts w:ascii="Arial" w:hAnsi="Arial" w:cs="Arial"/>
          <w:sz w:val="20"/>
          <w:szCs w:val="20"/>
        </w:rPr>
        <w:t>Safety</w:t>
      </w:r>
      <w:proofErr w:type="spellEnd"/>
      <w:r w:rsidRPr="00D35DD0">
        <w:rPr>
          <w:rFonts w:ascii="Arial" w:hAnsi="Arial" w:cs="Arial"/>
          <w:sz w:val="20"/>
          <w:szCs w:val="20"/>
        </w:rPr>
        <w:t xml:space="preserve"> Gate, </w:t>
      </w:r>
      <w:proofErr w:type="spellStart"/>
      <w:r w:rsidRPr="00D35DD0">
        <w:rPr>
          <w:rFonts w:ascii="Arial" w:hAnsi="Arial" w:cs="Arial"/>
          <w:sz w:val="20"/>
          <w:szCs w:val="20"/>
        </w:rPr>
        <w:t>Safety</w:t>
      </w:r>
      <w:proofErr w:type="spellEnd"/>
      <w:r w:rsidRPr="00D35DD0">
        <w:rPr>
          <w:rFonts w:ascii="Arial" w:hAnsi="Arial" w:cs="Arial"/>
          <w:sz w:val="20"/>
          <w:szCs w:val="20"/>
        </w:rPr>
        <w:t xml:space="preserve"> Business </w:t>
      </w:r>
      <w:proofErr w:type="spellStart"/>
      <w:r w:rsidRPr="00D35DD0">
        <w:rPr>
          <w:rFonts w:ascii="Arial" w:hAnsi="Arial" w:cs="Arial"/>
          <w:sz w:val="20"/>
          <w:szCs w:val="20"/>
        </w:rPr>
        <w:t>Gateway</w:t>
      </w:r>
      <w:proofErr w:type="spellEnd"/>
      <w:r w:rsidRPr="00D35DD0">
        <w:rPr>
          <w:rFonts w:ascii="Arial" w:hAnsi="Arial" w:cs="Arial"/>
          <w:sz w:val="20"/>
          <w:szCs w:val="20"/>
        </w:rPr>
        <w:t>, ICSMS in zaščitne klavzule, v projektih ENERTP2020-3</w:t>
      </w:r>
      <w:r w:rsidR="005869FE">
        <w:rPr>
          <w:rStyle w:val="Sprotnaopomba-sklic"/>
          <w:rFonts w:ascii="Arial" w:hAnsi="Arial" w:cs="Arial"/>
          <w:sz w:val="20"/>
          <w:szCs w:val="20"/>
        </w:rPr>
        <w:footnoteReference w:id="18"/>
      </w:r>
      <w:r w:rsidRPr="00D35DD0">
        <w:rPr>
          <w:rFonts w:ascii="Arial" w:hAnsi="Arial" w:cs="Arial"/>
          <w:sz w:val="20"/>
          <w:szCs w:val="20"/>
        </w:rPr>
        <w:t>, EEPLIANT4</w:t>
      </w:r>
      <w:r w:rsidR="005869FE">
        <w:rPr>
          <w:rStyle w:val="Sprotnaopomba-sklic"/>
          <w:rFonts w:ascii="Arial" w:hAnsi="Arial" w:cs="Arial"/>
          <w:sz w:val="20"/>
          <w:szCs w:val="20"/>
        </w:rPr>
        <w:footnoteReference w:id="19"/>
      </w:r>
      <w:r w:rsidRPr="00D35DD0">
        <w:rPr>
          <w:rFonts w:ascii="Arial" w:hAnsi="Arial" w:cs="Arial"/>
          <w:sz w:val="20"/>
          <w:szCs w:val="20"/>
        </w:rPr>
        <w:t>, CASP 2025</w:t>
      </w:r>
      <w:r w:rsidR="009617E0">
        <w:rPr>
          <w:rStyle w:val="Sprotnaopomba-sklic"/>
          <w:rFonts w:ascii="Arial" w:hAnsi="Arial" w:cs="Arial"/>
          <w:sz w:val="20"/>
          <w:szCs w:val="20"/>
        </w:rPr>
        <w:footnoteReference w:id="20"/>
      </w:r>
      <w:r w:rsidRPr="00D35DD0">
        <w:rPr>
          <w:rFonts w:ascii="Arial" w:hAnsi="Arial" w:cs="Arial"/>
          <w:sz w:val="20"/>
          <w:szCs w:val="20"/>
        </w:rPr>
        <w:t xml:space="preserve"> in JACOP 2026 – področje elektromagnetne združljivosti</w:t>
      </w:r>
      <w:r w:rsidR="00375BD0">
        <w:rPr>
          <w:rStyle w:val="Sprotnaopomba-sklic"/>
          <w:rFonts w:ascii="Arial" w:hAnsi="Arial" w:cs="Arial"/>
          <w:sz w:val="20"/>
          <w:szCs w:val="20"/>
        </w:rPr>
        <w:footnoteReference w:id="21"/>
      </w:r>
      <w:r w:rsidRPr="00D35DD0">
        <w:rPr>
          <w:rFonts w:ascii="Arial" w:hAnsi="Arial" w:cs="Arial"/>
          <w:sz w:val="20"/>
          <w:szCs w:val="20"/>
        </w:rPr>
        <w:t xml:space="preserve"> ter v okviru </w:t>
      </w:r>
      <w:proofErr w:type="spellStart"/>
      <w:r w:rsidRPr="00D35DD0">
        <w:rPr>
          <w:rFonts w:ascii="Arial" w:hAnsi="Arial" w:cs="Arial"/>
          <w:sz w:val="20"/>
          <w:szCs w:val="20"/>
        </w:rPr>
        <w:t>AdCo</w:t>
      </w:r>
      <w:proofErr w:type="spellEnd"/>
      <w:r w:rsidR="00375BD0">
        <w:rPr>
          <w:rStyle w:val="Sprotnaopomba-sklic"/>
          <w:rFonts w:ascii="Arial" w:hAnsi="Arial" w:cs="Arial"/>
          <w:sz w:val="20"/>
          <w:szCs w:val="20"/>
        </w:rPr>
        <w:footnoteReference w:id="22"/>
      </w:r>
      <w:r w:rsidRPr="00D35DD0">
        <w:rPr>
          <w:rFonts w:ascii="Arial" w:hAnsi="Arial" w:cs="Arial"/>
          <w:sz w:val="20"/>
          <w:szCs w:val="20"/>
        </w:rPr>
        <w:t xml:space="preserve"> skupin.</w:t>
      </w:r>
    </w:p>
    <w:p w14:paraId="2496D7FE" w14:textId="5202DDB9" w:rsidR="00D35DD0" w:rsidRPr="006465E3" w:rsidRDefault="006465E3" w:rsidP="005F579D">
      <w:pPr>
        <w:pStyle w:val="Naslov3"/>
        <w:contextualSpacing/>
        <w:rPr>
          <w:sz w:val="20"/>
          <w:szCs w:val="20"/>
        </w:rPr>
      </w:pPr>
      <w:r w:rsidRPr="006465E3">
        <w:rPr>
          <w:sz w:val="20"/>
          <w:szCs w:val="20"/>
        </w:rPr>
        <w:t>6.2.</w:t>
      </w:r>
      <w:r w:rsidR="00D35DD0" w:rsidRPr="006465E3">
        <w:rPr>
          <w:sz w:val="20"/>
          <w:szCs w:val="20"/>
        </w:rPr>
        <w:t>6 Drugo</w:t>
      </w:r>
      <w:r w:rsidRPr="006465E3">
        <w:rPr>
          <w:sz w:val="20"/>
          <w:szCs w:val="20"/>
        </w:rPr>
        <w:t>:</w:t>
      </w:r>
    </w:p>
    <w:p w14:paraId="61479DEA" w14:textId="77777777" w:rsidR="006465E3" w:rsidRDefault="006465E3" w:rsidP="005F579D">
      <w:pPr>
        <w:spacing w:line="276" w:lineRule="auto"/>
        <w:contextualSpacing/>
        <w:jc w:val="both"/>
        <w:rPr>
          <w:rFonts w:ascii="Arial" w:hAnsi="Arial" w:cs="Arial"/>
          <w:sz w:val="20"/>
          <w:szCs w:val="20"/>
        </w:rPr>
      </w:pPr>
    </w:p>
    <w:p w14:paraId="2C3C59A4" w14:textId="7FC234C5" w:rsidR="00D35DD0" w:rsidRDefault="00D35DD0" w:rsidP="005F579D">
      <w:pPr>
        <w:spacing w:after="0" w:line="276" w:lineRule="auto"/>
        <w:contextualSpacing/>
        <w:jc w:val="both"/>
        <w:rPr>
          <w:rFonts w:ascii="Arial" w:hAnsi="Arial" w:cs="Arial"/>
          <w:sz w:val="20"/>
          <w:szCs w:val="20"/>
        </w:rPr>
      </w:pPr>
      <w:r w:rsidRPr="00D35DD0">
        <w:rPr>
          <w:rFonts w:ascii="Arial" w:hAnsi="Arial" w:cs="Arial"/>
          <w:sz w:val="20"/>
          <w:szCs w:val="20"/>
        </w:rPr>
        <w:t>Na Tržnem inšpektoratu RS si prizadeva</w:t>
      </w:r>
      <w:r w:rsidR="00536500">
        <w:rPr>
          <w:rFonts w:ascii="Arial" w:hAnsi="Arial" w:cs="Arial"/>
          <w:sz w:val="20"/>
          <w:szCs w:val="20"/>
        </w:rPr>
        <w:t>j</w:t>
      </w:r>
      <w:r w:rsidRPr="00D35DD0">
        <w:rPr>
          <w:rFonts w:ascii="Arial" w:hAnsi="Arial" w:cs="Arial"/>
          <w:sz w:val="20"/>
          <w:szCs w:val="20"/>
        </w:rPr>
        <w:t>o prispevati k urejenosti trga tudi s preventivnimi dejanji, katera udejanja</w:t>
      </w:r>
      <w:r w:rsidR="00536500">
        <w:rPr>
          <w:rFonts w:ascii="Arial" w:hAnsi="Arial" w:cs="Arial"/>
          <w:sz w:val="20"/>
          <w:szCs w:val="20"/>
        </w:rPr>
        <w:t>j</w:t>
      </w:r>
      <w:r w:rsidRPr="00D35DD0">
        <w:rPr>
          <w:rFonts w:ascii="Arial" w:hAnsi="Arial" w:cs="Arial"/>
          <w:sz w:val="20"/>
          <w:szCs w:val="20"/>
        </w:rPr>
        <w:t>o tudi tako, da na posameznih področjih večjemu številu zavezancev pošlje</w:t>
      </w:r>
      <w:r w:rsidR="00536500">
        <w:rPr>
          <w:rFonts w:ascii="Arial" w:hAnsi="Arial" w:cs="Arial"/>
          <w:sz w:val="20"/>
          <w:szCs w:val="20"/>
        </w:rPr>
        <w:t>j</w:t>
      </w:r>
      <w:r w:rsidRPr="00D35DD0">
        <w:rPr>
          <w:rFonts w:ascii="Arial" w:hAnsi="Arial" w:cs="Arial"/>
          <w:sz w:val="20"/>
          <w:szCs w:val="20"/>
        </w:rPr>
        <w:t>o vprašalnik, s katerim jih seznani</w:t>
      </w:r>
      <w:r w:rsidR="00536500">
        <w:rPr>
          <w:rFonts w:ascii="Arial" w:hAnsi="Arial" w:cs="Arial"/>
          <w:sz w:val="20"/>
          <w:szCs w:val="20"/>
        </w:rPr>
        <w:t>j</w:t>
      </w:r>
      <w:r w:rsidRPr="00D35DD0">
        <w:rPr>
          <w:rFonts w:ascii="Arial" w:hAnsi="Arial" w:cs="Arial"/>
          <w:sz w:val="20"/>
          <w:szCs w:val="20"/>
        </w:rPr>
        <w:t>o z zahtevami zakonodaje, da na svojih spletnih straneh www.gov.si ažurno objavlja</w:t>
      </w:r>
      <w:r w:rsidR="00536500">
        <w:rPr>
          <w:rFonts w:ascii="Arial" w:hAnsi="Arial" w:cs="Arial"/>
          <w:sz w:val="20"/>
          <w:szCs w:val="20"/>
        </w:rPr>
        <w:t>j</w:t>
      </w:r>
      <w:r w:rsidRPr="00D35DD0">
        <w:rPr>
          <w:rFonts w:ascii="Arial" w:hAnsi="Arial" w:cs="Arial"/>
          <w:sz w:val="20"/>
          <w:szCs w:val="20"/>
        </w:rPr>
        <w:t>o najnovejše novice, ki so zanimive ali so namenjene javnosti, druge informacije s področja delovanja inšpektorata oziroma da preko tiskovnih konferenc ali drugačnih stikov z novinarji, pisnih odgovorov na zastavljena vprašanja, radijskih in televizijskih intervjujev, sodelovanja v kontaktnih oddajah in podobno obvešča</w:t>
      </w:r>
      <w:r w:rsidR="00536500">
        <w:rPr>
          <w:rFonts w:ascii="Arial" w:hAnsi="Arial" w:cs="Arial"/>
          <w:sz w:val="20"/>
          <w:szCs w:val="20"/>
        </w:rPr>
        <w:t>j</w:t>
      </w:r>
      <w:r w:rsidRPr="00D35DD0">
        <w:rPr>
          <w:rFonts w:ascii="Arial" w:hAnsi="Arial" w:cs="Arial"/>
          <w:sz w:val="20"/>
          <w:szCs w:val="20"/>
        </w:rPr>
        <w:t>o javnost o svojem delu in osvešča</w:t>
      </w:r>
      <w:r w:rsidR="00536500">
        <w:rPr>
          <w:rFonts w:ascii="Arial" w:hAnsi="Arial" w:cs="Arial"/>
          <w:sz w:val="20"/>
          <w:szCs w:val="20"/>
        </w:rPr>
        <w:t>j</w:t>
      </w:r>
      <w:r w:rsidRPr="00D35DD0">
        <w:rPr>
          <w:rFonts w:ascii="Arial" w:hAnsi="Arial" w:cs="Arial"/>
          <w:sz w:val="20"/>
          <w:szCs w:val="20"/>
        </w:rPr>
        <w:t>o potrošnike o njihovih pravicah.</w:t>
      </w:r>
    </w:p>
    <w:p w14:paraId="5BFFA980" w14:textId="77777777" w:rsidR="00F42F44" w:rsidRDefault="00F42F44" w:rsidP="003A4C8E">
      <w:pPr>
        <w:spacing w:after="0" w:line="276" w:lineRule="auto"/>
        <w:jc w:val="both"/>
        <w:rPr>
          <w:rFonts w:ascii="Arial" w:hAnsi="Arial" w:cs="Arial"/>
          <w:sz w:val="20"/>
          <w:szCs w:val="20"/>
        </w:rPr>
      </w:pPr>
    </w:p>
    <w:p w14:paraId="65380509" w14:textId="3893F891" w:rsidR="0091549E" w:rsidRPr="0047697F" w:rsidRDefault="006A4718" w:rsidP="00F321C6">
      <w:pPr>
        <w:pStyle w:val="Naslov2"/>
        <w:spacing w:line="276" w:lineRule="auto"/>
        <w:rPr>
          <w:i w:val="0"/>
          <w:iCs w:val="0"/>
          <w:sz w:val="20"/>
          <w:szCs w:val="20"/>
        </w:rPr>
      </w:pPr>
      <w:bookmarkStart w:id="14" w:name="_Toc220477322"/>
      <w:r w:rsidRPr="0047697F">
        <w:rPr>
          <w:i w:val="0"/>
          <w:iCs w:val="0"/>
          <w:sz w:val="20"/>
          <w:szCs w:val="20"/>
        </w:rPr>
        <w:t xml:space="preserve">6.3 </w:t>
      </w:r>
      <w:r w:rsidR="0091549E" w:rsidRPr="0047697F">
        <w:rPr>
          <w:i w:val="0"/>
          <w:iCs w:val="0"/>
          <w:sz w:val="20"/>
          <w:szCs w:val="20"/>
        </w:rPr>
        <w:t>INŠPEKTORAT REPUBLIKE SLOVENIJE ZA ŠPORT</w:t>
      </w:r>
      <w:bookmarkEnd w:id="14"/>
    </w:p>
    <w:p w14:paraId="0846B60D" w14:textId="4CB47B28" w:rsidR="007F710B" w:rsidRPr="00FF3926" w:rsidRDefault="00FF3926" w:rsidP="00FF3926">
      <w:pPr>
        <w:pStyle w:val="Naslov3"/>
        <w:rPr>
          <w:sz w:val="20"/>
          <w:szCs w:val="20"/>
        </w:rPr>
      </w:pPr>
      <w:r>
        <w:rPr>
          <w:sz w:val="20"/>
          <w:szCs w:val="20"/>
        </w:rPr>
        <w:t>6.3.</w:t>
      </w:r>
      <w:r w:rsidR="007F710B" w:rsidRPr="00FF3926">
        <w:rPr>
          <w:sz w:val="20"/>
          <w:szCs w:val="20"/>
        </w:rPr>
        <w:t>1  Sistemski inšpekcijski nadzori:</w:t>
      </w:r>
    </w:p>
    <w:p w14:paraId="1BC2B657"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17D9E221" w14:textId="46D087B2"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RS za šport (v nadalj</w:t>
      </w:r>
      <w:r w:rsidR="00FF3926">
        <w:rPr>
          <w:rFonts w:ascii="Arial" w:eastAsia="Times New Roman" w:hAnsi="Arial" w:cs="Arial"/>
          <w:sz w:val="20"/>
          <w:szCs w:val="20"/>
        </w:rPr>
        <w:t>njem besedilu</w:t>
      </w:r>
      <w:r w:rsidRPr="007F710B">
        <w:rPr>
          <w:rFonts w:ascii="Arial" w:eastAsia="Times New Roman" w:hAnsi="Arial" w:cs="Arial"/>
          <w:sz w:val="20"/>
          <w:szCs w:val="20"/>
        </w:rPr>
        <w:t>: Inšpektorat) bo v letu 2026 še naprej izvajal redne inšpekcijske nadzore v okviru zagotavljanja sistemskih sprememb in ustrezne sistemske upravne zanke, zato bo</w:t>
      </w:r>
      <w:r w:rsidR="00885FE6">
        <w:rPr>
          <w:rFonts w:ascii="Arial" w:eastAsia="Times New Roman" w:hAnsi="Arial" w:cs="Arial"/>
          <w:sz w:val="20"/>
          <w:szCs w:val="20"/>
        </w:rPr>
        <w:t>d</w:t>
      </w:r>
      <w:r w:rsidRPr="007F710B">
        <w:rPr>
          <w:rFonts w:ascii="Arial" w:eastAsia="Times New Roman" w:hAnsi="Arial" w:cs="Arial"/>
          <w:sz w:val="20"/>
          <w:szCs w:val="20"/>
        </w:rPr>
        <w:t>o redne nadzore usmerili v posamezne skupine zavezancev, kjer na podlagi analize tveganja in ugotovitev preteklih inšpekcijskih nadzorov zaznava</w:t>
      </w:r>
      <w:r w:rsidR="00885FE6">
        <w:rPr>
          <w:rFonts w:ascii="Arial" w:eastAsia="Times New Roman" w:hAnsi="Arial" w:cs="Arial"/>
          <w:sz w:val="20"/>
          <w:szCs w:val="20"/>
        </w:rPr>
        <w:t>j</w:t>
      </w:r>
      <w:r w:rsidRPr="007F710B">
        <w:rPr>
          <w:rFonts w:ascii="Arial" w:eastAsia="Times New Roman" w:hAnsi="Arial" w:cs="Arial"/>
          <w:sz w:val="20"/>
          <w:szCs w:val="20"/>
        </w:rPr>
        <w:t>o povečano tveganje za pojav odstopanj od normativne ureditve. Inšpektorat v letu 2026 načrtuje 180 rednih nadzorov.</w:t>
      </w:r>
    </w:p>
    <w:p w14:paraId="1CC4BA26"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4225F316"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Prednostna področja rednih nadzorov na področju športa se bodo nanašala na:</w:t>
      </w:r>
    </w:p>
    <w:p w14:paraId="44EB5E12" w14:textId="56231EBD" w:rsidR="007F710B" w:rsidRPr="00885FE6" w:rsidRDefault="007F710B" w:rsidP="00D041AF">
      <w:pPr>
        <w:pStyle w:val="Odstavekseznama"/>
        <w:numPr>
          <w:ilvl w:val="0"/>
          <w:numId w:val="20"/>
        </w:numPr>
        <w:tabs>
          <w:tab w:val="left" w:pos="4536"/>
        </w:tabs>
        <w:spacing w:line="276" w:lineRule="auto"/>
        <w:rPr>
          <w:rFonts w:ascii="Arial" w:eastAsia="Times New Roman" w:hAnsi="Arial" w:cs="Arial"/>
          <w:sz w:val="20"/>
          <w:szCs w:val="20"/>
        </w:rPr>
      </w:pPr>
      <w:r w:rsidRPr="00885FE6">
        <w:rPr>
          <w:rFonts w:ascii="Arial" w:eastAsia="Times New Roman" w:hAnsi="Arial" w:cs="Arial"/>
          <w:sz w:val="20"/>
          <w:szCs w:val="20"/>
        </w:rPr>
        <w:t>delovanje športnih društev in strokovno delo v športu,</w:t>
      </w:r>
    </w:p>
    <w:p w14:paraId="1484B288" w14:textId="0D56B0ED" w:rsidR="007F710B" w:rsidRPr="00885FE6" w:rsidRDefault="007F710B" w:rsidP="00D041AF">
      <w:pPr>
        <w:pStyle w:val="Odstavekseznama"/>
        <w:numPr>
          <w:ilvl w:val="0"/>
          <w:numId w:val="20"/>
        </w:numPr>
        <w:tabs>
          <w:tab w:val="left" w:pos="4536"/>
        </w:tabs>
        <w:spacing w:line="276" w:lineRule="auto"/>
        <w:rPr>
          <w:rFonts w:ascii="Arial" w:eastAsia="Times New Roman" w:hAnsi="Arial" w:cs="Arial"/>
          <w:sz w:val="20"/>
          <w:szCs w:val="20"/>
        </w:rPr>
      </w:pPr>
      <w:r w:rsidRPr="00885FE6">
        <w:rPr>
          <w:rFonts w:ascii="Arial" w:eastAsia="Times New Roman" w:hAnsi="Arial" w:cs="Arial"/>
          <w:sz w:val="20"/>
          <w:szCs w:val="20"/>
        </w:rPr>
        <w:t>organizacijo javne športne prireditve,</w:t>
      </w:r>
    </w:p>
    <w:p w14:paraId="41C1C4A7" w14:textId="312DBB23" w:rsidR="007F710B" w:rsidRPr="00885FE6" w:rsidRDefault="007F710B" w:rsidP="00D041AF">
      <w:pPr>
        <w:pStyle w:val="Odstavekseznama"/>
        <w:numPr>
          <w:ilvl w:val="0"/>
          <w:numId w:val="20"/>
        </w:numPr>
        <w:tabs>
          <w:tab w:val="left" w:pos="4536"/>
        </w:tabs>
        <w:spacing w:line="276" w:lineRule="auto"/>
        <w:rPr>
          <w:rFonts w:ascii="Arial" w:eastAsia="Times New Roman" w:hAnsi="Arial" w:cs="Arial"/>
          <w:sz w:val="20"/>
          <w:szCs w:val="20"/>
        </w:rPr>
      </w:pPr>
      <w:r w:rsidRPr="00885FE6">
        <w:rPr>
          <w:rFonts w:ascii="Arial" w:eastAsia="Times New Roman" w:hAnsi="Arial" w:cs="Arial"/>
          <w:sz w:val="20"/>
          <w:szCs w:val="20"/>
        </w:rPr>
        <w:t>namensko porabo javnih sredstev v programu nacionalnih panožnih športnih šol in</w:t>
      </w:r>
    </w:p>
    <w:p w14:paraId="41A20BD1" w14:textId="6BFCD6F7" w:rsidR="007F710B" w:rsidRPr="00885FE6" w:rsidRDefault="007F710B" w:rsidP="00D041AF">
      <w:pPr>
        <w:pStyle w:val="Odstavekseznama"/>
        <w:numPr>
          <w:ilvl w:val="0"/>
          <w:numId w:val="20"/>
        </w:numPr>
        <w:tabs>
          <w:tab w:val="left" w:pos="4536"/>
        </w:tabs>
        <w:spacing w:line="276" w:lineRule="auto"/>
        <w:rPr>
          <w:rFonts w:ascii="Arial" w:eastAsia="Times New Roman" w:hAnsi="Arial" w:cs="Arial"/>
          <w:sz w:val="20"/>
          <w:szCs w:val="20"/>
        </w:rPr>
      </w:pPr>
      <w:r w:rsidRPr="00885FE6">
        <w:rPr>
          <w:rFonts w:ascii="Arial" w:eastAsia="Times New Roman" w:hAnsi="Arial" w:cs="Arial"/>
          <w:sz w:val="20"/>
          <w:szCs w:val="20"/>
        </w:rPr>
        <w:t>namensko porab</w:t>
      </w:r>
      <w:r w:rsidR="0067731F">
        <w:rPr>
          <w:rFonts w:ascii="Arial" w:eastAsia="Times New Roman" w:hAnsi="Arial" w:cs="Arial"/>
          <w:sz w:val="20"/>
          <w:szCs w:val="20"/>
        </w:rPr>
        <w:t>o</w:t>
      </w:r>
      <w:r w:rsidRPr="00885FE6">
        <w:rPr>
          <w:rFonts w:ascii="Arial" w:eastAsia="Times New Roman" w:hAnsi="Arial" w:cs="Arial"/>
          <w:sz w:val="20"/>
          <w:szCs w:val="20"/>
        </w:rPr>
        <w:t xml:space="preserve"> javnih sredstev Fundacije RS za šport. </w:t>
      </w:r>
    </w:p>
    <w:p w14:paraId="00AC1FE8"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6650A5A0" w14:textId="7A447EB9"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bo v letu 2026 nadaljeval z nadzori športnih društev, kjer nadzira</w:t>
      </w:r>
      <w:r w:rsidR="00A0749E">
        <w:rPr>
          <w:rFonts w:ascii="Arial" w:eastAsia="Times New Roman" w:hAnsi="Arial" w:cs="Arial"/>
          <w:sz w:val="20"/>
          <w:szCs w:val="20"/>
        </w:rPr>
        <w:t>j</w:t>
      </w:r>
      <w:r w:rsidRPr="007F710B">
        <w:rPr>
          <w:rFonts w:ascii="Arial" w:eastAsia="Times New Roman" w:hAnsi="Arial" w:cs="Arial"/>
          <w:sz w:val="20"/>
          <w:szCs w:val="20"/>
        </w:rPr>
        <w:t xml:space="preserve">o spoštovanje določb Zakona o športu (Uradni list RS, št. 29/17, 21/18 – </w:t>
      </w:r>
      <w:proofErr w:type="spellStart"/>
      <w:r w:rsidRPr="007F710B">
        <w:rPr>
          <w:rFonts w:ascii="Arial" w:eastAsia="Times New Roman" w:hAnsi="Arial" w:cs="Arial"/>
          <w:sz w:val="20"/>
          <w:szCs w:val="20"/>
        </w:rPr>
        <w:t>ZNOrg</w:t>
      </w:r>
      <w:proofErr w:type="spellEnd"/>
      <w:r w:rsidRPr="007F710B">
        <w:rPr>
          <w:rFonts w:ascii="Arial" w:eastAsia="Times New Roman" w:hAnsi="Arial" w:cs="Arial"/>
          <w:sz w:val="20"/>
          <w:szCs w:val="20"/>
        </w:rPr>
        <w:t xml:space="preserve">, 82/20, 3/22 – </w:t>
      </w:r>
      <w:proofErr w:type="spellStart"/>
      <w:r w:rsidRPr="007F710B">
        <w:rPr>
          <w:rFonts w:ascii="Arial" w:eastAsia="Times New Roman" w:hAnsi="Arial" w:cs="Arial"/>
          <w:sz w:val="20"/>
          <w:szCs w:val="20"/>
        </w:rPr>
        <w:t>ZDeb</w:t>
      </w:r>
      <w:proofErr w:type="spellEnd"/>
      <w:r w:rsidRPr="007F710B">
        <w:rPr>
          <w:rFonts w:ascii="Arial" w:eastAsia="Times New Roman" w:hAnsi="Arial" w:cs="Arial"/>
          <w:sz w:val="20"/>
          <w:szCs w:val="20"/>
        </w:rPr>
        <w:t xml:space="preserve"> in 37/24 – ZMat-B</w:t>
      </w:r>
      <w:r w:rsidR="00A0749E">
        <w:rPr>
          <w:rFonts w:ascii="Arial" w:eastAsia="Times New Roman" w:hAnsi="Arial" w:cs="Arial"/>
          <w:sz w:val="20"/>
          <w:szCs w:val="20"/>
        </w:rPr>
        <w:t>; v nadaljnjem besedilu: Zakon o športu</w:t>
      </w:r>
      <w:r w:rsidRPr="007F710B">
        <w:rPr>
          <w:rFonts w:ascii="Arial" w:eastAsia="Times New Roman" w:hAnsi="Arial" w:cs="Arial"/>
          <w:sz w:val="20"/>
          <w:szCs w:val="20"/>
        </w:rPr>
        <w:t>), in sicer delovanje v skladu s temeljnim ali ustanovitvenim aktom ter Zakonom o športu, namensko porabo javnih sredstev in strokovno delo v športu. Na podlagi preteklih inšpekcijskih nadzor so ugotovili, da največ nepravilnosti zaznava</w:t>
      </w:r>
      <w:r w:rsidR="00A0749E">
        <w:rPr>
          <w:rFonts w:ascii="Arial" w:eastAsia="Times New Roman" w:hAnsi="Arial" w:cs="Arial"/>
          <w:sz w:val="20"/>
          <w:szCs w:val="20"/>
        </w:rPr>
        <w:t>j</w:t>
      </w:r>
      <w:r w:rsidRPr="007F710B">
        <w:rPr>
          <w:rFonts w:ascii="Arial" w:eastAsia="Times New Roman" w:hAnsi="Arial" w:cs="Arial"/>
          <w:sz w:val="20"/>
          <w:szCs w:val="20"/>
        </w:rPr>
        <w:t>o pri izpolnjevanju pogojev za opravljanje strokovnega dela v športu. Strokovno delo v športu lahko skladno z drugim odstavkom 46. člena Zakona o športu opravlja strokovni delavec, ki ima ustrezno izobrazbo ali usposobljenost v skladu s tem zakonom in je vpisan v razvid strokovno izobraženih in strokovno usposobljenih delavcev v športu.</w:t>
      </w:r>
    </w:p>
    <w:p w14:paraId="3EEEDA9F"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6C45CF7D" w14:textId="26E3FE18"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bo v letu 2026 nadaljeval z nadzori športnih prireditev, kjer nadzira</w:t>
      </w:r>
      <w:r w:rsidR="00F44F27">
        <w:rPr>
          <w:rFonts w:ascii="Arial" w:eastAsia="Times New Roman" w:hAnsi="Arial" w:cs="Arial"/>
          <w:sz w:val="20"/>
          <w:szCs w:val="20"/>
        </w:rPr>
        <w:t>j</w:t>
      </w:r>
      <w:r w:rsidRPr="007F710B">
        <w:rPr>
          <w:rFonts w:ascii="Arial" w:eastAsia="Times New Roman" w:hAnsi="Arial" w:cs="Arial"/>
          <w:sz w:val="20"/>
          <w:szCs w:val="20"/>
        </w:rPr>
        <w:t>o spoštovanje določb Uredbe o splošnih ukrepih v športnih objektih na športnih prireditvah (Uradni list RS, št. 70/03 in 96/05), ki določa splošne ukrepe, ki jih morajo lastniki oziroma upravljalci športnih objektov in organizatorji športnih prireditev v teh objektih izvajati za zagotovitev reda, varnosti udeležencev prireditev in drugih oseb ter premoženja na športnih prireditvah in drugega odstavka 12. člena Zakon o omejevanju porabe alkohola (Uradni list RS, št. 15/03 in 27/17), ki določa, da je v športnih objektih in na pripadajočih zemljiščih (športni kompleks) eno uro pred začetkom in med javno športno prireditvijo prepovedana prodaja oziroma ponudba alkoholnih pijač, ki vsebujejo več kot 15 volumenskih odstotkov alkohola. Na podlagi preteklih inšpekcijskih nadzorov so ugotovili, da največ nepravilnosti zaznava</w:t>
      </w:r>
      <w:r w:rsidR="00F44F27">
        <w:rPr>
          <w:rFonts w:ascii="Arial" w:eastAsia="Times New Roman" w:hAnsi="Arial" w:cs="Arial"/>
          <w:sz w:val="20"/>
          <w:szCs w:val="20"/>
        </w:rPr>
        <w:t>j</w:t>
      </w:r>
      <w:r w:rsidRPr="007F710B">
        <w:rPr>
          <w:rFonts w:ascii="Arial" w:eastAsia="Times New Roman" w:hAnsi="Arial" w:cs="Arial"/>
          <w:sz w:val="20"/>
          <w:szCs w:val="20"/>
        </w:rPr>
        <w:t>o pri vnosu steklovine na prireditveni prostor in prodaji in ponudbi alkoholnih pijač. Ugotavlja</w:t>
      </w:r>
      <w:r w:rsidR="00F44F27">
        <w:rPr>
          <w:rFonts w:ascii="Arial" w:eastAsia="Times New Roman" w:hAnsi="Arial" w:cs="Arial"/>
          <w:sz w:val="20"/>
          <w:szCs w:val="20"/>
        </w:rPr>
        <w:t>j</w:t>
      </w:r>
      <w:r w:rsidRPr="007F710B">
        <w:rPr>
          <w:rFonts w:ascii="Arial" w:eastAsia="Times New Roman" w:hAnsi="Arial" w:cs="Arial"/>
          <w:sz w:val="20"/>
          <w:szCs w:val="20"/>
        </w:rPr>
        <w:t xml:space="preserve">o tudi, da javne športne prireditve, kjer gre za tekmovanja mlajših selekcij, pogosto niso ustrezno prijavljene oziroma organizatorji nimajo ustreznega dovoljenja v skladu z Zakonom o javnih zbiranjih </w:t>
      </w:r>
      <w:r w:rsidR="007B61F9">
        <w:rPr>
          <w:rFonts w:ascii="Arial" w:eastAsia="Times New Roman" w:hAnsi="Arial" w:cs="Arial"/>
          <w:sz w:val="20"/>
          <w:szCs w:val="20"/>
        </w:rPr>
        <w:t>(</w:t>
      </w:r>
      <w:r w:rsidR="007B61F9" w:rsidRPr="007B61F9">
        <w:rPr>
          <w:rFonts w:ascii="Arial" w:eastAsia="Times New Roman" w:hAnsi="Arial" w:cs="Arial"/>
          <w:sz w:val="20"/>
          <w:szCs w:val="20"/>
        </w:rPr>
        <w:t>Uradni list RS, št. 64/11 – uradno prečiščeno besedilo</w:t>
      </w:r>
      <w:r w:rsidR="007B61F9">
        <w:rPr>
          <w:rFonts w:ascii="Arial" w:eastAsia="Times New Roman" w:hAnsi="Arial" w:cs="Arial"/>
          <w:sz w:val="20"/>
          <w:szCs w:val="20"/>
        </w:rPr>
        <w:t>; v nadaljnjem besedilu: Zakon o javnih zbiranjih)</w:t>
      </w:r>
      <w:r w:rsidRPr="007F710B">
        <w:rPr>
          <w:rFonts w:ascii="Arial" w:eastAsia="Times New Roman" w:hAnsi="Arial" w:cs="Arial"/>
          <w:sz w:val="20"/>
          <w:szCs w:val="20"/>
        </w:rPr>
        <w:t xml:space="preserve">. Inšpektorat ni pristojen za nadzor Zakona o javnih zbiranjih, zato zadeve odstopi v reševanje pristojnim organom. </w:t>
      </w:r>
    </w:p>
    <w:p w14:paraId="4D35E46C"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2788E05F" w14:textId="40FA888E"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bo v letu 2026 nadaljeval z nadzori nacionalnih panožnih športnih šol (NPŠŠ), kjer nadzira</w:t>
      </w:r>
      <w:r w:rsidR="00E024DD">
        <w:rPr>
          <w:rFonts w:ascii="Arial" w:eastAsia="Times New Roman" w:hAnsi="Arial" w:cs="Arial"/>
          <w:sz w:val="20"/>
          <w:szCs w:val="20"/>
        </w:rPr>
        <w:t>j</w:t>
      </w:r>
      <w:r w:rsidRPr="007F710B">
        <w:rPr>
          <w:rFonts w:ascii="Arial" w:eastAsia="Times New Roman" w:hAnsi="Arial" w:cs="Arial"/>
          <w:sz w:val="20"/>
          <w:szCs w:val="20"/>
        </w:rPr>
        <w:t xml:space="preserve">o namensko porabo javnih sredstev, in sicer sofinanciranje strokovnega kadra na podlagi javnega razpisa za izbor izvajalcev in sofinanciranje plač strokovnim delavcem v programih nacionalnih panožnih športnih šol. </w:t>
      </w:r>
    </w:p>
    <w:p w14:paraId="49146DE2"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2FC85AFB" w14:textId="7827678E"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je nazadnje izvajal redne inšpekcijske nadzore nad namensko porabo javnih sredstev Fundacije RS za šport leta 2016, zato bo</w:t>
      </w:r>
      <w:r w:rsidR="00E024DD">
        <w:rPr>
          <w:rFonts w:ascii="Arial" w:eastAsia="Times New Roman" w:hAnsi="Arial" w:cs="Arial"/>
          <w:sz w:val="20"/>
          <w:szCs w:val="20"/>
        </w:rPr>
        <w:t>d</w:t>
      </w:r>
      <w:r w:rsidRPr="007F710B">
        <w:rPr>
          <w:rFonts w:ascii="Arial" w:eastAsia="Times New Roman" w:hAnsi="Arial" w:cs="Arial"/>
          <w:sz w:val="20"/>
          <w:szCs w:val="20"/>
        </w:rPr>
        <w:t xml:space="preserve">o v letu 2026 izvedli inšpekcijski nadzor nad naključnimi prejemniki sredstev Fundacije RS za šport. Zakon o športu v četrtem odstavku 31. člena določa, da se smejo finančna sredstva, ki jih izvajalci letnega programa športa prejmejo za izvedbo posameznega </w:t>
      </w:r>
      <w:r w:rsidRPr="007F710B">
        <w:rPr>
          <w:rFonts w:ascii="Arial" w:eastAsia="Times New Roman" w:hAnsi="Arial" w:cs="Arial"/>
          <w:sz w:val="20"/>
          <w:szCs w:val="20"/>
        </w:rPr>
        <w:lastRenderedPageBreak/>
        <w:t xml:space="preserve">športnega programa oziroma za udeležbo v posameznem športnem programu, porabiti samo za stroške izvedbe športnega programa, za katerega so namenjeni. </w:t>
      </w:r>
    </w:p>
    <w:p w14:paraId="00E8137B" w14:textId="16C99CC1" w:rsidR="007F710B" w:rsidRPr="00E024DD" w:rsidRDefault="00E024DD" w:rsidP="00E024DD">
      <w:pPr>
        <w:pStyle w:val="Naslov3"/>
        <w:rPr>
          <w:sz w:val="20"/>
          <w:szCs w:val="20"/>
        </w:rPr>
      </w:pPr>
      <w:r w:rsidRPr="00E024DD">
        <w:rPr>
          <w:sz w:val="20"/>
          <w:szCs w:val="20"/>
        </w:rPr>
        <w:t>6.3.</w:t>
      </w:r>
      <w:r w:rsidR="007F710B" w:rsidRPr="00E024DD">
        <w:rPr>
          <w:sz w:val="20"/>
          <w:szCs w:val="20"/>
        </w:rPr>
        <w:t>2 Prioritetni inšpekcijski nadzori na osnovi prejetih pobud in prijav:</w:t>
      </w:r>
    </w:p>
    <w:p w14:paraId="624015E5"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4F94E595"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 xml:space="preserve">Inšpektorat bo v letu 2026 poleg rednih nadzorov izvajal tudi izredne inšpekcijske nadzore na podlagi prejetih prijav in osebnih zaznav in ugotovitev inšpektorjev v okviru rednih nadzorov. Izredni nadzori se bodo izvajali praviloma na področjih dela, pri katerih je prednostna obravnava upravičena z vidika javnega interesa skladno s Kriteriji za določitev prioritet dela Inšpektorata RS za šport (v nadaljevanju: Kriteriji). Prav tako je potrebno pri tem zasledovati vse cilje in namene za večjo učinkovitost in doprinos h kakovosti sistema. </w:t>
      </w:r>
    </w:p>
    <w:p w14:paraId="1E385FF2"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73C58015" w14:textId="3AFB5D3B"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V letu 2026 pričakuje</w:t>
      </w:r>
      <w:r w:rsidR="00DD6745">
        <w:rPr>
          <w:rFonts w:ascii="Arial" w:eastAsia="Times New Roman" w:hAnsi="Arial" w:cs="Arial"/>
          <w:sz w:val="20"/>
          <w:szCs w:val="20"/>
        </w:rPr>
        <w:t>j</w:t>
      </w:r>
      <w:r w:rsidRPr="007F710B">
        <w:rPr>
          <w:rFonts w:ascii="Arial" w:eastAsia="Times New Roman" w:hAnsi="Arial" w:cs="Arial"/>
          <w:sz w:val="20"/>
          <w:szCs w:val="20"/>
        </w:rPr>
        <w:t xml:space="preserve">o predvsem pobude v zvezi z izvajanjem strokovnega dela v športu, pravicami športnikov, prestopi športnikov v drugo športno organizacijo ter registracijami športnikov, ki so glede vrstnega reda obravnave pobud v Kriterijih uvrščene v prvo prioriteto, saj gre za zadeve, pri katerih je prednostna obravnava upravičena z vidika javnega interesa. </w:t>
      </w:r>
    </w:p>
    <w:p w14:paraId="7ACF962B"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08C0E93C" w14:textId="715794AF"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Na podlagi analize tveganja in ugotovitev predhodnih inšpekcijskih nadzorov pričakuje</w:t>
      </w:r>
      <w:r w:rsidR="00DD6745">
        <w:rPr>
          <w:rFonts w:ascii="Arial" w:eastAsia="Times New Roman" w:hAnsi="Arial" w:cs="Arial"/>
          <w:sz w:val="20"/>
          <w:szCs w:val="20"/>
        </w:rPr>
        <w:t>j</w:t>
      </w:r>
      <w:r w:rsidRPr="007F710B">
        <w:rPr>
          <w:rFonts w:ascii="Arial" w:eastAsia="Times New Roman" w:hAnsi="Arial" w:cs="Arial"/>
          <w:sz w:val="20"/>
          <w:szCs w:val="20"/>
        </w:rPr>
        <w:t>o izvedbo 40 izrednih inšpekcijskih nadzorov. Natančnega števila izrednih inšpekcijskih nadzorov ni mogoče predvideti, zato je načrtovan obseg določen na podlagi prejetih prijav in izvedenih izrednih inšpekcijskih nadzorov v letu 2025.</w:t>
      </w:r>
    </w:p>
    <w:p w14:paraId="18429AEC" w14:textId="7DD04011" w:rsidR="007F710B" w:rsidRPr="00DD6745" w:rsidRDefault="00DD6745" w:rsidP="00DD6745">
      <w:pPr>
        <w:pStyle w:val="Naslov3"/>
        <w:rPr>
          <w:sz w:val="20"/>
          <w:szCs w:val="20"/>
        </w:rPr>
      </w:pPr>
      <w:r>
        <w:rPr>
          <w:sz w:val="20"/>
          <w:szCs w:val="20"/>
        </w:rPr>
        <w:t>6.3.</w:t>
      </w:r>
      <w:r w:rsidR="007F710B" w:rsidRPr="00DD6745">
        <w:rPr>
          <w:sz w:val="20"/>
          <w:szCs w:val="20"/>
        </w:rPr>
        <w:t>3 Inšpekcijski nadzori na podlagi ostalih prejetih pobud in prijav, ki niso bili določeni kot prioritetni:</w:t>
      </w:r>
    </w:p>
    <w:p w14:paraId="4E3E066E"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3C899ABB" w14:textId="3936CB8E"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 xml:space="preserve">Inšpekcijski nadzori na osnovi prejetih prijav se bodo izvajali po vrstnem redu prispetja skladno s Kriteriji. </w:t>
      </w:r>
    </w:p>
    <w:p w14:paraId="0B38F461" w14:textId="308858CD" w:rsidR="007F710B" w:rsidRPr="00DD6745" w:rsidRDefault="00DD6745" w:rsidP="00DD6745">
      <w:pPr>
        <w:pStyle w:val="Naslov3"/>
        <w:rPr>
          <w:sz w:val="20"/>
          <w:szCs w:val="20"/>
        </w:rPr>
      </w:pPr>
      <w:r>
        <w:rPr>
          <w:sz w:val="20"/>
          <w:szCs w:val="20"/>
        </w:rPr>
        <w:t>6.3.</w:t>
      </w:r>
      <w:r w:rsidR="007F710B" w:rsidRPr="00DD6745">
        <w:rPr>
          <w:sz w:val="20"/>
          <w:szCs w:val="20"/>
        </w:rPr>
        <w:t xml:space="preserve">4 </w:t>
      </w:r>
      <w:proofErr w:type="spellStart"/>
      <w:r w:rsidR="007F710B" w:rsidRPr="00DD6745">
        <w:rPr>
          <w:sz w:val="20"/>
          <w:szCs w:val="20"/>
        </w:rPr>
        <w:t>Prekrškovni</w:t>
      </w:r>
      <w:proofErr w:type="spellEnd"/>
      <w:r w:rsidR="007F710B" w:rsidRPr="00DD6745">
        <w:rPr>
          <w:sz w:val="20"/>
          <w:szCs w:val="20"/>
        </w:rPr>
        <w:t xml:space="preserve"> postopki:</w:t>
      </w:r>
    </w:p>
    <w:p w14:paraId="2303D4A7"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6501D2F9"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 xml:space="preserve">Kadar bo ugotovljeno kršenje oziroma neizvajanje predpisov, bodo inšpektorji uporabili ustrezne ukrepe za zagotovitev zakonitega stanja. Uvedli bodo </w:t>
      </w:r>
      <w:proofErr w:type="spellStart"/>
      <w:r w:rsidRPr="007F710B">
        <w:rPr>
          <w:rFonts w:ascii="Arial" w:eastAsia="Times New Roman" w:hAnsi="Arial" w:cs="Arial"/>
          <w:sz w:val="20"/>
          <w:szCs w:val="20"/>
        </w:rPr>
        <w:t>prekrškovne</w:t>
      </w:r>
      <w:proofErr w:type="spellEnd"/>
      <w:r w:rsidRPr="007F710B">
        <w:rPr>
          <w:rFonts w:ascii="Arial" w:eastAsia="Times New Roman" w:hAnsi="Arial" w:cs="Arial"/>
          <w:sz w:val="20"/>
          <w:szCs w:val="20"/>
        </w:rPr>
        <w:t xml:space="preserve"> postopke in glede na težo kršitve izrekli </w:t>
      </w:r>
      <w:proofErr w:type="spellStart"/>
      <w:r w:rsidRPr="007F710B">
        <w:rPr>
          <w:rFonts w:ascii="Arial" w:eastAsia="Times New Roman" w:hAnsi="Arial" w:cs="Arial"/>
          <w:sz w:val="20"/>
          <w:szCs w:val="20"/>
        </w:rPr>
        <w:t>prekrškovne</w:t>
      </w:r>
      <w:proofErr w:type="spellEnd"/>
      <w:r w:rsidRPr="007F710B">
        <w:rPr>
          <w:rFonts w:ascii="Arial" w:eastAsia="Times New Roman" w:hAnsi="Arial" w:cs="Arial"/>
          <w:sz w:val="20"/>
          <w:szCs w:val="20"/>
        </w:rPr>
        <w:t xml:space="preserve"> ukrepe (opozorila v skladu z ZP-1) in </w:t>
      </w:r>
      <w:proofErr w:type="spellStart"/>
      <w:r w:rsidRPr="007F710B">
        <w:rPr>
          <w:rFonts w:ascii="Arial" w:eastAsia="Times New Roman" w:hAnsi="Arial" w:cs="Arial"/>
          <w:sz w:val="20"/>
          <w:szCs w:val="20"/>
        </w:rPr>
        <w:t>prekrškovne</w:t>
      </w:r>
      <w:proofErr w:type="spellEnd"/>
      <w:r w:rsidRPr="007F710B">
        <w:rPr>
          <w:rFonts w:ascii="Arial" w:eastAsia="Times New Roman" w:hAnsi="Arial" w:cs="Arial"/>
          <w:sz w:val="20"/>
          <w:szCs w:val="20"/>
        </w:rPr>
        <w:t xml:space="preserve"> sankcije (opomine ali globe v skladu z ZP-1).</w:t>
      </w:r>
    </w:p>
    <w:p w14:paraId="3520F2B1" w14:textId="1C0A1554" w:rsidR="007F710B" w:rsidRPr="009023C9" w:rsidRDefault="009023C9" w:rsidP="009023C9">
      <w:pPr>
        <w:pStyle w:val="Naslov3"/>
        <w:rPr>
          <w:sz w:val="20"/>
          <w:szCs w:val="20"/>
        </w:rPr>
      </w:pPr>
      <w:r w:rsidRPr="009023C9">
        <w:rPr>
          <w:sz w:val="20"/>
          <w:szCs w:val="20"/>
        </w:rPr>
        <w:t>6.3.</w:t>
      </w:r>
      <w:r w:rsidR="007F710B" w:rsidRPr="009023C9">
        <w:rPr>
          <w:sz w:val="20"/>
          <w:szCs w:val="20"/>
        </w:rPr>
        <w:t>5 Skupni inšpekcijski nadzori oziroma sodelovanja:</w:t>
      </w:r>
    </w:p>
    <w:p w14:paraId="4C0B4E7C" w14:textId="77777777" w:rsidR="007F710B" w:rsidRPr="007F710B" w:rsidRDefault="007F710B" w:rsidP="007F710B">
      <w:pPr>
        <w:tabs>
          <w:tab w:val="left" w:pos="4536"/>
        </w:tabs>
        <w:spacing w:after="0" w:line="276" w:lineRule="auto"/>
        <w:jc w:val="both"/>
        <w:rPr>
          <w:rFonts w:ascii="Arial" w:eastAsia="Times New Roman" w:hAnsi="Arial" w:cs="Arial"/>
          <w:sz w:val="20"/>
          <w:szCs w:val="20"/>
        </w:rPr>
      </w:pPr>
    </w:p>
    <w:p w14:paraId="43F36CF9" w14:textId="77777777" w:rsidR="00836D38"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Inšpektorat bo v letu 2026 nadaljeval z aktivnim sodelovanjem na področjih, kjer na podlagi analize tveganja in ugotovitev preteklih inšpekcijskih nadzorov zaznava</w:t>
      </w:r>
      <w:r w:rsidR="004D6A34">
        <w:rPr>
          <w:rFonts w:ascii="Arial" w:eastAsia="Times New Roman" w:hAnsi="Arial" w:cs="Arial"/>
          <w:sz w:val="20"/>
          <w:szCs w:val="20"/>
        </w:rPr>
        <w:t>j</w:t>
      </w:r>
      <w:r w:rsidRPr="007F710B">
        <w:rPr>
          <w:rFonts w:ascii="Arial" w:eastAsia="Times New Roman" w:hAnsi="Arial" w:cs="Arial"/>
          <w:sz w:val="20"/>
          <w:szCs w:val="20"/>
        </w:rPr>
        <w:t>o povečano tveganje za pojav odstopanj od normativne ureditve. Izvedeni skupni nadzori bodo potekali na podlagi posameznih dogovorov. V letu 2026 bo</w:t>
      </w:r>
      <w:r w:rsidR="004D6A34">
        <w:rPr>
          <w:rFonts w:ascii="Arial" w:eastAsia="Times New Roman" w:hAnsi="Arial" w:cs="Arial"/>
          <w:sz w:val="20"/>
          <w:szCs w:val="20"/>
        </w:rPr>
        <w:t>d</w:t>
      </w:r>
      <w:r w:rsidRPr="007F710B">
        <w:rPr>
          <w:rFonts w:ascii="Arial" w:eastAsia="Times New Roman" w:hAnsi="Arial" w:cs="Arial"/>
          <w:sz w:val="20"/>
          <w:szCs w:val="20"/>
        </w:rPr>
        <w:t xml:space="preserve">o sodelovali predvsem s policijo pri nadzorih javnih športnih prireditev in Varuhom športnikovih pravic v primeru prijav, ki se nanašajo na pravice športnikov. </w:t>
      </w:r>
    </w:p>
    <w:p w14:paraId="68CED13F" w14:textId="55F21A9A" w:rsidR="007F710B" w:rsidRPr="007F710B" w:rsidRDefault="007F710B" w:rsidP="007F710B">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ab/>
      </w:r>
    </w:p>
    <w:p w14:paraId="7FAEBD09" w14:textId="26ECE48A" w:rsidR="006D544D" w:rsidRPr="0047697F" w:rsidRDefault="007F710B" w:rsidP="00F321C6">
      <w:pPr>
        <w:tabs>
          <w:tab w:val="left" w:pos="4536"/>
        </w:tabs>
        <w:spacing w:after="0" w:line="276" w:lineRule="auto"/>
        <w:jc w:val="both"/>
        <w:rPr>
          <w:rFonts w:ascii="Arial" w:eastAsia="Times New Roman" w:hAnsi="Arial" w:cs="Arial"/>
          <w:sz w:val="20"/>
          <w:szCs w:val="20"/>
        </w:rPr>
      </w:pPr>
      <w:r w:rsidRPr="007F710B">
        <w:rPr>
          <w:rFonts w:ascii="Arial" w:eastAsia="Times New Roman" w:hAnsi="Arial" w:cs="Arial"/>
          <w:sz w:val="20"/>
          <w:szCs w:val="20"/>
        </w:rPr>
        <w:tab/>
      </w:r>
      <w:r w:rsidR="006D544D" w:rsidRPr="0047697F">
        <w:rPr>
          <w:rFonts w:ascii="Arial" w:eastAsia="Times New Roman" w:hAnsi="Arial" w:cs="Arial"/>
          <w:sz w:val="20"/>
          <w:szCs w:val="20"/>
        </w:rPr>
        <w:tab/>
      </w:r>
    </w:p>
    <w:p w14:paraId="31262647" w14:textId="5E832462" w:rsidR="0091549E" w:rsidRPr="0047697F" w:rsidRDefault="006F7861" w:rsidP="00D80F24">
      <w:pPr>
        <w:pStyle w:val="Naslov1"/>
      </w:pPr>
      <w:bookmarkStart w:id="15" w:name="_Toc220477323"/>
      <w:r w:rsidRPr="0047697F">
        <w:t xml:space="preserve">7. </w:t>
      </w:r>
      <w:r w:rsidR="0091549E" w:rsidRPr="0047697F">
        <w:t>MINISTRSTVO ZA INFRASTRUKTURO</w:t>
      </w:r>
      <w:bookmarkEnd w:id="15"/>
    </w:p>
    <w:p w14:paraId="1F973CE0" w14:textId="50784533" w:rsidR="0091549E" w:rsidRDefault="00D73B04" w:rsidP="00F321C6">
      <w:pPr>
        <w:pStyle w:val="Naslov2"/>
        <w:spacing w:line="276" w:lineRule="auto"/>
        <w:rPr>
          <w:i w:val="0"/>
          <w:iCs w:val="0"/>
          <w:sz w:val="20"/>
          <w:szCs w:val="20"/>
        </w:rPr>
      </w:pPr>
      <w:bookmarkStart w:id="16" w:name="_Toc220477324"/>
      <w:r w:rsidRPr="00504927">
        <w:rPr>
          <w:i w:val="0"/>
          <w:iCs w:val="0"/>
          <w:sz w:val="20"/>
          <w:szCs w:val="20"/>
        </w:rPr>
        <w:t xml:space="preserve">7.1 </w:t>
      </w:r>
      <w:r w:rsidR="0091549E" w:rsidRPr="00504927">
        <w:rPr>
          <w:i w:val="0"/>
          <w:iCs w:val="0"/>
          <w:sz w:val="20"/>
          <w:szCs w:val="20"/>
        </w:rPr>
        <w:t>UPRAVA REPUBLIKE SLOVENIJE ZA POMORSTVO</w:t>
      </w:r>
      <w:bookmarkEnd w:id="16"/>
    </w:p>
    <w:p w14:paraId="12322EA9" w14:textId="106928B0" w:rsidR="008C3FFD" w:rsidRPr="00FD4EB1" w:rsidRDefault="00FD4EB1" w:rsidP="00FD4EB1">
      <w:pPr>
        <w:pStyle w:val="Naslov3"/>
        <w:contextualSpacing/>
        <w:rPr>
          <w:sz w:val="20"/>
          <w:szCs w:val="20"/>
        </w:rPr>
      </w:pPr>
      <w:r>
        <w:rPr>
          <w:sz w:val="20"/>
          <w:szCs w:val="20"/>
        </w:rPr>
        <w:t xml:space="preserve">7.1.1 </w:t>
      </w:r>
      <w:r w:rsidR="008C3FFD" w:rsidRPr="00FD4EB1">
        <w:rPr>
          <w:sz w:val="20"/>
          <w:szCs w:val="20"/>
        </w:rPr>
        <w:t>Sistemski inšpekcijski nadzori:</w:t>
      </w:r>
    </w:p>
    <w:p w14:paraId="2A34B6E1" w14:textId="77777777" w:rsidR="008C3FFD" w:rsidRPr="008C3FFD" w:rsidRDefault="008C3FFD" w:rsidP="008C3FFD">
      <w:pPr>
        <w:contextualSpacing/>
        <w:jc w:val="both"/>
        <w:rPr>
          <w:rFonts w:ascii="Arial" w:hAnsi="Arial" w:cs="Arial"/>
          <w:sz w:val="20"/>
          <w:szCs w:val="20"/>
          <w:lang w:eastAsia="sl-SI"/>
        </w:rPr>
      </w:pPr>
    </w:p>
    <w:p w14:paraId="320D6AE1" w14:textId="77777777" w:rsidR="00594C3B" w:rsidRDefault="008C3FFD" w:rsidP="008C3FFD">
      <w:pPr>
        <w:contextualSpacing/>
        <w:jc w:val="both"/>
        <w:rPr>
          <w:rFonts w:ascii="Arial" w:hAnsi="Arial" w:cs="Arial"/>
          <w:sz w:val="20"/>
          <w:szCs w:val="20"/>
          <w:lang w:eastAsia="sl-SI"/>
        </w:rPr>
      </w:pPr>
      <w:r w:rsidRPr="008C3FFD">
        <w:rPr>
          <w:rFonts w:ascii="Arial" w:hAnsi="Arial" w:cs="Arial"/>
          <w:sz w:val="20"/>
          <w:szCs w:val="20"/>
          <w:lang w:eastAsia="sl-SI"/>
        </w:rPr>
        <w:t>Glavna ciljna oz. strateška usmeritev je inšpekcijski nadzor tujih ladij, ugotovitev in odprava ugotovljenih pomanjkljivosti na njih ter njihova morebitna odstranitev oz. nadaljevanje plovbe po EU vodah po točno določenih pravilih in postopkih, ki jih določajo Evropski predpisi in Pariški Memorandum o soglasju glede nadzora države pristanišča v skladu z Uredbo o inšpekcijskem nadzoru tujih ladij (</w:t>
      </w:r>
      <w:r w:rsidR="00947CBE" w:rsidRPr="00947CBE">
        <w:rPr>
          <w:rFonts w:ascii="Arial" w:hAnsi="Arial" w:cs="Arial"/>
          <w:sz w:val="20"/>
          <w:szCs w:val="20"/>
          <w:lang w:eastAsia="sl-SI"/>
        </w:rPr>
        <w:t xml:space="preserve">Uradni list RS, št. </w:t>
      </w:r>
      <w:r w:rsidR="00947CBE" w:rsidRPr="00947CBE">
        <w:rPr>
          <w:rFonts w:ascii="Arial" w:hAnsi="Arial" w:cs="Arial"/>
          <w:sz w:val="20"/>
          <w:szCs w:val="20"/>
          <w:lang w:eastAsia="sl-SI"/>
        </w:rPr>
        <w:lastRenderedPageBreak/>
        <w:t>105/10, 96/14 in 71/19</w:t>
      </w:r>
      <w:r w:rsidRPr="008C3FFD">
        <w:rPr>
          <w:rFonts w:ascii="Arial" w:hAnsi="Arial" w:cs="Arial"/>
          <w:sz w:val="20"/>
          <w:szCs w:val="20"/>
          <w:lang w:eastAsia="sl-SI"/>
        </w:rPr>
        <w:t>). V okviru morskega oko</w:t>
      </w:r>
      <w:r w:rsidR="00947CBE">
        <w:rPr>
          <w:rFonts w:ascii="Arial" w:hAnsi="Arial" w:cs="Arial"/>
          <w:sz w:val="20"/>
          <w:szCs w:val="20"/>
          <w:lang w:eastAsia="sl-SI"/>
        </w:rPr>
        <w:t>l</w:t>
      </w:r>
      <w:r w:rsidRPr="008C3FFD">
        <w:rPr>
          <w:rFonts w:ascii="Arial" w:hAnsi="Arial" w:cs="Arial"/>
          <w:sz w:val="20"/>
          <w:szCs w:val="20"/>
          <w:lang w:eastAsia="sl-SI"/>
        </w:rPr>
        <w:t xml:space="preserve">jevarstva se bodo izvajali inšpekcijski nadzori v skladu z </w:t>
      </w:r>
      <w:r w:rsidR="00947CBE" w:rsidRPr="00947CBE">
        <w:rPr>
          <w:rFonts w:ascii="Arial" w:hAnsi="Arial" w:cs="Arial"/>
          <w:sz w:val="20"/>
          <w:szCs w:val="20"/>
          <w:lang w:eastAsia="sl-SI"/>
        </w:rPr>
        <w:t>Uredb</w:t>
      </w:r>
      <w:r w:rsidR="00947CBE">
        <w:rPr>
          <w:rFonts w:ascii="Arial" w:hAnsi="Arial" w:cs="Arial"/>
          <w:sz w:val="20"/>
          <w:szCs w:val="20"/>
          <w:lang w:eastAsia="sl-SI"/>
        </w:rPr>
        <w:t>o</w:t>
      </w:r>
      <w:r w:rsidR="00947CBE" w:rsidRPr="00947CBE">
        <w:rPr>
          <w:rFonts w:ascii="Arial" w:hAnsi="Arial" w:cs="Arial"/>
          <w:sz w:val="20"/>
          <w:szCs w:val="20"/>
          <w:lang w:eastAsia="sl-SI"/>
        </w:rPr>
        <w:t xml:space="preserve"> (EU) 2015/757 Evropskega parlamenta in Sveta z dne 29. aprila 2015 o spremljanju emisij ogljikovega dioksida iz pomorskega prevoza, poročanju o njih in njihovem preverjanju ter spremembi Direktive 2009/16/ES</w:t>
      </w:r>
      <w:r w:rsidRPr="008C3FFD">
        <w:rPr>
          <w:rFonts w:ascii="Arial" w:hAnsi="Arial" w:cs="Arial"/>
          <w:sz w:val="20"/>
          <w:szCs w:val="20"/>
          <w:lang w:eastAsia="sl-SI"/>
        </w:rPr>
        <w:t xml:space="preserve">, Uredbo o </w:t>
      </w:r>
      <w:r w:rsidR="00947CBE">
        <w:rPr>
          <w:rFonts w:ascii="Arial" w:hAnsi="Arial" w:cs="Arial"/>
          <w:sz w:val="20"/>
          <w:szCs w:val="20"/>
          <w:lang w:eastAsia="sl-SI"/>
        </w:rPr>
        <w:t>f</w:t>
      </w:r>
      <w:r w:rsidRPr="008C3FFD">
        <w:rPr>
          <w:rFonts w:ascii="Arial" w:hAnsi="Arial" w:cs="Arial"/>
          <w:sz w:val="20"/>
          <w:szCs w:val="20"/>
          <w:lang w:eastAsia="sl-SI"/>
        </w:rPr>
        <w:t>izikalno</w:t>
      </w:r>
      <w:r w:rsidR="00947CBE">
        <w:rPr>
          <w:rFonts w:ascii="Arial" w:hAnsi="Arial" w:cs="Arial"/>
          <w:sz w:val="20"/>
          <w:szCs w:val="20"/>
          <w:lang w:eastAsia="sl-SI"/>
        </w:rPr>
        <w:t>-</w:t>
      </w:r>
      <w:r w:rsidRPr="008C3FFD">
        <w:rPr>
          <w:rFonts w:ascii="Arial" w:hAnsi="Arial" w:cs="Arial"/>
          <w:sz w:val="20"/>
          <w:szCs w:val="20"/>
          <w:lang w:eastAsia="sl-SI"/>
        </w:rPr>
        <w:t>kemijskih lastnostih tekočih goriv</w:t>
      </w:r>
      <w:r w:rsidR="00947CBE" w:rsidRPr="00947CBE">
        <w:t xml:space="preserve"> </w:t>
      </w:r>
      <w:r w:rsidR="00947CBE">
        <w:t>(</w:t>
      </w:r>
      <w:bookmarkStart w:id="17" w:name="_Hlk219794624"/>
      <w:r w:rsidR="00947CBE" w:rsidRPr="00947CBE">
        <w:rPr>
          <w:rFonts w:ascii="Arial" w:hAnsi="Arial" w:cs="Arial"/>
          <w:sz w:val="20"/>
          <w:szCs w:val="20"/>
          <w:lang w:eastAsia="sl-SI"/>
        </w:rPr>
        <w:t>Uradni list RS, št. 74/11, 64/14, 36/18 in 44/22 – ZVO-2</w:t>
      </w:r>
      <w:bookmarkEnd w:id="17"/>
      <w:r w:rsidR="00947CBE">
        <w:rPr>
          <w:rFonts w:ascii="Arial" w:hAnsi="Arial" w:cs="Arial"/>
          <w:sz w:val="20"/>
          <w:szCs w:val="20"/>
          <w:lang w:eastAsia="sl-SI"/>
        </w:rPr>
        <w:t>)</w:t>
      </w:r>
      <w:r w:rsidRPr="008C3FFD">
        <w:rPr>
          <w:rFonts w:ascii="Arial" w:hAnsi="Arial" w:cs="Arial"/>
          <w:sz w:val="20"/>
          <w:szCs w:val="20"/>
          <w:lang w:eastAsia="sl-SI"/>
        </w:rPr>
        <w:t xml:space="preserve">, Uredbo o pristaniških zmogljivostih za prevzem </w:t>
      </w:r>
      <w:r w:rsidR="00636731">
        <w:rPr>
          <w:rFonts w:ascii="Arial" w:hAnsi="Arial" w:cs="Arial"/>
          <w:sz w:val="20"/>
          <w:szCs w:val="20"/>
          <w:lang w:eastAsia="sl-SI"/>
        </w:rPr>
        <w:t>odpadkov s plovil</w:t>
      </w:r>
      <w:r w:rsidR="00636731" w:rsidRPr="00636731">
        <w:t xml:space="preserve"> </w:t>
      </w:r>
      <w:r w:rsidR="00636731">
        <w:t>(</w:t>
      </w:r>
      <w:r w:rsidR="00636731" w:rsidRPr="00636731">
        <w:rPr>
          <w:rFonts w:ascii="Arial" w:hAnsi="Arial" w:cs="Arial"/>
          <w:sz w:val="20"/>
          <w:szCs w:val="20"/>
          <w:lang w:eastAsia="sl-SI"/>
        </w:rPr>
        <w:t>Uradni list RS, št. 50/23</w:t>
      </w:r>
      <w:r w:rsidR="00636731">
        <w:rPr>
          <w:rFonts w:ascii="Arial" w:hAnsi="Arial" w:cs="Arial"/>
          <w:sz w:val="20"/>
          <w:szCs w:val="20"/>
          <w:lang w:eastAsia="sl-SI"/>
        </w:rPr>
        <w:t>)</w:t>
      </w:r>
      <w:r w:rsidRPr="008C3FFD">
        <w:rPr>
          <w:rFonts w:ascii="Arial" w:hAnsi="Arial" w:cs="Arial"/>
          <w:sz w:val="20"/>
          <w:szCs w:val="20"/>
          <w:lang w:eastAsia="sl-SI"/>
        </w:rPr>
        <w:t xml:space="preserve">. V okviru varnosti plovbe v </w:t>
      </w:r>
      <w:proofErr w:type="spellStart"/>
      <w:r w:rsidRPr="008C3FFD">
        <w:rPr>
          <w:rFonts w:ascii="Arial" w:hAnsi="Arial" w:cs="Arial"/>
          <w:sz w:val="20"/>
          <w:szCs w:val="20"/>
          <w:lang w:eastAsia="sl-SI"/>
        </w:rPr>
        <w:t>akvatoriju</w:t>
      </w:r>
      <w:proofErr w:type="spellEnd"/>
      <w:r w:rsidRPr="008C3FFD">
        <w:rPr>
          <w:rFonts w:ascii="Arial" w:hAnsi="Arial" w:cs="Arial"/>
          <w:sz w:val="20"/>
          <w:szCs w:val="20"/>
          <w:lang w:eastAsia="sl-SI"/>
        </w:rPr>
        <w:t xml:space="preserve"> RS se bo izvajal inšpekcijski nadzor domačih ladij in pristanišč, v okviru zaščite pa inšpekcijski nadzor v skladu z Uredbo o izvajanju zaščitnih ukrepov na ladjah in v pristaniščih</w:t>
      </w:r>
      <w:r w:rsidR="00B82A26" w:rsidRPr="00B82A26">
        <w:t xml:space="preserve"> </w:t>
      </w:r>
      <w:r w:rsidR="00B82A26">
        <w:t>(</w:t>
      </w:r>
      <w:r w:rsidR="00B82A26" w:rsidRPr="00B82A26">
        <w:rPr>
          <w:rFonts w:ascii="Arial" w:hAnsi="Arial" w:cs="Arial"/>
          <w:sz w:val="20"/>
          <w:szCs w:val="20"/>
          <w:lang w:eastAsia="sl-SI"/>
        </w:rPr>
        <w:t>Uradni list RS, št. 64/04, 41/07, 68/12 in 132/22</w:t>
      </w:r>
      <w:r w:rsidR="00B82A26">
        <w:rPr>
          <w:rFonts w:ascii="Arial" w:hAnsi="Arial" w:cs="Arial"/>
          <w:sz w:val="20"/>
          <w:szCs w:val="20"/>
          <w:lang w:eastAsia="sl-SI"/>
        </w:rPr>
        <w:t>)</w:t>
      </w:r>
      <w:r w:rsidRPr="008C3FFD">
        <w:rPr>
          <w:rFonts w:ascii="Arial" w:hAnsi="Arial" w:cs="Arial"/>
          <w:sz w:val="20"/>
          <w:szCs w:val="20"/>
          <w:lang w:eastAsia="sl-SI"/>
        </w:rPr>
        <w:t>. V okviru varnosti plovbe po celinskih vodah se bo izvajal inšpekcijski nadzor nad varnostjo plovbe in človeških življenj na celinskih vodah in preprečevanje onesnaženja celinskih voda ter njihovega okolja v skladu s krovnim Zakonom o plovbi po celinskih vodah (</w:t>
      </w:r>
      <w:r w:rsidR="00A4026F" w:rsidRPr="00A4026F">
        <w:rPr>
          <w:rFonts w:ascii="Arial" w:hAnsi="Arial" w:cs="Arial"/>
          <w:sz w:val="20"/>
          <w:szCs w:val="20"/>
          <w:lang w:eastAsia="sl-SI"/>
        </w:rPr>
        <w:t>Uradni list RS, št. 30/02, 29/17 – ZŠpo-1 in 41/17 – PZ-G</w:t>
      </w:r>
      <w:r w:rsidR="00A4026F">
        <w:rPr>
          <w:rFonts w:ascii="Arial" w:hAnsi="Arial" w:cs="Arial"/>
          <w:sz w:val="20"/>
          <w:szCs w:val="20"/>
          <w:lang w:eastAsia="sl-SI"/>
        </w:rPr>
        <w:t>)</w:t>
      </w:r>
      <w:r w:rsidRPr="008C3FFD">
        <w:rPr>
          <w:rFonts w:ascii="Arial" w:hAnsi="Arial" w:cs="Arial"/>
          <w:sz w:val="20"/>
          <w:szCs w:val="20"/>
          <w:lang w:eastAsia="sl-SI"/>
        </w:rPr>
        <w:t xml:space="preserve">. </w:t>
      </w:r>
    </w:p>
    <w:p w14:paraId="43589308" w14:textId="113825C3" w:rsidR="008C3FFD" w:rsidRPr="008C3FFD" w:rsidRDefault="008C3FFD" w:rsidP="008C3FFD">
      <w:pPr>
        <w:jc w:val="both"/>
        <w:rPr>
          <w:rFonts w:ascii="Arial" w:hAnsi="Arial" w:cs="Arial"/>
          <w:sz w:val="20"/>
          <w:szCs w:val="20"/>
          <w:lang w:eastAsia="sl-SI"/>
        </w:rPr>
      </w:pPr>
      <w:r w:rsidRPr="008C3FFD">
        <w:rPr>
          <w:rFonts w:ascii="Arial" w:hAnsi="Arial" w:cs="Arial"/>
          <w:sz w:val="20"/>
          <w:szCs w:val="20"/>
          <w:lang w:eastAsia="sl-SI"/>
        </w:rPr>
        <w:t>Področja, ki so glede na oceno tveganja predmet inšpekcijskih pregledov:</w:t>
      </w:r>
    </w:p>
    <w:p w14:paraId="74B713BB" w14:textId="7E1366DF"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tujih ladij,</w:t>
      </w:r>
    </w:p>
    <w:p w14:paraId="2E7CEC3D" w14:textId="2DA6B166"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ladij, ki plujejo pod slovensko zastavo,</w:t>
      </w:r>
    </w:p>
    <w:p w14:paraId="097FAB04" w14:textId="72F72845"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koncentrirani inšpekcijski nadzor ladijskih protipožarnih sistemov,</w:t>
      </w:r>
    </w:p>
    <w:p w14:paraId="01D07D8B" w14:textId="6D5DF94F"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vsebnosti žvepla v ladijskih gorivih,</w:t>
      </w:r>
    </w:p>
    <w:p w14:paraId="366CDCBE" w14:textId="5285818B"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nad delovnimi in bivalnimi pogoji pomorščakov na ladjah,</w:t>
      </w:r>
    </w:p>
    <w:p w14:paraId="095D350E" w14:textId="2C6F7CAF"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nad spremljanjem emisij C</w:t>
      </w:r>
      <w:r w:rsidR="00594C3B">
        <w:rPr>
          <w:rFonts w:ascii="Arial" w:hAnsi="Arial" w:cs="Arial"/>
          <w:sz w:val="20"/>
          <w:szCs w:val="20"/>
          <w:lang w:eastAsia="sl-SI"/>
        </w:rPr>
        <w:t>O</w:t>
      </w:r>
      <w:r w:rsidRPr="00594C3B">
        <w:rPr>
          <w:rFonts w:ascii="Arial" w:hAnsi="Arial" w:cs="Arial"/>
          <w:sz w:val="20"/>
          <w:szCs w:val="20"/>
          <w:vertAlign w:val="subscript"/>
          <w:lang w:eastAsia="sl-SI"/>
        </w:rPr>
        <w:t>2</w:t>
      </w:r>
      <w:r w:rsidRPr="00594C3B">
        <w:rPr>
          <w:rFonts w:ascii="Arial" w:hAnsi="Arial" w:cs="Arial"/>
          <w:sz w:val="20"/>
          <w:szCs w:val="20"/>
          <w:lang w:eastAsia="sl-SI"/>
        </w:rPr>
        <w:t xml:space="preserve"> v pomorskih prevozih,</w:t>
      </w:r>
    </w:p>
    <w:p w14:paraId="57C8FDE7" w14:textId="402C910D"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nad izvajanjem zaščitnih ukrepov na ladjah,</w:t>
      </w:r>
    </w:p>
    <w:p w14:paraId="54C15A03" w14:textId="27FA5BFE"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 xml:space="preserve">nadzor nad izvajanjem </w:t>
      </w:r>
      <w:r w:rsidR="00E705A6" w:rsidRPr="00E705A6">
        <w:rPr>
          <w:rFonts w:ascii="Arial" w:hAnsi="Arial" w:cs="Arial"/>
          <w:sz w:val="20"/>
          <w:szCs w:val="20"/>
          <w:lang w:eastAsia="sl-SI"/>
        </w:rPr>
        <w:t>Uredbe</w:t>
      </w:r>
      <w:r w:rsidR="00543542">
        <w:rPr>
          <w:rFonts w:ascii="Arial" w:hAnsi="Arial" w:cs="Arial"/>
          <w:sz w:val="20"/>
          <w:szCs w:val="20"/>
          <w:lang w:eastAsia="sl-SI"/>
        </w:rPr>
        <w:t xml:space="preserve"> </w:t>
      </w:r>
      <w:r w:rsidR="00E705A6" w:rsidRPr="00E705A6">
        <w:rPr>
          <w:rFonts w:ascii="Arial" w:hAnsi="Arial" w:cs="Arial"/>
          <w:sz w:val="20"/>
          <w:szCs w:val="20"/>
          <w:lang w:eastAsia="sl-SI"/>
        </w:rPr>
        <w:t>o recikliranju ladij</w:t>
      </w:r>
      <w:r w:rsidR="00E705A6">
        <w:rPr>
          <w:rFonts w:ascii="Arial" w:hAnsi="Arial" w:cs="Arial"/>
          <w:sz w:val="20"/>
          <w:szCs w:val="20"/>
          <w:lang w:eastAsia="sl-SI"/>
        </w:rPr>
        <w:t>,</w:t>
      </w:r>
    </w:p>
    <w:p w14:paraId="18A70FCA" w14:textId="1C2A9D78"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nad upravljanjem in oddajo odpadkov ter ostankov tovora iz ladij,</w:t>
      </w:r>
    </w:p>
    <w:p w14:paraId="5C158508" w14:textId="23EAE817"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 xml:space="preserve">nadzor pristanišč in plovil v skladu z </w:t>
      </w:r>
      <w:r w:rsidR="00D75C4B" w:rsidRPr="00D75C4B">
        <w:rPr>
          <w:rFonts w:ascii="Arial" w:hAnsi="Arial" w:cs="Arial"/>
          <w:sz w:val="20"/>
          <w:szCs w:val="20"/>
          <w:lang w:eastAsia="sl-SI"/>
        </w:rPr>
        <w:t>Uredb</w:t>
      </w:r>
      <w:r w:rsidR="00D75C4B">
        <w:rPr>
          <w:rFonts w:ascii="Arial" w:hAnsi="Arial" w:cs="Arial"/>
          <w:sz w:val="20"/>
          <w:szCs w:val="20"/>
          <w:lang w:eastAsia="sl-SI"/>
        </w:rPr>
        <w:t>o</w:t>
      </w:r>
      <w:r w:rsidR="00D75C4B" w:rsidRPr="00D75C4B">
        <w:rPr>
          <w:rFonts w:ascii="Arial" w:hAnsi="Arial" w:cs="Arial"/>
          <w:sz w:val="20"/>
          <w:szCs w:val="20"/>
          <w:lang w:eastAsia="sl-SI"/>
        </w:rPr>
        <w:t xml:space="preserve"> 1177/2010/EU o pravicah potnikov med potovanjem po morju in celinskih plovnih poteh</w:t>
      </w:r>
      <w:r w:rsidRPr="00594C3B">
        <w:rPr>
          <w:rFonts w:ascii="Arial" w:hAnsi="Arial" w:cs="Arial"/>
          <w:sz w:val="20"/>
          <w:szCs w:val="20"/>
          <w:lang w:eastAsia="sl-SI"/>
        </w:rPr>
        <w:t xml:space="preserve">, </w:t>
      </w:r>
    </w:p>
    <w:p w14:paraId="409D7D24" w14:textId="0BE332F0"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pristanišč in obale,</w:t>
      </w:r>
    </w:p>
    <w:p w14:paraId="74D6A3DE" w14:textId="07646B19"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terminalov in ladij za razsuti in sipki tovor,</w:t>
      </w:r>
    </w:p>
    <w:p w14:paraId="69597B06" w14:textId="16472063" w:rsidR="008C3FFD" w:rsidRPr="00594C3B" w:rsidRDefault="008C3FFD" w:rsidP="00D041AF">
      <w:pPr>
        <w:pStyle w:val="Odstavekseznama"/>
        <w:numPr>
          <w:ilvl w:val="0"/>
          <w:numId w:val="141"/>
        </w:numPr>
        <w:rPr>
          <w:rFonts w:ascii="Arial" w:hAnsi="Arial" w:cs="Arial"/>
          <w:sz w:val="20"/>
          <w:szCs w:val="20"/>
          <w:lang w:eastAsia="sl-SI"/>
        </w:rPr>
      </w:pPr>
      <w:r w:rsidRPr="00594C3B">
        <w:rPr>
          <w:rFonts w:ascii="Arial" w:hAnsi="Arial" w:cs="Arial"/>
          <w:sz w:val="20"/>
          <w:szCs w:val="20"/>
          <w:lang w:eastAsia="sl-SI"/>
        </w:rPr>
        <w:t>nadzor nad varnostjo plovbe po celinskih vodah.</w:t>
      </w:r>
    </w:p>
    <w:p w14:paraId="28D18D4B" w14:textId="77777777" w:rsidR="008C3FFD" w:rsidRPr="008C3FFD" w:rsidRDefault="008C3FFD" w:rsidP="008C3FFD">
      <w:pPr>
        <w:jc w:val="both"/>
        <w:rPr>
          <w:rFonts w:ascii="Arial" w:hAnsi="Arial" w:cs="Arial"/>
          <w:sz w:val="20"/>
          <w:szCs w:val="20"/>
          <w:lang w:eastAsia="sl-SI"/>
        </w:rPr>
      </w:pPr>
    </w:p>
    <w:p w14:paraId="0A26303F" w14:textId="77777777" w:rsidR="008C3FFD" w:rsidRPr="008C3FFD" w:rsidRDefault="008C3FFD" w:rsidP="008C3FFD">
      <w:pPr>
        <w:jc w:val="both"/>
        <w:rPr>
          <w:rFonts w:ascii="Arial" w:hAnsi="Arial" w:cs="Arial"/>
          <w:sz w:val="20"/>
          <w:szCs w:val="20"/>
          <w:lang w:eastAsia="sl-SI"/>
        </w:rPr>
      </w:pPr>
      <w:r w:rsidRPr="008C3FFD">
        <w:rPr>
          <w:rFonts w:ascii="Arial" w:hAnsi="Arial" w:cs="Arial"/>
          <w:sz w:val="20"/>
          <w:szCs w:val="20"/>
          <w:lang w:eastAsia="sl-SI"/>
        </w:rPr>
        <w:t>V letu 2026 bodo pomorski inšpektorji po potrebi sodelovali tudi v inšpekcijskih nadzorih v nočnem času (intervencije), med vikendi in med prazniki (obvezni redni in izredni pregledi ladij) v skladu z Uredbo o inšpekcijskem nadzoru tujih ladij. V okviru strateških usmeritev letnega programa dela v letu 2026, planira Pomorska inšpekcija izvesti sledeče aktivnosti:</w:t>
      </w:r>
    </w:p>
    <w:p w14:paraId="328DE09E" w14:textId="564EA347"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tujih ladij / (Uredba o inšpekcijskem nadzoru tujih ladij / (</w:t>
      </w:r>
      <w:r w:rsidR="0037009A" w:rsidRPr="0037009A">
        <w:rPr>
          <w:rFonts w:ascii="Arial" w:hAnsi="Arial" w:cs="Arial"/>
          <w:sz w:val="20"/>
          <w:szCs w:val="20"/>
          <w:lang w:eastAsia="sl-SI"/>
        </w:rPr>
        <w:t>Uradni list RS, št. 105/10, 96/14 in 71/19</w:t>
      </w:r>
      <w:r w:rsidRPr="0037009A">
        <w:rPr>
          <w:rFonts w:ascii="Arial" w:hAnsi="Arial" w:cs="Arial"/>
          <w:sz w:val="20"/>
          <w:szCs w:val="20"/>
          <w:lang w:eastAsia="sl-SI"/>
        </w:rPr>
        <w:t xml:space="preserve">); </w:t>
      </w:r>
    </w:p>
    <w:p w14:paraId="07EED5DC"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153 nadzorov.</w:t>
      </w:r>
    </w:p>
    <w:p w14:paraId="000B3FBD" w14:textId="77777777" w:rsidR="0037009A" w:rsidRPr="0037009A" w:rsidRDefault="0037009A" w:rsidP="008612F7">
      <w:pPr>
        <w:pStyle w:val="Odstavekseznama"/>
        <w:ind w:left="360"/>
        <w:rPr>
          <w:rFonts w:ascii="Arial" w:hAnsi="Arial" w:cs="Arial"/>
          <w:sz w:val="20"/>
          <w:szCs w:val="20"/>
          <w:lang w:eastAsia="sl-SI"/>
        </w:rPr>
      </w:pPr>
    </w:p>
    <w:p w14:paraId="708EFED5" w14:textId="6BC3CA48" w:rsidR="008C3FFD"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delovnih in bivalnih pogojev članov ladijskih posadk / (Konvencija MLC,</w:t>
      </w:r>
      <w:r w:rsidR="0037009A">
        <w:rPr>
          <w:rFonts w:ascii="Arial" w:hAnsi="Arial" w:cs="Arial"/>
          <w:sz w:val="20"/>
          <w:szCs w:val="20"/>
          <w:lang w:eastAsia="sl-SI"/>
        </w:rPr>
        <w:t xml:space="preserve"> </w:t>
      </w:r>
      <w:r w:rsidRPr="0037009A">
        <w:rPr>
          <w:rFonts w:ascii="Arial" w:hAnsi="Arial" w:cs="Arial"/>
          <w:sz w:val="20"/>
          <w:szCs w:val="20"/>
          <w:lang w:eastAsia="sl-SI"/>
        </w:rPr>
        <w:t>2006);</w:t>
      </w:r>
    </w:p>
    <w:p w14:paraId="38D32E23"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153 nadzorov.</w:t>
      </w:r>
    </w:p>
    <w:p w14:paraId="57F2EA0D" w14:textId="77777777" w:rsidR="0037009A" w:rsidRPr="0037009A" w:rsidRDefault="0037009A" w:rsidP="008612F7">
      <w:pPr>
        <w:pStyle w:val="Odstavekseznama"/>
        <w:ind w:left="360"/>
        <w:rPr>
          <w:rFonts w:ascii="Arial" w:hAnsi="Arial" w:cs="Arial"/>
          <w:sz w:val="20"/>
          <w:szCs w:val="20"/>
          <w:lang w:eastAsia="sl-SI"/>
        </w:rPr>
      </w:pPr>
    </w:p>
    <w:p w14:paraId="189DB8D4" w14:textId="20811A3C"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nad ustreznim izvajanjem ukrepov zaščite in protiterorističnih dejavnosti na ladjah (Uredba o izvajanju zaščitnih ukrepov na ladjah in v pristaniščih  / (</w:t>
      </w:r>
      <w:r w:rsidR="0037009A" w:rsidRPr="0037009A">
        <w:rPr>
          <w:rFonts w:ascii="Arial" w:hAnsi="Arial" w:cs="Arial"/>
          <w:sz w:val="20"/>
          <w:szCs w:val="20"/>
          <w:lang w:eastAsia="sl-SI"/>
        </w:rPr>
        <w:t>Uradni list RS, št. 64/04, 41/07, 68/12 in 132/22</w:t>
      </w:r>
      <w:r w:rsidRPr="0037009A">
        <w:rPr>
          <w:rFonts w:ascii="Arial" w:hAnsi="Arial" w:cs="Arial"/>
          <w:sz w:val="20"/>
          <w:szCs w:val="20"/>
          <w:lang w:eastAsia="sl-SI"/>
        </w:rPr>
        <w:t>)</w:t>
      </w:r>
      <w:r w:rsidR="00F0337B">
        <w:rPr>
          <w:rFonts w:ascii="Arial" w:hAnsi="Arial" w:cs="Arial"/>
          <w:sz w:val="20"/>
          <w:szCs w:val="20"/>
          <w:lang w:eastAsia="sl-SI"/>
        </w:rPr>
        <w:t>)</w:t>
      </w:r>
      <w:r w:rsidRPr="0037009A">
        <w:rPr>
          <w:rFonts w:ascii="Arial" w:hAnsi="Arial" w:cs="Arial"/>
          <w:sz w:val="20"/>
          <w:szCs w:val="20"/>
          <w:lang w:eastAsia="sl-SI"/>
        </w:rPr>
        <w:t>;</w:t>
      </w:r>
    </w:p>
    <w:p w14:paraId="75C854C2"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25 nadzorov.</w:t>
      </w:r>
    </w:p>
    <w:p w14:paraId="7DB7C038" w14:textId="77777777" w:rsidR="00543542" w:rsidRPr="0037009A" w:rsidRDefault="00543542" w:rsidP="008612F7">
      <w:pPr>
        <w:pStyle w:val="Odstavekseznama"/>
        <w:ind w:left="360"/>
        <w:rPr>
          <w:rFonts w:ascii="Arial" w:hAnsi="Arial" w:cs="Arial"/>
          <w:sz w:val="20"/>
          <w:szCs w:val="20"/>
          <w:lang w:eastAsia="sl-SI"/>
        </w:rPr>
      </w:pPr>
    </w:p>
    <w:p w14:paraId="21689C13" w14:textId="6310E29A"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 xml:space="preserve">Inšpekcijski nadzor tujih ladij v skladu z </w:t>
      </w:r>
      <w:r w:rsidR="00543542" w:rsidRPr="00543542">
        <w:rPr>
          <w:rFonts w:ascii="Arial" w:hAnsi="Arial" w:cs="Arial"/>
          <w:sz w:val="20"/>
          <w:szCs w:val="20"/>
          <w:lang w:eastAsia="sl-SI"/>
        </w:rPr>
        <w:t>Uredb</w:t>
      </w:r>
      <w:r w:rsidR="00543542">
        <w:rPr>
          <w:rFonts w:ascii="Arial" w:hAnsi="Arial" w:cs="Arial"/>
          <w:sz w:val="20"/>
          <w:szCs w:val="20"/>
          <w:lang w:eastAsia="sl-SI"/>
        </w:rPr>
        <w:t>o</w:t>
      </w:r>
      <w:r w:rsidR="00543542" w:rsidRPr="00543542">
        <w:rPr>
          <w:rFonts w:ascii="Arial" w:hAnsi="Arial" w:cs="Arial"/>
          <w:sz w:val="20"/>
          <w:szCs w:val="20"/>
          <w:lang w:eastAsia="sl-SI"/>
        </w:rPr>
        <w:t xml:space="preserve"> o </w:t>
      </w:r>
      <w:r w:rsidR="00543542">
        <w:rPr>
          <w:rFonts w:ascii="Arial" w:hAnsi="Arial" w:cs="Arial"/>
          <w:sz w:val="20"/>
          <w:szCs w:val="20"/>
          <w:lang w:eastAsia="sl-SI"/>
        </w:rPr>
        <w:t>1257/2013/ES o recikliranju ladij</w:t>
      </w:r>
      <w:r w:rsidRPr="0037009A">
        <w:rPr>
          <w:rFonts w:ascii="Arial" w:hAnsi="Arial" w:cs="Arial"/>
          <w:sz w:val="20"/>
          <w:szCs w:val="20"/>
          <w:lang w:eastAsia="sl-SI"/>
        </w:rPr>
        <w:t>;</w:t>
      </w:r>
    </w:p>
    <w:p w14:paraId="453859A5"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153 nadzorov.</w:t>
      </w:r>
    </w:p>
    <w:p w14:paraId="3D269C36" w14:textId="77777777" w:rsidR="00543542" w:rsidRPr="0037009A" w:rsidRDefault="00543542" w:rsidP="008612F7">
      <w:pPr>
        <w:pStyle w:val="Odstavekseznama"/>
        <w:ind w:left="360"/>
        <w:rPr>
          <w:rFonts w:ascii="Arial" w:hAnsi="Arial" w:cs="Arial"/>
          <w:sz w:val="20"/>
          <w:szCs w:val="20"/>
          <w:lang w:eastAsia="sl-SI"/>
        </w:rPr>
      </w:pPr>
    </w:p>
    <w:p w14:paraId="1DD3F97E" w14:textId="07683F62" w:rsidR="008C3FFD"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tujih ladij v skladu z Uredbo 2015/757/ES o spremljanju emisij ogljikovega dioksida iz pomorskega prevoza, poročanju o njih in njihovem preverjanju;</w:t>
      </w:r>
    </w:p>
    <w:p w14:paraId="6817157C"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80 nadzorov.</w:t>
      </w:r>
    </w:p>
    <w:p w14:paraId="77547386" w14:textId="77777777" w:rsidR="00F0337B" w:rsidRPr="0037009A" w:rsidRDefault="00F0337B" w:rsidP="008612F7">
      <w:pPr>
        <w:pStyle w:val="Odstavekseznama"/>
        <w:ind w:left="360"/>
        <w:rPr>
          <w:rFonts w:ascii="Arial" w:hAnsi="Arial" w:cs="Arial"/>
          <w:sz w:val="20"/>
          <w:szCs w:val="20"/>
          <w:lang w:eastAsia="sl-SI"/>
        </w:rPr>
      </w:pPr>
    </w:p>
    <w:p w14:paraId="58A03786" w14:textId="0C307257"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 xml:space="preserve">Inšpekcijski nadzor tujih ladij v skladu z Uredbo o </w:t>
      </w:r>
      <w:r w:rsidR="00F0337B">
        <w:rPr>
          <w:rFonts w:ascii="Arial" w:hAnsi="Arial" w:cs="Arial"/>
          <w:sz w:val="20"/>
          <w:szCs w:val="20"/>
          <w:lang w:eastAsia="sl-SI"/>
        </w:rPr>
        <w:t>f</w:t>
      </w:r>
      <w:r w:rsidRPr="0037009A">
        <w:rPr>
          <w:rFonts w:ascii="Arial" w:hAnsi="Arial" w:cs="Arial"/>
          <w:sz w:val="20"/>
          <w:szCs w:val="20"/>
          <w:lang w:eastAsia="sl-SI"/>
        </w:rPr>
        <w:t>izikalno</w:t>
      </w:r>
      <w:r w:rsidR="00F0337B">
        <w:rPr>
          <w:rFonts w:ascii="Arial" w:hAnsi="Arial" w:cs="Arial"/>
          <w:sz w:val="20"/>
          <w:szCs w:val="20"/>
          <w:lang w:eastAsia="sl-SI"/>
        </w:rPr>
        <w:t>-</w:t>
      </w:r>
      <w:r w:rsidRPr="0037009A">
        <w:rPr>
          <w:rFonts w:ascii="Arial" w:hAnsi="Arial" w:cs="Arial"/>
          <w:sz w:val="20"/>
          <w:szCs w:val="20"/>
          <w:lang w:eastAsia="sl-SI"/>
        </w:rPr>
        <w:t>kemijskih lastnostih tekočih goriv (</w:t>
      </w:r>
      <w:r w:rsidR="00F0337B" w:rsidRPr="00F0337B">
        <w:rPr>
          <w:rFonts w:ascii="Arial" w:hAnsi="Arial" w:cs="Arial"/>
          <w:sz w:val="20"/>
          <w:szCs w:val="20"/>
          <w:lang w:eastAsia="sl-SI"/>
        </w:rPr>
        <w:t>Uradni list RS, št. 74/11, 64/14, 36/18 in 44/22 – ZVO-2</w:t>
      </w:r>
      <w:r w:rsidRPr="0037009A">
        <w:rPr>
          <w:rFonts w:ascii="Arial" w:hAnsi="Arial" w:cs="Arial"/>
          <w:sz w:val="20"/>
          <w:szCs w:val="20"/>
          <w:lang w:eastAsia="sl-SI"/>
        </w:rPr>
        <w:t>) / (Direktiva 2016/802/EC, Izvedbeni sklep Komisije (EU) 2015/253);</w:t>
      </w:r>
    </w:p>
    <w:p w14:paraId="157EE4BA"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70 nadzorov.</w:t>
      </w:r>
    </w:p>
    <w:p w14:paraId="3363A140" w14:textId="77777777" w:rsidR="00F0337B" w:rsidRPr="0037009A" w:rsidRDefault="00F0337B" w:rsidP="008612F7">
      <w:pPr>
        <w:pStyle w:val="Odstavekseznama"/>
        <w:ind w:left="360"/>
        <w:rPr>
          <w:rFonts w:ascii="Arial" w:hAnsi="Arial" w:cs="Arial"/>
          <w:sz w:val="20"/>
          <w:szCs w:val="20"/>
          <w:lang w:eastAsia="sl-SI"/>
        </w:rPr>
      </w:pPr>
    </w:p>
    <w:p w14:paraId="40196D44" w14:textId="401E7466"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lastRenderedPageBreak/>
        <w:t>Vzorčenje oz. ugotavljanje količine vsebnosti žvepla v ladijskih gorivih / (Direktiva 2016/802/EC, Izvedbeni sklep Komisije (EU) 2015/253);</w:t>
      </w:r>
    </w:p>
    <w:p w14:paraId="2A819E4C"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20 vzorčenj.</w:t>
      </w:r>
    </w:p>
    <w:p w14:paraId="688DEB44" w14:textId="77777777" w:rsidR="00BF1A55" w:rsidRPr="0037009A" w:rsidRDefault="00BF1A55" w:rsidP="008612F7">
      <w:pPr>
        <w:pStyle w:val="Odstavekseznama"/>
        <w:ind w:left="360"/>
        <w:rPr>
          <w:rFonts w:ascii="Arial" w:hAnsi="Arial" w:cs="Arial"/>
          <w:sz w:val="20"/>
          <w:szCs w:val="20"/>
          <w:lang w:eastAsia="sl-SI"/>
        </w:rPr>
      </w:pPr>
    </w:p>
    <w:p w14:paraId="49A2A638" w14:textId="4908927E"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tujih ladij v zvezi z upravljanjem in oddajo ladijskih odpadkov iz ladij / Uredba o pristaniških zmogljivostih za prevzem ladijskih odpadkov s plovil (Ur</w:t>
      </w:r>
      <w:r w:rsidR="00BF1A55">
        <w:rPr>
          <w:rFonts w:ascii="Arial" w:hAnsi="Arial" w:cs="Arial"/>
          <w:sz w:val="20"/>
          <w:szCs w:val="20"/>
          <w:lang w:eastAsia="sl-SI"/>
        </w:rPr>
        <w:t xml:space="preserve">adni list RS, št. </w:t>
      </w:r>
      <w:r w:rsidRPr="0037009A">
        <w:rPr>
          <w:rFonts w:ascii="Arial" w:hAnsi="Arial" w:cs="Arial"/>
          <w:sz w:val="20"/>
          <w:szCs w:val="20"/>
          <w:lang w:eastAsia="sl-SI"/>
        </w:rPr>
        <w:t>50/23);</w:t>
      </w:r>
    </w:p>
    <w:p w14:paraId="7FCF9FA9"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105 nadzorov.</w:t>
      </w:r>
    </w:p>
    <w:p w14:paraId="16E7C61C" w14:textId="77777777" w:rsidR="00BF1A55" w:rsidRPr="0037009A" w:rsidRDefault="00BF1A55" w:rsidP="008612F7">
      <w:pPr>
        <w:pStyle w:val="Odstavekseznama"/>
        <w:ind w:left="360"/>
        <w:rPr>
          <w:rFonts w:ascii="Arial" w:hAnsi="Arial" w:cs="Arial"/>
          <w:sz w:val="20"/>
          <w:szCs w:val="20"/>
          <w:lang w:eastAsia="sl-SI"/>
        </w:rPr>
      </w:pPr>
    </w:p>
    <w:p w14:paraId="5B2D171F" w14:textId="562B01F3"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ladij za prevoz razsutih in sipkih tovorov / (Direktiva 2001/96/EC, Pravilnik o varnem nakladanju in razkladanju ladij za prevoz razsutega tovora / Ur</w:t>
      </w:r>
      <w:r w:rsidR="004300D0">
        <w:rPr>
          <w:rFonts w:ascii="Arial" w:hAnsi="Arial" w:cs="Arial"/>
          <w:sz w:val="20"/>
          <w:szCs w:val="20"/>
          <w:lang w:eastAsia="sl-SI"/>
        </w:rPr>
        <w:t xml:space="preserve">adni </w:t>
      </w:r>
      <w:r w:rsidRPr="0037009A">
        <w:rPr>
          <w:rFonts w:ascii="Arial" w:hAnsi="Arial" w:cs="Arial"/>
          <w:sz w:val="20"/>
          <w:szCs w:val="20"/>
          <w:lang w:eastAsia="sl-SI"/>
        </w:rPr>
        <w:t>l</w:t>
      </w:r>
      <w:r w:rsidR="004300D0">
        <w:rPr>
          <w:rFonts w:ascii="Arial" w:hAnsi="Arial" w:cs="Arial"/>
          <w:sz w:val="20"/>
          <w:szCs w:val="20"/>
          <w:lang w:eastAsia="sl-SI"/>
        </w:rPr>
        <w:t xml:space="preserve">ist RS, </w:t>
      </w:r>
      <w:r w:rsidRPr="0037009A">
        <w:rPr>
          <w:rFonts w:ascii="Arial" w:hAnsi="Arial" w:cs="Arial"/>
          <w:sz w:val="20"/>
          <w:szCs w:val="20"/>
          <w:lang w:eastAsia="sl-SI"/>
        </w:rPr>
        <w:t>št.: 58/06);</w:t>
      </w:r>
    </w:p>
    <w:p w14:paraId="6BDCDC7F"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6 nadzorov</w:t>
      </w:r>
    </w:p>
    <w:p w14:paraId="6510A575" w14:textId="77777777" w:rsidR="00B32222" w:rsidRPr="0037009A" w:rsidRDefault="00B32222" w:rsidP="008612F7">
      <w:pPr>
        <w:pStyle w:val="Odstavekseznama"/>
        <w:ind w:left="360"/>
        <w:rPr>
          <w:rFonts w:ascii="Arial" w:hAnsi="Arial" w:cs="Arial"/>
          <w:sz w:val="20"/>
          <w:szCs w:val="20"/>
          <w:lang w:eastAsia="sl-SI"/>
        </w:rPr>
      </w:pPr>
    </w:p>
    <w:p w14:paraId="1303E4FB" w14:textId="59928C87"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terminalov za razsuti in sipki tovor (Direktiva 2001/96/EC, Pravilnik o varnem nakladanju in razkladanju ladij za prevoz razsutega tovora / Ur</w:t>
      </w:r>
      <w:r w:rsidR="00E15A7C">
        <w:rPr>
          <w:rFonts w:ascii="Arial" w:hAnsi="Arial" w:cs="Arial"/>
          <w:sz w:val="20"/>
          <w:szCs w:val="20"/>
          <w:lang w:eastAsia="sl-SI"/>
        </w:rPr>
        <w:t xml:space="preserve">adni </w:t>
      </w:r>
      <w:r w:rsidRPr="0037009A">
        <w:rPr>
          <w:rFonts w:ascii="Arial" w:hAnsi="Arial" w:cs="Arial"/>
          <w:sz w:val="20"/>
          <w:szCs w:val="20"/>
          <w:lang w:eastAsia="sl-SI"/>
        </w:rPr>
        <w:t>l</w:t>
      </w:r>
      <w:r w:rsidR="00E15A7C">
        <w:rPr>
          <w:rFonts w:ascii="Arial" w:hAnsi="Arial" w:cs="Arial"/>
          <w:sz w:val="20"/>
          <w:szCs w:val="20"/>
          <w:lang w:eastAsia="sl-SI"/>
        </w:rPr>
        <w:t xml:space="preserve">ist RS, </w:t>
      </w:r>
      <w:r w:rsidRPr="0037009A">
        <w:rPr>
          <w:rFonts w:ascii="Arial" w:hAnsi="Arial" w:cs="Arial"/>
          <w:sz w:val="20"/>
          <w:szCs w:val="20"/>
          <w:lang w:eastAsia="sl-SI"/>
        </w:rPr>
        <w:t>št.: 58/06);</w:t>
      </w:r>
    </w:p>
    <w:p w14:paraId="177439F1"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4 nadzori.</w:t>
      </w:r>
    </w:p>
    <w:p w14:paraId="5923B96F" w14:textId="77777777" w:rsidR="00E15A7C" w:rsidRPr="0037009A" w:rsidRDefault="00E15A7C" w:rsidP="008612F7">
      <w:pPr>
        <w:pStyle w:val="Odstavekseznama"/>
        <w:ind w:left="360"/>
        <w:rPr>
          <w:rFonts w:ascii="Arial" w:hAnsi="Arial" w:cs="Arial"/>
          <w:sz w:val="20"/>
          <w:szCs w:val="20"/>
          <w:lang w:eastAsia="sl-SI"/>
        </w:rPr>
      </w:pPr>
    </w:p>
    <w:p w14:paraId="60DF9456" w14:textId="594AA508"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domačih ladij (redni);</w:t>
      </w:r>
    </w:p>
    <w:p w14:paraId="7C4A9383"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6 nadzorov.</w:t>
      </w:r>
    </w:p>
    <w:p w14:paraId="3CFCD9F3" w14:textId="77777777" w:rsidR="00E15A7C" w:rsidRPr="0037009A" w:rsidRDefault="00E15A7C" w:rsidP="008612F7">
      <w:pPr>
        <w:pStyle w:val="Odstavekseznama"/>
        <w:ind w:left="360"/>
        <w:rPr>
          <w:rFonts w:ascii="Arial" w:hAnsi="Arial" w:cs="Arial"/>
          <w:sz w:val="20"/>
          <w:szCs w:val="20"/>
          <w:lang w:eastAsia="sl-SI"/>
        </w:rPr>
      </w:pPr>
    </w:p>
    <w:p w14:paraId="5409F47C" w14:textId="0A9852DB"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pristanišč / plovbnih poti (redni);</w:t>
      </w:r>
    </w:p>
    <w:p w14:paraId="1CF52878"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11 nadzorov.</w:t>
      </w:r>
    </w:p>
    <w:p w14:paraId="4290BCA6" w14:textId="77777777" w:rsidR="00E15A7C" w:rsidRPr="0037009A" w:rsidRDefault="00E15A7C" w:rsidP="008612F7">
      <w:pPr>
        <w:pStyle w:val="Odstavekseznama"/>
        <w:ind w:left="360"/>
        <w:rPr>
          <w:rFonts w:ascii="Arial" w:hAnsi="Arial" w:cs="Arial"/>
          <w:sz w:val="20"/>
          <w:szCs w:val="20"/>
          <w:lang w:eastAsia="sl-SI"/>
        </w:rPr>
      </w:pPr>
    </w:p>
    <w:p w14:paraId="041E3AE5" w14:textId="47F60BB3"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nad varnostjo plovbe po celinskih vodah (Zakon o plovbi po celinskih vodah (</w:t>
      </w:r>
      <w:r w:rsidR="007B76A2" w:rsidRPr="007B76A2">
        <w:rPr>
          <w:rFonts w:ascii="Arial" w:hAnsi="Arial" w:cs="Arial"/>
          <w:sz w:val="20"/>
          <w:szCs w:val="20"/>
          <w:lang w:eastAsia="sl-SI"/>
        </w:rPr>
        <w:t>Uradni list RS, št. 30/02, 29/17 – ZŠpo-1 in 41/17 – PZ-G</w:t>
      </w:r>
      <w:r w:rsidRPr="0037009A">
        <w:rPr>
          <w:rFonts w:ascii="Arial" w:hAnsi="Arial" w:cs="Arial"/>
          <w:sz w:val="20"/>
          <w:szCs w:val="20"/>
          <w:lang w:eastAsia="sl-SI"/>
        </w:rPr>
        <w:t>);</w:t>
      </w:r>
    </w:p>
    <w:p w14:paraId="16C6189E" w14:textId="77777777" w:rsidR="008C3FFD"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80 nadzorov.</w:t>
      </w:r>
    </w:p>
    <w:p w14:paraId="456779B6" w14:textId="77777777" w:rsidR="00E15A7C" w:rsidRPr="0037009A" w:rsidRDefault="00E15A7C" w:rsidP="008612F7">
      <w:pPr>
        <w:pStyle w:val="Odstavekseznama"/>
        <w:ind w:left="360"/>
        <w:rPr>
          <w:rFonts w:ascii="Arial" w:hAnsi="Arial" w:cs="Arial"/>
          <w:sz w:val="20"/>
          <w:szCs w:val="20"/>
          <w:lang w:eastAsia="sl-SI"/>
        </w:rPr>
      </w:pPr>
    </w:p>
    <w:p w14:paraId="48AB2C6E" w14:textId="6B5DC10E" w:rsidR="008C3FFD" w:rsidRPr="0037009A" w:rsidRDefault="008C3FFD" w:rsidP="00D041AF">
      <w:pPr>
        <w:pStyle w:val="Odstavekseznama"/>
        <w:numPr>
          <w:ilvl w:val="0"/>
          <w:numId w:val="142"/>
        </w:numPr>
        <w:ind w:left="360"/>
        <w:rPr>
          <w:rFonts w:ascii="Arial" w:hAnsi="Arial" w:cs="Arial"/>
          <w:sz w:val="20"/>
          <w:szCs w:val="20"/>
          <w:lang w:eastAsia="sl-SI"/>
        </w:rPr>
      </w:pPr>
      <w:r w:rsidRPr="0037009A">
        <w:rPr>
          <w:rFonts w:ascii="Arial" w:hAnsi="Arial" w:cs="Arial"/>
          <w:sz w:val="20"/>
          <w:szCs w:val="20"/>
          <w:lang w:eastAsia="sl-SI"/>
        </w:rPr>
        <w:t>Inšpekcijski nadzor pristanišč / plovil v skladu z Uredbo o izvajanju Uredbe 1177/2010 o pravicah potnikov med potovanjem po morju in celinskih plovnih poteh (Ur</w:t>
      </w:r>
      <w:r w:rsidR="009F6BE5">
        <w:rPr>
          <w:rFonts w:ascii="Arial" w:hAnsi="Arial" w:cs="Arial"/>
          <w:sz w:val="20"/>
          <w:szCs w:val="20"/>
          <w:lang w:eastAsia="sl-SI"/>
        </w:rPr>
        <w:t>adni</w:t>
      </w:r>
      <w:r w:rsidRPr="0037009A">
        <w:rPr>
          <w:rFonts w:ascii="Arial" w:hAnsi="Arial" w:cs="Arial"/>
          <w:sz w:val="20"/>
          <w:szCs w:val="20"/>
          <w:lang w:eastAsia="sl-SI"/>
        </w:rPr>
        <w:t xml:space="preserve"> l</w:t>
      </w:r>
      <w:r w:rsidR="009F6BE5">
        <w:rPr>
          <w:rFonts w:ascii="Arial" w:hAnsi="Arial" w:cs="Arial"/>
          <w:sz w:val="20"/>
          <w:szCs w:val="20"/>
          <w:lang w:eastAsia="sl-SI"/>
        </w:rPr>
        <w:t>ist</w:t>
      </w:r>
      <w:r w:rsidRPr="0037009A">
        <w:rPr>
          <w:rFonts w:ascii="Arial" w:hAnsi="Arial" w:cs="Arial"/>
          <w:sz w:val="20"/>
          <w:szCs w:val="20"/>
          <w:lang w:eastAsia="sl-SI"/>
        </w:rPr>
        <w:t xml:space="preserve"> RS, št. 49/13);</w:t>
      </w:r>
    </w:p>
    <w:p w14:paraId="69D4594A" w14:textId="77777777" w:rsidR="008C3FFD" w:rsidRPr="0037009A" w:rsidRDefault="008C3FFD" w:rsidP="008612F7">
      <w:pPr>
        <w:pStyle w:val="Odstavekseznama"/>
        <w:ind w:left="360"/>
        <w:rPr>
          <w:rFonts w:ascii="Arial" w:hAnsi="Arial" w:cs="Arial"/>
          <w:sz w:val="20"/>
          <w:szCs w:val="20"/>
          <w:lang w:eastAsia="sl-SI"/>
        </w:rPr>
      </w:pPr>
      <w:r w:rsidRPr="0037009A">
        <w:rPr>
          <w:rFonts w:ascii="Arial" w:hAnsi="Arial" w:cs="Arial"/>
          <w:sz w:val="20"/>
          <w:szCs w:val="20"/>
          <w:lang w:eastAsia="sl-SI"/>
        </w:rPr>
        <w:t>Planirano: 2 nadzora.</w:t>
      </w:r>
    </w:p>
    <w:p w14:paraId="12726A37" w14:textId="77777777" w:rsidR="008C3FFD" w:rsidRPr="008C3FFD" w:rsidRDefault="008C3FFD" w:rsidP="008C3FFD">
      <w:pPr>
        <w:jc w:val="both"/>
        <w:rPr>
          <w:rFonts w:ascii="Arial" w:hAnsi="Arial" w:cs="Arial"/>
          <w:sz w:val="20"/>
          <w:szCs w:val="20"/>
          <w:lang w:eastAsia="sl-SI"/>
        </w:rPr>
      </w:pPr>
    </w:p>
    <w:p w14:paraId="4A6FFF1A" w14:textId="1E6E86F1" w:rsidR="0039002D" w:rsidRDefault="0039002D" w:rsidP="0039002D">
      <w:pPr>
        <w:pStyle w:val="Naslov3"/>
        <w:contextualSpacing/>
        <w:rPr>
          <w:sz w:val="20"/>
          <w:szCs w:val="20"/>
        </w:rPr>
      </w:pPr>
      <w:r w:rsidRPr="0039002D">
        <w:rPr>
          <w:sz w:val="20"/>
          <w:szCs w:val="20"/>
        </w:rPr>
        <w:t>7.1.</w:t>
      </w:r>
      <w:r w:rsidR="008C3FFD" w:rsidRPr="0039002D">
        <w:rPr>
          <w:sz w:val="20"/>
          <w:szCs w:val="20"/>
        </w:rPr>
        <w:t>2 Prioritetni inšpekcijski nadzori na osnovi prejetih pobud in prijav</w:t>
      </w:r>
      <w:r w:rsidRPr="0039002D">
        <w:rPr>
          <w:sz w:val="20"/>
          <w:szCs w:val="20"/>
        </w:rPr>
        <w:t>:</w:t>
      </w:r>
      <w:r w:rsidR="008C3FFD" w:rsidRPr="0039002D">
        <w:rPr>
          <w:sz w:val="20"/>
          <w:szCs w:val="20"/>
        </w:rPr>
        <w:t xml:space="preserve"> </w:t>
      </w:r>
    </w:p>
    <w:p w14:paraId="3C29A83D" w14:textId="77777777" w:rsidR="00B32222" w:rsidRPr="00B32222" w:rsidRDefault="00B32222" w:rsidP="00B32222">
      <w:pPr>
        <w:spacing w:after="0"/>
        <w:contextualSpacing/>
        <w:rPr>
          <w:lang w:eastAsia="sl-SI"/>
        </w:rPr>
      </w:pPr>
    </w:p>
    <w:p w14:paraId="190150E2" w14:textId="5679CFCE" w:rsidR="008C3FFD" w:rsidRPr="008C3FFD" w:rsidRDefault="0039002D" w:rsidP="008C3FFD">
      <w:pPr>
        <w:contextualSpacing/>
        <w:jc w:val="both"/>
        <w:rPr>
          <w:rFonts w:ascii="Arial" w:hAnsi="Arial" w:cs="Arial"/>
          <w:sz w:val="20"/>
          <w:szCs w:val="20"/>
          <w:lang w:eastAsia="sl-SI"/>
        </w:rPr>
      </w:pPr>
      <w:r>
        <w:rPr>
          <w:rFonts w:ascii="Arial" w:hAnsi="Arial" w:cs="Arial"/>
          <w:sz w:val="20"/>
          <w:szCs w:val="20"/>
          <w:lang w:eastAsia="sl-SI"/>
        </w:rPr>
        <w:t>/</w:t>
      </w:r>
    </w:p>
    <w:p w14:paraId="3B253389" w14:textId="46BD7F4C" w:rsidR="008C3FFD" w:rsidRPr="0039002D" w:rsidRDefault="0039002D" w:rsidP="008F29D0">
      <w:pPr>
        <w:pStyle w:val="Naslov3"/>
        <w:contextualSpacing/>
        <w:rPr>
          <w:sz w:val="20"/>
          <w:szCs w:val="20"/>
        </w:rPr>
      </w:pPr>
      <w:r w:rsidRPr="0039002D">
        <w:rPr>
          <w:sz w:val="20"/>
          <w:szCs w:val="20"/>
        </w:rPr>
        <w:t>7.1.</w:t>
      </w:r>
      <w:r w:rsidR="008C3FFD" w:rsidRPr="0039002D">
        <w:rPr>
          <w:sz w:val="20"/>
          <w:szCs w:val="20"/>
        </w:rPr>
        <w:t>3 Inšpekcijski nadzori na podlagi ostalih prejetih pobud in prijav, ki niso bili določeni kot prioritetni:</w:t>
      </w:r>
    </w:p>
    <w:p w14:paraId="40CA9353" w14:textId="77777777" w:rsidR="0039002D" w:rsidRDefault="0039002D" w:rsidP="008F29D0">
      <w:pPr>
        <w:contextualSpacing/>
        <w:jc w:val="both"/>
        <w:rPr>
          <w:rFonts w:ascii="Arial" w:hAnsi="Arial" w:cs="Arial"/>
          <w:sz w:val="20"/>
          <w:szCs w:val="20"/>
          <w:lang w:eastAsia="sl-SI"/>
        </w:rPr>
      </w:pPr>
    </w:p>
    <w:p w14:paraId="1D36D0C9" w14:textId="6EC96F95" w:rsidR="008C3FFD" w:rsidRPr="008C3FFD" w:rsidRDefault="008C3FFD" w:rsidP="008F29D0">
      <w:pPr>
        <w:contextualSpacing/>
        <w:jc w:val="both"/>
        <w:rPr>
          <w:rFonts w:ascii="Arial" w:hAnsi="Arial" w:cs="Arial"/>
          <w:sz w:val="20"/>
          <w:szCs w:val="20"/>
          <w:lang w:eastAsia="sl-SI"/>
        </w:rPr>
      </w:pPr>
      <w:r w:rsidRPr="008C3FFD">
        <w:rPr>
          <w:rFonts w:ascii="Arial" w:hAnsi="Arial" w:cs="Arial"/>
          <w:sz w:val="20"/>
          <w:szCs w:val="20"/>
          <w:lang w:eastAsia="sl-SI"/>
        </w:rPr>
        <w:t>Po potrebi, glede na prejete pobude in prijave.</w:t>
      </w:r>
    </w:p>
    <w:p w14:paraId="3DC2062B" w14:textId="7D076320" w:rsidR="008C3FFD" w:rsidRPr="0039002D" w:rsidRDefault="0039002D" w:rsidP="008F29D0">
      <w:pPr>
        <w:pStyle w:val="Naslov3"/>
        <w:contextualSpacing/>
        <w:rPr>
          <w:sz w:val="20"/>
          <w:szCs w:val="20"/>
        </w:rPr>
      </w:pPr>
      <w:r w:rsidRPr="0039002D">
        <w:rPr>
          <w:sz w:val="20"/>
          <w:szCs w:val="20"/>
        </w:rPr>
        <w:t>7.1.</w:t>
      </w:r>
      <w:r w:rsidR="008C3FFD" w:rsidRPr="0039002D">
        <w:rPr>
          <w:sz w:val="20"/>
          <w:szCs w:val="20"/>
        </w:rPr>
        <w:t xml:space="preserve">4 </w:t>
      </w:r>
      <w:proofErr w:type="spellStart"/>
      <w:r w:rsidR="008C3FFD" w:rsidRPr="0039002D">
        <w:rPr>
          <w:sz w:val="20"/>
          <w:szCs w:val="20"/>
        </w:rPr>
        <w:t>Prekrškovni</w:t>
      </w:r>
      <w:proofErr w:type="spellEnd"/>
      <w:r w:rsidR="008C3FFD" w:rsidRPr="0039002D">
        <w:rPr>
          <w:sz w:val="20"/>
          <w:szCs w:val="20"/>
        </w:rPr>
        <w:t xml:space="preserve"> postopki:</w:t>
      </w:r>
    </w:p>
    <w:p w14:paraId="3DA11FBF" w14:textId="77777777" w:rsidR="0039002D" w:rsidRDefault="0039002D" w:rsidP="008F29D0">
      <w:pPr>
        <w:contextualSpacing/>
        <w:jc w:val="both"/>
        <w:rPr>
          <w:rFonts w:ascii="Arial" w:hAnsi="Arial" w:cs="Arial"/>
          <w:sz w:val="20"/>
          <w:szCs w:val="20"/>
          <w:lang w:eastAsia="sl-SI"/>
        </w:rPr>
      </w:pPr>
    </w:p>
    <w:p w14:paraId="577372DE" w14:textId="0609B63E" w:rsidR="008C3FFD" w:rsidRPr="008C3FFD" w:rsidRDefault="008C3FFD" w:rsidP="008F29D0">
      <w:pPr>
        <w:contextualSpacing/>
        <w:jc w:val="both"/>
        <w:rPr>
          <w:rFonts w:ascii="Arial" w:hAnsi="Arial" w:cs="Arial"/>
          <w:sz w:val="20"/>
          <w:szCs w:val="20"/>
          <w:lang w:eastAsia="sl-SI"/>
        </w:rPr>
      </w:pPr>
      <w:r w:rsidRPr="008C3FFD">
        <w:rPr>
          <w:rFonts w:ascii="Arial" w:hAnsi="Arial" w:cs="Arial"/>
          <w:sz w:val="20"/>
          <w:szCs w:val="20"/>
          <w:lang w:eastAsia="sl-SI"/>
        </w:rPr>
        <w:t>Po potrebi, glede na nastale prekrške.</w:t>
      </w:r>
    </w:p>
    <w:p w14:paraId="44593910" w14:textId="165AE9E3" w:rsidR="008C3FFD" w:rsidRPr="0039002D" w:rsidRDefault="0039002D" w:rsidP="008F29D0">
      <w:pPr>
        <w:pStyle w:val="Naslov3"/>
        <w:contextualSpacing/>
        <w:rPr>
          <w:sz w:val="20"/>
          <w:szCs w:val="20"/>
        </w:rPr>
      </w:pPr>
      <w:r w:rsidRPr="0039002D">
        <w:rPr>
          <w:sz w:val="20"/>
          <w:szCs w:val="20"/>
        </w:rPr>
        <w:t>7.1.</w:t>
      </w:r>
      <w:r w:rsidR="008C3FFD" w:rsidRPr="0039002D">
        <w:rPr>
          <w:sz w:val="20"/>
          <w:szCs w:val="20"/>
        </w:rPr>
        <w:t>5 Skupni inšpekcijski nadzori oziroma sodelovanja:</w:t>
      </w:r>
    </w:p>
    <w:p w14:paraId="3FE1E235" w14:textId="77777777" w:rsidR="0039002D" w:rsidRDefault="0039002D" w:rsidP="008F29D0">
      <w:pPr>
        <w:contextualSpacing/>
        <w:jc w:val="both"/>
        <w:rPr>
          <w:rFonts w:ascii="Arial" w:hAnsi="Arial" w:cs="Arial"/>
          <w:sz w:val="20"/>
          <w:szCs w:val="20"/>
          <w:lang w:eastAsia="sl-SI"/>
        </w:rPr>
      </w:pPr>
    </w:p>
    <w:p w14:paraId="44F587C7" w14:textId="2A680E5A" w:rsidR="008C3FFD" w:rsidRPr="008C3FFD" w:rsidRDefault="008C3FFD" w:rsidP="008F29D0">
      <w:pPr>
        <w:contextualSpacing/>
        <w:jc w:val="both"/>
        <w:rPr>
          <w:rFonts w:ascii="Arial" w:hAnsi="Arial" w:cs="Arial"/>
          <w:sz w:val="20"/>
          <w:szCs w:val="20"/>
          <w:lang w:eastAsia="sl-SI"/>
        </w:rPr>
      </w:pPr>
      <w:r w:rsidRPr="0050201E">
        <w:rPr>
          <w:rFonts w:ascii="Arial" w:hAnsi="Arial" w:cs="Arial"/>
          <w:sz w:val="20"/>
          <w:szCs w:val="20"/>
          <w:lang w:eastAsia="sl-SI"/>
        </w:rPr>
        <w:t xml:space="preserve">Skupni inšpekcijski nadzori na </w:t>
      </w:r>
      <w:r w:rsidR="00532F62" w:rsidRPr="0050201E">
        <w:rPr>
          <w:rFonts w:ascii="Arial" w:hAnsi="Arial" w:cs="Arial"/>
          <w:sz w:val="20"/>
          <w:szCs w:val="20"/>
          <w:lang w:eastAsia="sl-SI"/>
        </w:rPr>
        <w:t>celinskih</w:t>
      </w:r>
      <w:r w:rsidRPr="0050201E">
        <w:rPr>
          <w:rFonts w:ascii="Arial" w:hAnsi="Arial" w:cs="Arial"/>
          <w:sz w:val="20"/>
          <w:szCs w:val="20"/>
          <w:lang w:eastAsia="sl-SI"/>
        </w:rPr>
        <w:t xml:space="preserve"> vodah (rekah/jezerih).</w:t>
      </w:r>
      <w:r w:rsidRPr="008C3FFD">
        <w:rPr>
          <w:rFonts w:ascii="Arial" w:hAnsi="Arial" w:cs="Arial"/>
          <w:sz w:val="20"/>
          <w:szCs w:val="20"/>
          <w:lang w:eastAsia="sl-SI"/>
        </w:rPr>
        <w:t xml:space="preserve"> </w:t>
      </w:r>
    </w:p>
    <w:p w14:paraId="71054B19" w14:textId="21B6763E" w:rsidR="008C3FFD" w:rsidRPr="008C3FFD" w:rsidRDefault="008C3FFD" w:rsidP="008F29D0">
      <w:pPr>
        <w:contextualSpacing/>
        <w:jc w:val="both"/>
        <w:rPr>
          <w:rFonts w:ascii="Arial" w:hAnsi="Arial" w:cs="Arial"/>
          <w:sz w:val="20"/>
          <w:szCs w:val="20"/>
          <w:lang w:eastAsia="sl-SI"/>
        </w:rPr>
      </w:pPr>
      <w:r w:rsidRPr="008C3FFD">
        <w:rPr>
          <w:rFonts w:ascii="Arial" w:hAnsi="Arial" w:cs="Arial"/>
          <w:sz w:val="20"/>
          <w:szCs w:val="20"/>
          <w:lang w:eastAsia="sl-SI"/>
        </w:rPr>
        <w:t>Sodelujoči inšpekcijski organi: Inšpektorat / MOL, FURS, IRSV</w:t>
      </w:r>
      <w:r w:rsidR="0039002D">
        <w:rPr>
          <w:rFonts w:ascii="Arial" w:hAnsi="Arial" w:cs="Arial"/>
          <w:sz w:val="20"/>
          <w:szCs w:val="20"/>
          <w:lang w:eastAsia="sl-SI"/>
        </w:rPr>
        <w:t>N</w:t>
      </w:r>
      <w:r w:rsidRPr="008C3FFD">
        <w:rPr>
          <w:rFonts w:ascii="Arial" w:hAnsi="Arial" w:cs="Arial"/>
          <w:sz w:val="20"/>
          <w:szCs w:val="20"/>
          <w:lang w:eastAsia="sl-SI"/>
        </w:rPr>
        <w:t>DN</w:t>
      </w:r>
      <w:r w:rsidR="0039002D">
        <w:rPr>
          <w:rFonts w:ascii="Arial" w:hAnsi="Arial" w:cs="Arial"/>
          <w:sz w:val="20"/>
          <w:szCs w:val="20"/>
          <w:lang w:eastAsia="sl-SI"/>
        </w:rPr>
        <w:t>.</w:t>
      </w:r>
    </w:p>
    <w:p w14:paraId="14FB3A9A" w14:textId="77777777" w:rsidR="006C32B0" w:rsidRDefault="006C32B0" w:rsidP="002A3C40">
      <w:pPr>
        <w:rPr>
          <w:lang w:eastAsia="sl-SI"/>
        </w:rPr>
      </w:pPr>
    </w:p>
    <w:p w14:paraId="3F7D178A" w14:textId="3CFCD45D" w:rsidR="002B0685" w:rsidRPr="002B0685" w:rsidRDefault="00D36F80" w:rsidP="00F321C6">
      <w:pPr>
        <w:pStyle w:val="Naslov2"/>
        <w:spacing w:line="276" w:lineRule="auto"/>
        <w:rPr>
          <w:i w:val="0"/>
          <w:iCs w:val="0"/>
          <w:sz w:val="20"/>
          <w:szCs w:val="20"/>
        </w:rPr>
      </w:pPr>
      <w:bookmarkStart w:id="18" w:name="_Toc220477325"/>
      <w:r w:rsidRPr="0047697F">
        <w:rPr>
          <w:i w:val="0"/>
          <w:iCs w:val="0"/>
          <w:sz w:val="20"/>
          <w:szCs w:val="20"/>
        </w:rPr>
        <w:t xml:space="preserve">7.2 </w:t>
      </w:r>
      <w:r w:rsidR="0091549E" w:rsidRPr="0047697F">
        <w:rPr>
          <w:i w:val="0"/>
          <w:iCs w:val="0"/>
          <w:sz w:val="20"/>
          <w:szCs w:val="20"/>
        </w:rPr>
        <w:t>INŠPEKTORAT REPUBLIKE SLOVENIJE ZA INFRASTRUKTURO</w:t>
      </w:r>
      <w:bookmarkEnd w:id="18"/>
    </w:p>
    <w:p w14:paraId="33D962E3" w14:textId="6ECA1830" w:rsidR="00071210" w:rsidRPr="000E4E4A" w:rsidRDefault="000E4E4A" w:rsidP="000E4E4A">
      <w:pPr>
        <w:pStyle w:val="Naslov3"/>
        <w:contextualSpacing/>
        <w:rPr>
          <w:sz w:val="20"/>
          <w:szCs w:val="20"/>
        </w:rPr>
      </w:pPr>
      <w:r>
        <w:rPr>
          <w:sz w:val="20"/>
          <w:szCs w:val="20"/>
        </w:rPr>
        <w:t>7.2.</w:t>
      </w:r>
      <w:r w:rsidR="00071210" w:rsidRPr="000E4E4A">
        <w:rPr>
          <w:sz w:val="20"/>
          <w:szCs w:val="20"/>
        </w:rPr>
        <w:t>1 U</w:t>
      </w:r>
      <w:r>
        <w:rPr>
          <w:sz w:val="20"/>
          <w:szCs w:val="20"/>
        </w:rPr>
        <w:t>vod:</w:t>
      </w:r>
    </w:p>
    <w:p w14:paraId="44C54358" w14:textId="77777777" w:rsidR="005253E4" w:rsidRDefault="005253E4" w:rsidP="00071210">
      <w:pPr>
        <w:spacing w:line="276" w:lineRule="auto"/>
        <w:contextualSpacing/>
        <w:jc w:val="both"/>
        <w:rPr>
          <w:rFonts w:ascii="Arial" w:hAnsi="Arial" w:cs="Arial"/>
          <w:sz w:val="20"/>
          <w:szCs w:val="20"/>
        </w:rPr>
      </w:pPr>
    </w:p>
    <w:p w14:paraId="57560FF2" w14:textId="20CB0001"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 xml:space="preserve">Inšpektorat Republike Slovenije za infrastrukturo deluje kot organ v sestavi Ministrstva za infrastrukturo. Javni uslužbenci organa opravljajo naloge inšpekcijskega nadzora nad izvajanjem predpisov na področju železniškega prometa, cestnega prometa in prometne infrastrukture za ti dve vrsti prometa ter </w:t>
      </w:r>
      <w:r w:rsidRPr="00071210">
        <w:rPr>
          <w:rFonts w:ascii="Arial" w:hAnsi="Arial" w:cs="Arial"/>
          <w:sz w:val="20"/>
          <w:szCs w:val="20"/>
        </w:rPr>
        <w:lastRenderedPageBreak/>
        <w:t xml:space="preserve">na področju žičniških naprav in varnosti na smučiščih, naloge inšpekcijskega nadzora nad izvajanjem določb predpisov, ki določajo pravila glede prevozov blaga in potnikov v cestnem prometu, predpisov, ki določajo pravila glede časov vožnje, odmorov in počitkov mobilnih delavcev in uporabe zapisovalne opreme, predpisov, povezanih z delom subjektov, ki usposabljajo kandidate za voznike motornih vozil, izvajajo programe za voznike začetnike in izvajajo programe dodatnih izobraževanj in usposabljanj voznikov, predpisov, ki urejajo pogoje za dajanje motornih in priklopnih vozil na trg, njihovo registracijo in udeležbo v cestnem prometu, pogoje za opravljanje nalog strokovnih in registracijskih organizacij ter predpisov, ki določajo pogoje za prevoz nevarnega blaga v cestnem in železniškem prometu. </w:t>
      </w:r>
    </w:p>
    <w:p w14:paraId="5D845211" w14:textId="77777777" w:rsidR="00C062EF" w:rsidRDefault="00C062EF" w:rsidP="00071210">
      <w:pPr>
        <w:spacing w:line="276" w:lineRule="auto"/>
        <w:contextualSpacing/>
        <w:jc w:val="both"/>
        <w:rPr>
          <w:rFonts w:ascii="Arial" w:hAnsi="Arial" w:cs="Arial"/>
          <w:sz w:val="20"/>
          <w:szCs w:val="20"/>
        </w:rPr>
      </w:pPr>
    </w:p>
    <w:p w14:paraId="1BAEA7FC" w14:textId="7B2BE1DA"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Poleg tega Inšpektorat Republike Slovenije za infrastrukturo s svojimi mnenji in pripombami sodeluje v postopkih priprave normativnih aktov na področjih za katere je pristojen z vidika nadzora.</w:t>
      </w:r>
    </w:p>
    <w:p w14:paraId="6CF3CC5A" w14:textId="77777777" w:rsidR="00C062EF" w:rsidRDefault="00C062EF" w:rsidP="00071210">
      <w:pPr>
        <w:spacing w:line="276" w:lineRule="auto"/>
        <w:contextualSpacing/>
        <w:jc w:val="both"/>
        <w:rPr>
          <w:rFonts w:ascii="Arial" w:hAnsi="Arial" w:cs="Arial"/>
          <w:sz w:val="20"/>
          <w:szCs w:val="20"/>
        </w:rPr>
      </w:pPr>
    </w:p>
    <w:p w14:paraId="4105EB84" w14:textId="3394C26E" w:rsid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Za strokovno, učinkovito, racionalno in usklajeno izvrševanje nalog ter za učinkovit notranji nadzor nad opravljanjem nalog na posameznih ožjih delovnih področjih, sta v Inšpektoratu Republike Slovenije za infrastrukturo organizirani naslednji notranji organizacijski enoti:</w:t>
      </w:r>
    </w:p>
    <w:p w14:paraId="536B3816" w14:textId="77777777" w:rsidR="00C062EF" w:rsidRPr="00071210" w:rsidRDefault="00C062EF" w:rsidP="00071210">
      <w:pPr>
        <w:spacing w:line="276" w:lineRule="auto"/>
        <w:contextualSpacing/>
        <w:jc w:val="both"/>
        <w:rPr>
          <w:rFonts w:ascii="Arial" w:hAnsi="Arial" w:cs="Arial"/>
          <w:sz w:val="20"/>
          <w:szCs w:val="20"/>
        </w:rPr>
      </w:pPr>
    </w:p>
    <w:p w14:paraId="0D7AEFA8" w14:textId="77777777"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1.</w:t>
      </w:r>
      <w:r w:rsidRPr="00071210">
        <w:rPr>
          <w:rFonts w:ascii="Arial" w:hAnsi="Arial" w:cs="Arial"/>
          <w:sz w:val="20"/>
          <w:szCs w:val="20"/>
        </w:rPr>
        <w:tab/>
        <w:t>Inšpekcija za ceste, železniški promet, žičniške naprave in smučišča</w:t>
      </w:r>
    </w:p>
    <w:p w14:paraId="4048B8AD" w14:textId="77777777"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2.</w:t>
      </w:r>
      <w:r w:rsidRPr="00071210">
        <w:rPr>
          <w:rFonts w:ascii="Arial" w:hAnsi="Arial" w:cs="Arial"/>
          <w:sz w:val="20"/>
          <w:szCs w:val="20"/>
        </w:rPr>
        <w:tab/>
        <w:t xml:space="preserve">Inšpekcija za cestni promet </w:t>
      </w:r>
    </w:p>
    <w:p w14:paraId="40E1AAFA" w14:textId="77777777" w:rsidR="00071210" w:rsidRPr="00071210" w:rsidRDefault="00071210" w:rsidP="00071210">
      <w:pPr>
        <w:spacing w:line="276" w:lineRule="auto"/>
        <w:jc w:val="both"/>
        <w:rPr>
          <w:rFonts w:ascii="Arial" w:hAnsi="Arial" w:cs="Arial"/>
          <w:sz w:val="20"/>
          <w:szCs w:val="20"/>
        </w:rPr>
      </w:pPr>
    </w:p>
    <w:p w14:paraId="538DEB21" w14:textId="2624B095" w:rsidR="00071210" w:rsidRPr="00B14F1C" w:rsidRDefault="00B14F1C" w:rsidP="00B14F1C">
      <w:pPr>
        <w:pStyle w:val="Naslov3"/>
        <w:rPr>
          <w:sz w:val="20"/>
          <w:szCs w:val="20"/>
        </w:rPr>
      </w:pPr>
      <w:r w:rsidRPr="00B14F1C">
        <w:rPr>
          <w:sz w:val="20"/>
          <w:szCs w:val="20"/>
        </w:rPr>
        <w:t xml:space="preserve">7.2.2 </w:t>
      </w:r>
      <w:r>
        <w:rPr>
          <w:sz w:val="20"/>
          <w:szCs w:val="20"/>
        </w:rPr>
        <w:t>S</w:t>
      </w:r>
      <w:r w:rsidRPr="00B14F1C">
        <w:rPr>
          <w:sz w:val="20"/>
          <w:szCs w:val="20"/>
        </w:rPr>
        <w:t>istemski inšpekcijski nadzori</w:t>
      </w:r>
      <w:r>
        <w:rPr>
          <w:sz w:val="20"/>
          <w:szCs w:val="20"/>
        </w:rPr>
        <w:t>:</w:t>
      </w:r>
    </w:p>
    <w:p w14:paraId="0682364C" w14:textId="77777777" w:rsidR="00071210" w:rsidRPr="00071210" w:rsidRDefault="00071210" w:rsidP="00071210">
      <w:pPr>
        <w:spacing w:line="276" w:lineRule="auto"/>
        <w:jc w:val="both"/>
        <w:rPr>
          <w:rFonts w:ascii="Arial" w:hAnsi="Arial" w:cs="Arial"/>
          <w:sz w:val="20"/>
          <w:szCs w:val="20"/>
        </w:rPr>
      </w:pPr>
    </w:p>
    <w:p w14:paraId="4C69A4E6" w14:textId="77777777" w:rsidR="00071210" w:rsidRPr="002473DA" w:rsidRDefault="00071210" w:rsidP="00071210">
      <w:pPr>
        <w:spacing w:line="276" w:lineRule="auto"/>
        <w:jc w:val="both"/>
        <w:rPr>
          <w:rFonts w:ascii="Arial" w:hAnsi="Arial" w:cs="Arial"/>
          <w:sz w:val="20"/>
          <w:szCs w:val="20"/>
          <w:u w:val="single"/>
        </w:rPr>
      </w:pPr>
      <w:r w:rsidRPr="002473DA">
        <w:rPr>
          <w:rFonts w:ascii="Arial" w:hAnsi="Arial" w:cs="Arial"/>
          <w:sz w:val="20"/>
          <w:szCs w:val="20"/>
          <w:u w:val="single"/>
        </w:rPr>
        <w:t>Inšpektorat Republike Slovenije za infrastrukturo bo pri izvajanju nalog inšpekcijskega nadzora v letu 2026 ob upoštevanju ocene tveganja na delovnem področju posamezne inšpekcije v večjem obsegu izvedel nadzore na naslednjih področjih:</w:t>
      </w:r>
    </w:p>
    <w:p w14:paraId="4FE994A0" w14:textId="77777777" w:rsidR="002D4B23" w:rsidRDefault="002D4B23" w:rsidP="00071210">
      <w:pPr>
        <w:spacing w:line="276" w:lineRule="auto"/>
        <w:jc w:val="both"/>
        <w:rPr>
          <w:rFonts w:ascii="Arial" w:hAnsi="Arial" w:cs="Arial"/>
          <w:b/>
          <w:bCs/>
          <w:sz w:val="20"/>
          <w:szCs w:val="20"/>
        </w:rPr>
      </w:pPr>
    </w:p>
    <w:p w14:paraId="5D85A0C3" w14:textId="3C52CF5A" w:rsidR="00071210" w:rsidRPr="002D4B23" w:rsidRDefault="00071210" w:rsidP="00071210">
      <w:pPr>
        <w:spacing w:line="276" w:lineRule="auto"/>
        <w:jc w:val="both"/>
        <w:rPr>
          <w:rFonts w:ascii="Arial" w:hAnsi="Arial" w:cs="Arial"/>
          <w:b/>
          <w:bCs/>
          <w:sz w:val="20"/>
          <w:szCs w:val="20"/>
        </w:rPr>
      </w:pPr>
      <w:r w:rsidRPr="002D4B23">
        <w:rPr>
          <w:rFonts w:ascii="Arial" w:hAnsi="Arial" w:cs="Arial"/>
          <w:b/>
          <w:bCs/>
          <w:sz w:val="20"/>
          <w:szCs w:val="20"/>
        </w:rPr>
        <w:t>INŠPEKCIJA ZA CESTNI PROMET</w:t>
      </w:r>
    </w:p>
    <w:p w14:paraId="308747F5" w14:textId="09F5E160" w:rsidR="00071210" w:rsidRPr="002D4B23" w:rsidRDefault="00071210" w:rsidP="00D041AF">
      <w:pPr>
        <w:pStyle w:val="Odstavekseznama"/>
        <w:numPr>
          <w:ilvl w:val="0"/>
          <w:numId w:val="49"/>
        </w:numPr>
        <w:spacing w:line="276" w:lineRule="auto"/>
        <w:rPr>
          <w:rFonts w:ascii="Arial" w:hAnsi="Arial" w:cs="Arial"/>
          <w:sz w:val="20"/>
          <w:szCs w:val="20"/>
        </w:rPr>
      </w:pPr>
      <w:r w:rsidRPr="002D4B23">
        <w:rPr>
          <w:rFonts w:ascii="Arial" w:hAnsi="Arial" w:cs="Arial"/>
          <w:sz w:val="20"/>
          <w:szCs w:val="20"/>
        </w:rPr>
        <w:t xml:space="preserve">Nadzor na sedežu prevoznih podjetij, ki izvajajo prevoze blaga v cestnem prometu in prevoze potnikov v cestnem prometu, s preverjanjem spoštovanja socialne zakonodaje in izpolnjevanja pogojev za opravljanje dejavnosti. </w:t>
      </w:r>
    </w:p>
    <w:p w14:paraId="50E04E94" w14:textId="17A6833C" w:rsidR="00071210" w:rsidRPr="00071210" w:rsidRDefault="00071210" w:rsidP="002D4B23">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Doseči čim večje spoštovanje določb Zakona o delovnem času in obveznih počitkih mobilnih delavcev ter o zapisovalni opremi v cestnih prevozih (Uradni list RS, št. 45/16 – uradno prečiščeno besedilo, 62/16 – </w:t>
      </w:r>
      <w:proofErr w:type="spellStart"/>
      <w:r w:rsidRPr="00071210">
        <w:rPr>
          <w:rFonts w:ascii="Arial" w:hAnsi="Arial" w:cs="Arial"/>
          <w:sz w:val="20"/>
          <w:szCs w:val="20"/>
        </w:rPr>
        <w:t>popr</w:t>
      </w:r>
      <w:proofErr w:type="spellEnd"/>
      <w:r w:rsidRPr="00071210">
        <w:rPr>
          <w:rFonts w:ascii="Arial" w:hAnsi="Arial" w:cs="Arial"/>
          <w:sz w:val="20"/>
          <w:szCs w:val="20"/>
        </w:rPr>
        <w:t xml:space="preserve">., 92/20 – </w:t>
      </w:r>
      <w:proofErr w:type="spellStart"/>
      <w:r w:rsidRPr="00071210">
        <w:rPr>
          <w:rFonts w:ascii="Arial" w:hAnsi="Arial" w:cs="Arial"/>
          <w:sz w:val="20"/>
          <w:szCs w:val="20"/>
        </w:rPr>
        <w:t>ZPrCP</w:t>
      </w:r>
      <w:proofErr w:type="spellEnd"/>
      <w:r w:rsidRPr="00071210">
        <w:rPr>
          <w:rFonts w:ascii="Arial" w:hAnsi="Arial" w:cs="Arial"/>
          <w:sz w:val="20"/>
          <w:szCs w:val="20"/>
        </w:rPr>
        <w:t>-E, 153/22 in 32/25</w:t>
      </w:r>
      <w:r w:rsidR="00D2348F">
        <w:rPr>
          <w:rFonts w:ascii="Arial" w:hAnsi="Arial" w:cs="Arial"/>
          <w:sz w:val="20"/>
          <w:szCs w:val="20"/>
        </w:rPr>
        <w:t>;</w:t>
      </w:r>
      <w:r w:rsidRPr="00071210">
        <w:rPr>
          <w:rFonts w:ascii="Arial" w:hAnsi="Arial" w:cs="Arial"/>
          <w:sz w:val="20"/>
          <w:szCs w:val="20"/>
        </w:rPr>
        <w:t xml:space="preserve"> v nadalj</w:t>
      </w:r>
      <w:r w:rsidR="00D2348F">
        <w:rPr>
          <w:rFonts w:ascii="Arial" w:hAnsi="Arial" w:cs="Arial"/>
          <w:sz w:val="20"/>
          <w:szCs w:val="20"/>
        </w:rPr>
        <w:t>njem besedilu:</w:t>
      </w:r>
      <w:r w:rsidRPr="00071210">
        <w:rPr>
          <w:rFonts w:ascii="Arial" w:hAnsi="Arial" w:cs="Arial"/>
          <w:sz w:val="20"/>
          <w:szCs w:val="20"/>
        </w:rPr>
        <w:t xml:space="preserve"> ZDCOPMD in Zakona o prevozih v cestnem prometu (Uradni list RS, št. 6/16 – uradno prečiščeno besedilo, 67/19, 94/21, 54/22 – ZUJPP in 105/22 – ZZNŠPP, 18/23 – ZDU-10, 23/24 in 21/25</w:t>
      </w:r>
      <w:r w:rsidR="00D2348F">
        <w:rPr>
          <w:rFonts w:ascii="Arial" w:hAnsi="Arial" w:cs="Arial"/>
          <w:sz w:val="20"/>
          <w:szCs w:val="20"/>
        </w:rPr>
        <w:t>;</w:t>
      </w:r>
      <w:r w:rsidRPr="00071210">
        <w:rPr>
          <w:rFonts w:ascii="Arial" w:hAnsi="Arial" w:cs="Arial"/>
          <w:sz w:val="20"/>
          <w:szCs w:val="20"/>
        </w:rPr>
        <w:t xml:space="preserve"> v nadalj</w:t>
      </w:r>
      <w:r w:rsidR="00D2348F">
        <w:rPr>
          <w:rFonts w:ascii="Arial" w:hAnsi="Arial" w:cs="Arial"/>
          <w:sz w:val="20"/>
          <w:szCs w:val="20"/>
        </w:rPr>
        <w:t>njem besedilu:</w:t>
      </w:r>
      <w:r w:rsidRPr="00071210">
        <w:rPr>
          <w:rFonts w:ascii="Arial" w:hAnsi="Arial" w:cs="Arial"/>
          <w:sz w:val="20"/>
          <w:szCs w:val="20"/>
        </w:rPr>
        <w:t xml:space="preserve"> ZPCP-2), ter posledično zagotoviti večjo varnost v cestnem prometu, izboljšati pogoje in enako konkurenčno okolje za izvajalce te dejavnosti ter za delo voznikov.</w:t>
      </w:r>
    </w:p>
    <w:p w14:paraId="48337608" w14:textId="256441C0" w:rsidR="00071210" w:rsidRPr="002D4B23" w:rsidRDefault="00071210" w:rsidP="00D041AF">
      <w:pPr>
        <w:pStyle w:val="Odstavekseznama"/>
        <w:numPr>
          <w:ilvl w:val="0"/>
          <w:numId w:val="50"/>
        </w:numPr>
        <w:spacing w:line="276" w:lineRule="auto"/>
        <w:rPr>
          <w:rFonts w:ascii="Arial" w:hAnsi="Arial" w:cs="Arial"/>
          <w:sz w:val="20"/>
          <w:szCs w:val="20"/>
        </w:rPr>
      </w:pPr>
      <w:r w:rsidRPr="002D4B23">
        <w:rPr>
          <w:rFonts w:ascii="Arial" w:hAnsi="Arial" w:cs="Arial"/>
          <w:sz w:val="20"/>
          <w:szCs w:val="20"/>
        </w:rPr>
        <w:t xml:space="preserve">Nadzor prevozov blaga v cestnem prometu in prevozov potnikov v mednarodnem cestnem prometu (na cesti).   </w:t>
      </w:r>
    </w:p>
    <w:p w14:paraId="7943EAD1" w14:textId="0CD1E5A2" w:rsidR="00071210" w:rsidRPr="00071210" w:rsidRDefault="00071210" w:rsidP="003457C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Ugotoviti in preprečiti nezakonita izvajanja prevozov (izpolnjevanje pogojev za izdajo licence, dovolilnice, dovoljenja), preveriti napotitve voznikov v mednarodnem cestnem promet po Zakonu o čezmejnem izvajanju storitev (Uradni list RS, št. 40/23 in 32/5 – ZZSDT-E</w:t>
      </w:r>
      <w:r w:rsidR="003457C7">
        <w:rPr>
          <w:rFonts w:ascii="Arial" w:hAnsi="Arial" w:cs="Arial"/>
          <w:sz w:val="20"/>
          <w:szCs w:val="20"/>
        </w:rPr>
        <w:t>;</w:t>
      </w:r>
      <w:r w:rsidRPr="00071210">
        <w:rPr>
          <w:rFonts w:ascii="Arial" w:hAnsi="Arial" w:cs="Arial"/>
          <w:sz w:val="20"/>
          <w:szCs w:val="20"/>
        </w:rPr>
        <w:t xml:space="preserve"> v nadalj</w:t>
      </w:r>
      <w:r w:rsidR="003457C7">
        <w:rPr>
          <w:rFonts w:ascii="Arial" w:hAnsi="Arial" w:cs="Arial"/>
          <w:sz w:val="20"/>
          <w:szCs w:val="20"/>
        </w:rPr>
        <w:t>njem besedilu:</w:t>
      </w:r>
      <w:r w:rsidRPr="00071210">
        <w:rPr>
          <w:rFonts w:ascii="Arial" w:hAnsi="Arial" w:cs="Arial"/>
          <w:sz w:val="20"/>
          <w:szCs w:val="20"/>
        </w:rPr>
        <w:t xml:space="preserve"> ZČmIS-1), vzpostaviti enako konkurenčno okolje za izvajalce prevozov v cestnem prometu (tehnična brezhibnost gospodarskih vozil, nadzor nad časi vožnje, odmori in počitki voznikov ter uporabo tahografov).</w:t>
      </w:r>
    </w:p>
    <w:p w14:paraId="3D9452EE" w14:textId="6F7CE7A0" w:rsidR="00071210" w:rsidRPr="001B18D1" w:rsidRDefault="00071210" w:rsidP="00D041AF">
      <w:pPr>
        <w:pStyle w:val="Odstavekseznama"/>
        <w:numPr>
          <w:ilvl w:val="0"/>
          <w:numId w:val="51"/>
        </w:numPr>
        <w:spacing w:line="276" w:lineRule="auto"/>
        <w:rPr>
          <w:rFonts w:ascii="Arial" w:hAnsi="Arial" w:cs="Arial"/>
          <w:sz w:val="20"/>
          <w:szCs w:val="20"/>
        </w:rPr>
      </w:pPr>
      <w:r w:rsidRPr="001B18D1">
        <w:rPr>
          <w:rFonts w:ascii="Arial" w:hAnsi="Arial" w:cs="Arial"/>
          <w:sz w:val="20"/>
          <w:szCs w:val="20"/>
        </w:rPr>
        <w:t xml:space="preserve">Nadzor postopkov preverjanja skladnosti in trga proizvodov, ki se nanaša na motorna vozila, dele motornih vozil in njihovo opremo ter preverjanje izvajanja predpisanih ukrepov zastopnikov po odpoklicih motornih vozil preko sistema </w:t>
      </w:r>
      <w:proofErr w:type="spellStart"/>
      <w:r w:rsidRPr="001B18D1">
        <w:rPr>
          <w:rFonts w:ascii="Arial" w:hAnsi="Arial" w:cs="Arial"/>
          <w:sz w:val="20"/>
          <w:szCs w:val="20"/>
        </w:rPr>
        <w:t>Safety</w:t>
      </w:r>
      <w:proofErr w:type="spellEnd"/>
      <w:r w:rsidRPr="001B18D1">
        <w:rPr>
          <w:rFonts w:ascii="Arial" w:hAnsi="Arial" w:cs="Arial"/>
          <w:sz w:val="20"/>
          <w:szCs w:val="20"/>
        </w:rPr>
        <w:t xml:space="preserve"> Gate.</w:t>
      </w:r>
    </w:p>
    <w:p w14:paraId="7E3E49CD" w14:textId="77777777" w:rsidR="00071210" w:rsidRPr="00071210" w:rsidRDefault="00071210" w:rsidP="001C7592">
      <w:pPr>
        <w:spacing w:line="276" w:lineRule="auto"/>
        <w:ind w:left="360"/>
        <w:jc w:val="both"/>
        <w:rPr>
          <w:rFonts w:ascii="Arial" w:hAnsi="Arial" w:cs="Arial"/>
          <w:sz w:val="20"/>
          <w:szCs w:val="20"/>
        </w:rPr>
      </w:pPr>
      <w:r w:rsidRPr="00071210">
        <w:rPr>
          <w:rFonts w:ascii="Arial" w:hAnsi="Arial" w:cs="Arial"/>
          <w:sz w:val="20"/>
          <w:szCs w:val="20"/>
        </w:rPr>
        <w:lastRenderedPageBreak/>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Preveriti ustreznost postopkov in spoštovanje predpisanih ukrepov proizvajalcev oziroma zastopnikov ter zagotoviti nadzor nad skladnostjo in varnostjo proizvodov, ki se dajejo v promet ali se uporabljajo.</w:t>
      </w:r>
    </w:p>
    <w:p w14:paraId="36A23968" w14:textId="0E75A9AB" w:rsidR="00071210" w:rsidRPr="00744BF0" w:rsidRDefault="00071210" w:rsidP="00D041AF">
      <w:pPr>
        <w:pStyle w:val="Odstavekseznama"/>
        <w:numPr>
          <w:ilvl w:val="0"/>
          <w:numId w:val="52"/>
        </w:numPr>
        <w:spacing w:line="276" w:lineRule="auto"/>
        <w:rPr>
          <w:rFonts w:ascii="Arial" w:hAnsi="Arial" w:cs="Arial"/>
          <w:sz w:val="20"/>
          <w:szCs w:val="20"/>
        </w:rPr>
      </w:pPr>
      <w:r w:rsidRPr="00744BF0">
        <w:rPr>
          <w:rFonts w:ascii="Arial" w:hAnsi="Arial" w:cs="Arial"/>
          <w:sz w:val="20"/>
          <w:szCs w:val="20"/>
        </w:rPr>
        <w:t xml:space="preserve">Nadzor nad strokovnimi organizacijami za tehnične preglede in homologacijo vozil, registracijskimi organizacijami in tehničnimi službami po določilih Zakona o motornih vozilih (Uradni list RS, št. 75/17 in 92/20 – </w:t>
      </w:r>
      <w:proofErr w:type="spellStart"/>
      <w:r w:rsidRPr="00744BF0">
        <w:rPr>
          <w:rFonts w:ascii="Arial" w:hAnsi="Arial" w:cs="Arial"/>
          <w:sz w:val="20"/>
          <w:szCs w:val="20"/>
        </w:rPr>
        <w:t>ZPrCP</w:t>
      </w:r>
      <w:proofErr w:type="spellEnd"/>
      <w:r w:rsidRPr="00744BF0">
        <w:rPr>
          <w:rFonts w:ascii="Arial" w:hAnsi="Arial" w:cs="Arial"/>
          <w:sz w:val="20"/>
          <w:szCs w:val="20"/>
        </w:rPr>
        <w:t>-E</w:t>
      </w:r>
      <w:r w:rsidR="00744BF0">
        <w:rPr>
          <w:rFonts w:ascii="Arial" w:hAnsi="Arial" w:cs="Arial"/>
          <w:sz w:val="20"/>
          <w:szCs w:val="20"/>
        </w:rPr>
        <w:t>;</w:t>
      </w:r>
      <w:r w:rsidRPr="00744BF0">
        <w:rPr>
          <w:rFonts w:ascii="Arial" w:hAnsi="Arial" w:cs="Arial"/>
          <w:sz w:val="20"/>
          <w:szCs w:val="20"/>
        </w:rPr>
        <w:t xml:space="preserve"> v nadalj</w:t>
      </w:r>
      <w:r w:rsidR="00744BF0">
        <w:rPr>
          <w:rFonts w:ascii="Arial" w:hAnsi="Arial" w:cs="Arial"/>
          <w:sz w:val="20"/>
          <w:szCs w:val="20"/>
        </w:rPr>
        <w:t>njem besedilu:</w:t>
      </w:r>
      <w:r w:rsidRPr="00744BF0">
        <w:rPr>
          <w:rFonts w:ascii="Arial" w:hAnsi="Arial" w:cs="Arial"/>
          <w:sz w:val="20"/>
          <w:szCs w:val="20"/>
        </w:rPr>
        <w:t xml:space="preserve"> ZMV-1) ter nadzor nad delavnicami za tahografe po določilih ZDCOPMD.</w:t>
      </w:r>
    </w:p>
    <w:p w14:paraId="08810F0B" w14:textId="77777777" w:rsidR="00071210" w:rsidRPr="00071210" w:rsidRDefault="00071210" w:rsidP="00744BF0">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Preveriti ustreznost postopkov in zagotoviti primerljive in zakonsko predpisane postopke, s ciljem, da se še poveča varnost v cestnem prometu.</w:t>
      </w:r>
    </w:p>
    <w:p w14:paraId="5A2ADEAE" w14:textId="70C68DBA" w:rsidR="00071210" w:rsidRPr="00744BF0" w:rsidRDefault="00071210" w:rsidP="00D041AF">
      <w:pPr>
        <w:pStyle w:val="Odstavekseznama"/>
        <w:numPr>
          <w:ilvl w:val="0"/>
          <w:numId w:val="53"/>
        </w:numPr>
        <w:spacing w:line="276" w:lineRule="auto"/>
        <w:rPr>
          <w:rFonts w:ascii="Arial" w:hAnsi="Arial" w:cs="Arial"/>
          <w:sz w:val="20"/>
          <w:szCs w:val="20"/>
        </w:rPr>
      </w:pPr>
      <w:r w:rsidRPr="00744BF0">
        <w:rPr>
          <w:rFonts w:ascii="Arial" w:hAnsi="Arial" w:cs="Arial"/>
          <w:sz w:val="20"/>
          <w:szCs w:val="20"/>
        </w:rPr>
        <w:t>Nadzor subjektov, ki usposabljajo kandidate za voznike, izvajajo programe za voznike začetnike in programe dodatnih izobraževanj skladno z določili Zakona o voznikih (Uradni list RS, št. 92/22 – uradno prečiščeno besedilo, 153/22 in 102/25</w:t>
      </w:r>
      <w:r w:rsidR="00894F28">
        <w:rPr>
          <w:rFonts w:ascii="Arial" w:hAnsi="Arial" w:cs="Arial"/>
          <w:sz w:val="20"/>
          <w:szCs w:val="20"/>
        </w:rPr>
        <w:t>;</w:t>
      </w:r>
      <w:r w:rsidRPr="00744BF0">
        <w:rPr>
          <w:rFonts w:ascii="Arial" w:hAnsi="Arial" w:cs="Arial"/>
          <w:sz w:val="20"/>
          <w:szCs w:val="20"/>
        </w:rPr>
        <w:t xml:space="preserve"> v nadalj</w:t>
      </w:r>
      <w:r w:rsidR="00894F28">
        <w:rPr>
          <w:rFonts w:ascii="Arial" w:hAnsi="Arial" w:cs="Arial"/>
          <w:sz w:val="20"/>
          <w:szCs w:val="20"/>
        </w:rPr>
        <w:t>njem besedilu:</w:t>
      </w:r>
      <w:r w:rsidRPr="00744BF0">
        <w:rPr>
          <w:rFonts w:ascii="Arial" w:hAnsi="Arial" w:cs="Arial"/>
          <w:sz w:val="20"/>
          <w:szCs w:val="20"/>
        </w:rPr>
        <w:t xml:space="preserve"> ZVoz-1). </w:t>
      </w:r>
    </w:p>
    <w:p w14:paraId="39AD9034" w14:textId="77777777" w:rsidR="00071210" w:rsidRPr="00071210" w:rsidRDefault="00071210" w:rsidP="00E8232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Zagotoviti dejansko in dosledno izvajanje postopkov usposabljanja kandidatov za voznike in za voznike začetnike.</w:t>
      </w:r>
    </w:p>
    <w:p w14:paraId="5281F04F" w14:textId="38E0DB81" w:rsidR="00071210" w:rsidRPr="00D315BA" w:rsidRDefault="00071210" w:rsidP="00D041AF">
      <w:pPr>
        <w:pStyle w:val="Odstavekseznama"/>
        <w:numPr>
          <w:ilvl w:val="0"/>
          <w:numId w:val="54"/>
        </w:numPr>
        <w:spacing w:line="276" w:lineRule="auto"/>
        <w:rPr>
          <w:rFonts w:ascii="Arial" w:hAnsi="Arial" w:cs="Arial"/>
          <w:sz w:val="20"/>
          <w:szCs w:val="20"/>
        </w:rPr>
      </w:pPr>
      <w:r w:rsidRPr="00D315BA">
        <w:rPr>
          <w:rFonts w:ascii="Arial" w:hAnsi="Arial" w:cs="Arial"/>
          <w:sz w:val="20"/>
          <w:szCs w:val="20"/>
        </w:rPr>
        <w:t>Nadzor nad prevozniki, pošiljatelji in prejemniki nevarnega blaga ter pooblaščenimi organizacijami po Zakonu o prevozu nevarnega blaga (Uradni list RS, št. 33/06 – uradno prečiščeno besedilo, 41/09, 97/10 in 56/15</w:t>
      </w:r>
      <w:r w:rsidR="00E57D12">
        <w:rPr>
          <w:rFonts w:ascii="Arial" w:hAnsi="Arial" w:cs="Arial"/>
          <w:sz w:val="20"/>
          <w:szCs w:val="20"/>
        </w:rPr>
        <w:t>;</w:t>
      </w:r>
      <w:r w:rsidRPr="00D315BA">
        <w:rPr>
          <w:rFonts w:ascii="Arial" w:hAnsi="Arial" w:cs="Arial"/>
          <w:sz w:val="20"/>
          <w:szCs w:val="20"/>
        </w:rPr>
        <w:t xml:space="preserve"> v nadalj</w:t>
      </w:r>
      <w:r w:rsidR="00E57D12">
        <w:rPr>
          <w:rFonts w:ascii="Arial" w:hAnsi="Arial" w:cs="Arial"/>
          <w:sz w:val="20"/>
          <w:szCs w:val="20"/>
        </w:rPr>
        <w:t>njem besedilu:</w:t>
      </w:r>
      <w:r w:rsidRPr="00D315BA">
        <w:rPr>
          <w:rFonts w:ascii="Arial" w:hAnsi="Arial" w:cs="Arial"/>
          <w:sz w:val="20"/>
          <w:szCs w:val="20"/>
        </w:rPr>
        <w:t xml:space="preserve"> ZPNB) na sedežu podjetij. Nadzor nad izvajanjem usposabljanja voznikov za prevoz nevarnega blaga in postopki izvedbe pregledov vozil z ADR certifikati</w:t>
      </w:r>
      <w:r w:rsidR="00CA3ABD">
        <w:rPr>
          <w:rStyle w:val="Sprotnaopomba-sklic"/>
          <w:rFonts w:ascii="Arial" w:hAnsi="Arial" w:cs="Arial"/>
          <w:sz w:val="20"/>
          <w:szCs w:val="20"/>
        </w:rPr>
        <w:footnoteReference w:id="23"/>
      </w:r>
      <w:r w:rsidRPr="00D315BA">
        <w:rPr>
          <w:rFonts w:ascii="Arial" w:hAnsi="Arial" w:cs="Arial"/>
          <w:sz w:val="20"/>
          <w:szCs w:val="20"/>
        </w:rPr>
        <w:t>.</w:t>
      </w:r>
    </w:p>
    <w:p w14:paraId="5DECE33C" w14:textId="77777777" w:rsidR="00071210" w:rsidRPr="00071210" w:rsidRDefault="00071210" w:rsidP="00D315BA">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Preveriti ustreznost ravnanja in izpolnjevanja pogojev pošiljateljev, prejemnikov in prevoznikov pri prevozu nevarnega blaga. Zagotoviti dejansko in strokovno usposabljanje voznikov in zagotoviti izvajanje pregledov vozil z ADR certifikati in cistern za prevoz nevarnega blaga.</w:t>
      </w:r>
    </w:p>
    <w:p w14:paraId="63D65B26" w14:textId="3169E4CE" w:rsidR="00071210" w:rsidRPr="00185B18" w:rsidRDefault="00071210" w:rsidP="00D041AF">
      <w:pPr>
        <w:pStyle w:val="Odstavekseznama"/>
        <w:numPr>
          <w:ilvl w:val="0"/>
          <w:numId w:val="55"/>
        </w:numPr>
        <w:spacing w:line="276" w:lineRule="auto"/>
        <w:rPr>
          <w:rFonts w:ascii="Arial" w:hAnsi="Arial" w:cs="Arial"/>
          <w:sz w:val="20"/>
          <w:szCs w:val="20"/>
        </w:rPr>
      </w:pPr>
      <w:r w:rsidRPr="00185B18">
        <w:rPr>
          <w:rFonts w:ascii="Arial" w:hAnsi="Arial" w:cs="Arial"/>
          <w:sz w:val="20"/>
          <w:szCs w:val="20"/>
        </w:rPr>
        <w:t xml:space="preserve">Nadzor izvajanja rednih usposabljanj in pridobivanja temeljnih kvalifikacij voznikov v cestnem prometu po določilih ZPCP-2. </w:t>
      </w:r>
    </w:p>
    <w:p w14:paraId="31739F4A" w14:textId="77777777" w:rsidR="00071210" w:rsidRDefault="00071210" w:rsidP="00185B1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Zagotoviti dejansko, dosledno in strokovno izvajanje rednih usposabljanj voznikov in pridobivanja temeljnih kvalifikacij voznikov v cestnem prometu, kar zajema tako izvajanje teoretičnih kot tudi praktičnih preizkusov znanja v pooblaščenih centrih pred imenovanimi komisijami.</w:t>
      </w:r>
    </w:p>
    <w:p w14:paraId="14E14392" w14:textId="77777777" w:rsidR="00475ED7" w:rsidRPr="00071210" w:rsidRDefault="00475ED7" w:rsidP="00185B18">
      <w:pPr>
        <w:spacing w:line="276" w:lineRule="auto"/>
        <w:ind w:left="360"/>
        <w:jc w:val="both"/>
        <w:rPr>
          <w:rFonts w:ascii="Arial" w:hAnsi="Arial" w:cs="Arial"/>
          <w:sz w:val="20"/>
          <w:szCs w:val="20"/>
        </w:rPr>
      </w:pPr>
    </w:p>
    <w:p w14:paraId="3BB2B598" w14:textId="77777777" w:rsidR="00071210" w:rsidRPr="00475ED7" w:rsidRDefault="00071210" w:rsidP="00071210">
      <w:pPr>
        <w:spacing w:line="276" w:lineRule="auto"/>
        <w:jc w:val="both"/>
        <w:rPr>
          <w:rFonts w:ascii="Arial" w:hAnsi="Arial" w:cs="Arial"/>
          <w:b/>
          <w:bCs/>
          <w:sz w:val="20"/>
          <w:szCs w:val="20"/>
        </w:rPr>
      </w:pPr>
      <w:r w:rsidRPr="00475ED7">
        <w:rPr>
          <w:rFonts w:ascii="Arial" w:hAnsi="Arial" w:cs="Arial"/>
          <w:b/>
          <w:bCs/>
          <w:sz w:val="20"/>
          <w:szCs w:val="20"/>
        </w:rPr>
        <w:t>INŠPEKCIJA ZA CESTE, ŽELEZNIŠKI PROMET, ŽIČNIŠKE NAPRAVE IN SMUČIŠČA</w:t>
      </w:r>
    </w:p>
    <w:p w14:paraId="51ED6EA5" w14:textId="77777777" w:rsidR="00071210" w:rsidRPr="00071210" w:rsidRDefault="00071210" w:rsidP="00071210">
      <w:pPr>
        <w:spacing w:line="276" w:lineRule="auto"/>
        <w:jc w:val="both"/>
        <w:rPr>
          <w:rFonts w:ascii="Arial" w:hAnsi="Arial" w:cs="Arial"/>
          <w:sz w:val="20"/>
          <w:szCs w:val="20"/>
        </w:rPr>
      </w:pPr>
    </w:p>
    <w:p w14:paraId="1CBA9566" w14:textId="77777777" w:rsidR="00071210" w:rsidRPr="00475ED7" w:rsidRDefault="00071210" w:rsidP="00071210">
      <w:pPr>
        <w:spacing w:line="276" w:lineRule="auto"/>
        <w:jc w:val="both"/>
        <w:rPr>
          <w:rFonts w:ascii="Arial" w:hAnsi="Arial" w:cs="Arial"/>
          <w:sz w:val="20"/>
          <w:szCs w:val="20"/>
          <w:u w:val="single"/>
        </w:rPr>
      </w:pPr>
      <w:r w:rsidRPr="00475ED7">
        <w:rPr>
          <w:rFonts w:ascii="Arial" w:hAnsi="Arial" w:cs="Arial"/>
          <w:sz w:val="20"/>
          <w:szCs w:val="20"/>
          <w:u w:val="single"/>
        </w:rPr>
        <w:t>Inšpektorji za ceste:</w:t>
      </w:r>
    </w:p>
    <w:p w14:paraId="3D021B48" w14:textId="53008AB4" w:rsidR="00071210" w:rsidRPr="00475ED7" w:rsidRDefault="00071210" w:rsidP="00D041AF">
      <w:pPr>
        <w:pStyle w:val="Odstavekseznama"/>
        <w:numPr>
          <w:ilvl w:val="0"/>
          <w:numId w:val="56"/>
        </w:numPr>
        <w:spacing w:line="276" w:lineRule="auto"/>
        <w:rPr>
          <w:rFonts w:ascii="Arial" w:hAnsi="Arial" w:cs="Arial"/>
          <w:sz w:val="20"/>
          <w:szCs w:val="20"/>
        </w:rPr>
      </w:pPr>
      <w:r w:rsidRPr="00475ED7">
        <w:rPr>
          <w:rFonts w:ascii="Arial" w:hAnsi="Arial" w:cs="Arial"/>
          <w:sz w:val="20"/>
          <w:szCs w:val="20"/>
        </w:rPr>
        <w:t>Nadzor nad varno uporabo cest:</w:t>
      </w:r>
    </w:p>
    <w:p w14:paraId="14DD7FF6" w14:textId="77777777" w:rsidR="00071210" w:rsidRPr="00071210" w:rsidRDefault="00071210" w:rsidP="00475ED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Zagotovitvi varen in nemoten potek prometa na državnih cestah, vključno s kolesarskimi in drugimi povezavami, z vzpostavitvijo učinkovitega nadzora nad morebitnimi nedovoljenimi posegi v cestno zemljišče ter preprečevanjem ravnanj, ki bi lahko poškodovala cestno infrastrukturo ali ogrozila udeležence v prometu na njej.</w:t>
      </w:r>
    </w:p>
    <w:p w14:paraId="1082BBF0" w14:textId="19B2C452" w:rsidR="00071210" w:rsidRPr="00475ED7" w:rsidRDefault="00071210" w:rsidP="00D041AF">
      <w:pPr>
        <w:pStyle w:val="Odstavekseznama"/>
        <w:numPr>
          <w:ilvl w:val="0"/>
          <w:numId w:val="57"/>
        </w:numPr>
        <w:spacing w:line="276" w:lineRule="auto"/>
        <w:rPr>
          <w:rFonts w:ascii="Arial" w:hAnsi="Arial" w:cs="Arial"/>
          <w:sz w:val="20"/>
          <w:szCs w:val="20"/>
        </w:rPr>
      </w:pPr>
      <w:r w:rsidRPr="00475ED7">
        <w:rPr>
          <w:rFonts w:ascii="Arial" w:hAnsi="Arial" w:cs="Arial"/>
          <w:sz w:val="20"/>
          <w:szCs w:val="20"/>
        </w:rPr>
        <w:t>Nadzor nad varstvom cest:</w:t>
      </w:r>
    </w:p>
    <w:p w14:paraId="0270A92D" w14:textId="77777777" w:rsidR="00071210" w:rsidRPr="00071210" w:rsidRDefault="00071210" w:rsidP="00475ED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475ED7">
        <w:rPr>
          <w:rFonts w:ascii="Arial" w:hAnsi="Arial" w:cs="Arial"/>
          <w:b/>
          <w:bCs/>
          <w:sz w:val="20"/>
          <w:szCs w:val="20"/>
        </w:rPr>
        <w:t>Cilj:</w:t>
      </w:r>
      <w:r w:rsidRPr="00071210">
        <w:rPr>
          <w:rFonts w:ascii="Arial" w:hAnsi="Arial" w:cs="Arial"/>
          <w:sz w:val="20"/>
          <w:szCs w:val="20"/>
        </w:rPr>
        <w:t xml:space="preserve"> Zagotoviti varovanje varovalnega pasu državnih cest ter preprečiti posege, ki bi lahko vplivali na varnost prometa, stabilnost cestnega telesa, preglednost cestnih priključkov, nemoteno delovanje javne gospodarske infrastrukture ter prihodnje vzdrževanje in razvoj državne cestne mreže, zato se bo preverjala pridobitev soglasja Direkcije Republike Slovenije za infrastrukturo za posege v varovalnem pasu državne ceste in izvajanjem teh posegov v skladu s pogoji iz pridobljenega soglasja.</w:t>
      </w:r>
    </w:p>
    <w:p w14:paraId="3716E5A9" w14:textId="0EBABC38" w:rsidR="00071210" w:rsidRPr="001E098C" w:rsidRDefault="00071210" w:rsidP="00D041AF">
      <w:pPr>
        <w:pStyle w:val="Odstavekseznama"/>
        <w:numPr>
          <w:ilvl w:val="0"/>
          <w:numId w:val="58"/>
        </w:numPr>
        <w:spacing w:line="276" w:lineRule="auto"/>
        <w:rPr>
          <w:rFonts w:ascii="Arial" w:hAnsi="Arial" w:cs="Arial"/>
          <w:sz w:val="20"/>
          <w:szCs w:val="20"/>
        </w:rPr>
      </w:pPr>
      <w:r w:rsidRPr="001E098C">
        <w:rPr>
          <w:rFonts w:ascii="Arial" w:hAnsi="Arial" w:cs="Arial"/>
          <w:sz w:val="20"/>
          <w:szCs w:val="20"/>
        </w:rPr>
        <w:t>Nadzor nad zagotavljanjem preglednosti ob državnih cestah</w:t>
      </w:r>
      <w:r w:rsidR="001E098C" w:rsidRPr="001E098C">
        <w:rPr>
          <w:rFonts w:ascii="Arial" w:hAnsi="Arial" w:cs="Arial"/>
          <w:sz w:val="20"/>
          <w:szCs w:val="20"/>
        </w:rPr>
        <w:t>:</w:t>
      </w:r>
    </w:p>
    <w:p w14:paraId="047554B9" w14:textId="77777777" w:rsidR="00071210" w:rsidRPr="00071210" w:rsidRDefault="00071210" w:rsidP="001E098C">
      <w:pPr>
        <w:spacing w:line="276" w:lineRule="auto"/>
        <w:ind w:left="360"/>
        <w:jc w:val="both"/>
        <w:rPr>
          <w:rFonts w:ascii="Arial" w:hAnsi="Arial" w:cs="Arial"/>
          <w:sz w:val="20"/>
          <w:szCs w:val="20"/>
        </w:rPr>
      </w:pPr>
      <w:r w:rsidRPr="00071210">
        <w:rPr>
          <w:rFonts w:ascii="Arial" w:hAnsi="Arial" w:cs="Arial"/>
          <w:sz w:val="20"/>
          <w:szCs w:val="20"/>
        </w:rPr>
        <w:lastRenderedPageBreak/>
        <w:t>-</w:t>
      </w:r>
      <w:r w:rsidRPr="00071210">
        <w:rPr>
          <w:rFonts w:ascii="Arial" w:hAnsi="Arial" w:cs="Arial"/>
          <w:sz w:val="20"/>
          <w:szCs w:val="20"/>
        </w:rPr>
        <w:tab/>
      </w:r>
      <w:r w:rsidRPr="001E098C">
        <w:rPr>
          <w:rFonts w:ascii="Arial" w:hAnsi="Arial" w:cs="Arial"/>
          <w:b/>
          <w:bCs/>
          <w:sz w:val="20"/>
          <w:szCs w:val="20"/>
        </w:rPr>
        <w:t>Cilj:</w:t>
      </w:r>
      <w:r w:rsidRPr="00071210">
        <w:rPr>
          <w:rFonts w:ascii="Arial" w:hAnsi="Arial" w:cs="Arial"/>
          <w:sz w:val="20"/>
          <w:szCs w:val="20"/>
        </w:rPr>
        <w:t xml:space="preserve"> Zagotoviti ustrezno preglednost cestnih priključkov na državne ceste z doslednim in pravočasnim vzdrževanjem vegetacije ter ustrezno postavitvijo objektov v preglednem polju priključka.</w:t>
      </w:r>
    </w:p>
    <w:p w14:paraId="243FFCE6" w14:textId="450FD727" w:rsidR="00071210" w:rsidRPr="001E098C" w:rsidRDefault="00071210" w:rsidP="00D041AF">
      <w:pPr>
        <w:pStyle w:val="Odstavekseznama"/>
        <w:numPr>
          <w:ilvl w:val="0"/>
          <w:numId w:val="59"/>
        </w:numPr>
        <w:spacing w:line="276" w:lineRule="auto"/>
        <w:rPr>
          <w:rFonts w:ascii="Arial" w:hAnsi="Arial" w:cs="Arial"/>
          <w:sz w:val="20"/>
          <w:szCs w:val="20"/>
        </w:rPr>
      </w:pPr>
      <w:r w:rsidRPr="001E098C">
        <w:rPr>
          <w:rFonts w:ascii="Arial" w:hAnsi="Arial" w:cs="Arial"/>
          <w:sz w:val="20"/>
          <w:szCs w:val="20"/>
        </w:rPr>
        <w:t>Nadzor nad stanjem prometne signalizacije in prometne opreme ter nad napravami in ukrepi za umirjanje prometa</w:t>
      </w:r>
      <w:r w:rsidR="001E098C">
        <w:rPr>
          <w:rFonts w:ascii="Arial" w:hAnsi="Arial" w:cs="Arial"/>
          <w:sz w:val="20"/>
          <w:szCs w:val="20"/>
        </w:rPr>
        <w:t>:</w:t>
      </w:r>
    </w:p>
    <w:p w14:paraId="45D5C62A" w14:textId="77777777" w:rsidR="00071210" w:rsidRPr="00071210" w:rsidRDefault="00071210" w:rsidP="001E098C">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1E098C">
        <w:rPr>
          <w:rFonts w:ascii="Arial" w:hAnsi="Arial" w:cs="Arial"/>
          <w:b/>
          <w:bCs/>
          <w:sz w:val="20"/>
          <w:szCs w:val="20"/>
        </w:rPr>
        <w:t>Cilj:</w:t>
      </w:r>
      <w:r w:rsidRPr="00071210">
        <w:rPr>
          <w:rFonts w:ascii="Arial" w:hAnsi="Arial" w:cs="Arial"/>
          <w:sz w:val="20"/>
          <w:szCs w:val="20"/>
        </w:rPr>
        <w:t xml:space="preserve"> Zagotoviti ustrezno opremljenost državnih cest ter pripadajočih kolesarskih in drugih prometnih povezav s predpisano prometno signalizacijo, prometno opremo in napravami, vključno z izvedenimi ukrepi za umirjanje prometa. </w:t>
      </w:r>
    </w:p>
    <w:p w14:paraId="35202575" w14:textId="45C21755" w:rsidR="00071210" w:rsidRPr="001E098C" w:rsidRDefault="00071210" w:rsidP="00D041AF">
      <w:pPr>
        <w:pStyle w:val="Odstavekseznama"/>
        <w:numPr>
          <w:ilvl w:val="0"/>
          <w:numId w:val="60"/>
        </w:numPr>
        <w:spacing w:line="276" w:lineRule="auto"/>
        <w:rPr>
          <w:rFonts w:ascii="Arial" w:hAnsi="Arial" w:cs="Arial"/>
          <w:sz w:val="20"/>
          <w:szCs w:val="20"/>
        </w:rPr>
      </w:pPr>
      <w:r w:rsidRPr="001E098C">
        <w:rPr>
          <w:rFonts w:ascii="Arial" w:hAnsi="Arial" w:cs="Arial"/>
          <w:sz w:val="20"/>
          <w:szCs w:val="20"/>
        </w:rPr>
        <w:t>Nadzor nad izvajanjem in označitvijo del na državnih cestah:</w:t>
      </w:r>
    </w:p>
    <w:p w14:paraId="2D49B812" w14:textId="77777777" w:rsidR="00071210" w:rsidRPr="00071210" w:rsidRDefault="00071210" w:rsidP="001E098C">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2D2B08">
        <w:rPr>
          <w:rFonts w:ascii="Arial" w:hAnsi="Arial" w:cs="Arial"/>
          <w:b/>
          <w:bCs/>
          <w:sz w:val="20"/>
          <w:szCs w:val="20"/>
        </w:rPr>
        <w:t>Cilj:</w:t>
      </w:r>
      <w:r w:rsidRPr="00071210">
        <w:rPr>
          <w:rFonts w:ascii="Arial" w:hAnsi="Arial" w:cs="Arial"/>
          <w:sz w:val="20"/>
          <w:szCs w:val="20"/>
        </w:rPr>
        <w:t xml:space="preserve"> Zagotoviti varno in zakonito izvajanje del na državnih cestah z doslednim načrtovanjem ter pravilno postavitvijo začasne prometne signalizacije v skladu z dovoljenjem za zaporo ceste, saj se s tem zmanjšuje tveganje za prometne nesreče ter se zagotavlja nemoteno in varno prehajanje udeležencev v prometu, zato se bo preverjala zakonitost izvajanja del na državni cesti in skladnost postavljene začasne prometne signalizacije z izdanim dovoljenjem.</w:t>
      </w:r>
    </w:p>
    <w:p w14:paraId="002757B8" w14:textId="234BF810" w:rsidR="00071210" w:rsidRPr="002D2B08" w:rsidRDefault="00071210" w:rsidP="00D041AF">
      <w:pPr>
        <w:pStyle w:val="Odstavekseznama"/>
        <w:numPr>
          <w:ilvl w:val="0"/>
          <w:numId w:val="61"/>
        </w:numPr>
        <w:spacing w:line="276" w:lineRule="auto"/>
        <w:rPr>
          <w:rFonts w:ascii="Arial" w:hAnsi="Arial" w:cs="Arial"/>
          <w:sz w:val="20"/>
          <w:szCs w:val="20"/>
        </w:rPr>
      </w:pPr>
      <w:r w:rsidRPr="002D2B08">
        <w:rPr>
          <w:rFonts w:ascii="Arial" w:hAnsi="Arial" w:cs="Arial"/>
          <w:sz w:val="20"/>
          <w:szCs w:val="20"/>
        </w:rPr>
        <w:t>Nadzor nad označitvijo gradbiščnih priključkov:</w:t>
      </w:r>
    </w:p>
    <w:p w14:paraId="005CE4C5" w14:textId="77777777" w:rsidR="00071210" w:rsidRPr="00071210" w:rsidRDefault="00071210" w:rsidP="002D2B0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2D2B08">
        <w:rPr>
          <w:rFonts w:ascii="Arial" w:hAnsi="Arial" w:cs="Arial"/>
          <w:b/>
          <w:bCs/>
          <w:sz w:val="20"/>
          <w:szCs w:val="20"/>
        </w:rPr>
        <w:t xml:space="preserve">Cilj: </w:t>
      </w:r>
      <w:r w:rsidRPr="00071210">
        <w:rPr>
          <w:rFonts w:ascii="Arial" w:hAnsi="Arial" w:cs="Arial"/>
          <w:sz w:val="20"/>
          <w:szCs w:val="20"/>
        </w:rPr>
        <w:t>Zagotoviti varno in urejeno vključevanje gradbiščnih vozil na državne ceste z ustreznim označevanjem gradbiščnih priključkov. S tem se opozori druge udeležence v prometu na prisotnost gradbiščnih vozil in delavcev, z zagotovitvijo preglednosti teh priključkov se zmanjša tveganje za prometne nesreče, zato se bo preverjala zakonitost uporabe gradbiščnih priključkov.</w:t>
      </w:r>
    </w:p>
    <w:p w14:paraId="37F0159A" w14:textId="77777777" w:rsidR="00071210" w:rsidRPr="00071210" w:rsidRDefault="00071210" w:rsidP="00071210">
      <w:pPr>
        <w:spacing w:line="276" w:lineRule="auto"/>
        <w:jc w:val="both"/>
        <w:rPr>
          <w:rFonts w:ascii="Arial" w:hAnsi="Arial" w:cs="Arial"/>
          <w:sz w:val="20"/>
          <w:szCs w:val="20"/>
        </w:rPr>
      </w:pPr>
    </w:p>
    <w:p w14:paraId="107989F9" w14:textId="77777777" w:rsidR="00071210" w:rsidRPr="002D2B08" w:rsidRDefault="00071210" w:rsidP="00071210">
      <w:pPr>
        <w:spacing w:line="276" w:lineRule="auto"/>
        <w:jc w:val="both"/>
        <w:rPr>
          <w:rFonts w:ascii="Arial" w:hAnsi="Arial" w:cs="Arial"/>
          <w:sz w:val="20"/>
          <w:szCs w:val="20"/>
          <w:u w:val="single"/>
        </w:rPr>
      </w:pPr>
      <w:r w:rsidRPr="002D2B08">
        <w:rPr>
          <w:rFonts w:ascii="Arial" w:hAnsi="Arial" w:cs="Arial"/>
          <w:sz w:val="20"/>
          <w:szCs w:val="20"/>
          <w:u w:val="single"/>
        </w:rPr>
        <w:t>Inšpektorji za železniški promet:</w:t>
      </w:r>
    </w:p>
    <w:p w14:paraId="21AED705" w14:textId="5F3269E9" w:rsidR="00071210" w:rsidRPr="002D2B08" w:rsidRDefault="00071210" w:rsidP="00D041AF">
      <w:pPr>
        <w:pStyle w:val="Odstavekseznama"/>
        <w:numPr>
          <w:ilvl w:val="0"/>
          <w:numId w:val="62"/>
        </w:numPr>
        <w:spacing w:line="276" w:lineRule="auto"/>
        <w:rPr>
          <w:rFonts w:ascii="Arial" w:hAnsi="Arial" w:cs="Arial"/>
          <w:sz w:val="20"/>
          <w:szCs w:val="20"/>
        </w:rPr>
      </w:pPr>
      <w:r w:rsidRPr="002D2B08">
        <w:rPr>
          <w:rFonts w:ascii="Arial" w:hAnsi="Arial" w:cs="Arial"/>
          <w:sz w:val="20"/>
          <w:szCs w:val="20"/>
        </w:rPr>
        <w:t>Nadzor strojevodij glede obstoja veljavnega dovoljenja in veljavnega spričevala, nadzor nad delovnim časom, časom vožnje in počitka, nadzor nad prisotnostjo alkohola ali psihoaktivnih sredstev ter nadzor nad telesno in duševno zmožnostjo</w:t>
      </w:r>
      <w:r w:rsidR="001239A0">
        <w:rPr>
          <w:rFonts w:ascii="Arial" w:hAnsi="Arial" w:cs="Arial"/>
          <w:sz w:val="20"/>
          <w:szCs w:val="20"/>
        </w:rPr>
        <w:t>:</w:t>
      </w:r>
    </w:p>
    <w:p w14:paraId="4B7BB22F" w14:textId="77777777" w:rsidR="00071210" w:rsidRPr="00071210" w:rsidRDefault="00071210" w:rsidP="002D2B0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2D2B08">
        <w:rPr>
          <w:rFonts w:ascii="Arial" w:hAnsi="Arial" w:cs="Arial"/>
          <w:b/>
          <w:bCs/>
          <w:sz w:val="20"/>
          <w:szCs w:val="20"/>
        </w:rPr>
        <w:t>Cilj:</w:t>
      </w:r>
      <w:r w:rsidRPr="00071210">
        <w:rPr>
          <w:rFonts w:ascii="Arial" w:hAnsi="Arial" w:cs="Arial"/>
          <w:sz w:val="20"/>
          <w:szCs w:val="20"/>
        </w:rPr>
        <w:t xml:space="preserve"> Zagotoviti ustrezno usposobljenost strojevodij, spoštovanje delovnega časa, časa vožnje in počitka, spoštovanje prepovedi dela pod vplivom alkohola in psihoaktivnimi sredstvi ter izpolnjevanje zdravstvenih pogojev strojevodij.</w:t>
      </w:r>
    </w:p>
    <w:p w14:paraId="636F86F8" w14:textId="61461939" w:rsidR="00071210" w:rsidRPr="002D2B08" w:rsidRDefault="00071210" w:rsidP="00D041AF">
      <w:pPr>
        <w:pStyle w:val="Odstavekseznama"/>
        <w:numPr>
          <w:ilvl w:val="0"/>
          <w:numId w:val="63"/>
        </w:numPr>
        <w:spacing w:line="276" w:lineRule="auto"/>
        <w:rPr>
          <w:rFonts w:ascii="Arial" w:hAnsi="Arial" w:cs="Arial"/>
          <w:sz w:val="20"/>
          <w:szCs w:val="20"/>
        </w:rPr>
      </w:pPr>
      <w:r w:rsidRPr="002D2B08">
        <w:rPr>
          <w:rFonts w:ascii="Arial" w:hAnsi="Arial" w:cs="Arial"/>
          <w:sz w:val="20"/>
          <w:szCs w:val="20"/>
        </w:rPr>
        <w:t>Nadzor nad strokovno usposobljenostjo oseb, ki opravljajo varnostno kritične naloge (v nadalj</w:t>
      </w:r>
      <w:r w:rsidR="002D2B08">
        <w:rPr>
          <w:rFonts w:ascii="Arial" w:hAnsi="Arial" w:cs="Arial"/>
          <w:sz w:val="20"/>
          <w:szCs w:val="20"/>
        </w:rPr>
        <w:t>njem besedilu:</w:t>
      </w:r>
      <w:r w:rsidRPr="002D2B08">
        <w:rPr>
          <w:rFonts w:ascii="Arial" w:hAnsi="Arial" w:cs="Arial"/>
          <w:sz w:val="20"/>
          <w:szCs w:val="20"/>
        </w:rPr>
        <w:t xml:space="preserve"> OVKN) in niso opredeljene v tehničnih specifikacijah za </w:t>
      </w:r>
      <w:proofErr w:type="spellStart"/>
      <w:r w:rsidRPr="002D2B08">
        <w:rPr>
          <w:rFonts w:ascii="Arial" w:hAnsi="Arial" w:cs="Arial"/>
          <w:sz w:val="20"/>
          <w:szCs w:val="20"/>
        </w:rPr>
        <w:t>interoperabilnost</w:t>
      </w:r>
      <w:proofErr w:type="spellEnd"/>
      <w:r w:rsidRPr="002D2B08">
        <w:rPr>
          <w:rFonts w:ascii="Arial" w:hAnsi="Arial" w:cs="Arial"/>
          <w:sz w:val="20"/>
          <w:szCs w:val="20"/>
        </w:rPr>
        <w:t xml:space="preserve"> (TSI) glede opravljanja nalog povezanih z varnostjo, nadzor nad izpolnjevanjem zdravstvenih pogojev ter nadzor nad delovnim časom in počitkom</w:t>
      </w:r>
      <w:r w:rsidR="001239A0">
        <w:rPr>
          <w:rFonts w:ascii="Arial" w:hAnsi="Arial" w:cs="Arial"/>
          <w:sz w:val="20"/>
          <w:szCs w:val="20"/>
        </w:rPr>
        <w:t>:</w:t>
      </w:r>
    </w:p>
    <w:p w14:paraId="4899C663" w14:textId="77777777" w:rsidR="00071210" w:rsidRPr="00071210" w:rsidRDefault="00071210" w:rsidP="002D2B0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2709FA">
        <w:rPr>
          <w:rFonts w:ascii="Arial" w:hAnsi="Arial" w:cs="Arial"/>
          <w:b/>
          <w:bCs/>
          <w:sz w:val="20"/>
          <w:szCs w:val="20"/>
        </w:rPr>
        <w:t>Cilj:</w:t>
      </w:r>
      <w:r w:rsidRPr="00071210">
        <w:rPr>
          <w:rFonts w:ascii="Arial" w:hAnsi="Arial" w:cs="Arial"/>
          <w:sz w:val="20"/>
          <w:szCs w:val="20"/>
        </w:rPr>
        <w:t xml:space="preserve"> Zagotoviti ustrezno usposobljenost OVKN, ki niso opredeljeni v TSI, spoštovanje delovnega časa in počitka, spoštovanje prepovedi dela pod vplivom alkohola in psihoaktivnimi sredstvi ter izpolnjevanje zdravstvenih pogojev osebja, ki opravljajo dela povezana z varnim izvajanjem železniškega prometa, z namenom povečati varnost v železniškem prometu.</w:t>
      </w:r>
    </w:p>
    <w:p w14:paraId="4E5CAC31" w14:textId="69D87804" w:rsidR="00071210" w:rsidRPr="002709FA" w:rsidRDefault="00071210" w:rsidP="00D041AF">
      <w:pPr>
        <w:pStyle w:val="Odstavekseznama"/>
        <w:numPr>
          <w:ilvl w:val="0"/>
          <w:numId w:val="64"/>
        </w:numPr>
        <w:spacing w:line="276" w:lineRule="auto"/>
        <w:rPr>
          <w:rFonts w:ascii="Arial" w:hAnsi="Arial" w:cs="Arial"/>
          <w:sz w:val="20"/>
          <w:szCs w:val="20"/>
        </w:rPr>
      </w:pPr>
      <w:r w:rsidRPr="002709FA">
        <w:rPr>
          <w:rFonts w:ascii="Arial" w:hAnsi="Arial" w:cs="Arial"/>
          <w:sz w:val="20"/>
          <w:szCs w:val="20"/>
        </w:rPr>
        <w:t>Nadzor OVKN, ki niso strojevodje in so opredeljeni v TSI, nad delovnim časom in počitkom, nadzor nad prisotnostjo alkohola ali psihoaktivnih sredstev ter nadzor nad telesno in duševno zmožnostjo</w:t>
      </w:r>
      <w:r w:rsidR="001239A0">
        <w:rPr>
          <w:rFonts w:ascii="Arial" w:hAnsi="Arial" w:cs="Arial"/>
          <w:sz w:val="20"/>
          <w:szCs w:val="20"/>
        </w:rPr>
        <w:t>:</w:t>
      </w:r>
    </w:p>
    <w:p w14:paraId="5446A0AD" w14:textId="77777777" w:rsidR="00071210" w:rsidRPr="00071210" w:rsidRDefault="00071210" w:rsidP="002709FA">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2709FA">
        <w:rPr>
          <w:rFonts w:ascii="Arial" w:hAnsi="Arial" w:cs="Arial"/>
          <w:b/>
          <w:bCs/>
          <w:sz w:val="20"/>
          <w:szCs w:val="20"/>
        </w:rPr>
        <w:t>Cilj:</w:t>
      </w:r>
      <w:r w:rsidRPr="00071210">
        <w:rPr>
          <w:rFonts w:ascii="Arial" w:hAnsi="Arial" w:cs="Arial"/>
          <w:sz w:val="20"/>
          <w:szCs w:val="20"/>
        </w:rPr>
        <w:t xml:space="preserve"> Zagotoviti spoštovanje delovnega časa in počitka, spoštovanje prepovedi dela pod vplivom alkohola in psihoaktivnimi sredstvi ter izpolnjevanje zdravstvenih pogojev osebja, ki opravljajo dela povezana z varnim izvajanjem železniškega prometa, z namenom povečati varnost v železniškem prometu.</w:t>
      </w:r>
    </w:p>
    <w:p w14:paraId="348EF4A0" w14:textId="015CEFBA" w:rsidR="00071210" w:rsidRPr="001239A0" w:rsidRDefault="00071210" w:rsidP="00D041AF">
      <w:pPr>
        <w:pStyle w:val="Odstavekseznama"/>
        <w:numPr>
          <w:ilvl w:val="0"/>
          <w:numId w:val="65"/>
        </w:numPr>
        <w:spacing w:line="276" w:lineRule="auto"/>
        <w:rPr>
          <w:rFonts w:ascii="Arial" w:hAnsi="Arial" w:cs="Arial"/>
          <w:sz w:val="20"/>
          <w:szCs w:val="20"/>
        </w:rPr>
      </w:pPr>
      <w:r w:rsidRPr="001239A0">
        <w:rPr>
          <w:rFonts w:ascii="Arial" w:hAnsi="Arial" w:cs="Arial"/>
          <w:sz w:val="20"/>
          <w:szCs w:val="20"/>
        </w:rPr>
        <w:t>Nadzor nad zagotavljanjem notranjega reda v železniškem prometu, nadzor prepovedi in omejitve pri potnikih in drugih osebah</w:t>
      </w:r>
      <w:r w:rsidR="009938BC">
        <w:rPr>
          <w:rFonts w:ascii="Arial" w:hAnsi="Arial" w:cs="Arial"/>
          <w:sz w:val="20"/>
          <w:szCs w:val="20"/>
        </w:rPr>
        <w:t>:</w:t>
      </w:r>
    </w:p>
    <w:p w14:paraId="6B4B678D" w14:textId="77777777" w:rsidR="00071210" w:rsidRPr="00071210" w:rsidRDefault="00071210" w:rsidP="001239A0">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1239A0">
        <w:rPr>
          <w:rFonts w:ascii="Arial" w:hAnsi="Arial" w:cs="Arial"/>
          <w:b/>
          <w:bCs/>
          <w:sz w:val="20"/>
          <w:szCs w:val="20"/>
        </w:rPr>
        <w:t>Cilj</w:t>
      </w:r>
      <w:r w:rsidRPr="00071210">
        <w:rPr>
          <w:rFonts w:ascii="Arial" w:hAnsi="Arial" w:cs="Arial"/>
          <w:sz w:val="20"/>
          <w:szCs w:val="20"/>
        </w:rPr>
        <w:t>: Zagotoviti spoštovanje notranjega reda v železniškem prometu ter spoštovanje prepovedi in omejitev na železniškem območju in z ustreznimi ukrepi v primeru kršitev zagotoviti ponovno vzpostavitev notranjega reda ter varno odvijanje železniškega prometa in osebno varnost oseb na železniškem območju in v vlaku.</w:t>
      </w:r>
    </w:p>
    <w:p w14:paraId="46D08CB9" w14:textId="7CC99A62" w:rsidR="00071210" w:rsidRPr="001239A0" w:rsidRDefault="00071210" w:rsidP="00D041AF">
      <w:pPr>
        <w:pStyle w:val="Odstavekseznama"/>
        <w:numPr>
          <w:ilvl w:val="0"/>
          <w:numId w:val="66"/>
        </w:numPr>
        <w:spacing w:line="276" w:lineRule="auto"/>
        <w:rPr>
          <w:rFonts w:ascii="Arial" w:hAnsi="Arial" w:cs="Arial"/>
          <w:sz w:val="20"/>
          <w:szCs w:val="20"/>
        </w:rPr>
      </w:pPr>
      <w:r w:rsidRPr="001239A0">
        <w:rPr>
          <w:rFonts w:ascii="Arial" w:hAnsi="Arial" w:cs="Arial"/>
          <w:sz w:val="20"/>
          <w:szCs w:val="20"/>
        </w:rPr>
        <w:lastRenderedPageBreak/>
        <w:t>Nadzor nad obnovo, nadgradnjo, gradnjo in odstranitvijo objektov javne železniške infrastrukture</w:t>
      </w:r>
      <w:r w:rsidR="009938BC">
        <w:rPr>
          <w:rFonts w:ascii="Arial" w:hAnsi="Arial" w:cs="Arial"/>
          <w:sz w:val="20"/>
          <w:szCs w:val="20"/>
        </w:rPr>
        <w:t>:</w:t>
      </w:r>
    </w:p>
    <w:p w14:paraId="49B382D4" w14:textId="77777777" w:rsidR="00071210" w:rsidRPr="00071210" w:rsidRDefault="00071210" w:rsidP="001239A0">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1239A0">
        <w:rPr>
          <w:rFonts w:ascii="Arial" w:hAnsi="Arial" w:cs="Arial"/>
          <w:b/>
          <w:bCs/>
          <w:sz w:val="20"/>
          <w:szCs w:val="20"/>
        </w:rPr>
        <w:t>Cilj:</w:t>
      </w:r>
      <w:r w:rsidRPr="00071210">
        <w:rPr>
          <w:rFonts w:ascii="Arial" w:hAnsi="Arial" w:cs="Arial"/>
          <w:sz w:val="20"/>
          <w:szCs w:val="20"/>
        </w:rPr>
        <w:t xml:space="preserve"> Zagotoviti skladnost obnov, nadgradenj in gradenj ter odstranitve objektov v skladu z veljavno zakonodajo z namenom vzpostavitve skladne železniške infrastrukture in njenega varnega obratovanja.</w:t>
      </w:r>
    </w:p>
    <w:p w14:paraId="06AECEE5" w14:textId="6CEF66F5" w:rsidR="00071210" w:rsidRPr="00C81267" w:rsidRDefault="00071210" w:rsidP="00D041AF">
      <w:pPr>
        <w:pStyle w:val="Odstavekseznama"/>
        <w:numPr>
          <w:ilvl w:val="0"/>
          <w:numId w:val="67"/>
        </w:numPr>
        <w:spacing w:line="276" w:lineRule="auto"/>
        <w:rPr>
          <w:rFonts w:ascii="Arial" w:hAnsi="Arial" w:cs="Arial"/>
          <w:sz w:val="20"/>
          <w:szCs w:val="20"/>
        </w:rPr>
      </w:pPr>
      <w:r w:rsidRPr="00C81267">
        <w:rPr>
          <w:rFonts w:ascii="Arial" w:hAnsi="Arial" w:cs="Arial"/>
          <w:sz w:val="20"/>
          <w:szCs w:val="20"/>
        </w:rPr>
        <w:t>Nadzor zaščite proge ter križanja proge ter ceste</w:t>
      </w:r>
      <w:r w:rsidR="00342AAE" w:rsidRPr="00C81267">
        <w:rPr>
          <w:rFonts w:ascii="Arial" w:hAnsi="Arial" w:cs="Arial"/>
          <w:sz w:val="20"/>
          <w:szCs w:val="20"/>
        </w:rPr>
        <w:t>:</w:t>
      </w:r>
    </w:p>
    <w:p w14:paraId="7B43CC6D" w14:textId="77777777" w:rsidR="00071210" w:rsidRPr="00071210" w:rsidRDefault="00071210" w:rsidP="00C8126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C81267">
        <w:rPr>
          <w:rFonts w:ascii="Arial" w:hAnsi="Arial" w:cs="Arial"/>
          <w:b/>
          <w:bCs/>
          <w:sz w:val="20"/>
          <w:szCs w:val="20"/>
        </w:rPr>
        <w:t>Cilj:</w:t>
      </w:r>
      <w:r w:rsidRPr="00071210">
        <w:rPr>
          <w:rFonts w:ascii="Arial" w:hAnsi="Arial" w:cs="Arial"/>
          <w:sz w:val="20"/>
          <w:szCs w:val="20"/>
        </w:rPr>
        <w:t xml:space="preserve"> Zagotoviti, da se dela in gradnje v progovnem in varovalnem progovnem pasu izvajajo v skladu z izdanimi soglasji in mnenji upravljavca javne železniške infrastrukture in da je zagotovljen varen prehod vozil in oseb na križanjih proge in ceste.</w:t>
      </w:r>
    </w:p>
    <w:p w14:paraId="73067C5D" w14:textId="027F59E2" w:rsidR="00071210" w:rsidRPr="00C81267" w:rsidRDefault="00071210" w:rsidP="00D041AF">
      <w:pPr>
        <w:pStyle w:val="Odstavekseznama"/>
        <w:numPr>
          <w:ilvl w:val="0"/>
          <w:numId w:val="68"/>
        </w:numPr>
        <w:spacing w:line="276" w:lineRule="auto"/>
        <w:rPr>
          <w:rFonts w:ascii="Arial" w:hAnsi="Arial" w:cs="Arial"/>
          <w:sz w:val="20"/>
          <w:szCs w:val="20"/>
        </w:rPr>
      </w:pPr>
      <w:r w:rsidRPr="00C81267">
        <w:rPr>
          <w:rFonts w:ascii="Arial" w:hAnsi="Arial" w:cs="Arial"/>
          <w:sz w:val="20"/>
          <w:szCs w:val="20"/>
        </w:rPr>
        <w:t>Nadzor industrijskih tirov in tirov drugih železnic</w:t>
      </w:r>
      <w:r w:rsidR="00C81267">
        <w:rPr>
          <w:rFonts w:ascii="Arial" w:hAnsi="Arial" w:cs="Arial"/>
          <w:sz w:val="20"/>
          <w:szCs w:val="20"/>
        </w:rPr>
        <w:t>:</w:t>
      </w:r>
    </w:p>
    <w:p w14:paraId="5ADDE4E9" w14:textId="77777777" w:rsidR="00071210" w:rsidRPr="00071210" w:rsidRDefault="00071210" w:rsidP="00C8126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C81267">
        <w:rPr>
          <w:rFonts w:ascii="Arial" w:hAnsi="Arial" w:cs="Arial"/>
          <w:b/>
          <w:bCs/>
          <w:sz w:val="20"/>
          <w:szCs w:val="20"/>
        </w:rPr>
        <w:t>Cilj</w:t>
      </w:r>
      <w:r w:rsidRPr="00071210">
        <w:rPr>
          <w:rFonts w:ascii="Arial" w:hAnsi="Arial" w:cs="Arial"/>
          <w:sz w:val="20"/>
          <w:szCs w:val="20"/>
        </w:rPr>
        <w:t>: Zagotoviti ustrezno stopnjo varnosti na industrijskih tirih in tirih drugih železnic, prioritetno na tistih, katerih tirna vozila prehajajo na javno železniško infrastrukturo.</w:t>
      </w:r>
    </w:p>
    <w:p w14:paraId="0DA3927E" w14:textId="740A0368" w:rsidR="00071210" w:rsidRPr="00C81267" w:rsidRDefault="00071210" w:rsidP="00D041AF">
      <w:pPr>
        <w:pStyle w:val="Odstavekseznama"/>
        <w:numPr>
          <w:ilvl w:val="0"/>
          <w:numId w:val="69"/>
        </w:numPr>
        <w:spacing w:line="276" w:lineRule="auto"/>
        <w:rPr>
          <w:rFonts w:ascii="Arial" w:hAnsi="Arial" w:cs="Arial"/>
          <w:sz w:val="20"/>
          <w:szCs w:val="20"/>
        </w:rPr>
      </w:pPr>
      <w:r w:rsidRPr="00C81267">
        <w:rPr>
          <w:rFonts w:ascii="Arial" w:hAnsi="Arial" w:cs="Arial"/>
          <w:sz w:val="20"/>
          <w:szCs w:val="20"/>
        </w:rPr>
        <w:t>Nadzor prevozov nevarnega blaga po železnici</w:t>
      </w:r>
      <w:r w:rsidR="00C81267">
        <w:rPr>
          <w:rFonts w:ascii="Arial" w:hAnsi="Arial" w:cs="Arial"/>
          <w:sz w:val="20"/>
          <w:szCs w:val="20"/>
        </w:rPr>
        <w:t>:</w:t>
      </w:r>
    </w:p>
    <w:p w14:paraId="5737A910" w14:textId="77777777" w:rsidR="00071210" w:rsidRDefault="00071210" w:rsidP="00C8126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C81267">
        <w:rPr>
          <w:rFonts w:ascii="Arial" w:hAnsi="Arial" w:cs="Arial"/>
          <w:b/>
          <w:bCs/>
          <w:sz w:val="20"/>
          <w:szCs w:val="20"/>
        </w:rPr>
        <w:t>Cilj:</w:t>
      </w:r>
      <w:r w:rsidRPr="00071210">
        <w:rPr>
          <w:rFonts w:ascii="Arial" w:hAnsi="Arial" w:cs="Arial"/>
          <w:sz w:val="20"/>
          <w:szCs w:val="20"/>
        </w:rPr>
        <w:t xml:space="preserve"> Zagotoviti ustrezno stopnjo varnosti izvajanja prevozov nevarnega blaga po železnici, ki zaradi karakteristike blaga pomenijo večjo tveganja za nastanek nesreč in večjih škodljivih posledic.</w:t>
      </w:r>
    </w:p>
    <w:p w14:paraId="213A02D8" w14:textId="77777777" w:rsidR="007D3EC8" w:rsidRPr="00071210" w:rsidRDefault="007D3EC8" w:rsidP="00C81267">
      <w:pPr>
        <w:spacing w:line="276" w:lineRule="auto"/>
        <w:ind w:left="360"/>
        <w:jc w:val="both"/>
        <w:rPr>
          <w:rFonts w:ascii="Arial" w:hAnsi="Arial" w:cs="Arial"/>
          <w:sz w:val="20"/>
          <w:szCs w:val="20"/>
        </w:rPr>
      </w:pPr>
    </w:p>
    <w:p w14:paraId="0D5DBAFC" w14:textId="77777777" w:rsidR="00071210" w:rsidRPr="007D3EC8" w:rsidRDefault="00071210" w:rsidP="00071210">
      <w:pPr>
        <w:spacing w:line="276" w:lineRule="auto"/>
        <w:jc w:val="both"/>
        <w:rPr>
          <w:rFonts w:ascii="Arial" w:hAnsi="Arial" w:cs="Arial"/>
          <w:sz w:val="20"/>
          <w:szCs w:val="20"/>
          <w:u w:val="single"/>
        </w:rPr>
      </w:pPr>
      <w:r w:rsidRPr="007D3EC8">
        <w:rPr>
          <w:rFonts w:ascii="Arial" w:hAnsi="Arial" w:cs="Arial"/>
          <w:sz w:val="20"/>
          <w:szCs w:val="20"/>
          <w:u w:val="single"/>
        </w:rPr>
        <w:t>Inšpektorji za žičniške naprave in smučišča:</w:t>
      </w:r>
    </w:p>
    <w:p w14:paraId="5FDB05CD" w14:textId="2EA22F09" w:rsidR="00071210" w:rsidRPr="007D3EC8" w:rsidRDefault="00071210" w:rsidP="00D041AF">
      <w:pPr>
        <w:pStyle w:val="Odstavekseznama"/>
        <w:numPr>
          <w:ilvl w:val="0"/>
          <w:numId w:val="70"/>
        </w:numPr>
        <w:spacing w:line="276" w:lineRule="auto"/>
        <w:rPr>
          <w:rFonts w:ascii="Arial" w:hAnsi="Arial" w:cs="Arial"/>
          <w:sz w:val="20"/>
          <w:szCs w:val="20"/>
        </w:rPr>
      </w:pPr>
      <w:r w:rsidRPr="007D3EC8">
        <w:rPr>
          <w:rFonts w:ascii="Arial" w:hAnsi="Arial" w:cs="Arial"/>
          <w:sz w:val="20"/>
          <w:szCs w:val="20"/>
        </w:rPr>
        <w:t>Nadzor nad žičniškimi napravami za prevoz oseb:</w:t>
      </w:r>
    </w:p>
    <w:p w14:paraId="707A6269" w14:textId="77777777" w:rsidR="00071210" w:rsidRPr="00071210" w:rsidRDefault="00071210" w:rsidP="007D3EC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7D3EC8">
        <w:rPr>
          <w:rFonts w:ascii="Arial" w:hAnsi="Arial" w:cs="Arial"/>
          <w:b/>
          <w:bCs/>
          <w:sz w:val="20"/>
          <w:szCs w:val="20"/>
        </w:rPr>
        <w:t>Cilj:</w:t>
      </w:r>
      <w:r w:rsidRPr="00071210">
        <w:rPr>
          <w:rFonts w:ascii="Arial" w:hAnsi="Arial" w:cs="Arial"/>
          <w:sz w:val="20"/>
          <w:szCs w:val="20"/>
        </w:rPr>
        <w:t xml:space="preserve"> Zagotoviti visoko raven varnosti uporabnikov žičniških naprav in osebja z izvajanjem napovedanih in nenapovedanih nadzorov pri upravljavcih teh naprav, s čimer se zmanjšuje tveganje za nesreče in povečuje varnost potnikov ter drugih oseb.</w:t>
      </w:r>
    </w:p>
    <w:p w14:paraId="221E474A" w14:textId="2096F689" w:rsidR="00071210" w:rsidRPr="007D3EC8" w:rsidRDefault="00071210" w:rsidP="00D041AF">
      <w:pPr>
        <w:pStyle w:val="Odstavekseznama"/>
        <w:numPr>
          <w:ilvl w:val="0"/>
          <w:numId w:val="71"/>
        </w:numPr>
        <w:spacing w:line="276" w:lineRule="auto"/>
        <w:rPr>
          <w:rFonts w:ascii="Arial" w:hAnsi="Arial" w:cs="Arial"/>
          <w:sz w:val="20"/>
          <w:szCs w:val="20"/>
        </w:rPr>
      </w:pPr>
      <w:r w:rsidRPr="007D3EC8">
        <w:rPr>
          <w:rFonts w:ascii="Arial" w:hAnsi="Arial" w:cs="Arial"/>
          <w:sz w:val="20"/>
          <w:szCs w:val="20"/>
        </w:rPr>
        <w:t>Nadzor nad smučišči:</w:t>
      </w:r>
    </w:p>
    <w:p w14:paraId="7EA1A025" w14:textId="77777777" w:rsidR="00071210" w:rsidRPr="00071210" w:rsidRDefault="00071210" w:rsidP="007D3EC8">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r>
      <w:r w:rsidRPr="007D3EC8">
        <w:rPr>
          <w:rFonts w:ascii="Arial" w:hAnsi="Arial" w:cs="Arial"/>
          <w:b/>
          <w:bCs/>
          <w:sz w:val="20"/>
          <w:szCs w:val="20"/>
        </w:rPr>
        <w:t>Cilj:</w:t>
      </w:r>
      <w:r w:rsidRPr="00071210">
        <w:rPr>
          <w:rFonts w:ascii="Arial" w:hAnsi="Arial" w:cs="Arial"/>
          <w:sz w:val="20"/>
          <w:szCs w:val="20"/>
        </w:rPr>
        <w:t xml:space="preserve"> Zagotoviti ustrezno raven varnosti uporabnikov smučišč in osebja z izvajanjem napovedanih in nenapovedanih nadzorov pri upravljavcih smučišč, vključno z organiziranim poučevanjem smučanja. S tem se povečuje varnost smučarjev in drugih oseb ter zmanjšuje tveganje za nesreče in drugih poškodb na smučiščih.</w:t>
      </w:r>
    </w:p>
    <w:p w14:paraId="48AC922F" w14:textId="77777777" w:rsidR="002473DA" w:rsidRPr="002473DA" w:rsidRDefault="002473DA" w:rsidP="00071210">
      <w:pPr>
        <w:spacing w:line="276" w:lineRule="auto"/>
        <w:jc w:val="both"/>
        <w:rPr>
          <w:rFonts w:ascii="Arial" w:hAnsi="Arial" w:cs="Arial"/>
          <w:sz w:val="20"/>
          <w:szCs w:val="20"/>
          <w:u w:val="single"/>
        </w:rPr>
      </w:pPr>
    </w:p>
    <w:p w14:paraId="15DD3BBA" w14:textId="40C10A15" w:rsidR="00071210" w:rsidRPr="002473DA" w:rsidRDefault="00071210" w:rsidP="00071210">
      <w:pPr>
        <w:spacing w:line="276" w:lineRule="auto"/>
        <w:jc w:val="both"/>
        <w:rPr>
          <w:rFonts w:ascii="Arial" w:hAnsi="Arial" w:cs="Arial"/>
          <w:sz w:val="20"/>
          <w:szCs w:val="20"/>
          <w:u w:val="single"/>
        </w:rPr>
      </w:pPr>
      <w:r w:rsidRPr="002473DA">
        <w:rPr>
          <w:rFonts w:ascii="Arial" w:hAnsi="Arial" w:cs="Arial"/>
          <w:sz w:val="20"/>
          <w:szCs w:val="20"/>
          <w:u w:val="single"/>
        </w:rPr>
        <w:t xml:space="preserve">Inšpektorat Republike Slovenije za infrastrukturo znotraj zgoraj načrtovanih nadzorov upošteva tudi z zakoni predpisane obdobne in nepredvidene nadzore: </w:t>
      </w:r>
    </w:p>
    <w:p w14:paraId="63490E1C" w14:textId="77777777" w:rsidR="00071210" w:rsidRPr="00071210" w:rsidRDefault="00071210" w:rsidP="00071210">
      <w:pPr>
        <w:spacing w:line="276" w:lineRule="auto"/>
        <w:jc w:val="both"/>
        <w:rPr>
          <w:rFonts w:ascii="Arial" w:hAnsi="Arial" w:cs="Arial"/>
          <w:sz w:val="20"/>
          <w:szCs w:val="20"/>
        </w:rPr>
      </w:pPr>
    </w:p>
    <w:p w14:paraId="04AF2337" w14:textId="77777777" w:rsidR="00071210" w:rsidRPr="002473DA" w:rsidRDefault="00071210" w:rsidP="00071210">
      <w:pPr>
        <w:spacing w:line="276" w:lineRule="auto"/>
        <w:jc w:val="both"/>
        <w:rPr>
          <w:rFonts w:ascii="Arial" w:hAnsi="Arial" w:cs="Arial"/>
          <w:b/>
          <w:bCs/>
          <w:sz w:val="20"/>
          <w:szCs w:val="20"/>
        </w:rPr>
      </w:pPr>
      <w:r w:rsidRPr="002473DA">
        <w:rPr>
          <w:rFonts w:ascii="Arial" w:hAnsi="Arial" w:cs="Arial"/>
          <w:b/>
          <w:bCs/>
          <w:sz w:val="20"/>
          <w:szCs w:val="20"/>
        </w:rPr>
        <w:t>INŠPEKCIJA ZA CESTNI PROMET</w:t>
      </w:r>
    </w:p>
    <w:p w14:paraId="4DE69CB1" w14:textId="77777777" w:rsidR="00071210" w:rsidRPr="00071210" w:rsidRDefault="00071210" w:rsidP="00071210">
      <w:pPr>
        <w:spacing w:line="276" w:lineRule="auto"/>
        <w:jc w:val="both"/>
        <w:rPr>
          <w:rFonts w:ascii="Arial" w:hAnsi="Arial" w:cs="Arial"/>
          <w:sz w:val="20"/>
          <w:szCs w:val="20"/>
        </w:rPr>
      </w:pPr>
    </w:p>
    <w:p w14:paraId="2316167B" w14:textId="5B721247" w:rsidR="00071210" w:rsidRPr="002473DA" w:rsidRDefault="00071210" w:rsidP="00D041AF">
      <w:pPr>
        <w:pStyle w:val="Odstavekseznama"/>
        <w:numPr>
          <w:ilvl w:val="0"/>
          <w:numId w:val="72"/>
        </w:numPr>
        <w:spacing w:line="276" w:lineRule="auto"/>
        <w:rPr>
          <w:rFonts w:ascii="Arial" w:hAnsi="Arial" w:cs="Arial"/>
          <w:sz w:val="20"/>
          <w:szCs w:val="20"/>
        </w:rPr>
      </w:pPr>
      <w:r w:rsidRPr="002473DA">
        <w:rPr>
          <w:rFonts w:ascii="Arial" w:hAnsi="Arial" w:cs="Arial"/>
          <w:sz w:val="20"/>
          <w:szCs w:val="20"/>
        </w:rPr>
        <w:t>Nadzor nad socialno zakonodajo na sedežu podjetij in na cesti.</w:t>
      </w:r>
    </w:p>
    <w:p w14:paraId="216940E8" w14:textId="77777777" w:rsidR="00071210" w:rsidRPr="00071210" w:rsidRDefault="00071210" w:rsidP="002473DA">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 xml:space="preserve">Po določbah Uredbe o nadzoru izvajanja predpisov o delovnem času in obveznih počitkih mobilnih delavcev ter o zapisovalni opremi (Uradni list RS, št. 70/22) države članice organizirajo sistem primernih in rednih preverjanj na cesti in v prostorih podjetij, s katerimi vsako leto zajamejo obsežen in reprezentativen delež voznikov, vozil in podjetij, za katere veljajo navedeni predpisi. V skladu z določili direktive je potrebno v letu 2026 opraviti pregled 3 % od vseh delovnih dni voznikov v državi članici. Na podlagi podatkov o številu vozil, za katera velja Uredba (ES) št. 561/06 (od 1. 7. 2026 dalje tudi novo registrirana vozila z NDM nad 2.5 t v mednarodnem prometu) in številu delovnih dni voznikov, ki bodo upravljali ta vozila v letu 2026 ter na podlagi delitve števila preverjanj med inšpekcijo in drugimi nadzornimi organi (Policijo in Finančno upravo Republike Slovenije) je Inšpektorat RS za infrastrukturo oziroma Inšpekcija za cestni promet v letu 2026 dolžna opraviti najmanj 157.292 preverjanj delovnih dni voznikov na sedežih podjetij in 15.000 preverjanj delovnih dni voznikov na cesti. </w:t>
      </w:r>
    </w:p>
    <w:p w14:paraId="5DEBBE0D" w14:textId="64F3599C" w:rsidR="00071210" w:rsidRPr="002473DA" w:rsidRDefault="00071210" w:rsidP="00D041AF">
      <w:pPr>
        <w:pStyle w:val="Odstavekseznama"/>
        <w:numPr>
          <w:ilvl w:val="0"/>
          <w:numId w:val="73"/>
        </w:numPr>
        <w:spacing w:line="276" w:lineRule="auto"/>
        <w:rPr>
          <w:rFonts w:ascii="Arial" w:hAnsi="Arial" w:cs="Arial"/>
          <w:sz w:val="20"/>
          <w:szCs w:val="20"/>
        </w:rPr>
      </w:pPr>
      <w:r w:rsidRPr="002473DA">
        <w:rPr>
          <w:rFonts w:ascii="Arial" w:hAnsi="Arial" w:cs="Arial"/>
          <w:sz w:val="20"/>
          <w:szCs w:val="20"/>
        </w:rPr>
        <w:lastRenderedPageBreak/>
        <w:t>Nadzor nad tehnično brezhibnostjo gospodarskih vozil na cesti.</w:t>
      </w:r>
      <w:r w:rsidRPr="002473DA">
        <w:rPr>
          <w:rFonts w:ascii="Arial" w:hAnsi="Arial" w:cs="Arial"/>
          <w:sz w:val="20"/>
          <w:szCs w:val="20"/>
        </w:rPr>
        <w:tab/>
      </w:r>
    </w:p>
    <w:p w14:paraId="37E6D449" w14:textId="66C1A5FD" w:rsidR="00071210" w:rsidRPr="00071210" w:rsidRDefault="00071210" w:rsidP="002473DA">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Po določbah Pravilnika o cestnem pregledu tehnične brezhibnosti gospodarskih vozil (Uradni list RS, št. 30/18 in 48/22), sprejetega na podlagi ZMV-1</w:t>
      </w:r>
      <w:r w:rsidR="002473DA">
        <w:rPr>
          <w:rFonts w:ascii="Arial" w:hAnsi="Arial" w:cs="Arial"/>
          <w:sz w:val="20"/>
          <w:szCs w:val="20"/>
        </w:rPr>
        <w:t>,</w:t>
      </w:r>
      <w:r w:rsidRPr="00071210">
        <w:rPr>
          <w:rFonts w:ascii="Arial" w:hAnsi="Arial" w:cs="Arial"/>
          <w:sz w:val="20"/>
          <w:szCs w:val="20"/>
        </w:rPr>
        <w:t xml:space="preserve"> 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opravi, glede na število razpoložljivih inšpektorjev za cestni promet, Inšpektorat RS za infrastrukturo. Na podlagi podatkov o številu registriranih vozil kategorij: M2, M3, N2, N3, O3 in O4 in predpisan odstotek, ki odpade na inšpektorat, je Inšpektorat RS za infrastrukturo oziroma Inšpekcija za cestni promet v letu 2026 dolžna opraviti 170 začetnih tehničnih pregledov tehnične brezhibnosti gospodarskih vozil na cesti.   </w:t>
      </w:r>
    </w:p>
    <w:p w14:paraId="2D6ACD03" w14:textId="53F9F939" w:rsidR="00071210" w:rsidRPr="002473DA" w:rsidRDefault="00071210" w:rsidP="00D041AF">
      <w:pPr>
        <w:pStyle w:val="Odstavekseznama"/>
        <w:numPr>
          <w:ilvl w:val="0"/>
          <w:numId w:val="74"/>
        </w:numPr>
        <w:spacing w:line="276" w:lineRule="auto"/>
        <w:rPr>
          <w:rFonts w:ascii="Arial" w:hAnsi="Arial" w:cs="Arial"/>
          <w:sz w:val="20"/>
          <w:szCs w:val="20"/>
        </w:rPr>
      </w:pPr>
      <w:r w:rsidRPr="002473DA">
        <w:rPr>
          <w:rFonts w:ascii="Arial" w:hAnsi="Arial" w:cs="Arial"/>
          <w:sz w:val="20"/>
          <w:szCs w:val="20"/>
        </w:rPr>
        <w:t>Usklajena cestna preverjanja kabotaže vozil po določbah 10.a. člena Uredbe  (ES) št. 1072/2009.</w:t>
      </w:r>
    </w:p>
    <w:p w14:paraId="7547B36B" w14:textId="77777777" w:rsidR="00071210" w:rsidRPr="00071210" w:rsidRDefault="00071210" w:rsidP="002473DA">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 xml:space="preserve">Na podlagi določb 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po predhodnih usklajevanjih v skupnih mednarodnih nadzorih skupaj s hrvaškimi, italijanskimi, madžarskimi, avstrijskimi in nemškimi nadzornimi organi, tudi v koordinaciji Evropskega organa za delo (ELA – </w:t>
      </w:r>
      <w:proofErr w:type="spellStart"/>
      <w:r w:rsidRPr="00071210">
        <w:rPr>
          <w:rFonts w:ascii="Arial" w:hAnsi="Arial" w:cs="Arial"/>
          <w:sz w:val="20"/>
          <w:szCs w:val="20"/>
        </w:rPr>
        <w:t>European</w:t>
      </w:r>
      <w:proofErr w:type="spellEnd"/>
      <w:r w:rsidRPr="00071210">
        <w:rPr>
          <w:rFonts w:ascii="Arial" w:hAnsi="Arial" w:cs="Arial"/>
          <w:sz w:val="20"/>
          <w:szCs w:val="20"/>
        </w:rPr>
        <w:t xml:space="preserve"> </w:t>
      </w:r>
      <w:proofErr w:type="spellStart"/>
      <w:r w:rsidRPr="00071210">
        <w:rPr>
          <w:rFonts w:ascii="Arial" w:hAnsi="Arial" w:cs="Arial"/>
          <w:sz w:val="20"/>
          <w:szCs w:val="20"/>
        </w:rPr>
        <w:t>Labour</w:t>
      </w:r>
      <w:proofErr w:type="spellEnd"/>
      <w:r w:rsidRPr="00071210">
        <w:rPr>
          <w:rFonts w:ascii="Arial" w:hAnsi="Arial" w:cs="Arial"/>
          <w:sz w:val="20"/>
          <w:szCs w:val="20"/>
        </w:rPr>
        <w:t xml:space="preserve"> </w:t>
      </w:r>
      <w:proofErr w:type="spellStart"/>
      <w:r w:rsidRPr="00071210">
        <w:rPr>
          <w:rFonts w:ascii="Arial" w:hAnsi="Arial" w:cs="Arial"/>
          <w:sz w:val="20"/>
          <w:szCs w:val="20"/>
        </w:rPr>
        <w:t>Authority</w:t>
      </w:r>
      <w:proofErr w:type="spellEnd"/>
      <w:r w:rsidRPr="00071210">
        <w:rPr>
          <w:rFonts w:ascii="Arial" w:hAnsi="Arial" w:cs="Arial"/>
          <w:sz w:val="20"/>
          <w:szCs w:val="20"/>
        </w:rPr>
        <w:t>).</w:t>
      </w:r>
    </w:p>
    <w:p w14:paraId="5ABB0D13" w14:textId="2EDC78F2" w:rsidR="00071210" w:rsidRPr="0053493D" w:rsidRDefault="00071210" w:rsidP="00D041AF">
      <w:pPr>
        <w:pStyle w:val="Odstavekseznama"/>
        <w:numPr>
          <w:ilvl w:val="0"/>
          <w:numId w:val="75"/>
        </w:numPr>
        <w:spacing w:line="276" w:lineRule="auto"/>
        <w:rPr>
          <w:rFonts w:ascii="Arial" w:hAnsi="Arial" w:cs="Arial"/>
          <w:sz w:val="20"/>
          <w:szCs w:val="20"/>
        </w:rPr>
      </w:pPr>
      <w:r w:rsidRPr="0053493D">
        <w:rPr>
          <w:rFonts w:ascii="Arial" w:hAnsi="Arial" w:cs="Arial"/>
          <w:sz w:val="20"/>
          <w:szCs w:val="20"/>
        </w:rPr>
        <w:t>Nadzor oziroma preskus ali so vozila, sistemi, sestavni deli in samostojne tehnične enote skladni z zahtevami iz Uredbe (EU) 2018/858.</w:t>
      </w:r>
    </w:p>
    <w:p w14:paraId="54F17FD2" w14:textId="77777777" w:rsidR="00071210" w:rsidRPr="00071210" w:rsidRDefault="00071210" w:rsidP="0053493D">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Na podlagi določb Uredbe (EU) 2018/858 so organi za tržni nadzor dolžni vsako leto izvesti najmanjše število preskusov vozil. Inšpektorat RS za infrastrukturo oziroma Inšpekcija za cestni promet je tako dolžna v letu 2026 izvesti vsaj 5 preskusov skladnosti motornih vozil ali delov motornih vozil z veljavnimi regulativnimi akti iz Priloge II Uredbe (EU) 2018/858.</w:t>
      </w:r>
    </w:p>
    <w:p w14:paraId="092D24DB" w14:textId="77777777" w:rsidR="00475779" w:rsidRDefault="00475779" w:rsidP="00071210">
      <w:pPr>
        <w:spacing w:line="276" w:lineRule="auto"/>
        <w:jc w:val="both"/>
        <w:rPr>
          <w:rFonts w:ascii="Arial" w:hAnsi="Arial" w:cs="Arial"/>
          <w:b/>
          <w:bCs/>
          <w:sz w:val="20"/>
          <w:szCs w:val="20"/>
        </w:rPr>
      </w:pPr>
    </w:p>
    <w:p w14:paraId="4E6645C0" w14:textId="75278BDA" w:rsidR="00071210" w:rsidRPr="00AB489C" w:rsidRDefault="00071210" w:rsidP="00071210">
      <w:pPr>
        <w:spacing w:line="276" w:lineRule="auto"/>
        <w:jc w:val="both"/>
        <w:rPr>
          <w:rFonts w:ascii="Arial" w:hAnsi="Arial" w:cs="Arial"/>
          <w:b/>
          <w:bCs/>
          <w:sz w:val="20"/>
          <w:szCs w:val="20"/>
        </w:rPr>
      </w:pPr>
      <w:r w:rsidRPr="00AB489C">
        <w:rPr>
          <w:rFonts w:ascii="Arial" w:hAnsi="Arial" w:cs="Arial"/>
          <w:b/>
          <w:bCs/>
          <w:sz w:val="20"/>
          <w:szCs w:val="20"/>
        </w:rPr>
        <w:t>INŠPEKCIJA ZA CESTE, ŽELEZNIŠKI PROMET, ŽIČNIŠKE NAPRAVE IN SMUČIŠČA</w:t>
      </w:r>
    </w:p>
    <w:p w14:paraId="32E82DB5" w14:textId="252696D9" w:rsidR="00071210" w:rsidRPr="00AB489C" w:rsidRDefault="00071210" w:rsidP="00D041AF">
      <w:pPr>
        <w:pStyle w:val="Odstavekseznama"/>
        <w:numPr>
          <w:ilvl w:val="0"/>
          <w:numId w:val="76"/>
        </w:numPr>
        <w:spacing w:line="276" w:lineRule="auto"/>
        <w:rPr>
          <w:rFonts w:ascii="Arial" w:hAnsi="Arial" w:cs="Arial"/>
          <w:sz w:val="20"/>
          <w:szCs w:val="20"/>
        </w:rPr>
      </w:pPr>
      <w:r w:rsidRPr="00AB489C">
        <w:rPr>
          <w:rFonts w:ascii="Arial" w:hAnsi="Arial" w:cs="Arial"/>
          <w:sz w:val="20"/>
          <w:szCs w:val="20"/>
        </w:rPr>
        <w:t>Nadzor predorov s strani inšpektorja za ceste.</w:t>
      </w:r>
    </w:p>
    <w:p w14:paraId="102E46D5" w14:textId="77777777" w:rsidR="00071210" w:rsidRPr="00071210" w:rsidRDefault="00071210" w:rsidP="00AB489C">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 xml:space="preserve">Po 136. členu Zakonu o cestah (Uradni list RS, št. 132/22, 140/22 – ZSDH-1A, 29/23 in 78/23 – ZUNPEOV; v nadaljnjem besedilu: ZCes-2) mora pristojni inšpektor za ceste opraviti nadzor predora iz 90. člena ZCes-2 najmanj vsakih 5 let. Obdobni nadzor predorov je bil opravljen v letu 2021, zato se ga načrtuje v letu 2026. </w:t>
      </w:r>
    </w:p>
    <w:p w14:paraId="46F6174C" w14:textId="77777777" w:rsidR="00AB489C" w:rsidRDefault="00AB489C" w:rsidP="00071210">
      <w:pPr>
        <w:spacing w:line="276" w:lineRule="auto"/>
        <w:jc w:val="both"/>
        <w:rPr>
          <w:rFonts w:ascii="Arial" w:hAnsi="Arial" w:cs="Arial"/>
          <w:sz w:val="20"/>
          <w:szCs w:val="20"/>
        </w:rPr>
      </w:pPr>
    </w:p>
    <w:p w14:paraId="47BCCFDC" w14:textId="5475D195" w:rsidR="00071210" w:rsidRPr="00AB489C" w:rsidRDefault="00071210" w:rsidP="00071210">
      <w:pPr>
        <w:spacing w:line="276" w:lineRule="auto"/>
        <w:jc w:val="both"/>
        <w:rPr>
          <w:rFonts w:ascii="Arial" w:hAnsi="Arial" w:cs="Arial"/>
          <w:sz w:val="20"/>
          <w:szCs w:val="20"/>
          <w:u w:val="single"/>
        </w:rPr>
      </w:pPr>
      <w:r w:rsidRPr="00AB489C">
        <w:rPr>
          <w:rFonts w:ascii="Arial" w:hAnsi="Arial" w:cs="Arial"/>
          <w:sz w:val="20"/>
          <w:szCs w:val="20"/>
          <w:u w:val="single"/>
        </w:rPr>
        <w:t xml:space="preserve">Glede na področja, na katerih so se v preteklih pregledih odkrivale večje oziroma več nepravilnosti, Inšpektorat Republike Slovenije za infrastrukturo v letu 2026 načrtuje sistematično usmerjene nadzore na naslednjih področjih: </w:t>
      </w:r>
    </w:p>
    <w:p w14:paraId="317F036A" w14:textId="77777777" w:rsidR="00071210" w:rsidRPr="00071210" w:rsidRDefault="00071210" w:rsidP="00071210">
      <w:pPr>
        <w:spacing w:line="276" w:lineRule="auto"/>
        <w:jc w:val="both"/>
        <w:rPr>
          <w:rFonts w:ascii="Arial" w:hAnsi="Arial" w:cs="Arial"/>
          <w:sz w:val="20"/>
          <w:szCs w:val="20"/>
        </w:rPr>
      </w:pPr>
    </w:p>
    <w:p w14:paraId="70B2C0D6" w14:textId="77777777" w:rsidR="00071210" w:rsidRPr="00AB489C" w:rsidRDefault="00071210" w:rsidP="00071210">
      <w:pPr>
        <w:spacing w:line="276" w:lineRule="auto"/>
        <w:jc w:val="both"/>
        <w:rPr>
          <w:rFonts w:ascii="Arial" w:hAnsi="Arial" w:cs="Arial"/>
          <w:b/>
          <w:bCs/>
          <w:sz w:val="20"/>
          <w:szCs w:val="20"/>
        </w:rPr>
      </w:pPr>
      <w:r w:rsidRPr="00AB489C">
        <w:rPr>
          <w:rFonts w:ascii="Arial" w:hAnsi="Arial" w:cs="Arial"/>
          <w:b/>
          <w:bCs/>
          <w:sz w:val="20"/>
          <w:szCs w:val="20"/>
        </w:rPr>
        <w:t>INŠPEKCIJA ZA CESTNI PROMET</w:t>
      </w:r>
    </w:p>
    <w:p w14:paraId="149CCEF3" w14:textId="77777777" w:rsidR="00071210" w:rsidRPr="00071210" w:rsidRDefault="00071210" w:rsidP="00071210">
      <w:pPr>
        <w:spacing w:line="276" w:lineRule="auto"/>
        <w:jc w:val="both"/>
        <w:rPr>
          <w:rFonts w:ascii="Arial" w:hAnsi="Arial" w:cs="Arial"/>
          <w:sz w:val="20"/>
          <w:szCs w:val="20"/>
        </w:rPr>
      </w:pPr>
    </w:p>
    <w:p w14:paraId="5EBC07D5" w14:textId="2A3CA0D5"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 xml:space="preserve">Izvajanje usmerjenih nadzorov mednarodnih prevozov potnikov na cesti, kot tudi na sedežu prevoznih podjetij. Inšpektorji bodo v letu 2026 izvedli nadzore na tem področju sami, kot tudi v sodelovanju s Policijo in FURS. V koordinaciji ELE se načrtuje udeležbo inšpektorjev Inšpektorata Republike Slovenije za infrastrukturo v tovrstnih nadzorih v Avstriji in Nemčiji. V primeru ugotovljenih </w:t>
      </w:r>
      <w:r w:rsidRPr="00AB489C">
        <w:rPr>
          <w:rFonts w:ascii="Arial" w:hAnsi="Arial" w:cs="Arial"/>
          <w:sz w:val="20"/>
          <w:szCs w:val="20"/>
        </w:rPr>
        <w:lastRenderedPageBreak/>
        <w:t>nepravilnosti se bo o tem sprotno obveščalo Ministrstvo za infrastrukturo in mu predlagalo odvzem dovoljenj.</w:t>
      </w:r>
    </w:p>
    <w:p w14:paraId="6E856220" w14:textId="6753F4ED"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 xml:space="preserve">Nadzor nad gospodarskimi vozili v cestnem prometu z namenom ugotavljanja in preprečevanja nepravilnosti in manipulacij s tahografi ter posledično prikrivanja in prirejanja dejanskih podatkov o aktivnostih voznikov. Zaznavajo se namreč nepravilnosti pri uporabi tahografov in različne vrste manipulacij s tahografi. Tako bo tudi v letu 2026 na tem področju potekal sistematičen nadzor, predvsem z namenom zagotavljanja varnosti v cestnem prometu, zagotavljanja enakovrednih pogojev nastopa prevoznikov na trgu in varovanja delovnih pogojev mobilnih delavcev. V sklopu tega se predvidevajo tudi dodatna usposabljanja s tega področja in uporaba opreme (DSRC). </w:t>
      </w:r>
    </w:p>
    <w:p w14:paraId="0E12471C" w14:textId="52571D95"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Nadzor nad prevoznimi podjetji glede dejanskega izpolnjevanja pogojev za opravljanje dejavnosti prevozov v cestnem prometu in izpolnjevanja pogojev za pridobitev licence, glede sedeža podjetja,  hrambe zahtevane dokumentacije, opreme in glede izpolnjevanja kadrovskih pogojev na sedežu podjetij (odkrivanje podjetij poštni nabiralniki). V preteklih letih se je v inšpekcijskih pregledih zasledilo večje število prevoznih podjetij z veljavno licenco za opravljanje prevozov v cestnem prometu, pri čemer pa ta podjetja na ozemlju Republike Slovenije sploh niso imela sedeža podjetja. V  letu 2026 bo nadzor na tem področju potekal z namenom zagotavljanja enakovrednih pogojev nastopa prevoznikov na trgu in posledično z namenom preprečevanja nelojalne konkurence v sektorju prevozništva. V primeru ugotovljenih nepravilnosti sledi obveščanje izdajateljev licence in uvedba postopka za odvzem licence in statusa prevoznika.</w:t>
      </w:r>
    </w:p>
    <w:p w14:paraId="6E3EBCC9" w14:textId="1CBCC293"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 xml:space="preserve">Nadzor pooblaščenih organizacij za izvajanje rednih usposabljanj in pridobivanje temeljnih kvalifikacij voznikov motornih vozil v cestnem prometu ter nadzor usposabljanj voznikov in varnostnih svetovalcev za prevoz nevarnega blaga, glede dejanskega izvajanja usposabljanj in udeležbe v predpisanih programih ter ocenjevanja kandidatov pri izvajanju preizkusov. V letu 2026 bo nadzor na tem področju potekal z namenom doslednega izvajanja usposabljanj voznikov in s tem zagotovitve zadostne strokovne usposobljenosti navedenih </w:t>
      </w:r>
      <w:r w:rsidR="0012346F" w:rsidRPr="0012346F">
        <w:rPr>
          <w:rFonts w:ascii="Arial" w:hAnsi="Arial" w:cs="Arial"/>
          <w:sz w:val="20"/>
          <w:szCs w:val="20"/>
        </w:rPr>
        <w:t>udeležencev</w:t>
      </w:r>
      <w:r w:rsidRPr="0012346F">
        <w:rPr>
          <w:rFonts w:ascii="Arial" w:hAnsi="Arial" w:cs="Arial"/>
          <w:sz w:val="20"/>
          <w:szCs w:val="20"/>
        </w:rPr>
        <w:t>,</w:t>
      </w:r>
      <w:r w:rsidRPr="00AB489C">
        <w:rPr>
          <w:rFonts w:ascii="Arial" w:hAnsi="Arial" w:cs="Arial"/>
          <w:sz w:val="20"/>
          <w:szCs w:val="20"/>
        </w:rPr>
        <w:t xml:space="preserve"> kar pomeni boljše varnosti v cestnem prometu.</w:t>
      </w:r>
    </w:p>
    <w:p w14:paraId="77DD4D06" w14:textId="0242BA35"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Nadzor nad skladnostjo električnih vozil (e-skuter, e-skiro, e-kolo, e-avtomobil), z namenom preverjanja ali so sistemi, sestavni deli in samostojne tehnične enote ter deli in oprema teh vozil, ki so na voljo na trgu, skladni z zahtevami iz ustrezne zakonodaje EU o harmonizaciji le-teh in ne ogrožajo zdravja, varnosti, okolja ali drugih vidikov zaščite javnega interesa.</w:t>
      </w:r>
    </w:p>
    <w:p w14:paraId="7FE0CF7E" w14:textId="537CA12C" w:rsidR="00071210" w:rsidRPr="00AB489C" w:rsidRDefault="00071210" w:rsidP="00D041AF">
      <w:pPr>
        <w:pStyle w:val="Odstavekseznama"/>
        <w:numPr>
          <w:ilvl w:val="0"/>
          <w:numId w:val="77"/>
        </w:numPr>
        <w:spacing w:line="276" w:lineRule="auto"/>
        <w:rPr>
          <w:rFonts w:ascii="Arial" w:hAnsi="Arial" w:cs="Arial"/>
          <w:sz w:val="20"/>
          <w:szCs w:val="20"/>
        </w:rPr>
      </w:pPr>
      <w:r w:rsidRPr="00AB489C">
        <w:rPr>
          <w:rFonts w:ascii="Arial" w:hAnsi="Arial" w:cs="Arial"/>
          <w:sz w:val="20"/>
          <w:szCs w:val="20"/>
        </w:rPr>
        <w:t>Izvajali se bodo nadzori nad prevozniki, prejemniki in pošiljatelji nevarnega blaga s sedežem v Republiki Sloveniji, katerih dejavnost obsega prevoz nevarnega blaga po cesti ali pa s temi prevozi povezano pakiranje, nakladanje, polnjenje ali razkladanje, pri čemer se bo med drugim nadziralo ali ima tak subjekt imenovanega najmanj enega varnostnega svetovalca za prevoz nevarnega blaga. V primeru ugotovljenih nepravilnosti se bo zavezancem odrejalo prepoved opravljanja dejavnosti zaradi neizpolnjevanja pogojev in obveščalo pristojno ministrstvo.</w:t>
      </w:r>
    </w:p>
    <w:p w14:paraId="6E851FC3" w14:textId="77777777" w:rsidR="00071210" w:rsidRPr="00071210" w:rsidRDefault="00071210" w:rsidP="00071210">
      <w:pPr>
        <w:spacing w:line="276" w:lineRule="auto"/>
        <w:jc w:val="both"/>
        <w:rPr>
          <w:rFonts w:ascii="Arial" w:hAnsi="Arial" w:cs="Arial"/>
          <w:sz w:val="20"/>
          <w:szCs w:val="20"/>
        </w:rPr>
      </w:pPr>
    </w:p>
    <w:p w14:paraId="042079F3" w14:textId="77777777" w:rsidR="00071210" w:rsidRPr="00D660AB" w:rsidRDefault="00071210" w:rsidP="00071210">
      <w:pPr>
        <w:spacing w:line="276" w:lineRule="auto"/>
        <w:jc w:val="both"/>
        <w:rPr>
          <w:rFonts w:ascii="Arial" w:hAnsi="Arial" w:cs="Arial"/>
          <w:b/>
          <w:bCs/>
          <w:sz w:val="20"/>
          <w:szCs w:val="20"/>
        </w:rPr>
      </w:pPr>
      <w:r w:rsidRPr="00D660AB">
        <w:rPr>
          <w:rFonts w:ascii="Arial" w:hAnsi="Arial" w:cs="Arial"/>
          <w:b/>
          <w:bCs/>
          <w:sz w:val="20"/>
          <w:szCs w:val="20"/>
        </w:rPr>
        <w:t xml:space="preserve"> INŠPEKCIJA ZA CESTE, ŽELEZNIŠKI PROMET, ŽIČNIŠKE NAPRAVE IN SMUČIŠČA</w:t>
      </w:r>
    </w:p>
    <w:p w14:paraId="4BBCBBA9" w14:textId="77777777" w:rsidR="00D660AB" w:rsidRDefault="00D660AB" w:rsidP="00071210">
      <w:pPr>
        <w:spacing w:line="276" w:lineRule="auto"/>
        <w:jc w:val="both"/>
        <w:rPr>
          <w:rFonts w:ascii="Arial" w:hAnsi="Arial" w:cs="Arial"/>
          <w:sz w:val="20"/>
          <w:szCs w:val="20"/>
        </w:rPr>
      </w:pPr>
    </w:p>
    <w:p w14:paraId="426E5B71" w14:textId="3B65CED6" w:rsidR="00071210" w:rsidRPr="00D660AB" w:rsidRDefault="00071210" w:rsidP="00071210">
      <w:pPr>
        <w:spacing w:line="276" w:lineRule="auto"/>
        <w:jc w:val="both"/>
        <w:rPr>
          <w:rFonts w:ascii="Arial" w:hAnsi="Arial" w:cs="Arial"/>
          <w:sz w:val="20"/>
          <w:szCs w:val="20"/>
          <w:u w:val="single"/>
        </w:rPr>
      </w:pPr>
      <w:r w:rsidRPr="00D660AB">
        <w:rPr>
          <w:rFonts w:ascii="Arial" w:hAnsi="Arial" w:cs="Arial"/>
          <w:sz w:val="20"/>
          <w:szCs w:val="20"/>
          <w:u w:val="single"/>
        </w:rPr>
        <w:t>Inšpektorji za ceste:</w:t>
      </w:r>
    </w:p>
    <w:p w14:paraId="1EB6E42E" w14:textId="0185BB67" w:rsidR="00071210" w:rsidRPr="00D660AB" w:rsidRDefault="00071210" w:rsidP="00D041AF">
      <w:pPr>
        <w:pStyle w:val="Odstavekseznama"/>
        <w:numPr>
          <w:ilvl w:val="0"/>
          <w:numId w:val="78"/>
        </w:numPr>
        <w:spacing w:line="276" w:lineRule="auto"/>
        <w:rPr>
          <w:rFonts w:ascii="Arial" w:hAnsi="Arial" w:cs="Arial"/>
          <w:sz w:val="20"/>
          <w:szCs w:val="20"/>
        </w:rPr>
      </w:pPr>
      <w:r w:rsidRPr="00D660AB">
        <w:rPr>
          <w:rFonts w:ascii="Arial" w:hAnsi="Arial" w:cs="Arial"/>
          <w:sz w:val="20"/>
          <w:szCs w:val="20"/>
        </w:rPr>
        <w:t>Nadzor nad zagotavljanjem preglednosti ob državni cesti:</w:t>
      </w:r>
    </w:p>
    <w:p w14:paraId="695C824A" w14:textId="77777777" w:rsidR="00071210" w:rsidRPr="00071210" w:rsidRDefault="00071210" w:rsidP="00D660AB">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 xml:space="preserve">V preteklih letih se je v inšpekcijskih pregledih zasledila večja problematika preglednosti  priključkov na državne ceste, saj je le-ta ključna za varno vključevanje vozil v promet. Nadzor se bo izvajal v območjih nivojskih križišč državnih cest z občinskimi cestami ter cestnimi priključki, kjer je pregledno polje bistvenega pomena za pravočasno zaznavanje vozil na glavni prometni smeri – državni cesti. Prav tako bo nadzor usmerjen na notranje strani cestnih krivin, kjer se z zagotovljeno pregledno bermo omogoča varna vožnja in možnost pravočasne reakcije voznikov, ter na nivojska križišča državnih cest z železniško progo, kjer </w:t>
      </w:r>
      <w:proofErr w:type="spellStart"/>
      <w:r w:rsidRPr="00071210">
        <w:rPr>
          <w:rFonts w:ascii="Arial" w:hAnsi="Arial" w:cs="Arial"/>
          <w:sz w:val="20"/>
          <w:szCs w:val="20"/>
        </w:rPr>
        <w:t>preglednostni</w:t>
      </w:r>
      <w:proofErr w:type="spellEnd"/>
      <w:r w:rsidRPr="00071210">
        <w:rPr>
          <w:rFonts w:ascii="Arial" w:hAnsi="Arial" w:cs="Arial"/>
          <w:sz w:val="20"/>
          <w:szCs w:val="20"/>
        </w:rPr>
        <w:t xml:space="preserve"> prostor neposredno vpliva na možnost pravočasne zaznave prihajajočega vlaka. Poseben poudarek bo namenjen obdobjem intenzivne </w:t>
      </w:r>
      <w:r w:rsidRPr="00071210">
        <w:rPr>
          <w:rFonts w:ascii="Arial" w:hAnsi="Arial" w:cs="Arial"/>
          <w:sz w:val="20"/>
          <w:szCs w:val="20"/>
        </w:rPr>
        <w:lastRenderedPageBreak/>
        <w:t xml:space="preserve">rasti vegetacije, saj ta lahko hitro zmanjša preglednost in s tem poveča tveganje za nastanek prometnih nesreč. </w:t>
      </w:r>
    </w:p>
    <w:p w14:paraId="1CFF38F6" w14:textId="7B35322F" w:rsidR="00071210" w:rsidRPr="003A2D74" w:rsidRDefault="00071210" w:rsidP="00D041AF">
      <w:pPr>
        <w:pStyle w:val="Odstavekseznama"/>
        <w:numPr>
          <w:ilvl w:val="0"/>
          <w:numId w:val="79"/>
        </w:numPr>
        <w:spacing w:line="276" w:lineRule="auto"/>
        <w:rPr>
          <w:rFonts w:ascii="Arial" w:hAnsi="Arial" w:cs="Arial"/>
          <w:sz w:val="20"/>
          <w:szCs w:val="20"/>
        </w:rPr>
      </w:pPr>
      <w:r w:rsidRPr="003A2D74">
        <w:rPr>
          <w:rFonts w:ascii="Arial" w:hAnsi="Arial" w:cs="Arial"/>
          <w:sz w:val="20"/>
          <w:szCs w:val="20"/>
        </w:rPr>
        <w:t>Nadzor objektov za oglaševanje:</w:t>
      </w:r>
    </w:p>
    <w:p w14:paraId="0638F450" w14:textId="77777777" w:rsidR="00071210" w:rsidRPr="00071210" w:rsidRDefault="00071210" w:rsidP="003A2D74">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V preteklem letu je bilo v okviru nadzora objektov za oglaševanje ugotovljenih veliko nepravilnosti, zato bo inšpekcijski nadzor v letu 2026 usmerjen v zagotavljanje njihove  zakonite postavitve. Poseben poudarek bo na objektih, ki so postavljeni izven naselja, v pasu za postavitev prometne signalizacije in v območjih kanaliziranih križišč.</w:t>
      </w:r>
    </w:p>
    <w:p w14:paraId="5201445A" w14:textId="21965344" w:rsidR="00071210" w:rsidRPr="003A2D74" w:rsidRDefault="00071210" w:rsidP="00D041AF">
      <w:pPr>
        <w:pStyle w:val="Odstavekseznama"/>
        <w:numPr>
          <w:ilvl w:val="0"/>
          <w:numId w:val="80"/>
        </w:numPr>
        <w:spacing w:line="276" w:lineRule="auto"/>
        <w:rPr>
          <w:rFonts w:ascii="Arial" w:hAnsi="Arial" w:cs="Arial"/>
          <w:sz w:val="20"/>
          <w:szCs w:val="20"/>
        </w:rPr>
      </w:pPr>
      <w:r w:rsidRPr="003A2D74">
        <w:rPr>
          <w:rFonts w:ascii="Arial" w:hAnsi="Arial" w:cs="Arial"/>
          <w:sz w:val="20"/>
          <w:szCs w:val="20"/>
        </w:rPr>
        <w:t>Nadzor zapor na državnih cestah:</w:t>
      </w:r>
    </w:p>
    <w:p w14:paraId="15A81FBE" w14:textId="77777777" w:rsidR="00071210" w:rsidRDefault="00071210" w:rsidP="003A2D74">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V letu 2026 se načrtuje sistematično usmerjen nadzor nad izvajanjem zapor na državnih cestah. Nadzor bo osredotočen na preverjanje zakonitosti postavljenih zapor, pravilne postavitve začasne prometne signalizacije in ali je zapora postavljena v obdobju, za katero ima izdano dovoljenje. Pri tem se bo posebna pozornost namenila zakoniti uporabi gradbiščnih priključkov.</w:t>
      </w:r>
    </w:p>
    <w:p w14:paraId="154F8110" w14:textId="77777777" w:rsidR="003A2D74" w:rsidRPr="00071210" w:rsidRDefault="003A2D74" w:rsidP="003A2D74">
      <w:pPr>
        <w:spacing w:line="276" w:lineRule="auto"/>
        <w:ind w:left="360"/>
        <w:jc w:val="both"/>
        <w:rPr>
          <w:rFonts w:ascii="Arial" w:hAnsi="Arial" w:cs="Arial"/>
          <w:sz w:val="20"/>
          <w:szCs w:val="20"/>
        </w:rPr>
      </w:pPr>
    </w:p>
    <w:p w14:paraId="6DD676D7" w14:textId="77777777" w:rsidR="00071210" w:rsidRPr="003A2D74" w:rsidRDefault="00071210" w:rsidP="00071210">
      <w:pPr>
        <w:spacing w:line="276" w:lineRule="auto"/>
        <w:jc w:val="both"/>
        <w:rPr>
          <w:rFonts w:ascii="Arial" w:hAnsi="Arial" w:cs="Arial"/>
          <w:sz w:val="20"/>
          <w:szCs w:val="20"/>
          <w:u w:val="single"/>
        </w:rPr>
      </w:pPr>
      <w:r w:rsidRPr="003A2D74">
        <w:rPr>
          <w:rFonts w:ascii="Arial" w:hAnsi="Arial" w:cs="Arial"/>
          <w:sz w:val="20"/>
          <w:szCs w:val="20"/>
          <w:u w:val="single"/>
        </w:rPr>
        <w:t>Inšpektorji za železniški promet:</w:t>
      </w:r>
    </w:p>
    <w:p w14:paraId="579A067F" w14:textId="528D9B15" w:rsidR="00071210" w:rsidRPr="003A2D74" w:rsidRDefault="00071210" w:rsidP="00D041AF">
      <w:pPr>
        <w:pStyle w:val="Odstavekseznama"/>
        <w:numPr>
          <w:ilvl w:val="0"/>
          <w:numId w:val="81"/>
        </w:numPr>
        <w:spacing w:line="276" w:lineRule="auto"/>
        <w:rPr>
          <w:rFonts w:ascii="Arial" w:hAnsi="Arial" w:cs="Arial"/>
          <w:sz w:val="20"/>
          <w:szCs w:val="20"/>
        </w:rPr>
      </w:pPr>
      <w:r w:rsidRPr="003A2D74">
        <w:rPr>
          <w:rFonts w:ascii="Arial" w:hAnsi="Arial" w:cs="Arial"/>
          <w:sz w:val="20"/>
          <w:szCs w:val="20"/>
        </w:rPr>
        <w:t>Nadzor nad izvajanjem varovanja delovnih skupin pri vzdrževanju, obnovah, nadgradnjah ali gradnjah na železniškem območju:</w:t>
      </w:r>
    </w:p>
    <w:p w14:paraId="4AF821A9" w14:textId="77777777" w:rsidR="00071210" w:rsidRPr="00071210" w:rsidRDefault="00071210" w:rsidP="003A2D74">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Zaradi pomanjkljivega označevanja del na progi in pomanjkljivega obveščanja OVKN  ter neupoštevanja počasnih voženj s strani strojevodij je lahko ogrožena varnost delavcev v delovnih skupinah, zato se načrtuje usmerjen nadzor nad varovanjem delovnih skupin. Hkrati s temi nadzori se bodo preverjala še dovoljenja za delo oseb na železniške območju.</w:t>
      </w:r>
    </w:p>
    <w:p w14:paraId="2C301CF9" w14:textId="10EEC512" w:rsidR="00071210" w:rsidRPr="003A2D74" w:rsidRDefault="00071210" w:rsidP="00D041AF">
      <w:pPr>
        <w:pStyle w:val="Odstavekseznama"/>
        <w:numPr>
          <w:ilvl w:val="0"/>
          <w:numId w:val="82"/>
        </w:numPr>
        <w:spacing w:line="276" w:lineRule="auto"/>
        <w:rPr>
          <w:rFonts w:ascii="Arial" w:hAnsi="Arial" w:cs="Arial"/>
          <w:sz w:val="20"/>
          <w:szCs w:val="20"/>
        </w:rPr>
      </w:pPr>
      <w:r w:rsidRPr="003A2D74">
        <w:rPr>
          <w:rFonts w:ascii="Arial" w:hAnsi="Arial" w:cs="Arial"/>
          <w:sz w:val="20"/>
          <w:szCs w:val="20"/>
        </w:rPr>
        <w:t>Nadzor nad industrijskimi tiri:</w:t>
      </w:r>
    </w:p>
    <w:p w14:paraId="4CD4485C" w14:textId="77777777" w:rsidR="00071210" w:rsidRPr="00071210" w:rsidRDefault="00071210" w:rsidP="003A2D74">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Zaradi večjega števila izrednih dogodkov na industrijskih tirih, se z namenom povečanja varnosti na industrijskih tirih načrtuje sistematično usmerjen nadzor na tem področju.</w:t>
      </w:r>
    </w:p>
    <w:p w14:paraId="06E8CB57" w14:textId="41E07EC8" w:rsidR="00071210" w:rsidRPr="003A2D74" w:rsidRDefault="00071210" w:rsidP="00D041AF">
      <w:pPr>
        <w:pStyle w:val="Odstavekseznama"/>
        <w:numPr>
          <w:ilvl w:val="0"/>
          <w:numId w:val="83"/>
        </w:numPr>
        <w:spacing w:line="276" w:lineRule="auto"/>
        <w:rPr>
          <w:rFonts w:ascii="Arial" w:hAnsi="Arial" w:cs="Arial"/>
          <w:sz w:val="20"/>
          <w:szCs w:val="20"/>
        </w:rPr>
      </w:pPr>
      <w:r w:rsidRPr="003A2D74">
        <w:rPr>
          <w:rFonts w:ascii="Arial" w:hAnsi="Arial" w:cs="Arial"/>
          <w:sz w:val="20"/>
          <w:szCs w:val="20"/>
        </w:rPr>
        <w:t xml:space="preserve">Nadzor nad deli v progovnem in varovalnem progovnem pasu:  </w:t>
      </w:r>
    </w:p>
    <w:p w14:paraId="2BCD7AE2" w14:textId="77777777" w:rsidR="00071210" w:rsidRPr="00071210" w:rsidRDefault="00071210" w:rsidP="003A2D74">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Zaradi zagotavljanja varnosti železniškega prometa in za varno odvijanje železniškega  prometa se načrtuje usmerjen nadzor nad deli v progovnem in varovalnem progovnem pasu, ki bi lahko vplivala na železniško progo in izvajanje varnega železniškega prometa.</w:t>
      </w:r>
    </w:p>
    <w:p w14:paraId="04F00560" w14:textId="065BDE45" w:rsidR="00071210" w:rsidRPr="007B657D" w:rsidRDefault="00071210" w:rsidP="00D041AF">
      <w:pPr>
        <w:pStyle w:val="Odstavekseznama"/>
        <w:numPr>
          <w:ilvl w:val="0"/>
          <w:numId w:val="84"/>
        </w:numPr>
        <w:spacing w:line="276" w:lineRule="auto"/>
        <w:rPr>
          <w:rFonts w:ascii="Arial" w:hAnsi="Arial" w:cs="Arial"/>
          <w:sz w:val="20"/>
          <w:szCs w:val="20"/>
        </w:rPr>
      </w:pPr>
      <w:r w:rsidRPr="007B657D">
        <w:rPr>
          <w:rFonts w:ascii="Arial" w:hAnsi="Arial" w:cs="Arial"/>
          <w:sz w:val="20"/>
          <w:szCs w:val="20"/>
        </w:rPr>
        <w:t>Nadzor nad razporedi in delovnim časom oziroma izmenami:</w:t>
      </w:r>
    </w:p>
    <w:p w14:paraId="070ADC1E" w14:textId="77777777" w:rsidR="00071210" w:rsidRPr="00071210" w:rsidRDefault="00071210" w:rsidP="007B657D">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V preteklih letih so bilo ugotovljene nedoslednosti nad razporedi in delovnim časom oziroma nad izmenami oseb, ki opravljajo varnostno kritične naloge, zato se načrtuje poostren nadzor tudi v sodelovanju z delovno inšpekcijo.</w:t>
      </w:r>
    </w:p>
    <w:p w14:paraId="46AB0CC4" w14:textId="575765D6" w:rsidR="00071210" w:rsidRPr="002B2B79" w:rsidRDefault="00071210" w:rsidP="00D041AF">
      <w:pPr>
        <w:pStyle w:val="Odstavekseznama"/>
        <w:numPr>
          <w:ilvl w:val="0"/>
          <w:numId w:val="85"/>
        </w:numPr>
        <w:spacing w:line="276" w:lineRule="auto"/>
        <w:rPr>
          <w:rFonts w:ascii="Arial" w:hAnsi="Arial" w:cs="Arial"/>
          <w:sz w:val="20"/>
          <w:szCs w:val="20"/>
        </w:rPr>
      </w:pPr>
      <w:r w:rsidRPr="002B2B79">
        <w:rPr>
          <w:rFonts w:ascii="Arial" w:hAnsi="Arial" w:cs="Arial"/>
          <w:sz w:val="20"/>
          <w:szCs w:val="20"/>
        </w:rPr>
        <w:t>Nadzor nad zagotavljanjem notranjega reda v železniškem prometu, nadzor prepovedi in omejitve pri potnikih in drugih osebah:</w:t>
      </w:r>
    </w:p>
    <w:p w14:paraId="2B1598F1" w14:textId="77777777" w:rsidR="00071210" w:rsidRP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V letu 2025 je bilo ugotovljenih več kršitev prepovedi in omejitev oseb na železniškem območju (nedovoljeno prehajanje tirov, parkiranje vozil,…), zato se načrtuje poostren nadzor na tem področju, tudi v sodelovanju s policijo.</w:t>
      </w:r>
    </w:p>
    <w:p w14:paraId="769911F1" w14:textId="200C44FC" w:rsidR="00071210" w:rsidRPr="002B2B79" w:rsidRDefault="00071210" w:rsidP="00D041AF">
      <w:pPr>
        <w:pStyle w:val="Odstavekseznama"/>
        <w:numPr>
          <w:ilvl w:val="0"/>
          <w:numId w:val="86"/>
        </w:numPr>
        <w:spacing w:line="276" w:lineRule="auto"/>
        <w:rPr>
          <w:rFonts w:ascii="Arial" w:hAnsi="Arial" w:cs="Arial"/>
          <w:sz w:val="20"/>
          <w:szCs w:val="20"/>
        </w:rPr>
      </w:pPr>
      <w:r w:rsidRPr="002B2B79">
        <w:rPr>
          <w:rFonts w:ascii="Arial" w:hAnsi="Arial" w:cs="Arial"/>
          <w:sz w:val="20"/>
          <w:szCs w:val="20"/>
        </w:rPr>
        <w:t>Nadzor nad zagotavljanjem varnega križanja proge in ceste:</w:t>
      </w:r>
    </w:p>
    <w:p w14:paraId="695233D3" w14:textId="77777777" w:rsidR="00071210" w:rsidRP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 xml:space="preserve">V preteklem letu se ugotavljajo pomanjkljivosti glede </w:t>
      </w:r>
      <w:proofErr w:type="spellStart"/>
      <w:r w:rsidRPr="00071210">
        <w:rPr>
          <w:rFonts w:ascii="Arial" w:hAnsi="Arial" w:cs="Arial"/>
          <w:sz w:val="20"/>
          <w:szCs w:val="20"/>
        </w:rPr>
        <w:t>preglednostnega</w:t>
      </w:r>
      <w:proofErr w:type="spellEnd"/>
      <w:r w:rsidRPr="00071210">
        <w:rPr>
          <w:rFonts w:ascii="Arial" w:hAnsi="Arial" w:cs="Arial"/>
          <w:sz w:val="20"/>
          <w:szCs w:val="20"/>
        </w:rPr>
        <w:t xml:space="preserve"> prostora na pasivno zavarovanih nivojskih prehodih, pomanjkljiva cestnoprometna signalizacija v povezavi z nivojskimi prehodi in pomanjkljivosti v zvezi z zaščitnimi višinskimi profili na elektrificiranih progah, zato se bo zaradi zagotavljanja varnega prehajanja križanja proge in ceste povečalo število usmerjenih nadzorov.</w:t>
      </w:r>
    </w:p>
    <w:p w14:paraId="119B0770" w14:textId="15B15035" w:rsidR="00071210" w:rsidRPr="002B2B79" w:rsidRDefault="00071210" w:rsidP="00D041AF">
      <w:pPr>
        <w:pStyle w:val="Odstavekseznama"/>
        <w:numPr>
          <w:ilvl w:val="0"/>
          <w:numId w:val="87"/>
        </w:numPr>
        <w:spacing w:line="276" w:lineRule="auto"/>
        <w:rPr>
          <w:rFonts w:ascii="Arial" w:hAnsi="Arial" w:cs="Arial"/>
          <w:sz w:val="20"/>
          <w:szCs w:val="20"/>
        </w:rPr>
      </w:pPr>
      <w:r w:rsidRPr="002B2B79">
        <w:rPr>
          <w:rFonts w:ascii="Arial" w:hAnsi="Arial" w:cs="Arial"/>
          <w:sz w:val="20"/>
          <w:szCs w:val="20"/>
        </w:rPr>
        <w:t>Nadzor nad prevozi nevarnega blaga:</w:t>
      </w:r>
    </w:p>
    <w:p w14:paraId="037908BE" w14:textId="77777777" w:rsid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lastRenderedPageBreak/>
        <w:t>-</w:t>
      </w:r>
      <w:r w:rsidRPr="00071210">
        <w:rPr>
          <w:rFonts w:ascii="Arial" w:hAnsi="Arial" w:cs="Arial"/>
          <w:sz w:val="20"/>
          <w:szCs w:val="20"/>
        </w:rPr>
        <w:tab/>
        <w:t>Zaradi potencialno hujših posledic ob nastanku nesreče ali incidenta, se načrtuje večje število nadzorov pri prevozu nevarnega blaga tako na sedežih prevoznikov kot na terenu pri samem izvajanju prevozov.</w:t>
      </w:r>
    </w:p>
    <w:p w14:paraId="4CD1540B" w14:textId="77777777" w:rsidR="002B2B79" w:rsidRPr="00071210" w:rsidRDefault="002B2B79" w:rsidP="002B2B79">
      <w:pPr>
        <w:spacing w:line="276" w:lineRule="auto"/>
        <w:ind w:left="360"/>
        <w:jc w:val="both"/>
        <w:rPr>
          <w:rFonts w:ascii="Arial" w:hAnsi="Arial" w:cs="Arial"/>
          <w:sz w:val="20"/>
          <w:szCs w:val="20"/>
        </w:rPr>
      </w:pPr>
    </w:p>
    <w:p w14:paraId="55510536" w14:textId="77777777" w:rsidR="00071210" w:rsidRPr="002B2B79" w:rsidRDefault="00071210" w:rsidP="00071210">
      <w:pPr>
        <w:spacing w:line="276" w:lineRule="auto"/>
        <w:jc w:val="both"/>
        <w:rPr>
          <w:rFonts w:ascii="Arial" w:hAnsi="Arial" w:cs="Arial"/>
          <w:sz w:val="20"/>
          <w:szCs w:val="20"/>
          <w:u w:val="single"/>
        </w:rPr>
      </w:pPr>
      <w:r w:rsidRPr="002B2B79">
        <w:rPr>
          <w:rFonts w:ascii="Arial" w:hAnsi="Arial" w:cs="Arial"/>
          <w:sz w:val="20"/>
          <w:szCs w:val="20"/>
          <w:u w:val="single"/>
        </w:rPr>
        <w:t>Inšpektorji za žičniške naprave in smučišča:</w:t>
      </w:r>
    </w:p>
    <w:p w14:paraId="2041DE8E" w14:textId="5C56B5D3" w:rsidR="00071210" w:rsidRPr="002B2B79" w:rsidRDefault="00071210" w:rsidP="00D041AF">
      <w:pPr>
        <w:pStyle w:val="Odstavekseznama"/>
        <w:numPr>
          <w:ilvl w:val="0"/>
          <w:numId w:val="88"/>
        </w:numPr>
        <w:spacing w:line="276" w:lineRule="auto"/>
        <w:rPr>
          <w:rFonts w:ascii="Arial" w:hAnsi="Arial" w:cs="Arial"/>
          <w:sz w:val="20"/>
          <w:szCs w:val="20"/>
        </w:rPr>
      </w:pPr>
      <w:r w:rsidRPr="002B2B79">
        <w:rPr>
          <w:rFonts w:ascii="Arial" w:hAnsi="Arial" w:cs="Arial"/>
          <w:sz w:val="20"/>
          <w:szCs w:val="20"/>
        </w:rPr>
        <w:t>Nadzor smučišč v času zimskih in božično-novoletnih šolskih počitnic:</w:t>
      </w:r>
    </w:p>
    <w:p w14:paraId="1A03C3AE" w14:textId="77777777" w:rsidR="00071210" w:rsidRP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Zaradi zagotavljanja večje varnosti na smučiščih, predvsem v času zimskih šolskih počitnic, ko se zaznava povečan obisk smučišč, se načrtuje usmerjen nadzor nad zahtevami za varnost na smučišču.</w:t>
      </w:r>
    </w:p>
    <w:p w14:paraId="1D76B8BD" w14:textId="1F725C22" w:rsidR="00071210" w:rsidRPr="002B2B79" w:rsidRDefault="00071210" w:rsidP="00D041AF">
      <w:pPr>
        <w:pStyle w:val="Odstavekseznama"/>
        <w:numPr>
          <w:ilvl w:val="0"/>
          <w:numId w:val="89"/>
        </w:numPr>
        <w:spacing w:line="276" w:lineRule="auto"/>
        <w:rPr>
          <w:rFonts w:ascii="Arial" w:hAnsi="Arial" w:cs="Arial"/>
          <w:sz w:val="20"/>
          <w:szCs w:val="20"/>
        </w:rPr>
      </w:pPr>
      <w:r w:rsidRPr="002B2B79">
        <w:rPr>
          <w:rFonts w:ascii="Arial" w:hAnsi="Arial" w:cs="Arial"/>
          <w:sz w:val="20"/>
          <w:szCs w:val="20"/>
        </w:rPr>
        <w:t>Nadzor nad obratovanjem žičniških naprav v času poletne sezone:</w:t>
      </w:r>
      <w:r w:rsidRPr="002B2B79">
        <w:rPr>
          <w:rFonts w:ascii="Arial" w:hAnsi="Arial" w:cs="Arial"/>
          <w:sz w:val="20"/>
          <w:szCs w:val="20"/>
        </w:rPr>
        <w:tab/>
      </w:r>
    </w:p>
    <w:p w14:paraId="6E99EBEC" w14:textId="77777777" w:rsidR="00071210" w:rsidRP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Zaradi zagotavljanja večje varnosti obratovanja oziroma varnosti oseb, ki te žičniške naprave uporabljajo, se načrtuje usmerjen nadzor nad dovoljenji in izpolnjevanjem zahtev, s katerimi je pogojena veljavnost dovoljenj za obratovanje žičniških naprav za prevoz oseb tudi v poletnem času.</w:t>
      </w:r>
    </w:p>
    <w:p w14:paraId="21FC9E98" w14:textId="1CA2504A" w:rsidR="00071210" w:rsidRPr="002B2B79" w:rsidRDefault="00071210" w:rsidP="00D041AF">
      <w:pPr>
        <w:pStyle w:val="Odstavekseznama"/>
        <w:numPr>
          <w:ilvl w:val="0"/>
          <w:numId w:val="90"/>
        </w:numPr>
        <w:spacing w:line="276" w:lineRule="auto"/>
        <w:rPr>
          <w:rFonts w:ascii="Arial" w:hAnsi="Arial" w:cs="Arial"/>
          <w:sz w:val="20"/>
          <w:szCs w:val="20"/>
        </w:rPr>
      </w:pPr>
      <w:r w:rsidRPr="002B2B79">
        <w:rPr>
          <w:rFonts w:ascii="Arial" w:hAnsi="Arial" w:cs="Arial"/>
          <w:sz w:val="20"/>
          <w:szCs w:val="20"/>
        </w:rPr>
        <w:t>Nadzor usposobljenosti osebja oseb, ki izvaja obratovanje in vzdrževanje žičniških naprav:</w:t>
      </w:r>
    </w:p>
    <w:p w14:paraId="735CE962" w14:textId="77777777" w:rsidR="00071210" w:rsidRPr="00071210" w:rsidRDefault="00071210" w:rsidP="002B2B79">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Z načrtovanim ciljnim nadzorom oseb, ki izvajajo obratovanje in vzdrževanje žičniških naprav, se bodo preverjali posebni zdravstveni in psihofizični pogoji ter strokovna usposobljenost omenjenih oseb za delo.</w:t>
      </w:r>
    </w:p>
    <w:p w14:paraId="4E724F55" w14:textId="2CEEFEF7" w:rsidR="00071210" w:rsidRPr="002B2B79" w:rsidRDefault="00071210" w:rsidP="00D041AF">
      <w:pPr>
        <w:pStyle w:val="Odstavekseznama"/>
        <w:numPr>
          <w:ilvl w:val="0"/>
          <w:numId w:val="91"/>
        </w:numPr>
        <w:spacing w:line="276" w:lineRule="auto"/>
        <w:rPr>
          <w:rFonts w:ascii="Arial" w:hAnsi="Arial" w:cs="Arial"/>
          <w:sz w:val="20"/>
          <w:szCs w:val="20"/>
        </w:rPr>
      </w:pPr>
      <w:r w:rsidRPr="002B2B79">
        <w:rPr>
          <w:rFonts w:ascii="Arial" w:hAnsi="Arial" w:cs="Arial"/>
          <w:sz w:val="20"/>
          <w:szCs w:val="20"/>
        </w:rPr>
        <w:t>Nadzor podsistemov in varnostnih elementov žičniških naprav</w:t>
      </w:r>
      <w:r w:rsidR="002B2B79">
        <w:rPr>
          <w:rFonts w:ascii="Arial" w:hAnsi="Arial" w:cs="Arial"/>
          <w:sz w:val="20"/>
          <w:szCs w:val="20"/>
        </w:rPr>
        <w:t>:</w:t>
      </w:r>
    </w:p>
    <w:p w14:paraId="125A5E1A" w14:textId="77777777" w:rsidR="00071210" w:rsidRDefault="00071210" w:rsidP="00B42A37">
      <w:pPr>
        <w:spacing w:line="276" w:lineRule="auto"/>
        <w:ind w:left="360"/>
        <w:jc w:val="both"/>
        <w:rPr>
          <w:rFonts w:ascii="Arial" w:hAnsi="Arial" w:cs="Arial"/>
          <w:sz w:val="20"/>
          <w:szCs w:val="20"/>
        </w:rPr>
      </w:pPr>
      <w:r w:rsidRPr="00071210">
        <w:rPr>
          <w:rFonts w:ascii="Arial" w:hAnsi="Arial" w:cs="Arial"/>
          <w:sz w:val="20"/>
          <w:szCs w:val="20"/>
        </w:rPr>
        <w:t>-</w:t>
      </w:r>
      <w:r w:rsidRPr="00071210">
        <w:rPr>
          <w:rFonts w:ascii="Arial" w:hAnsi="Arial" w:cs="Arial"/>
          <w:sz w:val="20"/>
          <w:szCs w:val="20"/>
        </w:rPr>
        <w:tab/>
        <w:t>Podsistemi in varnostni elementi žičniških naprav morajo biti vgrajeni in vzdrževani tako, da je zagotovljeno, da v skladu s predvideno uporabo ne pomenijo tveganja za zdravje ali varnost oseb ali za premoženje, zato se bo izvajal ciljni nadzor nad skladnostjo z Uredbo 2016/424/EU.</w:t>
      </w:r>
    </w:p>
    <w:p w14:paraId="1F45A359" w14:textId="23EBA660" w:rsidR="00071210" w:rsidRPr="00FA03FA" w:rsidRDefault="00FA03FA" w:rsidP="00FA03FA">
      <w:pPr>
        <w:pStyle w:val="Naslov3"/>
        <w:rPr>
          <w:sz w:val="20"/>
          <w:szCs w:val="20"/>
        </w:rPr>
      </w:pPr>
      <w:r w:rsidRPr="00FA03FA">
        <w:rPr>
          <w:sz w:val="20"/>
          <w:szCs w:val="20"/>
        </w:rPr>
        <w:t>7.2.</w:t>
      </w:r>
      <w:r w:rsidR="00071210" w:rsidRPr="00FA03FA">
        <w:rPr>
          <w:sz w:val="20"/>
          <w:szCs w:val="20"/>
        </w:rPr>
        <w:t xml:space="preserve">3 </w:t>
      </w:r>
      <w:r w:rsidRPr="00FA03FA">
        <w:rPr>
          <w:sz w:val="20"/>
          <w:szCs w:val="20"/>
        </w:rPr>
        <w:t>Prioritetni inšpekcijski nadzori na osnovi prejetih pobud in prijav</w:t>
      </w:r>
      <w:r>
        <w:rPr>
          <w:sz w:val="20"/>
          <w:szCs w:val="20"/>
        </w:rPr>
        <w:t>:</w:t>
      </w:r>
    </w:p>
    <w:p w14:paraId="4D985A48" w14:textId="77777777" w:rsidR="00071210" w:rsidRPr="00071210" w:rsidRDefault="00071210" w:rsidP="00071210">
      <w:pPr>
        <w:spacing w:line="276" w:lineRule="auto"/>
        <w:jc w:val="both"/>
        <w:rPr>
          <w:rFonts w:ascii="Arial" w:hAnsi="Arial" w:cs="Arial"/>
          <w:sz w:val="20"/>
          <w:szCs w:val="20"/>
        </w:rPr>
      </w:pPr>
    </w:p>
    <w:p w14:paraId="68CC6AE6"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a) Obravnava prijav</w:t>
      </w:r>
    </w:p>
    <w:p w14:paraId="4CBFBC95" w14:textId="4B6C2AE2" w:rsidR="00071210" w:rsidRDefault="00071210" w:rsidP="00071210">
      <w:pPr>
        <w:spacing w:line="276" w:lineRule="auto"/>
        <w:jc w:val="both"/>
        <w:rPr>
          <w:rFonts w:ascii="Arial" w:hAnsi="Arial" w:cs="Arial"/>
          <w:sz w:val="20"/>
          <w:szCs w:val="20"/>
        </w:rPr>
      </w:pPr>
      <w:r w:rsidRPr="00071210">
        <w:rPr>
          <w:rFonts w:ascii="Arial" w:hAnsi="Arial" w:cs="Arial"/>
          <w:sz w:val="20"/>
          <w:szCs w:val="20"/>
        </w:rPr>
        <w:t>Iz analize števila prijav, ki jih je posamezna inšpekcija Inšpektorat</w:t>
      </w:r>
      <w:r w:rsidR="00FA03FA">
        <w:rPr>
          <w:rFonts w:ascii="Arial" w:hAnsi="Arial" w:cs="Arial"/>
          <w:sz w:val="20"/>
          <w:szCs w:val="20"/>
        </w:rPr>
        <w:t>a</w:t>
      </w:r>
      <w:r w:rsidRPr="00071210">
        <w:rPr>
          <w:rFonts w:ascii="Arial" w:hAnsi="Arial" w:cs="Arial"/>
          <w:sz w:val="20"/>
          <w:szCs w:val="20"/>
        </w:rPr>
        <w:t xml:space="preserve"> Republike Slovenije za infrastrukturo v preteklih letih prejela, se ocenjuje, da bo v letu 2026 na podlagi prejetih in obravnavanih prijav delež izvedenih inšpekcijskih pregledov sledeč:</w:t>
      </w:r>
    </w:p>
    <w:p w14:paraId="24D663A5" w14:textId="77777777" w:rsidR="00311397" w:rsidRPr="00071210" w:rsidRDefault="00311397" w:rsidP="00071210">
      <w:pPr>
        <w:spacing w:line="276" w:lineRule="auto"/>
        <w:jc w:val="both"/>
        <w:rPr>
          <w:rFonts w:ascii="Arial" w:hAnsi="Arial" w:cs="Arial"/>
          <w:sz w:val="20"/>
          <w:szCs w:val="20"/>
        </w:rPr>
      </w:pPr>
    </w:p>
    <w:p w14:paraId="466AD4D5" w14:textId="7F82CAE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 v Inšpekciji za ceste, železniški promet, žičniške naprave in smučišča                    </w:t>
      </w:r>
      <w:r w:rsidR="00B678F7">
        <w:rPr>
          <w:rFonts w:ascii="Arial" w:hAnsi="Arial" w:cs="Arial"/>
          <w:sz w:val="20"/>
          <w:szCs w:val="20"/>
        </w:rPr>
        <w:t xml:space="preserve"> </w:t>
      </w:r>
      <w:r w:rsidRPr="00071210">
        <w:rPr>
          <w:rFonts w:ascii="Arial" w:hAnsi="Arial" w:cs="Arial"/>
          <w:sz w:val="20"/>
          <w:szCs w:val="20"/>
        </w:rPr>
        <w:t xml:space="preserve"> do 36 %</w:t>
      </w:r>
    </w:p>
    <w:p w14:paraId="72C4C8FB"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v Inšpekciji za cestni promet                                                                                        do 13 %</w:t>
      </w:r>
    </w:p>
    <w:p w14:paraId="471674E0" w14:textId="77777777" w:rsidR="002355F6" w:rsidRDefault="002355F6" w:rsidP="00071210">
      <w:pPr>
        <w:spacing w:line="276" w:lineRule="auto"/>
        <w:jc w:val="both"/>
        <w:rPr>
          <w:rFonts w:ascii="Arial" w:hAnsi="Arial" w:cs="Arial"/>
          <w:sz w:val="20"/>
          <w:szCs w:val="20"/>
        </w:rPr>
      </w:pPr>
    </w:p>
    <w:p w14:paraId="199A13DF" w14:textId="1982B996"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Na področjih dosedanjega nadzora Inšpektorat Republike Slovenije za infrastrukturo načrtuje ažurno obravnavo prijav v skladu z, v letu 2025, sprejetimi Smernicami za izvajanje postopka inšpekcijskega nadzora (v nadalj</w:t>
      </w:r>
      <w:r w:rsidR="00FA03FA">
        <w:rPr>
          <w:rFonts w:ascii="Arial" w:hAnsi="Arial" w:cs="Arial"/>
          <w:sz w:val="20"/>
          <w:szCs w:val="20"/>
        </w:rPr>
        <w:t>njem besedilu:</w:t>
      </w:r>
      <w:r w:rsidRPr="00071210">
        <w:rPr>
          <w:rFonts w:ascii="Arial" w:hAnsi="Arial" w:cs="Arial"/>
          <w:sz w:val="20"/>
          <w:szCs w:val="20"/>
        </w:rPr>
        <w:t xml:space="preserve"> smernice). V smernicah je določeno</w:t>
      </w:r>
      <w:r w:rsidR="00105B41">
        <w:rPr>
          <w:rFonts w:ascii="Arial" w:hAnsi="Arial" w:cs="Arial"/>
          <w:sz w:val="20"/>
          <w:szCs w:val="20"/>
        </w:rPr>
        <w:t>, da</w:t>
      </w:r>
      <w:r w:rsidRPr="00071210">
        <w:rPr>
          <w:rFonts w:ascii="Arial" w:hAnsi="Arial" w:cs="Arial"/>
          <w:sz w:val="20"/>
          <w:szCs w:val="20"/>
        </w:rPr>
        <w:t xml:space="preserve"> bodo prednost pri obravnavi prijav imele prijave, iz katerih izhajajo kršitve, ki bi pomenile nevarnost za življenje in zdravje ljudi in živali, za javni red in mir, za javno varnost ali za premoženje večje vrednosti, sicer pa se ob obravnavi prijave ali obvestila, upoštevajo še kriteriji, ki so v smernicah navedeni po posameznih upravnih področjih.  </w:t>
      </w:r>
    </w:p>
    <w:p w14:paraId="5E84A4D8"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Primeri takšnih prioritetnih obravnav prijav so nevarni odseki na cestah, dela oz. kršitve, ki ogrožajo, ovirajo ali zmanjšajo varnost na cesti, psihofizična sposobnost oseb, ki izvajajo varnostno kritične naloge v železniškem prometu, prevozi v železniškem prometu ter železniška infrastruktura, tehnična brezhibnost žičniških naprav za prevoz oseb, urejenost smučišč, prejete prijave o manipulacijah s tahografi, o kršitvah socialne zakonodaje voznikov, prijave o neustrezni tehnični brezhibnosti vozil, </w:t>
      </w:r>
      <w:r w:rsidRPr="00071210">
        <w:rPr>
          <w:rFonts w:ascii="Arial" w:hAnsi="Arial" w:cs="Arial"/>
          <w:sz w:val="20"/>
          <w:szCs w:val="20"/>
        </w:rPr>
        <w:lastRenderedPageBreak/>
        <w:t>prijave s področja varnosti proizvodov, ki se nanašajo na odpoklice vozil, delov vozil in opreme, na nevarne proizvodi na trgu, prijave zaradi neizvajanja ali neustreznega izvajanja usposabljanj voznikov in prijave v zvezi z nepravilnim izvajanjem mednarodnih prevozov potnikov, itd..</w:t>
      </w:r>
    </w:p>
    <w:p w14:paraId="33FCD71C"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b) Obravnava obvestil, ki so jih upravljavci infrastrukture dolžni posredovati Inšpektoratu Republike Slovenije za infrastrukturo</w:t>
      </w:r>
    </w:p>
    <w:p w14:paraId="59C5981C"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Upravljavci infrastrukture so po nekaterih predpisih, ki jih nadzirajo inšpektorji Inšpektorata Republike Slovenije za infrastrukturo, o delih na infrastrukturi, napakah na infrastrukturi in o nesrečah na infrastrukturi dolžni obveščati Inšpektorat Republike Slovenije za infrastrukturo. S tem se Inšpektorat Republike Slovenije za infrastrukturo seznani z vrsto napake, z nesrečo oziroma z deli na infrastrukturi in se glede na vrsto napake, na nesrečo oziroma na dela na infrastrukturi odloči o izvedbi inšpekcijskega pregleda, upoštevaje strateške usmeritve in prioritete dela, Smernice za izvajanje postopka inšpekcijskega nadzora ter situacije, ki bi lahko pomenile  nevarnost za življenje in zdravje ljudi in živali, za javni red in mir, za javno varnost ali premoženje večje vrednosti. </w:t>
      </w:r>
    </w:p>
    <w:p w14:paraId="40489765"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Takšna obveznost obstaja na področju žičniških naprav, železniškega prometa in cestne infrastrukture, kot sledi: </w:t>
      </w:r>
    </w:p>
    <w:p w14:paraId="3BE4E205" w14:textId="2576155D"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po 52. členu Zakona o žičniških napravah za prevoz oseb (Uradni list RS, št. 126/03, 56/13, 33/14 in 200/20, v nadaljnjem besedilu: ZŽNPO) mora upravljavec naprave v primeru nesreče ali drugega izrednega dogodka na žičniški napravi, o tem nemudoma obvestiti inšpektorja za žičniške naprave, v skladu s predpisi pa tudi druge pristojne organe in službe ter v treh dneh izdelati pisno poročilo;</w:t>
      </w:r>
    </w:p>
    <w:p w14:paraId="149B175A" w14:textId="15FD3DC3"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deseti odstavek 21. člena Zakona o varnosti v železniškem prometu (Uradni list RS, št. 30/18 in 54/21; v nadaljnjem besedilu: ZVZelP-1) določa, da mora upravljavec in prevoznik nemudoma obvestiti inšpektorat, pristojen za železniški promet in varnostni organ o nesrečah in resnih nesrečah;</w:t>
      </w:r>
    </w:p>
    <w:p w14:paraId="1CDB8DA5" w14:textId="226349B8"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sedmi odstavek 26. člena ZVZelP-1 določa, da mora upravljavec o vseh posegih v varovalni progovni pas, ki niso v skladu s pogoji iz tega člena, takoj obvestiti inšpekcijo, pristojno za železniški promet;</w:t>
      </w:r>
    </w:p>
    <w:p w14:paraId="2DD5C464" w14:textId="62460744"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peti odstavek 6. člena ZCes-2 določa, da mora izvajalec rednega vzdrževanja oviro, ki je ne more odstraniti, zavarovati s predpisano prometno signalizacijo in obvestiti pristojni inšpekcijski organ in upravljavca ceste;</w:t>
      </w:r>
    </w:p>
    <w:p w14:paraId="7CDBF4CF" w14:textId="1BAD6914"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prvi odstavek 9. člena ZCes-2 določa, da mora upravljavec ceste oziroma lastnik o vsaki načrtovani spremembi prometne ureditve na javni cesti obvestiti policijo in pristojni inšpekcijski organ vsaj pet dni pred spremembo;</w:t>
      </w:r>
    </w:p>
    <w:p w14:paraId="1D4BAA27" w14:textId="6E2A0B68"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drugi odstavek 75. člena ZCes-2 določa, da direkcija obvesti inšpekcijski organ o začasnih prepovedih ali omejitvah uporabe ceste ali njenega dela najmanj sedem dni pred izvedbo ukrepa;</w:t>
      </w:r>
    </w:p>
    <w:p w14:paraId="7ACB64DE" w14:textId="6F6D9677"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prvi odstavek 83. člena ZCes-2 določa, da upravljavec ceste izda dovoljenje za delno ali popolno zaporo ceste in o tem obvesti inšpekcijski organ;</w:t>
      </w:r>
    </w:p>
    <w:p w14:paraId="67E99C85" w14:textId="588FF612" w:rsidR="00071210" w:rsidRPr="00D7438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sedmi odstavek 83. člena ZCes-2 določa, da mora izvajalec rednega vzdrževanja ceste o zapori in preusmeritvi prometa obvestiti upravljavca državne ceste, prometno-informacijski center, policijo, pristojno redarstvo in pristojni inšpekcijski organ za ceste najmanj tri dni pred prvo postavitvijo zapore ceste ter takoj ob vsaki njeni spremembi;</w:t>
      </w:r>
    </w:p>
    <w:p w14:paraId="08268E89" w14:textId="2897A998" w:rsidR="00071210" w:rsidRDefault="00071210" w:rsidP="00D041AF">
      <w:pPr>
        <w:pStyle w:val="Odstavekseznama"/>
        <w:numPr>
          <w:ilvl w:val="1"/>
          <w:numId w:val="92"/>
        </w:numPr>
        <w:spacing w:line="276" w:lineRule="auto"/>
        <w:rPr>
          <w:rFonts w:ascii="Arial" w:hAnsi="Arial" w:cs="Arial"/>
          <w:sz w:val="20"/>
          <w:szCs w:val="20"/>
        </w:rPr>
      </w:pPr>
      <w:r w:rsidRPr="00D74380">
        <w:rPr>
          <w:rFonts w:ascii="Arial" w:hAnsi="Arial" w:cs="Arial"/>
          <w:sz w:val="20"/>
          <w:szCs w:val="20"/>
        </w:rPr>
        <w:t>četrti odstavek 86. člena ZCes-2 določa, da upravljavec državne ceste obvesti pristojni inšpekcijski organ o začetku in trajanju izvajanja poskusne prometne ureditve na določenem cestnem odseku državne ceste najmanj deset dni pred njeno izvedbo.</w:t>
      </w:r>
    </w:p>
    <w:p w14:paraId="1F454572" w14:textId="77777777" w:rsidR="00D74380" w:rsidRPr="00D74380" w:rsidRDefault="00D74380" w:rsidP="00D74380">
      <w:pPr>
        <w:pStyle w:val="Odstavekseznama"/>
        <w:spacing w:line="276" w:lineRule="auto"/>
        <w:ind w:left="360"/>
        <w:rPr>
          <w:rFonts w:ascii="Arial" w:hAnsi="Arial" w:cs="Arial"/>
          <w:sz w:val="20"/>
          <w:szCs w:val="20"/>
        </w:rPr>
      </w:pPr>
    </w:p>
    <w:p w14:paraId="4A36C6AE" w14:textId="79AF45CD" w:rsidR="00071210" w:rsidRPr="00A00016" w:rsidRDefault="00A00016" w:rsidP="00A00016">
      <w:pPr>
        <w:pStyle w:val="Naslov3"/>
        <w:contextualSpacing/>
        <w:rPr>
          <w:sz w:val="20"/>
          <w:szCs w:val="20"/>
        </w:rPr>
      </w:pPr>
      <w:r w:rsidRPr="00A00016">
        <w:rPr>
          <w:sz w:val="20"/>
          <w:szCs w:val="20"/>
        </w:rPr>
        <w:t xml:space="preserve">7.2.4 </w:t>
      </w:r>
      <w:r>
        <w:rPr>
          <w:sz w:val="20"/>
          <w:szCs w:val="20"/>
        </w:rPr>
        <w:t>I</w:t>
      </w:r>
      <w:r w:rsidRPr="00A00016">
        <w:rPr>
          <w:sz w:val="20"/>
          <w:szCs w:val="20"/>
        </w:rPr>
        <w:t>nšpekcijski nadzori na podlagi ostalih prijav in pobud, ki niso določeni kot prioritetni</w:t>
      </w:r>
      <w:r>
        <w:rPr>
          <w:sz w:val="20"/>
          <w:szCs w:val="20"/>
        </w:rPr>
        <w:t>:</w:t>
      </w:r>
    </w:p>
    <w:p w14:paraId="3270E1CB" w14:textId="77777777" w:rsidR="00071210" w:rsidRPr="00071210" w:rsidRDefault="00071210" w:rsidP="00071210">
      <w:pPr>
        <w:spacing w:line="276" w:lineRule="auto"/>
        <w:contextualSpacing/>
        <w:jc w:val="both"/>
        <w:rPr>
          <w:rFonts w:ascii="Arial" w:hAnsi="Arial" w:cs="Arial"/>
          <w:sz w:val="20"/>
          <w:szCs w:val="20"/>
        </w:rPr>
      </w:pPr>
    </w:p>
    <w:p w14:paraId="2F9307C2" w14:textId="77777777"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 xml:space="preserve">Inšpektorat Republike Slovenije za infrastrukturo za leto 2026 načrtuje ažurno obravnavo vseh ostalih prejetih prijav in pobud s svojega področja dela, za katere je pristojen. Prijave na področju na novo določenih pristojnosti (npr. Uredba (EU) o baterijah in odpadnih baterijah, itd.), bo obravnaval in </w:t>
      </w:r>
      <w:r w:rsidRPr="00071210">
        <w:rPr>
          <w:rFonts w:ascii="Arial" w:hAnsi="Arial" w:cs="Arial"/>
          <w:sz w:val="20"/>
          <w:szCs w:val="20"/>
        </w:rPr>
        <w:lastRenderedPageBreak/>
        <w:t>postopke izvajal le v primerih nujnih ukrepov v javnem interesu, torej v primerih, ko bo obstajala nevarnost za življenje in zdravje ljudi in živali, za javni red in mir, za javno varnost ali premoženje večje vrednosti.</w:t>
      </w:r>
    </w:p>
    <w:p w14:paraId="4E0EDD1A" w14:textId="38C5A7A6" w:rsidR="00071210" w:rsidRPr="00DF116A" w:rsidRDefault="00DF116A" w:rsidP="00DF116A">
      <w:pPr>
        <w:pStyle w:val="Naslov3"/>
        <w:contextualSpacing/>
        <w:rPr>
          <w:sz w:val="20"/>
          <w:szCs w:val="20"/>
        </w:rPr>
      </w:pPr>
      <w:r w:rsidRPr="00DF116A">
        <w:rPr>
          <w:sz w:val="20"/>
          <w:szCs w:val="20"/>
        </w:rPr>
        <w:t>7.2.</w:t>
      </w:r>
      <w:r w:rsidR="00071210" w:rsidRPr="00DF116A">
        <w:rPr>
          <w:sz w:val="20"/>
          <w:szCs w:val="20"/>
        </w:rPr>
        <w:t xml:space="preserve">5 </w:t>
      </w:r>
      <w:proofErr w:type="spellStart"/>
      <w:r>
        <w:rPr>
          <w:sz w:val="20"/>
          <w:szCs w:val="20"/>
        </w:rPr>
        <w:t>P</w:t>
      </w:r>
      <w:r w:rsidRPr="00DF116A">
        <w:rPr>
          <w:sz w:val="20"/>
          <w:szCs w:val="20"/>
        </w:rPr>
        <w:t>rekrškovni</w:t>
      </w:r>
      <w:proofErr w:type="spellEnd"/>
      <w:r w:rsidRPr="00DF116A">
        <w:rPr>
          <w:sz w:val="20"/>
          <w:szCs w:val="20"/>
        </w:rPr>
        <w:t xml:space="preserve"> postopki</w:t>
      </w:r>
      <w:r>
        <w:rPr>
          <w:sz w:val="20"/>
          <w:szCs w:val="20"/>
        </w:rPr>
        <w:t>:</w:t>
      </w:r>
    </w:p>
    <w:p w14:paraId="2B451686" w14:textId="77777777" w:rsidR="00071210" w:rsidRPr="00071210" w:rsidRDefault="00071210" w:rsidP="00071210">
      <w:pPr>
        <w:spacing w:line="276" w:lineRule="auto"/>
        <w:contextualSpacing/>
        <w:jc w:val="both"/>
        <w:rPr>
          <w:rFonts w:ascii="Arial" w:hAnsi="Arial" w:cs="Arial"/>
          <w:sz w:val="20"/>
          <w:szCs w:val="20"/>
        </w:rPr>
      </w:pPr>
    </w:p>
    <w:p w14:paraId="147DD19F" w14:textId="77777777" w:rsidR="00071210" w:rsidRPr="00071210" w:rsidRDefault="00071210" w:rsidP="00071210">
      <w:pPr>
        <w:spacing w:line="276" w:lineRule="auto"/>
        <w:contextualSpacing/>
        <w:jc w:val="both"/>
        <w:rPr>
          <w:rFonts w:ascii="Arial" w:hAnsi="Arial" w:cs="Arial"/>
          <w:sz w:val="20"/>
          <w:szCs w:val="20"/>
        </w:rPr>
      </w:pPr>
      <w:r w:rsidRPr="00071210">
        <w:rPr>
          <w:rFonts w:ascii="Arial" w:hAnsi="Arial" w:cs="Arial"/>
          <w:sz w:val="20"/>
          <w:szCs w:val="20"/>
        </w:rPr>
        <w:t xml:space="preserve">Uvedba postopka o prekršku je odvisna od ugotovljenih oziroma zaznanih kršitev bodisi v okviru inšpekcijskega postopka, bodisi glede na prejete predloge upravičenih predlagateljev za uvedbo  postopka o prekršku. Glede na navedeno števila postopkov o prekrških tako po vsebini, kot po količini ni mogoče vnaprej planirati. </w:t>
      </w:r>
    </w:p>
    <w:p w14:paraId="4FCDF38D" w14:textId="3AD391B8" w:rsidR="00071210" w:rsidRPr="006C2935" w:rsidRDefault="006C2935" w:rsidP="006C2935">
      <w:pPr>
        <w:pStyle w:val="Naslov3"/>
        <w:contextualSpacing/>
        <w:rPr>
          <w:sz w:val="20"/>
          <w:szCs w:val="20"/>
        </w:rPr>
      </w:pPr>
      <w:r w:rsidRPr="006C2935">
        <w:rPr>
          <w:sz w:val="20"/>
          <w:szCs w:val="20"/>
        </w:rPr>
        <w:t xml:space="preserve">7.2.6 </w:t>
      </w:r>
      <w:r>
        <w:rPr>
          <w:sz w:val="20"/>
          <w:szCs w:val="20"/>
        </w:rPr>
        <w:t>S</w:t>
      </w:r>
      <w:r w:rsidRPr="006C2935">
        <w:rPr>
          <w:sz w:val="20"/>
          <w:szCs w:val="20"/>
        </w:rPr>
        <w:t>kupni inšpekcijski nadzori (skupne akcije)</w:t>
      </w:r>
      <w:r>
        <w:rPr>
          <w:sz w:val="20"/>
          <w:szCs w:val="20"/>
        </w:rPr>
        <w:t>:</w:t>
      </w:r>
    </w:p>
    <w:p w14:paraId="2B054968" w14:textId="77777777" w:rsidR="00071210" w:rsidRPr="00071210" w:rsidRDefault="00071210" w:rsidP="00071210">
      <w:pPr>
        <w:spacing w:line="276" w:lineRule="auto"/>
        <w:contextualSpacing/>
        <w:jc w:val="both"/>
        <w:rPr>
          <w:rFonts w:ascii="Arial" w:hAnsi="Arial" w:cs="Arial"/>
          <w:sz w:val="20"/>
          <w:szCs w:val="20"/>
        </w:rPr>
      </w:pPr>
    </w:p>
    <w:p w14:paraId="17273C2B" w14:textId="039A3477" w:rsidR="00803523" w:rsidRDefault="00071210" w:rsidP="00412744">
      <w:pPr>
        <w:spacing w:line="276" w:lineRule="auto"/>
        <w:contextualSpacing/>
        <w:jc w:val="both"/>
        <w:rPr>
          <w:rFonts w:ascii="Arial" w:hAnsi="Arial" w:cs="Arial"/>
          <w:b/>
          <w:bCs/>
          <w:i/>
          <w:iCs/>
          <w:sz w:val="20"/>
          <w:szCs w:val="20"/>
        </w:rPr>
      </w:pPr>
      <w:r w:rsidRPr="00071210">
        <w:rPr>
          <w:rFonts w:ascii="Arial" w:hAnsi="Arial" w:cs="Arial"/>
          <w:sz w:val="20"/>
          <w:szCs w:val="20"/>
        </w:rPr>
        <w:t>Inšpektorji Inšpektorata Republike Slovenije za infrastrukturo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3F4AB9C9" w14:textId="76683787" w:rsidR="00071210" w:rsidRPr="00803523" w:rsidRDefault="00803523" w:rsidP="00803523">
      <w:pPr>
        <w:pStyle w:val="Naslov4"/>
        <w:contextualSpacing/>
        <w:jc w:val="both"/>
        <w:rPr>
          <w:rFonts w:ascii="Arial" w:hAnsi="Arial" w:cs="Arial"/>
          <w:b/>
          <w:bCs/>
          <w:i w:val="0"/>
          <w:iCs w:val="0"/>
          <w:color w:val="auto"/>
          <w:sz w:val="20"/>
          <w:szCs w:val="20"/>
        </w:rPr>
      </w:pPr>
      <w:r w:rsidRPr="00803523">
        <w:rPr>
          <w:rFonts w:ascii="Arial" w:hAnsi="Arial" w:cs="Arial"/>
          <w:b/>
          <w:bCs/>
          <w:i w:val="0"/>
          <w:iCs w:val="0"/>
          <w:color w:val="auto"/>
          <w:sz w:val="20"/>
          <w:szCs w:val="20"/>
        </w:rPr>
        <w:t>7.2.</w:t>
      </w:r>
      <w:r w:rsidR="00071210" w:rsidRPr="00803523">
        <w:rPr>
          <w:rFonts w:ascii="Arial" w:hAnsi="Arial" w:cs="Arial"/>
          <w:b/>
          <w:bCs/>
          <w:i w:val="0"/>
          <w:iCs w:val="0"/>
          <w:color w:val="auto"/>
          <w:sz w:val="20"/>
          <w:szCs w:val="20"/>
        </w:rPr>
        <w:t>6.1</w:t>
      </w:r>
      <w:r w:rsidR="00071210" w:rsidRPr="00803523">
        <w:rPr>
          <w:rFonts w:ascii="Arial" w:hAnsi="Arial" w:cs="Arial"/>
          <w:b/>
          <w:bCs/>
          <w:i w:val="0"/>
          <w:iCs w:val="0"/>
          <w:color w:val="auto"/>
          <w:sz w:val="20"/>
          <w:szCs w:val="20"/>
        </w:rPr>
        <w:tab/>
        <w:t>Inšpekcija za cestni promet – Nadzor nad prevozi blaga in potnikov v cestnem prometu – terensko, na cesti</w:t>
      </w:r>
    </w:p>
    <w:p w14:paraId="30C61FEC" w14:textId="77777777" w:rsidR="00071210" w:rsidRPr="00071210" w:rsidRDefault="00071210" w:rsidP="00071210">
      <w:pPr>
        <w:spacing w:line="276" w:lineRule="auto"/>
        <w:jc w:val="both"/>
        <w:rPr>
          <w:rFonts w:ascii="Arial" w:hAnsi="Arial" w:cs="Arial"/>
          <w:sz w:val="20"/>
          <w:szCs w:val="20"/>
        </w:rPr>
      </w:pPr>
    </w:p>
    <w:p w14:paraId="3BC37AA6"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Področje nadzora:</w:t>
      </w:r>
    </w:p>
    <w:p w14:paraId="05901018" w14:textId="1060DB14" w:rsidR="00434FBB" w:rsidRPr="00434FBB" w:rsidRDefault="00071210" w:rsidP="00D041AF">
      <w:pPr>
        <w:pStyle w:val="Odstavekseznama"/>
        <w:numPr>
          <w:ilvl w:val="0"/>
          <w:numId w:val="93"/>
        </w:numPr>
        <w:spacing w:line="276" w:lineRule="auto"/>
        <w:rPr>
          <w:rFonts w:ascii="Arial" w:hAnsi="Arial" w:cs="Arial"/>
          <w:sz w:val="20"/>
          <w:szCs w:val="20"/>
        </w:rPr>
      </w:pPr>
      <w:r w:rsidRPr="00803523">
        <w:rPr>
          <w:rFonts w:ascii="Arial" w:hAnsi="Arial" w:cs="Arial"/>
          <w:sz w:val="20"/>
          <w:szCs w:val="20"/>
        </w:rPr>
        <w:t>zagotavljanje varnosti v cestnem prometu, uskladitev pogojev konkurence in izboljšanje delovnih pogojev voznikov</w:t>
      </w:r>
    </w:p>
    <w:p w14:paraId="07D2DE63" w14:textId="77777777" w:rsidR="00434FBB" w:rsidRDefault="00434FBB" w:rsidP="00071210">
      <w:pPr>
        <w:spacing w:line="276" w:lineRule="auto"/>
        <w:jc w:val="both"/>
        <w:rPr>
          <w:rFonts w:ascii="Arial" w:hAnsi="Arial" w:cs="Arial"/>
          <w:sz w:val="20"/>
          <w:szCs w:val="20"/>
        </w:rPr>
      </w:pPr>
    </w:p>
    <w:p w14:paraId="54C1BB2E" w14:textId="6EC14722"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Sodelujoči:</w:t>
      </w:r>
    </w:p>
    <w:p w14:paraId="2736C8AD" w14:textId="754E640D" w:rsidR="00071210" w:rsidRPr="00803523" w:rsidRDefault="00071210" w:rsidP="00D041AF">
      <w:pPr>
        <w:pStyle w:val="Odstavekseznama"/>
        <w:numPr>
          <w:ilvl w:val="0"/>
          <w:numId w:val="94"/>
        </w:numPr>
        <w:spacing w:line="276" w:lineRule="auto"/>
        <w:rPr>
          <w:rFonts w:ascii="Arial" w:hAnsi="Arial" w:cs="Arial"/>
          <w:sz w:val="20"/>
          <w:szCs w:val="20"/>
        </w:rPr>
      </w:pPr>
      <w:r w:rsidRPr="00803523">
        <w:rPr>
          <w:rFonts w:ascii="Arial" w:hAnsi="Arial" w:cs="Arial"/>
          <w:sz w:val="20"/>
          <w:szCs w:val="20"/>
        </w:rPr>
        <w:t>Inšpektorat Republike Slovenije za infrastrukturo, Finančna uprava Republike Slovenije, Policija in Inšpektorat Republike Slovenije za delo</w:t>
      </w:r>
    </w:p>
    <w:p w14:paraId="5ED0045C" w14:textId="77777777" w:rsidR="00803523" w:rsidRDefault="00803523" w:rsidP="00071210">
      <w:pPr>
        <w:spacing w:line="276" w:lineRule="auto"/>
        <w:jc w:val="both"/>
        <w:rPr>
          <w:rFonts w:ascii="Arial" w:hAnsi="Arial" w:cs="Arial"/>
          <w:sz w:val="20"/>
          <w:szCs w:val="20"/>
        </w:rPr>
      </w:pPr>
    </w:p>
    <w:p w14:paraId="7BBD5D13" w14:textId="7674182A"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Opomba:</w:t>
      </w:r>
    </w:p>
    <w:p w14:paraId="2AA8A601" w14:textId="403158BF" w:rsidR="00071210" w:rsidRPr="00803523" w:rsidRDefault="00071210" w:rsidP="00D041AF">
      <w:pPr>
        <w:pStyle w:val="Odstavekseznama"/>
        <w:numPr>
          <w:ilvl w:val="0"/>
          <w:numId w:val="95"/>
        </w:numPr>
        <w:spacing w:line="276" w:lineRule="auto"/>
        <w:rPr>
          <w:rFonts w:ascii="Arial" w:hAnsi="Arial" w:cs="Arial"/>
          <w:sz w:val="20"/>
          <w:szCs w:val="20"/>
        </w:rPr>
      </w:pPr>
      <w:r w:rsidRPr="00803523">
        <w:rPr>
          <w:rFonts w:ascii="Arial" w:hAnsi="Arial" w:cs="Arial"/>
          <w:sz w:val="20"/>
          <w:szCs w:val="20"/>
        </w:rPr>
        <w:t>v letu 2026 so načrtovani do 4 skupni nadzori mesečno</w:t>
      </w:r>
    </w:p>
    <w:p w14:paraId="22F530D5" w14:textId="77777777" w:rsidR="00071210" w:rsidRPr="00071210" w:rsidRDefault="00071210" w:rsidP="00071210">
      <w:pPr>
        <w:spacing w:line="276" w:lineRule="auto"/>
        <w:jc w:val="both"/>
        <w:rPr>
          <w:rFonts w:ascii="Arial" w:hAnsi="Arial" w:cs="Arial"/>
          <w:sz w:val="20"/>
          <w:szCs w:val="20"/>
        </w:rPr>
      </w:pPr>
    </w:p>
    <w:p w14:paraId="335F2542"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Področje nadzora:</w:t>
      </w:r>
    </w:p>
    <w:p w14:paraId="6425328F" w14:textId="466A6604" w:rsidR="00071210" w:rsidRPr="00434FBB" w:rsidRDefault="00071210" w:rsidP="00D041AF">
      <w:pPr>
        <w:pStyle w:val="Odstavekseznama"/>
        <w:numPr>
          <w:ilvl w:val="0"/>
          <w:numId w:val="96"/>
        </w:numPr>
        <w:spacing w:line="276" w:lineRule="auto"/>
        <w:rPr>
          <w:rFonts w:ascii="Arial" w:hAnsi="Arial" w:cs="Arial"/>
          <w:sz w:val="20"/>
          <w:szCs w:val="20"/>
        </w:rPr>
      </w:pPr>
      <w:r w:rsidRPr="00434FBB">
        <w:rPr>
          <w:rFonts w:ascii="Arial" w:hAnsi="Arial" w:cs="Arial"/>
          <w:sz w:val="20"/>
          <w:szCs w:val="20"/>
        </w:rPr>
        <w:t>izvajanje mednarodnih prevozov potnikov v cestnem prometu</w:t>
      </w:r>
    </w:p>
    <w:p w14:paraId="5D275FF6" w14:textId="77777777" w:rsidR="00434FBB" w:rsidRDefault="00434FBB" w:rsidP="00071210">
      <w:pPr>
        <w:spacing w:line="276" w:lineRule="auto"/>
        <w:jc w:val="both"/>
        <w:rPr>
          <w:rFonts w:ascii="Arial" w:hAnsi="Arial" w:cs="Arial"/>
          <w:sz w:val="20"/>
          <w:szCs w:val="20"/>
        </w:rPr>
      </w:pPr>
    </w:p>
    <w:p w14:paraId="02119323" w14:textId="7AD875AD"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Sodelujoči:</w:t>
      </w:r>
    </w:p>
    <w:p w14:paraId="77464A80" w14:textId="183982B9" w:rsidR="00071210" w:rsidRPr="00434FBB" w:rsidRDefault="00071210" w:rsidP="00D041AF">
      <w:pPr>
        <w:pStyle w:val="Odstavekseznama"/>
        <w:numPr>
          <w:ilvl w:val="0"/>
          <w:numId w:val="97"/>
        </w:numPr>
        <w:spacing w:line="276" w:lineRule="auto"/>
        <w:rPr>
          <w:rFonts w:ascii="Arial" w:hAnsi="Arial" w:cs="Arial"/>
          <w:sz w:val="20"/>
          <w:szCs w:val="20"/>
        </w:rPr>
      </w:pPr>
      <w:r w:rsidRPr="00434FBB">
        <w:rPr>
          <w:rFonts w:ascii="Arial" w:hAnsi="Arial" w:cs="Arial"/>
          <w:sz w:val="20"/>
          <w:szCs w:val="20"/>
        </w:rPr>
        <w:t>Inšpektorat Republike Slovenije za infrastrukturo, Finančna uprava Republike Slovenije, Policija in Inšpektorat Republike Slovenije za delo, hrvaški, nemški in avstrijski nadzorni organi in Evropski organ dela (ELA)</w:t>
      </w:r>
    </w:p>
    <w:p w14:paraId="7709AA81" w14:textId="77777777" w:rsidR="00434FBB" w:rsidRDefault="00434FBB" w:rsidP="00071210">
      <w:pPr>
        <w:spacing w:line="276" w:lineRule="auto"/>
        <w:jc w:val="both"/>
        <w:rPr>
          <w:rFonts w:ascii="Arial" w:hAnsi="Arial" w:cs="Arial"/>
          <w:sz w:val="20"/>
          <w:szCs w:val="20"/>
        </w:rPr>
      </w:pPr>
    </w:p>
    <w:p w14:paraId="5EA517D2" w14:textId="4A9952C8"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Opomba:</w:t>
      </w:r>
    </w:p>
    <w:p w14:paraId="7E8FC5DA" w14:textId="1F2B0538" w:rsidR="00071210" w:rsidRPr="00434FBB" w:rsidRDefault="00071210" w:rsidP="00D041AF">
      <w:pPr>
        <w:pStyle w:val="Odstavekseznama"/>
        <w:numPr>
          <w:ilvl w:val="0"/>
          <w:numId w:val="98"/>
        </w:numPr>
        <w:spacing w:line="276" w:lineRule="auto"/>
        <w:rPr>
          <w:rFonts w:ascii="Arial" w:hAnsi="Arial" w:cs="Arial"/>
          <w:sz w:val="20"/>
          <w:szCs w:val="20"/>
        </w:rPr>
      </w:pPr>
      <w:r w:rsidRPr="00434FBB">
        <w:rPr>
          <w:rFonts w:ascii="Arial" w:hAnsi="Arial" w:cs="Arial"/>
          <w:sz w:val="20"/>
          <w:szCs w:val="20"/>
        </w:rPr>
        <w:t>v letu 202</w:t>
      </w:r>
      <w:r w:rsidR="00EC1824">
        <w:rPr>
          <w:rFonts w:ascii="Arial" w:hAnsi="Arial" w:cs="Arial"/>
          <w:sz w:val="20"/>
          <w:szCs w:val="20"/>
        </w:rPr>
        <w:t>6</w:t>
      </w:r>
      <w:r w:rsidRPr="00434FBB">
        <w:rPr>
          <w:rFonts w:ascii="Arial" w:hAnsi="Arial" w:cs="Arial"/>
          <w:sz w:val="20"/>
          <w:szCs w:val="20"/>
        </w:rPr>
        <w:t xml:space="preserve"> se načrtuje udeležba na dveh tovrstnih nadzorih v tujini (Avstrija, Nemčija)</w:t>
      </w:r>
    </w:p>
    <w:p w14:paraId="6CA631FB" w14:textId="77777777" w:rsidR="00071210" w:rsidRPr="00071210" w:rsidRDefault="00071210" w:rsidP="00071210">
      <w:pPr>
        <w:spacing w:line="276" w:lineRule="auto"/>
        <w:jc w:val="both"/>
        <w:rPr>
          <w:rFonts w:ascii="Arial" w:hAnsi="Arial" w:cs="Arial"/>
          <w:sz w:val="20"/>
          <w:szCs w:val="20"/>
        </w:rPr>
      </w:pPr>
    </w:p>
    <w:p w14:paraId="3ED858B4"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Področje nadzora:</w:t>
      </w:r>
    </w:p>
    <w:p w14:paraId="0CCFC83C" w14:textId="45A9AB04" w:rsidR="00071210" w:rsidRPr="00376CCC" w:rsidRDefault="00376CCC" w:rsidP="00D041AF">
      <w:pPr>
        <w:pStyle w:val="Odstavekseznama"/>
        <w:numPr>
          <w:ilvl w:val="0"/>
          <w:numId w:val="99"/>
        </w:numPr>
        <w:spacing w:line="276" w:lineRule="auto"/>
        <w:rPr>
          <w:rFonts w:ascii="Arial" w:hAnsi="Arial" w:cs="Arial"/>
          <w:sz w:val="20"/>
          <w:szCs w:val="20"/>
        </w:rPr>
      </w:pPr>
      <w:r>
        <w:rPr>
          <w:rFonts w:ascii="Arial" w:hAnsi="Arial" w:cs="Arial"/>
          <w:sz w:val="20"/>
          <w:szCs w:val="20"/>
        </w:rPr>
        <w:lastRenderedPageBreak/>
        <w:t>s</w:t>
      </w:r>
      <w:r w:rsidR="00071210" w:rsidRPr="00376CCC">
        <w:rPr>
          <w:rFonts w:ascii="Arial" w:hAnsi="Arial" w:cs="Arial"/>
          <w:sz w:val="20"/>
          <w:szCs w:val="20"/>
        </w:rPr>
        <w:t>kupno cestno preverjanje kabotaže in napotitev voznikov</w:t>
      </w:r>
    </w:p>
    <w:p w14:paraId="1C3A9E06" w14:textId="77777777" w:rsidR="00376CCC" w:rsidRDefault="00376CCC" w:rsidP="00071210">
      <w:pPr>
        <w:spacing w:line="276" w:lineRule="auto"/>
        <w:jc w:val="both"/>
        <w:rPr>
          <w:rFonts w:ascii="Arial" w:hAnsi="Arial" w:cs="Arial"/>
          <w:sz w:val="20"/>
          <w:szCs w:val="20"/>
        </w:rPr>
      </w:pPr>
    </w:p>
    <w:p w14:paraId="1A416D48" w14:textId="0EA64891"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Sodelujoči:</w:t>
      </w:r>
    </w:p>
    <w:p w14:paraId="5B0A2192" w14:textId="3941D830" w:rsidR="00071210" w:rsidRDefault="00071210" w:rsidP="00D041AF">
      <w:pPr>
        <w:pStyle w:val="Odstavekseznama"/>
        <w:numPr>
          <w:ilvl w:val="0"/>
          <w:numId w:val="100"/>
        </w:numPr>
        <w:spacing w:line="276" w:lineRule="auto"/>
        <w:rPr>
          <w:rFonts w:ascii="Arial" w:hAnsi="Arial" w:cs="Arial"/>
          <w:sz w:val="20"/>
          <w:szCs w:val="20"/>
        </w:rPr>
      </w:pPr>
      <w:r w:rsidRPr="00376CCC">
        <w:rPr>
          <w:rFonts w:ascii="Arial" w:hAnsi="Arial" w:cs="Arial"/>
          <w:sz w:val="20"/>
          <w:szCs w:val="20"/>
        </w:rPr>
        <w:t>Inšpektorat Republike Slovenije za infrastrukturo, Finančna uprava Republike Slovenije, Policija in Inšpektorat Republike Slovenije za delo</w:t>
      </w:r>
    </w:p>
    <w:p w14:paraId="24516AC9" w14:textId="77777777" w:rsidR="00376CCC" w:rsidRPr="00376CCC" w:rsidRDefault="00376CCC" w:rsidP="00376CCC">
      <w:pPr>
        <w:pStyle w:val="Odstavekseznama"/>
        <w:spacing w:line="276" w:lineRule="auto"/>
        <w:ind w:left="360"/>
        <w:rPr>
          <w:rFonts w:ascii="Arial" w:hAnsi="Arial" w:cs="Arial"/>
          <w:sz w:val="20"/>
          <w:szCs w:val="20"/>
        </w:rPr>
      </w:pPr>
    </w:p>
    <w:p w14:paraId="2EB6C3A5"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Opomba:</w:t>
      </w:r>
    </w:p>
    <w:p w14:paraId="347C501B" w14:textId="5D973180" w:rsidR="00071210" w:rsidRPr="00376CCC" w:rsidRDefault="00071210" w:rsidP="00D041AF">
      <w:pPr>
        <w:pStyle w:val="Odstavekseznama"/>
        <w:numPr>
          <w:ilvl w:val="0"/>
          <w:numId w:val="101"/>
        </w:numPr>
        <w:spacing w:line="276" w:lineRule="auto"/>
        <w:rPr>
          <w:rFonts w:ascii="Arial" w:hAnsi="Arial" w:cs="Arial"/>
          <w:sz w:val="20"/>
          <w:szCs w:val="20"/>
        </w:rPr>
      </w:pPr>
      <w:r w:rsidRPr="00376CCC">
        <w:rPr>
          <w:rFonts w:ascii="Arial" w:hAnsi="Arial" w:cs="Arial"/>
          <w:sz w:val="20"/>
          <w:szCs w:val="20"/>
        </w:rPr>
        <w:t>v letu 2026 se načrtuje organizacija več tovrstnih nadzorov v Republiki Sloveniji (območje pristanišča Koper, večje industrijske cone)</w:t>
      </w:r>
    </w:p>
    <w:p w14:paraId="2019FA5F" w14:textId="77777777" w:rsidR="00071210" w:rsidRPr="00071210" w:rsidRDefault="00071210" w:rsidP="00071210">
      <w:pPr>
        <w:spacing w:line="276" w:lineRule="auto"/>
        <w:jc w:val="both"/>
        <w:rPr>
          <w:rFonts w:ascii="Arial" w:hAnsi="Arial" w:cs="Arial"/>
          <w:sz w:val="20"/>
          <w:szCs w:val="20"/>
        </w:rPr>
      </w:pPr>
    </w:p>
    <w:p w14:paraId="1FA6CAD5" w14:textId="521D9101" w:rsidR="00071210" w:rsidRPr="00376CCC" w:rsidRDefault="00376CCC" w:rsidP="00376CCC">
      <w:pPr>
        <w:pStyle w:val="Naslov4"/>
        <w:jc w:val="both"/>
        <w:rPr>
          <w:rFonts w:ascii="Arial" w:hAnsi="Arial" w:cs="Arial"/>
          <w:b/>
          <w:bCs/>
          <w:i w:val="0"/>
          <w:iCs w:val="0"/>
          <w:color w:val="auto"/>
          <w:sz w:val="20"/>
          <w:szCs w:val="20"/>
        </w:rPr>
      </w:pPr>
      <w:r w:rsidRPr="00376CCC">
        <w:rPr>
          <w:rFonts w:ascii="Arial" w:hAnsi="Arial" w:cs="Arial"/>
          <w:b/>
          <w:bCs/>
          <w:i w:val="0"/>
          <w:iCs w:val="0"/>
          <w:color w:val="auto"/>
          <w:sz w:val="20"/>
          <w:szCs w:val="20"/>
        </w:rPr>
        <w:t>7.2.</w:t>
      </w:r>
      <w:r w:rsidR="00071210" w:rsidRPr="00376CCC">
        <w:rPr>
          <w:rFonts w:ascii="Arial" w:hAnsi="Arial" w:cs="Arial"/>
          <w:b/>
          <w:bCs/>
          <w:i w:val="0"/>
          <w:iCs w:val="0"/>
          <w:color w:val="auto"/>
          <w:sz w:val="20"/>
          <w:szCs w:val="20"/>
        </w:rPr>
        <w:t>6.2</w:t>
      </w:r>
      <w:r w:rsidR="00071210" w:rsidRPr="00376CCC">
        <w:rPr>
          <w:rFonts w:ascii="Arial" w:hAnsi="Arial" w:cs="Arial"/>
          <w:b/>
          <w:bCs/>
          <w:i w:val="0"/>
          <w:iCs w:val="0"/>
          <w:color w:val="auto"/>
          <w:sz w:val="20"/>
          <w:szCs w:val="20"/>
        </w:rPr>
        <w:tab/>
        <w:t>Inšpekcija za ceste, železniški promet, žičniške naprave in smučišča – področje železniški promet – Nadzor nad izvajanjem del v progovnem pasu železniškega območja</w:t>
      </w:r>
    </w:p>
    <w:p w14:paraId="5CC00952" w14:textId="77777777" w:rsidR="00071210" w:rsidRPr="00071210" w:rsidRDefault="00071210" w:rsidP="00071210">
      <w:pPr>
        <w:spacing w:line="276" w:lineRule="auto"/>
        <w:jc w:val="both"/>
        <w:rPr>
          <w:rFonts w:ascii="Arial" w:hAnsi="Arial" w:cs="Arial"/>
          <w:sz w:val="20"/>
          <w:szCs w:val="20"/>
        </w:rPr>
      </w:pPr>
    </w:p>
    <w:p w14:paraId="4E32749E" w14:textId="77777777"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Področje nadzora :</w:t>
      </w:r>
    </w:p>
    <w:p w14:paraId="00B0A579" w14:textId="6F48748A" w:rsidR="00071210" w:rsidRPr="00376CCC" w:rsidRDefault="00071210" w:rsidP="00D041AF">
      <w:pPr>
        <w:pStyle w:val="Odstavekseznama"/>
        <w:numPr>
          <w:ilvl w:val="0"/>
          <w:numId w:val="102"/>
        </w:numPr>
        <w:spacing w:line="276" w:lineRule="auto"/>
        <w:rPr>
          <w:rFonts w:ascii="Arial" w:hAnsi="Arial" w:cs="Arial"/>
          <w:sz w:val="20"/>
          <w:szCs w:val="20"/>
        </w:rPr>
      </w:pPr>
      <w:r w:rsidRPr="00376CCC">
        <w:rPr>
          <w:rFonts w:ascii="Arial" w:hAnsi="Arial" w:cs="Arial"/>
          <w:sz w:val="20"/>
          <w:szCs w:val="20"/>
        </w:rPr>
        <w:t>zagotavljanje varnosti na celotni železniški infrastrukturi in zagotavljanje obratovanja železniške infrastrukture v skladu z njenim namenom</w:t>
      </w:r>
    </w:p>
    <w:p w14:paraId="6DA3A582" w14:textId="77777777" w:rsidR="00376CCC" w:rsidRDefault="00376CCC" w:rsidP="00071210">
      <w:pPr>
        <w:spacing w:line="276" w:lineRule="auto"/>
        <w:jc w:val="both"/>
        <w:rPr>
          <w:rFonts w:ascii="Arial" w:hAnsi="Arial" w:cs="Arial"/>
          <w:sz w:val="20"/>
          <w:szCs w:val="20"/>
        </w:rPr>
      </w:pPr>
    </w:p>
    <w:p w14:paraId="13C8BECB" w14:textId="61073C5D"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Sodelujoči : </w:t>
      </w:r>
    </w:p>
    <w:p w14:paraId="174C2F31" w14:textId="7E8F6972" w:rsidR="00071210" w:rsidRPr="00376CCC" w:rsidRDefault="00071210" w:rsidP="00D041AF">
      <w:pPr>
        <w:pStyle w:val="Odstavekseznama"/>
        <w:numPr>
          <w:ilvl w:val="0"/>
          <w:numId w:val="103"/>
        </w:numPr>
        <w:spacing w:line="276" w:lineRule="auto"/>
        <w:rPr>
          <w:rFonts w:ascii="Arial" w:hAnsi="Arial" w:cs="Arial"/>
          <w:sz w:val="20"/>
          <w:szCs w:val="20"/>
        </w:rPr>
      </w:pPr>
      <w:r w:rsidRPr="00376CCC">
        <w:rPr>
          <w:rFonts w:ascii="Arial" w:hAnsi="Arial" w:cs="Arial"/>
          <w:sz w:val="20"/>
          <w:szCs w:val="20"/>
        </w:rPr>
        <w:t>Inšpekcija za železniški promet in Inšpektorat Republike Slovenije za delo</w:t>
      </w:r>
    </w:p>
    <w:p w14:paraId="03DC78F5" w14:textId="77777777" w:rsidR="00376CCC" w:rsidRDefault="00376CCC" w:rsidP="00071210">
      <w:pPr>
        <w:spacing w:line="276" w:lineRule="auto"/>
        <w:jc w:val="both"/>
        <w:rPr>
          <w:rFonts w:ascii="Arial" w:hAnsi="Arial" w:cs="Arial"/>
          <w:sz w:val="20"/>
          <w:szCs w:val="20"/>
        </w:rPr>
      </w:pPr>
    </w:p>
    <w:p w14:paraId="60BB27AE" w14:textId="1F11AB11" w:rsidR="00071210" w:rsidRPr="00071210" w:rsidRDefault="00071210" w:rsidP="00071210">
      <w:pPr>
        <w:spacing w:line="276" w:lineRule="auto"/>
        <w:jc w:val="both"/>
        <w:rPr>
          <w:rFonts w:ascii="Arial" w:hAnsi="Arial" w:cs="Arial"/>
          <w:sz w:val="20"/>
          <w:szCs w:val="20"/>
        </w:rPr>
      </w:pPr>
      <w:r w:rsidRPr="00071210">
        <w:rPr>
          <w:rFonts w:ascii="Arial" w:hAnsi="Arial" w:cs="Arial"/>
          <w:sz w:val="20"/>
          <w:szCs w:val="20"/>
        </w:rPr>
        <w:t xml:space="preserve">Opomba : </w:t>
      </w:r>
    </w:p>
    <w:p w14:paraId="06EE1B3D" w14:textId="1ECABAA2" w:rsidR="00071210" w:rsidRDefault="00071210" w:rsidP="00D041AF">
      <w:pPr>
        <w:pStyle w:val="Odstavekseznama"/>
        <w:numPr>
          <w:ilvl w:val="0"/>
          <w:numId w:val="104"/>
        </w:numPr>
        <w:spacing w:line="276" w:lineRule="auto"/>
        <w:rPr>
          <w:rFonts w:ascii="Arial" w:hAnsi="Arial" w:cs="Arial"/>
          <w:sz w:val="20"/>
          <w:szCs w:val="20"/>
        </w:rPr>
      </w:pPr>
      <w:r w:rsidRPr="00376CCC">
        <w:rPr>
          <w:rFonts w:ascii="Arial" w:hAnsi="Arial" w:cs="Arial"/>
          <w:sz w:val="20"/>
          <w:szCs w:val="20"/>
        </w:rPr>
        <w:t>v letu 2026 sta načrtovana 2 taka nadzora</w:t>
      </w:r>
    </w:p>
    <w:p w14:paraId="5CDB7192" w14:textId="77777777" w:rsidR="00560A45" w:rsidRPr="00376CCC" w:rsidRDefault="00560A45" w:rsidP="00560A45">
      <w:pPr>
        <w:pStyle w:val="Odstavekseznama"/>
        <w:spacing w:line="276" w:lineRule="auto"/>
        <w:ind w:left="360"/>
        <w:rPr>
          <w:rFonts w:ascii="Arial" w:hAnsi="Arial" w:cs="Arial"/>
          <w:sz w:val="20"/>
          <w:szCs w:val="20"/>
        </w:rPr>
      </w:pPr>
    </w:p>
    <w:p w14:paraId="59BA55B9" w14:textId="77777777" w:rsidR="00071210" w:rsidRPr="0047697F" w:rsidRDefault="00071210" w:rsidP="00F321C6">
      <w:pPr>
        <w:spacing w:line="276" w:lineRule="auto"/>
        <w:ind w:left="6372"/>
        <w:jc w:val="both"/>
        <w:rPr>
          <w:rFonts w:ascii="Arial" w:hAnsi="Arial" w:cs="Arial"/>
          <w:sz w:val="20"/>
          <w:szCs w:val="20"/>
        </w:rPr>
      </w:pPr>
    </w:p>
    <w:p w14:paraId="12240C9D" w14:textId="742A6991" w:rsidR="0091549E" w:rsidRDefault="00000C46" w:rsidP="00F321C6">
      <w:pPr>
        <w:pStyle w:val="Naslov2"/>
        <w:spacing w:line="276" w:lineRule="auto"/>
        <w:rPr>
          <w:i w:val="0"/>
          <w:iCs w:val="0"/>
          <w:sz w:val="20"/>
          <w:szCs w:val="20"/>
        </w:rPr>
      </w:pPr>
      <w:bookmarkStart w:id="19" w:name="_Toc220477326"/>
      <w:r w:rsidRPr="0047697F">
        <w:rPr>
          <w:i w:val="0"/>
          <w:iCs w:val="0"/>
          <w:sz w:val="20"/>
          <w:szCs w:val="20"/>
        </w:rPr>
        <w:t xml:space="preserve">7.3 </w:t>
      </w:r>
      <w:r w:rsidR="0091549E" w:rsidRPr="0047697F">
        <w:rPr>
          <w:i w:val="0"/>
          <w:iCs w:val="0"/>
          <w:sz w:val="20"/>
          <w:szCs w:val="20"/>
        </w:rPr>
        <w:t>JAVNA AGENCIJA ZA CIVILNO LETALSTVO REPUBLIKE SLOVENIJE</w:t>
      </w:r>
      <w:bookmarkEnd w:id="19"/>
    </w:p>
    <w:p w14:paraId="087FB365" w14:textId="304D93B5" w:rsidR="002F388E" w:rsidRPr="002F388E" w:rsidRDefault="002F388E" w:rsidP="002F388E">
      <w:pPr>
        <w:pStyle w:val="Naslov3"/>
        <w:rPr>
          <w:sz w:val="20"/>
          <w:szCs w:val="20"/>
        </w:rPr>
      </w:pPr>
      <w:r w:rsidRPr="002F388E">
        <w:rPr>
          <w:sz w:val="20"/>
          <w:szCs w:val="20"/>
        </w:rPr>
        <w:t>7.3.1 Sistemski inšpekcijski nadzori:</w:t>
      </w:r>
    </w:p>
    <w:p w14:paraId="2611DDB2" w14:textId="77777777" w:rsidR="002F388E" w:rsidRPr="002F388E" w:rsidRDefault="002F388E" w:rsidP="002F388E">
      <w:pPr>
        <w:spacing w:after="47" w:line="276" w:lineRule="auto"/>
        <w:jc w:val="both"/>
        <w:rPr>
          <w:rFonts w:ascii="Arial" w:hAnsi="Arial" w:cs="Arial"/>
          <w:sz w:val="20"/>
          <w:szCs w:val="20"/>
        </w:rPr>
      </w:pPr>
    </w:p>
    <w:p w14:paraId="1672AB64" w14:textId="26AB5F28"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V skladu s konceptom letalskega nadzora, kot ga uvaja novi Zakon o letalstvu</w:t>
      </w:r>
      <w:r>
        <w:rPr>
          <w:rFonts w:ascii="Arial" w:hAnsi="Arial" w:cs="Arial"/>
          <w:sz w:val="20"/>
          <w:szCs w:val="20"/>
        </w:rPr>
        <w:t xml:space="preserve"> (Uradni list RS, št. 85/24)</w:t>
      </w:r>
      <w:r w:rsidRPr="002F388E">
        <w:rPr>
          <w:rFonts w:ascii="Arial" w:hAnsi="Arial" w:cs="Arial"/>
          <w:sz w:val="20"/>
          <w:szCs w:val="20"/>
        </w:rPr>
        <w:t xml:space="preserve">, ter pristopom </w:t>
      </w:r>
      <w:proofErr w:type="spellStart"/>
      <w:r w:rsidRPr="002F388E">
        <w:rPr>
          <w:rFonts w:ascii="Arial" w:hAnsi="Arial" w:cs="Arial"/>
          <w:sz w:val="20"/>
          <w:szCs w:val="20"/>
        </w:rPr>
        <w:t>Risk-Based</w:t>
      </w:r>
      <w:proofErr w:type="spellEnd"/>
      <w:r w:rsidRPr="002F388E">
        <w:rPr>
          <w:rFonts w:ascii="Arial" w:hAnsi="Arial" w:cs="Arial"/>
          <w:sz w:val="20"/>
          <w:szCs w:val="20"/>
        </w:rPr>
        <w:t xml:space="preserve"> </w:t>
      </w:r>
      <w:proofErr w:type="spellStart"/>
      <w:r w:rsidRPr="002F388E">
        <w:rPr>
          <w:rFonts w:ascii="Arial" w:hAnsi="Arial" w:cs="Arial"/>
          <w:sz w:val="20"/>
          <w:szCs w:val="20"/>
        </w:rPr>
        <w:t>Oversight</w:t>
      </w:r>
      <w:proofErr w:type="spellEnd"/>
      <w:r w:rsidRPr="002F388E">
        <w:rPr>
          <w:rFonts w:ascii="Arial" w:hAnsi="Arial" w:cs="Arial"/>
          <w:sz w:val="20"/>
          <w:szCs w:val="20"/>
        </w:rPr>
        <w:t xml:space="preserve"> (RBO) se inšpekcijski nadzori za posamezna področja ne načrtujejo vedno vnaprej. Letalski nadzor predstavlja celovit okvir nadzornih dejavnosti, ki združuje stalni nadzor in inšpekcijski nadzor ter omogoča neprekinjeno spremljanje skladnosti in odzivno izvajanje nadzornih postopkov glede na zaznana tveganja.</w:t>
      </w:r>
    </w:p>
    <w:p w14:paraId="4825D7DF" w14:textId="77777777" w:rsidR="002F388E" w:rsidRPr="002F388E" w:rsidRDefault="002F388E" w:rsidP="002F388E">
      <w:pPr>
        <w:spacing w:after="47" w:line="276" w:lineRule="auto"/>
        <w:contextualSpacing/>
        <w:jc w:val="both"/>
        <w:rPr>
          <w:rFonts w:ascii="Arial" w:hAnsi="Arial" w:cs="Arial"/>
          <w:sz w:val="20"/>
          <w:szCs w:val="20"/>
        </w:rPr>
      </w:pPr>
    </w:p>
    <w:p w14:paraId="6ED756DB"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Zaradi specifičnosti posameznih področij, različne narave tveganj in tesne povezanosti stalnega ter inšpekcijskega nadzora se nadzorne aktivnosti v določenih primerih izvajajo prilagodljivo in odzivno, na podlagi sprotnih ugotovitev, rezultatov stalnega spremljanja, zaznanih varnostnih odklonov ali prejetih pobud in prijav.</w:t>
      </w:r>
    </w:p>
    <w:p w14:paraId="562C0F63" w14:textId="77777777" w:rsidR="002F388E" w:rsidRPr="002F388E" w:rsidRDefault="002F388E" w:rsidP="002F388E">
      <w:pPr>
        <w:spacing w:after="47" w:line="276" w:lineRule="auto"/>
        <w:contextualSpacing/>
        <w:jc w:val="both"/>
        <w:rPr>
          <w:rFonts w:ascii="Arial" w:hAnsi="Arial" w:cs="Arial"/>
          <w:sz w:val="20"/>
          <w:szCs w:val="20"/>
        </w:rPr>
      </w:pPr>
    </w:p>
    <w:p w14:paraId="73571E4E"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Posledično za nekatera področja v letnem načrtu niso določeni vnaprej načrtovani inšpekcijski nadzori, kar ne pomeni zmanjšanega nadzora, temveč odraža prilagoditev nadzornih aktivnosti dejanskemu tveganju in operativnim potrebam ter zagotavlja učinkovito in sorazmerno uporabo razpoložljivih zmogljivosti.</w:t>
      </w:r>
    </w:p>
    <w:p w14:paraId="70329244" w14:textId="77777777" w:rsidR="002F388E" w:rsidRPr="002F388E" w:rsidRDefault="002F388E" w:rsidP="002F388E">
      <w:pPr>
        <w:spacing w:after="47" w:line="276" w:lineRule="auto"/>
        <w:contextualSpacing/>
        <w:jc w:val="both"/>
        <w:rPr>
          <w:rFonts w:ascii="Arial" w:hAnsi="Arial" w:cs="Arial"/>
          <w:sz w:val="20"/>
          <w:szCs w:val="20"/>
        </w:rPr>
      </w:pPr>
    </w:p>
    <w:p w14:paraId="5F222553"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lastRenderedPageBreak/>
        <w:t xml:space="preserve">Prikazani letni načrt sistemskih inšpekcijskih nadzorov odraža </w:t>
      </w:r>
      <w:proofErr w:type="spellStart"/>
      <w:r w:rsidRPr="002F388E">
        <w:rPr>
          <w:rFonts w:ascii="Arial" w:hAnsi="Arial" w:cs="Arial"/>
          <w:sz w:val="20"/>
          <w:szCs w:val="20"/>
        </w:rPr>
        <w:t>tveganjsko</w:t>
      </w:r>
      <w:proofErr w:type="spellEnd"/>
      <w:r w:rsidRPr="002F388E">
        <w:rPr>
          <w:rFonts w:ascii="Arial" w:hAnsi="Arial" w:cs="Arial"/>
          <w:sz w:val="20"/>
          <w:szCs w:val="20"/>
        </w:rPr>
        <w:t xml:space="preserve"> usmerjen pristop (</w:t>
      </w:r>
      <w:proofErr w:type="spellStart"/>
      <w:r w:rsidRPr="002F388E">
        <w:rPr>
          <w:rFonts w:ascii="Arial" w:hAnsi="Arial" w:cs="Arial"/>
          <w:sz w:val="20"/>
          <w:szCs w:val="20"/>
        </w:rPr>
        <w:t>Risk-Based</w:t>
      </w:r>
      <w:proofErr w:type="spellEnd"/>
      <w:r w:rsidRPr="002F388E">
        <w:rPr>
          <w:rFonts w:ascii="Arial" w:hAnsi="Arial" w:cs="Arial"/>
          <w:sz w:val="20"/>
          <w:szCs w:val="20"/>
        </w:rPr>
        <w:t xml:space="preserve"> </w:t>
      </w:r>
      <w:proofErr w:type="spellStart"/>
      <w:r w:rsidRPr="002F388E">
        <w:rPr>
          <w:rFonts w:ascii="Arial" w:hAnsi="Arial" w:cs="Arial"/>
          <w:sz w:val="20"/>
          <w:szCs w:val="20"/>
        </w:rPr>
        <w:t>Oversight</w:t>
      </w:r>
      <w:proofErr w:type="spellEnd"/>
      <w:r w:rsidRPr="002F388E">
        <w:rPr>
          <w:rFonts w:ascii="Arial" w:hAnsi="Arial" w:cs="Arial"/>
          <w:sz w:val="20"/>
          <w:szCs w:val="20"/>
        </w:rPr>
        <w:t xml:space="preserve"> (RBO)), in prilagodljivo izvajanje letalskega nadzora v skladu z dejanskimi potrebami posameznih področij.</w:t>
      </w:r>
    </w:p>
    <w:p w14:paraId="3BFECD46" w14:textId="77777777" w:rsidR="002F388E" w:rsidRPr="002F388E" w:rsidRDefault="002F388E" w:rsidP="002F388E">
      <w:pPr>
        <w:spacing w:after="47" w:line="276" w:lineRule="auto"/>
        <w:jc w:val="both"/>
        <w:rPr>
          <w:rFonts w:ascii="Arial" w:hAnsi="Arial" w:cs="Arial"/>
          <w:sz w:val="20"/>
          <w:szCs w:val="20"/>
        </w:rPr>
      </w:pPr>
    </w:p>
    <w:tbl>
      <w:tblPr>
        <w:tblStyle w:val="Tabelamrea4"/>
        <w:tblW w:w="0" w:type="auto"/>
        <w:tblInd w:w="0" w:type="dxa"/>
        <w:tblLook w:val="04A0" w:firstRow="1" w:lastRow="0" w:firstColumn="1" w:lastColumn="0" w:noHBand="0" w:noVBand="1"/>
      </w:tblPr>
      <w:tblGrid>
        <w:gridCol w:w="4531"/>
        <w:gridCol w:w="4531"/>
      </w:tblGrid>
      <w:tr w:rsidR="00BF3B1B" w:rsidRPr="00AE10F2" w14:paraId="5CF030C4" w14:textId="77777777" w:rsidTr="00701CF5">
        <w:tc>
          <w:tcPr>
            <w:tcW w:w="4531" w:type="dxa"/>
          </w:tcPr>
          <w:p w14:paraId="154E1037" w14:textId="77777777" w:rsidR="00BF3B1B" w:rsidRPr="00AE10F2" w:rsidRDefault="00BF3B1B" w:rsidP="0003275B">
            <w:pPr>
              <w:spacing w:after="47" w:line="276" w:lineRule="auto"/>
              <w:jc w:val="both"/>
              <w:rPr>
                <w:rFonts w:ascii="Arial" w:hAnsi="Arial" w:cs="Arial"/>
                <w:b/>
                <w:bCs/>
                <w:sz w:val="20"/>
                <w:szCs w:val="20"/>
              </w:rPr>
            </w:pPr>
            <w:r w:rsidRPr="00AE10F2">
              <w:rPr>
                <w:rFonts w:ascii="Arial" w:hAnsi="Arial" w:cs="Arial"/>
                <w:b/>
                <w:bCs/>
                <w:sz w:val="20"/>
                <w:szCs w:val="20"/>
              </w:rPr>
              <w:t>PODROČJE</w:t>
            </w:r>
          </w:p>
        </w:tc>
        <w:tc>
          <w:tcPr>
            <w:tcW w:w="4531" w:type="dxa"/>
          </w:tcPr>
          <w:p w14:paraId="6ED0D7B5" w14:textId="77777777" w:rsidR="00BF3B1B" w:rsidRPr="00AE10F2" w:rsidRDefault="00BF3B1B" w:rsidP="0003275B">
            <w:pPr>
              <w:spacing w:after="47" w:line="276" w:lineRule="auto"/>
              <w:jc w:val="both"/>
              <w:rPr>
                <w:rFonts w:ascii="Arial" w:hAnsi="Arial" w:cs="Arial"/>
                <w:b/>
                <w:bCs/>
                <w:sz w:val="20"/>
                <w:szCs w:val="20"/>
              </w:rPr>
            </w:pPr>
            <w:r w:rsidRPr="00AE10F2">
              <w:rPr>
                <w:rFonts w:ascii="Arial" w:hAnsi="Arial" w:cs="Arial"/>
                <w:b/>
                <w:bCs/>
                <w:sz w:val="20"/>
                <w:szCs w:val="20"/>
              </w:rPr>
              <w:t>PLAN 2026</w:t>
            </w:r>
          </w:p>
        </w:tc>
      </w:tr>
      <w:tr w:rsidR="00BF3B1B" w:rsidRPr="00AE10F2" w14:paraId="169898B4" w14:textId="77777777" w:rsidTr="00701CF5">
        <w:tc>
          <w:tcPr>
            <w:tcW w:w="4531" w:type="dxa"/>
          </w:tcPr>
          <w:p w14:paraId="058BAC58"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 xml:space="preserve">PLOVNOST </w:t>
            </w:r>
          </w:p>
        </w:tc>
        <w:tc>
          <w:tcPr>
            <w:tcW w:w="4531" w:type="dxa"/>
          </w:tcPr>
          <w:p w14:paraId="5A5F56FA"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17</w:t>
            </w:r>
          </w:p>
        </w:tc>
      </w:tr>
      <w:tr w:rsidR="00BF3B1B" w:rsidRPr="00AE10F2" w14:paraId="31D90826" w14:textId="77777777" w:rsidTr="00701CF5">
        <w:tc>
          <w:tcPr>
            <w:tcW w:w="4531" w:type="dxa"/>
          </w:tcPr>
          <w:p w14:paraId="7726E9BC"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OPS (letalske operacije)</w:t>
            </w:r>
          </w:p>
        </w:tc>
        <w:tc>
          <w:tcPr>
            <w:tcW w:w="4531" w:type="dxa"/>
          </w:tcPr>
          <w:p w14:paraId="2AE1C1EA"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3</w:t>
            </w:r>
          </w:p>
        </w:tc>
      </w:tr>
      <w:tr w:rsidR="00BF3B1B" w:rsidRPr="00AE10F2" w14:paraId="0E982BBA" w14:textId="77777777" w:rsidTr="00701CF5">
        <w:tc>
          <w:tcPr>
            <w:tcW w:w="4531" w:type="dxa"/>
          </w:tcPr>
          <w:p w14:paraId="6E1A60FC" w14:textId="70DE48D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FCL (licenciranje</w:t>
            </w:r>
            <w:r w:rsidR="009A7060" w:rsidRPr="00AE10F2">
              <w:rPr>
                <w:rFonts w:ascii="Arial" w:hAnsi="Arial" w:cs="Arial"/>
                <w:sz w:val="20"/>
                <w:szCs w:val="20"/>
              </w:rPr>
              <w:t xml:space="preserve"> </w:t>
            </w:r>
            <w:r w:rsidRPr="00AE10F2">
              <w:rPr>
                <w:rFonts w:ascii="Arial" w:hAnsi="Arial" w:cs="Arial"/>
                <w:sz w:val="20"/>
                <w:szCs w:val="20"/>
              </w:rPr>
              <w:t>osebja</w:t>
            </w:r>
            <w:r w:rsidR="009A7060" w:rsidRPr="00AE10F2">
              <w:rPr>
                <w:rFonts w:ascii="Arial" w:hAnsi="Arial" w:cs="Arial"/>
                <w:sz w:val="20"/>
                <w:szCs w:val="20"/>
              </w:rPr>
              <w:t xml:space="preserve"> v letalstvu</w:t>
            </w:r>
            <w:r w:rsidRPr="00AE10F2">
              <w:rPr>
                <w:rFonts w:ascii="Arial" w:hAnsi="Arial" w:cs="Arial"/>
                <w:sz w:val="20"/>
                <w:szCs w:val="20"/>
              </w:rPr>
              <w:t>)</w:t>
            </w:r>
          </w:p>
        </w:tc>
        <w:tc>
          <w:tcPr>
            <w:tcW w:w="4531" w:type="dxa"/>
          </w:tcPr>
          <w:p w14:paraId="050792D2"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0</w:t>
            </w:r>
          </w:p>
        </w:tc>
      </w:tr>
      <w:tr w:rsidR="00BF3B1B" w:rsidRPr="00AE10F2" w14:paraId="4FC16D55" w14:textId="77777777" w:rsidTr="00701CF5">
        <w:tc>
          <w:tcPr>
            <w:tcW w:w="4531" w:type="dxa"/>
          </w:tcPr>
          <w:p w14:paraId="7ED24333"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MED (letalska medicina)</w:t>
            </w:r>
          </w:p>
        </w:tc>
        <w:tc>
          <w:tcPr>
            <w:tcW w:w="4531" w:type="dxa"/>
          </w:tcPr>
          <w:p w14:paraId="63690A6A"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0</w:t>
            </w:r>
          </w:p>
        </w:tc>
      </w:tr>
      <w:tr w:rsidR="00BF3B1B" w:rsidRPr="00AE10F2" w14:paraId="79A343E3" w14:textId="77777777" w:rsidTr="00701CF5">
        <w:tc>
          <w:tcPr>
            <w:tcW w:w="4531" w:type="dxa"/>
          </w:tcPr>
          <w:p w14:paraId="4A8C3423"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RAMP (preverjanje na ploščadi)</w:t>
            </w:r>
          </w:p>
        </w:tc>
        <w:tc>
          <w:tcPr>
            <w:tcW w:w="4531" w:type="dxa"/>
          </w:tcPr>
          <w:p w14:paraId="7FB90FE2"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71</w:t>
            </w:r>
          </w:p>
        </w:tc>
      </w:tr>
      <w:tr w:rsidR="00BF3B1B" w:rsidRPr="00AE10F2" w14:paraId="2AD38DB3" w14:textId="77777777" w:rsidTr="00701CF5">
        <w:tc>
          <w:tcPr>
            <w:tcW w:w="4531" w:type="dxa"/>
          </w:tcPr>
          <w:p w14:paraId="07706629"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EXM (izpraševalci)</w:t>
            </w:r>
          </w:p>
        </w:tc>
        <w:tc>
          <w:tcPr>
            <w:tcW w:w="4531" w:type="dxa"/>
          </w:tcPr>
          <w:p w14:paraId="7E0BEEC2"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14</w:t>
            </w:r>
          </w:p>
        </w:tc>
      </w:tr>
      <w:tr w:rsidR="00BF3B1B" w:rsidRPr="00AE10F2" w14:paraId="7806A85D" w14:textId="77777777" w:rsidTr="00701CF5">
        <w:tc>
          <w:tcPr>
            <w:tcW w:w="4531" w:type="dxa"/>
          </w:tcPr>
          <w:p w14:paraId="10EFE45F" w14:textId="2E83F69E"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UAS (</w:t>
            </w:r>
            <w:r w:rsidR="009A7060" w:rsidRPr="00AE10F2">
              <w:rPr>
                <w:rFonts w:ascii="Arial" w:hAnsi="Arial" w:cs="Arial"/>
                <w:sz w:val="20"/>
                <w:szCs w:val="20"/>
              </w:rPr>
              <w:t xml:space="preserve">sistemi </w:t>
            </w:r>
            <w:r w:rsidRPr="00AE10F2">
              <w:rPr>
                <w:rFonts w:ascii="Arial" w:hAnsi="Arial" w:cs="Arial"/>
                <w:sz w:val="20"/>
                <w:szCs w:val="20"/>
              </w:rPr>
              <w:t>brezpilotni</w:t>
            </w:r>
            <w:r w:rsidR="009A7060" w:rsidRPr="00AE10F2">
              <w:rPr>
                <w:rFonts w:ascii="Arial" w:hAnsi="Arial" w:cs="Arial"/>
                <w:sz w:val="20"/>
                <w:szCs w:val="20"/>
              </w:rPr>
              <w:t>h</w:t>
            </w:r>
            <w:r w:rsidRPr="00AE10F2">
              <w:rPr>
                <w:rFonts w:ascii="Arial" w:hAnsi="Arial" w:cs="Arial"/>
                <w:sz w:val="20"/>
                <w:szCs w:val="20"/>
              </w:rPr>
              <w:t xml:space="preserve"> zrakoplov</w:t>
            </w:r>
            <w:r w:rsidR="009A7060" w:rsidRPr="00AE10F2">
              <w:rPr>
                <w:rFonts w:ascii="Arial" w:hAnsi="Arial" w:cs="Arial"/>
                <w:sz w:val="20"/>
                <w:szCs w:val="20"/>
              </w:rPr>
              <w:t>ov</w:t>
            </w:r>
            <w:r w:rsidRPr="00AE10F2">
              <w:rPr>
                <w:rFonts w:ascii="Arial" w:hAnsi="Arial" w:cs="Arial"/>
                <w:sz w:val="20"/>
                <w:szCs w:val="20"/>
              </w:rPr>
              <w:t>)</w:t>
            </w:r>
          </w:p>
        </w:tc>
        <w:tc>
          <w:tcPr>
            <w:tcW w:w="4531" w:type="dxa"/>
          </w:tcPr>
          <w:p w14:paraId="5E18C9E8"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0</w:t>
            </w:r>
          </w:p>
        </w:tc>
      </w:tr>
      <w:tr w:rsidR="00BF3B1B" w:rsidRPr="00AE10F2" w14:paraId="2B299167" w14:textId="77777777" w:rsidTr="00701CF5">
        <w:tc>
          <w:tcPr>
            <w:tcW w:w="4531" w:type="dxa"/>
          </w:tcPr>
          <w:p w14:paraId="3275E4E2" w14:textId="09B132A0"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 xml:space="preserve">ADR (letališča, </w:t>
            </w:r>
            <w:r w:rsidR="009A7060" w:rsidRPr="00AE10F2">
              <w:rPr>
                <w:rFonts w:ascii="Arial" w:hAnsi="Arial" w:cs="Arial"/>
                <w:sz w:val="20"/>
                <w:szCs w:val="20"/>
              </w:rPr>
              <w:t>aerodromi</w:t>
            </w:r>
            <w:r w:rsidRPr="00AE10F2">
              <w:rPr>
                <w:rFonts w:ascii="Arial" w:hAnsi="Arial" w:cs="Arial"/>
                <w:sz w:val="20"/>
                <w:szCs w:val="20"/>
              </w:rPr>
              <w:t>)</w:t>
            </w:r>
          </w:p>
        </w:tc>
        <w:tc>
          <w:tcPr>
            <w:tcW w:w="4531" w:type="dxa"/>
          </w:tcPr>
          <w:p w14:paraId="6FDA778F"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7</w:t>
            </w:r>
          </w:p>
        </w:tc>
      </w:tr>
      <w:tr w:rsidR="00BF3B1B" w:rsidRPr="00AE10F2" w14:paraId="40568504" w14:textId="77777777" w:rsidTr="00701CF5">
        <w:tc>
          <w:tcPr>
            <w:tcW w:w="4531" w:type="dxa"/>
          </w:tcPr>
          <w:p w14:paraId="74BBD7FC" w14:textId="6DFF0A0D"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SEC (</w:t>
            </w:r>
            <w:r w:rsidR="009A7060" w:rsidRPr="00AE10F2">
              <w:rPr>
                <w:rFonts w:ascii="Arial" w:hAnsi="Arial" w:cs="Arial"/>
                <w:sz w:val="20"/>
                <w:szCs w:val="20"/>
              </w:rPr>
              <w:t>varovanje civilnega letalstva</w:t>
            </w:r>
            <w:r w:rsidRPr="00AE10F2">
              <w:rPr>
                <w:rFonts w:ascii="Arial" w:hAnsi="Arial" w:cs="Arial"/>
                <w:sz w:val="20"/>
                <w:szCs w:val="20"/>
              </w:rPr>
              <w:t>)</w:t>
            </w:r>
          </w:p>
        </w:tc>
        <w:tc>
          <w:tcPr>
            <w:tcW w:w="4531" w:type="dxa"/>
          </w:tcPr>
          <w:p w14:paraId="6559C7E5"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7</w:t>
            </w:r>
          </w:p>
        </w:tc>
      </w:tr>
      <w:tr w:rsidR="00BF3B1B" w:rsidRPr="00701CF5" w14:paraId="604A724F" w14:textId="77777777" w:rsidTr="00701CF5">
        <w:tc>
          <w:tcPr>
            <w:tcW w:w="4531" w:type="dxa"/>
          </w:tcPr>
          <w:p w14:paraId="5239C8B6" w14:textId="77777777" w:rsidR="00BF3B1B" w:rsidRPr="00AE10F2" w:rsidRDefault="00BF3B1B" w:rsidP="0003275B">
            <w:pPr>
              <w:spacing w:after="47" w:line="276" w:lineRule="auto"/>
              <w:jc w:val="both"/>
              <w:rPr>
                <w:rFonts w:ascii="Arial" w:hAnsi="Arial" w:cs="Arial"/>
                <w:sz w:val="20"/>
                <w:szCs w:val="20"/>
              </w:rPr>
            </w:pPr>
            <w:r w:rsidRPr="00AE10F2">
              <w:rPr>
                <w:rFonts w:ascii="Arial" w:hAnsi="Arial" w:cs="Arial"/>
                <w:sz w:val="20"/>
                <w:szCs w:val="20"/>
              </w:rPr>
              <w:t>NAV (navigacijske službe zračnega prometa)</w:t>
            </w:r>
          </w:p>
        </w:tc>
        <w:tc>
          <w:tcPr>
            <w:tcW w:w="4531" w:type="dxa"/>
          </w:tcPr>
          <w:p w14:paraId="0DD5DB4B" w14:textId="77777777" w:rsidR="00BF3B1B" w:rsidRPr="00701CF5" w:rsidRDefault="00BF3B1B" w:rsidP="0003275B">
            <w:pPr>
              <w:spacing w:after="47" w:line="276" w:lineRule="auto"/>
              <w:jc w:val="both"/>
              <w:rPr>
                <w:rFonts w:ascii="Arial" w:hAnsi="Arial" w:cs="Arial"/>
                <w:sz w:val="20"/>
                <w:szCs w:val="20"/>
              </w:rPr>
            </w:pPr>
            <w:r w:rsidRPr="00AE10F2">
              <w:rPr>
                <w:rFonts w:ascii="Arial" w:hAnsi="Arial" w:cs="Arial"/>
                <w:sz w:val="20"/>
                <w:szCs w:val="20"/>
              </w:rPr>
              <w:t>0</w:t>
            </w:r>
          </w:p>
        </w:tc>
      </w:tr>
    </w:tbl>
    <w:p w14:paraId="42A6F4C6" w14:textId="77777777" w:rsidR="002F388E" w:rsidRPr="002F388E" w:rsidRDefault="002F388E" w:rsidP="002F388E">
      <w:pPr>
        <w:spacing w:after="47" w:line="276" w:lineRule="auto"/>
        <w:jc w:val="both"/>
        <w:rPr>
          <w:rFonts w:ascii="Arial" w:hAnsi="Arial" w:cs="Arial"/>
          <w:sz w:val="20"/>
          <w:szCs w:val="20"/>
        </w:rPr>
      </w:pPr>
    </w:p>
    <w:p w14:paraId="1A092666" w14:textId="27FAC43D" w:rsidR="002F388E" w:rsidRPr="00F14A8E" w:rsidRDefault="00F14A8E" w:rsidP="00F14A8E">
      <w:pPr>
        <w:pStyle w:val="Naslov3"/>
        <w:rPr>
          <w:sz w:val="20"/>
          <w:szCs w:val="20"/>
        </w:rPr>
      </w:pPr>
      <w:r w:rsidRPr="00F14A8E">
        <w:rPr>
          <w:sz w:val="20"/>
          <w:szCs w:val="20"/>
        </w:rPr>
        <w:t>7.3.</w:t>
      </w:r>
      <w:r w:rsidR="002F388E" w:rsidRPr="00F14A8E">
        <w:rPr>
          <w:sz w:val="20"/>
          <w:szCs w:val="20"/>
        </w:rPr>
        <w:t>2 Prioritetni inšpekcijski nadzori na osnovi prejetih pobud in prijav:</w:t>
      </w:r>
    </w:p>
    <w:p w14:paraId="6C12E20E" w14:textId="77777777" w:rsidR="002F388E" w:rsidRPr="002F388E" w:rsidRDefault="002F388E" w:rsidP="002F388E">
      <w:pPr>
        <w:spacing w:after="47" w:line="276" w:lineRule="auto"/>
        <w:jc w:val="both"/>
        <w:rPr>
          <w:rFonts w:ascii="Arial" w:hAnsi="Arial" w:cs="Arial"/>
          <w:sz w:val="20"/>
          <w:szCs w:val="20"/>
        </w:rPr>
      </w:pPr>
    </w:p>
    <w:p w14:paraId="2B772C79"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 xml:space="preserve">Prioritetni inšpekcijski nadzori na podlagi prejetih pobud in prijav se izvajajo v primerih, ko ocena tveganja pokaže, da je prednostna obravnava upravičena z vidika varnosti in javnega interesa. </w:t>
      </w:r>
    </w:p>
    <w:p w14:paraId="15F1DB54" w14:textId="77777777" w:rsidR="002F388E" w:rsidRPr="002F388E" w:rsidRDefault="002F388E" w:rsidP="002F388E">
      <w:pPr>
        <w:spacing w:after="47" w:line="276" w:lineRule="auto"/>
        <w:contextualSpacing/>
        <w:jc w:val="both"/>
        <w:rPr>
          <w:rFonts w:ascii="Arial" w:hAnsi="Arial" w:cs="Arial"/>
          <w:sz w:val="20"/>
          <w:szCs w:val="20"/>
        </w:rPr>
      </w:pPr>
    </w:p>
    <w:p w14:paraId="7A77CFEC"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 xml:space="preserve">V okviru koncepta letalskega nadzora in </w:t>
      </w:r>
      <w:proofErr w:type="spellStart"/>
      <w:r w:rsidRPr="002F388E">
        <w:rPr>
          <w:rFonts w:ascii="Arial" w:hAnsi="Arial" w:cs="Arial"/>
          <w:sz w:val="20"/>
          <w:szCs w:val="20"/>
        </w:rPr>
        <w:t>tveganjsko</w:t>
      </w:r>
      <w:proofErr w:type="spellEnd"/>
      <w:r w:rsidRPr="002F388E">
        <w:rPr>
          <w:rFonts w:ascii="Arial" w:hAnsi="Arial" w:cs="Arial"/>
          <w:sz w:val="20"/>
          <w:szCs w:val="20"/>
        </w:rPr>
        <w:t xml:space="preserve"> usmerjenega pristopa se prioritetni nadzori izvajajo ciljno in usmerjeno, ob upoštevanju vseh razpoložljivih informacij, vključno z ugotovitvami stalnega nadzora, preteklimi rezultati nadzorov ter morebitno povezanostjo z delom drugih pristojnih organov ali institucij. Posebna pozornost je namenjena primerom, kjer so ugotovitve inšpekcijskega nadzora podlaga za nadaljnje postopke drugih organov ali kjer bi več prijav pokazalo povečano varnostno tveganje.</w:t>
      </w:r>
    </w:p>
    <w:p w14:paraId="61708998" w14:textId="77777777" w:rsidR="002F388E" w:rsidRPr="002F388E" w:rsidRDefault="002F388E" w:rsidP="002F388E">
      <w:pPr>
        <w:spacing w:after="47" w:line="276" w:lineRule="auto"/>
        <w:contextualSpacing/>
        <w:jc w:val="both"/>
        <w:rPr>
          <w:rFonts w:ascii="Arial" w:hAnsi="Arial" w:cs="Arial"/>
          <w:sz w:val="20"/>
          <w:szCs w:val="20"/>
        </w:rPr>
      </w:pPr>
    </w:p>
    <w:p w14:paraId="355B659C" w14:textId="7777777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Takšen pristop omogoča pravočasno in učinkovito obravnavo najpomembnejših tveganj, prispeva k zaščiti javnega interesa ter podpira cilje zagotavljanja visoke ravni letalske varnosti in skladnosti s predpisi.</w:t>
      </w:r>
    </w:p>
    <w:p w14:paraId="074510AE" w14:textId="37AB3DF1" w:rsidR="002F388E" w:rsidRPr="00C758AD" w:rsidRDefault="00C758AD" w:rsidP="00C758AD">
      <w:pPr>
        <w:pStyle w:val="Naslov3"/>
        <w:rPr>
          <w:sz w:val="20"/>
          <w:szCs w:val="20"/>
        </w:rPr>
      </w:pPr>
      <w:r w:rsidRPr="00C758AD">
        <w:rPr>
          <w:sz w:val="20"/>
          <w:szCs w:val="20"/>
        </w:rPr>
        <w:t>7.3.</w:t>
      </w:r>
      <w:r w:rsidR="002F388E" w:rsidRPr="00C758AD">
        <w:rPr>
          <w:sz w:val="20"/>
          <w:szCs w:val="20"/>
        </w:rPr>
        <w:t>3 Inšpekcijski nadzori na podlagi ostalih prejetih pobud in prijav, ki niso bili določeni kot prioritetni:</w:t>
      </w:r>
    </w:p>
    <w:p w14:paraId="7F9D9DBA" w14:textId="77777777" w:rsidR="002F388E" w:rsidRPr="002F388E" w:rsidRDefault="002F388E" w:rsidP="002F388E">
      <w:pPr>
        <w:spacing w:after="47" w:line="276" w:lineRule="auto"/>
        <w:jc w:val="both"/>
        <w:rPr>
          <w:rFonts w:ascii="Arial" w:hAnsi="Arial" w:cs="Arial"/>
          <w:sz w:val="20"/>
          <w:szCs w:val="20"/>
        </w:rPr>
      </w:pPr>
    </w:p>
    <w:p w14:paraId="5CB8E374" w14:textId="77777777" w:rsidR="002F388E" w:rsidRPr="002F388E" w:rsidRDefault="002F388E" w:rsidP="002F388E">
      <w:pPr>
        <w:spacing w:after="47" w:line="276" w:lineRule="auto"/>
        <w:jc w:val="both"/>
        <w:rPr>
          <w:rFonts w:ascii="Arial" w:hAnsi="Arial" w:cs="Arial"/>
          <w:sz w:val="20"/>
          <w:szCs w:val="20"/>
        </w:rPr>
      </w:pPr>
      <w:r w:rsidRPr="002F388E">
        <w:rPr>
          <w:rFonts w:ascii="Arial" w:hAnsi="Arial" w:cs="Arial"/>
          <w:sz w:val="20"/>
          <w:szCs w:val="20"/>
        </w:rPr>
        <w:t xml:space="preserve">Inšpekcijski nadzori na podlagi prejetih pobud in prijav, ki glede na oceno tveganja niso opredeljeni kot prioritetni, se izvajajo v okviru koncepta letalskega nadzora in v skladu s </w:t>
      </w:r>
      <w:proofErr w:type="spellStart"/>
      <w:r w:rsidRPr="002F388E">
        <w:rPr>
          <w:rFonts w:ascii="Arial" w:hAnsi="Arial" w:cs="Arial"/>
          <w:sz w:val="20"/>
          <w:szCs w:val="20"/>
        </w:rPr>
        <w:t>tveganjsko</w:t>
      </w:r>
      <w:proofErr w:type="spellEnd"/>
      <w:r w:rsidRPr="002F388E">
        <w:rPr>
          <w:rFonts w:ascii="Arial" w:hAnsi="Arial" w:cs="Arial"/>
          <w:sz w:val="20"/>
          <w:szCs w:val="20"/>
        </w:rPr>
        <w:t xml:space="preserve"> usmerjenim pristopom. Takšne pobude in prijave se obravnavajo individualno, ob upoštevanju njihove vsebine, verjetnosti in možnih posledic za letalsko varnost, skladnost s predpisi ter varstvo pravic uporabnikov.</w:t>
      </w:r>
    </w:p>
    <w:p w14:paraId="3BFAAEC9" w14:textId="77777777" w:rsidR="002F388E" w:rsidRPr="002F388E" w:rsidRDefault="002F388E" w:rsidP="002F388E">
      <w:pPr>
        <w:spacing w:after="47" w:line="276" w:lineRule="auto"/>
        <w:jc w:val="both"/>
        <w:rPr>
          <w:rFonts w:ascii="Arial" w:hAnsi="Arial" w:cs="Arial"/>
          <w:sz w:val="20"/>
          <w:szCs w:val="20"/>
        </w:rPr>
      </w:pPr>
    </w:p>
    <w:p w14:paraId="1B10201A" w14:textId="77777777" w:rsidR="002F388E" w:rsidRPr="002F388E" w:rsidRDefault="002F388E" w:rsidP="002F388E">
      <w:pPr>
        <w:spacing w:after="47" w:line="276" w:lineRule="auto"/>
        <w:jc w:val="both"/>
        <w:rPr>
          <w:rFonts w:ascii="Arial" w:hAnsi="Arial" w:cs="Arial"/>
          <w:sz w:val="20"/>
          <w:szCs w:val="20"/>
        </w:rPr>
      </w:pPr>
      <w:r w:rsidRPr="002F388E">
        <w:rPr>
          <w:rFonts w:ascii="Arial" w:hAnsi="Arial" w:cs="Arial"/>
          <w:sz w:val="20"/>
          <w:szCs w:val="20"/>
        </w:rPr>
        <w:t xml:space="preserve">Nadzorne aktivnosti na tej podlagi se praviloma ne načrtujejo vnaprej, temveč se izvajajo odzivno in sorazmerno, pri čemer se izkoriščajo ugotovitve stalnega nadzora, razpoložljive informacije ter aktualne varnostne okoliščine. </w:t>
      </w:r>
    </w:p>
    <w:p w14:paraId="67B44DF3" w14:textId="658A398D" w:rsidR="002F388E" w:rsidRPr="00A16F5C" w:rsidRDefault="00A16F5C" w:rsidP="00A16F5C">
      <w:pPr>
        <w:pStyle w:val="Naslov3"/>
        <w:rPr>
          <w:sz w:val="20"/>
          <w:szCs w:val="20"/>
        </w:rPr>
      </w:pPr>
      <w:r w:rsidRPr="00A16F5C">
        <w:rPr>
          <w:sz w:val="20"/>
          <w:szCs w:val="20"/>
        </w:rPr>
        <w:t>7.3.</w:t>
      </w:r>
      <w:r w:rsidR="002F388E" w:rsidRPr="00A16F5C">
        <w:rPr>
          <w:sz w:val="20"/>
          <w:szCs w:val="20"/>
        </w:rPr>
        <w:t xml:space="preserve">4 </w:t>
      </w:r>
      <w:proofErr w:type="spellStart"/>
      <w:r w:rsidR="002F388E" w:rsidRPr="00A16F5C">
        <w:rPr>
          <w:sz w:val="20"/>
          <w:szCs w:val="20"/>
        </w:rPr>
        <w:t>Prekrškovni</w:t>
      </w:r>
      <w:proofErr w:type="spellEnd"/>
      <w:r w:rsidR="002F388E" w:rsidRPr="00A16F5C">
        <w:rPr>
          <w:sz w:val="20"/>
          <w:szCs w:val="20"/>
        </w:rPr>
        <w:t xml:space="preserve"> postopki:</w:t>
      </w:r>
    </w:p>
    <w:p w14:paraId="0B1F58B2" w14:textId="77777777" w:rsidR="002F388E" w:rsidRPr="002F388E" w:rsidRDefault="002F388E" w:rsidP="002F388E">
      <w:pPr>
        <w:spacing w:after="47" w:line="276" w:lineRule="auto"/>
        <w:jc w:val="both"/>
        <w:rPr>
          <w:rFonts w:ascii="Arial" w:hAnsi="Arial" w:cs="Arial"/>
          <w:sz w:val="20"/>
          <w:szCs w:val="20"/>
        </w:rPr>
      </w:pPr>
    </w:p>
    <w:p w14:paraId="4C9A49FA" w14:textId="77777777" w:rsidR="002F388E" w:rsidRPr="002F388E" w:rsidRDefault="002F388E" w:rsidP="002F388E">
      <w:pPr>
        <w:spacing w:after="47" w:line="276" w:lineRule="auto"/>
        <w:jc w:val="both"/>
        <w:rPr>
          <w:rFonts w:ascii="Arial" w:hAnsi="Arial" w:cs="Arial"/>
          <w:sz w:val="20"/>
          <w:szCs w:val="20"/>
        </w:rPr>
      </w:pPr>
      <w:r w:rsidRPr="002F388E">
        <w:rPr>
          <w:rFonts w:ascii="Arial" w:hAnsi="Arial" w:cs="Arial"/>
          <w:sz w:val="20"/>
          <w:szCs w:val="20"/>
        </w:rPr>
        <w:t xml:space="preserve">Na področju </w:t>
      </w:r>
      <w:proofErr w:type="spellStart"/>
      <w:r w:rsidRPr="002F388E">
        <w:rPr>
          <w:rFonts w:ascii="Arial" w:hAnsi="Arial" w:cs="Arial"/>
          <w:sz w:val="20"/>
          <w:szCs w:val="20"/>
        </w:rPr>
        <w:t>prekrškovnih</w:t>
      </w:r>
      <w:proofErr w:type="spellEnd"/>
      <w:r w:rsidRPr="002F388E">
        <w:rPr>
          <w:rFonts w:ascii="Arial" w:hAnsi="Arial" w:cs="Arial"/>
          <w:sz w:val="20"/>
          <w:szCs w:val="20"/>
        </w:rPr>
        <w:t xml:space="preserve"> postopkov Agencija zagotavlja izvajanje zakonitih, učinkovitih in sorazmernih ukrepov z namenom zagotavljanja skladnosti z letalsko zakonodajo ter varstva javnega interesa. </w:t>
      </w:r>
      <w:proofErr w:type="spellStart"/>
      <w:r w:rsidRPr="002F388E">
        <w:rPr>
          <w:rFonts w:ascii="Arial" w:hAnsi="Arial" w:cs="Arial"/>
          <w:sz w:val="20"/>
          <w:szCs w:val="20"/>
        </w:rPr>
        <w:lastRenderedPageBreak/>
        <w:t>Prekrškovni</w:t>
      </w:r>
      <w:proofErr w:type="spellEnd"/>
      <w:r w:rsidRPr="002F388E">
        <w:rPr>
          <w:rFonts w:ascii="Arial" w:hAnsi="Arial" w:cs="Arial"/>
          <w:sz w:val="20"/>
          <w:szCs w:val="20"/>
        </w:rPr>
        <w:t xml:space="preserve"> postopki se vodijo na različnih področjih letalstva, zlasti na področju pravic potnikov, brezpilotnih zrakoplovov, letalskih operacij, licenciranja osebja, letalskega varovanja ter navigacijskih služb zračnega prometa.</w:t>
      </w:r>
    </w:p>
    <w:p w14:paraId="5614E731" w14:textId="77777777" w:rsidR="002F388E" w:rsidRPr="002F388E" w:rsidRDefault="002F388E" w:rsidP="002F388E">
      <w:pPr>
        <w:spacing w:after="47" w:line="276" w:lineRule="auto"/>
        <w:jc w:val="both"/>
        <w:rPr>
          <w:rFonts w:ascii="Arial" w:hAnsi="Arial" w:cs="Arial"/>
          <w:sz w:val="20"/>
          <w:szCs w:val="20"/>
        </w:rPr>
      </w:pPr>
    </w:p>
    <w:p w14:paraId="7AF627CD" w14:textId="77777777" w:rsidR="002F388E" w:rsidRPr="002F388E" w:rsidRDefault="002F388E" w:rsidP="002F388E">
      <w:pPr>
        <w:spacing w:after="47" w:line="276" w:lineRule="auto"/>
        <w:jc w:val="both"/>
        <w:rPr>
          <w:rFonts w:ascii="Arial" w:hAnsi="Arial" w:cs="Arial"/>
          <w:sz w:val="20"/>
          <w:szCs w:val="20"/>
        </w:rPr>
      </w:pPr>
      <w:r w:rsidRPr="002F388E">
        <w:rPr>
          <w:rFonts w:ascii="Arial" w:hAnsi="Arial" w:cs="Arial"/>
          <w:sz w:val="20"/>
          <w:szCs w:val="20"/>
        </w:rPr>
        <w:t>Postopki se uvajajo tako na podlagi lastnih ugotovitev Agencije v okviru nadzornih aktivnosti kot tudi na podlagi predlogov pristojnih policijskih organov in drugih institucij, pri čemer se pri obravnavi posameznih zadev celovito upoštevajo narava in teža kršitev ter njihove posledice za letalsko varnost.</w:t>
      </w:r>
    </w:p>
    <w:p w14:paraId="39F578E3" w14:textId="4EFA663F" w:rsidR="002F388E" w:rsidRPr="00A16F5C" w:rsidRDefault="00A16F5C" w:rsidP="00A16F5C">
      <w:pPr>
        <w:pStyle w:val="Naslov3"/>
        <w:rPr>
          <w:sz w:val="20"/>
          <w:szCs w:val="20"/>
        </w:rPr>
      </w:pPr>
      <w:r w:rsidRPr="00A16F5C">
        <w:rPr>
          <w:sz w:val="20"/>
          <w:szCs w:val="20"/>
        </w:rPr>
        <w:t>7.3.</w:t>
      </w:r>
      <w:r w:rsidR="002F388E" w:rsidRPr="00A16F5C">
        <w:rPr>
          <w:sz w:val="20"/>
          <w:szCs w:val="20"/>
        </w:rPr>
        <w:t>5 Skupni inšpekcijski nadzori oziroma sodelovanja:</w:t>
      </w:r>
    </w:p>
    <w:p w14:paraId="192B7076" w14:textId="77777777" w:rsidR="002F388E" w:rsidRPr="002F388E" w:rsidRDefault="002F388E" w:rsidP="002F388E">
      <w:pPr>
        <w:spacing w:after="47" w:line="276" w:lineRule="auto"/>
        <w:jc w:val="both"/>
        <w:rPr>
          <w:rFonts w:ascii="Arial" w:hAnsi="Arial" w:cs="Arial"/>
          <w:sz w:val="20"/>
          <w:szCs w:val="20"/>
        </w:rPr>
      </w:pPr>
    </w:p>
    <w:p w14:paraId="32862A19" w14:textId="45F9C607" w:rsidR="002F388E" w:rsidRP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Agencija v okviru svojih strateških usmeritev načrtuje nadaljnje sodelovanje pri izvajanju skupnih nadzornih aktivnosti z drugimi pristojnimi organi na nacionalni in mednarodni ravni. Poseben poudarek bo namenjen sodelovanju z nadzornimi organi držav v okviru funkcionalnega zračnega prostora FAB CE (</w:t>
      </w:r>
      <w:r w:rsidR="00DC149C">
        <w:rPr>
          <w:rFonts w:ascii="Arial" w:hAnsi="Arial" w:cs="Arial"/>
          <w:sz w:val="20"/>
          <w:szCs w:val="20"/>
        </w:rPr>
        <w:t xml:space="preserve">angl. </w:t>
      </w:r>
      <w:proofErr w:type="spellStart"/>
      <w:r w:rsidRPr="002F388E">
        <w:rPr>
          <w:rFonts w:ascii="Arial" w:hAnsi="Arial" w:cs="Arial"/>
          <w:sz w:val="20"/>
          <w:szCs w:val="20"/>
        </w:rPr>
        <w:t>Functional</w:t>
      </w:r>
      <w:proofErr w:type="spellEnd"/>
      <w:r w:rsidRPr="002F388E">
        <w:rPr>
          <w:rFonts w:ascii="Arial" w:hAnsi="Arial" w:cs="Arial"/>
          <w:sz w:val="20"/>
          <w:szCs w:val="20"/>
        </w:rPr>
        <w:t xml:space="preserve"> </w:t>
      </w:r>
      <w:proofErr w:type="spellStart"/>
      <w:r w:rsidRPr="002F388E">
        <w:rPr>
          <w:rFonts w:ascii="Arial" w:hAnsi="Arial" w:cs="Arial"/>
          <w:sz w:val="20"/>
          <w:szCs w:val="20"/>
        </w:rPr>
        <w:t>Airspace</w:t>
      </w:r>
      <w:proofErr w:type="spellEnd"/>
      <w:r w:rsidRPr="002F388E">
        <w:rPr>
          <w:rFonts w:ascii="Arial" w:hAnsi="Arial" w:cs="Arial"/>
          <w:sz w:val="20"/>
          <w:szCs w:val="20"/>
        </w:rPr>
        <w:t xml:space="preserve"> </w:t>
      </w:r>
      <w:proofErr w:type="spellStart"/>
      <w:r w:rsidRPr="002F388E">
        <w:rPr>
          <w:rFonts w:ascii="Arial" w:hAnsi="Arial" w:cs="Arial"/>
          <w:sz w:val="20"/>
          <w:szCs w:val="20"/>
        </w:rPr>
        <w:t>Block</w:t>
      </w:r>
      <w:proofErr w:type="spellEnd"/>
      <w:r w:rsidRPr="002F388E">
        <w:rPr>
          <w:rFonts w:ascii="Arial" w:hAnsi="Arial" w:cs="Arial"/>
          <w:sz w:val="20"/>
          <w:szCs w:val="20"/>
        </w:rPr>
        <w:t xml:space="preserve"> Central </w:t>
      </w:r>
      <w:proofErr w:type="spellStart"/>
      <w:r w:rsidRPr="002F388E">
        <w:rPr>
          <w:rFonts w:ascii="Arial" w:hAnsi="Arial" w:cs="Arial"/>
          <w:sz w:val="20"/>
          <w:szCs w:val="20"/>
        </w:rPr>
        <w:t>Europe</w:t>
      </w:r>
      <w:proofErr w:type="spellEnd"/>
      <w:r w:rsidRPr="002F388E">
        <w:rPr>
          <w:rFonts w:ascii="Arial" w:hAnsi="Arial" w:cs="Arial"/>
          <w:sz w:val="20"/>
          <w:szCs w:val="20"/>
        </w:rPr>
        <w:t>), predvsem na področjih, ki zahtevajo usklajen nadzor in izmenjavo informacij.</w:t>
      </w:r>
    </w:p>
    <w:p w14:paraId="616F8E5A" w14:textId="77777777" w:rsidR="00B23E01" w:rsidRDefault="00B23E01" w:rsidP="002F388E">
      <w:pPr>
        <w:spacing w:after="47" w:line="276" w:lineRule="auto"/>
        <w:contextualSpacing/>
        <w:jc w:val="both"/>
        <w:rPr>
          <w:rFonts w:ascii="Arial" w:hAnsi="Arial" w:cs="Arial"/>
          <w:sz w:val="20"/>
          <w:szCs w:val="20"/>
        </w:rPr>
      </w:pPr>
    </w:p>
    <w:p w14:paraId="717D0B4E" w14:textId="2CCCF74D" w:rsidR="002F388E" w:rsidRDefault="002F388E" w:rsidP="002F388E">
      <w:pPr>
        <w:spacing w:after="47" w:line="276" w:lineRule="auto"/>
        <w:contextualSpacing/>
        <w:jc w:val="both"/>
        <w:rPr>
          <w:rFonts w:ascii="Arial" w:hAnsi="Arial" w:cs="Arial"/>
          <w:sz w:val="20"/>
          <w:szCs w:val="20"/>
        </w:rPr>
      </w:pPr>
      <w:r w:rsidRPr="002F388E">
        <w:rPr>
          <w:rFonts w:ascii="Arial" w:hAnsi="Arial" w:cs="Arial"/>
          <w:sz w:val="20"/>
          <w:szCs w:val="20"/>
        </w:rPr>
        <w:t xml:space="preserve">Na nacionalni ravni je predvideno nadaljevanje sodelovanja s Policijo in občinskimi redarstvi pri nadzoru na področju brezpilotnih zrakoplovov, zlasti v povezavi z večjimi dogodki in območji s povečanim varnostnim tveganjem. Poleg tega se načrtuje vzpostavitev oziroma krepitev sodelovanja z Inšpektoratom </w:t>
      </w:r>
      <w:r w:rsidR="00B23E01">
        <w:rPr>
          <w:rFonts w:ascii="Arial" w:hAnsi="Arial" w:cs="Arial"/>
          <w:sz w:val="20"/>
          <w:szCs w:val="20"/>
        </w:rPr>
        <w:t xml:space="preserve">RS </w:t>
      </w:r>
      <w:r w:rsidRPr="002F388E">
        <w:rPr>
          <w:rFonts w:ascii="Arial" w:hAnsi="Arial" w:cs="Arial"/>
          <w:sz w:val="20"/>
          <w:szCs w:val="20"/>
        </w:rPr>
        <w:t>za delo, predvsem v zvezi z nadzorom nad zaposlovanjem in delovnimi pogoji tujcev v letalskih organizacijah.</w:t>
      </w:r>
    </w:p>
    <w:p w14:paraId="280F32CF" w14:textId="77777777" w:rsidR="00B23E01" w:rsidRPr="002F388E" w:rsidRDefault="00B23E01" w:rsidP="002F388E">
      <w:pPr>
        <w:spacing w:after="47" w:line="276" w:lineRule="auto"/>
        <w:jc w:val="both"/>
        <w:rPr>
          <w:rFonts w:ascii="Arial" w:hAnsi="Arial" w:cs="Arial"/>
          <w:sz w:val="20"/>
          <w:szCs w:val="20"/>
        </w:rPr>
      </w:pPr>
    </w:p>
    <w:p w14:paraId="0C048DD3" w14:textId="3C5E7FBC" w:rsidR="0091549E" w:rsidRPr="0047697F" w:rsidRDefault="0049202A" w:rsidP="00F321C6">
      <w:pPr>
        <w:pStyle w:val="Naslov2"/>
        <w:spacing w:line="276" w:lineRule="auto"/>
        <w:rPr>
          <w:i w:val="0"/>
          <w:iCs w:val="0"/>
          <w:sz w:val="20"/>
          <w:szCs w:val="20"/>
        </w:rPr>
      </w:pPr>
      <w:bookmarkStart w:id="20" w:name="_Toc220477327"/>
      <w:r w:rsidRPr="003D2A23">
        <w:rPr>
          <w:i w:val="0"/>
          <w:iCs w:val="0"/>
          <w:sz w:val="20"/>
          <w:szCs w:val="20"/>
        </w:rPr>
        <w:t xml:space="preserve">7.4 </w:t>
      </w:r>
      <w:r w:rsidR="0091549E" w:rsidRPr="003D2A23">
        <w:rPr>
          <w:i w:val="0"/>
          <w:iCs w:val="0"/>
          <w:sz w:val="20"/>
          <w:szCs w:val="20"/>
        </w:rPr>
        <w:t>JAVNA AGENCIJA ZA ŽELEZNIŠKI PROMET REPUBLIKE SLOVENIJE</w:t>
      </w:r>
      <w:bookmarkEnd w:id="20"/>
    </w:p>
    <w:p w14:paraId="0B17331C" w14:textId="77777777" w:rsidR="00F416EA" w:rsidRPr="00F416EA" w:rsidRDefault="00F416EA" w:rsidP="00F321C6">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156B5C5" w14:textId="3F0B8EDE"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Naloge inšpekcijskega nadzora v okviru </w:t>
      </w:r>
      <w:r w:rsidR="00F42226">
        <w:rPr>
          <w:rFonts w:ascii="Arial" w:eastAsia="Times New Roman" w:hAnsi="Arial" w:cs="Arial"/>
          <w:sz w:val="20"/>
          <w:szCs w:val="20"/>
        </w:rPr>
        <w:t xml:space="preserve">Javne agencije za železniški promet Republike Slovenije (v nadaljnjem besedilu: </w:t>
      </w:r>
      <w:r w:rsidRPr="000F3A3F">
        <w:rPr>
          <w:rFonts w:ascii="Arial" w:eastAsia="Times New Roman" w:hAnsi="Arial" w:cs="Arial"/>
          <w:sz w:val="20"/>
          <w:szCs w:val="20"/>
        </w:rPr>
        <w:t>AŽP</w:t>
      </w:r>
      <w:r w:rsidR="00F42226">
        <w:rPr>
          <w:rFonts w:ascii="Arial" w:eastAsia="Times New Roman" w:hAnsi="Arial" w:cs="Arial"/>
          <w:sz w:val="20"/>
          <w:szCs w:val="20"/>
        </w:rPr>
        <w:t>)</w:t>
      </w:r>
      <w:r w:rsidRPr="000F3A3F">
        <w:rPr>
          <w:rFonts w:ascii="Arial" w:eastAsia="Times New Roman" w:hAnsi="Arial" w:cs="Arial"/>
          <w:sz w:val="20"/>
          <w:szCs w:val="20"/>
        </w:rPr>
        <w:t xml:space="preserve"> izvaja notranja organizacijska enota – Sektor za nadzor. Delovno področje Sektorja za nadzor AŽP je izvajanje nalog inšpekcijskega nadzora, vodenje postopkov in izrekanje ukrepov na področju nadzora v skladu z zakonom, ki ureja inšpekcijski nadzor, zakonom, ki ureja splošni upravni postopek, zakonom, ki ureja prekrške, zakonom, ki ureja železniški promet, zakonom, ki ureja varnost v železniškem prometu, ter na njihovi podlagi izdanih predpisov, splošnih aktov, tehničnih specifikacij </w:t>
      </w:r>
      <w:proofErr w:type="spellStart"/>
      <w:r w:rsidRPr="000F3A3F">
        <w:rPr>
          <w:rFonts w:ascii="Arial" w:eastAsia="Times New Roman" w:hAnsi="Arial" w:cs="Arial"/>
          <w:sz w:val="20"/>
          <w:szCs w:val="20"/>
        </w:rPr>
        <w:t>interoperabilnosti</w:t>
      </w:r>
      <w:proofErr w:type="spellEnd"/>
      <w:r w:rsidRPr="000F3A3F">
        <w:rPr>
          <w:rFonts w:ascii="Arial" w:eastAsia="Times New Roman" w:hAnsi="Arial" w:cs="Arial"/>
          <w:sz w:val="20"/>
          <w:szCs w:val="20"/>
        </w:rPr>
        <w:t xml:space="preserve"> in drugih predpisov EU s področja </w:t>
      </w:r>
      <w:proofErr w:type="spellStart"/>
      <w:r w:rsidRPr="000F3A3F">
        <w:rPr>
          <w:rFonts w:ascii="Arial" w:eastAsia="Times New Roman" w:hAnsi="Arial" w:cs="Arial"/>
          <w:sz w:val="20"/>
          <w:szCs w:val="20"/>
        </w:rPr>
        <w:t>interoperabilnosti</w:t>
      </w:r>
      <w:proofErr w:type="spellEnd"/>
      <w:r w:rsidRPr="000F3A3F">
        <w:rPr>
          <w:rFonts w:ascii="Arial" w:eastAsia="Times New Roman" w:hAnsi="Arial" w:cs="Arial"/>
          <w:sz w:val="20"/>
          <w:szCs w:val="20"/>
        </w:rPr>
        <w:t xml:space="preserve"> in varnosti železniškega prometa, ki veljajo neposredno v Republiki Sloveniji. AŽP kot nacionalni varnostni organ izvaja tudi upravne nadzore  - revizije, s katerimi skrbi za:</w:t>
      </w:r>
    </w:p>
    <w:p w14:paraId="748C5540" w14:textId="77777777" w:rsidR="0039726A" w:rsidRPr="000F3A3F" w:rsidRDefault="0039726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687F206" w14:textId="4906A18E" w:rsidR="000F3A3F" w:rsidRPr="0039726A" w:rsidRDefault="000F3A3F" w:rsidP="00D041AF">
      <w:pPr>
        <w:pStyle w:val="Odstavekseznama"/>
        <w:widowControl w:val="0"/>
        <w:numPr>
          <w:ilvl w:val="0"/>
          <w:numId w:val="23"/>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39726A">
        <w:rPr>
          <w:rFonts w:ascii="Arial" w:eastAsia="Times New Roman" w:hAnsi="Arial" w:cs="Arial"/>
          <w:sz w:val="20"/>
          <w:szCs w:val="20"/>
        </w:rPr>
        <w:t xml:space="preserve">izpolnjevanje vseh zahtev sistemov varnega upravljanja prevoznikov v železniškem prometu in upravljavca javne železniške infrastrukture,  </w:t>
      </w:r>
    </w:p>
    <w:p w14:paraId="685CB781" w14:textId="798065AE" w:rsidR="000F3A3F" w:rsidRPr="0039726A" w:rsidRDefault="000F3A3F" w:rsidP="00D041AF">
      <w:pPr>
        <w:pStyle w:val="Odstavekseznama"/>
        <w:widowControl w:val="0"/>
        <w:numPr>
          <w:ilvl w:val="0"/>
          <w:numId w:val="23"/>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39726A">
        <w:rPr>
          <w:rFonts w:ascii="Arial" w:eastAsia="Times New Roman" w:hAnsi="Arial" w:cs="Arial"/>
          <w:sz w:val="20"/>
          <w:szCs w:val="20"/>
        </w:rPr>
        <w:t>stalnega izpolnjevanja pogojev za opravljanje nalog subjektov za vzdrževanje tirnih vozil,</w:t>
      </w:r>
    </w:p>
    <w:p w14:paraId="47F8BC36" w14:textId="00C10C41" w:rsidR="000F3A3F" w:rsidRPr="0039726A" w:rsidRDefault="000F3A3F" w:rsidP="00D041AF">
      <w:pPr>
        <w:pStyle w:val="Odstavekseznama"/>
        <w:widowControl w:val="0"/>
        <w:numPr>
          <w:ilvl w:val="0"/>
          <w:numId w:val="23"/>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39726A">
        <w:rPr>
          <w:rFonts w:ascii="Arial" w:eastAsia="Times New Roman" w:hAnsi="Arial" w:cs="Arial"/>
          <w:sz w:val="20"/>
          <w:szCs w:val="20"/>
        </w:rPr>
        <w:t xml:space="preserve">stalnega izpolnjevanja pogojev za opravljanje nalog priglašenih in imenovanih organov, </w:t>
      </w:r>
    </w:p>
    <w:p w14:paraId="2C59301F" w14:textId="29FE1FCE" w:rsidR="000F3A3F" w:rsidRPr="0039726A" w:rsidRDefault="000F3A3F" w:rsidP="00D041AF">
      <w:pPr>
        <w:pStyle w:val="Odstavekseznama"/>
        <w:widowControl w:val="0"/>
        <w:numPr>
          <w:ilvl w:val="0"/>
          <w:numId w:val="23"/>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39726A">
        <w:rPr>
          <w:rFonts w:ascii="Arial" w:eastAsia="Times New Roman" w:hAnsi="Arial" w:cs="Arial"/>
          <w:sz w:val="20"/>
          <w:szCs w:val="20"/>
        </w:rPr>
        <w:t xml:space="preserve">stalnega izpolnjevanja pogojev za opravljanje nalog centrov usposabljanja in preverjanja strojevodij ter ocenjevalcev strojevodij in </w:t>
      </w:r>
    </w:p>
    <w:p w14:paraId="7497DA31" w14:textId="5C54A844" w:rsidR="000F3A3F" w:rsidRPr="0039726A" w:rsidRDefault="000F3A3F" w:rsidP="00D041AF">
      <w:pPr>
        <w:pStyle w:val="Odstavekseznama"/>
        <w:widowControl w:val="0"/>
        <w:numPr>
          <w:ilvl w:val="0"/>
          <w:numId w:val="23"/>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39726A">
        <w:rPr>
          <w:rFonts w:ascii="Arial" w:eastAsia="Times New Roman" w:hAnsi="Arial" w:cs="Arial"/>
          <w:sz w:val="20"/>
          <w:szCs w:val="20"/>
        </w:rPr>
        <w:t>stalnega izpolnjevanja pogojev za izdane licence prevoznikov.</w:t>
      </w:r>
    </w:p>
    <w:p w14:paraId="2996F212" w14:textId="77777777" w:rsidR="0039726A" w:rsidRDefault="0039726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09A8E34" w14:textId="1D7B9885"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Pri določitvi strateških usmeritev in prioritet dela so poleg Strategije nadzora (objavljena je na spletni strani https://www.azp.si/strategija-nadzora/) upoštevane ugotovitve pri inšpekcijskih in upravnih nadzorih v preteklih letih in področja, ki so se izkazala za najbolj tvegana (področja,  pri katerih obstaja večja nevarnost za življenje in zdravje ljudi, javno korist ali večjo materialno škodo).</w:t>
      </w:r>
    </w:p>
    <w:p w14:paraId="444E12DE"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236AE69" w14:textId="3B0218EE"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V nadaljevanju </w:t>
      </w:r>
      <w:r w:rsidR="0039726A">
        <w:rPr>
          <w:rFonts w:ascii="Arial" w:eastAsia="Times New Roman" w:hAnsi="Arial" w:cs="Arial"/>
          <w:sz w:val="20"/>
          <w:szCs w:val="20"/>
        </w:rPr>
        <w:t>so navedene</w:t>
      </w:r>
      <w:r w:rsidRPr="000F3A3F">
        <w:rPr>
          <w:rFonts w:ascii="Arial" w:eastAsia="Times New Roman" w:hAnsi="Arial" w:cs="Arial"/>
          <w:sz w:val="20"/>
          <w:szCs w:val="20"/>
        </w:rPr>
        <w:t xml:space="preserve"> strateške usmeritve in prioritete dela.</w:t>
      </w:r>
    </w:p>
    <w:p w14:paraId="06CDB655" w14:textId="48B3E663" w:rsidR="000F3A3F" w:rsidRPr="0039726A" w:rsidRDefault="0039726A" w:rsidP="0039726A">
      <w:pPr>
        <w:pStyle w:val="Naslov3"/>
        <w:rPr>
          <w:sz w:val="20"/>
          <w:szCs w:val="20"/>
        </w:rPr>
      </w:pPr>
      <w:r w:rsidRPr="0039726A">
        <w:rPr>
          <w:sz w:val="20"/>
          <w:szCs w:val="20"/>
        </w:rPr>
        <w:t>7.4.</w:t>
      </w:r>
      <w:r w:rsidR="000F3A3F" w:rsidRPr="0039726A">
        <w:rPr>
          <w:sz w:val="20"/>
          <w:szCs w:val="20"/>
        </w:rPr>
        <w:t>1</w:t>
      </w:r>
      <w:r w:rsidR="000F3A3F" w:rsidRPr="0039726A">
        <w:rPr>
          <w:sz w:val="20"/>
          <w:szCs w:val="20"/>
        </w:rPr>
        <w:tab/>
        <w:t>Sistemski inšpekcijski nadzori</w:t>
      </w:r>
      <w:r w:rsidRPr="0039726A">
        <w:rPr>
          <w:sz w:val="20"/>
          <w:szCs w:val="20"/>
        </w:rPr>
        <w:t>:</w:t>
      </w:r>
    </w:p>
    <w:p w14:paraId="1CD89999"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C894E53" w14:textId="5E00B98D" w:rsidR="000F3A3F" w:rsidRPr="0039726A" w:rsidRDefault="0039726A" w:rsidP="0039726A">
      <w:pPr>
        <w:pStyle w:val="Naslov4"/>
        <w:rPr>
          <w:rFonts w:ascii="Arial" w:eastAsia="Times New Roman" w:hAnsi="Arial" w:cs="Arial"/>
          <w:b/>
          <w:bCs/>
          <w:i w:val="0"/>
          <w:iCs w:val="0"/>
          <w:color w:val="auto"/>
          <w:sz w:val="20"/>
          <w:szCs w:val="20"/>
        </w:rPr>
      </w:pPr>
      <w:r w:rsidRPr="0039726A">
        <w:rPr>
          <w:rFonts w:ascii="Arial" w:eastAsia="Times New Roman" w:hAnsi="Arial" w:cs="Arial"/>
          <w:b/>
          <w:bCs/>
          <w:i w:val="0"/>
          <w:iCs w:val="0"/>
          <w:color w:val="auto"/>
          <w:sz w:val="20"/>
          <w:szCs w:val="20"/>
        </w:rPr>
        <w:lastRenderedPageBreak/>
        <w:t>7.4.1.</w:t>
      </w:r>
      <w:r w:rsidR="000F3A3F" w:rsidRPr="0039726A">
        <w:rPr>
          <w:rFonts w:ascii="Arial" w:eastAsia="Times New Roman" w:hAnsi="Arial" w:cs="Arial"/>
          <w:b/>
          <w:bCs/>
          <w:i w:val="0"/>
          <w:iCs w:val="0"/>
          <w:color w:val="auto"/>
          <w:sz w:val="20"/>
          <w:szCs w:val="20"/>
        </w:rPr>
        <w:t>1</w:t>
      </w:r>
      <w:r w:rsidR="000F3A3F" w:rsidRPr="0039726A">
        <w:rPr>
          <w:rFonts w:ascii="Arial" w:eastAsia="Times New Roman" w:hAnsi="Arial" w:cs="Arial"/>
          <w:b/>
          <w:bCs/>
          <w:i w:val="0"/>
          <w:iCs w:val="0"/>
          <w:color w:val="auto"/>
          <w:sz w:val="20"/>
          <w:szCs w:val="20"/>
        </w:rPr>
        <w:tab/>
        <w:t>Sistemski inšpekcijski nadzori ob upoštevanju količnika ocene tveganja</w:t>
      </w:r>
    </w:p>
    <w:p w14:paraId="7A8EA93E"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DFFA503" w14:textId="2FEDE98F" w:rsidR="000F3A3F" w:rsidRPr="0039726A" w:rsidRDefault="0039726A" w:rsidP="0039726A">
      <w:pPr>
        <w:pStyle w:val="Naslov5"/>
        <w:rPr>
          <w:rFonts w:ascii="Arial" w:eastAsia="Times New Roman" w:hAnsi="Arial" w:cs="Arial"/>
          <w:b/>
          <w:bCs/>
          <w:color w:val="auto"/>
          <w:sz w:val="20"/>
          <w:szCs w:val="20"/>
        </w:rPr>
      </w:pPr>
      <w:r w:rsidRPr="0039726A">
        <w:rPr>
          <w:rFonts w:ascii="Arial" w:eastAsia="Times New Roman" w:hAnsi="Arial" w:cs="Arial"/>
          <w:b/>
          <w:bCs/>
          <w:color w:val="auto"/>
          <w:sz w:val="20"/>
          <w:szCs w:val="20"/>
        </w:rPr>
        <w:t>7.4.1.</w:t>
      </w:r>
      <w:r w:rsidR="000F3A3F" w:rsidRPr="0039726A">
        <w:rPr>
          <w:rFonts w:ascii="Arial" w:eastAsia="Times New Roman" w:hAnsi="Arial" w:cs="Arial"/>
          <w:b/>
          <w:bCs/>
          <w:color w:val="auto"/>
          <w:sz w:val="20"/>
          <w:szCs w:val="20"/>
        </w:rPr>
        <w:t>1.1</w:t>
      </w:r>
      <w:r w:rsidR="000F3A3F" w:rsidRPr="0039726A">
        <w:rPr>
          <w:rFonts w:ascii="Arial" w:eastAsia="Times New Roman" w:hAnsi="Arial" w:cs="Arial"/>
          <w:b/>
          <w:bCs/>
          <w:color w:val="auto"/>
          <w:sz w:val="20"/>
          <w:szCs w:val="20"/>
        </w:rPr>
        <w:tab/>
        <w:t xml:space="preserve">  Strateške naloge - Nadzori sistemov varnega upravljanja </w:t>
      </w:r>
    </w:p>
    <w:p w14:paraId="28B0C80B" w14:textId="77777777" w:rsidR="0039726A" w:rsidRDefault="0039726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36A36BC" w14:textId="56826A2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Ob upoštevanju Strategije nadzora železniškega sistema v RS (v nada</w:t>
      </w:r>
      <w:r w:rsidR="005E21C8">
        <w:rPr>
          <w:rFonts w:ascii="Arial" w:eastAsia="Times New Roman" w:hAnsi="Arial" w:cs="Arial"/>
          <w:sz w:val="20"/>
          <w:szCs w:val="20"/>
        </w:rPr>
        <w:t>ljnjem besedilu:</w:t>
      </w:r>
      <w:r w:rsidRPr="000F3A3F">
        <w:rPr>
          <w:rFonts w:ascii="Arial" w:eastAsia="Times New Roman" w:hAnsi="Arial" w:cs="Arial"/>
          <w:sz w:val="20"/>
          <w:szCs w:val="20"/>
        </w:rPr>
        <w:t xml:space="preserve"> Strategija), ki jo je sprejela AŽP in ob upoštevanju ocene tveganja, temelječe na Strategiji, bodo izvedeni nadzori nad sistemi varnega upravljanja (v nadalj</w:t>
      </w:r>
      <w:r w:rsidR="005E21C8">
        <w:rPr>
          <w:rFonts w:ascii="Arial" w:eastAsia="Times New Roman" w:hAnsi="Arial" w:cs="Arial"/>
          <w:sz w:val="20"/>
          <w:szCs w:val="20"/>
        </w:rPr>
        <w:t>njem besedilu:</w:t>
      </w:r>
      <w:r w:rsidRPr="000F3A3F">
        <w:rPr>
          <w:rFonts w:ascii="Arial" w:eastAsia="Times New Roman" w:hAnsi="Arial" w:cs="Arial"/>
          <w:sz w:val="20"/>
          <w:szCs w:val="20"/>
        </w:rPr>
        <w:t xml:space="preserve"> SVU) prevoznikov v železniškem prometu in upravljavcev javne železniške infrastrukture in subjektov, ki izvajajo naloge upravljavca javne železniške infrastrukture. Obsegi in število nadzorov posameznega subjekta bodo, v skladu z izračunom stopnje skupne ravni tveganja po formuli izračuna določeni v Strategiji, izvajani primarno pri tistih subjektih, ki bodo dosegli slabše rezultate oziroma, ki bodo na podlagi izračuna dosegli višjo raven tveganja za izvajanje dejavnosti in pri tistih subjektih, ki na novo stopajo na trg izvajanja železniških storitev. Nadzori SVU bodo v skladu s Strategijo izvajani kot inšpekcijski nadzori in kot upravni nadzori/revizije.</w:t>
      </w:r>
    </w:p>
    <w:p w14:paraId="482E534D" w14:textId="77777777" w:rsidR="005E21C8" w:rsidRPr="000F3A3F" w:rsidRDefault="005E21C8"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CC2B18B" w14:textId="7D2C98A6"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Nadzori sistemov varnega upravljanja bodo usmerjeni predvsem na področja, ki vplivajo na varnost železniškega prometa, varstvo okolja ter varnost in zdravje pri delu, na področja</w:t>
      </w:r>
      <w:r w:rsidR="005E21C8">
        <w:rPr>
          <w:rFonts w:ascii="Arial" w:eastAsia="Times New Roman" w:hAnsi="Arial" w:cs="Arial"/>
          <w:sz w:val="20"/>
          <w:szCs w:val="20"/>
        </w:rPr>
        <w:t>,</w:t>
      </w:r>
      <w:r w:rsidRPr="000F3A3F">
        <w:rPr>
          <w:rFonts w:ascii="Arial" w:eastAsia="Times New Roman" w:hAnsi="Arial" w:cs="Arial"/>
          <w:sz w:val="20"/>
          <w:szCs w:val="20"/>
        </w:rPr>
        <w:t xml:space="preserve"> kjer so se v postopku podelitve ali podaljšanja enotnega varnostnega spričevala ali varnostnega pooblastila ugotovile neskladnosti ter na področja, kjer so bil</w:t>
      </w:r>
      <w:r w:rsidR="005E21C8">
        <w:rPr>
          <w:rFonts w:ascii="Arial" w:eastAsia="Times New Roman" w:hAnsi="Arial" w:cs="Arial"/>
          <w:sz w:val="20"/>
          <w:szCs w:val="20"/>
        </w:rPr>
        <w:t>e</w:t>
      </w:r>
      <w:r w:rsidRPr="000F3A3F">
        <w:rPr>
          <w:rFonts w:ascii="Arial" w:eastAsia="Times New Roman" w:hAnsi="Arial" w:cs="Arial"/>
          <w:sz w:val="20"/>
          <w:szCs w:val="20"/>
        </w:rPr>
        <w:t xml:space="preserve"> v preteklosti odkrite večje nepravilnosti. Ta področja so:</w:t>
      </w:r>
    </w:p>
    <w:p w14:paraId="54222D3D" w14:textId="5E3EB80F"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izvajanje nalog osebja, ki opravlja varnostno kritične naloge (v nadalj</w:t>
      </w:r>
      <w:r w:rsidR="00F11003">
        <w:rPr>
          <w:rFonts w:ascii="Arial" w:eastAsia="Times New Roman" w:hAnsi="Arial" w:cs="Arial"/>
          <w:sz w:val="20"/>
          <w:szCs w:val="20"/>
        </w:rPr>
        <w:t>njem besedilu:</w:t>
      </w:r>
      <w:r w:rsidRPr="005E21C8">
        <w:rPr>
          <w:rFonts w:ascii="Arial" w:eastAsia="Times New Roman" w:hAnsi="Arial" w:cs="Arial"/>
          <w:sz w:val="20"/>
          <w:szCs w:val="20"/>
        </w:rPr>
        <w:t xml:space="preserve"> OVKN),</w:t>
      </w:r>
    </w:p>
    <w:p w14:paraId="3E2E4DDC" w14:textId="5C338B6F"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usposobljenost OVKN in drugega osebja, ki ni OVKN in opravlja pomembne naloge za varnost železniškega prometa,</w:t>
      </w:r>
    </w:p>
    <w:p w14:paraId="116DBC74" w14:textId="6DC51A1D"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izpolnjevanje zdravstvenih pogojev OVKN in drugega osebja, ki ni OVKN in opravlja pomembne naloge za varnost železniškega prometa,</w:t>
      </w:r>
    </w:p>
    <w:p w14:paraId="39E36537" w14:textId="761B19B4"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 xml:space="preserve">ustreznost priprave, vožnje in spremljave vlaka, </w:t>
      </w:r>
    </w:p>
    <w:p w14:paraId="63AEB5DC" w14:textId="47E8494B"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tehnična brezhibnost železniške infrastrukture in njenih komponent,</w:t>
      </w:r>
    </w:p>
    <w:p w14:paraId="4083B2AE" w14:textId="0D281E73"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tehnična brezhibnost tirnih vozil in opreme in</w:t>
      </w:r>
    </w:p>
    <w:p w14:paraId="176A9D6C" w14:textId="3D0FA744" w:rsidR="000F3A3F" w:rsidRPr="005E21C8" w:rsidRDefault="000F3A3F" w:rsidP="00D041AF">
      <w:pPr>
        <w:pStyle w:val="Odstavekseznama"/>
        <w:widowControl w:val="0"/>
        <w:numPr>
          <w:ilvl w:val="0"/>
          <w:numId w:val="24"/>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E21C8">
        <w:rPr>
          <w:rFonts w:ascii="Arial" w:eastAsia="Times New Roman" w:hAnsi="Arial" w:cs="Arial"/>
          <w:sz w:val="20"/>
          <w:szCs w:val="20"/>
        </w:rPr>
        <w:t>nadzor varnostnih nalog.</w:t>
      </w:r>
    </w:p>
    <w:p w14:paraId="0B5FD560" w14:textId="77777777" w:rsidR="005E21C8" w:rsidRDefault="005E21C8"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025F466" w14:textId="56AB7978"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Poseben poudarek nadzorov v letu 2026 pri prevoznikih in upravljavcu javne železniške infrastrukture bo predvsem na področjih urejenosti in izvajanja notranjega nadzora nad izvajanjem varnostnih nalog lastnih zaposlenih in najetih OVKN ter osebju, ki ni OVKN, vendar opravlja pomembne naloge za varnost železniškega prometa. Z usmerjenim nadzorom na področjih urejenosti in izvajanja notranjega nadzora pri izvajanju varnostnih nalog se sledi cilju samokontrole in samoregulacije izvajanja varnostnih nalog pri izvajanju železniškega prometa in/ali ustrezne dopolnitve ali spremembe SVU. </w:t>
      </w:r>
    </w:p>
    <w:p w14:paraId="308F769E" w14:textId="77777777" w:rsidR="00BC4CAC" w:rsidRPr="000F3A3F"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B1DE7C9" w14:textId="4D488415" w:rsidR="000F3A3F" w:rsidRPr="00BC4CAC" w:rsidRDefault="00BC4CAC" w:rsidP="00BC4CAC">
      <w:pPr>
        <w:pStyle w:val="Naslov5"/>
        <w:rPr>
          <w:rFonts w:ascii="Arial" w:eastAsia="Times New Roman" w:hAnsi="Arial" w:cs="Arial"/>
          <w:b/>
          <w:bCs/>
          <w:color w:val="auto"/>
          <w:sz w:val="20"/>
          <w:szCs w:val="20"/>
        </w:rPr>
      </w:pPr>
      <w:r>
        <w:rPr>
          <w:rFonts w:ascii="Arial" w:eastAsia="Times New Roman" w:hAnsi="Arial" w:cs="Arial"/>
          <w:b/>
          <w:bCs/>
          <w:color w:val="auto"/>
          <w:sz w:val="20"/>
          <w:szCs w:val="20"/>
        </w:rPr>
        <w:t>7.4.</w:t>
      </w:r>
      <w:r w:rsidR="000F3A3F" w:rsidRPr="00BC4CAC">
        <w:rPr>
          <w:rFonts w:ascii="Arial" w:eastAsia="Times New Roman" w:hAnsi="Arial" w:cs="Arial"/>
          <w:b/>
          <w:bCs/>
          <w:color w:val="auto"/>
          <w:sz w:val="20"/>
          <w:szCs w:val="20"/>
        </w:rPr>
        <w:t>1.1.2</w:t>
      </w:r>
      <w:r w:rsidR="000F3A3F" w:rsidRPr="00BC4CAC">
        <w:rPr>
          <w:rFonts w:ascii="Arial" w:eastAsia="Times New Roman" w:hAnsi="Arial" w:cs="Arial"/>
          <w:b/>
          <w:bCs/>
          <w:color w:val="auto"/>
          <w:sz w:val="20"/>
          <w:szCs w:val="20"/>
        </w:rPr>
        <w:tab/>
        <w:t>Primarne naloge v skladu s Strategijo nadzora železniškega sistema v RS</w:t>
      </w:r>
    </w:p>
    <w:p w14:paraId="77AB0C64" w14:textId="77777777" w:rsidR="00BC4CAC"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551F83D" w14:textId="0AC66205"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Prav tako bo poleg nadzora nad SVU posebna pozornost posvečena tudi področjem, ki na podlagi ocene pomenijo:</w:t>
      </w:r>
    </w:p>
    <w:p w14:paraId="02D5D826" w14:textId="77777777" w:rsidR="00BC4CAC" w:rsidRPr="000F3A3F"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4AD1D7D" w14:textId="09245FB6" w:rsidR="000F3A3F" w:rsidRPr="00BC4CAC" w:rsidRDefault="000F3A3F" w:rsidP="00D041AF">
      <w:pPr>
        <w:pStyle w:val="Odstavekseznama"/>
        <w:widowControl w:val="0"/>
        <w:numPr>
          <w:ilvl w:val="0"/>
          <w:numId w:val="2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 xml:space="preserve">tveganja pri katerih pride ali lahko pride do poškodovanja ali smrti ljudi, </w:t>
      </w:r>
    </w:p>
    <w:p w14:paraId="305142BE" w14:textId="43A8A57F" w:rsidR="000F3A3F" w:rsidRPr="00BC4CAC" w:rsidRDefault="000F3A3F" w:rsidP="00D041AF">
      <w:pPr>
        <w:pStyle w:val="Odstavekseznama"/>
        <w:widowControl w:val="0"/>
        <w:numPr>
          <w:ilvl w:val="0"/>
          <w:numId w:val="2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 xml:space="preserve">tveganja pri katerih pride ali lahko pride do večje materialne škode in </w:t>
      </w:r>
    </w:p>
    <w:p w14:paraId="387A3017" w14:textId="7C3B36FD" w:rsidR="000F3A3F" w:rsidRPr="00BC4CAC" w:rsidRDefault="000F3A3F" w:rsidP="00D041AF">
      <w:pPr>
        <w:pStyle w:val="Odstavekseznama"/>
        <w:widowControl w:val="0"/>
        <w:numPr>
          <w:ilvl w:val="0"/>
          <w:numId w:val="25"/>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 xml:space="preserve">tveganja pri prevozu nevarnega blaga. </w:t>
      </w:r>
    </w:p>
    <w:p w14:paraId="6F5956DC" w14:textId="77777777" w:rsidR="00BC4CAC"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293BD9E" w14:textId="60D1E55F"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Ta področja bo AŽP obravnaval prednostno, pri čemer si pridržuje pravico določitve tudi drugih prednostnih nalog na drugih področjih tveganja zaradi nujnih razmer oziroma spremenjenih okoliščin.</w:t>
      </w:r>
    </w:p>
    <w:p w14:paraId="12FD2513" w14:textId="77777777" w:rsidR="00BC4CAC"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8DE3961" w14:textId="173CCFD0"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V okviru teh nalog bo AŽP nadziral predvsem:</w:t>
      </w:r>
    </w:p>
    <w:p w14:paraId="262C28F5" w14:textId="77777777" w:rsidR="00BC4CAC" w:rsidRPr="000F3A3F" w:rsidRDefault="00BC4CA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04C160E" w14:textId="273613F9"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 xml:space="preserve">izvajanje železniškega prometa, </w:t>
      </w:r>
    </w:p>
    <w:p w14:paraId="41F6EC6E" w14:textId="10B5F85D"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 xml:space="preserve">sodelovanje prevoznikov in upravljavcev pri obvladovanju tveganj, ki nastajajo pri izvajanju prevozov, </w:t>
      </w:r>
    </w:p>
    <w:p w14:paraId="38D90D88" w14:textId="5943B07D"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lastRenderedPageBreak/>
        <w:t>sodelovanje pri preiskavi nesreč in incidentov,</w:t>
      </w:r>
    </w:p>
    <w:p w14:paraId="79E8DE83" w14:textId="1964E0A9"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sodelovanje pri odpravljanju posledic nesreč in incidentov,</w:t>
      </w:r>
    </w:p>
    <w:p w14:paraId="75AD4C0F" w14:textId="6590C27A"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izvajanje nalog OVKN in drugega osebja, ki ni OVKN in opravlja pomembne naloge za varnost železniškega prometa in</w:t>
      </w:r>
    </w:p>
    <w:p w14:paraId="144BE10D" w14:textId="23502381" w:rsidR="000F3A3F" w:rsidRPr="00BC4CAC" w:rsidRDefault="000F3A3F" w:rsidP="00D041AF">
      <w:pPr>
        <w:pStyle w:val="Odstavekseznama"/>
        <w:widowControl w:val="0"/>
        <w:numPr>
          <w:ilvl w:val="0"/>
          <w:numId w:val="26"/>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BC4CAC">
        <w:rPr>
          <w:rFonts w:ascii="Arial" w:eastAsia="Times New Roman" w:hAnsi="Arial" w:cs="Arial"/>
          <w:sz w:val="20"/>
          <w:szCs w:val="20"/>
        </w:rPr>
        <w:t>ustreznost tirnih vozil (registracija, vzdrževanje…).</w:t>
      </w:r>
    </w:p>
    <w:p w14:paraId="3E055E1B"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EF7F5FE" w14:textId="5E522D48" w:rsidR="000F3A3F" w:rsidRPr="003B7F9A" w:rsidRDefault="003B7F9A" w:rsidP="003B7F9A">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7.4.</w:t>
      </w:r>
      <w:r w:rsidR="000F3A3F" w:rsidRPr="003B7F9A">
        <w:rPr>
          <w:rFonts w:ascii="Arial" w:eastAsia="Times New Roman" w:hAnsi="Arial" w:cs="Arial"/>
          <w:b/>
          <w:bCs/>
          <w:i w:val="0"/>
          <w:iCs w:val="0"/>
          <w:color w:val="auto"/>
          <w:sz w:val="20"/>
          <w:szCs w:val="20"/>
        </w:rPr>
        <w:t>1.2</w:t>
      </w:r>
      <w:r w:rsidR="000F3A3F" w:rsidRPr="003B7F9A">
        <w:rPr>
          <w:rFonts w:ascii="Arial" w:eastAsia="Times New Roman" w:hAnsi="Arial" w:cs="Arial"/>
          <w:b/>
          <w:bCs/>
          <w:i w:val="0"/>
          <w:iCs w:val="0"/>
          <w:color w:val="auto"/>
          <w:sz w:val="20"/>
          <w:szCs w:val="20"/>
        </w:rPr>
        <w:tab/>
        <w:t>Sistemski inšpekcijski nadzori - z zakonom predpisani obdobni nadzori</w:t>
      </w:r>
    </w:p>
    <w:p w14:paraId="39A4F65A"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88BB5E3" w14:textId="281B5054" w:rsidR="000F3A3F" w:rsidRPr="003B7F9A" w:rsidRDefault="003B7F9A" w:rsidP="003B7F9A">
      <w:pPr>
        <w:pStyle w:val="Naslov5"/>
        <w:rPr>
          <w:rFonts w:ascii="Arial" w:eastAsia="Times New Roman" w:hAnsi="Arial" w:cs="Arial"/>
          <w:b/>
          <w:bCs/>
          <w:color w:val="auto"/>
          <w:sz w:val="20"/>
          <w:szCs w:val="20"/>
        </w:rPr>
      </w:pPr>
      <w:r>
        <w:rPr>
          <w:rFonts w:ascii="Arial" w:eastAsia="Times New Roman" w:hAnsi="Arial" w:cs="Arial"/>
          <w:b/>
          <w:bCs/>
          <w:color w:val="auto"/>
          <w:sz w:val="20"/>
          <w:szCs w:val="20"/>
        </w:rPr>
        <w:t>7.4.</w:t>
      </w:r>
      <w:r w:rsidR="000F3A3F" w:rsidRPr="003B7F9A">
        <w:rPr>
          <w:rFonts w:ascii="Arial" w:eastAsia="Times New Roman" w:hAnsi="Arial" w:cs="Arial"/>
          <w:b/>
          <w:bCs/>
          <w:color w:val="auto"/>
          <w:sz w:val="20"/>
          <w:szCs w:val="20"/>
        </w:rPr>
        <w:t>1.2.1 Nadzori nad izdanimi licencami prevoznikov v železniškem prometu</w:t>
      </w:r>
    </w:p>
    <w:p w14:paraId="424F0D95" w14:textId="77777777" w:rsidR="003B7F9A" w:rsidRDefault="003B7F9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2CD7B1C" w14:textId="75FA0821"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Zakon o železniškem prometu </w:t>
      </w:r>
      <w:r w:rsidR="00417F6E">
        <w:rPr>
          <w:rFonts w:ascii="Arial" w:eastAsia="Times New Roman" w:hAnsi="Arial" w:cs="Arial"/>
          <w:sz w:val="20"/>
          <w:szCs w:val="20"/>
        </w:rPr>
        <w:t>(</w:t>
      </w:r>
      <w:r w:rsidR="00417F6E" w:rsidRPr="00417F6E">
        <w:rPr>
          <w:rFonts w:ascii="Arial" w:eastAsia="Times New Roman" w:hAnsi="Arial" w:cs="Arial"/>
          <w:sz w:val="20"/>
          <w:szCs w:val="20"/>
        </w:rPr>
        <w:t>Uradni list RS, št. 99/15 – uradno prečiščeno besedilo, 30/18, 82/21, 54/22 – ZUJPP in 18/23 – ZDU-1O</w:t>
      </w:r>
      <w:r w:rsidR="00417F6E">
        <w:rPr>
          <w:rFonts w:ascii="Arial" w:eastAsia="Times New Roman" w:hAnsi="Arial" w:cs="Arial"/>
          <w:sz w:val="20"/>
          <w:szCs w:val="20"/>
        </w:rPr>
        <w:t xml:space="preserve">) </w:t>
      </w:r>
      <w:r w:rsidRPr="000F3A3F">
        <w:rPr>
          <w:rFonts w:ascii="Arial" w:eastAsia="Times New Roman" w:hAnsi="Arial" w:cs="Arial"/>
          <w:sz w:val="20"/>
          <w:szCs w:val="20"/>
        </w:rPr>
        <w:t>v 17. členu določa, da licenčni organ opravlja redni nadzor nad veljavnostjo in izpolnjevanjem pogojev za izdane licence najmanj vsakih pet let. Nadzori bodo opravljeni pri vseh imetnikih licenc za prevoze v železniškem prometu, še posebej glede izpolnjevanja pogoja zagotavljanja kritja civilnopravne odgovornosti.</w:t>
      </w:r>
    </w:p>
    <w:p w14:paraId="0CF668B9" w14:textId="77777777" w:rsidR="003B7F9A" w:rsidRPr="000F3A3F" w:rsidRDefault="003B7F9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FF8E379" w14:textId="021DD91F" w:rsidR="000F3A3F" w:rsidRPr="003A6015" w:rsidRDefault="003A6015" w:rsidP="003A6015">
      <w:pPr>
        <w:pStyle w:val="Naslov5"/>
        <w:rPr>
          <w:rFonts w:ascii="Arial" w:eastAsia="Times New Roman" w:hAnsi="Arial" w:cs="Arial"/>
          <w:b/>
          <w:bCs/>
          <w:color w:val="auto"/>
          <w:sz w:val="20"/>
          <w:szCs w:val="20"/>
        </w:rPr>
      </w:pPr>
      <w:r>
        <w:rPr>
          <w:rFonts w:ascii="Arial" w:eastAsia="Times New Roman" w:hAnsi="Arial" w:cs="Arial"/>
          <w:b/>
          <w:bCs/>
          <w:color w:val="auto"/>
          <w:sz w:val="20"/>
          <w:szCs w:val="20"/>
        </w:rPr>
        <w:t>7.4.1.</w:t>
      </w:r>
      <w:r w:rsidR="000F3A3F" w:rsidRPr="003A6015">
        <w:rPr>
          <w:rFonts w:ascii="Arial" w:eastAsia="Times New Roman" w:hAnsi="Arial" w:cs="Arial"/>
          <w:b/>
          <w:bCs/>
          <w:color w:val="auto"/>
          <w:sz w:val="20"/>
          <w:szCs w:val="20"/>
        </w:rPr>
        <w:t>2.2 Nadzori nad subjekti, zadolženimi za vzdrževanje tirnih vozil</w:t>
      </w:r>
    </w:p>
    <w:p w14:paraId="2580F495" w14:textId="77777777" w:rsidR="003A6015" w:rsidRDefault="003A6015"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A3B6E01" w14:textId="5FEACE54"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Zakon o varnosti v železniškem prometu </w:t>
      </w:r>
      <w:r w:rsidR="003A6015">
        <w:rPr>
          <w:rFonts w:ascii="Arial" w:eastAsia="Times New Roman" w:hAnsi="Arial" w:cs="Arial"/>
          <w:sz w:val="20"/>
          <w:szCs w:val="20"/>
        </w:rPr>
        <w:t>(</w:t>
      </w:r>
      <w:r w:rsidR="003A6015" w:rsidRPr="003A6015">
        <w:rPr>
          <w:rFonts w:ascii="Arial" w:eastAsia="Times New Roman" w:hAnsi="Arial" w:cs="Arial"/>
          <w:sz w:val="20"/>
          <w:szCs w:val="20"/>
        </w:rPr>
        <w:t>Uradni list RS, št. 30/18 in 54/21</w:t>
      </w:r>
      <w:r w:rsidR="003A6015">
        <w:rPr>
          <w:rFonts w:ascii="Arial" w:eastAsia="Times New Roman" w:hAnsi="Arial" w:cs="Arial"/>
          <w:sz w:val="20"/>
          <w:szCs w:val="20"/>
        </w:rPr>
        <w:t xml:space="preserve">) </w:t>
      </w:r>
      <w:r w:rsidRPr="000F3A3F">
        <w:rPr>
          <w:rFonts w:ascii="Arial" w:eastAsia="Times New Roman" w:hAnsi="Arial" w:cs="Arial"/>
          <w:sz w:val="20"/>
          <w:szCs w:val="20"/>
        </w:rPr>
        <w:t>v 15. členu določa, da varnostni organ (certifikacijski organ) najmanj enkrat letno opravi nadzor nad izpolnjevanjem pogojev po podelitvi spričevala o funkciji izvajanja vzdrževanja. Nadzori bodo opravljeni pri subjektih, ki v preteklih dveh letih niso bili nadzirani na tem področju, oziroma se bodo opravili nadzori pri tistih subjektih pri katerih je od opravljenega nadzora preteklo več časa.</w:t>
      </w:r>
    </w:p>
    <w:p w14:paraId="1D3E9C6E" w14:textId="77777777" w:rsidR="003A6015" w:rsidRPr="000F3A3F" w:rsidRDefault="003A6015"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4F7D60E" w14:textId="3F5C4E20" w:rsidR="000F3A3F" w:rsidRPr="00727A44" w:rsidRDefault="00727A44" w:rsidP="00727A44">
      <w:pPr>
        <w:pStyle w:val="Naslov4"/>
        <w:jc w:val="both"/>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7.4.</w:t>
      </w:r>
      <w:r w:rsidR="000F3A3F" w:rsidRPr="00727A44">
        <w:rPr>
          <w:rFonts w:ascii="Arial" w:eastAsia="Times New Roman" w:hAnsi="Arial" w:cs="Arial"/>
          <w:b/>
          <w:bCs/>
          <w:i w:val="0"/>
          <w:iCs w:val="0"/>
          <w:color w:val="auto"/>
          <w:sz w:val="20"/>
          <w:szCs w:val="20"/>
        </w:rPr>
        <w:t>1.3</w:t>
      </w:r>
      <w:r w:rsidR="000F3A3F" w:rsidRPr="00727A44">
        <w:rPr>
          <w:rFonts w:ascii="Arial" w:eastAsia="Times New Roman" w:hAnsi="Arial" w:cs="Arial"/>
          <w:b/>
          <w:bCs/>
          <w:i w:val="0"/>
          <w:iCs w:val="0"/>
          <w:color w:val="auto"/>
          <w:sz w:val="20"/>
          <w:szCs w:val="20"/>
        </w:rPr>
        <w:tab/>
        <w:t>Sistemski inšpekcijski nadzori na področjih, na katerih so se v preteklih nadzorih odkrivale večje nepravilnosti</w:t>
      </w:r>
    </w:p>
    <w:p w14:paraId="62DBD20B"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615CCAF" w14:textId="257E4E0C" w:rsidR="000F3A3F" w:rsidRPr="00727A44" w:rsidRDefault="00727A44" w:rsidP="00727A44">
      <w:pPr>
        <w:pStyle w:val="Naslov5"/>
        <w:rPr>
          <w:rFonts w:ascii="Arial" w:eastAsia="Times New Roman" w:hAnsi="Arial" w:cs="Arial"/>
          <w:b/>
          <w:bCs/>
          <w:color w:val="auto"/>
          <w:sz w:val="20"/>
          <w:szCs w:val="20"/>
        </w:rPr>
      </w:pPr>
      <w:r w:rsidRPr="00727A44">
        <w:rPr>
          <w:rFonts w:ascii="Arial" w:eastAsia="Times New Roman" w:hAnsi="Arial" w:cs="Arial"/>
          <w:b/>
          <w:bCs/>
          <w:color w:val="auto"/>
          <w:sz w:val="20"/>
          <w:szCs w:val="20"/>
        </w:rPr>
        <w:t>7.4.</w:t>
      </w:r>
      <w:r w:rsidR="000F3A3F" w:rsidRPr="00727A44">
        <w:rPr>
          <w:rFonts w:ascii="Arial" w:eastAsia="Times New Roman" w:hAnsi="Arial" w:cs="Arial"/>
          <w:b/>
          <w:bCs/>
          <w:color w:val="auto"/>
          <w:sz w:val="20"/>
          <w:szCs w:val="20"/>
        </w:rPr>
        <w:t>1.3.1</w:t>
      </w:r>
      <w:r w:rsidR="000F3A3F" w:rsidRPr="00727A44">
        <w:rPr>
          <w:rFonts w:ascii="Arial" w:eastAsia="Times New Roman" w:hAnsi="Arial" w:cs="Arial"/>
          <w:b/>
          <w:bCs/>
          <w:color w:val="auto"/>
          <w:sz w:val="20"/>
          <w:szCs w:val="20"/>
        </w:rPr>
        <w:tab/>
        <w:t>Nadzori strukturnih in operativnih podsistemov</w:t>
      </w:r>
    </w:p>
    <w:p w14:paraId="27CCA21E" w14:textId="77777777" w:rsidR="00727A44" w:rsidRDefault="00727A44"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D5A2380" w14:textId="532E06ED"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Glede na področja na katerih so bile v preteklih letih ugotovljene večje nepravilnosti, se bodo nadzori izvajali nad strukturnimi in operativnimi podsistemi.</w:t>
      </w:r>
    </w:p>
    <w:p w14:paraId="41D346B3" w14:textId="77777777" w:rsidR="005061BD" w:rsidRDefault="005061B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610BBBD" w14:textId="6D7BCF79"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Nadzori nad podsistemi bodo obsegali:</w:t>
      </w:r>
    </w:p>
    <w:p w14:paraId="7F1C5153" w14:textId="77777777" w:rsidR="005061BD" w:rsidRPr="000F3A3F" w:rsidRDefault="005061B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AFF447B" w14:textId="31AFD4A6" w:rsidR="000F3A3F" w:rsidRPr="005061BD" w:rsidRDefault="000F3A3F" w:rsidP="00D041AF">
      <w:pPr>
        <w:pStyle w:val="Odstavekseznama"/>
        <w:widowControl w:val="0"/>
        <w:numPr>
          <w:ilvl w:val="1"/>
          <w:numId w:val="2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061BD">
        <w:rPr>
          <w:rFonts w:ascii="Arial" w:eastAsia="Times New Roman" w:hAnsi="Arial" w:cs="Arial"/>
          <w:sz w:val="20"/>
          <w:szCs w:val="20"/>
        </w:rPr>
        <w:t>nadzor nad skladnostjo podsistemov (delov podsistemov) železniškega sistema v času njihovega obratovanja z bistvenimi zahtevami,</w:t>
      </w:r>
    </w:p>
    <w:p w14:paraId="2DF32895" w14:textId="5E2BE2E8" w:rsidR="000F3A3F" w:rsidRPr="005061BD" w:rsidRDefault="000F3A3F" w:rsidP="00D041AF">
      <w:pPr>
        <w:pStyle w:val="Odstavekseznama"/>
        <w:widowControl w:val="0"/>
        <w:numPr>
          <w:ilvl w:val="1"/>
          <w:numId w:val="2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061BD">
        <w:rPr>
          <w:rFonts w:ascii="Arial" w:eastAsia="Times New Roman" w:hAnsi="Arial" w:cs="Arial"/>
          <w:sz w:val="20"/>
          <w:szCs w:val="20"/>
        </w:rPr>
        <w:t xml:space="preserve">nadzor nad skladnostjo komponent </w:t>
      </w:r>
      <w:proofErr w:type="spellStart"/>
      <w:r w:rsidRPr="005061BD">
        <w:rPr>
          <w:rFonts w:ascii="Arial" w:eastAsia="Times New Roman" w:hAnsi="Arial" w:cs="Arial"/>
          <w:sz w:val="20"/>
          <w:szCs w:val="20"/>
        </w:rPr>
        <w:t>interoperabilnosti</w:t>
      </w:r>
      <w:proofErr w:type="spellEnd"/>
      <w:r w:rsidRPr="005061BD">
        <w:rPr>
          <w:rFonts w:ascii="Arial" w:eastAsia="Times New Roman" w:hAnsi="Arial" w:cs="Arial"/>
          <w:sz w:val="20"/>
          <w:szCs w:val="20"/>
        </w:rPr>
        <w:t xml:space="preserve"> z bistvenimi zahtevami in</w:t>
      </w:r>
    </w:p>
    <w:p w14:paraId="6468A662" w14:textId="0FCB5C0E" w:rsidR="000F3A3F" w:rsidRPr="005061BD" w:rsidRDefault="000F3A3F" w:rsidP="00D041AF">
      <w:pPr>
        <w:pStyle w:val="Odstavekseznama"/>
        <w:widowControl w:val="0"/>
        <w:numPr>
          <w:ilvl w:val="1"/>
          <w:numId w:val="27"/>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5061BD">
        <w:rPr>
          <w:rFonts w:ascii="Arial" w:eastAsia="Times New Roman" w:hAnsi="Arial" w:cs="Arial"/>
          <w:sz w:val="20"/>
          <w:szCs w:val="20"/>
        </w:rPr>
        <w:t>nadzor nad vzdrževanjem podsistemov.</w:t>
      </w:r>
    </w:p>
    <w:p w14:paraId="3E2899E9" w14:textId="77777777" w:rsidR="005061BD" w:rsidRDefault="005061B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DC3D7AB" w14:textId="614C10AD"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Nadzori bodo primarno usmerjeni na podsisteme, dele podsistemov in komponente pri katerih je bilo v preteklih letih ugotovljenih več nepravilnosti, ob upoštevanju kriterija neposrednega vpliva na varnost železniškega prometa.</w:t>
      </w:r>
    </w:p>
    <w:p w14:paraId="7E16965B" w14:textId="77777777" w:rsidR="005061BD" w:rsidRDefault="005061B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D357B55" w14:textId="058A1147" w:rsidR="000F3A3F" w:rsidRPr="00A823FB" w:rsidRDefault="00A823FB" w:rsidP="00A823FB">
      <w:pPr>
        <w:pStyle w:val="Naslov5"/>
        <w:jc w:val="both"/>
        <w:rPr>
          <w:rFonts w:ascii="Arial" w:eastAsia="Times New Roman" w:hAnsi="Arial" w:cs="Arial"/>
          <w:b/>
          <w:bCs/>
          <w:color w:val="auto"/>
          <w:sz w:val="20"/>
          <w:szCs w:val="20"/>
        </w:rPr>
      </w:pPr>
      <w:r>
        <w:rPr>
          <w:rFonts w:ascii="Arial" w:eastAsia="Times New Roman" w:hAnsi="Arial" w:cs="Arial"/>
          <w:b/>
          <w:bCs/>
          <w:color w:val="auto"/>
          <w:sz w:val="20"/>
          <w:szCs w:val="20"/>
        </w:rPr>
        <w:t>7.4.</w:t>
      </w:r>
      <w:r w:rsidR="000F3A3F" w:rsidRPr="00A823FB">
        <w:rPr>
          <w:rFonts w:ascii="Arial" w:eastAsia="Times New Roman" w:hAnsi="Arial" w:cs="Arial"/>
          <w:b/>
          <w:bCs/>
          <w:color w:val="auto"/>
          <w:sz w:val="20"/>
          <w:szCs w:val="20"/>
        </w:rPr>
        <w:t>1.3.2</w:t>
      </w:r>
      <w:r w:rsidR="000F3A3F" w:rsidRPr="00A823FB">
        <w:rPr>
          <w:rFonts w:ascii="Arial" w:eastAsia="Times New Roman" w:hAnsi="Arial" w:cs="Arial"/>
          <w:b/>
          <w:bCs/>
          <w:color w:val="auto"/>
          <w:sz w:val="20"/>
          <w:szCs w:val="20"/>
        </w:rPr>
        <w:tab/>
        <w:t>Nadzori nad usposabljanjem OVKN in drugega osebja, ki ni OVKN in opravlja pomembne naloge za varnost železniškega prometa</w:t>
      </w:r>
    </w:p>
    <w:p w14:paraId="2D6ACBBB" w14:textId="77777777" w:rsidR="00A823FB" w:rsidRDefault="00A823FB"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7C95F46" w14:textId="7C85A07D"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V preteklih obdobjih so bile ugotovljene nepravilnosti pri usposabljanju OVKN, vodenju evidenc, registrov, izdaje ustreznih dokumentov in neustreznega opravljanja nalog OVKN povezanega z usposabljanjem.</w:t>
      </w:r>
    </w:p>
    <w:p w14:paraId="5F250095" w14:textId="77777777" w:rsidR="00C939AE" w:rsidRPr="000F3A3F" w:rsidRDefault="00C939AE"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358A96A" w14:textId="7777777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Nadzori v zvezi usposabljanja bodo usmerjeni v nadzor:</w:t>
      </w:r>
    </w:p>
    <w:p w14:paraId="386EA9D5" w14:textId="77777777" w:rsidR="00C939AE" w:rsidRPr="000F3A3F" w:rsidRDefault="00C939AE"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B682F10" w14:textId="1C740DCB" w:rsidR="000F3A3F" w:rsidRPr="00C939AE" w:rsidRDefault="000F3A3F" w:rsidP="00D041AF">
      <w:pPr>
        <w:pStyle w:val="Odstavekseznama"/>
        <w:widowControl w:val="0"/>
        <w:numPr>
          <w:ilvl w:val="0"/>
          <w:numId w:val="28"/>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C939AE">
        <w:rPr>
          <w:rFonts w:ascii="Arial" w:eastAsia="Times New Roman" w:hAnsi="Arial" w:cs="Arial"/>
          <w:sz w:val="20"/>
          <w:szCs w:val="20"/>
        </w:rPr>
        <w:lastRenderedPageBreak/>
        <w:t>usposabljanja in preverjanja OVKN,</w:t>
      </w:r>
    </w:p>
    <w:p w14:paraId="36E22D57" w14:textId="3AA78542" w:rsidR="000F3A3F" w:rsidRPr="00C939AE" w:rsidRDefault="000F3A3F" w:rsidP="00D041AF">
      <w:pPr>
        <w:pStyle w:val="Odstavekseznama"/>
        <w:widowControl w:val="0"/>
        <w:numPr>
          <w:ilvl w:val="0"/>
          <w:numId w:val="28"/>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C939AE">
        <w:rPr>
          <w:rFonts w:ascii="Arial" w:eastAsia="Times New Roman" w:hAnsi="Arial" w:cs="Arial"/>
          <w:sz w:val="20"/>
          <w:szCs w:val="20"/>
        </w:rPr>
        <w:t>usposabljanja in preverjanja osebja, ki ni OVKN in opravlja pomembne naloge za varnost železniškega prometa in</w:t>
      </w:r>
    </w:p>
    <w:p w14:paraId="1DF222BF" w14:textId="59A95FA9" w:rsidR="000F3A3F" w:rsidRPr="00C939AE" w:rsidRDefault="000F3A3F" w:rsidP="00D041AF">
      <w:pPr>
        <w:pStyle w:val="Odstavekseznama"/>
        <w:widowControl w:val="0"/>
        <w:numPr>
          <w:ilvl w:val="0"/>
          <w:numId w:val="28"/>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C939AE">
        <w:rPr>
          <w:rFonts w:ascii="Arial" w:eastAsia="Times New Roman" w:hAnsi="Arial" w:cs="Arial"/>
          <w:sz w:val="20"/>
          <w:szCs w:val="20"/>
        </w:rPr>
        <w:t>ustreznega vodenja dokumentov, evidenc in registrov prevoznikov, upravljavca, centrov usposabljanja in centrov preverjanja.</w:t>
      </w:r>
    </w:p>
    <w:p w14:paraId="6D2BBF71"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25C4BE2" w14:textId="515AABD4" w:rsidR="000F3A3F" w:rsidRPr="00C939AE" w:rsidRDefault="00C939AE" w:rsidP="00C939AE">
      <w:pPr>
        <w:pStyle w:val="Naslov5"/>
        <w:jc w:val="both"/>
        <w:rPr>
          <w:rFonts w:ascii="Arial" w:eastAsia="Times New Roman" w:hAnsi="Arial" w:cs="Arial"/>
          <w:b/>
          <w:bCs/>
          <w:color w:val="auto"/>
          <w:sz w:val="20"/>
          <w:szCs w:val="20"/>
        </w:rPr>
      </w:pPr>
      <w:r>
        <w:rPr>
          <w:rFonts w:ascii="Arial" w:eastAsia="Times New Roman" w:hAnsi="Arial" w:cs="Arial"/>
          <w:b/>
          <w:bCs/>
          <w:color w:val="auto"/>
          <w:sz w:val="20"/>
          <w:szCs w:val="20"/>
        </w:rPr>
        <w:t>7.4.</w:t>
      </w:r>
      <w:r w:rsidR="000F3A3F" w:rsidRPr="00C939AE">
        <w:rPr>
          <w:rFonts w:ascii="Arial" w:eastAsia="Times New Roman" w:hAnsi="Arial" w:cs="Arial"/>
          <w:b/>
          <w:bCs/>
          <w:color w:val="auto"/>
          <w:sz w:val="20"/>
          <w:szCs w:val="20"/>
        </w:rPr>
        <w:t>1.3.3</w:t>
      </w:r>
      <w:r w:rsidR="000F3A3F" w:rsidRPr="00C939AE">
        <w:rPr>
          <w:rFonts w:ascii="Arial" w:eastAsia="Times New Roman" w:hAnsi="Arial" w:cs="Arial"/>
          <w:b/>
          <w:bCs/>
          <w:color w:val="auto"/>
          <w:sz w:val="20"/>
          <w:szCs w:val="20"/>
        </w:rPr>
        <w:tab/>
        <w:t>Nadzori izpolnjevanje zdravstvenih pogojev OVKN in drugega osebja, ki ni OVKN in opravlja pomembne naloge za varnost železniškega prometa</w:t>
      </w:r>
    </w:p>
    <w:p w14:paraId="69D8046D"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F2EB5F2" w14:textId="7777777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Izpolnjevanje zdravstvenih pogojev je najpomembnejši pogoj za varno opravljanje nalog vseh OVKN in drugega osebja, ki ni OVKN in opravlja pomembne naloge za varnost železniškega prometa. V letu 2026 bo posvečena večja pozornost nadzoru izpolnjevanja zdravstvenih pogojev OVKN in drugega osebja, ki ni OVKN in opravlja pomembne naloge za varnost železniškega prometa.</w:t>
      </w:r>
    </w:p>
    <w:p w14:paraId="36D3B01A" w14:textId="77777777" w:rsidR="00C939AE" w:rsidRPr="000F3A3F" w:rsidRDefault="00C939AE"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E06D16A" w14:textId="4611F077" w:rsidR="000F3A3F" w:rsidRPr="00D62D3A" w:rsidRDefault="00D62D3A" w:rsidP="00D62D3A">
      <w:pPr>
        <w:pStyle w:val="Naslov5"/>
        <w:rPr>
          <w:rFonts w:ascii="Arial" w:eastAsia="Times New Roman" w:hAnsi="Arial" w:cs="Arial"/>
          <w:b/>
          <w:bCs/>
          <w:color w:val="auto"/>
          <w:sz w:val="20"/>
          <w:szCs w:val="20"/>
        </w:rPr>
      </w:pPr>
      <w:r>
        <w:rPr>
          <w:rFonts w:ascii="Arial" w:eastAsia="Times New Roman" w:hAnsi="Arial" w:cs="Arial"/>
          <w:b/>
          <w:bCs/>
          <w:color w:val="auto"/>
          <w:sz w:val="20"/>
          <w:szCs w:val="20"/>
        </w:rPr>
        <w:t>7.4.</w:t>
      </w:r>
      <w:r w:rsidR="000F3A3F" w:rsidRPr="00D62D3A">
        <w:rPr>
          <w:rFonts w:ascii="Arial" w:eastAsia="Times New Roman" w:hAnsi="Arial" w:cs="Arial"/>
          <w:b/>
          <w:bCs/>
          <w:color w:val="auto"/>
          <w:sz w:val="20"/>
          <w:szCs w:val="20"/>
        </w:rPr>
        <w:t>1.3.4</w:t>
      </w:r>
      <w:r w:rsidR="000F3A3F" w:rsidRPr="00D62D3A">
        <w:rPr>
          <w:rFonts w:ascii="Arial" w:eastAsia="Times New Roman" w:hAnsi="Arial" w:cs="Arial"/>
          <w:b/>
          <w:bCs/>
          <w:color w:val="auto"/>
          <w:sz w:val="20"/>
          <w:szCs w:val="20"/>
        </w:rPr>
        <w:tab/>
        <w:t>Nadzori osebja/izvajalcev del, ki izvajajo dela na železniškem območju</w:t>
      </w:r>
    </w:p>
    <w:p w14:paraId="2AA00D16" w14:textId="77777777" w:rsidR="00E052B1" w:rsidRDefault="00E052B1"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69CBACE" w14:textId="295B3229"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V preteklih letih je bilo ugotovljeno več nepravilnosti v zvezi z vodenjem in varovanjem delovnih skupin ter izvajalci del na železniškem območju in njihovem izvajanju del v skladu s predpisi upravljavca.</w:t>
      </w:r>
    </w:p>
    <w:p w14:paraId="53D3B9F6" w14:textId="77777777" w:rsidR="00D62D3A" w:rsidRPr="000F3A3F" w:rsidRDefault="00D62D3A"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5B74EE0" w14:textId="7777777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 bo tudi v letu 2026 usmerjen predvsem na:</w:t>
      </w:r>
    </w:p>
    <w:p w14:paraId="245DC000" w14:textId="77777777" w:rsidR="00AE791D" w:rsidRPr="000F3A3F" w:rsidRDefault="00AE791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4599946" w14:textId="26B78C68" w:rsidR="000F3A3F" w:rsidRPr="00AE791D" w:rsidRDefault="000F3A3F" w:rsidP="00D041AF">
      <w:pPr>
        <w:pStyle w:val="Odstavekseznama"/>
        <w:widowControl w:val="0"/>
        <w:numPr>
          <w:ilvl w:val="0"/>
          <w:numId w:val="29"/>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AE791D">
        <w:rPr>
          <w:rFonts w:ascii="Arial" w:eastAsia="Times New Roman" w:hAnsi="Arial" w:cs="Arial"/>
          <w:sz w:val="20"/>
          <w:szCs w:val="20"/>
        </w:rPr>
        <w:t>izvajanje del in strokovno usposobljenost osebja, ki izvajajo vodenje in varovanje delovnih skupin in</w:t>
      </w:r>
    </w:p>
    <w:p w14:paraId="5C5A1195" w14:textId="516E13AB" w:rsidR="000F3A3F" w:rsidRPr="00AE791D" w:rsidRDefault="000F3A3F" w:rsidP="00D041AF">
      <w:pPr>
        <w:pStyle w:val="Odstavekseznama"/>
        <w:widowControl w:val="0"/>
        <w:numPr>
          <w:ilvl w:val="0"/>
          <w:numId w:val="29"/>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AE791D">
        <w:rPr>
          <w:rFonts w:ascii="Arial" w:eastAsia="Times New Roman" w:hAnsi="Arial" w:cs="Arial"/>
          <w:sz w:val="20"/>
          <w:szCs w:val="20"/>
        </w:rPr>
        <w:t>izvajalce del na železniškem območju, ali le ti posedujejo vso predpisano dokumentacijo in če izvajajo dela na železniškem območju, v skladu s predpisi upravljavca.</w:t>
      </w:r>
    </w:p>
    <w:p w14:paraId="6152FD99" w14:textId="7875FD39" w:rsidR="000F3A3F" w:rsidRPr="00AE791D" w:rsidRDefault="00AE791D" w:rsidP="00AE791D">
      <w:pPr>
        <w:pStyle w:val="Naslov3"/>
        <w:rPr>
          <w:sz w:val="20"/>
          <w:szCs w:val="20"/>
        </w:rPr>
      </w:pPr>
      <w:r w:rsidRPr="00AE791D">
        <w:rPr>
          <w:sz w:val="20"/>
          <w:szCs w:val="20"/>
        </w:rPr>
        <w:t>7.4.</w:t>
      </w:r>
      <w:r w:rsidR="000F3A3F" w:rsidRPr="00AE791D">
        <w:rPr>
          <w:sz w:val="20"/>
          <w:szCs w:val="20"/>
        </w:rPr>
        <w:t>2</w:t>
      </w:r>
      <w:r w:rsidR="000F3A3F" w:rsidRPr="00AE791D">
        <w:rPr>
          <w:sz w:val="20"/>
          <w:szCs w:val="20"/>
        </w:rPr>
        <w:tab/>
        <w:t>Prioritetni inšpekcijski nadzori na osnovi prejetih pobud in prijav, katerih je prednostna obravnava upravičena z vidika javnega interesa</w:t>
      </w:r>
      <w:r w:rsidR="004C4CE7">
        <w:rPr>
          <w:sz w:val="20"/>
          <w:szCs w:val="20"/>
        </w:rPr>
        <w:t>:</w:t>
      </w:r>
    </w:p>
    <w:p w14:paraId="71C08EFB" w14:textId="77777777" w:rsidR="00AE791D" w:rsidRPr="000F3A3F" w:rsidRDefault="00AE791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7D7C5ED" w14:textId="7777777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AŽP obravnava vse prejete prijave ter v primeru ugotovljenih nepravilnosti, kršiteljem izreče ustrezne sankcije. Z vidika javnega interesa bodo prednostno obravnavane prijave na naslednjih področjih:</w:t>
      </w:r>
    </w:p>
    <w:p w14:paraId="3D70B84E" w14:textId="77777777" w:rsidR="00B85D84" w:rsidRPr="000F3A3F" w:rsidRDefault="00B85D84"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BD0EBCA" w14:textId="348BB978" w:rsidR="000F3A3F" w:rsidRPr="00B85D84" w:rsidRDefault="00B85D84" w:rsidP="00B85D84">
      <w:pPr>
        <w:pStyle w:val="Naslov4"/>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7.4.</w:t>
      </w:r>
      <w:r w:rsidR="000F3A3F" w:rsidRPr="00B85D84">
        <w:rPr>
          <w:rFonts w:ascii="Arial" w:eastAsia="Times New Roman" w:hAnsi="Arial" w:cs="Arial"/>
          <w:b/>
          <w:bCs/>
          <w:i w:val="0"/>
          <w:iCs w:val="0"/>
          <w:color w:val="auto"/>
          <w:sz w:val="20"/>
          <w:szCs w:val="20"/>
        </w:rPr>
        <w:t>2.1</w:t>
      </w:r>
      <w:r w:rsidR="000F3A3F" w:rsidRPr="00B85D84">
        <w:rPr>
          <w:rFonts w:ascii="Arial" w:eastAsia="Times New Roman" w:hAnsi="Arial" w:cs="Arial"/>
          <w:b/>
          <w:bCs/>
          <w:i w:val="0"/>
          <w:iCs w:val="0"/>
          <w:color w:val="auto"/>
          <w:sz w:val="20"/>
          <w:szCs w:val="20"/>
        </w:rPr>
        <w:tab/>
        <w:t xml:space="preserve">   Obravnava prijav na področju vzdrževanja podsistemov</w:t>
      </w:r>
    </w:p>
    <w:p w14:paraId="4CEEF8C7" w14:textId="77777777" w:rsidR="00B85D84" w:rsidRDefault="00B85D84"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8F2844A" w14:textId="161F6193"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Inšpekcijski nadzori bodo uvedeni na podlagi prejetih prijav in pobud, predvsem na tistih podsistemih in delih podsistemov, ki imajo neposreden vpliv na varnost železniškega prometa. </w:t>
      </w:r>
    </w:p>
    <w:p w14:paraId="4C97F617" w14:textId="77777777" w:rsidR="00C47D8D" w:rsidRPr="000F3A3F" w:rsidRDefault="00C47D8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AC9F7E7" w14:textId="5BA870ED" w:rsidR="000F3A3F" w:rsidRPr="00C47D8D" w:rsidRDefault="00C47D8D" w:rsidP="00C47D8D">
      <w:pPr>
        <w:pStyle w:val="Naslov4"/>
        <w:jc w:val="both"/>
        <w:rPr>
          <w:rFonts w:ascii="Arial" w:eastAsia="Times New Roman" w:hAnsi="Arial" w:cs="Arial"/>
          <w:b/>
          <w:bCs/>
          <w:i w:val="0"/>
          <w:iCs w:val="0"/>
          <w:color w:val="auto"/>
          <w:sz w:val="20"/>
          <w:szCs w:val="20"/>
        </w:rPr>
      </w:pPr>
      <w:r>
        <w:rPr>
          <w:rFonts w:ascii="Arial" w:eastAsia="Times New Roman" w:hAnsi="Arial" w:cs="Arial"/>
          <w:b/>
          <w:bCs/>
          <w:i w:val="0"/>
          <w:iCs w:val="0"/>
          <w:color w:val="auto"/>
          <w:sz w:val="20"/>
          <w:szCs w:val="20"/>
        </w:rPr>
        <w:t>7.4.</w:t>
      </w:r>
      <w:r w:rsidR="000F3A3F" w:rsidRPr="00C47D8D">
        <w:rPr>
          <w:rFonts w:ascii="Arial" w:eastAsia="Times New Roman" w:hAnsi="Arial" w:cs="Arial"/>
          <w:b/>
          <w:bCs/>
          <w:i w:val="0"/>
          <w:iCs w:val="0"/>
          <w:color w:val="auto"/>
          <w:sz w:val="20"/>
          <w:szCs w:val="20"/>
        </w:rPr>
        <w:t>2.2</w:t>
      </w:r>
      <w:r w:rsidR="000F3A3F" w:rsidRPr="00C47D8D">
        <w:rPr>
          <w:rFonts w:ascii="Arial" w:eastAsia="Times New Roman" w:hAnsi="Arial" w:cs="Arial"/>
          <w:b/>
          <w:bCs/>
          <w:i w:val="0"/>
          <w:iCs w:val="0"/>
          <w:color w:val="auto"/>
          <w:sz w:val="20"/>
          <w:szCs w:val="20"/>
        </w:rPr>
        <w:tab/>
        <w:t xml:space="preserve">   Obravnava prijav na področju izvajanja delovnih nalog osebja, ki opravlja varnostno kritične naloge in drugega osebja, ki ni OVKN in opravlja naloge pomembne za varnost železniškega prometa</w:t>
      </w:r>
    </w:p>
    <w:p w14:paraId="391C3300" w14:textId="77777777" w:rsidR="00C47D8D" w:rsidRDefault="00C47D8D"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1383DC5" w14:textId="7CC8A984"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Primarno bodo nadzori potekali na področjih, če bo iz prijav razvidno da se nepravilnosti pojavljajo v zvezi:</w:t>
      </w:r>
    </w:p>
    <w:p w14:paraId="7C12199E" w14:textId="77777777" w:rsidR="002E774B" w:rsidRPr="000F3A3F" w:rsidRDefault="002E774B"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5A69B4A" w14:textId="3BC7A861" w:rsidR="000F3A3F" w:rsidRPr="002E774B" w:rsidRDefault="000F3A3F" w:rsidP="00D041AF">
      <w:pPr>
        <w:pStyle w:val="Odstavekseznama"/>
        <w:widowControl w:val="0"/>
        <w:numPr>
          <w:ilvl w:val="0"/>
          <w:numId w:val="30"/>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2E774B">
        <w:rPr>
          <w:rFonts w:ascii="Arial" w:eastAsia="Times New Roman" w:hAnsi="Arial" w:cs="Arial"/>
          <w:sz w:val="20"/>
          <w:szCs w:val="20"/>
        </w:rPr>
        <w:t>usposobljenosti OVKN in drugega osebja, ki ni OVKN in opravlja pomembne naloge za varnost železniškega prometa,</w:t>
      </w:r>
    </w:p>
    <w:p w14:paraId="23A02EDD" w14:textId="0136D0B6" w:rsidR="000F3A3F" w:rsidRPr="002E774B" w:rsidRDefault="000F3A3F" w:rsidP="00D041AF">
      <w:pPr>
        <w:pStyle w:val="Odstavekseznama"/>
        <w:widowControl w:val="0"/>
        <w:numPr>
          <w:ilvl w:val="0"/>
          <w:numId w:val="30"/>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2E774B">
        <w:rPr>
          <w:rFonts w:ascii="Arial" w:eastAsia="Times New Roman" w:hAnsi="Arial" w:cs="Arial"/>
          <w:sz w:val="20"/>
          <w:szCs w:val="20"/>
        </w:rPr>
        <w:t>izpolnjevanja zdravstvenih pogojev OVKN in drugega osebja, ki ni OVKN in opravlja pomembne naloge za varnost železniškega prometa in</w:t>
      </w:r>
    </w:p>
    <w:p w14:paraId="5332AAFA" w14:textId="2B273AB4" w:rsidR="000F3A3F" w:rsidRPr="002E774B" w:rsidRDefault="000F3A3F" w:rsidP="00D041AF">
      <w:pPr>
        <w:pStyle w:val="Odstavekseznama"/>
        <w:widowControl w:val="0"/>
        <w:numPr>
          <w:ilvl w:val="0"/>
          <w:numId w:val="30"/>
        </w:numPr>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76" w:lineRule="auto"/>
        <w:textAlignment w:val="baseline"/>
        <w:rPr>
          <w:rFonts w:ascii="Arial" w:eastAsia="Times New Roman" w:hAnsi="Arial" w:cs="Arial"/>
          <w:sz w:val="20"/>
          <w:szCs w:val="20"/>
        </w:rPr>
      </w:pPr>
      <w:r w:rsidRPr="002E774B">
        <w:rPr>
          <w:rFonts w:ascii="Arial" w:eastAsia="Times New Roman" w:hAnsi="Arial" w:cs="Arial"/>
          <w:sz w:val="20"/>
          <w:szCs w:val="20"/>
        </w:rPr>
        <w:t>izvajanja delovnih nalog OVKN in drugega osebja, ki ni OVKN in opravlja pomembne naloge za varnost železniškega prometa.</w:t>
      </w:r>
    </w:p>
    <w:p w14:paraId="53D5A20A" w14:textId="77777777" w:rsidR="002E774B" w:rsidRDefault="002E774B"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9D618BA" w14:textId="5D6DAEBE"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Nadzori bodo primarno usmerjeni na tista področja usposobljenosti in izpolnjevanja pogojev, ki neposredno vplivajo na izvajanje nalog OVKN in drugega osebja, ki ni OVKN in opravlja pomembne </w:t>
      </w:r>
      <w:r w:rsidRPr="000F3A3F">
        <w:rPr>
          <w:rFonts w:ascii="Arial" w:eastAsia="Times New Roman" w:hAnsi="Arial" w:cs="Arial"/>
          <w:sz w:val="20"/>
          <w:szCs w:val="20"/>
        </w:rPr>
        <w:lastRenderedPageBreak/>
        <w:t>naloge za varnost železniškega prometa in ki imajo neposreden vpliv na varnost železniškega prometa.</w:t>
      </w:r>
    </w:p>
    <w:p w14:paraId="080E79B6" w14:textId="70FB707E" w:rsidR="000F3A3F" w:rsidRPr="00863A4F" w:rsidRDefault="00863A4F" w:rsidP="00863A4F">
      <w:pPr>
        <w:pStyle w:val="Naslov3"/>
        <w:rPr>
          <w:sz w:val="20"/>
          <w:szCs w:val="20"/>
        </w:rPr>
      </w:pPr>
      <w:r w:rsidRPr="00863A4F">
        <w:rPr>
          <w:sz w:val="20"/>
          <w:szCs w:val="20"/>
        </w:rPr>
        <w:t>7.4.</w:t>
      </w:r>
      <w:r w:rsidR="000F3A3F" w:rsidRPr="00863A4F">
        <w:rPr>
          <w:sz w:val="20"/>
          <w:szCs w:val="20"/>
        </w:rPr>
        <w:t>3</w:t>
      </w:r>
      <w:r w:rsidR="000F3A3F" w:rsidRPr="00863A4F">
        <w:rPr>
          <w:sz w:val="20"/>
          <w:szCs w:val="20"/>
        </w:rPr>
        <w:tab/>
        <w:t>Inšpekcijski nadzori na podlagi ostalih prejetih pobud in prijav, ki niso določeni kot prioritetni</w:t>
      </w:r>
      <w:r w:rsidRPr="00863A4F">
        <w:rPr>
          <w:sz w:val="20"/>
          <w:szCs w:val="20"/>
        </w:rPr>
        <w:t>:</w:t>
      </w:r>
    </w:p>
    <w:p w14:paraId="2EB757EE" w14:textId="77777777" w:rsidR="00863A4F" w:rsidRDefault="00863A4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E600154" w14:textId="1C61509A"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Razlog za uvedbo inšpekcijskih nadzorov so tudi obvestila upravljavca javne železniške infrastrukture in prevoznikov, ki so jih dolžni posredovati AŽP na podlagi desetega odstavka 21. člena Z</w:t>
      </w:r>
      <w:r w:rsidR="00F92656">
        <w:rPr>
          <w:rFonts w:ascii="Arial" w:eastAsia="Times New Roman" w:hAnsi="Arial" w:cs="Arial"/>
          <w:sz w:val="20"/>
          <w:szCs w:val="20"/>
        </w:rPr>
        <w:t>VZelP-1</w:t>
      </w:r>
      <w:r w:rsidRPr="000F3A3F">
        <w:rPr>
          <w:rFonts w:ascii="Arial" w:eastAsia="Times New Roman" w:hAnsi="Arial" w:cs="Arial"/>
          <w:sz w:val="20"/>
          <w:szCs w:val="20"/>
        </w:rPr>
        <w:t xml:space="preserve"> in obvestil o dogodkih, ki jih upravljavec dnevno posreduje AŽP v obliki operativnih poročil.</w:t>
      </w:r>
    </w:p>
    <w:p w14:paraId="1CD2D472" w14:textId="77777777" w:rsidR="00863A4F" w:rsidRDefault="00863A4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41FAE8F" w14:textId="4AB50021"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Nadzori bodo uvedeni, če bo iz obvestil izhajalo, da je potrebno nadzore uvesti zaradi zagotovitve varnosti železniškega prometa, zaradi morebitnega vpliva opisanih dogodkov na varno delovanje železniške infrastrukture, tirnih vozil, signalno varnostnih in telekomunikacijskih naprav in usposobljenosti OVKN. Pooblaščene osebe bodo prejeta obvestila obravnavale in v primeru ugotovljenih nepravilnosti uvedle ustrezne postopke.</w:t>
      </w:r>
    </w:p>
    <w:p w14:paraId="3041F743" w14:textId="11B9C848" w:rsidR="000F3A3F" w:rsidRPr="002D5C58" w:rsidRDefault="002D5C58" w:rsidP="002D5C58">
      <w:pPr>
        <w:pStyle w:val="Naslov3"/>
        <w:rPr>
          <w:sz w:val="20"/>
          <w:szCs w:val="20"/>
        </w:rPr>
      </w:pPr>
      <w:r>
        <w:rPr>
          <w:sz w:val="20"/>
          <w:szCs w:val="20"/>
        </w:rPr>
        <w:t>7.4.</w:t>
      </w:r>
      <w:r w:rsidR="000F3A3F" w:rsidRPr="002D5C58">
        <w:rPr>
          <w:sz w:val="20"/>
          <w:szCs w:val="20"/>
        </w:rPr>
        <w:t>4</w:t>
      </w:r>
      <w:r w:rsidR="000F3A3F" w:rsidRPr="002D5C58">
        <w:rPr>
          <w:sz w:val="20"/>
          <w:szCs w:val="20"/>
        </w:rPr>
        <w:tab/>
      </w:r>
      <w:proofErr w:type="spellStart"/>
      <w:r w:rsidR="000F3A3F" w:rsidRPr="002D5C58">
        <w:rPr>
          <w:sz w:val="20"/>
          <w:szCs w:val="20"/>
        </w:rPr>
        <w:t>Prekrškovni</w:t>
      </w:r>
      <w:proofErr w:type="spellEnd"/>
      <w:r w:rsidR="000F3A3F" w:rsidRPr="002D5C58">
        <w:rPr>
          <w:sz w:val="20"/>
          <w:szCs w:val="20"/>
        </w:rPr>
        <w:t xml:space="preserve"> postopki</w:t>
      </w:r>
      <w:r w:rsidRPr="002D5C58">
        <w:rPr>
          <w:sz w:val="20"/>
          <w:szCs w:val="20"/>
        </w:rPr>
        <w:t>:</w:t>
      </w:r>
    </w:p>
    <w:p w14:paraId="1D497FF0" w14:textId="77777777" w:rsidR="002D5C58" w:rsidRPr="000F3A3F" w:rsidRDefault="002D5C58"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DB7930A" w14:textId="34758E77"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roofErr w:type="spellStart"/>
      <w:r w:rsidRPr="000F3A3F">
        <w:rPr>
          <w:rFonts w:ascii="Arial" w:eastAsia="Times New Roman" w:hAnsi="Arial" w:cs="Arial"/>
          <w:sz w:val="20"/>
          <w:szCs w:val="20"/>
        </w:rPr>
        <w:t>Prekrškovnih</w:t>
      </w:r>
      <w:proofErr w:type="spellEnd"/>
      <w:r w:rsidRPr="000F3A3F">
        <w:rPr>
          <w:rFonts w:ascii="Arial" w:eastAsia="Times New Roman" w:hAnsi="Arial" w:cs="Arial"/>
          <w:sz w:val="20"/>
          <w:szCs w:val="20"/>
        </w:rPr>
        <w:t xml:space="preserve"> postopkov ni mogoče planirati, saj je njihova uvedba odvisna od ugotovljenih kršitev in za njih predpisanih sankcij. Pooblaščene osebe bodo uvedle </w:t>
      </w:r>
      <w:proofErr w:type="spellStart"/>
      <w:r w:rsidRPr="000F3A3F">
        <w:rPr>
          <w:rFonts w:ascii="Arial" w:eastAsia="Times New Roman" w:hAnsi="Arial" w:cs="Arial"/>
          <w:sz w:val="20"/>
          <w:szCs w:val="20"/>
        </w:rPr>
        <w:t>prekrškovne</w:t>
      </w:r>
      <w:proofErr w:type="spellEnd"/>
      <w:r w:rsidRPr="000F3A3F">
        <w:rPr>
          <w:rFonts w:ascii="Arial" w:eastAsia="Times New Roman" w:hAnsi="Arial" w:cs="Arial"/>
          <w:sz w:val="20"/>
          <w:szCs w:val="20"/>
        </w:rPr>
        <w:t xml:space="preserve"> postopke bodisi na podlagi osebne zaznave, bodisi na podlagi predlogov za uvedbo </w:t>
      </w:r>
      <w:proofErr w:type="spellStart"/>
      <w:r w:rsidRPr="000F3A3F">
        <w:rPr>
          <w:rFonts w:ascii="Arial" w:eastAsia="Times New Roman" w:hAnsi="Arial" w:cs="Arial"/>
          <w:sz w:val="20"/>
          <w:szCs w:val="20"/>
        </w:rPr>
        <w:t>prekrškovnega</w:t>
      </w:r>
      <w:proofErr w:type="spellEnd"/>
      <w:r w:rsidRPr="000F3A3F">
        <w:rPr>
          <w:rFonts w:ascii="Arial" w:eastAsia="Times New Roman" w:hAnsi="Arial" w:cs="Arial"/>
          <w:sz w:val="20"/>
          <w:szCs w:val="20"/>
        </w:rPr>
        <w:t xml:space="preserve"> postopka upravičenega predlagatelja in izrekale ustrezne sankcije in druge ukrepe za ugotovljene kršitve v skladu z Z</w:t>
      </w:r>
      <w:r w:rsidR="00617379">
        <w:rPr>
          <w:rFonts w:ascii="Arial" w:eastAsia="Times New Roman" w:hAnsi="Arial" w:cs="Arial"/>
          <w:sz w:val="20"/>
          <w:szCs w:val="20"/>
        </w:rPr>
        <w:t>P-1</w:t>
      </w:r>
      <w:r w:rsidRPr="000F3A3F">
        <w:rPr>
          <w:rFonts w:ascii="Arial" w:eastAsia="Times New Roman" w:hAnsi="Arial" w:cs="Arial"/>
          <w:sz w:val="20"/>
          <w:szCs w:val="20"/>
        </w:rPr>
        <w:t xml:space="preserve">. </w:t>
      </w:r>
    </w:p>
    <w:p w14:paraId="390EB2D8" w14:textId="77777777" w:rsidR="002D5C58" w:rsidRPr="000F3A3F" w:rsidRDefault="002D5C58"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690CE56"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V letu 2026 se ne pričakuje večjega odstopanja števila ugotovljenih prekrškov glede na leto 2025, saj se kršitve že sankcioniranih nepravilnosti zmanjšujejo, kar je za pričakovati tudi v prihodnje. Želja je, da število kršitev, posledično </w:t>
      </w:r>
      <w:proofErr w:type="spellStart"/>
      <w:r w:rsidRPr="000F3A3F">
        <w:rPr>
          <w:rFonts w:ascii="Arial" w:eastAsia="Times New Roman" w:hAnsi="Arial" w:cs="Arial"/>
          <w:sz w:val="20"/>
          <w:szCs w:val="20"/>
        </w:rPr>
        <w:t>prekrškovnih</w:t>
      </w:r>
      <w:proofErr w:type="spellEnd"/>
      <w:r w:rsidRPr="000F3A3F">
        <w:rPr>
          <w:rFonts w:ascii="Arial" w:eastAsia="Times New Roman" w:hAnsi="Arial" w:cs="Arial"/>
          <w:sz w:val="20"/>
          <w:szCs w:val="20"/>
        </w:rPr>
        <w:t xml:space="preserve"> postopkov, v primerjavi z letom 2025 ne bi naraslo, saj porast kršitev posledično pomeni zmanjšanje varnosti železniškega prometa.</w:t>
      </w:r>
    </w:p>
    <w:p w14:paraId="33BE86A7" w14:textId="369D34D7" w:rsidR="000F3A3F" w:rsidRPr="00D251C0" w:rsidRDefault="00D251C0" w:rsidP="00D251C0">
      <w:pPr>
        <w:pStyle w:val="Naslov3"/>
        <w:rPr>
          <w:sz w:val="20"/>
          <w:szCs w:val="20"/>
        </w:rPr>
      </w:pPr>
      <w:r>
        <w:rPr>
          <w:sz w:val="20"/>
          <w:szCs w:val="20"/>
        </w:rPr>
        <w:t>7.4.</w:t>
      </w:r>
      <w:r w:rsidR="000F3A3F" w:rsidRPr="00D251C0">
        <w:rPr>
          <w:sz w:val="20"/>
          <w:szCs w:val="20"/>
        </w:rPr>
        <w:t>5</w:t>
      </w:r>
      <w:r w:rsidR="000F3A3F" w:rsidRPr="00D251C0">
        <w:rPr>
          <w:sz w:val="20"/>
          <w:szCs w:val="20"/>
        </w:rPr>
        <w:tab/>
        <w:t>Skupni inšpekcijski nadzori oziroma sodelovanja</w:t>
      </w:r>
      <w:r>
        <w:rPr>
          <w:sz w:val="20"/>
          <w:szCs w:val="20"/>
        </w:rPr>
        <w:t>:</w:t>
      </w:r>
    </w:p>
    <w:p w14:paraId="2F407BA0" w14:textId="77777777"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7D3837D" w14:textId="20B613D6" w:rsidR="000F3A3F" w:rsidRPr="009E7B10" w:rsidRDefault="009E7B10" w:rsidP="009E7B10">
      <w:pPr>
        <w:pStyle w:val="Naslov4"/>
        <w:jc w:val="both"/>
        <w:rPr>
          <w:rFonts w:ascii="Arial" w:eastAsia="Times New Roman" w:hAnsi="Arial" w:cs="Arial"/>
          <w:b/>
          <w:bCs/>
          <w:i w:val="0"/>
          <w:iCs w:val="0"/>
          <w:color w:val="auto"/>
          <w:sz w:val="20"/>
          <w:szCs w:val="20"/>
        </w:rPr>
      </w:pPr>
      <w:r w:rsidRPr="009E7B10">
        <w:rPr>
          <w:rFonts w:ascii="Arial" w:eastAsia="Times New Roman" w:hAnsi="Arial" w:cs="Arial"/>
          <w:b/>
          <w:bCs/>
          <w:i w:val="0"/>
          <w:iCs w:val="0"/>
          <w:color w:val="auto"/>
          <w:sz w:val="20"/>
          <w:szCs w:val="20"/>
        </w:rPr>
        <w:t>7.4.</w:t>
      </w:r>
      <w:r w:rsidR="000F3A3F" w:rsidRPr="009E7B10">
        <w:rPr>
          <w:rFonts w:ascii="Arial" w:eastAsia="Times New Roman" w:hAnsi="Arial" w:cs="Arial"/>
          <w:b/>
          <w:bCs/>
          <w:i w:val="0"/>
          <w:iCs w:val="0"/>
          <w:color w:val="auto"/>
          <w:sz w:val="20"/>
          <w:szCs w:val="20"/>
        </w:rPr>
        <w:t>5.1</w:t>
      </w:r>
      <w:r w:rsidR="000F3A3F" w:rsidRPr="009E7B10">
        <w:rPr>
          <w:rFonts w:ascii="Arial" w:eastAsia="Times New Roman" w:hAnsi="Arial" w:cs="Arial"/>
          <w:b/>
          <w:bCs/>
          <w:i w:val="0"/>
          <w:iCs w:val="0"/>
          <w:color w:val="auto"/>
          <w:sz w:val="20"/>
          <w:szCs w:val="20"/>
        </w:rPr>
        <w:tab/>
        <w:t>Skupni inšpekcijski nadzori s sosednjimi nacionalnimi varnostnimi organi nad prevozniki, ki opravljajo prevoze v več državah</w:t>
      </w:r>
    </w:p>
    <w:p w14:paraId="63A1F87E" w14:textId="77777777" w:rsidR="009E7B10" w:rsidRDefault="009E7B10"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682E7F" w14:textId="23653581" w:rsid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Z</w:t>
      </w:r>
      <w:r w:rsidR="00F92656">
        <w:rPr>
          <w:rFonts w:ascii="Arial" w:eastAsia="Times New Roman" w:hAnsi="Arial" w:cs="Arial"/>
          <w:sz w:val="20"/>
          <w:szCs w:val="20"/>
        </w:rPr>
        <w:t>VZelP-1</w:t>
      </w:r>
      <w:r w:rsidRPr="000F3A3F">
        <w:rPr>
          <w:rFonts w:ascii="Arial" w:eastAsia="Times New Roman" w:hAnsi="Arial" w:cs="Arial"/>
          <w:sz w:val="20"/>
          <w:szCs w:val="20"/>
        </w:rPr>
        <w:t xml:space="preserve"> nalaga nacionalnim varnostnim organom obvezo sodelovanja v primeru čezmejnega izvajanja prevozov. Skupni nadzori s sosednjimi nacionalnimi varnostnimi organi bodo izvedeni v skladu s sklenjenimi sporazumi oziroma se bodo začeli izvajati po sklenitvi sporazumov.</w:t>
      </w:r>
    </w:p>
    <w:p w14:paraId="4980A6DB" w14:textId="77777777" w:rsidR="00F92656" w:rsidRPr="000F3A3F" w:rsidRDefault="00F92656"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7FCCA10A" w14:textId="7376F6D0" w:rsidR="000F3A3F" w:rsidRPr="00E53F98" w:rsidRDefault="00E53F98" w:rsidP="00E53F98">
      <w:pPr>
        <w:pStyle w:val="Naslov4"/>
        <w:rPr>
          <w:rFonts w:ascii="Arial" w:eastAsia="Times New Roman" w:hAnsi="Arial" w:cs="Arial"/>
          <w:b/>
          <w:bCs/>
          <w:i w:val="0"/>
          <w:iCs w:val="0"/>
          <w:color w:val="auto"/>
          <w:sz w:val="20"/>
          <w:szCs w:val="20"/>
        </w:rPr>
      </w:pPr>
      <w:r w:rsidRPr="00E53F98">
        <w:rPr>
          <w:rFonts w:ascii="Arial" w:eastAsia="Times New Roman" w:hAnsi="Arial" w:cs="Arial"/>
          <w:b/>
          <w:bCs/>
          <w:i w:val="0"/>
          <w:iCs w:val="0"/>
          <w:color w:val="auto"/>
          <w:sz w:val="20"/>
          <w:szCs w:val="20"/>
        </w:rPr>
        <w:t>7.4.</w:t>
      </w:r>
      <w:r w:rsidR="000F3A3F" w:rsidRPr="00E53F98">
        <w:rPr>
          <w:rFonts w:ascii="Arial" w:eastAsia="Times New Roman" w:hAnsi="Arial" w:cs="Arial"/>
          <w:b/>
          <w:bCs/>
          <w:i w:val="0"/>
          <w:iCs w:val="0"/>
          <w:color w:val="auto"/>
          <w:sz w:val="20"/>
          <w:szCs w:val="20"/>
        </w:rPr>
        <w:t>5.2</w:t>
      </w:r>
      <w:r w:rsidR="000F3A3F" w:rsidRPr="00E53F98">
        <w:rPr>
          <w:rFonts w:ascii="Arial" w:eastAsia="Times New Roman" w:hAnsi="Arial" w:cs="Arial"/>
          <w:b/>
          <w:bCs/>
          <w:i w:val="0"/>
          <w:iCs w:val="0"/>
          <w:color w:val="auto"/>
          <w:sz w:val="20"/>
          <w:szCs w:val="20"/>
        </w:rPr>
        <w:tab/>
        <w:t>Skupni inšpekcijski nadzori z drugimi inšpekcijskimi organi v RS in policijo</w:t>
      </w:r>
    </w:p>
    <w:p w14:paraId="2F0C366E" w14:textId="77777777" w:rsidR="00E53F98" w:rsidRPr="000F3A3F" w:rsidRDefault="00E53F98"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4AF3D7" w14:textId="6EA8AF38" w:rsidR="000F3A3F" w:rsidRPr="000F3A3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 xml:space="preserve">V letu 2026 bodo izvedeni skupni inšpekcijski nadzori z drugimi inšpekcijskimi organi in policijo na skupnih področjih kjer bo izkazana potreba po takšnih nadzorih. Ker  AŽP nima organiziranih območnih enot, ki bi se vključevale v regijsko koordinacijo inšpekcij, bo AŽP sodelovala predvsem v skupnih inšpekcijskih nadzorih v okviru </w:t>
      </w:r>
      <w:r w:rsidR="00A726C2">
        <w:rPr>
          <w:rFonts w:ascii="Arial" w:eastAsia="Times New Roman" w:hAnsi="Arial" w:cs="Arial"/>
          <w:sz w:val="20"/>
          <w:szCs w:val="20"/>
        </w:rPr>
        <w:t>I</w:t>
      </w:r>
      <w:r w:rsidRPr="000F3A3F">
        <w:rPr>
          <w:rFonts w:ascii="Arial" w:eastAsia="Times New Roman" w:hAnsi="Arial" w:cs="Arial"/>
          <w:sz w:val="20"/>
          <w:szCs w:val="20"/>
        </w:rPr>
        <w:t xml:space="preserve">nšpekcijskega sveta, v primeru izkazane potrebe po inšpekcijskih nadzorih na lokalni ravni pa tudi v okviru regijskih inšpekcij. </w:t>
      </w:r>
    </w:p>
    <w:p w14:paraId="1E4CF49A" w14:textId="77777777" w:rsidR="00A726C2" w:rsidRDefault="00A726C2"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19880774" w14:textId="0EF313D8" w:rsidR="00FB7D4F" w:rsidRDefault="000F3A3F"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0F3A3F">
        <w:rPr>
          <w:rFonts w:ascii="Arial" w:eastAsia="Times New Roman" w:hAnsi="Arial" w:cs="Arial"/>
          <w:sz w:val="20"/>
          <w:szCs w:val="20"/>
        </w:rPr>
        <w:t>Skupne inšpekcijske nadzore bo AŽP izvajala v okviru kadrovskih možnosti, predvsem z Inšpektoratom RS za infrastrukturo na področjih skupnih pristojnosti in z drugimi inšpekcijami po izkazanem interesu in potrebah.</w:t>
      </w:r>
    </w:p>
    <w:p w14:paraId="12CD184A" w14:textId="77777777" w:rsidR="00132E60" w:rsidRDefault="00132E60"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BE28331" w14:textId="77777777" w:rsidR="00EF122C" w:rsidRDefault="00EF122C"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EFB3693" w14:textId="77777777" w:rsidR="00E04655" w:rsidRDefault="00E04655"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B87B98F" w14:textId="77777777" w:rsidR="00E04655" w:rsidRPr="00F416EA" w:rsidRDefault="00E04655" w:rsidP="000F3A3F">
      <w:pPr>
        <w:widowControl w:val="0"/>
        <w:tabs>
          <w:tab w:val="left" w:pos="-1100"/>
          <w:tab w:val="left" w:pos="-720"/>
          <w:tab w:val="left" w:pos="1"/>
          <w:tab w:val="left" w:pos="892"/>
          <w:tab w:val="left" w:pos="1440"/>
          <w:tab w:val="left" w:pos="1670"/>
          <w:tab w:val="left" w:pos="2160"/>
          <w:tab w:val="left" w:pos="2880"/>
          <w:tab w:val="left" w:pos="3600"/>
          <w:tab w:val="left" w:pos="4320"/>
          <w:tab w:val="left" w:pos="5040"/>
          <w:tab w:val="left" w:pos="5760"/>
          <w:tab w:val="left" w:pos="6480"/>
          <w:tab w:val="left" w:pos="7200"/>
          <w:tab w:val="left" w:pos="7920"/>
          <w:tab w:val="left" w:pos="8255"/>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5C18044" w14:textId="176FD1AC" w:rsidR="0091549E" w:rsidRDefault="00F41BDB" w:rsidP="00D80F24">
      <w:pPr>
        <w:pStyle w:val="Naslov1"/>
      </w:pPr>
      <w:bookmarkStart w:id="21" w:name="_Toc220477328"/>
      <w:r w:rsidRPr="00911005">
        <w:lastRenderedPageBreak/>
        <w:t>8.</w:t>
      </w:r>
      <w:r w:rsidR="00DC5F07" w:rsidRPr="00911005">
        <w:t xml:space="preserve"> </w:t>
      </w:r>
      <w:r w:rsidR="0091549E" w:rsidRPr="00911005">
        <w:t>MINISTRSTVO ZA VZGOJO IN IZOBRAŽEVANJE</w:t>
      </w:r>
      <w:bookmarkEnd w:id="21"/>
    </w:p>
    <w:p w14:paraId="2A8257F4" w14:textId="77777777" w:rsidR="00E26F08" w:rsidRPr="00E26F08" w:rsidRDefault="00E26F08" w:rsidP="00E26F08">
      <w:pPr>
        <w:rPr>
          <w:lang w:eastAsia="sl-SI"/>
        </w:rPr>
      </w:pPr>
    </w:p>
    <w:p w14:paraId="0B62756A" w14:textId="2A318A50" w:rsidR="0091549E" w:rsidRDefault="00354796" w:rsidP="00F321C6">
      <w:pPr>
        <w:pStyle w:val="Naslov2"/>
        <w:spacing w:line="276" w:lineRule="auto"/>
        <w:rPr>
          <w:i w:val="0"/>
          <w:iCs w:val="0"/>
          <w:sz w:val="20"/>
          <w:szCs w:val="20"/>
        </w:rPr>
      </w:pPr>
      <w:bookmarkStart w:id="22" w:name="_Toc220477329"/>
      <w:r w:rsidRPr="0047697F">
        <w:rPr>
          <w:i w:val="0"/>
          <w:iCs w:val="0"/>
          <w:sz w:val="20"/>
          <w:szCs w:val="20"/>
        </w:rPr>
        <w:t xml:space="preserve">8.1 </w:t>
      </w:r>
      <w:r w:rsidR="0091549E" w:rsidRPr="0047697F">
        <w:rPr>
          <w:i w:val="0"/>
          <w:iCs w:val="0"/>
          <w:sz w:val="20"/>
          <w:szCs w:val="20"/>
        </w:rPr>
        <w:t>INŠPEKTORAT REPUBLIKE SLOVENIJE ZA ŠOLSTVO</w:t>
      </w:r>
      <w:bookmarkEnd w:id="22"/>
    </w:p>
    <w:p w14:paraId="3CA3F0E3" w14:textId="01A81066" w:rsidR="007F2549" w:rsidRPr="007F2549" w:rsidRDefault="007F2549" w:rsidP="007F2549">
      <w:pPr>
        <w:pStyle w:val="Naslov3"/>
        <w:rPr>
          <w:sz w:val="20"/>
          <w:szCs w:val="20"/>
        </w:rPr>
      </w:pPr>
      <w:r w:rsidRPr="007F2549">
        <w:rPr>
          <w:sz w:val="20"/>
          <w:szCs w:val="20"/>
        </w:rPr>
        <w:t>8.1.1 Sistemski inšpekcijski nadzori</w:t>
      </w:r>
      <w:r>
        <w:rPr>
          <w:sz w:val="20"/>
          <w:szCs w:val="20"/>
        </w:rPr>
        <w:t>:</w:t>
      </w:r>
    </w:p>
    <w:p w14:paraId="62802A44" w14:textId="77777777" w:rsidR="00E26F08" w:rsidRDefault="00E26F08" w:rsidP="00D028A5">
      <w:pPr>
        <w:jc w:val="both"/>
        <w:rPr>
          <w:rFonts w:ascii="Arial" w:hAnsi="Arial" w:cs="Arial"/>
          <w:sz w:val="20"/>
          <w:szCs w:val="20"/>
          <w:lang w:eastAsia="sl-SI"/>
        </w:rPr>
      </w:pPr>
    </w:p>
    <w:p w14:paraId="23A1A787" w14:textId="476400D1" w:rsidR="007F2549" w:rsidRPr="007F2549" w:rsidRDefault="007F2549" w:rsidP="00D028A5">
      <w:pPr>
        <w:jc w:val="both"/>
        <w:rPr>
          <w:rFonts w:ascii="Arial" w:hAnsi="Arial" w:cs="Arial"/>
          <w:sz w:val="20"/>
          <w:szCs w:val="20"/>
          <w:lang w:eastAsia="sl-SI"/>
        </w:rPr>
      </w:pPr>
      <w:r w:rsidRPr="007F2549">
        <w:rPr>
          <w:rFonts w:ascii="Arial" w:hAnsi="Arial" w:cs="Arial"/>
          <w:sz w:val="20"/>
          <w:szCs w:val="20"/>
          <w:lang w:eastAsia="sl-SI"/>
        </w:rPr>
        <w:t xml:space="preserve">Julija 2025 je bil v Uradnem listu </w:t>
      </w:r>
      <w:r w:rsidR="00D028A5">
        <w:rPr>
          <w:rFonts w:ascii="Arial" w:hAnsi="Arial" w:cs="Arial"/>
          <w:sz w:val="20"/>
          <w:szCs w:val="20"/>
          <w:lang w:eastAsia="sl-SI"/>
        </w:rPr>
        <w:t xml:space="preserve">Republike Slovenije </w:t>
      </w:r>
      <w:r w:rsidRPr="007F2549">
        <w:rPr>
          <w:rFonts w:ascii="Arial" w:hAnsi="Arial" w:cs="Arial"/>
          <w:sz w:val="20"/>
          <w:szCs w:val="20"/>
          <w:lang w:eastAsia="sl-SI"/>
        </w:rPr>
        <w:t xml:space="preserve">objavljen nov Zakon o šolski inšpekciji (Uradni list RS, št. 57/25), ki z uporabo v letu 2026 prinaša kar nekaj novosti v delovanju šolske inšpekcije. Osrednja novost je uvedba sistemskih pregledov, vendar se te </w:t>
      </w:r>
      <w:r w:rsidR="00D028A5">
        <w:rPr>
          <w:rFonts w:ascii="Arial" w:hAnsi="Arial" w:cs="Arial"/>
          <w:sz w:val="20"/>
          <w:szCs w:val="20"/>
          <w:lang w:eastAsia="sl-SI"/>
        </w:rPr>
        <w:t xml:space="preserve">določbe </w:t>
      </w:r>
      <w:r w:rsidRPr="007F2549">
        <w:rPr>
          <w:rFonts w:ascii="Arial" w:hAnsi="Arial" w:cs="Arial"/>
          <w:sz w:val="20"/>
          <w:szCs w:val="20"/>
          <w:lang w:eastAsia="sl-SI"/>
        </w:rPr>
        <w:t>začnejo uporabljati 1. januarja 2027.</w:t>
      </w:r>
    </w:p>
    <w:p w14:paraId="49B59A88" w14:textId="44EDCD30" w:rsidR="007F2549" w:rsidRPr="007F2549" w:rsidRDefault="007F2549" w:rsidP="00E3372C">
      <w:pPr>
        <w:jc w:val="both"/>
        <w:rPr>
          <w:rFonts w:ascii="Arial" w:hAnsi="Arial" w:cs="Arial"/>
          <w:sz w:val="20"/>
          <w:szCs w:val="20"/>
          <w:lang w:eastAsia="sl-SI"/>
        </w:rPr>
      </w:pPr>
      <w:r w:rsidRPr="007F2549">
        <w:rPr>
          <w:rFonts w:ascii="Arial" w:hAnsi="Arial" w:cs="Arial"/>
          <w:sz w:val="20"/>
          <w:szCs w:val="20"/>
          <w:lang w:eastAsia="sl-SI"/>
        </w:rPr>
        <w:t>Zato je bil na podlagi 8. člena Zakona o šolski inšpekciji (Uradni list RS, št. 57/25) in drugega odstavka 10. člena Z</w:t>
      </w:r>
      <w:r w:rsidR="00E3372C">
        <w:rPr>
          <w:rFonts w:ascii="Arial" w:hAnsi="Arial" w:cs="Arial"/>
          <w:sz w:val="20"/>
          <w:szCs w:val="20"/>
          <w:lang w:eastAsia="sl-SI"/>
        </w:rPr>
        <w:t>IN</w:t>
      </w:r>
      <w:r w:rsidRPr="007F2549">
        <w:rPr>
          <w:rFonts w:ascii="Arial" w:hAnsi="Arial" w:cs="Arial"/>
          <w:sz w:val="20"/>
          <w:szCs w:val="20"/>
          <w:lang w:eastAsia="sl-SI"/>
        </w:rPr>
        <w:t xml:space="preserve"> konec decembra v soglasju s pristojnim ministrom določen Letni program dela inšpektorata za leto 2026. </w:t>
      </w:r>
    </w:p>
    <w:p w14:paraId="3FB0BED9" w14:textId="77777777" w:rsidR="007F2549" w:rsidRPr="007F2549" w:rsidRDefault="007F2549" w:rsidP="0031728F">
      <w:pPr>
        <w:jc w:val="both"/>
        <w:rPr>
          <w:rFonts w:ascii="Arial" w:hAnsi="Arial" w:cs="Arial"/>
          <w:sz w:val="20"/>
          <w:szCs w:val="20"/>
          <w:lang w:eastAsia="sl-SI"/>
        </w:rPr>
      </w:pPr>
      <w:r w:rsidRPr="007F2549">
        <w:rPr>
          <w:rFonts w:ascii="Arial" w:hAnsi="Arial" w:cs="Arial"/>
          <w:sz w:val="20"/>
          <w:szCs w:val="20"/>
          <w:lang w:eastAsia="sl-SI"/>
        </w:rPr>
        <w:t xml:space="preserve">Glede na dejstvo, da se sistemski pregledi pričnejo izvajati šele v letu 2027, bo Inšpektorat v letu 2026 izvajal ciljno usmerjene načrtovane nadzore v okviru posameznih skupin zavezancev. Načrtovani nadzori se bodo izvajali na področjih, kjer je na podlagi analiz dejavnikov tveganja in predhodnih ugotovitev v inšpekcijskih nadzorih, zaznano povečano tveganje za pojav odstopanj od normativnih ureditev. Praviloma so v okvir načrtovanih nadzorov vključene vsebine oziroma področja, ki ne predstavljajo Prednostnih področij dela v okviru inšpekcijskih nadzorov. </w:t>
      </w:r>
    </w:p>
    <w:p w14:paraId="776FE2D7" w14:textId="77777777" w:rsidR="007F2549" w:rsidRPr="007F2549" w:rsidRDefault="007F2549" w:rsidP="0031728F">
      <w:pPr>
        <w:jc w:val="both"/>
        <w:rPr>
          <w:rFonts w:ascii="Arial" w:hAnsi="Arial" w:cs="Arial"/>
          <w:sz w:val="20"/>
          <w:szCs w:val="20"/>
          <w:lang w:eastAsia="sl-SI"/>
        </w:rPr>
      </w:pPr>
      <w:r w:rsidRPr="007F2549">
        <w:rPr>
          <w:rFonts w:ascii="Arial" w:hAnsi="Arial" w:cs="Arial"/>
          <w:sz w:val="20"/>
          <w:szCs w:val="20"/>
          <w:lang w:eastAsia="sl-SI"/>
        </w:rPr>
        <w:t xml:space="preserve">Osnovno izhodišče načrtovanih nadzorov je preverjanje in spremljanje skladnosti izvajanja dejavnosti vzgoje in izobraževanja z zakonodajo na izbranih vsebinah, ki so določene za izvedbo nadzora ter zagotavljanje, da zavezanci v zvezi z izbrano vsebino spoštujejo s predpisi določena dolžna ravnanja. </w:t>
      </w:r>
    </w:p>
    <w:p w14:paraId="3103E160" w14:textId="77777777" w:rsidR="007F2549" w:rsidRPr="007F2549" w:rsidRDefault="007F2549" w:rsidP="007F2549">
      <w:pPr>
        <w:rPr>
          <w:rFonts w:ascii="Arial" w:hAnsi="Arial" w:cs="Arial"/>
          <w:sz w:val="20"/>
          <w:szCs w:val="20"/>
          <w:lang w:eastAsia="sl-SI"/>
        </w:rPr>
      </w:pPr>
      <w:r w:rsidRPr="007F2549">
        <w:rPr>
          <w:rFonts w:ascii="Arial" w:hAnsi="Arial" w:cs="Arial"/>
          <w:sz w:val="20"/>
          <w:szCs w:val="20"/>
          <w:lang w:eastAsia="sl-SI"/>
        </w:rPr>
        <w:t xml:space="preserve">Inšpektorat v letu 2026 načrtuje 220 načrtovanih nadzorov. </w:t>
      </w:r>
    </w:p>
    <w:p w14:paraId="370F53CD" w14:textId="77777777" w:rsidR="007F2549" w:rsidRPr="007F2549" w:rsidRDefault="007F2549" w:rsidP="007F2549">
      <w:pPr>
        <w:rPr>
          <w:rFonts w:ascii="Arial" w:hAnsi="Arial" w:cs="Arial"/>
          <w:sz w:val="20"/>
          <w:szCs w:val="20"/>
          <w:lang w:eastAsia="sl-SI"/>
        </w:rPr>
      </w:pPr>
      <w:r w:rsidRPr="007F2549">
        <w:rPr>
          <w:rFonts w:ascii="Arial" w:hAnsi="Arial" w:cs="Arial"/>
          <w:sz w:val="20"/>
          <w:szCs w:val="20"/>
          <w:lang w:eastAsia="sl-SI"/>
        </w:rPr>
        <w:t xml:space="preserve">Področja nadzora se bodo nanašala na: </w:t>
      </w:r>
    </w:p>
    <w:p w14:paraId="620EA72D" w14:textId="2E05C99E"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obiskovanje pouka v osnovnih šolah</w:t>
      </w:r>
      <w:r w:rsidR="0031728F">
        <w:rPr>
          <w:rFonts w:ascii="Arial" w:hAnsi="Arial" w:cs="Arial"/>
          <w:sz w:val="20"/>
          <w:szCs w:val="20"/>
          <w:lang w:eastAsia="sl-SI"/>
        </w:rPr>
        <w:t>,</w:t>
      </w:r>
    </w:p>
    <w:p w14:paraId="67306307" w14:textId="2F148FD6"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pristojnosti, dela in sestava organov šole ter vodenja dokumentacije v vseh zavodih</w:t>
      </w:r>
      <w:r w:rsidR="0031728F">
        <w:rPr>
          <w:rFonts w:ascii="Arial" w:hAnsi="Arial" w:cs="Arial"/>
          <w:sz w:val="20"/>
          <w:szCs w:val="20"/>
          <w:lang w:eastAsia="sl-SI"/>
        </w:rPr>
        <w:t>,</w:t>
      </w:r>
    </w:p>
    <w:p w14:paraId="46540325" w14:textId="42DECBA0"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varstvo predšolski otrok pri varuhih predšolskih otrok</w:t>
      </w:r>
      <w:r w:rsidR="0031728F">
        <w:rPr>
          <w:rFonts w:ascii="Arial" w:hAnsi="Arial" w:cs="Arial"/>
          <w:sz w:val="20"/>
          <w:szCs w:val="20"/>
          <w:lang w:eastAsia="sl-SI"/>
        </w:rPr>
        <w:t>,</w:t>
      </w:r>
    </w:p>
    <w:p w14:paraId="20098918" w14:textId="6C0120FC"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ocenjevanje znanja in napredovanje učencev v osnovnih šolah</w:t>
      </w:r>
      <w:r w:rsidR="0031728F">
        <w:rPr>
          <w:rFonts w:ascii="Arial" w:hAnsi="Arial" w:cs="Arial"/>
          <w:sz w:val="20"/>
          <w:szCs w:val="20"/>
          <w:lang w:eastAsia="sl-SI"/>
        </w:rPr>
        <w:t>,</w:t>
      </w:r>
    </w:p>
    <w:p w14:paraId="28DD31B7" w14:textId="7A078286"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vzgojno delovanje v osnovnih in srednjih šolah</w:t>
      </w:r>
      <w:r w:rsidR="0031728F">
        <w:rPr>
          <w:rFonts w:ascii="Arial" w:hAnsi="Arial" w:cs="Arial"/>
          <w:sz w:val="20"/>
          <w:szCs w:val="20"/>
          <w:lang w:eastAsia="sl-SI"/>
        </w:rPr>
        <w:t xml:space="preserve">, </w:t>
      </w:r>
    </w:p>
    <w:p w14:paraId="48C904B5" w14:textId="1A2C0B2C"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 xml:space="preserve">načrtovanje ocenjevanja znanja v srednjih šolah </w:t>
      </w:r>
      <w:r w:rsidR="0031728F">
        <w:rPr>
          <w:rFonts w:ascii="Arial" w:hAnsi="Arial" w:cs="Arial"/>
          <w:sz w:val="20"/>
          <w:szCs w:val="20"/>
          <w:lang w:eastAsia="sl-SI"/>
        </w:rPr>
        <w:t>in</w:t>
      </w:r>
    </w:p>
    <w:p w14:paraId="62C67BAD" w14:textId="48576F60" w:rsidR="007F2549" w:rsidRPr="0031728F" w:rsidRDefault="007F2549" w:rsidP="00D041AF">
      <w:pPr>
        <w:pStyle w:val="Odstavekseznama"/>
        <w:numPr>
          <w:ilvl w:val="0"/>
          <w:numId w:val="21"/>
        </w:numPr>
        <w:rPr>
          <w:rFonts w:ascii="Arial" w:hAnsi="Arial" w:cs="Arial"/>
          <w:sz w:val="20"/>
          <w:szCs w:val="20"/>
          <w:lang w:eastAsia="sl-SI"/>
        </w:rPr>
      </w:pPr>
      <w:r w:rsidRPr="0031728F">
        <w:rPr>
          <w:rFonts w:ascii="Arial" w:hAnsi="Arial" w:cs="Arial"/>
          <w:sz w:val="20"/>
          <w:szCs w:val="20"/>
          <w:lang w:eastAsia="sl-SI"/>
        </w:rPr>
        <w:t xml:space="preserve">integracija tujcev/učenje slovenskega jezika pri izobraževanju odraslih.  </w:t>
      </w:r>
    </w:p>
    <w:p w14:paraId="73839993" w14:textId="467BB502" w:rsidR="007F2549" w:rsidRPr="0031728F" w:rsidRDefault="0031728F" w:rsidP="0031728F">
      <w:pPr>
        <w:pStyle w:val="Naslov3"/>
        <w:spacing w:after="0"/>
        <w:contextualSpacing/>
        <w:rPr>
          <w:sz w:val="20"/>
          <w:szCs w:val="20"/>
        </w:rPr>
      </w:pPr>
      <w:r w:rsidRPr="0031728F">
        <w:rPr>
          <w:sz w:val="20"/>
          <w:szCs w:val="20"/>
        </w:rPr>
        <w:t>8.1.</w:t>
      </w:r>
      <w:r w:rsidR="007F2549" w:rsidRPr="0031728F">
        <w:rPr>
          <w:sz w:val="20"/>
          <w:szCs w:val="20"/>
        </w:rPr>
        <w:t>2 Prioritetni inšpekcijski nadzori na osnovi prejetih pobud in prijav</w:t>
      </w:r>
      <w:r w:rsidRPr="0031728F">
        <w:rPr>
          <w:sz w:val="20"/>
          <w:szCs w:val="20"/>
        </w:rPr>
        <w:t>:</w:t>
      </w:r>
      <w:r w:rsidR="007F2549" w:rsidRPr="0031728F">
        <w:rPr>
          <w:sz w:val="20"/>
          <w:szCs w:val="20"/>
        </w:rPr>
        <w:t xml:space="preserve"> </w:t>
      </w:r>
    </w:p>
    <w:p w14:paraId="1876E7B9" w14:textId="77777777" w:rsidR="0031728F" w:rsidRDefault="0031728F" w:rsidP="007F2549">
      <w:pPr>
        <w:contextualSpacing/>
        <w:rPr>
          <w:rFonts w:ascii="Arial" w:hAnsi="Arial" w:cs="Arial"/>
          <w:sz w:val="20"/>
          <w:szCs w:val="20"/>
          <w:lang w:eastAsia="sl-SI"/>
        </w:rPr>
      </w:pPr>
    </w:p>
    <w:p w14:paraId="29FF05C4" w14:textId="58C85522" w:rsidR="007F2549" w:rsidRPr="007F2549" w:rsidRDefault="007F2549" w:rsidP="0031728F">
      <w:pPr>
        <w:contextualSpacing/>
        <w:jc w:val="both"/>
        <w:rPr>
          <w:rFonts w:ascii="Arial" w:hAnsi="Arial" w:cs="Arial"/>
          <w:sz w:val="20"/>
          <w:szCs w:val="20"/>
          <w:lang w:eastAsia="sl-SI"/>
        </w:rPr>
      </w:pPr>
      <w:r w:rsidRPr="007F2549">
        <w:rPr>
          <w:rFonts w:ascii="Arial" w:hAnsi="Arial" w:cs="Arial"/>
          <w:sz w:val="20"/>
          <w:szCs w:val="20"/>
          <w:lang w:eastAsia="sl-SI"/>
        </w:rPr>
        <w:t>Na podlagi določenega Letnega programa za leto 2026 bo Inšpektorat RS za šolstvo, upoštevaje oceno tveganja na delovnem področju in tudi strateških usmeritvah pristojnega ministrstva v letu 2026, prioritetno poskrbel za:</w:t>
      </w:r>
    </w:p>
    <w:p w14:paraId="378CF909" w14:textId="59316E42"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načrtovane inšpekcijske nadzore</w:t>
      </w:r>
      <w:r w:rsidR="00D45DB9">
        <w:rPr>
          <w:rFonts w:ascii="Arial" w:hAnsi="Arial" w:cs="Arial"/>
          <w:sz w:val="20"/>
          <w:szCs w:val="20"/>
          <w:lang w:eastAsia="sl-SI"/>
        </w:rPr>
        <w:t>,</w:t>
      </w:r>
    </w:p>
    <w:p w14:paraId="363A9707" w14:textId="07B159C6"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inšpekcijske nadzore, ki se izvajajo v zvezi s prednostnimi področji dela, določenimi z letnim načrtom dela,</w:t>
      </w:r>
    </w:p>
    <w:p w14:paraId="00C0A956" w14:textId="0049C014"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obravnavo zadev, ki se nanašajo na podajo soglasja ministra k imenovanju ravnateljev,</w:t>
      </w:r>
    </w:p>
    <w:p w14:paraId="7A2CE7C9" w14:textId="2BAE8576"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hitro odstopanje zadev pristojnim organom v nadaljnjo obravnavo (drugim inšpekcijam, policiji, CSD, K</w:t>
      </w:r>
      <w:r w:rsidR="00D45DB9">
        <w:rPr>
          <w:rFonts w:ascii="Arial" w:hAnsi="Arial" w:cs="Arial"/>
          <w:sz w:val="20"/>
          <w:szCs w:val="20"/>
          <w:lang w:eastAsia="sl-SI"/>
        </w:rPr>
        <w:t>omisiji za preprečevanje korupcije</w:t>
      </w:r>
      <w:r w:rsidRPr="0031728F">
        <w:rPr>
          <w:rFonts w:ascii="Arial" w:hAnsi="Arial" w:cs="Arial"/>
          <w:sz w:val="20"/>
          <w:szCs w:val="20"/>
          <w:lang w:eastAsia="sl-SI"/>
        </w:rPr>
        <w:t xml:space="preserve">, Varuhu </w:t>
      </w:r>
      <w:r w:rsidR="00D45DB9">
        <w:rPr>
          <w:rFonts w:ascii="Arial" w:hAnsi="Arial" w:cs="Arial"/>
          <w:sz w:val="20"/>
          <w:szCs w:val="20"/>
          <w:lang w:eastAsia="sl-SI"/>
        </w:rPr>
        <w:t>človekovih pravic RS</w:t>
      </w:r>
      <w:r w:rsidRPr="0031728F">
        <w:rPr>
          <w:rFonts w:ascii="Arial" w:hAnsi="Arial" w:cs="Arial"/>
          <w:sz w:val="20"/>
          <w:szCs w:val="20"/>
          <w:lang w:eastAsia="sl-SI"/>
        </w:rPr>
        <w:t xml:space="preserve">, </w:t>
      </w:r>
      <w:r w:rsidR="00D45DB9">
        <w:rPr>
          <w:rFonts w:ascii="Arial" w:hAnsi="Arial" w:cs="Arial"/>
          <w:sz w:val="20"/>
          <w:szCs w:val="20"/>
          <w:lang w:eastAsia="sl-SI"/>
        </w:rPr>
        <w:t>I</w:t>
      </w:r>
      <w:r w:rsidRPr="0031728F">
        <w:rPr>
          <w:rFonts w:ascii="Arial" w:hAnsi="Arial" w:cs="Arial"/>
          <w:sz w:val="20"/>
          <w:szCs w:val="20"/>
          <w:lang w:eastAsia="sl-SI"/>
        </w:rPr>
        <w:t>nformacijskemu pooblaščencu</w:t>
      </w:r>
      <w:r w:rsidR="00D45DB9">
        <w:rPr>
          <w:rFonts w:ascii="Arial" w:hAnsi="Arial" w:cs="Arial"/>
          <w:sz w:val="20"/>
          <w:szCs w:val="20"/>
          <w:lang w:eastAsia="sl-SI"/>
        </w:rPr>
        <w:t xml:space="preserve"> RS</w:t>
      </w:r>
      <w:r w:rsidRPr="0031728F">
        <w:rPr>
          <w:rFonts w:ascii="Arial" w:hAnsi="Arial" w:cs="Arial"/>
          <w:sz w:val="20"/>
          <w:szCs w:val="20"/>
          <w:lang w:eastAsia="sl-SI"/>
        </w:rPr>
        <w:t>,…)</w:t>
      </w:r>
      <w:r w:rsidR="00D45DB9">
        <w:rPr>
          <w:rFonts w:ascii="Arial" w:hAnsi="Arial" w:cs="Arial"/>
          <w:sz w:val="20"/>
          <w:szCs w:val="20"/>
          <w:lang w:eastAsia="sl-SI"/>
        </w:rPr>
        <w:t>,</w:t>
      </w:r>
    </w:p>
    <w:p w14:paraId="27C4F5EB" w14:textId="1E9FF19E"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 xml:space="preserve">hitro vodenje in odločanje v </w:t>
      </w:r>
      <w:proofErr w:type="spellStart"/>
      <w:r w:rsidRPr="0031728F">
        <w:rPr>
          <w:rFonts w:ascii="Arial" w:hAnsi="Arial" w:cs="Arial"/>
          <w:sz w:val="20"/>
          <w:szCs w:val="20"/>
          <w:lang w:eastAsia="sl-SI"/>
        </w:rPr>
        <w:t>prekrškovnih</w:t>
      </w:r>
      <w:proofErr w:type="spellEnd"/>
      <w:r w:rsidRPr="0031728F">
        <w:rPr>
          <w:rFonts w:ascii="Arial" w:hAnsi="Arial" w:cs="Arial"/>
          <w:sz w:val="20"/>
          <w:szCs w:val="20"/>
          <w:lang w:eastAsia="sl-SI"/>
        </w:rPr>
        <w:t xml:space="preserve"> postopkih zaradi </w:t>
      </w:r>
      <w:proofErr w:type="spellStart"/>
      <w:r w:rsidRPr="0031728F">
        <w:rPr>
          <w:rFonts w:ascii="Arial" w:hAnsi="Arial" w:cs="Arial"/>
          <w:sz w:val="20"/>
          <w:szCs w:val="20"/>
          <w:lang w:eastAsia="sl-SI"/>
        </w:rPr>
        <w:t>neobiskovanja</w:t>
      </w:r>
      <w:proofErr w:type="spellEnd"/>
      <w:r w:rsidRPr="0031728F">
        <w:rPr>
          <w:rFonts w:ascii="Arial" w:hAnsi="Arial" w:cs="Arial"/>
          <w:sz w:val="20"/>
          <w:szCs w:val="20"/>
          <w:lang w:eastAsia="sl-SI"/>
        </w:rPr>
        <w:t xml:space="preserve"> pouka v osnovni šoli</w:t>
      </w:r>
      <w:r w:rsidR="005B2328">
        <w:rPr>
          <w:rFonts w:ascii="Arial" w:hAnsi="Arial" w:cs="Arial"/>
          <w:sz w:val="20"/>
          <w:szCs w:val="20"/>
          <w:lang w:eastAsia="sl-SI"/>
        </w:rPr>
        <w:t>,</w:t>
      </w:r>
    </w:p>
    <w:p w14:paraId="4A1B0CF7" w14:textId="4DCC8A98"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odzivanje na zaprosila za posredovanje podatkov na podlagi Zakona o dostopu do informacij javnega značaja</w:t>
      </w:r>
      <w:r w:rsidR="00276AEA">
        <w:rPr>
          <w:rFonts w:ascii="Arial" w:hAnsi="Arial" w:cs="Arial"/>
          <w:sz w:val="20"/>
          <w:szCs w:val="20"/>
          <w:lang w:eastAsia="sl-SI"/>
        </w:rPr>
        <w:t xml:space="preserve"> (</w:t>
      </w:r>
      <w:r w:rsidR="00276AEA" w:rsidRPr="00276AEA">
        <w:rPr>
          <w:rFonts w:ascii="Arial" w:hAnsi="Arial" w:cs="Arial"/>
          <w:sz w:val="20"/>
          <w:szCs w:val="20"/>
          <w:lang w:eastAsia="sl-SI"/>
        </w:rPr>
        <w:t xml:space="preserve">Uradni list RS, št. 51/06 – uradno prečiščeno besedilo, 117/06 – ZDavP-2, 23/14, 50/14, 19/15 – </w:t>
      </w:r>
      <w:proofErr w:type="spellStart"/>
      <w:r w:rsidR="00276AEA" w:rsidRPr="00276AEA">
        <w:rPr>
          <w:rFonts w:ascii="Arial" w:hAnsi="Arial" w:cs="Arial"/>
          <w:sz w:val="20"/>
          <w:szCs w:val="20"/>
          <w:lang w:eastAsia="sl-SI"/>
        </w:rPr>
        <w:t>odl</w:t>
      </w:r>
      <w:proofErr w:type="spellEnd"/>
      <w:r w:rsidR="00276AEA" w:rsidRPr="00276AEA">
        <w:rPr>
          <w:rFonts w:ascii="Arial" w:hAnsi="Arial" w:cs="Arial"/>
          <w:sz w:val="20"/>
          <w:szCs w:val="20"/>
          <w:lang w:eastAsia="sl-SI"/>
        </w:rPr>
        <w:t>. US, 102/15, 7/18, 141/22 in 40/25 – ZInfV-1</w:t>
      </w:r>
      <w:r w:rsidR="00276AEA">
        <w:rPr>
          <w:rFonts w:ascii="Arial" w:hAnsi="Arial" w:cs="Arial"/>
          <w:sz w:val="20"/>
          <w:szCs w:val="20"/>
          <w:lang w:eastAsia="sl-SI"/>
        </w:rPr>
        <w:t>)</w:t>
      </w:r>
      <w:r w:rsidR="007D0085">
        <w:rPr>
          <w:rFonts w:ascii="Arial" w:hAnsi="Arial" w:cs="Arial"/>
          <w:sz w:val="20"/>
          <w:szCs w:val="20"/>
          <w:lang w:eastAsia="sl-SI"/>
        </w:rPr>
        <w:t>,</w:t>
      </w:r>
    </w:p>
    <w:p w14:paraId="0ACD3C58" w14:textId="7C8F9615"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 xml:space="preserve">odzivanje na novinarska in poslanska vprašanja v zvezi z delom </w:t>
      </w:r>
      <w:proofErr w:type="spellStart"/>
      <w:r w:rsidRPr="0031728F">
        <w:rPr>
          <w:rFonts w:ascii="Arial" w:hAnsi="Arial" w:cs="Arial"/>
          <w:sz w:val="20"/>
          <w:szCs w:val="20"/>
          <w:lang w:eastAsia="sl-SI"/>
        </w:rPr>
        <w:t>IRSŠol</w:t>
      </w:r>
      <w:proofErr w:type="spellEnd"/>
      <w:r w:rsidRPr="0031728F">
        <w:rPr>
          <w:rFonts w:ascii="Arial" w:hAnsi="Arial" w:cs="Arial"/>
          <w:sz w:val="20"/>
          <w:szCs w:val="20"/>
          <w:lang w:eastAsia="sl-SI"/>
        </w:rPr>
        <w:t>,</w:t>
      </w:r>
    </w:p>
    <w:p w14:paraId="7E90C2EC" w14:textId="51484C74" w:rsidR="007F2549" w:rsidRPr="0031728F" w:rsidRDefault="007F2549" w:rsidP="00D041AF">
      <w:pPr>
        <w:pStyle w:val="Odstavekseznama"/>
        <w:numPr>
          <w:ilvl w:val="0"/>
          <w:numId w:val="22"/>
        </w:numPr>
        <w:rPr>
          <w:rFonts w:ascii="Arial" w:hAnsi="Arial" w:cs="Arial"/>
          <w:sz w:val="20"/>
          <w:szCs w:val="20"/>
          <w:lang w:eastAsia="sl-SI"/>
        </w:rPr>
      </w:pPr>
      <w:r w:rsidRPr="0031728F">
        <w:rPr>
          <w:rFonts w:ascii="Arial" w:hAnsi="Arial" w:cs="Arial"/>
          <w:sz w:val="20"/>
          <w:szCs w:val="20"/>
          <w:lang w:eastAsia="sl-SI"/>
        </w:rPr>
        <w:t>odstopanje vprašanj v zvezi z razlago materialnih predpisov s področja vzgoje in izobraževanja pristojnemu ministrstvu</w:t>
      </w:r>
      <w:r w:rsidR="005B2328">
        <w:rPr>
          <w:rFonts w:ascii="Arial" w:hAnsi="Arial" w:cs="Arial"/>
          <w:sz w:val="20"/>
          <w:szCs w:val="20"/>
          <w:lang w:eastAsia="sl-SI"/>
        </w:rPr>
        <w:t>,</w:t>
      </w:r>
    </w:p>
    <w:p w14:paraId="1292D877" w14:textId="4D6BA01A" w:rsidR="007F2549" w:rsidRPr="0031728F" w:rsidRDefault="007F2549" w:rsidP="00D041AF">
      <w:pPr>
        <w:pStyle w:val="Odstavekseznama"/>
        <w:numPr>
          <w:ilvl w:val="0"/>
          <w:numId w:val="22"/>
        </w:numPr>
        <w:contextualSpacing/>
        <w:rPr>
          <w:rFonts w:ascii="Arial" w:hAnsi="Arial" w:cs="Arial"/>
          <w:sz w:val="20"/>
          <w:szCs w:val="20"/>
          <w:lang w:eastAsia="sl-SI"/>
        </w:rPr>
      </w:pPr>
      <w:r w:rsidRPr="0031728F">
        <w:rPr>
          <w:rFonts w:ascii="Arial" w:hAnsi="Arial" w:cs="Arial"/>
          <w:sz w:val="20"/>
          <w:szCs w:val="20"/>
          <w:lang w:eastAsia="sl-SI"/>
        </w:rPr>
        <w:lastRenderedPageBreak/>
        <w:t>seznanjanje ravnateljev z domnevnimi nepravilnostmi (iz pobud) v primerih, ko so za odpravo ali predvsem za preprečitev nepravilnosti pristojni ravnatelji kot odgovorne osebe za zakonito delovanje vzgojno-izobraževalnega zavoda.</w:t>
      </w:r>
    </w:p>
    <w:p w14:paraId="2687031B" w14:textId="77777777" w:rsidR="007F2549" w:rsidRPr="007F2549" w:rsidRDefault="007F2549" w:rsidP="00576923">
      <w:pPr>
        <w:contextualSpacing/>
        <w:rPr>
          <w:rFonts w:ascii="Arial" w:hAnsi="Arial" w:cs="Arial"/>
          <w:sz w:val="20"/>
          <w:szCs w:val="20"/>
          <w:lang w:eastAsia="sl-SI"/>
        </w:rPr>
      </w:pPr>
    </w:p>
    <w:p w14:paraId="248EED4A" w14:textId="396C3BED" w:rsidR="007F2549" w:rsidRPr="007F2549" w:rsidRDefault="007F2549" w:rsidP="00576923">
      <w:pPr>
        <w:contextualSpacing/>
        <w:jc w:val="both"/>
        <w:rPr>
          <w:rFonts w:ascii="Arial" w:hAnsi="Arial" w:cs="Arial"/>
          <w:sz w:val="20"/>
          <w:szCs w:val="20"/>
          <w:lang w:eastAsia="sl-SI"/>
        </w:rPr>
      </w:pPr>
      <w:r w:rsidRPr="007F2549">
        <w:rPr>
          <w:rFonts w:ascii="Arial" w:hAnsi="Arial" w:cs="Arial"/>
          <w:sz w:val="20"/>
          <w:szCs w:val="20"/>
          <w:lang w:eastAsia="sl-SI"/>
        </w:rPr>
        <w:t>Kot prednostna področja dela v inšpekcijskih nadzorih se obravnavajo sledeča vsebinska področja: nasilje, ocenjevanje znanja, ki ima vpliv na napredovanje, postopki imenovanj ravnateljev/direktorjev in postopki konstituiranja organov, zadeve, v katerih je delo drugih organov odvisno od n</w:t>
      </w:r>
      <w:r w:rsidR="005B2328">
        <w:rPr>
          <w:rFonts w:ascii="Arial" w:hAnsi="Arial" w:cs="Arial"/>
          <w:sz w:val="20"/>
          <w:szCs w:val="20"/>
          <w:lang w:eastAsia="sl-SI"/>
        </w:rPr>
        <w:t>jihovih</w:t>
      </w:r>
      <w:r w:rsidRPr="007F2549">
        <w:rPr>
          <w:rFonts w:ascii="Arial" w:hAnsi="Arial" w:cs="Arial"/>
          <w:sz w:val="20"/>
          <w:szCs w:val="20"/>
          <w:lang w:eastAsia="sl-SI"/>
        </w:rPr>
        <w:t xml:space="preserve"> ugotovitev ter vsa področja nadzora, ko gre za primer z več različnimi prijavami v zvezi z delovanjem istega zavezanca. </w:t>
      </w:r>
    </w:p>
    <w:p w14:paraId="0AF366D9" w14:textId="77777777" w:rsidR="00576923" w:rsidRDefault="00576923" w:rsidP="00576923">
      <w:pPr>
        <w:contextualSpacing/>
        <w:jc w:val="both"/>
        <w:rPr>
          <w:rFonts w:ascii="Arial" w:hAnsi="Arial" w:cs="Arial"/>
          <w:sz w:val="20"/>
          <w:szCs w:val="20"/>
          <w:lang w:eastAsia="sl-SI"/>
        </w:rPr>
      </w:pPr>
    </w:p>
    <w:p w14:paraId="0A16ADA1" w14:textId="43DCDC12" w:rsidR="007F2549" w:rsidRPr="007F2549" w:rsidRDefault="007F2549" w:rsidP="00576923">
      <w:pPr>
        <w:contextualSpacing/>
        <w:jc w:val="both"/>
        <w:rPr>
          <w:rFonts w:ascii="Arial" w:hAnsi="Arial" w:cs="Arial"/>
          <w:sz w:val="20"/>
          <w:szCs w:val="20"/>
          <w:lang w:eastAsia="sl-SI"/>
        </w:rPr>
      </w:pPr>
      <w:r w:rsidRPr="007F2549">
        <w:rPr>
          <w:rFonts w:ascii="Arial" w:hAnsi="Arial" w:cs="Arial"/>
          <w:sz w:val="20"/>
          <w:szCs w:val="20"/>
          <w:lang w:eastAsia="sl-SI"/>
        </w:rPr>
        <w:t>Glede na spremenjeno metodologijo dela in spodbujanjem postopnosti obravnave zadev, pričakuje</w:t>
      </w:r>
      <w:r w:rsidR="009136D2">
        <w:rPr>
          <w:rFonts w:ascii="Arial" w:hAnsi="Arial" w:cs="Arial"/>
          <w:sz w:val="20"/>
          <w:szCs w:val="20"/>
          <w:lang w:eastAsia="sl-SI"/>
        </w:rPr>
        <w:t>j</w:t>
      </w:r>
      <w:r w:rsidRPr="007F2549">
        <w:rPr>
          <w:rFonts w:ascii="Arial" w:hAnsi="Arial" w:cs="Arial"/>
          <w:sz w:val="20"/>
          <w:szCs w:val="20"/>
          <w:lang w:eastAsia="sl-SI"/>
        </w:rPr>
        <w:t>o, da bo v 2026 opravljenih okrog 150 inšpekcijskih nadzorov.</w:t>
      </w:r>
    </w:p>
    <w:p w14:paraId="1C362EDE" w14:textId="0EEE7B85" w:rsidR="007F2549" w:rsidRPr="00135DC8" w:rsidRDefault="00135DC8" w:rsidP="00816099">
      <w:pPr>
        <w:pStyle w:val="Naslov3"/>
        <w:contextualSpacing/>
        <w:rPr>
          <w:sz w:val="20"/>
          <w:szCs w:val="20"/>
        </w:rPr>
      </w:pPr>
      <w:r w:rsidRPr="00135DC8">
        <w:rPr>
          <w:sz w:val="20"/>
          <w:szCs w:val="20"/>
        </w:rPr>
        <w:t>8.1.</w:t>
      </w:r>
      <w:r w:rsidR="007F2549" w:rsidRPr="00135DC8">
        <w:rPr>
          <w:sz w:val="20"/>
          <w:szCs w:val="20"/>
        </w:rPr>
        <w:t>3 Inšpekcijski nadzori na podlagi ostalih prejetih pobud in prijav, ki niso bili določeni kot prioritetni:</w:t>
      </w:r>
    </w:p>
    <w:p w14:paraId="3E52F7BC" w14:textId="77777777" w:rsidR="00816099" w:rsidRDefault="00816099" w:rsidP="00816099">
      <w:pPr>
        <w:contextualSpacing/>
        <w:jc w:val="both"/>
        <w:rPr>
          <w:rFonts w:ascii="Arial" w:hAnsi="Arial" w:cs="Arial"/>
          <w:sz w:val="20"/>
          <w:szCs w:val="20"/>
          <w:lang w:eastAsia="sl-SI"/>
        </w:rPr>
      </w:pPr>
    </w:p>
    <w:p w14:paraId="4714A7C9" w14:textId="29084BDC" w:rsidR="007F2549" w:rsidRPr="007F2549" w:rsidRDefault="007F2549" w:rsidP="00816099">
      <w:pPr>
        <w:contextualSpacing/>
        <w:jc w:val="both"/>
        <w:rPr>
          <w:rFonts w:ascii="Arial" w:hAnsi="Arial" w:cs="Arial"/>
          <w:sz w:val="20"/>
          <w:szCs w:val="20"/>
          <w:lang w:eastAsia="sl-SI"/>
        </w:rPr>
      </w:pPr>
      <w:r w:rsidRPr="007F2549">
        <w:rPr>
          <w:rFonts w:ascii="Arial" w:hAnsi="Arial" w:cs="Arial"/>
          <w:sz w:val="20"/>
          <w:szCs w:val="20"/>
          <w:lang w:eastAsia="sl-SI"/>
        </w:rPr>
        <w:t>Inšpekcijske nadzore bo Inšpektorat opravljal po uradni dolžnosti na osnovi varovanja javnega interesa in na podlagi kriterijev za določitev prioritet dela Inšpektorata. Prav tako je potrebno pri tem zasledovati vse cilje in namene za večjo učinkovitost in doprinos h kakovosti sistema. Vsebina pregledov v inšpekcijskih nadzorih na področju šolstva, glede na pretekle izkušnje, bo prvenstveno usmerjena v uresničevanje pravic in dolžnosti otrok in udeležencev izobraževanja, predvsem na področju predšolske vzgoje ter primarnega in sekundarnega izobraževanja.</w:t>
      </w:r>
    </w:p>
    <w:p w14:paraId="5D8C36BD" w14:textId="48003526" w:rsidR="007F2549" w:rsidRPr="00135DC8" w:rsidRDefault="00135DC8" w:rsidP="00816099">
      <w:pPr>
        <w:pStyle w:val="Naslov3"/>
        <w:contextualSpacing/>
        <w:rPr>
          <w:sz w:val="20"/>
          <w:szCs w:val="20"/>
        </w:rPr>
      </w:pPr>
      <w:r w:rsidRPr="00135DC8">
        <w:rPr>
          <w:sz w:val="20"/>
          <w:szCs w:val="20"/>
        </w:rPr>
        <w:t>8.1.</w:t>
      </w:r>
      <w:r w:rsidR="007F2549" w:rsidRPr="00135DC8">
        <w:rPr>
          <w:sz w:val="20"/>
          <w:szCs w:val="20"/>
        </w:rPr>
        <w:t xml:space="preserve">4 </w:t>
      </w:r>
      <w:proofErr w:type="spellStart"/>
      <w:r w:rsidR="007F2549" w:rsidRPr="00135DC8">
        <w:rPr>
          <w:sz w:val="20"/>
          <w:szCs w:val="20"/>
        </w:rPr>
        <w:t>Prekrškovni</w:t>
      </w:r>
      <w:proofErr w:type="spellEnd"/>
      <w:r w:rsidR="007F2549" w:rsidRPr="00135DC8">
        <w:rPr>
          <w:sz w:val="20"/>
          <w:szCs w:val="20"/>
        </w:rPr>
        <w:t xml:space="preserve"> postopki:</w:t>
      </w:r>
    </w:p>
    <w:p w14:paraId="242D4A97" w14:textId="77777777" w:rsidR="00135DC8" w:rsidRDefault="00135DC8" w:rsidP="00816099">
      <w:pPr>
        <w:contextualSpacing/>
        <w:rPr>
          <w:rFonts w:ascii="Arial" w:hAnsi="Arial" w:cs="Arial"/>
          <w:sz w:val="20"/>
          <w:szCs w:val="20"/>
          <w:lang w:eastAsia="sl-SI"/>
        </w:rPr>
      </w:pPr>
    </w:p>
    <w:p w14:paraId="56AB4102" w14:textId="035A0B56" w:rsidR="007F2549" w:rsidRPr="007F2549" w:rsidRDefault="007F2549" w:rsidP="00816099">
      <w:pPr>
        <w:contextualSpacing/>
        <w:jc w:val="both"/>
        <w:rPr>
          <w:rFonts w:ascii="Arial" w:hAnsi="Arial" w:cs="Arial"/>
          <w:sz w:val="20"/>
          <w:szCs w:val="20"/>
          <w:lang w:eastAsia="sl-SI"/>
        </w:rPr>
      </w:pPr>
      <w:r w:rsidRPr="007F2549">
        <w:rPr>
          <w:rFonts w:ascii="Arial" w:hAnsi="Arial" w:cs="Arial"/>
          <w:sz w:val="20"/>
          <w:szCs w:val="20"/>
          <w:lang w:eastAsia="sl-SI"/>
        </w:rPr>
        <w:t>V letu 2026 načrtuje</w:t>
      </w:r>
      <w:r w:rsidR="00135DC8">
        <w:rPr>
          <w:rFonts w:ascii="Arial" w:hAnsi="Arial" w:cs="Arial"/>
          <w:sz w:val="20"/>
          <w:szCs w:val="20"/>
          <w:lang w:eastAsia="sl-SI"/>
        </w:rPr>
        <w:t>j</w:t>
      </w:r>
      <w:r w:rsidRPr="007F2549">
        <w:rPr>
          <w:rFonts w:ascii="Arial" w:hAnsi="Arial" w:cs="Arial"/>
          <w:sz w:val="20"/>
          <w:szCs w:val="20"/>
          <w:lang w:eastAsia="sl-SI"/>
        </w:rPr>
        <w:t xml:space="preserve">o na področju šolstva 600 </w:t>
      </w:r>
      <w:proofErr w:type="spellStart"/>
      <w:r w:rsidRPr="007F2549">
        <w:rPr>
          <w:rFonts w:ascii="Arial" w:hAnsi="Arial" w:cs="Arial"/>
          <w:sz w:val="20"/>
          <w:szCs w:val="20"/>
          <w:lang w:eastAsia="sl-SI"/>
        </w:rPr>
        <w:t>prekrškovnih</w:t>
      </w:r>
      <w:proofErr w:type="spellEnd"/>
      <w:r w:rsidRPr="007F2549">
        <w:rPr>
          <w:rFonts w:ascii="Arial" w:hAnsi="Arial" w:cs="Arial"/>
          <w:sz w:val="20"/>
          <w:szCs w:val="20"/>
          <w:lang w:eastAsia="sl-SI"/>
        </w:rPr>
        <w:t xml:space="preserve"> postopkov. Ocenjuje</w:t>
      </w:r>
      <w:r w:rsidR="00135DC8">
        <w:rPr>
          <w:rFonts w:ascii="Arial" w:hAnsi="Arial" w:cs="Arial"/>
          <w:sz w:val="20"/>
          <w:szCs w:val="20"/>
          <w:lang w:eastAsia="sl-SI"/>
        </w:rPr>
        <w:t>j</w:t>
      </w:r>
      <w:r w:rsidRPr="007F2549">
        <w:rPr>
          <w:rFonts w:ascii="Arial" w:hAnsi="Arial" w:cs="Arial"/>
          <w:sz w:val="20"/>
          <w:szCs w:val="20"/>
          <w:lang w:eastAsia="sl-SI"/>
        </w:rPr>
        <w:t xml:space="preserve">o, da bo največ </w:t>
      </w:r>
      <w:proofErr w:type="spellStart"/>
      <w:r w:rsidRPr="007F2549">
        <w:rPr>
          <w:rFonts w:ascii="Arial" w:hAnsi="Arial" w:cs="Arial"/>
          <w:sz w:val="20"/>
          <w:szCs w:val="20"/>
          <w:lang w:eastAsia="sl-SI"/>
        </w:rPr>
        <w:t>prekrškovnih</w:t>
      </w:r>
      <w:proofErr w:type="spellEnd"/>
      <w:r w:rsidRPr="007F2549">
        <w:rPr>
          <w:rFonts w:ascii="Arial" w:hAnsi="Arial" w:cs="Arial"/>
          <w:sz w:val="20"/>
          <w:szCs w:val="20"/>
          <w:lang w:eastAsia="sl-SI"/>
        </w:rPr>
        <w:t xml:space="preserve"> postopkov uvedenih zaradi </w:t>
      </w:r>
      <w:proofErr w:type="spellStart"/>
      <w:r w:rsidRPr="007F2549">
        <w:rPr>
          <w:rFonts w:ascii="Arial" w:hAnsi="Arial" w:cs="Arial"/>
          <w:sz w:val="20"/>
          <w:szCs w:val="20"/>
          <w:lang w:eastAsia="sl-SI"/>
        </w:rPr>
        <w:t>nevpisa</w:t>
      </w:r>
      <w:proofErr w:type="spellEnd"/>
      <w:r w:rsidRPr="007F2549">
        <w:rPr>
          <w:rFonts w:ascii="Arial" w:hAnsi="Arial" w:cs="Arial"/>
          <w:sz w:val="20"/>
          <w:szCs w:val="20"/>
          <w:lang w:eastAsia="sl-SI"/>
        </w:rPr>
        <w:t xml:space="preserve"> in </w:t>
      </w:r>
      <w:proofErr w:type="spellStart"/>
      <w:r w:rsidRPr="007F2549">
        <w:rPr>
          <w:rFonts w:ascii="Arial" w:hAnsi="Arial" w:cs="Arial"/>
          <w:sz w:val="20"/>
          <w:szCs w:val="20"/>
          <w:lang w:eastAsia="sl-SI"/>
        </w:rPr>
        <w:t>neobiskovanja</w:t>
      </w:r>
      <w:proofErr w:type="spellEnd"/>
      <w:r w:rsidRPr="007F2549">
        <w:rPr>
          <w:rFonts w:ascii="Arial" w:hAnsi="Arial" w:cs="Arial"/>
          <w:sz w:val="20"/>
          <w:szCs w:val="20"/>
          <w:lang w:eastAsia="sl-SI"/>
        </w:rPr>
        <w:t xml:space="preserve"> pouka šoloobveznih otrok, kot tudi zaradi </w:t>
      </w:r>
      <w:proofErr w:type="spellStart"/>
      <w:r w:rsidRPr="007F2549">
        <w:rPr>
          <w:rFonts w:ascii="Arial" w:hAnsi="Arial" w:cs="Arial"/>
          <w:sz w:val="20"/>
          <w:szCs w:val="20"/>
          <w:lang w:eastAsia="sl-SI"/>
        </w:rPr>
        <w:t>neudeleževanja</w:t>
      </w:r>
      <w:proofErr w:type="spellEnd"/>
      <w:r w:rsidRPr="007F2549">
        <w:rPr>
          <w:rFonts w:ascii="Arial" w:hAnsi="Arial" w:cs="Arial"/>
          <w:sz w:val="20"/>
          <w:szCs w:val="20"/>
          <w:lang w:eastAsia="sl-SI"/>
        </w:rPr>
        <w:t xml:space="preserve"> na ocenjevanjih znanja za učence, ki se izobražujejo na domu. </w:t>
      </w:r>
    </w:p>
    <w:p w14:paraId="5717CD2D" w14:textId="77777777" w:rsidR="00816099" w:rsidRDefault="00816099" w:rsidP="00816099">
      <w:pPr>
        <w:contextualSpacing/>
        <w:jc w:val="both"/>
        <w:rPr>
          <w:rFonts w:ascii="Arial" w:hAnsi="Arial" w:cs="Arial"/>
          <w:sz w:val="20"/>
          <w:szCs w:val="20"/>
          <w:lang w:eastAsia="sl-SI"/>
        </w:rPr>
      </w:pPr>
    </w:p>
    <w:p w14:paraId="02E9C465" w14:textId="61A376F7" w:rsidR="007F2549" w:rsidRPr="007F2549" w:rsidRDefault="007F2549" w:rsidP="00816099">
      <w:pPr>
        <w:contextualSpacing/>
        <w:jc w:val="both"/>
        <w:rPr>
          <w:rFonts w:ascii="Arial" w:hAnsi="Arial" w:cs="Arial"/>
          <w:sz w:val="20"/>
          <w:szCs w:val="20"/>
          <w:lang w:eastAsia="sl-SI"/>
        </w:rPr>
      </w:pPr>
      <w:proofErr w:type="spellStart"/>
      <w:r w:rsidRPr="007F2549">
        <w:rPr>
          <w:rFonts w:ascii="Arial" w:hAnsi="Arial" w:cs="Arial"/>
          <w:sz w:val="20"/>
          <w:szCs w:val="20"/>
          <w:lang w:eastAsia="sl-SI"/>
        </w:rPr>
        <w:t>Prekrškovni</w:t>
      </w:r>
      <w:proofErr w:type="spellEnd"/>
      <w:r w:rsidRPr="007F2549">
        <w:rPr>
          <w:rFonts w:ascii="Arial" w:hAnsi="Arial" w:cs="Arial"/>
          <w:sz w:val="20"/>
          <w:szCs w:val="20"/>
          <w:lang w:eastAsia="sl-SI"/>
        </w:rPr>
        <w:t xml:space="preserve"> postopki bodo uvedeni na podlagi ugotovljenih kršitev zakonov in podzakonskih predpisov na samih inšpekcijskih nadzorih ali pa na podlagi podanih predlogov pristojnih predlagateljev.</w:t>
      </w:r>
    </w:p>
    <w:p w14:paraId="2FF6B386" w14:textId="73768F32" w:rsidR="007F2549" w:rsidRPr="00135DC8" w:rsidRDefault="00135DC8" w:rsidP="00816099">
      <w:pPr>
        <w:pStyle w:val="Naslov3"/>
        <w:contextualSpacing/>
        <w:rPr>
          <w:sz w:val="20"/>
          <w:szCs w:val="20"/>
        </w:rPr>
      </w:pPr>
      <w:r w:rsidRPr="00135DC8">
        <w:rPr>
          <w:sz w:val="20"/>
          <w:szCs w:val="20"/>
        </w:rPr>
        <w:t>8.1.</w:t>
      </w:r>
      <w:r w:rsidR="007F2549" w:rsidRPr="00135DC8">
        <w:rPr>
          <w:sz w:val="20"/>
          <w:szCs w:val="20"/>
        </w:rPr>
        <w:t>5 Skupni inšpekcijski nadzori oziroma sodelovanja</w:t>
      </w:r>
      <w:r w:rsidRPr="00135DC8">
        <w:rPr>
          <w:sz w:val="20"/>
          <w:szCs w:val="20"/>
        </w:rPr>
        <w:t>:</w:t>
      </w:r>
      <w:r w:rsidR="007F2549" w:rsidRPr="00135DC8">
        <w:rPr>
          <w:sz w:val="20"/>
          <w:szCs w:val="20"/>
        </w:rPr>
        <w:t xml:space="preserve"> </w:t>
      </w:r>
    </w:p>
    <w:p w14:paraId="2FE7CFE1" w14:textId="77777777" w:rsidR="00135DC8" w:rsidRDefault="00135DC8" w:rsidP="00816099">
      <w:pPr>
        <w:contextualSpacing/>
        <w:rPr>
          <w:rFonts w:ascii="Arial" w:hAnsi="Arial" w:cs="Arial"/>
          <w:sz w:val="20"/>
          <w:szCs w:val="20"/>
          <w:lang w:eastAsia="sl-SI"/>
        </w:rPr>
      </w:pPr>
    </w:p>
    <w:p w14:paraId="2651DEAB" w14:textId="4A8D75AA" w:rsidR="007F2549" w:rsidRPr="007F2549" w:rsidRDefault="007F2549" w:rsidP="00816099">
      <w:pPr>
        <w:contextualSpacing/>
        <w:rPr>
          <w:rFonts w:ascii="Arial" w:hAnsi="Arial" w:cs="Arial"/>
          <w:sz w:val="20"/>
          <w:szCs w:val="20"/>
          <w:lang w:eastAsia="sl-SI"/>
        </w:rPr>
      </w:pPr>
      <w:r w:rsidRPr="007F2549">
        <w:rPr>
          <w:rFonts w:ascii="Arial" w:hAnsi="Arial" w:cs="Arial"/>
          <w:sz w:val="20"/>
          <w:szCs w:val="20"/>
          <w:lang w:eastAsia="sl-SI"/>
        </w:rPr>
        <w:t>Morebitno sodelovanje se izkazuje z vidika analize prejetih pobud tekom leta in ni vnaprej načrtovano.</w:t>
      </w:r>
    </w:p>
    <w:p w14:paraId="260D2E99" w14:textId="77777777" w:rsidR="00CC60B2" w:rsidRDefault="00CC60B2" w:rsidP="00F321C6">
      <w:pPr>
        <w:spacing w:line="276" w:lineRule="auto"/>
        <w:rPr>
          <w:rFonts w:ascii="Arial" w:hAnsi="Arial" w:cs="Arial"/>
          <w:sz w:val="20"/>
          <w:szCs w:val="20"/>
          <w:lang w:eastAsia="sl-SI"/>
        </w:rPr>
      </w:pPr>
    </w:p>
    <w:p w14:paraId="550080F9" w14:textId="77777777" w:rsidR="005413AB" w:rsidRPr="0047697F" w:rsidRDefault="005413AB" w:rsidP="00F321C6">
      <w:pPr>
        <w:spacing w:line="276" w:lineRule="auto"/>
        <w:rPr>
          <w:rFonts w:ascii="Arial" w:hAnsi="Arial" w:cs="Arial"/>
          <w:sz w:val="20"/>
          <w:szCs w:val="20"/>
          <w:lang w:eastAsia="sl-SI"/>
        </w:rPr>
      </w:pPr>
    </w:p>
    <w:p w14:paraId="5B3F2CA3" w14:textId="46178BBB" w:rsidR="0091549E" w:rsidRDefault="00D33432" w:rsidP="00D80F24">
      <w:pPr>
        <w:pStyle w:val="Naslov1"/>
      </w:pPr>
      <w:bookmarkStart w:id="23" w:name="_Toc220477330"/>
      <w:r w:rsidRPr="0047697F">
        <w:t xml:space="preserve">9. </w:t>
      </w:r>
      <w:r w:rsidR="0091549E" w:rsidRPr="0047697F">
        <w:t>MINISTRSTVO ZA JAVNO UPRAVO</w:t>
      </w:r>
      <w:bookmarkEnd w:id="23"/>
    </w:p>
    <w:p w14:paraId="5DD4C5F7" w14:textId="77777777" w:rsidR="00152D65" w:rsidRPr="00152D65" w:rsidRDefault="00152D65" w:rsidP="00152D65">
      <w:pPr>
        <w:rPr>
          <w:lang w:eastAsia="sl-SI"/>
        </w:rPr>
      </w:pPr>
    </w:p>
    <w:p w14:paraId="21A04DD9" w14:textId="132C362A" w:rsidR="0091549E" w:rsidRDefault="00E304F4" w:rsidP="003F4D56">
      <w:pPr>
        <w:pStyle w:val="Naslov2"/>
        <w:spacing w:line="276" w:lineRule="auto"/>
        <w:contextualSpacing/>
        <w:rPr>
          <w:i w:val="0"/>
          <w:iCs w:val="0"/>
          <w:sz w:val="20"/>
          <w:szCs w:val="20"/>
        </w:rPr>
      </w:pPr>
      <w:bookmarkStart w:id="24" w:name="_Toc220477331"/>
      <w:r w:rsidRPr="0047697F">
        <w:rPr>
          <w:i w:val="0"/>
          <w:iCs w:val="0"/>
          <w:sz w:val="20"/>
          <w:szCs w:val="20"/>
        </w:rPr>
        <w:t xml:space="preserve">9.1 </w:t>
      </w:r>
      <w:r w:rsidR="0091549E" w:rsidRPr="0047697F">
        <w:rPr>
          <w:i w:val="0"/>
          <w:iCs w:val="0"/>
          <w:sz w:val="20"/>
          <w:szCs w:val="20"/>
        </w:rPr>
        <w:t>INŠPEKTORAT ZA JAVNI SEKTOR</w:t>
      </w:r>
      <w:bookmarkEnd w:id="24"/>
    </w:p>
    <w:p w14:paraId="2EF01E7B" w14:textId="77777777" w:rsidR="003F4D56" w:rsidRDefault="003F4D56" w:rsidP="003F4D56">
      <w:pPr>
        <w:spacing w:line="276" w:lineRule="auto"/>
        <w:contextualSpacing/>
        <w:jc w:val="both"/>
        <w:rPr>
          <w:rFonts w:ascii="Arial" w:hAnsi="Arial" w:cs="Arial"/>
          <w:sz w:val="20"/>
          <w:szCs w:val="20"/>
          <w:lang w:eastAsia="sl-SI"/>
        </w:rPr>
      </w:pPr>
    </w:p>
    <w:p w14:paraId="329A1911" w14:textId="10F555FA" w:rsidR="00EB42E0" w:rsidRPr="00EB42E0" w:rsidRDefault="00EB42E0" w:rsidP="003F4D56">
      <w:pPr>
        <w:spacing w:line="276" w:lineRule="auto"/>
        <w:contextualSpacing/>
        <w:jc w:val="both"/>
        <w:rPr>
          <w:rFonts w:ascii="Arial" w:hAnsi="Arial" w:cs="Arial"/>
          <w:sz w:val="20"/>
          <w:szCs w:val="20"/>
          <w:lang w:eastAsia="sl-SI"/>
        </w:rPr>
      </w:pPr>
      <w:r w:rsidRPr="00EB42E0">
        <w:rPr>
          <w:rFonts w:ascii="Arial" w:hAnsi="Arial" w:cs="Arial"/>
          <w:sz w:val="20"/>
          <w:szCs w:val="20"/>
          <w:lang w:eastAsia="sl-SI"/>
        </w:rPr>
        <w:t>Iz Načrta dela Inšpektorata za javni sektor (</w:t>
      </w:r>
      <w:r w:rsidR="00333F8F">
        <w:rPr>
          <w:rFonts w:ascii="Arial" w:hAnsi="Arial" w:cs="Arial"/>
          <w:sz w:val="20"/>
          <w:szCs w:val="20"/>
          <w:lang w:eastAsia="sl-SI"/>
        </w:rPr>
        <w:t xml:space="preserve">v nadaljnjem besedilu: </w:t>
      </w:r>
      <w:r w:rsidRPr="00EB42E0">
        <w:rPr>
          <w:rFonts w:ascii="Arial" w:hAnsi="Arial" w:cs="Arial"/>
          <w:sz w:val="20"/>
          <w:szCs w:val="20"/>
          <w:lang w:eastAsia="sl-SI"/>
        </w:rPr>
        <w:t xml:space="preserve">IJS) za leto 2026 izhajajo naslednje usmeritve in prioritete dela, določene posebej za obe inšpekciji, ki delujeta v okviru IJS. </w:t>
      </w:r>
    </w:p>
    <w:p w14:paraId="3DA0B426" w14:textId="645CFC92" w:rsidR="00EB42E0" w:rsidRDefault="00333F8F" w:rsidP="00333F8F">
      <w:pPr>
        <w:pStyle w:val="Naslov3"/>
        <w:rPr>
          <w:sz w:val="20"/>
          <w:szCs w:val="20"/>
        </w:rPr>
      </w:pPr>
      <w:r>
        <w:rPr>
          <w:sz w:val="20"/>
          <w:szCs w:val="20"/>
        </w:rPr>
        <w:t>9.1.</w:t>
      </w:r>
      <w:r w:rsidR="00EB42E0" w:rsidRPr="00333F8F">
        <w:rPr>
          <w:sz w:val="20"/>
          <w:szCs w:val="20"/>
        </w:rPr>
        <w:t>1 Sistemski inšpekcijski nadzori:</w:t>
      </w:r>
    </w:p>
    <w:p w14:paraId="5E0BF985" w14:textId="77777777" w:rsidR="004330D0" w:rsidRPr="004330D0" w:rsidRDefault="004330D0" w:rsidP="004330D0">
      <w:pPr>
        <w:rPr>
          <w:lang w:eastAsia="sl-SI"/>
        </w:rPr>
      </w:pPr>
    </w:p>
    <w:p w14:paraId="05841F65" w14:textId="5443A6CB" w:rsidR="00EB42E0" w:rsidRPr="00D00842" w:rsidRDefault="00333F8F" w:rsidP="00333F8F">
      <w:pPr>
        <w:pStyle w:val="Naslov4"/>
        <w:rPr>
          <w:rFonts w:ascii="Arial" w:hAnsi="Arial" w:cs="Arial"/>
          <w:i w:val="0"/>
          <w:iCs w:val="0"/>
          <w:color w:val="auto"/>
          <w:sz w:val="20"/>
          <w:szCs w:val="20"/>
          <w:lang w:eastAsia="sl-SI"/>
        </w:rPr>
      </w:pPr>
      <w:r w:rsidRPr="00D00842">
        <w:rPr>
          <w:rFonts w:ascii="Arial" w:hAnsi="Arial" w:cs="Arial"/>
          <w:i w:val="0"/>
          <w:iCs w:val="0"/>
          <w:color w:val="auto"/>
          <w:sz w:val="20"/>
          <w:szCs w:val="20"/>
          <w:lang w:eastAsia="sl-SI"/>
        </w:rPr>
        <w:t xml:space="preserve">9.1.1.1 </w:t>
      </w:r>
      <w:r w:rsidR="00EB42E0" w:rsidRPr="00D00842">
        <w:rPr>
          <w:rFonts w:ascii="Arial" w:hAnsi="Arial" w:cs="Arial"/>
          <w:i w:val="0"/>
          <w:iCs w:val="0"/>
          <w:color w:val="auto"/>
          <w:sz w:val="20"/>
          <w:szCs w:val="20"/>
          <w:lang w:eastAsia="sl-SI"/>
        </w:rPr>
        <w:t>INŠPEKCIJA ZA SISTEM JAVNIH USLUŽBENCEV IN PLAČNI SISTEM</w:t>
      </w:r>
    </w:p>
    <w:p w14:paraId="2908C46A" w14:textId="77777777" w:rsidR="00333F8F" w:rsidRPr="00333F8F" w:rsidRDefault="00333F8F" w:rsidP="00333F8F">
      <w:pPr>
        <w:rPr>
          <w:lang w:eastAsia="sl-SI"/>
        </w:rPr>
      </w:pPr>
    </w:p>
    <w:p w14:paraId="38B50B15" w14:textId="045636B7"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 xml:space="preserve">Sistemski inšpekcijski nadzori bodo izvedeni na podlagi izbranih aktualnih vsebinskih področij in temeljijo na oceni, da obstaja večja verjetnost nepravilnosti pri izplačilih in pri urejanju uslužbenskih razmerij, ki v preteklih letih večinoma niso bila predmet obsežnejšega nadzora. V letu 2026 bo </w:t>
      </w:r>
      <w:r w:rsidR="00D00842">
        <w:rPr>
          <w:rFonts w:ascii="Arial" w:hAnsi="Arial" w:cs="Arial"/>
          <w:sz w:val="20"/>
          <w:szCs w:val="20"/>
          <w:lang w:eastAsia="sl-SI"/>
        </w:rPr>
        <w:t xml:space="preserve">Inšpekcija </w:t>
      </w:r>
      <w:r w:rsidR="00D00842">
        <w:rPr>
          <w:rFonts w:ascii="Arial" w:hAnsi="Arial" w:cs="Arial"/>
          <w:sz w:val="20"/>
          <w:szCs w:val="20"/>
          <w:lang w:eastAsia="sl-SI"/>
        </w:rPr>
        <w:lastRenderedPageBreak/>
        <w:t xml:space="preserve">za sistem javnih uslužbencev in plačni sistem (v nadaljnjem besedilu: </w:t>
      </w:r>
      <w:r w:rsidRPr="00EB42E0">
        <w:rPr>
          <w:rFonts w:ascii="Arial" w:hAnsi="Arial" w:cs="Arial"/>
          <w:sz w:val="20"/>
          <w:szCs w:val="20"/>
          <w:lang w:eastAsia="sl-SI"/>
        </w:rPr>
        <w:t>ISJU</w:t>
      </w:r>
      <w:r w:rsidR="00D00842">
        <w:rPr>
          <w:rFonts w:ascii="Arial" w:hAnsi="Arial" w:cs="Arial"/>
          <w:sz w:val="20"/>
          <w:szCs w:val="20"/>
          <w:lang w:eastAsia="sl-SI"/>
        </w:rPr>
        <w:t>)</w:t>
      </w:r>
      <w:r w:rsidRPr="00EB42E0">
        <w:rPr>
          <w:rFonts w:ascii="Arial" w:hAnsi="Arial" w:cs="Arial"/>
          <w:sz w:val="20"/>
          <w:szCs w:val="20"/>
          <w:lang w:eastAsia="sl-SI"/>
        </w:rPr>
        <w:t xml:space="preserve"> kot sistemske nadzore opravila naslednje nadzore:</w:t>
      </w:r>
    </w:p>
    <w:p w14:paraId="1476F09C" w14:textId="77777777"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1.</w:t>
      </w:r>
      <w:r w:rsidRPr="00EB42E0">
        <w:rPr>
          <w:rFonts w:ascii="Arial" w:hAnsi="Arial" w:cs="Arial"/>
          <w:sz w:val="20"/>
          <w:szCs w:val="20"/>
          <w:lang w:eastAsia="sl-SI"/>
        </w:rPr>
        <w:tab/>
        <w:t>Nadzori nad izplačili delovne uspešnosti iz naslova prodaje blaga in storitev na trgu,</w:t>
      </w:r>
    </w:p>
    <w:p w14:paraId="31F94B31" w14:textId="7A7DBD34"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2.</w:t>
      </w:r>
      <w:r w:rsidRPr="00EB42E0">
        <w:rPr>
          <w:rFonts w:ascii="Arial" w:hAnsi="Arial" w:cs="Arial"/>
          <w:sz w:val="20"/>
          <w:szCs w:val="20"/>
          <w:lang w:eastAsia="sl-SI"/>
        </w:rPr>
        <w:tab/>
        <w:t>Nadzori nad prevedbo in premeščanje</w:t>
      </w:r>
      <w:r w:rsidR="00957B6E">
        <w:rPr>
          <w:rFonts w:ascii="Arial" w:hAnsi="Arial" w:cs="Arial"/>
          <w:sz w:val="20"/>
          <w:szCs w:val="20"/>
          <w:lang w:eastAsia="sl-SI"/>
        </w:rPr>
        <w:t>m</w:t>
      </w:r>
      <w:r w:rsidRPr="00EB42E0">
        <w:rPr>
          <w:rFonts w:ascii="Arial" w:hAnsi="Arial" w:cs="Arial"/>
          <w:sz w:val="20"/>
          <w:szCs w:val="20"/>
          <w:lang w:eastAsia="sl-SI"/>
        </w:rPr>
        <w:t xml:space="preserve"> na novo nastalih delovnih mest »specialisti«,</w:t>
      </w:r>
    </w:p>
    <w:p w14:paraId="43C66B52" w14:textId="14CC6AAB" w:rsid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3.</w:t>
      </w:r>
      <w:r w:rsidRPr="00EB42E0">
        <w:rPr>
          <w:rFonts w:ascii="Arial" w:hAnsi="Arial" w:cs="Arial"/>
          <w:sz w:val="20"/>
          <w:szCs w:val="20"/>
          <w:lang w:eastAsia="sl-SI"/>
        </w:rPr>
        <w:tab/>
        <w:t xml:space="preserve">Nadzori nad izplačili dodatkov javnim uslužbencem plačne skupine B, ki jih omejuje drugi odstavek 56. člena </w:t>
      </w:r>
      <w:r w:rsidR="00957B6E" w:rsidRPr="00957B6E">
        <w:rPr>
          <w:rFonts w:ascii="Arial" w:hAnsi="Arial" w:cs="Arial"/>
          <w:sz w:val="20"/>
          <w:szCs w:val="20"/>
          <w:lang w:eastAsia="sl-SI"/>
        </w:rPr>
        <w:t>Zakon</w:t>
      </w:r>
      <w:r w:rsidR="00957B6E">
        <w:rPr>
          <w:rFonts w:ascii="Arial" w:hAnsi="Arial" w:cs="Arial"/>
          <w:sz w:val="20"/>
          <w:szCs w:val="20"/>
          <w:lang w:eastAsia="sl-SI"/>
        </w:rPr>
        <w:t>a</w:t>
      </w:r>
      <w:r w:rsidR="00957B6E" w:rsidRPr="00957B6E">
        <w:rPr>
          <w:rFonts w:ascii="Arial" w:hAnsi="Arial" w:cs="Arial"/>
          <w:sz w:val="20"/>
          <w:szCs w:val="20"/>
          <w:lang w:eastAsia="sl-SI"/>
        </w:rPr>
        <w:t xml:space="preserve"> o skupnih temeljih sistema plač v javnem sektorju</w:t>
      </w:r>
      <w:r w:rsidR="00957B6E">
        <w:rPr>
          <w:rFonts w:ascii="Arial" w:hAnsi="Arial" w:cs="Arial"/>
          <w:sz w:val="20"/>
          <w:szCs w:val="20"/>
          <w:lang w:eastAsia="sl-SI"/>
        </w:rPr>
        <w:t xml:space="preserve"> (Uradni list RS, št. 95/24; v nadaljnjem besedilu: </w:t>
      </w:r>
      <w:r w:rsidRPr="00EB42E0">
        <w:rPr>
          <w:rFonts w:ascii="Arial" w:hAnsi="Arial" w:cs="Arial"/>
          <w:sz w:val="20"/>
          <w:szCs w:val="20"/>
          <w:lang w:eastAsia="sl-SI"/>
        </w:rPr>
        <w:t>ZSTSPJS</w:t>
      </w:r>
      <w:r w:rsidR="00957B6E">
        <w:rPr>
          <w:rFonts w:ascii="Arial" w:hAnsi="Arial" w:cs="Arial"/>
          <w:sz w:val="20"/>
          <w:szCs w:val="20"/>
          <w:lang w:eastAsia="sl-SI"/>
        </w:rPr>
        <w:t>)</w:t>
      </w:r>
      <w:r w:rsidRPr="00EB42E0">
        <w:rPr>
          <w:rFonts w:ascii="Arial" w:hAnsi="Arial" w:cs="Arial"/>
          <w:sz w:val="20"/>
          <w:szCs w:val="20"/>
          <w:lang w:eastAsia="sl-SI"/>
        </w:rPr>
        <w:t>.</w:t>
      </w:r>
    </w:p>
    <w:p w14:paraId="4A84E694" w14:textId="77777777" w:rsidR="004330D0" w:rsidRPr="00EB42E0" w:rsidRDefault="004330D0" w:rsidP="00EB42E0">
      <w:pPr>
        <w:spacing w:line="276" w:lineRule="auto"/>
        <w:jc w:val="both"/>
        <w:rPr>
          <w:rFonts w:ascii="Arial" w:hAnsi="Arial" w:cs="Arial"/>
          <w:sz w:val="20"/>
          <w:szCs w:val="20"/>
          <w:lang w:eastAsia="sl-SI"/>
        </w:rPr>
      </w:pPr>
    </w:p>
    <w:p w14:paraId="36A0B367" w14:textId="477BB16E" w:rsidR="00EB42E0" w:rsidRPr="00C10316" w:rsidRDefault="00C10316" w:rsidP="00C10316">
      <w:pPr>
        <w:pStyle w:val="Naslov4"/>
        <w:rPr>
          <w:rFonts w:ascii="Arial" w:hAnsi="Arial" w:cs="Arial"/>
          <w:i w:val="0"/>
          <w:iCs w:val="0"/>
          <w:color w:val="auto"/>
          <w:sz w:val="20"/>
          <w:szCs w:val="20"/>
          <w:lang w:eastAsia="sl-SI"/>
        </w:rPr>
      </w:pPr>
      <w:r w:rsidRPr="00C10316">
        <w:rPr>
          <w:rFonts w:ascii="Arial" w:hAnsi="Arial" w:cs="Arial"/>
          <w:i w:val="0"/>
          <w:iCs w:val="0"/>
          <w:color w:val="auto"/>
          <w:sz w:val="20"/>
          <w:szCs w:val="20"/>
          <w:lang w:eastAsia="sl-SI"/>
        </w:rPr>
        <w:t xml:space="preserve">9.1.1.2 </w:t>
      </w:r>
      <w:r w:rsidR="00EB42E0" w:rsidRPr="00C10316">
        <w:rPr>
          <w:rFonts w:ascii="Arial" w:hAnsi="Arial" w:cs="Arial"/>
          <w:i w:val="0"/>
          <w:iCs w:val="0"/>
          <w:color w:val="auto"/>
          <w:sz w:val="20"/>
          <w:szCs w:val="20"/>
          <w:lang w:eastAsia="sl-SI"/>
        </w:rPr>
        <w:t>UPRAVNA INŠPEKCIJA</w:t>
      </w:r>
    </w:p>
    <w:p w14:paraId="4E0F5068" w14:textId="77777777" w:rsidR="00EB42E0" w:rsidRPr="00EB42E0" w:rsidRDefault="00EB42E0" w:rsidP="00EB42E0">
      <w:pPr>
        <w:spacing w:line="276" w:lineRule="auto"/>
        <w:jc w:val="both"/>
        <w:rPr>
          <w:rFonts w:ascii="Arial" w:hAnsi="Arial" w:cs="Arial"/>
          <w:sz w:val="20"/>
          <w:szCs w:val="20"/>
          <w:lang w:eastAsia="sl-SI"/>
        </w:rPr>
      </w:pPr>
    </w:p>
    <w:p w14:paraId="3C8C8564" w14:textId="3F566101"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 xml:space="preserve">Kot sistemske inšpekcijske nadzore bo </w:t>
      </w:r>
      <w:r w:rsidR="00C10316">
        <w:rPr>
          <w:rFonts w:ascii="Arial" w:hAnsi="Arial" w:cs="Arial"/>
          <w:sz w:val="20"/>
          <w:szCs w:val="20"/>
          <w:lang w:eastAsia="sl-SI"/>
        </w:rPr>
        <w:t xml:space="preserve">Upravna inšpekcija (v nadaljnjem besedilu: </w:t>
      </w:r>
      <w:r w:rsidRPr="00EB42E0">
        <w:rPr>
          <w:rFonts w:ascii="Arial" w:hAnsi="Arial" w:cs="Arial"/>
          <w:sz w:val="20"/>
          <w:szCs w:val="20"/>
          <w:lang w:eastAsia="sl-SI"/>
        </w:rPr>
        <w:t>UI</w:t>
      </w:r>
      <w:r w:rsidR="00C10316">
        <w:rPr>
          <w:rFonts w:ascii="Arial" w:hAnsi="Arial" w:cs="Arial"/>
          <w:sz w:val="20"/>
          <w:szCs w:val="20"/>
          <w:lang w:eastAsia="sl-SI"/>
        </w:rPr>
        <w:t>)</w:t>
      </w:r>
      <w:r w:rsidRPr="00EB42E0">
        <w:rPr>
          <w:rFonts w:ascii="Arial" w:hAnsi="Arial" w:cs="Arial"/>
          <w:sz w:val="20"/>
          <w:szCs w:val="20"/>
          <w:lang w:eastAsia="sl-SI"/>
        </w:rPr>
        <w:t xml:space="preserve"> v letu 2026 opravila naslednje nadzore:</w:t>
      </w:r>
    </w:p>
    <w:p w14:paraId="7D66F69A" w14:textId="77777777" w:rsidR="00621F9A"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1.</w:t>
      </w:r>
      <w:r w:rsidRPr="00EB42E0">
        <w:rPr>
          <w:rFonts w:ascii="Arial" w:hAnsi="Arial" w:cs="Arial"/>
          <w:sz w:val="20"/>
          <w:szCs w:val="20"/>
          <w:lang w:eastAsia="sl-SI"/>
        </w:rPr>
        <w:tab/>
        <w:t xml:space="preserve">Nadzore nad izvajanjem določb </w:t>
      </w:r>
      <w:r w:rsidR="00F53554" w:rsidRPr="00F53554">
        <w:rPr>
          <w:rFonts w:ascii="Arial" w:hAnsi="Arial" w:cs="Arial"/>
          <w:sz w:val="20"/>
          <w:szCs w:val="20"/>
          <w:lang w:eastAsia="sl-SI"/>
        </w:rPr>
        <w:t>Zakon</w:t>
      </w:r>
      <w:r w:rsidR="00F53554">
        <w:rPr>
          <w:rFonts w:ascii="Arial" w:hAnsi="Arial" w:cs="Arial"/>
          <w:sz w:val="20"/>
          <w:szCs w:val="20"/>
          <w:lang w:eastAsia="sl-SI"/>
        </w:rPr>
        <w:t>a</w:t>
      </w:r>
      <w:r w:rsidR="00F53554" w:rsidRPr="00F53554">
        <w:rPr>
          <w:rFonts w:ascii="Arial" w:hAnsi="Arial" w:cs="Arial"/>
          <w:sz w:val="20"/>
          <w:szCs w:val="20"/>
          <w:lang w:eastAsia="sl-SI"/>
        </w:rPr>
        <w:t xml:space="preserve"> o spremembah in dopolnitvah Zakona o splošnem upravnem postopku </w:t>
      </w:r>
      <w:r w:rsidR="00F53554">
        <w:rPr>
          <w:rFonts w:ascii="Arial" w:hAnsi="Arial" w:cs="Arial"/>
          <w:sz w:val="20"/>
          <w:szCs w:val="20"/>
          <w:lang w:eastAsia="sl-SI"/>
        </w:rPr>
        <w:t xml:space="preserve">(Uradni list RS, št. 85/25; </w:t>
      </w:r>
      <w:r w:rsidRPr="00EB42E0">
        <w:rPr>
          <w:rFonts w:ascii="Arial" w:hAnsi="Arial" w:cs="Arial"/>
          <w:sz w:val="20"/>
          <w:szCs w:val="20"/>
          <w:lang w:eastAsia="sl-SI"/>
        </w:rPr>
        <w:t>ZUP-I), ki se bo začel</w:t>
      </w:r>
      <w:r w:rsidR="00E9311C">
        <w:rPr>
          <w:rFonts w:ascii="Arial" w:hAnsi="Arial" w:cs="Arial"/>
          <w:sz w:val="20"/>
          <w:szCs w:val="20"/>
          <w:lang w:eastAsia="sl-SI"/>
        </w:rPr>
        <w:t>a</w:t>
      </w:r>
      <w:r w:rsidRPr="00EB42E0">
        <w:rPr>
          <w:rFonts w:ascii="Arial" w:hAnsi="Arial" w:cs="Arial"/>
          <w:sz w:val="20"/>
          <w:szCs w:val="20"/>
          <w:lang w:eastAsia="sl-SI"/>
        </w:rPr>
        <w:t xml:space="preserve"> uporabljati s 7. 2. 2026.</w:t>
      </w:r>
    </w:p>
    <w:p w14:paraId="75E61E79" w14:textId="1EB413C4"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 xml:space="preserve"> </w:t>
      </w:r>
    </w:p>
    <w:p w14:paraId="6AA11177" w14:textId="5314661B" w:rsidR="00EB42E0" w:rsidRPr="003F1555" w:rsidRDefault="003F1555" w:rsidP="003F1555">
      <w:pPr>
        <w:pStyle w:val="Naslov3"/>
        <w:rPr>
          <w:sz w:val="20"/>
          <w:szCs w:val="20"/>
        </w:rPr>
      </w:pPr>
      <w:r>
        <w:rPr>
          <w:sz w:val="20"/>
          <w:szCs w:val="20"/>
        </w:rPr>
        <w:t>9.1.</w:t>
      </w:r>
      <w:r w:rsidR="00EB42E0" w:rsidRPr="003F1555">
        <w:rPr>
          <w:sz w:val="20"/>
          <w:szCs w:val="20"/>
        </w:rPr>
        <w:t>2 Prioritetni inšpekcijski nadzori na osnovi prejetih pobud in prijav:</w:t>
      </w:r>
    </w:p>
    <w:p w14:paraId="4027FFA9" w14:textId="77777777" w:rsidR="00EB42E0" w:rsidRPr="00EB42E0" w:rsidRDefault="00EB42E0" w:rsidP="00EB42E0">
      <w:pPr>
        <w:spacing w:line="276" w:lineRule="auto"/>
        <w:jc w:val="both"/>
        <w:rPr>
          <w:rFonts w:ascii="Arial" w:hAnsi="Arial" w:cs="Arial"/>
          <w:sz w:val="20"/>
          <w:szCs w:val="20"/>
          <w:lang w:eastAsia="sl-SI"/>
        </w:rPr>
      </w:pPr>
    </w:p>
    <w:p w14:paraId="5987D2C8" w14:textId="4A4C3E7E" w:rsidR="00EB42E0" w:rsidRPr="003F1555" w:rsidRDefault="003F1555" w:rsidP="003F1555">
      <w:pPr>
        <w:pStyle w:val="Naslov4"/>
        <w:rPr>
          <w:rFonts w:ascii="Arial" w:hAnsi="Arial" w:cs="Arial"/>
          <w:i w:val="0"/>
          <w:iCs w:val="0"/>
          <w:color w:val="auto"/>
          <w:sz w:val="20"/>
          <w:szCs w:val="20"/>
          <w:lang w:eastAsia="sl-SI"/>
        </w:rPr>
      </w:pPr>
      <w:r w:rsidRPr="003F1555">
        <w:rPr>
          <w:rFonts w:ascii="Arial" w:hAnsi="Arial" w:cs="Arial"/>
          <w:i w:val="0"/>
          <w:iCs w:val="0"/>
          <w:color w:val="auto"/>
          <w:sz w:val="20"/>
          <w:szCs w:val="20"/>
          <w:lang w:eastAsia="sl-SI"/>
        </w:rPr>
        <w:t xml:space="preserve">9.1.2.1 </w:t>
      </w:r>
      <w:r w:rsidR="00EB42E0" w:rsidRPr="003F1555">
        <w:rPr>
          <w:rFonts w:ascii="Arial" w:hAnsi="Arial" w:cs="Arial"/>
          <w:i w:val="0"/>
          <w:iCs w:val="0"/>
          <w:color w:val="auto"/>
          <w:sz w:val="20"/>
          <w:szCs w:val="20"/>
          <w:lang w:eastAsia="sl-SI"/>
        </w:rPr>
        <w:t>INŠPEKCIJA ZA SISTEM JAVNIH USLUŽBENCEV IN PLAČNI SISTEM</w:t>
      </w:r>
    </w:p>
    <w:p w14:paraId="0E044AB8" w14:textId="77777777" w:rsidR="003F1555" w:rsidRDefault="003F1555" w:rsidP="00EB42E0">
      <w:pPr>
        <w:spacing w:line="276" w:lineRule="auto"/>
        <w:jc w:val="both"/>
        <w:rPr>
          <w:rFonts w:ascii="Arial" w:hAnsi="Arial" w:cs="Arial"/>
          <w:sz w:val="20"/>
          <w:szCs w:val="20"/>
          <w:lang w:eastAsia="sl-SI"/>
        </w:rPr>
      </w:pPr>
    </w:p>
    <w:p w14:paraId="4AAE1B12" w14:textId="6A0647FB"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Prioritetni inšpekcijski nadzori v letu 2026 bodo opravljeni na osnovi prijav in pobud za nadzor:</w:t>
      </w:r>
    </w:p>
    <w:p w14:paraId="14516845" w14:textId="6B8D62BD"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a)</w:t>
      </w:r>
      <w:r w:rsidRPr="00EB42E0">
        <w:rPr>
          <w:rFonts w:ascii="Arial" w:hAnsi="Arial" w:cs="Arial"/>
          <w:sz w:val="20"/>
          <w:szCs w:val="20"/>
          <w:lang w:eastAsia="sl-SI"/>
        </w:rPr>
        <w:tab/>
        <w:t>pri katerih je prednostna obravnava upravičena z vidika javnega interesa, ker gre za</w:t>
      </w:r>
      <w:r w:rsidR="00E22DA9">
        <w:rPr>
          <w:rFonts w:ascii="Arial" w:hAnsi="Arial" w:cs="Arial"/>
          <w:sz w:val="20"/>
          <w:szCs w:val="20"/>
          <w:lang w:eastAsia="sl-SI"/>
        </w:rPr>
        <w:t>:</w:t>
      </w:r>
    </w:p>
    <w:p w14:paraId="1219D3AB" w14:textId="686C2FCF" w:rsidR="00EB42E0" w:rsidRPr="00E22DA9" w:rsidRDefault="00EB42E0" w:rsidP="00D041AF">
      <w:pPr>
        <w:pStyle w:val="Odstavekseznama"/>
        <w:numPr>
          <w:ilvl w:val="0"/>
          <w:numId w:val="17"/>
        </w:numPr>
        <w:spacing w:line="276" w:lineRule="auto"/>
        <w:rPr>
          <w:rFonts w:ascii="Arial" w:hAnsi="Arial" w:cs="Arial"/>
          <w:sz w:val="20"/>
          <w:szCs w:val="20"/>
          <w:lang w:eastAsia="sl-SI"/>
        </w:rPr>
      </w:pPr>
      <w:r w:rsidRPr="00E22DA9">
        <w:rPr>
          <w:rFonts w:ascii="Arial" w:hAnsi="Arial" w:cs="Arial"/>
          <w:sz w:val="20"/>
          <w:szCs w:val="20"/>
          <w:lang w:eastAsia="sl-SI"/>
        </w:rPr>
        <w:t xml:space="preserve">zatrjevane kršitve z večjimi finančnimi posledicami, </w:t>
      </w:r>
    </w:p>
    <w:p w14:paraId="03DA0E3B" w14:textId="42FCA0D2" w:rsidR="00EB42E0" w:rsidRPr="00E22DA9" w:rsidRDefault="00EB42E0" w:rsidP="00D041AF">
      <w:pPr>
        <w:pStyle w:val="Odstavekseznama"/>
        <w:numPr>
          <w:ilvl w:val="0"/>
          <w:numId w:val="17"/>
        </w:numPr>
        <w:spacing w:line="276" w:lineRule="auto"/>
        <w:rPr>
          <w:rFonts w:ascii="Arial" w:hAnsi="Arial" w:cs="Arial"/>
          <w:sz w:val="20"/>
          <w:szCs w:val="20"/>
          <w:lang w:eastAsia="sl-SI"/>
        </w:rPr>
      </w:pPr>
      <w:r w:rsidRPr="00E22DA9">
        <w:rPr>
          <w:rFonts w:ascii="Arial" w:hAnsi="Arial" w:cs="Arial"/>
          <w:sz w:val="20"/>
          <w:szCs w:val="20"/>
          <w:lang w:eastAsia="sl-SI"/>
        </w:rPr>
        <w:t xml:space="preserve">večkratne kršitve, ki kažejo na očitno nezakonito poslovanje organa, ponavljajoče se kršitve oziroma večje število kršitev, </w:t>
      </w:r>
    </w:p>
    <w:p w14:paraId="5F60AF5E" w14:textId="6FAAB043" w:rsidR="00EB42E0" w:rsidRDefault="00EB42E0" w:rsidP="00D041AF">
      <w:pPr>
        <w:pStyle w:val="Odstavekseznama"/>
        <w:numPr>
          <w:ilvl w:val="0"/>
          <w:numId w:val="17"/>
        </w:numPr>
        <w:spacing w:line="276" w:lineRule="auto"/>
        <w:rPr>
          <w:rFonts w:ascii="Arial" w:hAnsi="Arial" w:cs="Arial"/>
          <w:sz w:val="20"/>
          <w:szCs w:val="20"/>
          <w:lang w:eastAsia="sl-SI"/>
        </w:rPr>
      </w:pPr>
      <w:r w:rsidRPr="00E22DA9">
        <w:rPr>
          <w:rFonts w:ascii="Arial" w:hAnsi="Arial" w:cs="Arial"/>
          <w:sz w:val="20"/>
          <w:szCs w:val="20"/>
          <w:lang w:eastAsia="sl-SI"/>
        </w:rPr>
        <w:t>kršitve, ki nakazujejo na neurejeno področje ali problematiko, ki naj bi ovirala normalno poslovanje organa (npr. nepravilnosti na vodilnih in vodstvenih delovnih mestih)</w:t>
      </w:r>
      <w:r w:rsidR="00E22DA9">
        <w:rPr>
          <w:rFonts w:ascii="Arial" w:hAnsi="Arial" w:cs="Arial"/>
          <w:sz w:val="20"/>
          <w:szCs w:val="20"/>
          <w:lang w:eastAsia="sl-SI"/>
        </w:rPr>
        <w:t>;</w:t>
      </w:r>
    </w:p>
    <w:p w14:paraId="1EBD9F1A" w14:textId="77777777" w:rsidR="00E22DA9" w:rsidRPr="00E22DA9" w:rsidRDefault="00E22DA9" w:rsidP="00E22DA9">
      <w:pPr>
        <w:pStyle w:val="Odstavekseznama"/>
        <w:spacing w:line="276" w:lineRule="auto"/>
        <w:ind w:left="360"/>
        <w:rPr>
          <w:rFonts w:ascii="Arial" w:hAnsi="Arial" w:cs="Arial"/>
          <w:sz w:val="20"/>
          <w:szCs w:val="20"/>
          <w:lang w:eastAsia="sl-SI"/>
        </w:rPr>
      </w:pPr>
    </w:p>
    <w:p w14:paraId="1B34A35C" w14:textId="5C14E931"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b)</w:t>
      </w:r>
      <w:r w:rsidRPr="00EB42E0">
        <w:rPr>
          <w:rFonts w:ascii="Arial" w:hAnsi="Arial" w:cs="Arial"/>
          <w:sz w:val="20"/>
          <w:szCs w:val="20"/>
          <w:lang w:eastAsia="sl-SI"/>
        </w:rPr>
        <w:tab/>
        <w:t>kadar gre za zadevo, v kateri je delo drugih organov ali inštitucij odvisno od ugotovitev inšpektorjev</w:t>
      </w:r>
      <w:r w:rsidR="00E22DA9">
        <w:rPr>
          <w:rFonts w:ascii="Arial" w:hAnsi="Arial" w:cs="Arial"/>
          <w:sz w:val="20"/>
          <w:szCs w:val="20"/>
          <w:lang w:eastAsia="sl-SI"/>
        </w:rPr>
        <w:t>;</w:t>
      </w:r>
    </w:p>
    <w:p w14:paraId="4D6BBDB6" w14:textId="63F1932E" w:rsid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c)</w:t>
      </w:r>
      <w:r w:rsidRPr="00EB42E0">
        <w:rPr>
          <w:rFonts w:ascii="Arial" w:hAnsi="Arial" w:cs="Arial"/>
          <w:sz w:val="20"/>
          <w:szCs w:val="20"/>
          <w:lang w:eastAsia="sl-SI"/>
        </w:rPr>
        <w:tab/>
        <w:t>kadar gre za več različnih prijav, ki se nanašajo na istega inšpekcijskega zavezanca</w:t>
      </w:r>
      <w:r w:rsidR="00BD7A38">
        <w:rPr>
          <w:rFonts w:ascii="Arial" w:hAnsi="Arial" w:cs="Arial"/>
          <w:sz w:val="20"/>
          <w:szCs w:val="20"/>
          <w:lang w:eastAsia="sl-SI"/>
        </w:rPr>
        <w:t>.</w:t>
      </w:r>
    </w:p>
    <w:p w14:paraId="534FB141" w14:textId="77777777" w:rsidR="008D19A5" w:rsidRPr="00EB42E0" w:rsidRDefault="008D19A5" w:rsidP="00EB42E0">
      <w:pPr>
        <w:spacing w:line="276" w:lineRule="auto"/>
        <w:jc w:val="both"/>
        <w:rPr>
          <w:rFonts w:ascii="Arial" w:hAnsi="Arial" w:cs="Arial"/>
          <w:sz w:val="20"/>
          <w:szCs w:val="20"/>
          <w:lang w:eastAsia="sl-SI"/>
        </w:rPr>
      </w:pPr>
    </w:p>
    <w:p w14:paraId="47D7CA23" w14:textId="13D2F60B" w:rsidR="00EB42E0" w:rsidRPr="00E22DA9" w:rsidRDefault="00E22DA9" w:rsidP="00E22DA9">
      <w:pPr>
        <w:pStyle w:val="Naslov4"/>
        <w:rPr>
          <w:rFonts w:ascii="Arial" w:hAnsi="Arial" w:cs="Arial"/>
          <w:i w:val="0"/>
          <w:iCs w:val="0"/>
          <w:color w:val="auto"/>
          <w:sz w:val="20"/>
          <w:szCs w:val="20"/>
          <w:lang w:eastAsia="sl-SI"/>
        </w:rPr>
      </w:pPr>
      <w:r w:rsidRPr="00E22DA9">
        <w:rPr>
          <w:rFonts w:ascii="Arial" w:hAnsi="Arial" w:cs="Arial"/>
          <w:i w:val="0"/>
          <w:iCs w:val="0"/>
          <w:color w:val="auto"/>
          <w:sz w:val="20"/>
          <w:szCs w:val="20"/>
          <w:lang w:eastAsia="sl-SI"/>
        </w:rPr>
        <w:t xml:space="preserve">9.1.2.2 </w:t>
      </w:r>
      <w:r w:rsidR="00EB42E0" w:rsidRPr="00E22DA9">
        <w:rPr>
          <w:rFonts w:ascii="Arial" w:hAnsi="Arial" w:cs="Arial"/>
          <w:i w:val="0"/>
          <w:iCs w:val="0"/>
          <w:color w:val="auto"/>
          <w:sz w:val="20"/>
          <w:szCs w:val="20"/>
          <w:lang w:eastAsia="sl-SI"/>
        </w:rPr>
        <w:t>UPRAVNA INŠPEKCIJA</w:t>
      </w:r>
    </w:p>
    <w:p w14:paraId="3C7279A8" w14:textId="77777777" w:rsidR="00EB42E0" w:rsidRPr="00EB42E0" w:rsidRDefault="00EB42E0" w:rsidP="00EB42E0">
      <w:pPr>
        <w:spacing w:line="276" w:lineRule="auto"/>
        <w:jc w:val="both"/>
        <w:rPr>
          <w:rFonts w:ascii="Arial" w:hAnsi="Arial" w:cs="Arial"/>
          <w:sz w:val="20"/>
          <w:szCs w:val="20"/>
          <w:lang w:eastAsia="sl-SI"/>
        </w:rPr>
      </w:pPr>
    </w:p>
    <w:p w14:paraId="0EB1ECD0" w14:textId="77777777"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Prioritetni inšpekcijski nadzori v letu 2026 bodo opravljeni na osnovi prijav in pobud za nadzor:</w:t>
      </w:r>
    </w:p>
    <w:p w14:paraId="5AD6A5AD" w14:textId="6D0E4BA3"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a)</w:t>
      </w:r>
      <w:r w:rsidRPr="00EB42E0">
        <w:rPr>
          <w:rFonts w:ascii="Arial" w:hAnsi="Arial" w:cs="Arial"/>
          <w:sz w:val="20"/>
          <w:szCs w:val="20"/>
          <w:lang w:eastAsia="sl-SI"/>
        </w:rPr>
        <w:tab/>
        <w:t>pri katerih je prednostna obravnava upravičena z vidika javnega interesa, kadar gre za</w:t>
      </w:r>
      <w:r w:rsidR="00E22DA9">
        <w:rPr>
          <w:rFonts w:ascii="Arial" w:hAnsi="Arial" w:cs="Arial"/>
          <w:sz w:val="20"/>
          <w:szCs w:val="20"/>
          <w:lang w:eastAsia="sl-SI"/>
        </w:rPr>
        <w:t>:</w:t>
      </w:r>
    </w:p>
    <w:p w14:paraId="779ECDF0" w14:textId="4E16C6A7" w:rsidR="00EB42E0" w:rsidRPr="00E22DA9" w:rsidRDefault="00EB42E0" w:rsidP="00D041AF">
      <w:pPr>
        <w:pStyle w:val="Odstavekseznama"/>
        <w:numPr>
          <w:ilvl w:val="0"/>
          <w:numId w:val="18"/>
        </w:numPr>
        <w:spacing w:line="276" w:lineRule="auto"/>
        <w:rPr>
          <w:rFonts w:ascii="Arial" w:hAnsi="Arial" w:cs="Arial"/>
          <w:sz w:val="20"/>
          <w:szCs w:val="20"/>
          <w:lang w:eastAsia="sl-SI"/>
        </w:rPr>
      </w:pPr>
      <w:r w:rsidRPr="00E22DA9">
        <w:rPr>
          <w:rFonts w:ascii="Arial" w:hAnsi="Arial" w:cs="Arial"/>
          <w:sz w:val="20"/>
          <w:szCs w:val="20"/>
          <w:lang w:eastAsia="sl-SI"/>
        </w:rPr>
        <w:t>zatrjevane večje ali večkratne kršitve določb ZUP, ki pomenijo bistvene kršitve pravic strank v postopku in samega postopka,</w:t>
      </w:r>
    </w:p>
    <w:p w14:paraId="224F6634" w14:textId="1EF61451" w:rsidR="00EB42E0" w:rsidRPr="00E22DA9" w:rsidRDefault="00EB42E0" w:rsidP="00D041AF">
      <w:pPr>
        <w:pStyle w:val="Odstavekseznama"/>
        <w:numPr>
          <w:ilvl w:val="0"/>
          <w:numId w:val="18"/>
        </w:numPr>
        <w:spacing w:line="276" w:lineRule="auto"/>
        <w:rPr>
          <w:rFonts w:ascii="Arial" w:hAnsi="Arial" w:cs="Arial"/>
          <w:sz w:val="20"/>
          <w:szCs w:val="20"/>
          <w:lang w:eastAsia="sl-SI"/>
        </w:rPr>
      </w:pPr>
      <w:r w:rsidRPr="00E22DA9">
        <w:rPr>
          <w:rFonts w:ascii="Arial" w:hAnsi="Arial" w:cs="Arial"/>
          <w:sz w:val="20"/>
          <w:szCs w:val="20"/>
          <w:lang w:eastAsia="sl-SI"/>
        </w:rPr>
        <w:t>za zatrjevane kršitve, ki nakazujejo na neurejeno področje upravnega postopka,</w:t>
      </w:r>
    </w:p>
    <w:p w14:paraId="5B108FA9" w14:textId="04C4FA7A" w:rsidR="00EB42E0" w:rsidRPr="00E22DA9" w:rsidRDefault="00EB42E0" w:rsidP="00D041AF">
      <w:pPr>
        <w:pStyle w:val="Odstavekseznama"/>
        <w:numPr>
          <w:ilvl w:val="0"/>
          <w:numId w:val="18"/>
        </w:numPr>
        <w:spacing w:line="276" w:lineRule="auto"/>
        <w:rPr>
          <w:rFonts w:ascii="Arial" w:hAnsi="Arial" w:cs="Arial"/>
          <w:sz w:val="20"/>
          <w:szCs w:val="20"/>
          <w:lang w:eastAsia="sl-SI"/>
        </w:rPr>
      </w:pPr>
      <w:r w:rsidRPr="00E22DA9">
        <w:rPr>
          <w:rFonts w:ascii="Arial" w:hAnsi="Arial" w:cs="Arial"/>
          <w:sz w:val="20"/>
          <w:szCs w:val="20"/>
          <w:lang w:eastAsia="sl-SI"/>
        </w:rPr>
        <w:t xml:space="preserve">za zatrjevane kršitve, ki kažejo na pogosta ali redna </w:t>
      </w:r>
      <w:proofErr w:type="spellStart"/>
      <w:r w:rsidRPr="00E22DA9">
        <w:rPr>
          <w:rFonts w:ascii="Arial" w:hAnsi="Arial" w:cs="Arial"/>
          <w:sz w:val="20"/>
          <w:szCs w:val="20"/>
          <w:lang w:eastAsia="sl-SI"/>
        </w:rPr>
        <w:t>neodgovarjanja</w:t>
      </w:r>
      <w:proofErr w:type="spellEnd"/>
      <w:r w:rsidRPr="00E22DA9">
        <w:rPr>
          <w:rFonts w:ascii="Arial" w:hAnsi="Arial" w:cs="Arial"/>
          <w:sz w:val="20"/>
          <w:szCs w:val="20"/>
          <w:lang w:eastAsia="sl-SI"/>
        </w:rPr>
        <w:t xml:space="preserve"> na dopise strank in siceršnjo neodzivnost organa ter</w:t>
      </w:r>
    </w:p>
    <w:p w14:paraId="25643E22" w14:textId="5220F315" w:rsidR="00EB42E0" w:rsidRDefault="00EB42E0" w:rsidP="00D041AF">
      <w:pPr>
        <w:pStyle w:val="Odstavekseznama"/>
        <w:numPr>
          <w:ilvl w:val="0"/>
          <w:numId w:val="18"/>
        </w:numPr>
        <w:spacing w:line="276" w:lineRule="auto"/>
        <w:rPr>
          <w:rFonts w:ascii="Arial" w:hAnsi="Arial" w:cs="Arial"/>
          <w:sz w:val="20"/>
          <w:szCs w:val="20"/>
          <w:lang w:eastAsia="sl-SI"/>
        </w:rPr>
      </w:pPr>
      <w:r w:rsidRPr="00E22DA9">
        <w:rPr>
          <w:rFonts w:ascii="Arial" w:hAnsi="Arial" w:cs="Arial"/>
          <w:sz w:val="20"/>
          <w:szCs w:val="20"/>
          <w:lang w:eastAsia="sl-SI"/>
        </w:rPr>
        <w:lastRenderedPageBreak/>
        <w:t>druge pomembnejše oziroma obsežnejše kršitve določb predpisov o upravnem postopku ali upravnem poslovanju;</w:t>
      </w:r>
    </w:p>
    <w:p w14:paraId="0A318803" w14:textId="77777777" w:rsidR="00E22DA9" w:rsidRPr="00E22DA9" w:rsidRDefault="00E22DA9" w:rsidP="00E22DA9">
      <w:pPr>
        <w:pStyle w:val="Odstavekseznama"/>
        <w:spacing w:line="276" w:lineRule="auto"/>
        <w:ind w:left="360"/>
        <w:rPr>
          <w:rFonts w:ascii="Arial" w:hAnsi="Arial" w:cs="Arial"/>
          <w:sz w:val="20"/>
          <w:szCs w:val="20"/>
          <w:lang w:eastAsia="sl-SI"/>
        </w:rPr>
      </w:pPr>
    </w:p>
    <w:p w14:paraId="11B05BDF" w14:textId="60610D3B"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b)</w:t>
      </w:r>
      <w:r w:rsidRPr="00EB42E0">
        <w:rPr>
          <w:rFonts w:ascii="Arial" w:hAnsi="Arial" w:cs="Arial"/>
          <w:sz w:val="20"/>
          <w:szCs w:val="20"/>
          <w:lang w:eastAsia="sl-SI"/>
        </w:rPr>
        <w:tab/>
        <w:t>pri katerih je prednostna obravnava upravičena z vidika javnega interesa, ker gre za zadeve s področij</w:t>
      </w:r>
      <w:r w:rsidR="0008579D">
        <w:rPr>
          <w:rFonts w:ascii="Arial" w:hAnsi="Arial" w:cs="Arial"/>
          <w:sz w:val="20"/>
          <w:szCs w:val="20"/>
          <w:lang w:eastAsia="sl-SI"/>
        </w:rPr>
        <w:t>:</w:t>
      </w:r>
    </w:p>
    <w:p w14:paraId="35C1325C" w14:textId="40F71004" w:rsidR="00EB42E0" w:rsidRPr="0008579D" w:rsidRDefault="00EB42E0" w:rsidP="00D041AF">
      <w:pPr>
        <w:pStyle w:val="Odstavekseznama"/>
        <w:numPr>
          <w:ilvl w:val="0"/>
          <w:numId w:val="19"/>
        </w:numPr>
        <w:spacing w:line="276" w:lineRule="auto"/>
        <w:rPr>
          <w:rFonts w:ascii="Arial" w:hAnsi="Arial" w:cs="Arial"/>
          <w:sz w:val="20"/>
          <w:szCs w:val="20"/>
          <w:lang w:eastAsia="sl-SI"/>
        </w:rPr>
      </w:pPr>
      <w:r w:rsidRPr="0008579D">
        <w:rPr>
          <w:rFonts w:ascii="Arial" w:hAnsi="Arial" w:cs="Arial"/>
          <w:sz w:val="20"/>
          <w:szCs w:val="20"/>
          <w:lang w:eastAsia="sl-SI"/>
        </w:rPr>
        <w:t>izdaje različnih dovoljenj za pravne osebe in samostojne podjetnike oziroma za tiste, ki načrtujejo opravljanje poslovne dejavnosti,</w:t>
      </w:r>
    </w:p>
    <w:p w14:paraId="4FB5BDAD" w14:textId="3C5221D8" w:rsidR="00EB42E0" w:rsidRPr="0008579D" w:rsidRDefault="00EB42E0" w:rsidP="00D041AF">
      <w:pPr>
        <w:pStyle w:val="Odstavekseznama"/>
        <w:numPr>
          <w:ilvl w:val="0"/>
          <w:numId w:val="19"/>
        </w:numPr>
        <w:spacing w:line="276" w:lineRule="auto"/>
        <w:rPr>
          <w:rFonts w:ascii="Arial" w:hAnsi="Arial" w:cs="Arial"/>
          <w:sz w:val="20"/>
          <w:szCs w:val="20"/>
          <w:lang w:eastAsia="sl-SI"/>
        </w:rPr>
      </w:pPr>
      <w:r w:rsidRPr="0008579D">
        <w:rPr>
          <w:rFonts w:ascii="Arial" w:hAnsi="Arial" w:cs="Arial"/>
          <w:sz w:val="20"/>
          <w:szCs w:val="20"/>
          <w:lang w:eastAsia="sl-SI"/>
        </w:rPr>
        <w:t>postopkov za dodelitev socialnih pravic,</w:t>
      </w:r>
    </w:p>
    <w:p w14:paraId="0A3A6FEA" w14:textId="0C9F4CFA" w:rsidR="00EB42E0" w:rsidRDefault="00EB42E0" w:rsidP="00D041AF">
      <w:pPr>
        <w:pStyle w:val="Odstavekseznama"/>
        <w:numPr>
          <w:ilvl w:val="0"/>
          <w:numId w:val="19"/>
        </w:numPr>
        <w:spacing w:line="276" w:lineRule="auto"/>
        <w:rPr>
          <w:rFonts w:ascii="Arial" w:hAnsi="Arial" w:cs="Arial"/>
          <w:sz w:val="20"/>
          <w:szCs w:val="20"/>
          <w:lang w:eastAsia="sl-SI"/>
        </w:rPr>
      </w:pPr>
      <w:r w:rsidRPr="0008579D">
        <w:rPr>
          <w:rFonts w:ascii="Arial" w:hAnsi="Arial" w:cs="Arial"/>
          <w:sz w:val="20"/>
          <w:szCs w:val="20"/>
          <w:lang w:eastAsia="sl-SI"/>
        </w:rPr>
        <w:t>postopkov za ureditev statusa prebivalcev (državljanstvo, dovoljenje za bivanje, dovoljenje za delo, …), ki so pomembni za njihovo življenje in delo</w:t>
      </w:r>
      <w:r w:rsidR="0008579D">
        <w:rPr>
          <w:rFonts w:ascii="Arial" w:hAnsi="Arial" w:cs="Arial"/>
          <w:sz w:val="20"/>
          <w:szCs w:val="20"/>
          <w:lang w:eastAsia="sl-SI"/>
        </w:rPr>
        <w:t>;</w:t>
      </w:r>
    </w:p>
    <w:p w14:paraId="29A781A8" w14:textId="77777777" w:rsidR="0008579D" w:rsidRPr="0008579D" w:rsidRDefault="0008579D" w:rsidP="0008579D">
      <w:pPr>
        <w:pStyle w:val="Odstavekseznama"/>
        <w:spacing w:line="276" w:lineRule="auto"/>
        <w:ind w:left="360"/>
        <w:rPr>
          <w:rFonts w:ascii="Arial" w:hAnsi="Arial" w:cs="Arial"/>
          <w:sz w:val="20"/>
          <w:szCs w:val="20"/>
          <w:lang w:eastAsia="sl-SI"/>
        </w:rPr>
      </w:pPr>
    </w:p>
    <w:p w14:paraId="7EE42438" w14:textId="217182B0" w:rsidR="00EB42E0" w:rsidRPr="00EB42E0" w:rsidRDefault="00EB42E0" w:rsidP="00EB42E0">
      <w:pPr>
        <w:spacing w:line="276" w:lineRule="auto"/>
        <w:jc w:val="both"/>
        <w:rPr>
          <w:rFonts w:ascii="Arial" w:hAnsi="Arial" w:cs="Arial"/>
          <w:sz w:val="20"/>
          <w:szCs w:val="20"/>
          <w:lang w:eastAsia="sl-SI"/>
        </w:rPr>
      </w:pPr>
      <w:r w:rsidRPr="00EB42E0">
        <w:rPr>
          <w:rFonts w:ascii="Arial" w:hAnsi="Arial" w:cs="Arial"/>
          <w:sz w:val="20"/>
          <w:szCs w:val="20"/>
          <w:lang w:eastAsia="sl-SI"/>
        </w:rPr>
        <w:t>c)</w:t>
      </w:r>
      <w:r w:rsidRPr="00EB42E0">
        <w:rPr>
          <w:rFonts w:ascii="Arial" w:hAnsi="Arial" w:cs="Arial"/>
          <w:sz w:val="20"/>
          <w:szCs w:val="20"/>
          <w:lang w:eastAsia="sl-SI"/>
        </w:rPr>
        <w:tab/>
        <w:t>kadar gre za zadevo, v kateri je delo drugih organov ali inštitucij odvisno od ugotovitev inšpektorjev</w:t>
      </w:r>
      <w:r w:rsidR="0008579D">
        <w:rPr>
          <w:rFonts w:ascii="Arial" w:hAnsi="Arial" w:cs="Arial"/>
          <w:sz w:val="20"/>
          <w:szCs w:val="20"/>
          <w:lang w:eastAsia="sl-SI"/>
        </w:rPr>
        <w:t>;</w:t>
      </w:r>
    </w:p>
    <w:p w14:paraId="4F5768F6" w14:textId="01DBB449" w:rsidR="007024EB" w:rsidRDefault="00EB42E0" w:rsidP="006F35DC">
      <w:pPr>
        <w:spacing w:line="276" w:lineRule="auto"/>
        <w:jc w:val="both"/>
        <w:rPr>
          <w:sz w:val="20"/>
          <w:szCs w:val="20"/>
        </w:rPr>
      </w:pPr>
      <w:r w:rsidRPr="00EB42E0">
        <w:rPr>
          <w:rFonts w:ascii="Arial" w:hAnsi="Arial" w:cs="Arial"/>
          <w:sz w:val="20"/>
          <w:szCs w:val="20"/>
          <w:lang w:eastAsia="sl-SI"/>
        </w:rPr>
        <w:t>d)</w:t>
      </w:r>
      <w:r w:rsidRPr="00EB42E0">
        <w:rPr>
          <w:rFonts w:ascii="Arial" w:hAnsi="Arial" w:cs="Arial"/>
          <w:sz w:val="20"/>
          <w:szCs w:val="20"/>
          <w:lang w:eastAsia="sl-SI"/>
        </w:rPr>
        <w:tab/>
        <w:t>kadar gre za več različnih prijav, ki se nanašajo na istega inšpekcijskega zavezanca (pri inšpekcijskih zavezancih, zoper katere je UI v preteklosti prejela največ pobud, bo v letu 202</w:t>
      </w:r>
      <w:r w:rsidR="0008579D">
        <w:rPr>
          <w:rFonts w:ascii="Arial" w:hAnsi="Arial" w:cs="Arial"/>
          <w:sz w:val="20"/>
          <w:szCs w:val="20"/>
          <w:lang w:eastAsia="sl-SI"/>
        </w:rPr>
        <w:t>6</w:t>
      </w:r>
      <w:r w:rsidRPr="00EB42E0">
        <w:rPr>
          <w:rFonts w:ascii="Arial" w:hAnsi="Arial" w:cs="Arial"/>
          <w:sz w:val="20"/>
          <w:szCs w:val="20"/>
          <w:lang w:eastAsia="sl-SI"/>
        </w:rPr>
        <w:t xml:space="preserve"> združila več zadev v en inšpekcijski nadzor, tako da bo v okviru načrtovanih prioritetnih nadzorov pri posameznem organu inšpektor obravnaval več prejetih pobud hkrati).</w:t>
      </w:r>
    </w:p>
    <w:p w14:paraId="5EDBD37E" w14:textId="0948F7CF" w:rsidR="00EB42E0" w:rsidRDefault="0008579D" w:rsidP="0008579D">
      <w:pPr>
        <w:pStyle w:val="Naslov3"/>
        <w:rPr>
          <w:sz w:val="20"/>
          <w:szCs w:val="20"/>
        </w:rPr>
      </w:pPr>
      <w:r w:rsidRPr="0008579D">
        <w:rPr>
          <w:sz w:val="20"/>
          <w:szCs w:val="20"/>
        </w:rPr>
        <w:t>9.1.</w:t>
      </w:r>
      <w:r w:rsidR="00EB42E0" w:rsidRPr="0008579D">
        <w:rPr>
          <w:sz w:val="20"/>
          <w:szCs w:val="20"/>
        </w:rPr>
        <w:t>3 Inšpekcijski nadzori na podlagi ostalih prejetih pobud in prijav, ki niso bili določeni kot prioritetni:</w:t>
      </w:r>
    </w:p>
    <w:p w14:paraId="1B35853B" w14:textId="77777777" w:rsidR="008D19A5" w:rsidRPr="008D19A5" w:rsidRDefault="008D19A5" w:rsidP="008D19A5">
      <w:pPr>
        <w:rPr>
          <w:lang w:eastAsia="sl-SI"/>
        </w:rPr>
      </w:pPr>
    </w:p>
    <w:p w14:paraId="5DF530E5" w14:textId="756F03F8" w:rsidR="00EB42E0" w:rsidRPr="0082559A" w:rsidRDefault="0082559A" w:rsidP="000072C5">
      <w:pPr>
        <w:pStyle w:val="Naslov4"/>
        <w:contextualSpacing/>
        <w:rPr>
          <w:rFonts w:ascii="Arial" w:hAnsi="Arial" w:cs="Arial"/>
          <w:i w:val="0"/>
          <w:iCs w:val="0"/>
          <w:color w:val="auto"/>
          <w:sz w:val="20"/>
          <w:szCs w:val="20"/>
          <w:lang w:eastAsia="sl-SI"/>
        </w:rPr>
      </w:pPr>
      <w:r w:rsidRPr="0082559A">
        <w:rPr>
          <w:rFonts w:ascii="Arial" w:hAnsi="Arial" w:cs="Arial"/>
          <w:i w:val="0"/>
          <w:iCs w:val="0"/>
          <w:color w:val="auto"/>
          <w:sz w:val="20"/>
          <w:szCs w:val="20"/>
          <w:lang w:eastAsia="sl-SI"/>
        </w:rPr>
        <w:t>9.1.3.</w:t>
      </w:r>
      <w:r>
        <w:rPr>
          <w:rFonts w:ascii="Arial" w:hAnsi="Arial" w:cs="Arial"/>
          <w:i w:val="0"/>
          <w:iCs w:val="0"/>
          <w:color w:val="auto"/>
          <w:sz w:val="20"/>
          <w:szCs w:val="20"/>
          <w:lang w:eastAsia="sl-SI"/>
        </w:rPr>
        <w:t>1</w:t>
      </w:r>
      <w:r w:rsidRPr="0082559A">
        <w:rPr>
          <w:rFonts w:ascii="Arial" w:hAnsi="Arial" w:cs="Arial"/>
          <w:i w:val="0"/>
          <w:iCs w:val="0"/>
          <w:color w:val="auto"/>
          <w:sz w:val="20"/>
          <w:szCs w:val="20"/>
          <w:lang w:eastAsia="sl-SI"/>
        </w:rPr>
        <w:t xml:space="preserve"> </w:t>
      </w:r>
      <w:r w:rsidR="00EB42E0" w:rsidRPr="0082559A">
        <w:rPr>
          <w:rFonts w:ascii="Arial" w:hAnsi="Arial" w:cs="Arial"/>
          <w:i w:val="0"/>
          <w:iCs w:val="0"/>
          <w:color w:val="auto"/>
          <w:sz w:val="20"/>
          <w:szCs w:val="20"/>
          <w:lang w:eastAsia="sl-SI"/>
        </w:rPr>
        <w:t>INŠPEKCIJA ZA SISTEM JAVNIH USLUŽBENCEV IN PLAČNI SISTEM</w:t>
      </w:r>
    </w:p>
    <w:p w14:paraId="433E4401" w14:textId="77777777" w:rsidR="0082559A" w:rsidRDefault="0082559A" w:rsidP="000072C5">
      <w:pPr>
        <w:spacing w:line="276" w:lineRule="auto"/>
        <w:contextualSpacing/>
        <w:jc w:val="both"/>
        <w:rPr>
          <w:rFonts w:ascii="Arial" w:hAnsi="Arial" w:cs="Arial"/>
          <w:sz w:val="20"/>
          <w:szCs w:val="20"/>
          <w:lang w:eastAsia="sl-SI"/>
        </w:rPr>
      </w:pPr>
    </w:p>
    <w:p w14:paraId="5AB052B4" w14:textId="42E1C011" w:rsidR="000072C5" w:rsidRDefault="00EB42E0" w:rsidP="00205811">
      <w:pPr>
        <w:spacing w:line="276" w:lineRule="auto"/>
        <w:contextualSpacing/>
        <w:jc w:val="both"/>
        <w:rPr>
          <w:rFonts w:ascii="Arial" w:hAnsi="Arial" w:cs="Arial"/>
          <w:i/>
          <w:iCs/>
          <w:sz w:val="20"/>
          <w:szCs w:val="20"/>
          <w:lang w:eastAsia="sl-SI"/>
        </w:rPr>
      </w:pPr>
      <w:r w:rsidRPr="00EB42E0">
        <w:rPr>
          <w:rFonts w:ascii="Arial" w:hAnsi="Arial" w:cs="Arial"/>
          <w:sz w:val="20"/>
          <w:szCs w:val="20"/>
          <w:lang w:eastAsia="sl-SI"/>
        </w:rPr>
        <w:t>Inšpekcijski nadzori po vrstnem redu prispetja prijav bodo v letu 2026 opravljeni na osnovi preostalih prejetih pobud in prijav, glede katerih nadzori niso bili določeni kot prioritetni. Ti nadzori se bodo v okviru razpoložljivih kadrovskih kapacitet izvajali glede na vrstni red prispetja pobude.</w:t>
      </w:r>
    </w:p>
    <w:p w14:paraId="0B1AC30B" w14:textId="3BE85276" w:rsidR="00EB42E0" w:rsidRPr="0082559A" w:rsidRDefault="0082559A" w:rsidP="000072C5">
      <w:pPr>
        <w:pStyle w:val="Naslov4"/>
        <w:contextualSpacing/>
        <w:rPr>
          <w:rFonts w:ascii="Arial" w:hAnsi="Arial" w:cs="Arial"/>
          <w:i w:val="0"/>
          <w:iCs w:val="0"/>
          <w:color w:val="auto"/>
          <w:sz w:val="20"/>
          <w:szCs w:val="20"/>
          <w:lang w:eastAsia="sl-SI"/>
        </w:rPr>
      </w:pPr>
      <w:r w:rsidRPr="0082559A">
        <w:rPr>
          <w:rFonts w:ascii="Arial" w:hAnsi="Arial" w:cs="Arial"/>
          <w:i w:val="0"/>
          <w:iCs w:val="0"/>
          <w:color w:val="auto"/>
          <w:sz w:val="20"/>
          <w:szCs w:val="20"/>
          <w:lang w:eastAsia="sl-SI"/>
        </w:rPr>
        <w:t xml:space="preserve">9.1.3.2 </w:t>
      </w:r>
      <w:r w:rsidR="00EB42E0" w:rsidRPr="0082559A">
        <w:rPr>
          <w:rFonts w:ascii="Arial" w:hAnsi="Arial" w:cs="Arial"/>
          <w:i w:val="0"/>
          <w:iCs w:val="0"/>
          <w:color w:val="auto"/>
          <w:sz w:val="20"/>
          <w:szCs w:val="20"/>
          <w:lang w:eastAsia="sl-SI"/>
        </w:rPr>
        <w:t>UPRAVNA INŠPEKCIJA</w:t>
      </w:r>
    </w:p>
    <w:p w14:paraId="1CB9350C" w14:textId="77777777" w:rsidR="00EB42E0" w:rsidRPr="00EB42E0" w:rsidRDefault="00EB42E0" w:rsidP="000072C5">
      <w:pPr>
        <w:spacing w:line="276" w:lineRule="auto"/>
        <w:contextualSpacing/>
        <w:jc w:val="both"/>
        <w:rPr>
          <w:rFonts w:ascii="Arial" w:hAnsi="Arial" w:cs="Arial"/>
          <w:sz w:val="20"/>
          <w:szCs w:val="20"/>
          <w:lang w:eastAsia="sl-SI"/>
        </w:rPr>
      </w:pPr>
    </w:p>
    <w:p w14:paraId="0834BBBE" w14:textId="77777777" w:rsidR="00EB42E0" w:rsidRPr="00EB42E0" w:rsidRDefault="00EB42E0" w:rsidP="000072C5">
      <w:pPr>
        <w:spacing w:line="276" w:lineRule="auto"/>
        <w:contextualSpacing/>
        <w:jc w:val="both"/>
        <w:rPr>
          <w:rFonts w:ascii="Arial" w:hAnsi="Arial" w:cs="Arial"/>
          <w:sz w:val="20"/>
          <w:szCs w:val="20"/>
          <w:lang w:eastAsia="sl-SI"/>
        </w:rPr>
      </w:pPr>
      <w:r w:rsidRPr="00EB42E0">
        <w:rPr>
          <w:rFonts w:ascii="Arial" w:hAnsi="Arial" w:cs="Arial"/>
          <w:sz w:val="20"/>
          <w:szCs w:val="20"/>
          <w:lang w:eastAsia="sl-SI"/>
        </w:rPr>
        <w:t>Inšpekcijski nadzori po vrstnem redu prispetja prijav bodo v letu 2026 opravljeni na osnovi preostalih prejetih pobud in prijav, glede katerih nadzori niso bili določeni kot prioritetni. Ti nadzori se bodo v okviru razpoložljivih kadrovskih kapacitet izvajali glede na vrstni red prispetja pobude.</w:t>
      </w:r>
    </w:p>
    <w:p w14:paraId="7C93D254" w14:textId="37895142" w:rsidR="00EB42E0" w:rsidRPr="0082559A" w:rsidRDefault="0082559A" w:rsidP="0082559A">
      <w:pPr>
        <w:pStyle w:val="Naslov3"/>
        <w:contextualSpacing/>
        <w:rPr>
          <w:sz w:val="20"/>
          <w:szCs w:val="20"/>
        </w:rPr>
      </w:pPr>
      <w:r w:rsidRPr="0082559A">
        <w:rPr>
          <w:sz w:val="20"/>
          <w:szCs w:val="20"/>
        </w:rPr>
        <w:t>9.1.</w:t>
      </w:r>
      <w:r w:rsidR="00EB42E0" w:rsidRPr="0082559A">
        <w:rPr>
          <w:sz w:val="20"/>
          <w:szCs w:val="20"/>
        </w:rPr>
        <w:t xml:space="preserve">4 </w:t>
      </w:r>
      <w:proofErr w:type="spellStart"/>
      <w:r w:rsidR="00EB42E0" w:rsidRPr="0082559A">
        <w:rPr>
          <w:sz w:val="20"/>
          <w:szCs w:val="20"/>
        </w:rPr>
        <w:t>Prekrškovni</w:t>
      </w:r>
      <w:proofErr w:type="spellEnd"/>
      <w:r w:rsidR="00EB42E0" w:rsidRPr="0082559A">
        <w:rPr>
          <w:sz w:val="20"/>
          <w:szCs w:val="20"/>
        </w:rPr>
        <w:t xml:space="preserve"> postopki:</w:t>
      </w:r>
    </w:p>
    <w:p w14:paraId="5796075B" w14:textId="77777777" w:rsidR="00285A3C" w:rsidRDefault="00285A3C" w:rsidP="00EB42E0">
      <w:pPr>
        <w:spacing w:line="276" w:lineRule="auto"/>
        <w:contextualSpacing/>
        <w:jc w:val="both"/>
        <w:rPr>
          <w:rFonts w:ascii="Arial" w:hAnsi="Arial" w:cs="Arial"/>
          <w:sz w:val="20"/>
          <w:szCs w:val="20"/>
          <w:lang w:eastAsia="sl-SI"/>
        </w:rPr>
      </w:pPr>
    </w:p>
    <w:p w14:paraId="6002A251" w14:textId="6625EA2F" w:rsidR="00EB42E0" w:rsidRPr="00EB42E0" w:rsidRDefault="00EB42E0" w:rsidP="00EB42E0">
      <w:pPr>
        <w:spacing w:line="276" w:lineRule="auto"/>
        <w:contextualSpacing/>
        <w:jc w:val="both"/>
        <w:rPr>
          <w:rFonts w:ascii="Arial" w:hAnsi="Arial" w:cs="Arial"/>
          <w:sz w:val="20"/>
          <w:szCs w:val="20"/>
          <w:lang w:eastAsia="sl-SI"/>
        </w:rPr>
      </w:pPr>
      <w:r w:rsidRPr="00EB42E0">
        <w:rPr>
          <w:rFonts w:ascii="Arial" w:hAnsi="Arial" w:cs="Arial"/>
          <w:sz w:val="20"/>
          <w:szCs w:val="20"/>
          <w:lang w:eastAsia="sl-SI"/>
        </w:rPr>
        <w:t xml:space="preserve">Obe inšpekciji bosta v letu 2026 v primerih ugotovljenih nepravilnosti v okviru svojih pristojnosti vodili tudi </w:t>
      </w:r>
      <w:proofErr w:type="spellStart"/>
      <w:r w:rsidRPr="00EB42E0">
        <w:rPr>
          <w:rFonts w:ascii="Arial" w:hAnsi="Arial" w:cs="Arial"/>
          <w:sz w:val="20"/>
          <w:szCs w:val="20"/>
          <w:lang w:eastAsia="sl-SI"/>
        </w:rPr>
        <w:t>prekrškovne</w:t>
      </w:r>
      <w:proofErr w:type="spellEnd"/>
      <w:r w:rsidRPr="00EB42E0">
        <w:rPr>
          <w:rFonts w:ascii="Arial" w:hAnsi="Arial" w:cs="Arial"/>
          <w:sz w:val="20"/>
          <w:szCs w:val="20"/>
          <w:lang w:eastAsia="sl-SI"/>
        </w:rPr>
        <w:t xml:space="preserve"> postopke.</w:t>
      </w:r>
    </w:p>
    <w:p w14:paraId="6019DD7B" w14:textId="6B0AFFCF" w:rsidR="00EB42E0" w:rsidRDefault="00EB42E0" w:rsidP="00EB42E0">
      <w:pPr>
        <w:spacing w:line="276" w:lineRule="auto"/>
        <w:contextualSpacing/>
        <w:jc w:val="both"/>
        <w:rPr>
          <w:rFonts w:ascii="Arial" w:hAnsi="Arial" w:cs="Arial"/>
          <w:sz w:val="20"/>
          <w:szCs w:val="20"/>
          <w:lang w:eastAsia="sl-SI"/>
        </w:rPr>
      </w:pPr>
      <w:r w:rsidRPr="00EB42E0">
        <w:rPr>
          <w:rFonts w:ascii="Arial" w:hAnsi="Arial" w:cs="Arial"/>
          <w:sz w:val="20"/>
          <w:szCs w:val="20"/>
          <w:lang w:eastAsia="sl-SI"/>
        </w:rPr>
        <w:t xml:space="preserve">IJS bo v letu 2026 opravil preglede spletnih strani in katalogov informacij javnega značaja pri zavezancih po vnaprej pripravljenem načrtu ter izvajanje 10. člena Uredbe o posredovanju in ponovni uporabi informacij javnega značaja </w:t>
      </w:r>
      <w:r w:rsidR="00285A3C">
        <w:rPr>
          <w:rFonts w:ascii="Arial" w:hAnsi="Arial" w:cs="Arial"/>
          <w:sz w:val="20"/>
          <w:szCs w:val="20"/>
          <w:lang w:eastAsia="sl-SI"/>
        </w:rPr>
        <w:t>(</w:t>
      </w:r>
      <w:r w:rsidR="00285A3C" w:rsidRPr="00285A3C">
        <w:rPr>
          <w:rFonts w:ascii="Arial" w:hAnsi="Arial" w:cs="Arial"/>
          <w:sz w:val="20"/>
          <w:szCs w:val="20"/>
          <w:lang w:eastAsia="sl-SI"/>
        </w:rPr>
        <w:t>Uradni list RS, št. 24/16 in 146/22</w:t>
      </w:r>
      <w:r w:rsidR="00285A3C">
        <w:rPr>
          <w:rFonts w:ascii="Arial" w:hAnsi="Arial" w:cs="Arial"/>
          <w:sz w:val="20"/>
          <w:szCs w:val="20"/>
          <w:lang w:eastAsia="sl-SI"/>
        </w:rPr>
        <w:t xml:space="preserve">) </w:t>
      </w:r>
      <w:r w:rsidRPr="00EB42E0">
        <w:rPr>
          <w:rFonts w:ascii="Arial" w:hAnsi="Arial" w:cs="Arial"/>
          <w:sz w:val="20"/>
          <w:szCs w:val="20"/>
          <w:lang w:eastAsia="sl-SI"/>
        </w:rPr>
        <w:t xml:space="preserve">v povezavi s 4. točko prvega odstavka 10. člena </w:t>
      </w:r>
      <w:r w:rsidR="00D0547B">
        <w:rPr>
          <w:rFonts w:ascii="Arial" w:hAnsi="Arial" w:cs="Arial"/>
          <w:sz w:val="20"/>
          <w:szCs w:val="20"/>
          <w:lang w:eastAsia="sl-SI"/>
        </w:rPr>
        <w:t>Zakona o dostopu do informacij javnega značaja (</w:t>
      </w:r>
      <w:r w:rsidR="00D0547B" w:rsidRPr="00D0547B">
        <w:rPr>
          <w:rFonts w:ascii="Arial" w:hAnsi="Arial" w:cs="Arial"/>
          <w:sz w:val="20"/>
          <w:szCs w:val="20"/>
          <w:lang w:eastAsia="sl-SI"/>
        </w:rPr>
        <w:t xml:space="preserve">Uradni list RS, št. 51/06 – uradno prečiščeno besedilo, 117/06 – ZDavP-2, 23/14, 50/14, 19/15 – </w:t>
      </w:r>
      <w:proofErr w:type="spellStart"/>
      <w:r w:rsidR="00D0547B" w:rsidRPr="00D0547B">
        <w:rPr>
          <w:rFonts w:ascii="Arial" w:hAnsi="Arial" w:cs="Arial"/>
          <w:sz w:val="20"/>
          <w:szCs w:val="20"/>
          <w:lang w:eastAsia="sl-SI"/>
        </w:rPr>
        <w:t>odl</w:t>
      </w:r>
      <w:proofErr w:type="spellEnd"/>
      <w:r w:rsidR="00D0547B" w:rsidRPr="00D0547B">
        <w:rPr>
          <w:rFonts w:ascii="Arial" w:hAnsi="Arial" w:cs="Arial"/>
          <w:sz w:val="20"/>
          <w:szCs w:val="20"/>
          <w:lang w:eastAsia="sl-SI"/>
        </w:rPr>
        <w:t>. US, 102/15, 7/18, 141/22 in 40/25 – ZInfV-1</w:t>
      </w:r>
      <w:r w:rsidR="00D0547B">
        <w:rPr>
          <w:rFonts w:ascii="Arial" w:hAnsi="Arial" w:cs="Arial"/>
          <w:sz w:val="20"/>
          <w:szCs w:val="20"/>
          <w:lang w:eastAsia="sl-SI"/>
        </w:rPr>
        <w:t xml:space="preserve">; v nadaljnjem besedilu: </w:t>
      </w:r>
      <w:r w:rsidRPr="00EB42E0">
        <w:rPr>
          <w:rFonts w:ascii="Arial" w:hAnsi="Arial" w:cs="Arial"/>
          <w:sz w:val="20"/>
          <w:szCs w:val="20"/>
          <w:lang w:eastAsia="sl-SI"/>
        </w:rPr>
        <w:t>ZDIJZ</w:t>
      </w:r>
      <w:r w:rsidR="00D0547B">
        <w:rPr>
          <w:rFonts w:ascii="Arial" w:hAnsi="Arial" w:cs="Arial"/>
          <w:sz w:val="20"/>
          <w:szCs w:val="20"/>
          <w:lang w:eastAsia="sl-SI"/>
        </w:rPr>
        <w:t>)</w:t>
      </w:r>
      <w:r w:rsidRPr="00EB42E0">
        <w:rPr>
          <w:rFonts w:ascii="Arial" w:hAnsi="Arial" w:cs="Arial"/>
          <w:sz w:val="20"/>
          <w:szCs w:val="20"/>
          <w:lang w:eastAsia="sl-SI"/>
        </w:rPr>
        <w:t xml:space="preserve"> pri subjektih, kot so javni skladi in javne agencije. </w:t>
      </w:r>
    </w:p>
    <w:p w14:paraId="5B52B2A4" w14:textId="6B3ECEC5" w:rsidR="00EB42E0" w:rsidRPr="00C26387" w:rsidRDefault="00C26387" w:rsidP="00C26387">
      <w:pPr>
        <w:pStyle w:val="Naslov3"/>
        <w:contextualSpacing/>
        <w:rPr>
          <w:sz w:val="20"/>
          <w:szCs w:val="20"/>
        </w:rPr>
      </w:pPr>
      <w:r w:rsidRPr="00C26387">
        <w:rPr>
          <w:sz w:val="20"/>
          <w:szCs w:val="20"/>
        </w:rPr>
        <w:t>9.1.</w:t>
      </w:r>
      <w:r w:rsidR="00EB42E0" w:rsidRPr="00C26387">
        <w:rPr>
          <w:sz w:val="20"/>
          <w:szCs w:val="20"/>
        </w:rPr>
        <w:t>5 Skupni inšpekcijski nadzori oziroma sodelovanja:</w:t>
      </w:r>
    </w:p>
    <w:p w14:paraId="0BBD1228" w14:textId="77777777" w:rsidR="00C26387" w:rsidRDefault="00C26387" w:rsidP="00EB42E0">
      <w:pPr>
        <w:spacing w:line="276" w:lineRule="auto"/>
        <w:contextualSpacing/>
        <w:jc w:val="both"/>
        <w:rPr>
          <w:rFonts w:ascii="Arial" w:hAnsi="Arial" w:cs="Arial"/>
          <w:sz w:val="20"/>
          <w:szCs w:val="20"/>
          <w:lang w:eastAsia="sl-SI"/>
        </w:rPr>
      </w:pPr>
    </w:p>
    <w:p w14:paraId="3BCBE51D" w14:textId="509871F5" w:rsidR="00B4113A" w:rsidRDefault="00EB42E0" w:rsidP="00B4113A">
      <w:pPr>
        <w:spacing w:line="276" w:lineRule="auto"/>
        <w:contextualSpacing/>
        <w:jc w:val="both"/>
        <w:rPr>
          <w:rFonts w:ascii="Arial" w:hAnsi="Arial" w:cs="Arial"/>
          <w:sz w:val="20"/>
          <w:szCs w:val="20"/>
          <w:lang w:eastAsia="sl-SI"/>
        </w:rPr>
      </w:pPr>
      <w:r w:rsidRPr="00EB42E0">
        <w:rPr>
          <w:rFonts w:ascii="Arial" w:hAnsi="Arial" w:cs="Arial"/>
          <w:sz w:val="20"/>
          <w:szCs w:val="20"/>
          <w:lang w:eastAsia="sl-SI"/>
        </w:rPr>
        <w:t>IJS v letu 2026 ne načrtuje izvedbe skupnih inšpekcijskih nadzorov, kar pa ne izključuje sodelovanja z drugimi inšpekcijskimi organi (zlasti z Z</w:t>
      </w:r>
      <w:r w:rsidR="003B3AA4">
        <w:rPr>
          <w:rFonts w:ascii="Arial" w:hAnsi="Arial" w:cs="Arial"/>
          <w:sz w:val="20"/>
          <w:szCs w:val="20"/>
          <w:lang w:eastAsia="sl-SI"/>
        </w:rPr>
        <w:t>dravstvenim inšpektoratom RS</w:t>
      </w:r>
      <w:r w:rsidRPr="00EB42E0">
        <w:rPr>
          <w:rFonts w:ascii="Arial" w:hAnsi="Arial" w:cs="Arial"/>
          <w:sz w:val="20"/>
          <w:szCs w:val="20"/>
          <w:lang w:eastAsia="sl-SI"/>
        </w:rPr>
        <w:t>, I</w:t>
      </w:r>
      <w:r w:rsidR="003B3AA4">
        <w:rPr>
          <w:rFonts w:ascii="Arial" w:hAnsi="Arial" w:cs="Arial"/>
          <w:sz w:val="20"/>
          <w:szCs w:val="20"/>
          <w:lang w:eastAsia="sl-SI"/>
        </w:rPr>
        <w:t>nšpektoratom RS za šolstvo</w:t>
      </w:r>
      <w:r w:rsidRPr="00EB42E0">
        <w:rPr>
          <w:rFonts w:ascii="Arial" w:hAnsi="Arial" w:cs="Arial"/>
          <w:sz w:val="20"/>
          <w:szCs w:val="20"/>
          <w:lang w:eastAsia="sl-SI"/>
        </w:rPr>
        <w:t>, I</w:t>
      </w:r>
      <w:r w:rsidR="003B3AA4">
        <w:rPr>
          <w:rFonts w:ascii="Arial" w:hAnsi="Arial" w:cs="Arial"/>
          <w:sz w:val="20"/>
          <w:szCs w:val="20"/>
          <w:lang w:eastAsia="sl-SI"/>
        </w:rPr>
        <w:t>nšpektoratom RS za delo</w:t>
      </w:r>
      <w:r w:rsidRPr="00EB42E0">
        <w:rPr>
          <w:rFonts w:ascii="Arial" w:hAnsi="Arial" w:cs="Arial"/>
          <w:sz w:val="20"/>
          <w:szCs w:val="20"/>
          <w:lang w:eastAsia="sl-SI"/>
        </w:rPr>
        <w:t>,…) z namenom celovitejše obravnave zadev iz pristojnosti različnih inšpekcijskih organov.</w:t>
      </w:r>
      <w:r w:rsidR="00B4113A">
        <w:rPr>
          <w:rFonts w:ascii="Arial" w:hAnsi="Arial" w:cs="Arial"/>
          <w:sz w:val="20"/>
          <w:szCs w:val="20"/>
          <w:lang w:eastAsia="sl-SI"/>
        </w:rPr>
        <w:t xml:space="preserve"> </w:t>
      </w:r>
    </w:p>
    <w:p w14:paraId="790E2040" w14:textId="77777777" w:rsidR="00B4113A" w:rsidRDefault="00B4113A" w:rsidP="00B4113A">
      <w:pPr>
        <w:spacing w:line="276" w:lineRule="auto"/>
        <w:jc w:val="both"/>
      </w:pPr>
    </w:p>
    <w:p w14:paraId="1DD72F23" w14:textId="0B4A487F" w:rsidR="0091549E" w:rsidRDefault="00D6319E" w:rsidP="00D80F24">
      <w:pPr>
        <w:pStyle w:val="Naslov1"/>
      </w:pPr>
      <w:bookmarkStart w:id="25" w:name="_Toc220477332"/>
      <w:r w:rsidRPr="0047697F">
        <w:lastRenderedPageBreak/>
        <w:t xml:space="preserve">10. </w:t>
      </w:r>
      <w:r w:rsidR="0091549E" w:rsidRPr="0047697F">
        <w:t>MINISTRSTVO ZA KMETIJSTVO, GOZDARSTVO IN PREHRANO</w:t>
      </w:r>
      <w:bookmarkEnd w:id="25"/>
    </w:p>
    <w:p w14:paraId="296E03F0" w14:textId="77777777" w:rsidR="00654732" w:rsidRPr="00654732" w:rsidRDefault="00654732" w:rsidP="00654732">
      <w:pPr>
        <w:rPr>
          <w:lang w:eastAsia="sl-SI"/>
        </w:rPr>
      </w:pPr>
    </w:p>
    <w:p w14:paraId="6338191F" w14:textId="0B20AC43" w:rsidR="0091549E" w:rsidRPr="0047697F" w:rsidRDefault="0077785C" w:rsidP="00F321C6">
      <w:pPr>
        <w:pStyle w:val="Naslov2"/>
        <w:spacing w:line="276" w:lineRule="auto"/>
        <w:rPr>
          <w:i w:val="0"/>
          <w:iCs w:val="0"/>
          <w:sz w:val="20"/>
          <w:szCs w:val="20"/>
        </w:rPr>
      </w:pPr>
      <w:bookmarkStart w:id="26" w:name="_Toc220477333"/>
      <w:r w:rsidRPr="0047697F">
        <w:rPr>
          <w:i w:val="0"/>
          <w:iCs w:val="0"/>
          <w:sz w:val="20"/>
          <w:szCs w:val="20"/>
        </w:rPr>
        <w:t xml:space="preserve">10.1 </w:t>
      </w:r>
      <w:r w:rsidR="0091549E" w:rsidRPr="0047697F">
        <w:rPr>
          <w:i w:val="0"/>
          <w:iCs w:val="0"/>
          <w:sz w:val="20"/>
          <w:szCs w:val="20"/>
        </w:rPr>
        <w:t>UPRAVA R</w:t>
      </w:r>
      <w:r w:rsidR="008E4043" w:rsidRPr="0047697F">
        <w:rPr>
          <w:i w:val="0"/>
          <w:iCs w:val="0"/>
          <w:sz w:val="20"/>
          <w:szCs w:val="20"/>
        </w:rPr>
        <w:t>EPUBLIKE SLOVENIJE</w:t>
      </w:r>
      <w:r w:rsidR="0091549E" w:rsidRPr="0047697F">
        <w:rPr>
          <w:i w:val="0"/>
          <w:iCs w:val="0"/>
          <w:sz w:val="20"/>
          <w:szCs w:val="20"/>
        </w:rPr>
        <w:t xml:space="preserve"> ZA VARNO HRANO, VETERINARSTVO IN VARSTVO </w:t>
      </w:r>
      <w:r w:rsidR="008E4043" w:rsidRPr="0047697F">
        <w:rPr>
          <w:i w:val="0"/>
          <w:iCs w:val="0"/>
          <w:sz w:val="20"/>
          <w:szCs w:val="20"/>
        </w:rPr>
        <w:t xml:space="preserve"> </w:t>
      </w:r>
      <w:r w:rsidR="0091549E" w:rsidRPr="0047697F">
        <w:rPr>
          <w:i w:val="0"/>
          <w:iCs w:val="0"/>
          <w:sz w:val="20"/>
          <w:szCs w:val="20"/>
        </w:rPr>
        <w:t>RASTLIN</w:t>
      </w:r>
      <w:bookmarkEnd w:id="26"/>
    </w:p>
    <w:p w14:paraId="3E113E59" w14:textId="268FA8BA" w:rsidR="00D127C0" w:rsidRPr="00D127C0" w:rsidRDefault="00F15ABE" w:rsidP="0037351D">
      <w:pPr>
        <w:pStyle w:val="podpisi"/>
        <w:spacing w:line="276" w:lineRule="auto"/>
        <w:rPr>
          <w:rFonts w:cs="Arial"/>
          <w:lang w:val="sl-SI"/>
        </w:rPr>
      </w:pPr>
      <w:r w:rsidRPr="0047697F">
        <w:rPr>
          <w:rFonts w:cs="Arial"/>
          <w:lang w:val="sl-SI"/>
        </w:rPr>
        <w:t xml:space="preserve">     </w:t>
      </w:r>
    </w:p>
    <w:p w14:paraId="7938D3CD" w14:textId="2F3BAFCD" w:rsidR="00D127C0" w:rsidRPr="00D127C0" w:rsidRDefault="00D127C0" w:rsidP="00D127C0">
      <w:pPr>
        <w:pStyle w:val="podpisi"/>
        <w:spacing w:line="276" w:lineRule="auto"/>
        <w:rPr>
          <w:rFonts w:cs="Arial"/>
          <w:lang w:val="sl-SI"/>
        </w:rPr>
      </w:pPr>
      <w:r w:rsidRPr="00D127C0">
        <w:rPr>
          <w:rFonts w:cs="Arial"/>
          <w:lang w:val="sl-SI"/>
        </w:rPr>
        <w:t>Uprava Republike Slovenije za varno hrano, veterinarstvo in varstvo rastlin</w:t>
      </w:r>
      <w:r w:rsidR="0037351D">
        <w:rPr>
          <w:rFonts w:cs="Arial"/>
          <w:lang w:val="sl-SI"/>
        </w:rPr>
        <w:t xml:space="preserve"> (v nadaljnjem besedilu: UVHVVR)</w:t>
      </w:r>
      <w:r w:rsidRPr="00D127C0">
        <w:rPr>
          <w:rFonts w:cs="Arial"/>
          <w:lang w:val="sl-SI"/>
        </w:rPr>
        <w:t xml:space="preserve"> je organ v sestavi Ministrstva za kmetijstvo, gozdarstvo in prehrano. Kot notranje-organizacijska enota za izvajanje inšpekcijskega nadzora je znotraj UVHVVR organizirana enotna Inšpekcija za varno hrano, veterinarstvo in varstvo rastlin (</w:t>
      </w:r>
      <w:r w:rsidR="00F46B48">
        <w:rPr>
          <w:rFonts w:cs="Arial"/>
          <w:lang w:val="sl-SI"/>
        </w:rPr>
        <w:t xml:space="preserve">v nadaljnjem besedilu: </w:t>
      </w:r>
      <w:r w:rsidRPr="00D127C0">
        <w:rPr>
          <w:rFonts w:cs="Arial"/>
          <w:lang w:val="sl-SI"/>
        </w:rPr>
        <w:t>IVHVVR), ki deluje na centralni ravni, na desetih območnih uradih in na dveh mejnih kontrolnih točkah.</w:t>
      </w:r>
    </w:p>
    <w:p w14:paraId="14224D3F" w14:textId="77777777" w:rsidR="00D127C0" w:rsidRPr="00D127C0" w:rsidRDefault="00D127C0" w:rsidP="00D127C0">
      <w:pPr>
        <w:pStyle w:val="podpisi"/>
        <w:spacing w:line="276" w:lineRule="auto"/>
        <w:rPr>
          <w:rFonts w:cs="Arial"/>
          <w:lang w:val="sl-SI"/>
        </w:rPr>
      </w:pPr>
    </w:p>
    <w:p w14:paraId="02FA216A" w14:textId="77777777" w:rsidR="00D127C0" w:rsidRPr="00D127C0" w:rsidRDefault="00D127C0" w:rsidP="00D127C0">
      <w:pPr>
        <w:pStyle w:val="podpisi"/>
        <w:spacing w:line="276" w:lineRule="auto"/>
        <w:rPr>
          <w:rFonts w:cs="Arial"/>
          <w:lang w:val="sl-SI"/>
        </w:rPr>
      </w:pPr>
      <w:r w:rsidRPr="00D127C0">
        <w:rPr>
          <w:rFonts w:cs="Arial"/>
          <w:lang w:val="sl-SI"/>
        </w:rPr>
        <w:t xml:space="preserve">Glavni cilj IVHVVR v letu 2026 je izvesti redne naloge nadzora v planiranem obsegu kot tudi izredne naloge nadzora, da se odkrita tveganja odpravijo oziroma da so obvladovana na sprejemljivem nivoju. </w:t>
      </w:r>
    </w:p>
    <w:p w14:paraId="0DC0785F" w14:textId="16CFD761" w:rsidR="00D127C0" w:rsidRPr="006C0CAA" w:rsidRDefault="00D127C0" w:rsidP="006C0CAA">
      <w:pPr>
        <w:pStyle w:val="Naslov3"/>
        <w:rPr>
          <w:sz w:val="20"/>
          <w:szCs w:val="20"/>
        </w:rPr>
      </w:pPr>
      <w:r w:rsidRPr="006C0CAA">
        <w:rPr>
          <w:sz w:val="20"/>
          <w:szCs w:val="20"/>
        </w:rPr>
        <w:t>1</w:t>
      </w:r>
      <w:r w:rsidR="006C0CAA" w:rsidRPr="006C0CAA">
        <w:rPr>
          <w:sz w:val="20"/>
          <w:szCs w:val="20"/>
        </w:rPr>
        <w:t>0</w:t>
      </w:r>
      <w:r w:rsidRPr="006C0CAA">
        <w:rPr>
          <w:sz w:val="20"/>
          <w:szCs w:val="20"/>
        </w:rPr>
        <w:t>.</w:t>
      </w:r>
      <w:r w:rsidR="006C0CAA" w:rsidRPr="006C0CAA">
        <w:rPr>
          <w:sz w:val="20"/>
          <w:szCs w:val="20"/>
        </w:rPr>
        <w:t>1.1</w:t>
      </w:r>
      <w:r w:rsidRPr="006C0CAA">
        <w:rPr>
          <w:sz w:val="20"/>
          <w:szCs w:val="20"/>
        </w:rPr>
        <w:t xml:space="preserve">  Sistemski inšpekcijski nadzori:</w:t>
      </w:r>
    </w:p>
    <w:p w14:paraId="2BD698D9" w14:textId="77777777" w:rsidR="00D127C0" w:rsidRPr="00D127C0" w:rsidRDefault="00D127C0" w:rsidP="00D127C0">
      <w:pPr>
        <w:pStyle w:val="podpisi"/>
        <w:spacing w:line="276" w:lineRule="auto"/>
        <w:rPr>
          <w:rFonts w:cs="Arial"/>
          <w:lang w:val="sl-SI"/>
        </w:rPr>
      </w:pPr>
    </w:p>
    <w:p w14:paraId="62B2897B" w14:textId="77777777" w:rsidR="00D127C0" w:rsidRPr="00D127C0" w:rsidRDefault="00D127C0" w:rsidP="00D127C0">
      <w:pPr>
        <w:pStyle w:val="podpisi"/>
        <w:spacing w:line="276" w:lineRule="auto"/>
        <w:rPr>
          <w:rFonts w:cs="Arial"/>
          <w:lang w:val="sl-SI"/>
        </w:rPr>
      </w:pPr>
      <w:r w:rsidRPr="00D127C0">
        <w:rPr>
          <w:rFonts w:cs="Arial"/>
          <w:lang w:val="sl-SI"/>
        </w:rPr>
        <w:t xml:space="preserve">IVHVVR izvaja nadzor skladno z zahtevami EU zakonodaje in nacionalnimi predpisi. Nadzor se izvaja na podlagi plana dela, ki je pripravljen na podlagi ocene tveganja, upoštevajoč vrsto dejavnosti, zgodovino izvajalca dejavnosti, njegove lastne kontrole, in katerekoli informacije o tveganjih oziroma neskladnosti, ki jih IHVVR pridobi v okviru svojih nadzornih aktivnosti. </w:t>
      </w:r>
    </w:p>
    <w:p w14:paraId="76512CEA" w14:textId="77777777" w:rsidR="00D127C0" w:rsidRPr="00D127C0" w:rsidRDefault="00D127C0" w:rsidP="00D127C0">
      <w:pPr>
        <w:pStyle w:val="podpisi"/>
        <w:spacing w:line="276" w:lineRule="auto"/>
        <w:rPr>
          <w:rFonts w:cs="Arial"/>
          <w:lang w:val="sl-SI"/>
        </w:rPr>
      </w:pPr>
    </w:p>
    <w:p w14:paraId="2335092B" w14:textId="77777777" w:rsidR="00D127C0" w:rsidRPr="009A762A" w:rsidRDefault="00D127C0" w:rsidP="00D127C0">
      <w:pPr>
        <w:pStyle w:val="podpisi"/>
        <w:spacing w:line="276" w:lineRule="auto"/>
        <w:rPr>
          <w:rFonts w:cs="Arial"/>
          <w:b/>
          <w:bCs/>
          <w:lang w:val="sl-SI"/>
        </w:rPr>
      </w:pPr>
      <w:r w:rsidRPr="009A762A">
        <w:rPr>
          <w:rFonts w:cs="Arial"/>
          <w:b/>
          <w:bCs/>
          <w:lang w:val="sl-SI"/>
        </w:rPr>
        <w:t>Prednostne naloge IVHVVR v letu 2026:</w:t>
      </w:r>
    </w:p>
    <w:p w14:paraId="44AD6959" w14:textId="77777777" w:rsidR="00D127C0" w:rsidRPr="00D127C0" w:rsidRDefault="00D127C0" w:rsidP="00D127C0">
      <w:pPr>
        <w:pStyle w:val="podpisi"/>
        <w:spacing w:line="276" w:lineRule="auto"/>
        <w:rPr>
          <w:rFonts w:cs="Arial"/>
          <w:lang w:val="sl-SI"/>
        </w:rPr>
      </w:pPr>
    </w:p>
    <w:p w14:paraId="4BAF540C" w14:textId="7F79CAE5" w:rsidR="00D127C0" w:rsidRPr="00D127C0" w:rsidRDefault="00D127C0" w:rsidP="009A762A">
      <w:pPr>
        <w:pStyle w:val="podpisi"/>
        <w:spacing w:line="276" w:lineRule="auto"/>
        <w:rPr>
          <w:rFonts w:cs="Arial"/>
          <w:lang w:val="sl-SI"/>
        </w:rPr>
      </w:pPr>
      <w:r w:rsidRPr="00D127C0">
        <w:rPr>
          <w:rFonts w:cs="Arial"/>
          <w:lang w:val="sl-SI"/>
        </w:rPr>
        <w:t>1)</w:t>
      </w:r>
      <w:r w:rsidR="009A762A">
        <w:rPr>
          <w:rFonts w:cs="Arial"/>
          <w:lang w:val="sl-SI"/>
        </w:rPr>
        <w:t xml:space="preserve"> </w:t>
      </w:r>
      <w:r w:rsidRPr="009A762A">
        <w:rPr>
          <w:rFonts w:cs="Arial"/>
          <w:u w:val="single"/>
          <w:lang w:val="sl-SI"/>
        </w:rPr>
        <w:t>Izvajanje nujnih nalog za obvladovanje tveganj v celotni agroživilski verigi:</w:t>
      </w:r>
    </w:p>
    <w:p w14:paraId="20382C99" w14:textId="77777777" w:rsidR="00D127C0" w:rsidRPr="00D127C0" w:rsidRDefault="00D127C0" w:rsidP="00D127C0">
      <w:pPr>
        <w:pStyle w:val="podpisi"/>
        <w:spacing w:line="276" w:lineRule="auto"/>
        <w:rPr>
          <w:rFonts w:cs="Arial"/>
          <w:lang w:val="sl-SI"/>
        </w:rPr>
      </w:pPr>
    </w:p>
    <w:p w14:paraId="2613B410" w14:textId="25711E67" w:rsidR="00D127C0" w:rsidRPr="00D127C0" w:rsidRDefault="00D127C0" w:rsidP="00D041AF">
      <w:pPr>
        <w:pStyle w:val="podpisi"/>
        <w:numPr>
          <w:ilvl w:val="0"/>
          <w:numId w:val="143"/>
        </w:numPr>
        <w:spacing w:line="276" w:lineRule="auto"/>
        <w:rPr>
          <w:rFonts w:cs="Arial"/>
          <w:lang w:val="sl-SI"/>
        </w:rPr>
      </w:pPr>
      <w:r w:rsidRPr="00D127C0">
        <w:rPr>
          <w:rFonts w:cs="Arial"/>
          <w:lang w:val="sl-SI"/>
        </w:rPr>
        <w:t>nadzor nad dobrobitjo živali in obravnavo vseh primerov suma mučenja živali;</w:t>
      </w:r>
    </w:p>
    <w:p w14:paraId="5CEF926B" w14:textId="05422440" w:rsidR="00D127C0" w:rsidRPr="00D127C0" w:rsidRDefault="00D127C0" w:rsidP="00D041AF">
      <w:pPr>
        <w:pStyle w:val="podpisi"/>
        <w:numPr>
          <w:ilvl w:val="0"/>
          <w:numId w:val="143"/>
        </w:numPr>
        <w:spacing w:line="276" w:lineRule="auto"/>
        <w:rPr>
          <w:rFonts w:cs="Arial"/>
          <w:lang w:val="sl-SI"/>
        </w:rPr>
      </w:pPr>
      <w:r w:rsidRPr="00D127C0">
        <w:rPr>
          <w:rFonts w:cs="Arial"/>
          <w:lang w:val="sl-SI"/>
        </w:rPr>
        <w:t>obravnavo vseh informacij vključno s prijavami, ki  kažejo na to, da živila ali krma niso varni;</w:t>
      </w:r>
    </w:p>
    <w:p w14:paraId="6DD0ED15" w14:textId="6CCBC677" w:rsidR="00D127C0" w:rsidRPr="00D127C0" w:rsidRDefault="00D127C0" w:rsidP="00D041AF">
      <w:pPr>
        <w:pStyle w:val="podpisi"/>
        <w:numPr>
          <w:ilvl w:val="0"/>
          <w:numId w:val="143"/>
        </w:numPr>
        <w:spacing w:line="276" w:lineRule="auto"/>
        <w:rPr>
          <w:rFonts w:cs="Arial"/>
          <w:lang w:val="sl-SI"/>
        </w:rPr>
      </w:pPr>
      <w:r w:rsidRPr="00D127C0">
        <w:rPr>
          <w:rFonts w:cs="Arial"/>
          <w:lang w:val="sl-SI"/>
        </w:rPr>
        <w:t>spremljanje stanja in sprejemanje ukrepov za preprečevanje pojava in širjenja zoonoz;</w:t>
      </w:r>
    </w:p>
    <w:p w14:paraId="03243325" w14:textId="6089A9F5" w:rsidR="00D127C0" w:rsidRPr="00D127C0" w:rsidRDefault="00D127C0" w:rsidP="00D041AF">
      <w:pPr>
        <w:pStyle w:val="podpisi"/>
        <w:numPr>
          <w:ilvl w:val="0"/>
          <w:numId w:val="143"/>
        </w:numPr>
        <w:spacing w:line="276" w:lineRule="auto"/>
        <w:rPr>
          <w:rFonts w:cs="Arial"/>
          <w:lang w:val="sl-SI"/>
        </w:rPr>
      </w:pPr>
      <w:r w:rsidRPr="00D127C0">
        <w:rPr>
          <w:rFonts w:cs="Arial"/>
          <w:lang w:val="sl-SI"/>
        </w:rPr>
        <w:t>nadzor in izvajanje ukrepov za odkrivanje, preprečevanje in izkoreninjanje bolezni živali;</w:t>
      </w:r>
    </w:p>
    <w:p w14:paraId="1ECAD74E" w14:textId="1C49F70B" w:rsidR="00D127C0" w:rsidRPr="00D127C0" w:rsidRDefault="00D127C0" w:rsidP="00D041AF">
      <w:pPr>
        <w:pStyle w:val="podpisi"/>
        <w:numPr>
          <w:ilvl w:val="0"/>
          <w:numId w:val="143"/>
        </w:numPr>
        <w:spacing w:line="276" w:lineRule="auto"/>
        <w:rPr>
          <w:rFonts w:cs="Arial"/>
          <w:lang w:val="sl-SI"/>
        </w:rPr>
      </w:pPr>
      <w:r w:rsidRPr="00D127C0">
        <w:rPr>
          <w:rFonts w:cs="Arial"/>
          <w:lang w:val="sl-SI"/>
        </w:rPr>
        <w:t>nadzor in izvajanje ukrepov za odkrivanje, preprečevanje širjenja in izkoreninjenje škodljivih organizmov rastlin;</w:t>
      </w:r>
    </w:p>
    <w:p w14:paraId="66B27C0A" w14:textId="5C972F12" w:rsidR="00D127C0" w:rsidRPr="00D127C0" w:rsidRDefault="00D127C0" w:rsidP="00D041AF">
      <w:pPr>
        <w:pStyle w:val="podpisi"/>
        <w:numPr>
          <w:ilvl w:val="0"/>
          <w:numId w:val="143"/>
        </w:numPr>
        <w:spacing w:line="276" w:lineRule="auto"/>
        <w:rPr>
          <w:rFonts w:cs="Arial"/>
          <w:lang w:val="sl-SI"/>
        </w:rPr>
      </w:pPr>
      <w:r w:rsidRPr="00D127C0">
        <w:rPr>
          <w:rFonts w:cs="Arial"/>
          <w:lang w:val="sl-SI"/>
        </w:rPr>
        <w:t>obravnavo vseh odkritih tveganj za zdravje ljudi, živali, dobrobit živali, zdravje rastlin, v primeru GSO in fitofarmacevtskih sredstev tudi tveganj za okolje ter suma goljufivih praks;</w:t>
      </w:r>
    </w:p>
    <w:p w14:paraId="684D7F05" w14:textId="2EF5A9B8" w:rsidR="00D127C0" w:rsidRPr="00D127C0" w:rsidRDefault="00D127C0" w:rsidP="00D041AF">
      <w:pPr>
        <w:pStyle w:val="podpisi"/>
        <w:numPr>
          <w:ilvl w:val="0"/>
          <w:numId w:val="143"/>
        </w:numPr>
        <w:spacing w:line="276" w:lineRule="auto"/>
        <w:rPr>
          <w:rFonts w:cs="Arial"/>
          <w:lang w:val="sl-SI"/>
        </w:rPr>
      </w:pPr>
      <w:r w:rsidRPr="00D127C0">
        <w:rPr>
          <w:rFonts w:cs="Arial"/>
          <w:lang w:val="sl-SI"/>
        </w:rPr>
        <w:t xml:space="preserve">izvedba načrtovanih vzorčenj v povezavi z zgoraj navedenimi nalogami. </w:t>
      </w:r>
    </w:p>
    <w:p w14:paraId="54959A98" w14:textId="77777777" w:rsidR="00D127C0" w:rsidRPr="00D127C0" w:rsidRDefault="00D127C0" w:rsidP="00D127C0">
      <w:pPr>
        <w:pStyle w:val="podpisi"/>
        <w:spacing w:line="276" w:lineRule="auto"/>
        <w:rPr>
          <w:rFonts w:cs="Arial"/>
          <w:lang w:val="sl-SI"/>
        </w:rPr>
      </w:pPr>
    </w:p>
    <w:p w14:paraId="0A58941D" w14:textId="11BD22E2" w:rsidR="00D127C0" w:rsidRPr="00D127C0" w:rsidRDefault="00D127C0" w:rsidP="00D127C0">
      <w:pPr>
        <w:pStyle w:val="podpisi"/>
        <w:spacing w:line="276" w:lineRule="auto"/>
        <w:rPr>
          <w:rFonts w:cs="Arial"/>
          <w:lang w:val="sl-SI"/>
        </w:rPr>
      </w:pPr>
      <w:r w:rsidRPr="00D127C0">
        <w:rPr>
          <w:rFonts w:cs="Arial"/>
          <w:lang w:val="sl-SI"/>
        </w:rPr>
        <w:t>2)</w:t>
      </w:r>
      <w:r w:rsidR="009A762A">
        <w:rPr>
          <w:rFonts w:cs="Arial"/>
          <w:lang w:val="sl-SI"/>
        </w:rPr>
        <w:t xml:space="preserve"> </w:t>
      </w:r>
      <w:r w:rsidRPr="009A762A">
        <w:rPr>
          <w:rFonts w:cs="Arial"/>
          <w:u w:val="single"/>
          <w:lang w:val="sl-SI"/>
        </w:rPr>
        <w:t>Zagotavljanje inšpekcijskega nadzora na področjih, ki omogočajo nemoteno delovanje gospodarstva:</w:t>
      </w:r>
    </w:p>
    <w:p w14:paraId="0336C3F4" w14:textId="77777777" w:rsidR="00D127C0" w:rsidRPr="00D127C0" w:rsidRDefault="00D127C0" w:rsidP="00D127C0">
      <w:pPr>
        <w:pStyle w:val="podpisi"/>
        <w:spacing w:line="276" w:lineRule="auto"/>
        <w:rPr>
          <w:rFonts w:cs="Arial"/>
          <w:lang w:val="sl-SI"/>
        </w:rPr>
      </w:pPr>
    </w:p>
    <w:p w14:paraId="67080995" w14:textId="031DABEC" w:rsidR="00D127C0" w:rsidRPr="00D127C0" w:rsidRDefault="00D127C0" w:rsidP="00D041AF">
      <w:pPr>
        <w:pStyle w:val="podpisi"/>
        <w:numPr>
          <w:ilvl w:val="0"/>
          <w:numId w:val="144"/>
        </w:numPr>
        <w:spacing w:line="276" w:lineRule="auto"/>
        <w:rPr>
          <w:rFonts w:cs="Arial"/>
          <w:lang w:val="sl-SI"/>
        </w:rPr>
      </w:pPr>
      <w:r w:rsidRPr="00D127C0">
        <w:rPr>
          <w:rFonts w:cs="Arial"/>
          <w:lang w:val="sl-SI"/>
        </w:rPr>
        <w:t>uradni nadzor pri vstopu živali in blaga tako na mejnih kontrolnih točkah, kontrolnih točkah in na ostalih odobrenih mestih sprostitve blaga v prosti promet;</w:t>
      </w:r>
    </w:p>
    <w:p w14:paraId="3A647DD6" w14:textId="245921FA" w:rsidR="00D127C0" w:rsidRPr="00D127C0" w:rsidRDefault="00D127C0" w:rsidP="00D041AF">
      <w:pPr>
        <w:pStyle w:val="podpisi"/>
        <w:numPr>
          <w:ilvl w:val="0"/>
          <w:numId w:val="144"/>
        </w:numPr>
        <w:spacing w:line="276" w:lineRule="auto"/>
        <w:rPr>
          <w:rFonts w:cs="Arial"/>
          <w:lang w:val="sl-SI"/>
        </w:rPr>
      </w:pPr>
      <w:r w:rsidRPr="00D127C0">
        <w:rPr>
          <w:rFonts w:cs="Arial"/>
          <w:lang w:val="sl-SI"/>
        </w:rPr>
        <w:t xml:space="preserve">uradni nadzor pošiljk pri trgovanju in izvozu ter potrjevanje in izdajanje spričeval ali potrdil; </w:t>
      </w:r>
    </w:p>
    <w:p w14:paraId="3C3C4A04" w14:textId="762C0B2D" w:rsidR="00D127C0" w:rsidRPr="00D127C0" w:rsidRDefault="00D127C0" w:rsidP="00D041AF">
      <w:pPr>
        <w:pStyle w:val="podpisi"/>
        <w:numPr>
          <w:ilvl w:val="0"/>
          <w:numId w:val="144"/>
        </w:numPr>
        <w:spacing w:line="276" w:lineRule="auto"/>
        <w:rPr>
          <w:rFonts w:cs="Arial"/>
          <w:lang w:val="sl-SI"/>
        </w:rPr>
      </w:pPr>
      <w:r w:rsidRPr="00D127C0">
        <w:rPr>
          <w:rFonts w:cs="Arial"/>
          <w:lang w:val="sl-SI"/>
        </w:rPr>
        <w:t>uradni nadzor, presoje in ukrepi v zvezi s proizvodnjo živil živalskega izvora (izvajanje AM in PM pregledov</w:t>
      </w:r>
      <w:r w:rsidR="00F83DA5">
        <w:rPr>
          <w:rStyle w:val="Sprotnaopomba-sklic"/>
          <w:rFonts w:cs="Arial"/>
          <w:lang w:val="sl-SI"/>
        </w:rPr>
        <w:footnoteReference w:id="24"/>
      </w:r>
      <w:r w:rsidRPr="00D127C0">
        <w:rPr>
          <w:rFonts w:cs="Arial"/>
          <w:lang w:val="sl-SI"/>
        </w:rPr>
        <w:t>);</w:t>
      </w:r>
    </w:p>
    <w:p w14:paraId="6FF05C08" w14:textId="667AC50C" w:rsidR="00D127C0" w:rsidRPr="00D127C0" w:rsidRDefault="00D127C0" w:rsidP="00D041AF">
      <w:pPr>
        <w:pStyle w:val="podpisi"/>
        <w:numPr>
          <w:ilvl w:val="0"/>
          <w:numId w:val="144"/>
        </w:numPr>
        <w:spacing w:line="276" w:lineRule="auto"/>
        <w:rPr>
          <w:rFonts w:cs="Arial"/>
          <w:lang w:val="sl-SI"/>
        </w:rPr>
      </w:pPr>
      <w:r w:rsidRPr="00D127C0">
        <w:rPr>
          <w:rFonts w:cs="Arial"/>
          <w:lang w:val="sl-SI"/>
        </w:rPr>
        <w:t>predpisan nadzor pooblaščenih izdajalcev dejavnosti z dovoljenjem za izdajanje rastlinskih potnih listov / etiket dobavitelja in označevanje po ISPM 15;</w:t>
      </w:r>
    </w:p>
    <w:p w14:paraId="7307A447" w14:textId="0EE64E6E" w:rsidR="00D127C0" w:rsidRPr="00D127C0" w:rsidRDefault="00D127C0" w:rsidP="00D041AF">
      <w:pPr>
        <w:pStyle w:val="podpisi"/>
        <w:numPr>
          <w:ilvl w:val="0"/>
          <w:numId w:val="144"/>
        </w:numPr>
        <w:spacing w:line="276" w:lineRule="auto"/>
        <w:rPr>
          <w:rFonts w:cs="Arial"/>
          <w:lang w:val="sl-SI"/>
        </w:rPr>
      </w:pPr>
      <w:r w:rsidRPr="00D127C0">
        <w:rPr>
          <w:rFonts w:cs="Arial"/>
          <w:lang w:val="sl-SI"/>
        </w:rPr>
        <w:t>izvajanje postopkov odobritev, registracij in pridobitev dovoljenj.</w:t>
      </w:r>
    </w:p>
    <w:p w14:paraId="1E2CF771" w14:textId="77777777" w:rsidR="003D2B17" w:rsidRPr="00D127C0" w:rsidRDefault="003D2B17" w:rsidP="00D127C0">
      <w:pPr>
        <w:pStyle w:val="podpisi"/>
        <w:spacing w:line="276" w:lineRule="auto"/>
        <w:rPr>
          <w:rFonts w:cs="Arial"/>
          <w:lang w:val="sl-SI"/>
        </w:rPr>
      </w:pPr>
    </w:p>
    <w:p w14:paraId="4226B064" w14:textId="48CB70D2" w:rsidR="00D127C0" w:rsidRPr="006D50F5" w:rsidRDefault="00D127C0" w:rsidP="00D127C0">
      <w:pPr>
        <w:pStyle w:val="podpisi"/>
        <w:spacing w:line="276" w:lineRule="auto"/>
        <w:rPr>
          <w:rFonts w:cs="Arial"/>
          <w:u w:val="single"/>
          <w:lang w:val="sl-SI"/>
        </w:rPr>
      </w:pPr>
      <w:r w:rsidRPr="006D50F5">
        <w:rPr>
          <w:rFonts w:cs="Arial"/>
          <w:u w:val="single"/>
          <w:lang w:val="sl-SI"/>
        </w:rPr>
        <w:t>3)</w:t>
      </w:r>
      <w:r w:rsidR="006D50F5" w:rsidRPr="006D50F5">
        <w:rPr>
          <w:rFonts w:cs="Arial"/>
          <w:u w:val="single"/>
          <w:lang w:val="sl-SI"/>
        </w:rPr>
        <w:t xml:space="preserve"> </w:t>
      </w:r>
      <w:r w:rsidRPr="006D50F5">
        <w:rPr>
          <w:rFonts w:cs="Arial"/>
          <w:u w:val="single"/>
          <w:lang w:val="sl-SI"/>
        </w:rPr>
        <w:t>Izvedba ostalih nalog uradnega nadzora na podlagi ocene tveganja pri čemer bo v l. 2026 poudarek na naslednjih področjih:</w:t>
      </w:r>
    </w:p>
    <w:p w14:paraId="6149B502" w14:textId="77777777" w:rsidR="00D127C0" w:rsidRPr="00D127C0" w:rsidRDefault="00D127C0" w:rsidP="00D127C0">
      <w:pPr>
        <w:pStyle w:val="podpisi"/>
        <w:spacing w:line="276" w:lineRule="auto"/>
        <w:rPr>
          <w:rFonts w:cs="Arial"/>
          <w:lang w:val="sl-SI"/>
        </w:rPr>
      </w:pPr>
    </w:p>
    <w:p w14:paraId="63B1EEE8" w14:textId="7A82BDF9" w:rsidR="00D127C0" w:rsidRPr="00D127C0" w:rsidRDefault="00D127C0" w:rsidP="00D127C0">
      <w:pPr>
        <w:pStyle w:val="podpisi"/>
        <w:spacing w:line="276" w:lineRule="auto"/>
        <w:rPr>
          <w:rFonts w:cs="Arial"/>
          <w:lang w:val="sl-SI"/>
        </w:rPr>
      </w:pPr>
      <w:r w:rsidRPr="00D127C0">
        <w:rPr>
          <w:rFonts w:cs="Arial"/>
          <w:lang w:val="sl-SI"/>
        </w:rPr>
        <w:t>1.</w:t>
      </w:r>
      <w:r w:rsidR="006D50F5">
        <w:rPr>
          <w:rFonts w:cs="Arial"/>
          <w:lang w:val="sl-SI"/>
        </w:rPr>
        <w:t xml:space="preserve"> </w:t>
      </w:r>
      <w:r w:rsidRPr="00D127C0">
        <w:rPr>
          <w:rFonts w:cs="Arial"/>
          <w:lang w:val="sl-SI"/>
        </w:rPr>
        <w:t>zdravstveno varstvo živali:</w:t>
      </w:r>
    </w:p>
    <w:p w14:paraId="3C272AAD" w14:textId="4E2548C8" w:rsidR="00D127C0" w:rsidRPr="00D127C0" w:rsidRDefault="00D127C0" w:rsidP="00D041AF">
      <w:pPr>
        <w:pStyle w:val="podpisi"/>
        <w:numPr>
          <w:ilvl w:val="0"/>
          <w:numId w:val="145"/>
        </w:numPr>
        <w:spacing w:line="276" w:lineRule="auto"/>
        <w:rPr>
          <w:rFonts w:cs="Arial"/>
          <w:lang w:val="sl-SI"/>
        </w:rPr>
      </w:pPr>
      <w:r w:rsidRPr="00D127C0">
        <w:rPr>
          <w:rFonts w:cs="Arial"/>
          <w:lang w:val="sl-SI"/>
        </w:rPr>
        <w:t xml:space="preserve">redni nadzor nad načrtovanim spremljanjem zdravstvenega stanja živali (s poudarkom nad izvajanjem ukrepov za preprečevanja pojava </w:t>
      </w:r>
      <w:r w:rsidR="00D04586">
        <w:rPr>
          <w:rFonts w:cs="Arial"/>
          <w:lang w:val="sl-SI"/>
        </w:rPr>
        <w:t>bolezn</w:t>
      </w:r>
      <w:r w:rsidR="004E2492">
        <w:rPr>
          <w:rFonts w:cs="Arial"/>
          <w:lang w:val="sl-SI"/>
        </w:rPr>
        <w:t>i</w:t>
      </w:r>
      <w:r w:rsidR="00D04586">
        <w:rPr>
          <w:rFonts w:cs="Arial"/>
          <w:lang w:val="sl-SI"/>
        </w:rPr>
        <w:t xml:space="preserve"> modrikastega jezika</w:t>
      </w:r>
      <w:r w:rsidRPr="00D127C0">
        <w:rPr>
          <w:rFonts w:cs="Arial"/>
          <w:lang w:val="sl-SI"/>
        </w:rPr>
        <w:t xml:space="preserve">, </w:t>
      </w:r>
      <w:r w:rsidR="00D04586">
        <w:rPr>
          <w:rFonts w:cs="Arial"/>
          <w:lang w:val="sl-SI"/>
        </w:rPr>
        <w:t>afrišk</w:t>
      </w:r>
      <w:r w:rsidR="004E2492">
        <w:rPr>
          <w:rFonts w:cs="Arial"/>
          <w:lang w:val="sl-SI"/>
        </w:rPr>
        <w:t>e</w:t>
      </w:r>
      <w:r w:rsidR="00D04586">
        <w:rPr>
          <w:rFonts w:cs="Arial"/>
          <w:lang w:val="sl-SI"/>
        </w:rPr>
        <w:t xml:space="preserve"> prašičj</w:t>
      </w:r>
      <w:r w:rsidR="004E2492">
        <w:rPr>
          <w:rFonts w:cs="Arial"/>
          <w:lang w:val="sl-SI"/>
        </w:rPr>
        <w:t>e</w:t>
      </w:r>
      <w:r w:rsidR="00D04586">
        <w:rPr>
          <w:rFonts w:cs="Arial"/>
          <w:lang w:val="sl-SI"/>
        </w:rPr>
        <w:t xml:space="preserve"> kug</w:t>
      </w:r>
      <w:r w:rsidR="004E2492">
        <w:rPr>
          <w:rFonts w:cs="Arial"/>
          <w:lang w:val="sl-SI"/>
        </w:rPr>
        <w:t>e</w:t>
      </w:r>
      <w:r w:rsidR="00F93FD4">
        <w:rPr>
          <w:rFonts w:cs="Arial"/>
          <w:lang w:val="sl-SI"/>
        </w:rPr>
        <w:t xml:space="preserve"> </w:t>
      </w:r>
      <w:r w:rsidRPr="00D127C0">
        <w:rPr>
          <w:rFonts w:cs="Arial"/>
          <w:lang w:val="sl-SI"/>
        </w:rPr>
        <w:t xml:space="preserve">in </w:t>
      </w:r>
      <w:proofErr w:type="spellStart"/>
      <w:r w:rsidR="00D04586">
        <w:rPr>
          <w:rFonts w:cs="Arial"/>
          <w:lang w:val="sl-SI"/>
        </w:rPr>
        <w:t>aviarn</w:t>
      </w:r>
      <w:r w:rsidR="004E2492">
        <w:rPr>
          <w:rFonts w:cs="Arial"/>
          <w:lang w:val="sl-SI"/>
        </w:rPr>
        <w:t>e</w:t>
      </w:r>
      <w:proofErr w:type="spellEnd"/>
      <w:r w:rsidR="00D04586">
        <w:rPr>
          <w:rFonts w:cs="Arial"/>
          <w:lang w:val="sl-SI"/>
        </w:rPr>
        <w:t xml:space="preserve"> influenc</w:t>
      </w:r>
      <w:r w:rsidR="004E2492">
        <w:rPr>
          <w:rFonts w:cs="Arial"/>
          <w:lang w:val="sl-SI"/>
        </w:rPr>
        <w:t>e</w:t>
      </w:r>
      <w:r w:rsidR="00D04586">
        <w:rPr>
          <w:rFonts w:cs="Arial"/>
          <w:lang w:val="sl-SI"/>
        </w:rPr>
        <w:t>)</w:t>
      </w:r>
      <w:r w:rsidRPr="00D127C0">
        <w:rPr>
          <w:rFonts w:cs="Arial"/>
          <w:lang w:val="sl-SI"/>
        </w:rPr>
        <w:t xml:space="preserve"> in izvajanjem predpisanih/odrejenih ukrepov v povezavi z nadzorom nad izvedenimi deli koncesionarjev (s poudarkom nad izvajanjem letnih pregledov);</w:t>
      </w:r>
    </w:p>
    <w:p w14:paraId="459CF402" w14:textId="1120A4AF" w:rsidR="00D127C0" w:rsidRPr="00D127C0" w:rsidRDefault="00D127C0" w:rsidP="00D041AF">
      <w:pPr>
        <w:pStyle w:val="podpisi"/>
        <w:numPr>
          <w:ilvl w:val="0"/>
          <w:numId w:val="145"/>
        </w:numPr>
        <w:spacing w:line="276" w:lineRule="auto"/>
        <w:rPr>
          <w:rFonts w:cs="Arial"/>
          <w:lang w:val="sl-SI"/>
        </w:rPr>
      </w:pPr>
      <w:r w:rsidRPr="00D127C0">
        <w:rPr>
          <w:rFonts w:cs="Arial"/>
          <w:lang w:val="sl-SI"/>
        </w:rPr>
        <w:t>spremljanje in nadzor nad premiki živali, zlati nadzor nad nekomercialnimi premiki psov (internetna prodaja, nelegalna trgovina s pasjimi mladiči);</w:t>
      </w:r>
    </w:p>
    <w:p w14:paraId="3149BD4E" w14:textId="2C5A91C3" w:rsidR="00D127C0" w:rsidRPr="00D127C0" w:rsidRDefault="00D127C0" w:rsidP="00D041AF">
      <w:pPr>
        <w:pStyle w:val="podpisi"/>
        <w:numPr>
          <w:ilvl w:val="0"/>
          <w:numId w:val="145"/>
        </w:numPr>
        <w:spacing w:line="276" w:lineRule="auto"/>
        <w:rPr>
          <w:rFonts w:cs="Arial"/>
          <w:lang w:val="sl-SI"/>
        </w:rPr>
      </w:pPr>
      <w:r w:rsidRPr="00D127C0">
        <w:rPr>
          <w:rFonts w:cs="Arial"/>
          <w:lang w:val="sl-SI"/>
        </w:rPr>
        <w:t>nadzor v obratih za rejo živali;</w:t>
      </w:r>
    </w:p>
    <w:p w14:paraId="74F0253C" w14:textId="2996A48E" w:rsidR="00D127C0" w:rsidRPr="00D127C0" w:rsidRDefault="00D127C0" w:rsidP="00D041AF">
      <w:pPr>
        <w:pStyle w:val="podpisi"/>
        <w:numPr>
          <w:ilvl w:val="0"/>
          <w:numId w:val="145"/>
        </w:numPr>
        <w:spacing w:line="276" w:lineRule="auto"/>
        <w:rPr>
          <w:rFonts w:cs="Arial"/>
          <w:lang w:val="sl-SI"/>
        </w:rPr>
      </w:pPr>
      <w:r w:rsidRPr="00D127C0">
        <w:rPr>
          <w:rFonts w:cs="Arial"/>
          <w:lang w:val="sl-SI"/>
        </w:rPr>
        <w:t>redni nadzor nad pošiljkami živali;</w:t>
      </w:r>
    </w:p>
    <w:p w14:paraId="3BD16F13" w14:textId="1333B6B4" w:rsidR="00D127C0" w:rsidRPr="00D127C0" w:rsidRDefault="00D127C0" w:rsidP="00D041AF">
      <w:pPr>
        <w:pStyle w:val="podpisi"/>
        <w:numPr>
          <w:ilvl w:val="0"/>
          <w:numId w:val="145"/>
        </w:numPr>
        <w:spacing w:line="276" w:lineRule="auto"/>
        <w:rPr>
          <w:rFonts w:cs="Arial"/>
          <w:lang w:val="sl-SI"/>
        </w:rPr>
      </w:pPr>
      <w:r w:rsidRPr="00D127C0">
        <w:rPr>
          <w:rFonts w:cs="Arial"/>
          <w:lang w:val="sl-SI"/>
        </w:rPr>
        <w:t>vzorčenje po pripravljenem programu vzorčenja.</w:t>
      </w:r>
    </w:p>
    <w:p w14:paraId="6C9F048A" w14:textId="77777777" w:rsidR="00D127C0" w:rsidRPr="00D127C0" w:rsidRDefault="00D127C0" w:rsidP="00D127C0">
      <w:pPr>
        <w:pStyle w:val="podpisi"/>
        <w:spacing w:line="276" w:lineRule="auto"/>
        <w:rPr>
          <w:rFonts w:cs="Arial"/>
          <w:lang w:val="sl-SI"/>
        </w:rPr>
      </w:pPr>
    </w:p>
    <w:p w14:paraId="2B7E1DC4" w14:textId="74375CD0" w:rsidR="00D127C0" w:rsidRPr="00D127C0" w:rsidRDefault="00D127C0" w:rsidP="00D127C0">
      <w:pPr>
        <w:pStyle w:val="podpisi"/>
        <w:spacing w:line="276" w:lineRule="auto"/>
        <w:rPr>
          <w:rFonts w:cs="Arial"/>
          <w:lang w:val="sl-SI"/>
        </w:rPr>
      </w:pPr>
      <w:r w:rsidRPr="00D127C0">
        <w:rPr>
          <w:rFonts w:cs="Arial"/>
          <w:lang w:val="sl-SI"/>
        </w:rPr>
        <w:t>2.</w:t>
      </w:r>
      <w:r w:rsidR="00A14150">
        <w:rPr>
          <w:rFonts w:cs="Arial"/>
          <w:lang w:val="sl-SI"/>
        </w:rPr>
        <w:t xml:space="preserve"> </w:t>
      </w:r>
      <w:r w:rsidRPr="00D127C0">
        <w:rPr>
          <w:rFonts w:cs="Arial"/>
          <w:lang w:val="sl-SI"/>
        </w:rPr>
        <w:t>zaščita živali:</w:t>
      </w:r>
    </w:p>
    <w:p w14:paraId="2048B6F4" w14:textId="160C4464" w:rsidR="00D127C0" w:rsidRPr="00D127C0" w:rsidRDefault="00D127C0" w:rsidP="00D041AF">
      <w:pPr>
        <w:pStyle w:val="podpisi"/>
        <w:numPr>
          <w:ilvl w:val="0"/>
          <w:numId w:val="146"/>
        </w:numPr>
        <w:spacing w:line="276" w:lineRule="auto"/>
        <w:rPr>
          <w:rFonts w:cs="Arial"/>
          <w:lang w:val="sl-SI"/>
        </w:rPr>
      </w:pPr>
      <w:r w:rsidRPr="00D127C0">
        <w:rPr>
          <w:rFonts w:cs="Arial"/>
          <w:lang w:val="sl-SI"/>
        </w:rPr>
        <w:t xml:space="preserve">nadzor nad zaščito živali pri vseh pravnih in fizičnih osebah, ki so v kakršnem koli odnosu do živali; </w:t>
      </w:r>
    </w:p>
    <w:p w14:paraId="209F84CF" w14:textId="6FA865E6" w:rsidR="00D127C0" w:rsidRPr="00D127C0" w:rsidRDefault="00D127C0" w:rsidP="00D041AF">
      <w:pPr>
        <w:pStyle w:val="podpisi"/>
        <w:numPr>
          <w:ilvl w:val="0"/>
          <w:numId w:val="146"/>
        </w:numPr>
        <w:spacing w:line="276" w:lineRule="auto"/>
        <w:rPr>
          <w:rFonts w:cs="Arial"/>
          <w:lang w:val="sl-SI"/>
        </w:rPr>
      </w:pPr>
      <w:r w:rsidRPr="00D127C0">
        <w:rPr>
          <w:rFonts w:cs="Arial"/>
          <w:lang w:val="sl-SI"/>
        </w:rPr>
        <w:t>nadzor vseh postopkov ravnanja z živalmi v klavnicah;</w:t>
      </w:r>
    </w:p>
    <w:p w14:paraId="22B6CEB2" w14:textId="5F1F94B4" w:rsidR="00D127C0" w:rsidRPr="00D127C0" w:rsidRDefault="00D127C0" w:rsidP="00D041AF">
      <w:pPr>
        <w:pStyle w:val="podpisi"/>
        <w:numPr>
          <w:ilvl w:val="0"/>
          <w:numId w:val="146"/>
        </w:numPr>
        <w:spacing w:line="276" w:lineRule="auto"/>
        <w:rPr>
          <w:rFonts w:cs="Arial"/>
          <w:lang w:val="sl-SI"/>
        </w:rPr>
      </w:pPr>
      <w:r w:rsidRPr="00D127C0">
        <w:rPr>
          <w:rFonts w:cs="Arial"/>
          <w:lang w:val="sl-SI"/>
        </w:rPr>
        <w:t xml:space="preserve">nadzor nad zaščito </w:t>
      </w:r>
      <w:proofErr w:type="spellStart"/>
      <w:r w:rsidRPr="00D127C0">
        <w:rPr>
          <w:rFonts w:cs="Arial"/>
          <w:lang w:val="sl-SI"/>
        </w:rPr>
        <w:t>rejnih</w:t>
      </w:r>
      <w:proofErr w:type="spellEnd"/>
      <w:r w:rsidRPr="00D127C0">
        <w:rPr>
          <w:rFonts w:cs="Arial"/>
          <w:lang w:val="sl-SI"/>
        </w:rPr>
        <w:t xml:space="preserve"> živali; </w:t>
      </w:r>
    </w:p>
    <w:p w14:paraId="5A243FCE" w14:textId="5998A40B" w:rsidR="00D127C0" w:rsidRPr="00D127C0" w:rsidRDefault="00D127C0" w:rsidP="00D041AF">
      <w:pPr>
        <w:pStyle w:val="podpisi"/>
        <w:numPr>
          <w:ilvl w:val="0"/>
          <w:numId w:val="146"/>
        </w:numPr>
        <w:spacing w:line="276" w:lineRule="auto"/>
        <w:rPr>
          <w:rFonts w:cs="Arial"/>
          <w:lang w:val="sl-SI"/>
        </w:rPr>
      </w:pPr>
      <w:r w:rsidRPr="00D127C0">
        <w:rPr>
          <w:rFonts w:cs="Arial"/>
          <w:lang w:val="sl-SI"/>
        </w:rPr>
        <w:t>nadzor nad delovanjem zavetišč in društev za zaščito živali;</w:t>
      </w:r>
    </w:p>
    <w:p w14:paraId="3BB0A411" w14:textId="4FDA0DFD" w:rsidR="00D127C0" w:rsidRPr="00D127C0" w:rsidRDefault="00D127C0" w:rsidP="00D041AF">
      <w:pPr>
        <w:pStyle w:val="podpisi"/>
        <w:numPr>
          <w:ilvl w:val="0"/>
          <w:numId w:val="146"/>
        </w:numPr>
        <w:spacing w:line="276" w:lineRule="auto"/>
        <w:rPr>
          <w:rFonts w:cs="Arial"/>
          <w:lang w:val="sl-SI"/>
        </w:rPr>
      </w:pPr>
      <w:r w:rsidRPr="00D127C0">
        <w:rPr>
          <w:rFonts w:cs="Arial"/>
          <w:lang w:val="sl-SI"/>
        </w:rPr>
        <w:t>nadzor pri prevozu živali.</w:t>
      </w:r>
    </w:p>
    <w:p w14:paraId="0292FF0A" w14:textId="77777777" w:rsidR="00D127C0" w:rsidRPr="00D127C0" w:rsidRDefault="00D127C0" w:rsidP="00D127C0">
      <w:pPr>
        <w:pStyle w:val="podpisi"/>
        <w:spacing w:line="276" w:lineRule="auto"/>
        <w:rPr>
          <w:rFonts w:cs="Arial"/>
          <w:lang w:val="sl-SI"/>
        </w:rPr>
      </w:pPr>
    </w:p>
    <w:p w14:paraId="5C4ED475" w14:textId="77E309F6" w:rsidR="00D127C0" w:rsidRPr="00D127C0" w:rsidRDefault="00D127C0" w:rsidP="00D127C0">
      <w:pPr>
        <w:pStyle w:val="podpisi"/>
        <w:spacing w:line="276" w:lineRule="auto"/>
        <w:rPr>
          <w:rFonts w:cs="Arial"/>
          <w:lang w:val="sl-SI"/>
        </w:rPr>
      </w:pPr>
      <w:r w:rsidRPr="00D127C0">
        <w:rPr>
          <w:rFonts w:cs="Arial"/>
          <w:lang w:val="sl-SI"/>
        </w:rPr>
        <w:t>3.</w:t>
      </w:r>
      <w:r w:rsidR="00A14150">
        <w:rPr>
          <w:rFonts w:cs="Arial"/>
          <w:lang w:val="sl-SI"/>
        </w:rPr>
        <w:t xml:space="preserve"> </w:t>
      </w:r>
      <w:r w:rsidRPr="00D127C0">
        <w:rPr>
          <w:rFonts w:cs="Arial"/>
          <w:lang w:val="sl-SI"/>
        </w:rPr>
        <w:t>identifikacija in registracija živali:</w:t>
      </w:r>
    </w:p>
    <w:p w14:paraId="573984B1" w14:textId="5020533F" w:rsidR="00D127C0" w:rsidRPr="00D127C0" w:rsidRDefault="00D127C0" w:rsidP="00D041AF">
      <w:pPr>
        <w:pStyle w:val="podpisi"/>
        <w:numPr>
          <w:ilvl w:val="0"/>
          <w:numId w:val="147"/>
        </w:numPr>
        <w:spacing w:line="276" w:lineRule="auto"/>
        <w:rPr>
          <w:rFonts w:cs="Arial"/>
          <w:lang w:val="sl-SI"/>
        </w:rPr>
      </w:pPr>
      <w:r w:rsidRPr="00D127C0">
        <w:rPr>
          <w:rFonts w:cs="Arial"/>
          <w:lang w:val="sl-SI"/>
        </w:rPr>
        <w:t>nadzor nad identifikacijo in registracijo živali.</w:t>
      </w:r>
    </w:p>
    <w:p w14:paraId="54A45244" w14:textId="77777777" w:rsidR="00D127C0" w:rsidRPr="00D127C0" w:rsidRDefault="00D127C0" w:rsidP="00D127C0">
      <w:pPr>
        <w:pStyle w:val="podpisi"/>
        <w:spacing w:line="276" w:lineRule="auto"/>
        <w:rPr>
          <w:rFonts w:cs="Arial"/>
          <w:lang w:val="sl-SI"/>
        </w:rPr>
      </w:pPr>
    </w:p>
    <w:p w14:paraId="3EF4DDFC" w14:textId="4405D980" w:rsidR="00D127C0" w:rsidRPr="00D127C0" w:rsidRDefault="00D127C0" w:rsidP="00D127C0">
      <w:pPr>
        <w:pStyle w:val="podpisi"/>
        <w:spacing w:line="276" w:lineRule="auto"/>
        <w:rPr>
          <w:rFonts w:cs="Arial"/>
          <w:lang w:val="sl-SI"/>
        </w:rPr>
      </w:pPr>
      <w:r w:rsidRPr="00D127C0">
        <w:rPr>
          <w:rFonts w:cs="Arial"/>
          <w:lang w:val="sl-SI"/>
        </w:rPr>
        <w:t>4.</w:t>
      </w:r>
      <w:r w:rsidR="00A14150">
        <w:rPr>
          <w:rFonts w:cs="Arial"/>
          <w:lang w:val="sl-SI"/>
        </w:rPr>
        <w:t xml:space="preserve"> </w:t>
      </w:r>
      <w:r w:rsidRPr="00D127C0">
        <w:rPr>
          <w:rFonts w:cs="Arial"/>
          <w:lang w:val="sl-SI"/>
        </w:rPr>
        <w:t>uporaba zdravil in ugotavljanje njihovih ostankov:</w:t>
      </w:r>
    </w:p>
    <w:p w14:paraId="52F4D9DF" w14:textId="43BBB47C" w:rsidR="00D127C0" w:rsidRPr="00D127C0" w:rsidRDefault="00D127C0" w:rsidP="00D041AF">
      <w:pPr>
        <w:pStyle w:val="podpisi"/>
        <w:numPr>
          <w:ilvl w:val="0"/>
          <w:numId w:val="148"/>
        </w:numPr>
        <w:spacing w:line="276" w:lineRule="auto"/>
        <w:rPr>
          <w:rFonts w:cs="Arial"/>
          <w:lang w:val="sl-SI"/>
        </w:rPr>
      </w:pPr>
      <w:r w:rsidRPr="00D127C0">
        <w:rPr>
          <w:rFonts w:cs="Arial"/>
          <w:lang w:val="sl-SI"/>
        </w:rPr>
        <w:t>nadzor nad sledljivostjo in uporabo zdravil v rajah živali;</w:t>
      </w:r>
    </w:p>
    <w:p w14:paraId="16572B3D" w14:textId="1307CA46" w:rsidR="00D127C0" w:rsidRPr="00D127C0" w:rsidRDefault="00D127C0" w:rsidP="00D041AF">
      <w:pPr>
        <w:pStyle w:val="podpisi"/>
        <w:numPr>
          <w:ilvl w:val="0"/>
          <w:numId w:val="148"/>
        </w:numPr>
        <w:spacing w:line="276" w:lineRule="auto"/>
        <w:rPr>
          <w:rFonts w:cs="Arial"/>
          <w:lang w:val="sl-SI"/>
        </w:rPr>
      </w:pPr>
      <w:r w:rsidRPr="00D127C0">
        <w:rPr>
          <w:rFonts w:cs="Arial"/>
          <w:lang w:val="sl-SI"/>
        </w:rPr>
        <w:t>nadzor nad upravičenostjo uporabe protimikrobnih zdravil.</w:t>
      </w:r>
    </w:p>
    <w:p w14:paraId="292273DE" w14:textId="77777777" w:rsidR="00D127C0" w:rsidRPr="00D127C0" w:rsidRDefault="00D127C0" w:rsidP="00D127C0">
      <w:pPr>
        <w:pStyle w:val="podpisi"/>
        <w:spacing w:line="276" w:lineRule="auto"/>
        <w:rPr>
          <w:rFonts w:cs="Arial"/>
          <w:lang w:val="sl-SI"/>
        </w:rPr>
      </w:pPr>
    </w:p>
    <w:p w14:paraId="29C3C1AC" w14:textId="66C6B06B" w:rsidR="00D127C0" w:rsidRPr="00D127C0" w:rsidRDefault="00D127C0" w:rsidP="00D127C0">
      <w:pPr>
        <w:pStyle w:val="podpisi"/>
        <w:spacing w:line="276" w:lineRule="auto"/>
        <w:rPr>
          <w:rFonts w:cs="Arial"/>
          <w:lang w:val="sl-SI"/>
        </w:rPr>
      </w:pPr>
      <w:r w:rsidRPr="00D127C0">
        <w:rPr>
          <w:rFonts w:cs="Arial"/>
          <w:lang w:val="sl-SI"/>
        </w:rPr>
        <w:t>5.</w:t>
      </w:r>
      <w:r w:rsidR="00A14150">
        <w:rPr>
          <w:rFonts w:cs="Arial"/>
          <w:lang w:val="sl-SI"/>
        </w:rPr>
        <w:t xml:space="preserve"> </w:t>
      </w:r>
      <w:r w:rsidRPr="00D127C0">
        <w:rPr>
          <w:rFonts w:cs="Arial"/>
          <w:lang w:val="sl-SI"/>
        </w:rPr>
        <w:t>živalski stranski proizvodi (</w:t>
      </w:r>
      <w:r w:rsidR="00790F43">
        <w:rPr>
          <w:rFonts w:cs="Arial"/>
          <w:lang w:val="sl-SI"/>
        </w:rPr>
        <w:t xml:space="preserve">v nadaljnjem besedilu: </w:t>
      </w:r>
      <w:r w:rsidRPr="00D127C0">
        <w:rPr>
          <w:rFonts w:cs="Arial"/>
          <w:lang w:val="sl-SI"/>
        </w:rPr>
        <w:t xml:space="preserve">ŽSP): </w:t>
      </w:r>
    </w:p>
    <w:p w14:paraId="55E9BBE6" w14:textId="049D8A71" w:rsidR="00D127C0" w:rsidRPr="00D127C0" w:rsidRDefault="00D127C0" w:rsidP="00D041AF">
      <w:pPr>
        <w:pStyle w:val="podpisi"/>
        <w:numPr>
          <w:ilvl w:val="0"/>
          <w:numId w:val="149"/>
        </w:numPr>
        <w:spacing w:line="276" w:lineRule="auto"/>
        <w:rPr>
          <w:rFonts w:cs="Arial"/>
          <w:lang w:val="sl-SI"/>
        </w:rPr>
      </w:pPr>
      <w:r w:rsidRPr="00D127C0">
        <w:rPr>
          <w:rFonts w:cs="Arial"/>
          <w:lang w:val="sl-SI"/>
        </w:rPr>
        <w:t>izvedba rednih pregledov odobrenih obratov ter registriranih obratov in izvajalcev dejavnosti v skladu s planom dela s poudarkom na preverjanju sledljivosti, ustrezne kategorizacije in ravnanjem z ŽSP na kraju nastanka zagotavljanje skladnosti pošiljk ŽSP in potrjevanje pošiljk predelanih živalskih beljakovin pri izvozu in trgovanju;</w:t>
      </w:r>
    </w:p>
    <w:p w14:paraId="02DA4D49" w14:textId="2AD4D6D0" w:rsidR="00D127C0" w:rsidRPr="00D127C0" w:rsidRDefault="00D127C0" w:rsidP="00D041AF">
      <w:pPr>
        <w:pStyle w:val="podpisi"/>
        <w:numPr>
          <w:ilvl w:val="0"/>
          <w:numId w:val="149"/>
        </w:numPr>
        <w:spacing w:line="276" w:lineRule="auto"/>
        <w:rPr>
          <w:rFonts w:cs="Arial"/>
          <w:lang w:val="sl-SI"/>
        </w:rPr>
      </w:pPr>
      <w:r w:rsidRPr="00D127C0">
        <w:rPr>
          <w:rFonts w:cs="Arial"/>
          <w:lang w:val="sl-SI"/>
        </w:rPr>
        <w:t xml:space="preserve">pregled obratov za pretvorbo ŽSP v bioplin,  ki prejemajo ŽSP iz drugih držav članic in/ali imajo napravo za </w:t>
      </w:r>
      <w:proofErr w:type="spellStart"/>
      <w:r w:rsidRPr="00D127C0">
        <w:rPr>
          <w:rFonts w:cs="Arial"/>
          <w:lang w:val="sl-SI"/>
        </w:rPr>
        <w:t>higienizacijo</w:t>
      </w:r>
      <w:proofErr w:type="spellEnd"/>
      <w:r w:rsidRPr="00D127C0">
        <w:rPr>
          <w:rFonts w:cs="Arial"/>
          <w:lang w:val="sl-SI"/>
        </w:rPr>
        <w:t xml:space="preserve"> ŽSP; </w:t>
      </w:r>
    </w:p>
    <w:p w14:paraId="0BD39E1F" w14:textId="4241A129" w:rsidR="00D127C0" w:rsidRPr="00D127C0" w:rsidRDefault="00D127C0" w:rsidP="00D041AF">
      <w:pPr>
        <w:pStyle w:val="podpisi"/>
        <w:numPr>
          <w:ilvl w:val="0"/>
          <w:numId w:val="149"/>
        </w:numPr>
        <w:spacing w:line="276" w:lineRule="auto"/>
        <w:rPr>
          <w:rFonts w:cs="Arial"/>
          <w:lang w:val="sl-SI"/>
        </w:rPr>
      </w:pPr>
      <w:r w:rsidRPr="00D127C0">
        <w:rPr>
          <w:rFonts w:cs="Arial"/>
          <w:lang w:val="sl-SI"/>
        </w:rPr>
        <w:t>identifikacija nosilcev dejavnosti, ki ravnajo z ŽSP, predvsem na področjih, kjer se prepleta več sklopov zakonodaje;</w:t>
      </w:r>
    </w:p>
    <w:p w14:paraId="5065D25F" w14:textId="6AD07330" w:rsidR="00D127C0" w:rsidRPr="00D127C0" w:rsidRDefault="00D127C0" w:rsidP="00D041AF">
      <w:pPr>
        <w:pStyle w:val="podpisi"/>
        <w:numPr>
          <w:ilvl w:val="0"/>
          <w:numId w:val="149"/>
        </w:numPr>
        <w:spacing w:line="276" w:lineRule="auto"/>
        <w:rPr>
          <w:rFonts w:cs="Arial"/>
          <w:lang w:val="sl-SI"/>
        </w:rPr>
      </w:pPr>
      <w:r w:rsidRPr="00D127C0">
        <w:rPr>
          <w:rFonts w:cs="Arial"/>
          <w:lang w:val="sl-SI"/>
        </w:rPr>
        <w:t>odobritev veleprodajnih skladišč za skladiščenje surove hrane za hišne živali in registracija maloprodajnih trgovin s surovo hrano za hišne živali;</w:t>
      </w:r>
    </w:p>
    <w:p w14:paraId="6D445F71" w14:textId="6405A852" w:rsidR="00D127C0" w:rsidRPr="00D127C0" w:rsidRDefault="00D127C0" w:rsidP="00D041AF">
      <w:pPr>
        <w:pStyle w:val="podpisi"/>
        <w:numPr>
          <w:ilvl w:val="0"/>
          <w:numId w:val="149"/>
        </w:numPr>
        <w:spacing w:line="276" w:lineRule="auto"/>
        <w:rPr>
          <w:rFonts w:cs="Arial"/>
          <w:lang w:val="sl-SI"/>
        </w:rPr>
      </w:pPr>
      <w:r w:rsidRPr="00D127C0">
        <w:rPr>
          <w:rFonts w:cs="Arial"/>
          <w:lang w:val="sl-SI"/>
        </w:rPr>
        <w:t>izdaja dovoljenj za posebne namene krmljenja z ŽSP K2 in/ali K3 in krmljenja z ŽSP K1 ogroženih živalskih vrst in ZOO živalim ter dovoljenj za uporabo ŽSP v izobraževalne in raziskovalne namene;</w:t>
      </w:r>
    </w:p>
    <w:p w14:paraId="730E53E8" w14:textId="00C857F4" w:rsidR="00D127C0" w:rsidRPr="00D127C0" w:rsidRDefault="00D127C0" w:rsidP="00D041AF">
      <w:pPr>
        <w:pStyle w:val="podpisi"/>
        <w:numPr>
          <w:ilvl w:val="0"/>
          <w:numId w:val="149"/>
        </w:numPr>
        <w:spacing w:line="276" w:lineRule="auto"/>
        <w:rPr>
          <w:rFonts w:cs="Arial"/>
          <w:lang w:val="sl-SI"/>
        </w:rPr>
      </w:pPr>
      <w:r w:rsidRPr="00D127C0">
        <w:rPr>
          <w:rFonts w:cs="Arial"/>
          <w:lang w:val="sl-SI"/>
        </w:rPr>
        <w:t>redni nadzor nad pošiljkami ŽSP ter vzorčenje po pripravljenem programu vzorčenja.</w:t>
      </w:r>
    </w:p>
    <w:p w14:paraId="07B5CDD1" w14:textId="77777777" w:rsidR="00D127C0" w:rsidRPr="00D127C0" w:rsidRDefault="00D127C0" w:rsidP="00D127C0">
      <w:pPr>
        <w:pStyle w:val="podpisi"/>
        <w:spacing w:line="276" w:lineRule="auto"/>
        <w:rPr>
          <w:rFonts w:cs="Arial"/>
          <w:lang w:val="sl-SI"/>
        </w:rPr>
      </w:pPr>
    </w:p>
    <w:p w14:paraId="64A57901" w14:textId="5C16E762" w:rsidR="00D127C0" w:rsidRPr="00D127C0" w:rsidRDefault="00D127C0" w:rsidP="00D127C0">
      <w:pPr>
        <w:pStyle w:val="podpisi"/>
        <w:spacing w:line="276" w:lineRule="auto"/>
        <w:rPr>
          <w:rFonts w:cs="Arial"/>
          <w:lang w:val="sl-SI"/>
        </w:rPr>
      </w:pPr>
      <w:r w:rsidRPr="00D127C0">
        <w:rPr>
          <w:rFonts w:cs="Arial"/>
          <w:lang w:val="sl-SI"/>
        </w:rPr>
        <w:t>6.</w:t>
      </w:r>
      <w:r w:rsidR="00A14150">
        <w:rPr>
          <w:rFonts w:cs="Arial"/>
          <w:lang w:val="sl-SI"/>
        </w:rPr>
        <w:t xml:space="preserve"> </w:t>
      </w:r>
      <w:r w:rsidRPr="00D127C0">
        <w:rPr>
          <w:rFonts w:cs="Arial"/>
          <w:lang w:val="sl-SI"/>
        </w:rPr>
        <w:t>distribucija, proizvodnja in predelava krme:</w:t>
      </w:r>
    </w:p>
    <w:p w14:paraId="3B201067" w14:textId="071A0153" w:rsidR="00D127C0" w:rsidRPr="00D127C0" w:rsidRDefault="00D127C0" w:rsidP="00D041AF">
      <w:pPr>
        <w:pStyle w:val="podpisi"/>
        <w:numPr>
          <w:ilvl w:val="0"/>
          <w:numId w:val="150"/>
        </w:numPr>
        <w:spacing w:line="276" w:lineRule="auto"/>
        <w:rPr>
          <w:rFonts w:cs="Arial"/>
          <w:lang w:val="sl-SI"/>
        </w:rPr>
      </w:pPr>
      <w:r w:rsidRPr="00D127C0">
        <w:rPr>
          <w:rFonts w:cs="Arial"/>
          <w:lang w:val="sl-SI"/>
        </w:rPr>
        <w:t xml:space="preserve">pregled odobrenih in registriranih obratov, ki pridejo na vrsto za ponovni pregled na podlagi ocene tveganja, ter najbolj tveganih obratov, ki niso bili pregledani v preteklem obdobju; </w:t>
      </w:r>
    </w:p>
    <w:p w14:paraId="58220E9E" w14:textId="0BB18D72" w:rsidR="00D127C0" w:rsidRPr="00D127C0" w:rsidRDefault="00D127C0" w:rsidP="00D041AF">
      <w:pPr>
        <w:pStyle w:val="podpisi"/>
        <w:numPr>
          <w:ilvl w:val="0"/>
          <w:numId w:val="150"/>
        </w:numPr>
        <w:spacing w:line="276" w:lineRule="auto"/>
        <w:rPr>
          <w:rFonts w:cs="Arial"/>
          <w:lang w:val="sl-SI"/>
        </w:rPr>
      </w:pPr>
      <w:r w:rsidRPr="00D127C0">
        <w:rPr>
          <w:rFonts w:cs="Arial"/>
          <w:lang w:val="sl-SI"/>
        </w:rPr>
        <w:t>posebna pozornost bo namenjena tistim nosilcem poslovanja s krmo, ki prispevajo k zmanjšanju tveganja, ki bi jih lahko povzročili  krmni proizvodi tako za živali kot ljudi in okolje;</w:t>
      </w:r>
    </w:p>
    <w:p w14:paraId="2D979D04" w14:textId="358BFC0C" w:rsidR="00D127C0" w:rsidRPr="00D127C0" w:rsidRDefault="00D127C0" w:rsidP="00D041AF">
      <w:pPr>
        <w:pStyle w:val="podpisi"/>
        <w:numPr>
          <w:ilvl w:val="0"/>
          <w:numId w:val="150"/>
        </w:numPr>
        <w:spacing w:line="276" w:lineRule="auto"/>
        <w:rPr>
          <w:rFonts w:cs="Arial"/>
          <w:lang w:val="sl-SI"/>
        </w:rPr>
      </w:pPr>
      <w:r w:rsidRPr="00D127C0">
        <w:rPr>
          <w:rFonts w:cs="Arial"/>
          <w:lang w:val="sl-SI"/>
        </w:rPr>
        <w:t>nadaljevanje preverjanja sledljivosti, s poudarkom kontrole sledljivosti in označevanja krme pri proizvajalcih in uvoznikih krme;</w:t>
      </w:r>
    </w:p>
    <w:p w14:paraId="2C6F5F39" w14:textId="56512396" w:rsidR="00D127C0" w:rsidRPr="00D127C0" w:rsidRDefault="00D127C0" w:rsidP="00D041AF">
      <w:pPr>
        <w:pStyle w:val="podpisi"/>
        <w:numPr>
          <w:ilvl w:val="0"/>
          <w:numId w:val="150"/>
        </w:numPr>
        <w:spacing w:line="276" w:lineRule="auto"/>
        <w:rPr>
          <w:rFonts w:cs="Arial"/>
          <w:lang w:val="sl-SI"/>
        </w:rPr>
      </w:pPr>
      <w:r w:rsidRPr="00D127C0">
        <w:rPr>
          <w:rFonts w:cs="Arial"/>
          <w:lang w:val="sl-SI"/>
        </w:rPr>
        <w:t>redni nadzor nad pošiljkami krme in vzorčenje po pripravljenem programu vzorčenja.</w:t>
      </w:r>
    </w:p>
    <w:p w14:paraId="47A4CD19" w14:textId="77777777" w:rsidR="00D127C0" w:rsidRPr="00D127C0" w:rsidRDefault="00D127C0" w:rsidP="00D127C0">
      <w:pPr>
        <w:pStyle w:val="podpisi"/>
        <w:spacing w:line="276" w:lineRule="auto"/>
        <w:rPr>
          <w:rFonts w:cs="Arial"/>
          <w:lang w:val="sl-SI"/>
        </w:rPr>
      </w:pPr>
    </w:p>
    <w:p w14:paraId="185D0530" w14:textId="1B336CE8" w:rsidR="00D127C0" w:rsidRPr="00D127C0" w:rsidRDefault="00D127C0" w:rsidP="00D127C0">
      <w:pPr>
        <w:pStyle w:val="podpisi"/>
        <w:spacing w:line="276" w:lineRule="auto"/>
        <w:rPr>
          <w:rFonts w:cs="Arial"/>
          <w:lang w:val="sl-SI"/>
        </w:rPr>
      </w:pPr>
      <w:r w:rsidRPr="00D127C0">
        <w:rPr>
          <w:rFonts w:cs="Arial"/>
          <w:lang w:val="sl-SI"/>
        </w:rPr>
        <w:t>7.</w:t>
      </w:r>
      <w:r w:rsidR="00A14150">
        <w:rPr>
          <w:rFonts w:cs="Arial"/>
          <w:lang w:val="sl-SI"/>
        </w:rPr>
        <w:t xml:space="preserve"> </w:t>
      </w:r>
      <w:r w:rsidRPr="00D127C0">
        <w:rPr>
          <w:rFonts w:cs="Arial"/>
          <w:lang w:val="sl-SI"/>
        </w:rPr>
        <w:t>živila živalskega izvora:</w:t>
      </w:r>
    </w:p>
    <w:p w14:paraId="439CB264" w14:textId="3D8A3AAA" w:rsidR="00D127C0" w:rsidRPr="00D127C0" w:rsidRDefault="00D127C0" w:rsidP="00D041AF">
      <w:pPr>
        <w:pStyle w:val="podpisi"/>
        <w:numPr>
          <w:ilvl w:val="0"/>
          <w:numId w:val="151"/>
        </w:numPr>
        <w:spacing w:line="276" w:lineRule="auto"/>
        <w:rPr>
          <w:rFonts w:cs="Arial"/>
          <w:lang w:val="sl-SI"/>
        </w:rPr>
      </w:pPr>
      <w:r w:rsidRPr="00D127C0">
        <w:rPr>
          <w:rFonts w:cs="Arial"/>
          <w:lang w:val="sl-SI"/>
        </w:rPr>
        <w:lastRenderedPageBreak/>
        <w:t>redni uradni nadzor v odobrenih obratih (notranje kontrole na podlagi HACCP</w:t>
      </w:r>
      <w:r w:rsidR="005066B7">
        <w:rPr>
          <w:rStyle w:val="Sprotnaopomba-sklic"/>
          <w:rFonts w:cs="Arial"/>
          <w:lang w:val="sl-SI"/>
        </w:rPr>
        <w:footnoteReference w:id="25"/>
      </w:r>
      <w:r w:rsidRPr="00D127C0">
        <w:rPr>
          <w:rFonts w:cs="Arial"/>
          <w:lang w:val="sl-SI"/>
        </w:rPr>
        <w:t>, nadzor nad novo nastalimi tveganji, sledljivost in označevanje živil);</w:t>
      </w:r>
    </w:p>
    <w:p w14:paraId="6D7489C1" w14:textId="43B7041D" w:rsidR="00D127C0" w:rsidRPr="00D127C0" w:rsidRDefault="00D127C0" w:rsidP="00D041AF">
      <w:pPr>
        <w:pStyle w:val="podpisi"/>
        <w:numPr>
          <w:ilvl w:val="0"/>
          <w:numId w:val="151"/>
        </w:numPr>
        <w:spacing w:line="276" w:lineRule="auto"/>
        <w:rPr>
          <w:rFonts w:cs="Arial"/>
          <w:lang w:val="sl-SI"/>
        </w:rPr>
      </w:pPr>
      <w:r w:rsidRPr="00D127C0">
        <w:rPr>
          <w:rFonts w:cs="Arial"/>
          <w:lang w:val="sl-SI"/>
        </w:rPr>
        <w:t xml:space="preserve">nadzor v registriranih obratih (primarna pridelava živil, , proizvodnja živil živalskega izvora na mestu prodaje), s poudarkom na izvajalcih dejavnosti, kjer so bile v preteklosti ugotovljena neskladja ter nadzor in ocena na novo registriranih obratov; </w:t>
      </w:r>
    </w:p>
    <w:p w14:paraId="2AD5B2BE" w14:textId="5F259C1C" w:rsidR="00D127C0" w:rsidRPr="00D127C0" w:rsidRDefault="00D127C0" w:rsidP="00D041AF">
      <w:pPr>
        <w:pStyle w:val="podpisi"/>
        <w:numPr>
          <w:ilvl w:val="0"/>
          <w:numId w:val="151"/>
        </w:numPr>
        <w:spacing w:line="276" w:lineRule="auto"/>
        <w:rPr>
          <w:rFonts w:cs="Arial"/>
          <w:lang w:val="sl-SI"/>
        </w:rPr>
      </w:pPr>
      <w:r w:rsidRPr="00D127C0">
        <w:rPr>
          <w:rFonts w:cs="Arial"/>
          <w:lang w:val="sl-SI"/>
        </w:rPr>
        <w:t>odkrivanje goljufivih in zavajajočih praks;</w:t>
      </w:r>
    </w:p>
    <w:p w14:paraId="6336DFCA" w14:textId="40E2B444" w:rsidR="00D127C0" w:rsidRPr="00D127C0" w:rsidRDefault="00D127C0" w:rsidP="00D041AF">
      <w:pPr>
        <w:pStyle w:val="podpisi"/>
        <w:numPr>
          <w:ilvl w:val="0"/>
          <w:numId w:val="151"/>
        </w:numPr>
        <w:spacing w:line="276" w:lineRule="auto"/>
        <w:rPr>
          <w:rFonts w:cs="Arial"/>
          <w:lang w:val="sl-SI"/>
        </w:rPr>
      </w:pPr>
      <w:r w:rsidRPr="00D127C0">
        <w:rPr>
          <w:rFonts w:cs="Arial"/>
          <w:lang w:val="sl-SI"/>
        </w:rPr>
        <w:t>redni nadzor nad pošiljkami živil živalskega izvora in vzorčenje po pripravljenem programu vzorčenja.</w:t>
      </w:r>
    </w:p>
    <w:p w14:paraId="4B342E23" w14:textId="77777777" w:rsidR="00D127C0" w:rsidRPr="00D127C0" w:rsidRDefault="00D127C0" w:rsidP="00D127C0">
      <w:pPr>
        <w:pStyle w:val="podpisi"/>
        <w:spacing w:line="276" w:lineRule="auto"/>
        <w:rPr>
          <w:rFonts w:cs="Arial"/>
          <w:lang w:val="sl-SI"/>
        </w:rPr>
      </w:pPr>
    </w:p>
    <w:p w14:paraId="2BDAC1D1" w14:textId="00CDA972" w:rsidR="00D127C0" w:rsidRPr="00D127C0" w:rsidRDefault="00D127C0" w:rsidP="00D127C0">
      <w:pPr>
        <w:pStyle w:val="podpisi"/>
        <w:spacing w:line="276" w:lineRule="auto"/>
        <w:rPr>
          <w:rFonts w:cs="Arial"/>
          <w:lang w:val="sl-SI"/>
        </w:rPr>
      </w:pPr>
      <w:r w:rsidRPr="00D127C0">
        <w:rPr>
          <w:rFonts w:cs="Arial"/>
          <w:lang w:val="sl-SI"/>
        </w:rPr>
        <w:t>8.</w:t>
      </w:r>
      <w:r w:rsidR="00A14150">
        <w:rPr>
          <w:rFonts w:cs="Arial"/>
          <w:lang w:val="sl-SI"/>
        </w:rPr>
        <w:t xml:space="preserve"> </w:t>
      </w:r>
      <w:r w:rsidRPr="00D127C0">
        <w:rPr>
          <w:rFonts w:cs="Arial"/>
          <w:lang w:val="sl-SI"/>
        </w:rPr>
        <w:t xml:space="preserve">živila </w:t>
      </w:r>
      <w:proofErr w:type="spellStart"/>
      <w:r w:rsidRPr="00D127C0">
        <w:rPr>
          <w:rFonts w:cs="Arial"/>
          <w:lang w:val="sl-SI"/>
        </w:rPr>
        <w:t>neživalskega</w:t>
      </w:r>
      <w:proofErr w:type="spellEnd"/>
      <w:r w:rsidRPr="00D127C0">
        <w:rPr>
          <w:rFonts w:cs="Arial"/>
          <w:lang w:val="sl-SI"/>
        </w:rPr>
        <w:t xml:space="preserve"> izvora:</w:t>
      </w:r>
    </w:p>
    <w:p w14:paraId="024A453F" w14:textId="60B7E16A" w:rsidR="00D127C0" w:rsidRPr="00D127C0" w:rsidRDefault="00D127C0" w:rsidP="00D041AF">
      <w:pPr>
        <w:pStyle w:val="podpisi"/>
        <w:numPr>
          <w:ilvl w:val="0"/>
          <w:numId w:val="152"/>
        </w:numPr>
        <w:spacing w:line="276" w:lineRule="auto"/>
        <w:rPr>
          <w:rFonts w:cs="Arial"/>
          <w:lang w:val="sl-SI"/>
        </w:rPr>
      </w:pPr>
      <w:r w:rsidRPr="00D127C0">
        <w:rPr>
          <w:rFonts w:cs="Arial"/>
          <w:lang w:val="sl-SI"/>
        </w:rPr>
        <w:t>v pridelavi kmetijskih pridelkov in živil preverjanje skladnosti z zahtevami varnosti živil, vključno s sledljivostjo, izvedba pregledov pri predhodno neskladnih in še nepregledanih tržnih pridelovalcih;</w:t>
      </w:r>
    </w:p>
    <w:p w14:paraId="764F3EF3" w14:textId="094F89AF" w:rsidR="00D127C0" w:rsidRPr="00D127C0" w:rsidRDefault="00D127C0" w:rsidP="00D041AF">
      <w:pPr>
        <w:pStyle w:val="podpisi"/>
        <w:numPr>
          <w:ilvl w:val="0"/>
          <w:numId w:val="152"/>
        </w:numPr>
        <w:spacing w:line="276" w:lineRule="auto"/>
        <w:rPr>
          <w:rFonts w:cs="Arial"/>
          <w:lang w:val="sl-SI"/>
        </w:rPr>
      </w:pPr>
      <w:r w:rsidRPr="00D127C0">
        <w:rPr>
          <w:rFonts w:cs="Arial"/>
          <w:lang w:val="sl-SI"/>
        </w:rPr>
        <w:t>v ostalih stopnjah živilske verige, vključno z uvozom, izvedba rednih pregledov v skladu z izvedeno oceno tveganja;</w:t>
      </w:r>
    </w:p>
    <w:p w14:paraId="592EF1E8" w14:textId="4B61C0CF" w:rsidR="00D127C0" w:rsidRPr="00D127C0" w:rsidRDefault="00D127C0" w:rsidP="00D041AF">
      <w:pPr>
        <w:pStyle w:val="podpisi"/>
        <w:numPr>
          <w:ilvl w:val="0"/>
          <w:numId w:val="152"/>
        </w:numPr>
        <w:spacing w:line="276" w:lineRule="auto"/>
        <w:rPr>
          <w:rFonts w:cs="Arial"/>
          <w:lang w:val="sl-SI"/>
        </w:rPr>
      </w:pPr>
      <w:r w:rsidRPr="00D127C0">
        <w:rPr>
          <w:rFonts w:cs="Arial"/>
          <w:lang w:val="sl-SI"/>
        </w:rPr>
        <w:t>nadzor s poudarkom nad obvladovanjem novo porajajočih se tveganj;</w:t>
      </w:r>
    </w:p>
    <w:p w14:paraId="790324F9" w14:textId="002EB4EC" w:rsidR="00D127C0" w:rsidRPr="00D127C0" w:rsidRDefault="00D127C0" w:rsidP="00D041AF">
      <w:pPr>
        <w:pStyle w:val="podpisi"/>
        <w:numPr>
          <w:ilvl w:val="0"/>
          <w:numId w:val="152"/>
        </w:numPr>
        <w:spacing w:line="276" w:lineRule="auto"/>
        <w:rPr>
          <w:rFonts w:cs="Arial"/>
          <w:lang w:val="sl-SI"/>
        </w:rPr>
      </w:pPr>
      <w:r w:rsidRPr="00D127C0">
        <w:rPr>
          <w:rFonts w:cs="Arial"/>
          <w:lang w:val="sl-SI"/>
        </w:rPr>
        <w:t>nadzor nad higieno v gostinski dejavnosti zaradi pomanjkanja usposobljenega</w:t>
      </w:r>
    </w:p>
    <w:p w14:paraId="08AE608B" w14:textId="1ADF6E8B" w:rsidR="00D127C0" w:rsidRPr="00D127C0" w:rsidRDefault="00D127C0" w:rsidP="00D041AF">
      <w:pPr>
        <w:pStyle w:val="podpisi"/>
        <w:numPr>
          <w:ilvl w:val="0"/>
          <w:numId w:val="152"/>
        </w:numPr>
        <w:spacing w:line="276" w:lineRule="auto"/>
        <w:rPr>
          <w:rFonts w:cs="Arial"/>
          <w:lang w:val="sl-SI"/>
        </w:rPr>
      </w:pPr>
      <w:r w:rsidRPr="00D127C0">
        <w:rPr>
          <w:rFonts w:cs="Arial"/>
          <w:lang w:val="sl-SI"/>
        </w:rPr>
        <w:t>kadra;</w:t>
      </w:r>
    </w:p>
    <w:p w14:paraId="24BA602E" w14:textId="08A095CE" w:rsidR="00D127C0" w:rsidRPr="00D127C0" w:rsidRDefault="00D127C0" w:rsidP="00D041AF">
      <w:pPr>
        <w:pStyle w:val="podpisi"/>
        <w:numPr>
          <w:ilvl w:val="0"/>
          <w:numId w:val="152"/>
        </w:numPr>
        <w:spacing w:line="276" w:lineRule="auto"/>
        <w:rPr>
          <w:rFonts w:cs="Arial"/>
          <w:lang w:val="sl-SI"/>
        </w:rPr>
      </w:pPr>
      <w:r w:rsidRPr="00D127C0">
        <w:rPr>
          <w:rFonts w:cs="Arial"/>
          <w:lang w:val="sl-SI"/>
        </w:rPr>
        <w:t>nadzor nad internetno prodajo;</w:t>
      </w:r>
    </w:p>
    <w:p w14:paraId="6E1EFFBF" w14:textId="173FE781" w:rsidR="00D127C0" w:rsidRPr="00A14150" w:rsidRDefault="00D127C0" w:rsidP="00D041AF">
      <w:pPr>
        <w:pStyle w:val="podpisi"/>
        <w:numPr>
          <w:ilvl w:val="0"/>
          <w:numId w:val="152"/>
        </w:numPr>
        <w:spacing w:line="276" w:lineRule="auto"/>
        <w:rPr>
          <w:rFonts w:cs="Arial"/>
          <w:lang w:val="sl-SI"/>
        </w:rPr>
      </w:pPr>
      <w:r w:rsidRPr="00A14150">
        <w:rPr>
          <w:rFonts w:cs="Arial"/>
          <w:lang w:val="sl-SI"/>
        </w:rPr>
        <w:t>nadzor sledljivosti  pri posebej izpostavljenih živilih (npr.</w:t>
      </w:r>
      <w:r w:rsidR="00A14150" w:rsidRPr="00A14150">
        <w:rPr>
          <w:rFonts w:cs="Arial"/>
          <w:lang w:val="sl-SI"/>
        </w:rPr>
        <w:t xml:space="preserve"> </w:t>
      </w:r>
      <w:r w:rsidRPr="00A14150">
        <w:rPr>
          <w:rFonts w:cs="Arial"/>
          <w:lang w:val="sl-SI"/>
        </w:rPr>
        <w:t>sadje in zelenjava na stojnicah)</w:t>
      </w:r>
    </w:p>
    <w:p w14:paraId="3EA0E19C" w14:textId="4DE342C4" w:rsidR="00D127C0" w:rsidRPr="00BC5303" w:rsidRDefault="00D127C0" w:rsidP="00D041AF">
      <w:pPr>
        <w:pStyle w:val="podpisi"/>
        <w:numPr>
          <w:ilvl w:val="0"/>
          <w:numId w:val="152"/>
        </w:numPr>
        <w:spacing w:line="276" w:lineRule="auto"/>
        <w:rPr>
          <w:rFonts w:cs="Arial"/>
          <w:lang w:val="sl-SI"/>
        </w:rPr>
      </w:pPr>
      <w:r w:rsidRPr="00D127C0">
        <w:rPr>
          <w:rFonts w:cs="Arial"/>
          <w:lang w:val="sl-SI"/>
        </w:rPr>
        <w:t xml:space="preserve">nadzor na kakovostjo živil, predpisano tako z EU zakonodajo (tržni redi,  </w:t>
      </w:r>
      <w:r w:rsidRPr="00BC5303">
        <w:rPr>
          <w:rFonts w:cs="Arial"/>
          <w:lang w:val="sl-SI"/>
        </w:rPr>
        <w:t>kakovost, sheme kakovosti) kot nacionalno zakonodajo</w:t>
      </w:r>
      <w:r w:rsidR="00BC5303">
        <w:rPr>
          <w:rFonts w:cs="Arial"/>
          <w:lang w:val="sl-SI"/>
        </w:rPr>
        <w:t>,</w:t>
      </w:r>
      <w:r w:rsidRPr="00BC5303">
        <w:rPr>
          <w:rFonts w:cs="Arial"/>
          <w:lang w:val="sl-SI"/>
        </w:rPr>
        <w:t xml:space="preserve"> </w:t>
      </w:r>
    </w:p>
    <w:p w14:paraId="3CFBE441" w14:textId="3202C613" w:rsidR="00D127C0" w:rsidRPr="00D127C0" w:rsidRDefault="00D127C0" w:rsidP="00D041AF">
      <w:pPr>
        <w:pStyle w:val="podpisi"/>
        <w:numPr>
          <w:ilvl w:val="0"/>
          <w:numId w:val="152"/>
        </w:numPr>
        <w:spacing w:line="276" w:lineRule="auto"/>
        <w:rPr>
          <w:rFonts w:cs="Arial"/>
          <w:lang w:val="sl-SI"/>
        </w:rPr>
      </w:pPr>
      <w:r w:rsidRPr="00D127C0">
        <w:rPr>
          <w:rFonts w:cs="Arial"/>
          <w:lang w:val="sl-SI"/>
        </w:rPr>
        <w:t>nadzor označevanja, predstavljanja in oglaševanje živil</w:t>
      </w:r>
      <w:r w:rsidR="004028A5">
        <w:rPr>
          <w:rFonts w:cs="Arial"/>
          <w:lang w:val="sl-SI"/>
        </w:rPr>
        <w:t>;</w:t>
      </w:r>
    </w:p>
    <w:p w14:paraId="26706F80" w14:textId="553C587F" w:rsidR="00D127C0" w:rsidRPr="00D127C0" w:rsidRDefault="00D127C0" w:rsidP="00D041AF">
      <w:pPr>
        <w:pStyle w:val="podpisi"/>
        <w:numPr>
          <w:ilvl w:val="0"/>
          <w:numId w:val="152"/>
        </w:numPr>
        <w:spacing w:line="276" w:lineRule="auto"/>
        <w:rPr>
          <w:rFonts w:cs="Arial"/>
          <w:lang w:val="sl-SI"/>
        </w:rPr>
      </w:pPr>
      <w:r w:rsidRPr="00D127C0">
        <w:rPr>
          <w:rFonts w:cs="Arial"/>
          <w:lang w:val="sl-SI"/>
        </w:rPr>
        <w:t>odkrivanje goljufivih, zavajajočih praks, vključno s prodajo psihoaktivnih substanc v domnevnih živilih, po potrebi tudi v sodelovanju z drugimi organi (FURS, TIRS, policija)</w:t>
      </w:r>
    </w:p>
    <w:p w14:paraId="42724BD4" w14:textId="77777777" w:rsidR="00D127C0" w:rsidRPr="00D127C0" w:rsidRDefault="00D127C0" w:rsidP="00D127C0">
      <w:pPr>
        <w:pStyle w:val="podpisi"/>
        <w:spacing w:line="276" w:lineRule="auto"/>
        <w:rPr>
          <w:rFonts w:cs="Arial"/>
          <w:lang w:val="sl-SI"/>
        </w:rPr>
      </w:pPr>
    </w:p>
    <w:p w14:paraId="35D3E50C" w14:textId="690CF54C" w:rsidR="00D127C0" w:rsidRPr="00D127C0" w:rsidRDefault="00D127C0" w:rsidP="00D127C0">
      <w:pPr>
        <w:pStyle w:val="podpisi"/>
        <w:spacing w:line="276" w:lineRule="auto"/>
        <w:rPr>
          <w:rFonts w:cs="Arial"/>
          <w:lang w:val="sl-SI"/>
        </w:rPr>
      </w:pPr>
      <w:r w:rsidRPr="00D127C0">
        <w:rPr>
          <w:rFonts w:cs="Arial"/>
          <w:lang w:val="sl-SI"/>
        </w:rPr>
        <w:t>9.</w:t>
      </w:r>
      <w:r w:rsidR="00BC5303">
        <w:rPr>
          <w:rFonts w:cs="Arial"/>
          <w:lang w:val="sl-SI"/>
        </w:rPr>
        <w:t xml:space="preserve"> </w:t>
      </w:r>
      <w:r w:rsidRPr="00D127C0">
        <w:rPr>
          <w:rFonts w:cs="Arial"/>
          <w:lang w:val="sl-SI"/>
        </w:rPr>
        <w:t>nadzor nad izvajalci prenesenih nalog nadzora:</w:t>
      </w:r>
    </w:p>
    <w:p w14:paraId="1D06DFD1" w14:textId="2B998D75" w:rsidR="00D127C0" w:rsidRPr="00D127C0" w:rsidRDefault="00D127C0" w:rsidP="00D041AF">
      <w:pPr>
        <w:pStyle w:val="podpisi"/>
        <w:numPr>
          <w:ilvl w:val="0"/>
          <w:numId w:val="153"/>
        </w:numPr>
        <w:spacing w:line="276" w:lineRule="auto"/>
        <w:rPr>
          <w:rFonts w:cs="Arial"/>
          <w:lang w:val="sl-SI"/>
        </w:rPr>
      </w:pPr>
      <w:r w:rsidRPr="00D127C0">
        <w:rPr>
          <w:rFonts w:cs="Arial"/>
          <w:lang w:val="sl-SI"/>
        </w:rPr>
        <w:t>nadzor nad celotnim delovanjem izvajalcev vključno s preverjanjem na mestu izvajanja kontrol.</w:t>
      </w:r>
    </w:p>
    <w:p w14:paraId="2BC52254" w14:textId="77777777" w:rsidR="00D127C0" w:rsidRPr="00D127C0" w:rsidRDefault="00D127C0" w:rsidP="00D127C0">
      <w:pPr>
        <w:pStyle w:val="podpisi"/>
        <w:spacing w:line="276" w:lineRule="auto"/>
        <w:rPr>
          <w:rFonts w:cs="Arial"/>
          <w:lang w:val="sl-SI"/>
        </w:rPr>
      </w:pPr>
    </w:p>
    <w:p w14:paraId="44C2BC58" w14:textId="0172E091" w:rsidR="00D127C0" w:rsidRPr="00D127C0" w:rsidRDefault="00D127C0" w:rsidP="00D127C0">
      <w:pPr>
        <w:pStyle w:val="podpisi"/>
        <w:spacing w:line="276" w:lineRule="auto"/>
        <w:rPr>
          <w:rFonts w:cs="Arial"/>
          <w:lang w:val="sl-SI"/>
        </w:rPr>
      </w:pPr>
      <w:r w:rsidRPr="00D127C0">
        <w:rPr>
          <w:rFonts w:cs="Arial"/>
          <w:lang w:val="sl-SI"/>
        </w:rPr>
        <w:t>10.</w:t>
      </w:r>
      <w:r w:rsidR="00BC5303">
        <w:rPr>
          <w:rFonts w:cs="Arial"/>
          <w:lang w:val="sl-SI"/>
        </w:rPr>
        <w:t xml:space="preserve"> </w:t>
      </w:r>
      <w:r w:rsidRPr="00D127C0">
        <w:rPr>
          <w:rFonts w:cs="Arial"/>
          <w:lang w:val="sl-SI"/>
        </w:rPr>
        <w:t>zdravje rastlin:</w:t>
      </w:r>
    </w:p>
    <w:p w14:paraId="7DC04EE9" w14:textId="3EBF86CE" w:rsidR="00D127C0" w:rsidRPr="00D127C0" w:rsidRDefault="00D127C0" w:rsidP="00D041AF">
      <w:pPr>
        <w:pStyle w:val="podpisi"/>
        <w:numPr>
          <w:ilvl w:val="0"/>
          <w:numId w:val="154"/>
        </w:numPr>
        <w:spacing w:line="276" w:lineRule="auto"/>
        <w:rPr>
          <w:rFonts w:cs="Arial"/>
          <w:lang w:val="sl-SI"/>
        </w:rPr>
      </w:pPr>
      <w:r w:rsidRPr="00D127C0">
        <w:rPr>
          <w:rFonts w:cs="Arial"/>
          <w:lang w:val="sl-SI"/>
        </w:rPr>
        <w:t>nadzor registriranih izvajalcev dejavnosti iz FITO registra in neregistriranih izvajalcev dejavnosti, ki pridelujejo okrasne zelnate rastline v povezavi z uvozom potaknjencev iz Kenije in pakirnice jedilnega krompirja po poreklu iz Egipta;</w:t>
      </w:r>
    </w:p>
    <w:p w14:paraId="55A043C5" w14:textId="278D625C" w:rsidR="00D127C0" w:rsidRPr="00D127C0" w:rsidRDefault="00D127C0" w:rsidP="00D041AF">
      <w:pPr>
        <w:pStyle w:val="podpisi"/>
        <w:numPr>
          <w:ilvl w:val="0"/>
          <w:numId w:val="154"/>
        </w:numPr>
        <w:spacing w:line="276" w:lineRule="auto"/>
        <w:rPr>
          <w:rFonts w:cs="Arial"/>
          <w:lang w:val="sl-SI"/>
        </w:rPr>
      </w:pPr>
      <w:r w:rsidRPr="00D127C0">
        <w:rPr>
          <w:rFonts w:cs="Arial"/>
          <w:lang w:val="sl-SI"/>
        </w:rPr>
        <w:t>nadzor izvajalcev dejavnosti, ki se ukvarjajo z internetno prodajo in popravljalci oz. izdelovalci lesenega pakirnega materiala (</w:t>
      </w:r>
      <w:r w:rsidR="00C63D85">
        <w:rPr>
          <w:rFonts w:cs="Arial"/>
          <w:lang w:val="sl-SI"/>
        </w:rPr>
        <w:t xml:space="preserve">v nadaljnjem besedilu: </w:t>
      </w:r>
      <w:r w:rsidRPr="00D127C0">
        <w:rPr>
          <w:rFonts w:cs="Arial"/>
          <w:lang w:val="sl-SI"/>
        </w:rPr>
        <w:t>LPM);</w:t>
      </w:r>
    </w:p>
    <w:p w14:paraId="0054B19D" w14:textId="5AC46031" w:rsidR="00D127C0" w:rsidRPr="00D127C0" w:rsidRDefault="00D127C0" w:rsidP="00D041AF">
      <w:pPr>
        <w:pStyle w:val="podpisi"/>
        <w:numPr>
          <w:ilvl w:val="0"/>
          <w:numId w:val="154"/>
        </w:numPr>
        <w:spacing w:line="276" w:lineRule="auto"/>
        <w:rPr>
          <w:rFonts w:cs="Arial"/>
          <w:lang w:val="sl-SI"/>
        </w:rPr>
      </w:pPr>
      <w:r w:rsidRPr="00D127C0">
        <w:rPr>
          <w:rFonts w:cs="Arial"/>
          <w:lang w:val="sl-SI"/>
        </w:rPr>
        <w:t>sodelovanje pri koordinirani akciji OLAF</w:t>
      </w:r>
      <w:r w:rsidR="006F4153">
        <w:rPr>
          <w:rStyle w:val="Sprotnaopomba-sklic"/>
          <w:rFonts w:cs="Arial"/>
          <w:lang w:val="sl-SI"/>
        </w:rPr>
        <w:footnoteReference w:id="26"/>
      </w:r>
      <w:r w:rsidRPr="00D127C0">
        <w:rPr>
          <w:rFonts w:cs="Arial"/>
          <w:lang w:val="sl-SI"/>
        </w:rPr>
        <w:t xml:space="preserve"> pri odkrivanju goljufivih praks glede LPM v okviru nadzora neregistriranih popravljalcev/proizvajalcev LPM, nadzora LPM ob uvozu iz tretjih držav in nadzora LPM pri premikih;</w:t>
      </w:r>
    </w:p>
    <w:p w14:paraId="4C2E8DBB" w14:textId="61655373" w:rsidR="00D127C0" w:rsidRPr="00D127C0" w:rsidRDefault="00D127C0" w:rsidP="00D041AF">
      <w:pPr>
        <w:pStyle w:val="podpisi"/>
        <w:numPr>
          <w:ilvl w:val="0"/>
          <w:numId w:val="154"/>
        </w:numPr>
        <w:spacing w:line="276" w:lineRule="auto"/>
        <w:rPr>
          <w:rFonts w:cs="Arial"/>
          <w:lang w:val="sl-SI"/>
        </w:rPr>
      </w:pPr>
      <w:r w:rsidRPr="00D127C0">
        <w:rPr>
          <w:rFonts w:cs="Arial"/>
          <w:lang w:val="sl-SI"/>
        </w:rPr>
        <w:t>preverjanje zdravstvenega stanja rastlin in označevanja z rastlinskimi potnimi listi pri premikih.</w:t>
      </w:r>
    </w:p>
    <w:p w14:paraId="31001388" w14:textId="77777777" w:rsidR="00D127C0" w:rsidRPr="00D127C0" w:rsidRDefault="00D127C0" w:rsidP="00D127C0">
      <w:pPr>
        <w:pStyle w:val="podpisi"/>
        <w:spacing w:line="276" w:lineRule="auto"/>
        <w:rPr>
          <w:rFonts w:cs="Arial"/>
          <w:lang w:val="sl-SI"/>
        </w:rPr>
      </w:pPr>
    </w:p>
    <w:p w14:paraId="6AFA0D0A" w14:textId="629FBB3E" w:rsidR="00D127C0" w:rsidRPr="00D127C0" w:rsidRDefault="00D127C0" w:rsidP="00D127C0">
      <w:pPr>
        <w:pStyle w:val="podpisi"/>
        <w:spacing w:line="276" w:lineRule="auto"/>
        <w:rPr>
          <w:rFonts w:cs="Arial"/>
          <w:lang w:val="sl-SI"/>
        </w:rPr>
      </w:pPr>
      <w:r w:rsidRPr="00D127C0">
        <w:rPr>
          <w:rFonts w:cs="Arial"/>
          <w:lang w:val="sl-SI"/>
        </w:rPr>
        <w:t>11.</w:t>
      </w:r>
      <w:r w:rsidR="007349A7">
        <w:rPr>
          <w:rFonts w:cs="Arial"/>
          <w:lang w:val="sl-SI"/>
        </w:rPr>
        <w:t xml:space="preserve"> </w:t>
      </w:r>
      <w:r w:rsidRPr="00D127C0">
        <w:rPr>
          <w:rFonts w:cs="Arial"/>
          <w:lang w:val="sl-SI"/>
        </w:rPr>
        <w:t>semenski material kmetijskih rastlin:</w:t>
      </w:r>
    </w:p>
    <w:p w14:paraId="15D32129" w14:textId="44E09E0D" w:rsidR="00D127C0" w:rsidRPr="00D127C0" w:rsidRDefault="00D127C0" w:rsidP="00D041AF">
      <w:pPr>
        <w:pStyle w:val="podpisi"/>
        <w:numPr>
          <w:ilvl w:val="0"/>
          <w:numId w:val="155"/>
        </w:numPr>
        <w:spacing w:line="276" w:lineRule="auto"/>
        <w:rPr>
          <w:rFonts w:cs="Arial"/>
          <w:lang w:val="sl-SI"/>
        </w:rPr>
      </w:pPr>
      <w:r w:rsidRPr="00D127C0">
        <w:rPr>
          <w:rFonts w:cs="Arial"/>
          <w:lang w:val="sl-SI"/>
        </w:rPr>
        <w:t>nadzor registriranih dobaviteljev, ki nimajo dovoljenja za izdajo etiket dobaviteljev, sočasno z načrtovanimi nadzori na področju zdravja rastlin (nerealizirane naloge 2025 in izvajalci dejavnosti, ki niso posodobili podatkov v FITO-registru);</w:t>
      </w:r>
    </w:p>
    <w:p w14:paraId="5FABE45B" w14:textId="781C3B2D" w:rsidR="00D127C0" w:rsidRPr="00D127C0" w:rsidRDefault="00D127C0" w:rsidP="00D041AF">
      <w:pPr>
        <w:pStyle w:val="podpisi"/>
        <w:numPr>
          <w:ilvl w:val="0"/>
          <w:numId w:val="155"/>
        </w:numPr>
        <w:spacing w:line="276" w:lineRule="auto"/>
        <w:rPr>
          <w:rFonts w:cs="Arial"/>
          <w:lang w:val="sl-SI"/>
        </w:rPr>
      </w:pPr>
      <w:r w:rsidRPr="00D127C0">
        <w:rPr>
          <w:rFonts w:cs="Arial"/>
          <w:lang w:val="sl-SI"/>
        </w:rPr>
        <w:t>nadzor semenskega materiala kmetijskih rastlin na trgu in izvedba naknadne kontrole semenskega materiala kmetijskih rastlin;</w:t>
      </w:r>
    </w:p>
    <w:p w14:paraId="60645551" w14:textId="6E17211C" w:rsidR="00D127C0" w:rsidRPr="00D127C0" w:rsidRDefault="00D127C0" w:rsidP="00D041AF">
      <w:pPr>
        <w:pStyle w:val="podpisi"/>
        <w:numPr>
          <w:ilvl w:val="0"/>
          <w:numId w:val="155"/>
        </w:numPr>
        <w:spacing w:line="276" w:lineRule="auto"/>
        <w:rPr>
          <w:rFonts w:cs="Arial"/>
          <w:lang w:val="sl-SI"/>
        </w:rPr>
      </w:pPr>
      <w:r w:rsidRPr="00D127C0">
        <w:rPr>
          <w:rFonts w:cs="Arial"/>
          <w:lang w:val="sl-SI"/>
        </w:rPr>
        <w:t>nadzor sledljivosti in pravilnosti označevanja semenskega materiala kmetijskih rastlin pri dobaviteljih in na trgu;</w:t>
      </w:r>
    </w:p>
    <w:p w14:paraId="0429F19A" w14:textId="085E2171" w:rsidR="00D127C0" w:rsidRPr="00D127C0" w:rsidRDefault="00D127C0" w:rsidP="00D041AF">
      <w:pPr>
        <w:pStyle w:val="podpisi"/>
        <w:numPr>
          <w:ilvl w:val="0"/>
          <w:numId w:val="155"/>
        </w:numPr>
        <w:spacing w:line="276" w:lineRule="auto"/>
        <w:rPr>
          <w:rFonts w:cs="Arial"/>
          <w:lang w:val="sl-SI"/>
        </w:rPr>
      </w:pPr>
      <w:r w:rsidRPr="00D127C0">
        <w:rPr>
          <w:rFonts w:cs="Arial"/>
          <w:lang w:val="sl-SI"/>
        </w:rPr>
        <w:t>nadzor internetne prodaje.</w:t>
      </w:r>
    </w:p>
    <w:p w14:paraId="58264702" w14:textId="77777777" w:rsidR="00D127C0" w:rsidRPr="00D127C0" w:rsidRDefault="00D127C0" w:rsidP="00D127C0">
      <w:pPr>
        <w:pStyle w:val="podpisi"/>
        <w:spacing w:line="276" w:lineRule="auto"/>
        <w:rPr>
          <w:rFonts w:cs="Arial"/>
          <w:lang w:val="sl-SI"/>
        </w:rPr>
      </w:pPr>
    </w:p>
    <w:p w14:paraId="4F7EFC0E" w14:textId="1A27C83F" w:rsidR="00D127C0" w:rsidRPr="00D127C0" w:rsidRDefault="00D127C0" w:rsidP="00D127C0">
      <w:pPr>
        <w:pStyle w:val="podpisi"/>
        <w:spacing w:line="276" w:lineRule="auto"/>
        <w:rPr>
          <w:rFonts w:cs="Arial"/>
          <w:lang w:val="sl-SI"/>
        </w:rPr>
      </w:pPr>
      <w:r w:rsidRPr="00D127C0">
        <w:rPr>
          <w:rFonts w:cs="Arial"/>
          <w:lang w:val="sl-SI"/>
        </w:rPr>
        <w:lastRenderedPageBreak/>
        <w:t>12.</w:t>
      </w:r>
      <w:r w:rsidR="00A20A89">
        <w:rPr>
          <w:rFonts w:cs="Arial"/>
          <w:lang w:val="sl-SI"/>
        </w:rPr>
        <w:t xml:space="preserve"> </w:t>
      </w:r>
      <w:r w:rsidRPr="00D127C0">
        <w:rPr>
          <w:rFonts w:cs="Arial"/>
          <w:lang w:val="sl-SI"/>
        </w:rPr>
        <w:t>fitofarmacevtska sredstva</w:t>
      </w:r>
      <w:r w:rsidR="006419FC">
        <w:rPr>
          <w:rFonts w:cs="Arial"/>
          <w:lang w:val="sl-SI"/>
        </w:rPr>
        <w:t xml:space="preserve"> (v nadaljnjem besedilu: FFS)</w:t>
      </w:r>
      <w:r w:rsidRPr="00D127C0">
        <w:rPr>
          <w:rFonts w:cs="Arial"/>
          <w:lang w:val="sl-SI"/>
        </w:rPr>
        <w:t>:</w:t>
      </w:r>
    </w:p>
    <w:p w14:paraId="5598873E" w14:textId="393C976B" w:rsidR="00D127C0" w:rsidRPr="00D127C0" w:rsidRDefault="00D127C0" w:rsidP="00D041AF">
      <w:pPr>
        <w:pStyle w:val="podpisi"/>
        <w:numPr>
          <w:ilvl w:val="0"/>
          <w:numId w:val="156"/>
        </w:numPr>
        <w:spacing w:line="276" w:lineRule="auto"/>
        <w:rPr>
          <w:rFonts w:cs="Arial"/>
          <w:lang w:val="sl-SI"/>
        </w:rPr>
      </w:pPr>
      <w:r w:rsidRPr="00D127C0">
        <w:rPr>
          <w:rFonts w:cs="Arial"/>
          <w:lang w:val="sl-SI"/>
        </w:rPr>
        <w:t>nadzor poklicnih uporabnikov FFS glede pravilne uporabe FFS;</w:t>
      </w:r>
    </w:p>
    <w:p w14:paraId="57892D6A" w14:textId="6489BF48" w:rsidR="00D127C0" w:rsidRPr="00D127C0" w:rsidRDefault="00D127C0" w:rsidP="00D041AF">
      <w:pPr>
        <w:pStyle w:val="podpisi"/>
        <w:numPr>
          <w:ilvl w:val="0"/>
          <w:numId w:val="156"/>
        </w:numPr>
        <w:spacing w:line="276" w:lineRule="auto"/>
        <w:rPr>
          <w:rFonts w:cs="Arial"/>
          <w:lang w:val="sl-SI"/>
        </w:rPr>
      </w:pPr>
      <w:r w:rsidRPr="00D127C0">
        <w:rPr>
          <w:rFonts w:cs="Arial"/>
          <w:lang w:val="sl-SI"/>
        </w:rPr>
        <w:t xml:space="preserve">zeleno vzorčenje kmetijskih rastlin in s tem preverjanje pravilne uporabe FFS; </w:t>
      </w:r>
    </w:p>
    <w:p w14:paraId="44A017D2" w14:textId="137C1E14" w:rsidR="00D127C0" w:rsidRPr="00D127C0" w:rsidRDefault="00D127C0" w:rsidP="00D041AF">
      <w:pPr>
        <w:pStyle w:val="podpisi"/>
        <w:numPr>
          <w:ilvl w:val="0"/>
          <w:numId w:val="156"/>
        </w:numPr>
        <w:spacing w:line="276" w:lineRule="auto"/>
        <w:rPr>
          <w:rFonts w:cs="Arial"/>
          <w:lang w:val="sl-SI"/>
        </w:rPr>
      </w:pPr>
      <w:r w:rsidRPr="00D127C0">
        <w:rPr>
          <w:rFonts w:cs="Arial"/>
          <w:lang w:val="sl-SI"/>
        </w:rPr>
        <w:t>vzorčenje FFS, glede na prijave in informacije drugih držav članic ter glede na količino prodanih FFS;</w:t>
      </w:r>
    </w:p>
    <w:p w14:paraId="4CBEA4BC" w14:textId="1B9A8E7B" w:rsidR="00D127C0" w:rsidRPr="00D127C0" w:rsidRDefault="00D127C0" w:rsidP="00D041AF">
      <w:pPr>
        <w:pStyle w:val="podpisi"/>
        <w:numPr>
          <w:ilvl w:val="0"/>
          <w:numId w:val="156"/>
        </w:numPr>
        <w:spacing w:line="276" w:lineRule="auto"/>
        <w:rPr>
          <w:rFonts w:cs="Arial"/>
          <w:lang w:val="sl-SI"/>
        </w:rPr>
      </w:pPr>
      <w:r w:rsidRPr="00D127C0">
        <w:rPr>
          <w:rFonts w:cs="Arial"/>
          <w:lang w:val="sl-SI"/>
        </w:rPr>
        <w:t xml:space="preserve">nadzor internetne prodaje FFS, </w:t>
      </w:r>
    </w:p>
    <w:p w14:paraId="48C2AB25" w14:textId="1358B46A" w:rsidR="00D127C0" w:rsidRPr="00D127C0" w:rsidRDefault="00D127C0" w:rsidP="00D041AF">
      <w:pPr>
        <w:pStyle w:val="podpisi"/>
        <w:numPr>
          <w:ilvl w:val="0"/>
          <w:numId w:val="156"/>
        </w:numPr>
        <w:spacing w:line="276" w:lineRule="auto"/>
        <w:rPr>
          <w:rFonts w:cs="Arial"/>
          <w:lang w:val="sl-SI"/>
        </w:rPr>
      </w:pPr>
      <w:r w:rsidRPr="00D127C0">
        <w:rPr>
          <w:rFonts w:cs="Arial"/>
          <w:lang w:val="sl-SI"/>
        </w:rPr>
        <w:t xml:space="preserve">sodelovanje pri koordiniranih nadzorih Europola glede ilegalnih pesticidov (operacija </w:t>
      </w:r>
      <w:proofErr w:type="spellStart"/>
      <w:r w:rsidRPr="00D127C0">
        <w:rPr>
          <w:rFonts w:cs="Arial"/>
          <w:lang w:val="sl-SI"/>
        </w:rPr>
        <w:t>Silver</w:t>
      </w:r>
      <w:proofErr w:type="spellEnd"/>
      <w:r w:rsidRPr="00D127C0">
        <w:rPr>
          <w:rFonts w:cs="Arial"/>
          <w:lang w:val="sl-SI"/>
        </w:rPr>
        <w:t xml:space="preserve"> </w:t>
      </w:r>
      <w:proofErr w:type="spellStart"/>
      <w:r w:rsidRPr="00D127C0">
        <w:rPr>
          <w:rFonts w:cs="Arial"/>
          <w:lang w:val="sl-SI"/>
        </w:rPr>
        <w:t>Axe</w:t>
      </w:r>
      <w:proofErr w:type="spellEnd"/>
      <w:r w:rsidRPr="00D127C0">
        <w:rPr>
          <w:rFonts w:cs="Arial"/>
          <w:lang w:val="sl-SI"/>
        </w:rPr>
        <w:t>);</w:t>
      </w:r>
    </w:p>
    <w:p w14:paraId="6F2C8507" w14:textId="4D0E1508" w:rsidR="00D127C0" w:rsidRPr="00D127C0" w:rsidRDefault="00D127C0" w:rsidP="00D041AF">
      <w:pPr>
        <w:pStyle w:val="podpisi"/>
        <w:numPr>
          <w:ilvl w:val="0"/>
          <w:numId w:val="156"/>
        </w:numPr>
        <w:spacing w:line="276" w:lineRule="auto"/>
        <w:rPr>
          <w:rFonts w:cs="Arial"/>
          <w:lang w:val="sl-SI"/>
        </w:rPr>
      </w:pPr>
      <w:r w:rsidRPr="00D127C0">
        <w:rPr>
          <w:rFonts w:cs="Arial"/>
          <w:lang w:val="sl-SI"/>
        </w:rPr>
        <w:t>nadzor FFS v povezavi z ilegalnimi pesticidi;</w:t>
      </w:r>
    </w:p>
    <w:p w14:paraId="19F84E8A" w14:textId="3049BB89" w:rsidR="00D127C0" w:rsidRPr="00D127C0" w:rsidRDefault="00D127C0" w:rsidP="00D041AF">
      <w:pPr>
        <w:pStyle w:val="podpisi"/>
        <w:numPr>
          <w:ilvl w:val="0"/>
          <w:numId w:val="156"/>
        </w:numPr>
        <w:spacing w:line="276" w:lineRule="auto"/>
        <w:rPr>
          <w:rFonts w:cs="Arial"/>
          <w:lang w:val="sl-SI"/>
        </w:rPr>
      </w:pPr>
      <w:r w:rsidRPr="00D127C0">
        <w:rPr>
          <w:rFonts w:cs="Arial"/>
          <w:lang w:val="sl-SI"/>
        </w:rPr>
        <w:t>nadzor nad celotno verigo prodaje in uporabe FFS;</w:t>
      </w:r>
    </w:p>
    <w:p w14:paraId="65E9B44F" w14:textId="17AC3244" w:rsidR="00D127C0" w:rsidRPr="00D127C0" w:rsidRDefault="00D127C0" w:rsidP="00D041AF">
      <w:pPr>
        <w:pStyle w:val="podpisi"/>
        <w:numPr>
          <w:ilvl w:val="0"/>
          <w:numId w:val="156"/>
        </w:numPr>
        <w:spacing w:line="276" w:lineRule="auto"/>
        <w:rPr>
          <w:rFonts w:cs="Arial"/>
          <w:lang w:val="sl-SI"/>
        </w:rPr>
      </w:pPr>
      <w:r w:rsidRPr="00D127C0">
        <w:rPr>
          <w:rFonts w:cs="Arial"/>
          <w:lang w:val="sl-SI"/>
        </w:rPr>
        <w:t>vzpostavitev nadzora ob uvozu FFS na podlagi tveganja v skladu s 44. členom Uredbe o uradnem nadzoru, vključno z uporabo TRACES sistema za najave pošiljk na mejnih kontrolnih točkah.</w:t>
      </w:r>
    </w:p>
    <w:p w14:paraId="51B73309" w14:textId="77777777" w:rsidR="00D127C0" w:rsidRPr="00D127C0" w:rsidRDefault="00D127C0" w:rsidP="00D127C0">
      <w:pPr>
        <w:pStyle w:val="podpisi"/>
        <w:spacing w:line="276" w:lineRule="auto"/>
        <w:rPr>
          <w:rFonts w:cs="Arial"/>
          <w:lang w:val="sl-SI"/>
        </w:rPr>
      </w:pPr>
    </w:p>
    <w:p w14:paraId="7C2DAF2A" w14:textId="260B31DC" w:rsidR="00D127C0" w:rsidRPr="00D127C0" w:rsidRDefault="00D127C0" w:rsidP="00D127C0">
      <w:pPr>
        <w:pStyle w:val="podpisi"/>
        <w:spacing w:line="276" w:lineRule="auto"/>
        <w:rPr>
          <w:rFonts w:cs="Arial"/>
          <w:lang w:val="sl-SI"/>
        </w:rPr>
      </w:pPr>
      <w:r w:rsidRPr="00D127C0">
        <w:rPr>
          <w:rFonts w:cs="Arial"/>
          <w:lang w:val="sl-SI"/>
        </w:rPr>
        <w:t>13.</w:t>
      </w:r>
      <w:r w:rsidR="00303704">
        <w:rPr>
          <w:rFonts w:cs="Arial"/>
          <w:lang w:val="sl-SI"/>
        </w:rPr>
        <w:t xml:space="preserve"> </w:t>
      </w:r>
      <w:r w:rsidRPr="00D127C0">
        <w:rPr>
          <w:rFonts w:cs="Arial"/>
          <w:lang w:val="sl-SI"/>
        </w:rPr>
        <w:t>izvajanje nalog, ki spadajo med druge uradne dejavnosti:</w:t>
      </w:r>
    </w:p>
    <w:p w14:paraId="7FA5E8B9" w14:textId="0ED148CF" w:rsidR="00D127C0" w:rsidRPr="00D127C0" w:rsidRDefault="00D127C0" w:rsidP="00D041AF">
      <w:pPr>
        <w:pStyle w:val="podpisi"/>
        <w:numPr>
          <w:ilvl w:val="0"/>
          <w:numId w:val="157"/>
        </w:numPr>
        <w:spacing w:line="276" w:lineRule="auto"/>
        <w:rPr>
          <w:rFonts w:cs="Arial"/>
          <w:lang w:val="sl-SI"/>
        </w:rPr>
      </w:pPr>
      <w:r w:rsidRPr="00D127C0">
        <w:rPr>
          <w:rFonts w:cs="Arial"/>
          <w:lang w:val="sl-SI"/>
        </w:rPr>
        <w:t>sodelovanje pri pripravi novega informacijskega sistema inšpekcije, vključno s posodobitvijo registra obratov in ostalih aplikacij;</w:t>
      </w:r>
    </w:p>
    <w:p w14:paraId="1ADDF4D3" w14:textId="6C7AEF83" w:rsidR="00D127C0" w:rsidRPr="00D127C0" w:rsidRDefault="00D127C0" w:rsidP="00D041AF">
      <w:pPr>
        <w:pStyle w:val="podpisi"/>
        <w:numPr>
          <w:ilvl w:val="0"/>
          <w:numId w:val="157"/>
        </w:numPr>
        <w:spacing w:line="276" w:lineRule="auto"/>
        <w:rPr>
          <w:rFonts w:cs="Arial"/>
          <w:lang w:val="sl-SI"/>
        </w:rPr>
      </w:pPr>
      <w:r w:rsidRPr="00D127C0">
        <w:rPr>
          <w:rFonts w:cs="Arial"/>
          <w:lang w:val="sl-SI"/>
        </w:rPr>
        <w:t>redna izmenjava informacij o trgovanju in ugotovljenih neskladjih preko različnih EU sistemov obveščanja (TRACES</w:t>
      </w:r>
      <w:r w:rsidR="00A24C8B">
        <w:rPr>
          <w:rFonts w:cs="Arial"/>
          <w:lang w:val="sl-SI"/>
        </w:rPr>
        <w:t xml:space="preserve"> </w:t>
      </w:r>
      <w:r w:rsidRPr="00D127C0">
        <w:rPr>
          <w:rFonts w:cs="Arial"/>
          <w:lang w:val="sl-SI"/>
        </w:rPr>
        <w:t>- sistem za najavo, sledenje, uradni nadzor in potrjevanje uvoznih pošiljk; RASFF</w:t>
      </w:r>
      <w:r w:rsidR="00A24C8B">
        <w:rPr>
          <w:rFonts w:cs="Arial"/>
          <w:lang w:val="sl-SI"/>
        </w:rPr>
        <w:t xml:space="preserve"> </w:t>
      </w:r>
      <w:r w:rsidRPr="00D127C0">
        <w:rPr>
          <w:rFonts w:cs="Arial"/>
          <w:lang w:val="sl-SI"/>
        </w:rPr>
        <w:t>- hitri sistem obveščanja o zdravju škodljivih živilih; AAC</w:t>
      </w:r>
      <w:r w:rsidR="00A24C8B">
        <w:rPr>
          <w:rFonts w:cs="Arial"/>
          <w:lang w:val="sl-SI"/>
        </w:rPr>
        <w:t xml:space="preserve"> </w:t>
      </w:r>
      <w:r w:rsidRPr="00D127C0">
        <w:rPr>
          <w:rFonts w:cs="Arial"/>
          <w:lang w:val="sl-SI"/>
        </w:rPr>
        <w:t>- sistem administrativne asistence za izmenjavo informacij o ostalih neskladnostih, FF</w:t>
      </w:r>
      <w:r w:rsidR="00A24C8B">
        <w:rPr>
          <w:rFonts w:cs="Arial"/>
          <w:lang w:val="sl-SI"/>
        </w:rPr>
        <w:t xml:space="preserve"> </w:t>
      </w:r>
      <w:r w:rsidRPr="00D127C0">
        <w:rPr>
          <w:rFonts w:cs="Arial"/>
          <w:lang w:val="sl-SI"/>
        </w:rPr>
        <w:t>-</w:t>
      </w:r>
      <w:r w:rsidR="00A24C8B">
        <w:rPr>
          <w:rFonts w:cs="Arial"/>
          <w:lang w:val="sl-SI"/>
        </w:rPr>
        <w:t xml:space="preserve"> </w:t>
      </w:r>
      <w:r w:rsidRPr="00D127C0">
        <w:rPr>
          <w:rFonts w:cs="Arial"/>
          <w:lang w:val="sl-SI"/>
        </w:rPr>
        <w:t>izmenjava o goljufivih praksah, OFIS</w:t>
      </w:r>
      <w:r w:rsidR="00A24C8B">
        <w:rPr>
          <w:rFonts w:cs="Arial"/>
          <w:lang w:val="sl-SI"/>
        </w:rPr>
        <w:t xml:space="preserve"> </w:t>
      </w:r>
      <w:r w:rsidRPr="00D127C0">
        <w:rPr>
          <w:rFonts w:cs="Arial"/>
          <w:lang w:val="sl-SI"/>
        </w:rPr>
        <w:t>-</w:t>
      </w:r>
      <w:r w:rsidR="00A24C8B">
        <w:rPr>
          <w:rFonts w:cs="Arial"/>
          <w:lang w:val="sl-SI"/>
        </w:rPr>
        <w:t xml:space="preserve"> </w:t>
      </w:r>
      <w:r w:rsidRPr="00D127C0">
        <w:rPr>
          <w:rFonts w:cs="Arial"/>
          <w:lang w:val="sl-SI"/>
        </w:rPr>
        <w:t>sistem za izmenjavo informacij o kršitvah ekološke zakonodaje);</w:t>
      </w:r>
    </w:p>
    <w:p w14:paraId="5006009E" w14:textId="54B2546E" w:rsidR="00D127C0" w:rsidRPr="00D127C0" w:rsidRDefault="00D127C0" w:rsidP="00D041AF">
      <w:pPr>
        <w:pStyle w:val="podpisi"/>
        <w:numPr>
          <w:ilvl w:val="0"/>
          <w:numId w:val="157"/>
        </w:numPr>
        <w:spacing w:line="276" w:lineRule="auto"/>
        <w:rPr>
          <w:rFonts w:cs="Arial"/>
          <w:lang w:val="sl-SI"/>
        </w:rPr>
      </w:pPr>
      <w:r w:rsidRPr="00D127C0">
        <w:rPr>
          <w:rFonts w:cs="Arial"/>
          <w:lang w:val="sl-SI"/>
        </w:rPr>
        <w:t>koordinacija dela Medresorske delovne skupine za preprečevanje goljufivih in zavajajočih praks v Republiki Sloveniji na področju agroživilske verige.</w:t>
      </w:r>
    </w:p>
    <w:p w14:paraId="11528F8F" w14:textId="77777777" w:rsidR="00D127C0" w:rsidRPr="00D127C0" w:rsidRDefault="00D127C0" w:rsidP="00D127C0">
      <w:pPr>
        <w:pStyle w:val="podpisi"/>
        <w:spacing w:line="276" w:lineRule="auto"/>
        <w:rPr>
          <w:rFonts w:cs="Arial"/>
          <w:lang w:val="sl-SI"/>
        </w:rPr>
      </w:pPr>
    </w:p>
    <w:p w14:paraId="4583AEA2" w14:textId="115902B3" w:rsidR="00D127C0" w:rsidRPr="007648CD" w:rsidRDefault="007648CD" w:rsidP="007648CD">
      <w:pPr>
        <w:pStyle w:val="Naslov3"/>
        <w:rPr>
          <w:sz w:val="20"/>
          <w:szCs w:val="20"/>
        </w:rPr>
      </w:pPr>
      <w:r w:rsidRPr="007648CD">
        <w:rPr>
          <w:sz w:val="20"/>
          <w:szCs w:val="20"/>
        </w:rPr>
        <w:t>10.1.</w:t>
      </w:r>
      <w:r w:rsidR="00D127C0" w:rsidRPr="007648CD">
        <w:rPr>
          <w:sz w:val="20"/>
          <w:szCs w:val="20"/>
        </w:rPr>
        <w:t>2 Prioritetni inšpekcijski nadzori na osnovi prejetih pobud in prijav:</w:t>
      </w:r>
    </w:p>
    <w:p w14:paraId="67CF4E4C" w14:textId="77777777" w:rsidR="00D127C0" w:rsidRPr="00D127C0" w:rsidRDefault="00D127C0" w:rsidP="00D127C0">
      <w:pPr>
        <w:pStyle w:val="podpisi"/>
        <w:spacing w:line="276" w:lineRule="auto"/>
        <w:rPr>
          <w:rFonts w:cs="Arial"/>
          <w:lang w:val="sl-SI"/>
        </w:rPr>
      </w:pPr>
    </w:p>
    <w:p w14:paraId="16FBA476" w14:textId="77777777" w:rsidR="00D127C0" w:rsidRPr="00D127C0" w:rsidRDefault="00D127C0" w:rsidP="00D127C0">
      <w:pPr>
        <w:pStyle w:val="podpisi"/>
        <w:spacing w:line="276" w:lineRule="auto"/>
        <w:rPr>
          <w:rFonts w:cs="Arial"/>
          <w:lang w:val="sl-SI"/>
        </w:rPr>
      </w:pPr>
      <w:r w:rsidRPr="00D127C0">
        <w:rPr>
          <w:rFonts w:cs="Arial"/>
          <w:lang w:val="sl-SI"/>
        </w:rPr>
        <w:t>Inšpekcija za varno hrano, veterinarstvo in varstvo rastlin obravnava vse sprejete prijave in pobude pravnih in fizičnih oseb. V kolikor iz prijav izhaja sum sistemskih kršitev zakonodaje na določenem področju Inšpekcija UVHVVR izvede nadzor skupine subjektov.</w:t>
      </w:r>
    </w:p>
    <w:p w14:paraId="27741E59" w14:textId="77777777" w:rsidR="00D127C0" w:rsidRPr="00D127C0" w:rsidRDefault="00D127C0" w:rsidP="00D127C0">
      <w:pPr>
        <w:pStyle w:val="podpisi"/>
        <w:spacing w:line="276" w:lineRule="auto"/>
        <w:rPr>
          <w:rFonts w:cs="Arial"/>
          <w:lang w:val="sl-SI"/>
        </w:rPr>
      </w:pPr>
    </w:p>
    <w:p w14:paraId="2CBD12E0" w14:textId="77777777" w:rsidR="00D127C0" w:rsidRDefault="00D127C0" w:rsidP="00D127C0">
      <w:pPr>
        <w:pStyle w:val="podpisi"/>
        <w:spacing w:line="276" w:lineRule="auto"/>
        <w:rPr>
          <w:rFonts w:cs="Arial"/>
          <w:lang w:val="sl-SI"/>
        </w:rPr>
      </w:pPr>
      <w:r w:rsidRPr="007648CD">
        <w:rPr>
          <w:rFonts w:cs="Arial"/>
          <w:u w:val="single"/>
          <w:lang w:val="sl-SI"/>
        </w:rPr>
        <w:t>Prednostne prijave</w:t>
      </w:r>
      <w:r w:rsidRPr="00D127C0">
        <w:rPr>
          <w:rFonts w:cs="Arial"/>
          <w:lang w:val="sl-SI"/>
        </w:rPr>
        <w:t>:</w:t>
      </w:r>
    </w:p>
    <w:p w14:paraId="0B32F039" w14:textId="77777777" w:rsidR="007648CD" w:rsidRPr="00D127C0" w:rsidRDefault="007648CD" w:rsidP="00D127C0">
      <w:pPr>
        <w:pStyle w:val="podpisi"/>
        <w:spacing w:line="276" w:lineRule="auto"/>
        <w:rPr>
          <w:rFonts w:cs="Arial"/>
          <w:lang w:val="sl-SI"/>
        </w:rPr>
      </w:pPr>
    </w:p>
    <w:p w14:paraId="6C89ED58" w14:textId="62AD2559" w:rsidR="00D127C0" w:rsidRPr="00D127C0" w:rsidRDefault="00D127C0" w:rsidP="00D041AF">
      <w:pPr>
        <w:pStyle w:val="podpisi"/>
        <w:numPr>
          <w:ilvl w:val="0"/>
          <w:numId w:val="158"/>
        </w:numPr>
        <w:spacing w:line="276" w:lineRule="auto"/>
        <w:rPr>
          <w:rFonts w:cs="Arial"/>
          <w:lang w:val="sl-SI"/>
        </w:rPr>
      </w:pPr>
      <w:r w:rsidRPr="00D127C0">
        <w:rPr>
          <w:rFonts w:cs="Arial"/>
          <w:lang w:val="sl-SI"/>
        </w:rPr>
        <w:t>prednostna obravnava je upravičena z vidika javnega interesa (npr. sum ogrožanja zdravja ljudi  zaradi  dajanja v promet nevarnih živil, sum na navzočnost bolezni živali ali rastlin, sum ogrožanja okolja in zdravja ljudi zaradi FFS, sum mučenja živali …),</w:t>
      </w:r>
    </w:p>
    <w:p w14:paraId="02633E3C" w14:textId="277EA824" w:rsidR="00D127C0" w:rsidRPr="00D127C0" w:rsidRDefault="00D127C0" w:rsidP="00D041AF">
      <w:pPr>
        <w:pStyle w:val="podpisi"/>
        <w:numPr>
          <w:ilvl w:val="0"/>
          <w:numId w:val="158"/>
        </w:numPr>
        <w:spacing w:line="276" w:lineRule="auto"/>
        <w:rPr>
          <w:rFonts w:cs="Arial"/>
          <w:lang w:val="sl-SI"/>
        </w:rPr>
      </w:pPr>
      <w:r w:rsidRPr="00D127C0">
        <w:rPr>
          <w:rFonts w:cs="Arial"/>
          <w:lang w:val="sl-SI"/>
        </w:rPr>
        <w:t>večkratne kršitve, ki kažejo na očitno nezakonito poslovanje zavezanca,</w:t>
      </w:r>
    </w:p>
    <w:p w14:paraId="3457419D" w14:textId="41053AA1" w:rsidR="00D127C0" w:rsidRPr="00D127C0" w:rsidRDefault="00D127C0" w:rsidP="00D041AF">
      <w:pPr>
        <w:pStyle w:val="podpisi"/>
        <w:numPr>
          <w:ilvl w:val="0"/>
          <w:numId w:val="158"/>
        </w:numPr>
        <w:spacing w:line="276" w:lineRule="auto"/>
        <w:rPr>
          <w:rFonts w:cs="Arial"/>
          <w:lang w:val="sl-SI"/>
        </w:rPr>
      </w:pPr>
      <w:r w:rsidRPr="00D127C0">
        <w:rPr>
          <w:rFonts w:cs="Arial"/>
          <w:lang w:val="sl-SI"/>
        </w:rPr>
        <w:t>ponavljajoče se kršitve oz. večje število kršitev oz. kršitve, ki nakazujejo na neurejeno področje ali drugo problematiko,</w:t>
      </w:r>
    </w:p>
    <w:p w14:paraId="127CF843" w14:textId="00A70C42" w:rsidR="00D127C0" w:rsidRPr="00D127C0" w:rsidRDefault="00D127C0" w:rsidP="00D041AF">
      <w:pPr>
        <w:pStyle w:val="podpisi"/>
        <w:numPr>
          <w:ilvl w:val="0"/>
          <w:numId w:val="158"/>
        </w:numPr>
        <w:spacing w:line="276" w:lineRule="auto"/>
        <w:rPr>
          <w:rFonts w:cs="Arial"/>
          <w:lang w:val="sl-SI"/>
        </w:rPr>
      </w:pPr>
      <w:r w:rsidRPr="00D127C0">
        <w:rPr>
          <w:rFonts w:cs="Arial"/>
          <w:lang w:val="sl-SI"/>
        </w:rPr>
        <w:t>sum kršitev z večjimi finančnimi posledicami oz. sum na goljufive prakse,</w:t>
      </w:r>
    </w:p>
    <w:p w14:paraId="5F4CCCBF" w14:textId="238DE452" w:rsidR="00D127C0" w:rsidRPr="00D127C0" w:rsidRDefault="00D127C0" w:rsidP="00D041AF">
      <w:pPr>
        <w:pStyle w:val="podpisi"/>
        <w:numPr>
          <w:ilvl w:val="0"/>
          <w:numId w:val="158"/>
        </w:numPr>
        <w:spacing w:line="276" w:lineRule="auto"/>
        <w:rPr>
          <w:rFonts w:cs="Arial"/>
          <w:lang w:val="sl-SI"/>
        </w:rPr>
      </w:pPr>
      <w:r w:rsidRPr="00D127C0">
        <w:rPr>
          <w:rFonts w:cs="Arial"/>
          <w:lang w:val="sl-SI"/>
        </w:rPr>
        <w:t>zadeve, v kateri je delo drugih organov ali inštitucij odvisno od ugotovitev inšpektorjev,</w:t>
      </w:r>
    </w:p>
    <w:p w14:paraId="2057B440" w14:textId="157CD4F1" w:rsidR="00D127C0" w:rsidRPr="00D127C0" w:rsidRDefault="00D127C0" w:rsidP="00D041AF">
      <w:pPr>
        <w:pStyle w:val="podpisi"/>
        <w:numPr>
          <w:ilvl w:val="0"/>
          <w:numId w:val="158"/>
        </w:numPr>
        <w:spacing w:line="276" w:lineRule="auto"/>
        <w:rPr>
          <w:rFonts w:cs="Arial"/>
          <w:lang w:val="sl-SI"/>
        </w:rPr>
      </w:pPr>
      <w:r w:rsidRPr="00D127C0">
        <w:rPr>
          <w:rFonts w:cs="Arial"/>
          <w:lang w:val="sl-SI"/>
        </w:rPr>
        <w:t>kadar gre za več različnih prijav, ki se nanašajo na istega inšpekcijskega zavezanca.</w:t>
      </w:r>
    </w:p>
    <w:p w14:paraId="5FAAAE33" w14:textId="77777777" w:rsidR="00D127C0" w:rsidRPr="00D127C0" w:rsidRDefault="00D127C0" w:rsidP="00D127C0">
      <w:pPr>
        <w:pStyle w:val="podpisi"/>
        <w:spacing w:line="276" w:lineRule="auto"/>
        <w:rPr>
          <w:rFonts w:cs="Arial"/>
          <w:lang w:val="sl-SI"/>
        </w:rPr>
      </w:pPr>
    </w:p>
    <w:p w14:paraId="31E9C826" w14:textId="77777777" w:rsidR="00D127C0" w:rsidRDefault="00D127C0" w:rsidP="00D127C0">
      <w:pPr>
        <w:pStyle w:val="podpisi"/>
        <w:spacing w:line="276" w:lineRule="auto"/>
        <w:rPr>
          <w:rFonts w:cs="Arial"/>
          <w:lang w:val="sl-SI"/>
        </w:rPr>
      </w:pPr>
      <w:r w:rsidRPr="00D127C0">
        <w:rPr>
          <w:rFonts w:cs="Arial"/>
          <w:lang w:val="sl-SI"/>
        </w:rPr>
        <w:t>Povod za izredne naloge nadzora so tudi sporočila o tveganjih iz drugih držav članic, rezultati lastnega spremljanja skladnosti živali in blaga na trgu in pri uvozu ter evropski koordinirani programi nadzora na določenih področjih.</w:t>
      </w:r>
    </w:p>
    <w:p w14:paraId="3713B1A7" w14:textId="77777777" w:rsidR="007648CD" w:rsidRPr="00D127C0" w:rsidRDefault="007648CD" w:rsidP="00D127C0">
      <w:pPr>
        <w:pStyle w:val="podpisi"/>
        <w:spacing w:line="276" w:lineRule="auto"/>
        <w:rPr>
          <w:rFonts w:cs="Arial"/>
          <w:lang w:val="sl-SI"/>
        </w:rPr>
      </w:pPr>
    </w:p>
    <w:p w14:paraId="70B029AD" w14:textId="77777777" w:rsidR="00D127C0" w:rsidRPr="00D127C0" w:rsidRDefault="00D127C0" w:rsidP="00D127C0">
      <w:pPr>
        <w:pStyle w:val="podpisi"/>
        <w:spacing w:line="276" w:lineRule="auto"/>
        <w:rPr>
          <w:rFonts w:cs="Arial"/>
          <w:lang w:val="sl-SI"/>
        </w:rPr>
      </w:pPr>
      <w:r w:rsidRPr="00D127C0">
        <w:rPr>
          <w:rFonts w:cs="Arial"/>
          <w:lang w:val="sl-SI"/>
        </w:rPr>
        <w:t>Vsaka informacija o tveganju za zdravje ljudi, zdravje živali, za dobrobit živali, o tveganju za zdravje rastlin ali okolje - kar se tiče fitofarmacevtskih sredstev in gensko spremenjenih organizmov - mora biti obravnavana v najkrajšem možnem času v skladu z določenimi prioritetami izvajanja nujnih nalog za obvladovanje tveganj v celotni agroživilski verigi.</w:t>
      </w:r>
    </w:p>
    <w:p w14:paraId="48535ABA" w14:textId="053594BC" w:rsidR="00D127C0" w:rsidRPr="007648CD" w:rsidRDefault="007648CD" w:rsidP="007648CD">
      <w:pPr>
        <w:pStyle w:val="Naslov3"/>
        <w:rPr>
          <w:sz w:val="20"/>
          <w:szCs w:val="20"/>
        </w:rPr>
      </w:pPr>
      <w:r w:rsidRPr="007648CD">
        <w:rPr>
          <w:sz w:val="20"/>
          <w:szCs w:val="20"/>
        </w:rPr>
        <w:lastRenderedPageBreak/>
        <w:t>10.1.</w:t>
      </w:r>
      <w:r w:rsidR="00D127C0" w:rsidRPr="007648CD">
        <w:rPr>
          <w:sz w:val="20"/>
          <w:szCs w:val="20"/>
        </w:rPr>
        <w:t>3 Inšpekcijski nadzori na podlagi ostalih prejetih pobud in prijav, ki niso bili določeni kot prioritetni:</w:t>
      </w:r>
    </w:p>
    <w:p w14:paraId="40CC6138" w14:textId="77777777" w:rsidR="00D127C0" w:rsidRPr="00D127C0" w:rsidRDefault="00D127C0" w:rsidP="00D127C0">
      <w:pPr>
        <w:pStyle w:val="podpisi"/>
        <w:spacing w:line="276" w:lineRule="auto"/>
        <w:rPr>
          <w:rFonts w:cs="Arial"/>
          <w:lang w:val="sl-SI"/>
        </w:rPr>
      </w:pPr>
    </w:p>
    <w:p w14:paraId="7BBA7E67" w14:textId="352601B6" w:rsidR="00D127C0" w:rsidRPr="00D127C0" w:rsidRDefault="00D127C0" w:rsidP="00D127C0">
      <w:pPr>
        <w:pStyle w:val="podpisi"/>
        <w:spacing w:line="276" w:lineRule="auto"/>
        <w:rPr>
          <w:rFonts w:cs="Arial"/>
          <w:lang w:val="sl-SI"/>
        </w:rPr>
      </w:pPr>
      <w:r w:rsidRPr="00D127C0">
        <w:rPr>
          <w:rFonts w:cs="Arial"/>
          <w:lang w:val="sl-SI"/>
        </w:rPr>
        <w:t>Inšpekcija za varno hrano, veterinarstvo in varstvo rastlin obravnava vse sprejete prijave in pobude pravnih in fizičnih oseb. Prijave, katere niso določene kot prioritetne</w:t>
      </w:r>
      <w:r w:rsidR="001C587E">
        <w:rPr>
          <w:rFonts w:cs="Arial"/>
          <w:lang w:val="sl-SI"/>
        </w:rPr>
        <w:t>,</w:t>
      </w:r>
      <w:r w:rsidRPr="00D127C0">
        <w:rPr>
          <w:rFonts w:cs="Arial"/>
          <w:lang w:val="sl-SI"/>
        </w:rPr>
        <w:t xml:space="preserve"> se obravnavajo po vrstnem redu, kot so bile sprejete, v najkrajšem možnem času. </w:t>
      </w:r>
    </w:p>
    <w:p w14:paraId="3A9FB41C" w14:textId="469E7020" w:rsidR="00D127C0" w:rsidRPr="001C587E" w:rsidRDefault="001C587E" w:rsidP="001C587E">
      <w:pPr>
        <w:pStyle w:val="Naslov3"/>
        <w:rPr>
          <w:sz w:val="20"/>
          <w:szCs w:val="20"/>
        </w:rPr>
      </w:pPr>
      <w:r w:rsidRPr="001C587E">
        <w:rPr>
          <w:sz w:val="20"/>
          <w:szCs w:val="20"/>
        </w:rPr>
        <w:t>10.1.</w:t>
      </w:r>
      <w:r w:rsidR="00D127C0" w:rsidRPr="001C587E">
        <w:rPr>
          <w:sz w:val="20"/>
          <w:szCs w:val="20"/>
        </w:rPr>
        <w:t xml:space="preserve">4 </w:t>
      </w:r>
      <w:proofErr w:type="spellStart"/>
      <w:r w:rsidR="00D127C0" w:rsidRPr="001C587E">
        <w:rPr>
          <w:sz w:val="20"/>
          <w:szCs w:val="20"/>
        </w:rPr>
        <w:t>Prekrškovni</w:t>
      </w:r>
      <w:proofErr w:type="spellEnd"/>
      <w:r w:rsidR="00D127C0" w:rsidRPr="001C587E">
        <w:rPr>
          <w:sz w:val="20"/>
          <w:szCs w:val="20"/>
        </w:rPr>
        <w:t xml:space="preserve"> postopki:</w:t>
      </w:r>
    </w:p>
    <w:p w14:paraId="1BCD5FD5" w14:textId="77777777" w:rsidR="00D127C0" w:rsidRPr="00D127C0" w:rsidRDefault="00D127C0" w:rsidP="00D127C0">
      <w:pPr>
        <w:pStyle w:val="podpisi"/>
        <w:spacing w:line="276" w:lineRule="auto"/>
        <w:rPr>
          <w:rFonts w:cs="Arial"/>
          <w:lang w:val="sl-SI"/>
        </w:rPr>
      </w:pPr>
    </w:p>
    <w:p w14:paraId="30E21C29" w14:textId="77777777" w:rsidR="00D127C0" w:rsidRPr="00D127C0" w:rsidRDefault="00D127C0" w:rsidP="00D127C0">
      <w:pPr>
        <w:pStyle w:val="podpisi"/>
        <w:spacing w:line="276" w:lineRule="auto"/>
        <w:rPr>
          <w:rFonts w:cs="Arial"/>
          <w:lang w:val="sl-SI"/>
        </w:rPr>
      </w:pPr>
      <w:r w:rsidRPr="00D127C0">
        <w:rPr>
          <w:rFonts w:cs="Arial"/>
          <w:lang w:val="sl-SI"/>
        </w:rPr>
        <w:t xml:space="preserve">Na vseh področjih so inšpektorji dolžni odrediti ukrepe za dosego skladnosti z inšpekcijsko upravnimi akti in za ugotovljena neskladja izreči predpisane sankcije. Cilj na tem področju je, da se </w:t>
      </w:r>
      <w:proofErr w:type="spellStart"/>
      <w:r w:rsidRPr="00D127C0">
        <w:rPr>
          <w:rFonts w:cs="Arial"/>
          <w:lang w:val="sl-SI"/>
        </w:rPr>
        <w:t>prekrškovni</w:t>
      </w:r>
      <w:proofErr w:type="spellEnd"/>
      <w:r w:rsidRPr="00D127C0">
        <w:rPr>
          <w:rFonts w:cs="Arial"/>
          <w:lang w:val="sl-SI"/>
        </w:rPr>
        <w:t xml:space="preserve"> postopki uvedejo čimprej, najpozneje pa v 6 mesecih od dneva storitve prekrška.</w:t>
      </w:r>
    </w:p>
    <w:p w14:paraId="25E42D8B" w14:textId="3AFB4E90" w:rsidR="00D127C0" w:rsidRPr="003713E9" w:rsidRDefault="003713E9" w:rsidP="003713E9">
      <w:pPr>
        <w:pStyle w:val="Naslov3"/>
        <w:rPr>
          <w:sz w:val="20"/>
          <w:szCs w:val="20"/>
        </w:rPr>
      </w:pPr>
      <w:r w:rsidRPr="003713E9">
        <w:rPr>
          <w:sz w:val="20"/>
          <w:szCs w:val="20"/>
        </w:rPr>
        <w:t>10.1.</w:t>
      </w:r>
      <w:r w:rsidR="00D127C0" w:rsidRPr="003713E9">
        <w:rPr>
          <w:sz w:val="20"/>
          <w:szCs w:val="20"/>
        </w:rPr>
        <w:t>5 Skupni inšpekcijski nadzori oziroma sodelovanja:</w:t>
      </w:r>
    </w:p>
    <w:p w14:paraId="3DB3FF65" w14:textId="77777777" w:rsidR="00D127C0" w:rsidRPr="00D127C0" w:rsidRDefault="00D127C0" w:rsidP="00D127C0">
      <w:pPr>
        <w:pStyle w:val="podpisi"/>
        <w:spacing w:line="276" w:lineRule="auto"/>
        <w:rPr>
          <w:rFonts w:cs="Arial"/>
          <w:lang w:val="sl-SI"/>
        </w:rPr>
      </w:pPr>
    </w:p>
    <w:p w14:paraId="3D598DA0" w14:textId="5AF775E1" w:rsidR="00D127C0" w:rsidRDefault="00D127C0" w:rsidP="00D127C0">
      <w:pPr>
        <w:pStyle w:val="podpisi"/>
        <w:spacing w:line="276" w:lineRule="auto"/>
        <w:rPr>
          <w:rFonts w:cs="Arial"/>
          <w:lang w:val="sl-SI"/>
        </w:rPr>
      </w:pPr>
      <w:r w:rsidRPr="00D127C0">
        <w:rPr>
          <w:rFonts w:cs="Arial"/>
          <w:lang w:val="sl-SI"/>
        </w:rPr>
        <w:t xml:space="preserve">Redno sodelovanje </w:t>
      </w:r>
      <w:r w:rsidR="003713E9">
        <w:rPr>
          <w:rFonts w:cs="Arial"/>
          <w:lang w:val="sl-SI"/>
        </w:rPr>
        <w:t>s</w:t>
      </w:r>
      <w:r w:rsidRPr="00D127C0">
        <w:rPr>
          <w:rFonts w:cs="Arial"/>
          <w:lang w:val="sl-SI"/>
        </w:rPr>
        <w:t xml:space="preserve"> FURS pri nadzoru uvoza živali, rastlin, rastlinskih proizvodov in drugih predmetov, fitofarmacevtskih sredstev in živil.</w:t>
      </w:r>
    </w:p>
    <w:p w14:paraId="6966D6B9" w14:textId="77777777" w:rsidR="003713E9" w:rsidRPr="00D127C0" w:rsidRDefault="003713E9" w:rsidP="00D127C0">
      <w:pPr>
        <w:pStyle w:val="podpisi"/>
        <w:spacing w:line="276" w:lineRule="auto"/>
        <w:rPr>
          <w:rFonts w:cs="Arial"/>
          <w:lang w:val="sl-SI"/>
        </w:rPr>
      </w:pPr>
    </w:p>
    <w:p w14:paraId="2F9AF4FD" w14:textId="77777777" w:rsidR="00D127C0" w:rsidRDefault="00D127C0" w:rsidP="00D127C0">
      <w:pPr>
        <w:pStyle w:val="podpisi"/>
        <w:spacing w:line="276" w:lineRule="auto"/>
        <w:rPr>
          <w:rFonts w:cs="Arial"/>
          <w:lang w:val="sl-SI"/>
        </w:rPr>
      </w:pPr>
      <w:r w:rsidRPr="00D127C0">
        <w:rPr>
          <w:rFonts w:cs="Arial"/>
          <w:lang w:val="sl-SI"/>
        </w:rPr>
        <w:t>Nadzor na področju primarne proizvodnje živil in prodaje proizvodov primarne pridelave na stojnicah izven tržnic sodeluje s FURS, TIRS, IRSKGLR, IRSI, MIRS.</w:t>
      </w:r>
    </w:p>
    <w:p w14:paraId="4C50F42C" w14:textId="77777777" w:rsidR="003713E9" w:rsidRPr="00D127C0" w:rsidRDefault="003713E9" w:rsidP="00D127C0">
      <w:pPr>
        <w:pStyle w:val="podpisi"/>
        <w:spacing w:line="276" w:lineRule="auto"/>
        <w:rPr>
          <w:rFonts w:cs="Arial"/>
          <w:lang w:val="sl-SI"/>
        </w:rPr>
      </w:pPr>
    </w:p>
    <w:p w14:paraId="66B55AC9" w14:textId="38B2DF94" w:rsidR="00D127C0" w:rsidRDefault="00D127C0" w:rsidP="00D127C0">
      <w:pPr>
        <w:pStyle w:val="podpisi"/>
        <w:spacing w:line="276" w:lineRule="auto"/>
        <w:rPr>
          <w:rFonts w:cs="Arial"/>
          <w:lang w:val="sl-SI"/>
        </w:rPr>
      </w:pPr>
      <w:r w:rsidRPr="00D127C0">
        <w:rPr>
          <w:rFonts w:cs="Arial"/>
          <w:lang w:val="sl-SI"/>
        </w:rPr>
        <w:t xml:space="preserve">Redno sodelovanje s Policijo pri obravnavi nevarnih živali in kršitvah predvsem Zakona o zaščiti živali </w:t>
      </w:r>
      <w:r w:rsidR="003713E9">
        <w:rPr>
          <w:rFonts w:cs="Arial"/>
          <w:lang w:val="sl-SI"/>
        </w:rPr>
        <w:t>(</w:t>
      </w:r>
      <w:r w:rsidR="003713E9" w:rsidRPr="003713E9">
        <w:rPr>
          <w:rFonts w:cs="Arial"/>
          <w:lang w:val="sl-SI"/>
        </w:rPr>
        <w:t xml:space="preserve">Uradni list RS, št. 38/13 – uradno prečiščeno besedilo, 21/18 – </w:t>
      </w:r>
      <w:proofErr w:type="spellStart"/>
      <w:r w:rsidR="003713E9" w:rsidRPr="003713E9">
        <w:rPr>
          <w:rFonts w:cs="Arial"/>
          <w:lang w:val="sl-SI"/>
        </w:rPr>
        <w:t>ZNOrg</w:t>
      </w:r>
      <w:proofErr w:type="spellEnd"/>
      <w:r w:rsidR="003713E9" w:rsidRPr="003713E9">
        <w:rPr>
          <w:rFonts w:cs="Arial"/>
          <w:lang w:val="sl-SI"/>
        </w:rPr>
        <w:t xml:space="preserve">, 92/20, 159/21, 109/23, 12/25 – </w:t>
      </w:r>
      <w:proofErr w:type="spellStart"/>
      <w:r w:rsidR="003713E9" w:rsidRPr="003713E9">
        <w:rPr>
          <w:rFonts w:cs="Arial"/>
          <w:lang w:val="sl-SI"/>
        </w:rPr>
        <w:t>odl</w:t>
      </w:r>
      <w:proofErr w:type="spellEnd"/>
      <w:r w:rsidR="003713E9" w:rsidRPr="003713E9">
        <w:rPr>
          <w:rFonts w:cs="Arial"/>
          <w:lang w:val="sl-SI"/>
        </w:rPr>
        <w:t>. US in 60/25</w:t>
      </w:r>
      <w:r w:rsidR="003713E9">
        <w:rPr>
          <w:rFonts w:cs="Arial"/>
          <w:lang w:val="sl-SI"/>
        </w:rPr>
        <w:t xml:space="preserve">) </w:t>
      </w:r>
      <w:r w:rsidRPr="00D127C0">
        <w:rPr>
          <w:rFonts w:cs="Arial"/>
          <w:lang w:val="sl-SI"/>
        </w:rPr>
        <w:t>ter sodelovanje pri odkrivanju goljufivih praks na področju agroživilske verige, pri izdelavi, popravljanju in obnavljanju lesenega pakirnega materiala.</w:t>
      </w:r>
    </w:p>
    <w:p w14:paraId="67B44A41" w14:textId="77777777" w:rsidR="004670D9" w:rsidRPr="00D127C0" w:rsidRDefault="004670D9" w:rsidP="00D127C0">
      <w:pPr>
        <w:pStyle w:val="podpisi"/>
        <w:spacing w:line="276" w:lineRule="auto"/>
        <w:rPr>
          <w:rFonts w:cs="Arial"/>
          <w:lang w:val="sl-SI"/>
        </w:rPr>
      </w:pPr>
    </w:p>
    <w:p w14:paraId="5668B8CB" w14:textId="0D3D22AA" w:rsidR="00D127C0" w:rsidRPr="00D127C0" w:rsidRDefault="00D127C0" w:rsidP="00D127C0">
      <w:pPr>
        <w:pStyle w:val="podpisi"/>
        <w:spacing w:line="276" w:lineRule="auto"/>
        <w:rPr>
          <w:rFonts w:cs="Arial"/>
          <w:lang w:val="sl-SI"/>
        </w:rPr>
      </w:pPr>
      <w:r w:rsidRPr="00D127C0">
        <w:rPr>
          <w:rFonts w:cs="Arial"/>
          <w:lang w:val="sl-SI"/>
        </w:rPr>
        <w:t xml:space="preserve">Sodelovanje v Medresorski delovni skupini za preprečevanje goljufivih in zavajajočih praks v Republiki Sloveniji na področju agroživilske verige </w:t>
      </w:r>
      <w:r w:rsidR="004670D9">
        <w:rPr>
          <w:rFonts w:cs="Arial"/>
          <w:lang w:val="sl-SI"/>
        </w:rPr>
        <w:t>s</w:t>
      </w:r>
      <w:r w:rsidRPr="00D127C0">
        <w:rPr>
          <w:rFonts w:cs="Arial"/>
          <w:lang w:val="sl-SI"/>
        </w:rPr>
        <w:t xml:space="preserve"> TIRS, ZIRS, IRSKGLR in FURS.</w:t>
      </w:r>
    </w:p>
    <w:p w14:paraId="0973A6AF" w14:textId="77777777" w:rsidR="004670D9" w:rsidRDefault="004670D9" w:rsidP="00D127C0">
      <w:pPr>
        <w:pStyle w:val="podpisi"/>
        <w:spacing w:line="276" w:lineRule="auto"/>
        <w:rPr>
          <w:rFonts w:cs="Arial"/>
          <w:lang w:val="sl-SI"/>
        </w:rPr>
      </w:pPr>
    </w:p>
    <w:p w14:paraId="547AB79C" w14:textId="69EC8EAA" w:rsidR="00D127C0" w:rsidRDefault="00D127C0" w:rsidP="00D127C0">
      <w:pPr>
        <w:pStyle w:val="podpisi"/>
        <w:spacing w:line="276" w:lineRule="auto"/>
        <w:rPr>
          <w:rFonts w:cs="Arial"/>
          <w:lang w:val="sl-SI"/>
        </w:rPr>
      </w:pPr>
      <w:r w:rsidRPr="00D127C0">
        <w:rPr>
          <w:rFonts w:cs="Arial"/>
          <w:lang w:val="sl-SI"/>
        </w:rPr>
        <w:t>Sodelovanje z IRSKGLR pri nadzorih v primarni pridelavi</w:t>
      </w:r>
      <w:r w:rsidR="004670D9">
        <w:rPr>
          <w:rFonts w:cs="Arial"/>
          <w:lang w:val="sl-SI"/>
        </w:rPr>
        <w:t>,</w:t>
      </w:r>
      <w:r w:rsidRPr="00D127C0">
        <w:rPr>
          <w:rFonts w:cs="Arial"/>
          <w:lang w:val="sl-SI"/>
        </w:rPr>
        <w:t xml:space="preserve"> usmerjenih v obvladovanje ostankov pesticidov, težkih kovin.</w:t>
      </w:r>
    </w:p>
    <w:p w14:paraId="3A7D5E7E" w14:textId="59740F45" w:rsidR="00F15ABE" w:rsidRPr="0047697F" w:rsidRDefault="00F15ABE" w:rsidP="00D127C0">
      <w:pPr>
        <w:pStyle w:val="podpisi"/>
        <w:spacing w:line="276" w:lineRule="auto"/>
        <w:rPr>
          <w:rFonts w:cs="Arial"/>
          <w:lang w:val="sl-SI"/>
        </w:rPr>
      </w:pPr>
      <w:r w:rsidRPr="0047697F">
        <w:rPr>
          <w:rFonts w:cs="Arial"/>
          <w:lang w:val="sl-SI"/>
        </w:rPr>
        <w:t xml:space="preserve">        </w:t>
      </w:r>
    </w:p>
    <w:p w14:paraId="7A289812" w14:textId="776A8FCC" w:rsidR="0091549E" w:rsidRPr="0047697F" w:rsidRDefault="000A2F1C" w:rsidP="00F321C6">
      <w:pPr>
        <w:pStyle w:val="Naslov2"/>
        <w:spacing w:line="276" w:lineRule="auto"/>
        <w:rPr>
          <w:i w:val="0"/>
          <w:iCs w:val="0"/>
          <w:sz w:val="20"/>
          <w:szCs w:val="20"/>
        </w:rPr>
      </w:pPr>
      <w:bookmarkStart w:id="27" w:name="_Toc220477334"/>
      <w:r w:rsidRPr="0047697F">
        <w:rPr>
          <w:i w:val="0"/>
          <w:iCs w:val="0"/>
          <w:sz w:val="20"/>
          <w:szCs w:val="20"/>
        </w:rPr>
        <w:t xml:space="preserve">10.2 </w:t>
      </w:r>
      <w:r w:rsidR="0091549E" w:rsidRPr="0047697F">
        <w:rPr>
          <w:i w:val="0"/>
          <w:iCs w:val="0"/>
          <w:sz w:val="20"/>
          <w:szCs w:val="20"/>
        </w:rPr>
        <w:t>INŠPEKTORAT R</w:t>
      </w:r>
      <w:r w:rsidR="00EB17EA" w:rsidRPr="0047697F">
        <w:rPr>
          <w:i w:val="0"/>
          <w:iCs w:val="0"/>
          <w:sz w:val="20"/>
          <w:szCs w:val="20"/>
        </w:rPr>
        <w:t>EPUBLIKE SLOVENIJE</w:t>
      </w:r>
      <w:r w:rsidR="0091549E" w:rsidRPr="0047697F">
        <w:rPr>
          <w:i w:val="0"/>
          <w:iCs w:val="0"/>
          <w:sz w:val="20"/>
          <w:szCs w:val="20"/>
        </w:rPr>
        <w:t xml:space="preserve"> ZA KMETIJSTVO, GOZDARSTVO, LOVSTVO IN RIBIŠTVO</w:t>
      </w:r>
      <w:bookmarkEnd w:id="27"/>
    </w:p>
    <w:p w14:paraId="68382161" w14:textId="14E8CF65" w:rsidR="00D6319E" w:rsidRDefault="00D6319E" w:rsidP="00F321C6">
      <w:pPr>
        <w:spacing w:line="276" w:lineRule="auto"/>
        <w:jc w:val="both"/>
        <w:rPr>
          <w:rFonts w:ascii="Arial" w:hAnsi="Arial" w:cs="Arial"/>
          <w:sz w:val="20"/>
          <w:szCs w:val="20"/>
          <w:lang w:eastAsia="sl-SI"/>
        </w:rPr>
      </w:pPr>
    </w:p>
    <w:p w14:paraId="47444403" w14:textId="569AABD1" w:rsidR="002D760E" w:rsidRPr="002D760E" w:rsidRDefault="002D760E" w:rsidP="002D760E">
      <w:pPr>
        <w:spacing w:line="276" w:lineRule="auto"/>
        <w:jc w:val="both"/>
        <w:rPr>
          <w:rFonts w:ascii="Arial" w:hAnsi="Arial" w:cs="Arial"/>
          <w:sz w:val="20"/>
          <w:szCs w:val="20"/>
          <w:lang w:eastAsia="sl-SI"/>
        </w:rPr>
      </w:pPr>
      <w:r>
        <w:rPr>
          <w:rFonts w:ascii="Arial" w:hAnsi="Arial" w:cs="Arial"/>
          <w:sz w:val="20"/>
          <w:szCs w:val="20"/>
          <w:lang w:eastAsia="sl-SI"/>
        </w:rPr>
        <w:t xml:space="preserve">V Inšpektoratu RS za kmetijstvo, gozdarstvo, lovstvo in ribištvo (v nadaljnjem besedilu: </w:t>
      </w:r>
      <w:r w:rsidRPr="002D760E">
        <w:rPr>
          <w:rFonts w:ascii="Arial" w:hAnsi="Arial" w:cs="Arial"/>
          <w:sz w:val="20"/>
          <w:szCs w:val="20"/>
          <w:lang w:eastAsia="sl-SI"/>
        </w:rPr>
        <w:t>IRSKGLR</w:t>
      </w:r>
      <w:r>
        <w:rPr>
          <w:rFonts w:ascii="Arial" w:hAnsi="Arial" w:cs="Arial"/>
          <w:sz w:val="20"/>
          <w:szCs w:val="20"/>
          <w:lang w:eastAsia="sl-SI"/>
        </w:rPr>
        <w:t>)</w:t>
      </w:r>
      <w:r w:rsidRPr="002D760E">
        <w:rPr>
          <w:rFonts w:ascii="Arial" w:hAnsi="Arial" w:cs="Arial"/>
          <w:sz w:val="20"/>
          <w:szCs w:val="20"/>
          <w:lang w:eastAsia="sl-SI"/>
        </w:rPr>
        <w:t xml:space="preserve"> delujejo štiri inšpekcije: </w:t>
      </w:r>
    </w:p>
    <w:p w14:paraId="20F1F6BE" w14:textId="0A34B684" w:rsidR="002D760E" w:rsidRPr="002D760E" w:rsidRDefault="002D760E" w:rsidP="00D041AF">
      <w:pPr>
        <w:pStyle w:val="Odstavekseznama"/>
        <w:numPr>
          <w:ilvl w:val="0"/>
          <w:numId w:val="125"/>
        </w:numPr>
        <w:spacing w:line="276" w:lineRule="auto"/>
        <w:rPr>
          <w:rFonts w:ascii="Arial" w:hAnsi="Arial" w:cs="Arial"/>
          <w:sz w:val="20"/>
          <w:szCs w:val="20"/>
          <w:lang w:eastAsia="sl-SI"/>
        </w:rPr>
      </w:pPr>
      <w:r w:rsidRPr="002D760E">
        <w:rPr>
          <w:rFonts w:ascii="Arial" w:hAnsi="Arial" w:cs="Arial"/>
          <w:sz w:val="20"/>
          <w:szCs w:val="20"/>
          <w:lang w:eastAsia="sl-SI"/>
        </w:rPr>
        <w:t xml:space="preserve">Inšpekcija za gozdarstvo, </w:t>
      </w:r>
    </w:p>
    <w:p w14:paraId="7D938DB8" w14:textId="375BA783" w:rsidR="002D760E" w:rsidRPr="002D760E" w:rsidRDefault="002D760E" w:rsidP="00D041AF">
      <w:pPr>
        <w:pStyle w:val="Odstavekseznama"/>
        <w:numPr>
          <w:ilvl w:val="0"/>
          <w:numId w:val="125"/>
        </w:numPr>
        <w:spacing w:line="276" w:lineRule="auto"/>
        <w:rPr>
          <w:rFonts w:ascii="Arial" w:hAnsi="Arial" w:cs="Arial"/>
          <w:sz w:val="20"/>
          <w:szCs w:val="20"/>
          <w:lang w:eastAsia="sl-SI"/>
        </w:rPr>
      </w:pPr>
      <w:r w:rsidRPr="002D760E">
        <w:rPr>
          <w:rFonts w:ascii="Arial" w:hAnsi="Arial" w:cs="Arial"/>
          <w:sz w:val="20"/>
          <w:szCs w:val="20"/>
          <w:lang w:eastAsia="sl-SI"/>
        </w:rPr>
        <w:t xml:space="preserve">Inšpekcija za kmetijstvo, </w:t>
      </w:r>
    </w:p>
    <w:p w14:paraId="20B0BC9D" w14:textId="7BB13E57" w:rsidR="002D760E" w:rsidRPr="002D760E" w:rsidRDefault="002D760E" w:rsidP="00D041AF">
      <w:pPr>
        <w:pStyle w:val="Odstavekseznama"/>
        <w:numPr>
          <w:ilvl w:val="0"/>
          <w:numId w:val="125"/>
        </w:numPr>
        <w:spacing w:line="276" w:lineRule="auto"/>
        <w:rPr>
          <w:rFonts w:ascii="Arial" w:hAnsi="Arial" w:cs="Arial"/>
          <w:sz w:val="20"/>
          <w:szCs w:val="20"/>
          <w:lang w:eastAsia="sl-SI"/>
        </w:rPr>
      </w:pPr>
      <w:r w:rsidRPr="002D760E">
        <w:rPr>
          <w:rFonts w:ascii="Arial" w:hAnsi="Arial" w:cs="Arial"/>
          <w:sz w:val="20"/>
          <w:szCs w:val="20"/>
          <w:lang w:eastAsia="sl-SI"/>
        </w:rPr>
        <w:t xml:space="preserve">Inšpekcija za lovstvo in ribištvo, </w:t>
      </w:r>
    </w:p>
    <w:p w14:paraId="374094C0" w14:textId="69D9600F" w:rsidR="002D760E" w:rsidRPr="002D760E" w:rsidRDefault="002D760E" w:rsidP="00D041AF">
      <w:pPr>
        <w:pStyle w:val="Odstavekseznama"/>
        <w:numPr>
          <w:ilvl w:val="0"/>
          <w:numId w:val="125"/>
        </w:numPr>
        <w:spacing w:line="276" w:lineRule="auto"/>
        <w:rPr>
          <w:rFonts w:ascii="Arial" w:hAnsi="Arial" w:cs="Arial"/>
          <w:sz w:val="20"/>
          <w:szCs w:val="20"/>
          <w:lang w:eastAsia="sl-SI"/>
        </w:rPr>
      </w:pPr>
      <w:r w:rsidRPr="002D760E">
        <w:rPr>
          <w:rFonts w:ascii="Arial" w:hAnsi="Arial" w:cs="Arial"/>
          <w:sz w:val="20"/>
          <w:szCs w:val="20"/>
          <w:lang w:eastAsia="sl-SI"/>
        </w:rPr>
        <w:t xml:space="preserve">Inšpekcija za vinarstvo. </w:t>
      </w:r>
    </w:p>
    <w:p w14:paraId="1DCC77F5" w14:textId="4E04324E" w:rsidR="002D760E" w:rsidRPr="002D760E" w:rsidRDefault="002D760E" w:rsidP="002D760E">
      <w:pPr>
        <w:pStyle w:val="Naslov3"/>
        <w:rPr>
          <w:sz w:val="20"/>
          <w:szCs w:val="20"/>
        </w:rPr>
      </w:pPr>
      <w:r w:rsidRPr="002D760E">
        <w:rPr>
          <w:sz w:val="20"/>
          <w:szCs w:val="20"/>
        </w:rPr>
        <w:t>10.2.1 Sistemski inšpekcijski nadzori:</w:t>
      </w:r>
    </w:p>
    <w:p w14:paraId="4822BAAF" w14:textId="77777777" w:rsidR="002D760E" w:rsidRPr="002D760E" w:rsidRDefault="002D760E" w:rsidP="002D760E">
      <w:pPr>
        <w:spacing w:line="276" w:lineRule="auto"/>
        <w:jc w:val="both"/>
        <w:rPr>
          <w:rFonts w:ascii="Arial" w:hAnsi="Arial" w:cs="Arial"/>
          <w:sz w:val="20"/>
          <w:szCs w:val="20"/>
          <w:lang w:eastAsia="sl-SI"/>
        </w:rPr>
      </w:pPr>
    </w:p>
    <w:p w14:paraId="7760ACC1" w14:textId="5658D2CB" w:rsidR="002D760E" w:rsidRPr="002D760E" w:rsidRDefault="002D760E" w:rsidP="002D760E">
      <w:pPr>
        <w:pStyle w:val="Naslov4"/>
        <w:rPr>
          <w:rFonts w:ascii="Arial" w:hAnsi="Arial" w:cs="Arial"/>
          <w:i w:val="0"/>
          <w:iCs w:val="0"/>
          <w:color w:val="auto"/>
          <w:sz w:val="20"/>
          <w:szCs w:val="20"/>
          <w:lang w:eastAsia="sl-SI"/>
        </w:rPr>
      </w:pPr>
      <w:r w:rsidRPr="002D760E">
        <w:rPr>
          <w:rFonts w:ascii="Arial" w:hAnsi="Arial" w:cs="Arial"/>
          <w:i w:val="0"/>
          <w:iCs w:val="0"/>
          <w:color w:val="auto"/>
          <w:sz w:val="20"/>
          <w:szCs w:val="20"/>
          <w:lang w:eastAsia="sl-SI"/>
        </w:rPr>
        <w:t>10.2.1.1. INŠPEKCIJA ZA GOZDARSTVO</w:t>
      </w:r>
    </w:p>
    <w:p w14:paraId="52D05881" w14:textId="77777777" w:rsidR="002D760E" w:rsidRPr="002D760E" w:rsidRDefault="002D760E" w:rsidP="002D760E">
      <w:pPr>
        <w:spacing w:line="276" w:lineRule="auto"/>
        <w:jc w:val="both"/>
        <w:rPr>
          <w:rFonts w:ascii="Arial" w:hAnsi="Arial" w:cs="Arial"/>
          <w:sz w:val="20"/>
          <w:szCs w:val="20"/>
          <w:lang w:eastAsia="sl-SI"/>
        </w:rPr>
      </w:pPr>
    </w:p>
    <w:p w14:paraId="1DE03863" w14:textId="2C9A4C46" w:rsidR="002D760E" w:rsidRPr="00DA2665" w:rsidRDefault="002D760E" w:rsidP="00D041AF">
      <w:pPr>
        <w:pStyle w:val="Odstavekseznama"/>
        <w:numPr>
          <w:ilvl w:val="0"/>
          <w:numId w:val="126"/>
        </w:numPr>
        <w:spacing w:line="276" w:lineRule="auto"/>
        <w:rPr>
          <w:rFonts w:ascii="Arial" w:hAnsi="Arial" w:cs="Arial"/>
          <w:sz w:val="20"/>
          <w:szCs w:val="20"/>
          <w:lang w:eastAsia="sl-SI"/>
        </w:rPr>
      </w:pPr>
      <w:r w:rsidRPr="00DA2665">
        <w:rPr>
          <w:rFonts w:ascii="Arial" w:hAnsi="Arial" w:cs="Arial"/>
          <w:sz w:val="20"/>
          <w:szCs w:val="20"/>
          <w:lang w:eastAsia="sl-SI"/>
        </w:rPr>
        <w:t>nadzor zakonitosti sečenj</w:t>
      </w:r>
      <w:r w:rsidR="00D55A8F" w:rsidRPr="00DA2665">
        <w:rPr>
          <w:rFonts w:ascii="Arial" w:hAnsi="Arial" w:cs="Arial"/>
          <w:sz w:val="20"/>
          <w:szCs w:val="20"/>
          <w:lang w:eastAsia="sl-SI"/>
        </w:rPr>
        <w:t>,</w:t>
      </w:r>
    </w:p>
    <w:p w14:paraId="3DDFFA8B" w14:textId="3E33345C"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posegov v gozdove</w:t>
      </w:r>
      <w:r w:rsidR="00D55A8F">
        <w:rPr>
          <w:rFonts w:ascii="Arial" w:hAnsi="Arial" w:cs="Arial"/>
          <w:sz w:val="20"/>
          <w:szCs w:val="20"/>
          <w:lang w:eastAsia="sl-SI"/>
        </w:rPr>
        <w:t>,</w:t>
      </w:r>
    </w:p>
    <w:p w14:paraId="549B7266" w14:textId="4D6C890F"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varstva gozdov</w:t>
      </w:r>
      <w:r w:rsidR="00D55A8F">
        <w:rPr>
          <w:rFonts w:ascii="Arial" w:hAnsi="Arial" w:cs="Arial"/>
          <w:sz w:val="20"/>
          <w:szCs w:val="20"/>
          <w:lang w:eastAsia="sl-SI"/>
        </w:rPr>
        <w:t>,</w:t>
      </w:r>
    </w:p>
    <w:p w14:paraId="6A808CF7" w14:textId="57D2E3E8"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lastRenderedPageBreak/>
        <w:t>nadzor urejenosti sečišč</w:t>
      </w:r>
      <w:r w:rsidR="00D55A8F">
        <w:rPr>
          <w:rFonts w:ascii="Arial" w:hAnsi="Arial" w:cs="Arial"/>
          <w:sz w:val="20"/>
          <w:szCs w:val="20"/>
          <w:lang w:eastAsia="sl-SI"/>
        </w:rPr>
        <w:t>,</w:t>
      </w:r>
    </w:p>
    <w:p w14:paraId="60ACDEBB" w14:textId="507E24DB"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skladišč lesa</w:t>
      </w:r>
      <w:r w:rsidR="00D55A8F">
        <w:rPr>
          <w:rFonts w:ascii="Arial" w:hAnsi="Arial" w:cs="Arial"/>
          <w:sz w:val="20"/>
          <w:szCs w:val="20"/>
          <w:lang w:eastAsia="sl-SI"/>
        </w:rPr>
        <w:t>,</w:t>
      </w:r>
    </w:p>
    <w:p w14:paraId="62E9A790" w14:textId="1258BCC7"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izpolnjevanja pogojev za opravljanje del v gozdovih</w:t>
      </w:r>
      <w:r w:rsidR="00D55A8F">
        <w:rPr>
          <w:rFonts w:ascii="Arial" w:hAnsi="Arial" w:cs="Arial"/>
          <w:sz w:val="20"/>
          <w:szCs w:val="20"/>
          <w:lang w:eastAsia="sl-SI"/>
        </w:rPr>
        <w:t>,</w:t>
      </w:r>
    </w:p>
    <w:p w14:paraId="38CE3447" w14:textId="714EE240"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sledljivost lesa in sistem potrebne skrbnosti</w:t>
      </w:r>
      <w:r w:rsidR="00D55A8F">
        <w:rPr>
          <w:rFonts w:ascii="Arial" w:hAnsi="Arial" w:cs="Arial"/>
          <w:sz w:val="20"/>
          <w:szCs w:val="20"/>
          <w:lang w:eastAsia="sl-SI"/>
        </w:rPr>
        <w:t>,</w:t>
      </w:r>
    </w:p>
    <w:p w14:paraId="59B85006" w14:textId="23E28D28" w:rsid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 xml:space="preserve">nadzor </w:t>
      </w:r>
      <w:r w:rsidR="00DA2665">
        <w:rPr>
          <w:rFonts w:ascii="Arial" w:hAnsi="Arial" w:cs="Arial"/>
          <w:sz w:val="20"/>
          <w:szCs w:val="20"/>
          <w:lang w:eastAsia="sl-SI"/>
        </w:rPr>
        <w:t>nad prevozi lesa</w:t>
      </w:r>
      <w:r w:rsidR="00D55A8F">
        <w:rPr>
          <w:rFonts w:ascii="Arial" w:hAnsi="Arial" w:cs="Arial"/>
          <w:sz w:val="20"/>
          <w:szCs w:val="20"/>
          <w:lang w:eastAsia="sl-SI"/>
        </w:rPr>
        <w:t>,</w:t>
      </w:r>
    </w:p>
    <w:p w14:paraId="71C6D8F1" w14:textId="54A102FC" w:rsidR="00DA2665" w:rsidRDefault="00DA2665" w:rsidP="00D041AF">
      <w:pPr>
        <w:pStyle w:val="Odstavekseznama"/>
        <w:numPr>
          <w:ilvl w:val="0"/>
          <w:numId w:val="126"/>
        </w:numPr>
        <w:spacing w:line="276" w:lineRule="auto"/>
        <w:rPr>
          <w:rFonts w:ascii="Arial" w:hAnsi="Arial" w:cs="Arial"/>
          <w:sz w:val="20"/>
          <w:szCs w:val="20"/>
          <w:lang w:eastAsia="sl-SI"/>
        </w:rPr>
      </w:pPr>
      <w:r>
        <w:rPr>
          <w:rFonts w:ascii="Arial" w:hAnsi="Arial" w:cs="Arial"/>
          <w:sz w:val="20"/>
          <w:szCs w:val="20"/>
          <w:lang w:eastAsia="sl-SI"/>
        </w:rPr>
        <w:t xml:space="preserve">nadzor del, ki so sofinancirana </w:t>
      </w:r>
      <w:r w:rsidR="005A07D8">
        <w:rPr>
          <w:rFonts w:ascii="Arial" w:hAnsi="Arial" w:cs="Arial"/>
          <w:sz w:val="20"/>
          <w:szCs w:val="20"/>
          <w:lang w:eastAsia="sl-SI"/>
        </w:rPr>
        <w:t>ali</w:t>
      </w:r>
      <w:r>
        <w:rPr>
          <w:rFonts w:ascii="Arial" w:hAnsi="Arial" w:cs="Arial"/>
          <w:sz w:val="20"/>
          <w:szCs w:val="20"/>
          <w:lang w:eastAsia="sl-SI"/>
        </w:rPr>
        <w:t xml:space="preserve"> financirana s strani proračuna RS ali sredstev EU,</w:t>
      </w:r>
    </w:p>
    <w:p w14:paraId="2EE89AC4" w14:textId="2130A5D4"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gozdnega reprodukcijskega materiala</w:t>
      </w:r>
      <w:r w:rsidR="00D55A8F">
        <w:rPr>
          <w:rFonts w:ascii="Arial" w:hAnsi="Arial" w:cs="Arial"/>
          <w:sz w:val="20"/>
          <w:szCs w:val="20"/>
          <w:lang w:eastAsia="sl-SI"/>
        </w:rPr>
        <w:t>,</w:t>
      </w:r>
    </w:p>
    <w:p w14:paraId="2C86141E" w14:textId="79FC9C5C"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nadzor vožnje v gozdovih</w:t>
      </w:r>
      <w:r w:rsidR="00D55A8F">
        <w:rPr>
          <w:rFonts w:ascii="Arial" w:hAnsi="Arial" w:cs="Arial"/>
          <w:sz w:val="20"/>
          <w:szCs w:val="20"/>
          <w:lang w:eastAsia="sl-SI"/>
        </w:rPr>
        <w:t>,</w:t>
      </w:r>
    </w:p>
    <w:p w14:paraId="2EBE7E3E" w14:textId="30BD7CA9" w:rsid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 xml:space="preserve">nadzor </w:t>
      </w:r>
      <w:r w:rsidR="00DA2665">
        <w:rPr>
          <w:rFonts w:ascii="Arial" w:hAnsi="Arial" w:cs="Arial"/>
          <w:sz w:val="20"/>
          <w:szCs w:val="20"/>
          <w:lang w:eastAsia="sl-SI"/>
        </w:rPr>
        <w:t xml:space="preserve">označitve </w:t>
      </w:r>
      <w:r w:rsidRPr="002D760E">
        <w:rPr>
          <w:rFonts w:ascii="Arial" w:hAnsi="Arial" w:cs="Arial"/>
          <w:sz w:val="20"/>
          <w:szCs w:val="20"/>
          <w:lang w:eastAsia="sl-SI"/>
        </w:rPr>
        <w:t>gozdnih cest</w:t>
      </w:r>
      <w:r w:rsidR="00D55A8F">
        <w:rPr>
          <w:rFonts w:ascii="Arial" w:hAnsi="Arial" w:cs="Arial"/>
          <w:sz w:val="20"/>
          <w:szCs w:val="20"/>
          <w:lang w:eastAsia="sl-SI"/>
        </w:rPr>
        <w:t>,</w:t>
      </w:r>
    </w:p>
    <w:p w14:paraId="5CFDE4F7" w14:textId="20EC69CE"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 xml:space="preserve">nadzor nad </w:t>
      </w:r>
      <w:r w:rsidR="00DA2665">
        <w:rPr>
          <w:rFonts w:ascii="Arial" w:hAnsi="Arial" w:cs="Arial"/>
          <w:sz w:val="20"/>
          <w:szCs w:val="20"/>
          <w:lang w:eastAsia="sl-SI"/>
        </w:rPr>
        <w:t>nabiranjem gob in gozdnih sadežev,</w:t>
      </w:r>
    </w:p>
    <w:p w14:paraId="1345CCC6" w14:textId="3D8F5188" w:rsidR="002D760E" w:rsidRPr="002D760E" w:rsidRDefault="002D760E" w:rsidP="00D041AF">
      <w:pPr>
        <w:pStyle w:val="Odstavekseznama"/>
        <w:numPr>
          <w:ilvl w:val="0"/>
          <w:numId w:val="126"/>
        </w:numPr>
        <w:spacing w:line="276" w:lineRule="auto"/>
        <w:rPr>
          <w:rFonts w:ascii="Arial" w:hAnsi="Arial" w:cs="Arial"/>
          <w:sz w:val="20"/>
          <w:szCs w:val="20"/>
          <w:lang w:eastAsia="sl-SI"/>
        </w:rPr>
      </w:pPr>
      <w:r w:rsidRPr="002D760E">
        <w:rPr>
          <w:rFonts w:ascii="Arial" w:hAnsi="Arial" w:cs="Arial"/>
          <w:sz w:val="20"/>
          <w:szCs w:val="20"/>
          <w:lang w:eastAsia="sl-SI"/>
        </w:rPr>
        <w:t xml:space="preserve">nadzor </w:t>
      </w:r>
      <w:r w:rsidR="00DA2665">
        <w:rPr>
          <w:rFonts w:ascii="Arial" w:hAnsi="Arial" w:cs="Arial"/>
          <w:sz w:val="20"/>
          <w:szCs w:val="20"/>
          <w:lang w:eastAsia="sl-SI"/>
        </w:rPr>
        <w:t>prodaje</w:t>
      </w:r>
      <w:r w:rsidRPr="002D760E">
        <w:rPr>
          <w:rFonts w:ascii="Arial" w:hAnsi="Arial" w:cs="Arial"/>
          <w:sz w:val="20"/>
          <w:szCs w:val="20"/>
          <w:lang w:eastAsia="sl-SI"/>
        </w:rPr>
        <w:t xml:space="preserve"> okrasnih dreves</w:t>
      </w:r>
      <w:r w:rsidR="00D55A8F">
        <w:rPr>
          <w:rFonts w:ascii="Arial" w:hAnsi="Arial" w:cs="Arial"/>
          <w:sz w:val="20"/>
          <w:szCs w:val="20"/>
          <w:lang w:eastAsia="sl-SI"/>
        </w:rPr>
        <w:t>.</w:t>
      </w:r>
    </w:p>
    <w:p w14:paraId="77CD70C3" w14:textId="77777777" w:rsidR="002D760E" w:rsidRPr="002D760E" w:rsidRDefault="002D760E" w:rsidP="002D760E">
      <w:pPr>
        <w:spacing w:line="276" w:lineRule="auto"/>
        <w:jc w:val="both"/>
        <w:rPr>
          <w:rFonts w:ascii="Arial" w:hAnsi="Arial" w:cs="Arial"/>
          <w:sz w:val="20"/>
          <w:szCs w:val="20"/>
          <w:lang w:eastAsia="sl-SI"/>
        </w:rPr>
      </w:pPr>
    </w:p>
    <w:p w14:paraId="1F6BE8D2" w14:textId="54060387" w:rsidR="002D760E" w:rsidRPr="002D760E" w:rsidRDefault="002D760E" w:rsidP="002D760E">
      <w:pPr>
        <w:pStyle w:val="Naslov4"/>
        <w:rPr>
          <w:rFonts w:ascii="Arial" w:hAnsi="Arial" w:cs="Arial"/>
          <w:i w:val="0"/>
          <w:iCs w:val="0"/>
          <w:color w:val="auto"/>
          <w:sz w:val="20"/>
          <w:szCs w:val="20"/>
          <w:lang w:eastAsia="sl-SI"/>
        </w:rPr>
      </w:pPr>
      <w:r w:rsidRPr="002D760E">
        <w:rPr>
          <w:rFonts w:ascii="Arial" w:hAnsi="Arial" w:cs="Arial"/>
          <w:i w:val="0"/>
          <w:iCs w:val="0"/>
          <w:color w:val="auto"/>
          <w:sz w:val="20"/>
          <w:szCs w:val="20"/>
          <w:lang w:eastAsia="sl-SI"/>
        </w:rPr>
        <w:t>10.2.1.2</w:t>
      </w:r>
      <w:r w:rsidRPr="002D760E">
        <w:rPr>
          <w:rFonts w:ascii="Arial" w:hAnsi="Arial" w:cs="Arial"/>
          <w:i w:val="0"/>
          <w:iCs w:val="0"/>
          <w:color w:val="auto"/>
          <w:sz w:val="20"/>
          <w:szCs w:val="20"/>
          <w:lang w:eastAsia="sl-SI"/>
        </w:rPr>
        <w:tab/>
        <w:t>INŠPEKCIJA ZA KMETIJSTVO</w:t>
      </w:r>
    </w:p>
    <w:p w14:paraId="05E4946D" w14:textId="77777777" w:rsidR="002D760E" w:rsidRPr="002D760E" w:rsidRDefault="002D760E" w:rsidP="002D760E">
      <w:pPr>
        <w:rPr>
          <w:lang w:eastAsia="sl-SI"/>
        </w:rPr>
      </w:pPr>
    </w:p>
    <w:p w14:paraId="09CF7D0F" w14:textId="16C671D2"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nad trajnim ohranjanjem rodovitnosti kmetijskih zemljišč na način, da se preprečuje zaraščanje</w:t>
      </w:r>
      <w:r w:rsidR="00D55A8F">
        <w:rPr>
          <w:rFonts w:ascii="Arial" w:hAnsi="Arial" w:cs="Arial"/>
          <w:sz w:val="20"/>
          <w:szCs w:val="20"/>
          <w:lang w:eastAsia="sl-SI"/>
        </w:rPr>
        <w:t>,</w:t>
      </w:r>
    </w:p>
    <w:p w14:paraId="77FD67D6" w14:textId="5609468D"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varstva kmetijskih zemljišč pred degradacijo, onesnaženjem in nenamensko rabo</w:t>
      </w:r>
      <w:r w:rsidR="00D55A8F">
        <w:rPr>
          <w:rFonts w:ascii="Arial" w:hAnsi="Arial" w:cs="Arial"/>
          <w:sz w:val="20"/>
          <w:szCs w:val="20"/>
          <w:lang w:eastAsia="sl-SI"/>
        </w:rPr>
        <w:t>,</w:t>
      </w:r>
      <w:r w:rsidRPr="002D760E">
        <w:rPr>
          <w:rFonts w:ascii="Arial" w:hAnsi="Arial" w:cs="Arial"/>
          <w:sz w:val="20"/>
          <w:szCs w:val="20"/>
          <w:lang w:eastAsia="sl-SI"/>
        </w:rPr>
        <w:t xml:space="preserve"> </w:t>
      </w:r>
    </w:p>
    <w:p w14:paraId="4F857035" w14:textId="3CE47C95"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finančne discipline in sledljivost porekla pri prijavi pridelka z nadzorom registrov</w:t>
      </w:r>
      <w:r w:rsidR="00D55A8F">
        <w:rPr>
          <w:rFonts w:ascii="Arial" w:hAnsi="Arial" w:cs="Arial"/>
          <w:sz w:val="20"/>
          <w:szCs w:val="20"/>
          <w:lang w:eastAsia="sl-SI"/>
        </w:rPr>
        <w:t>,</w:t>
      </w:r>
    </w:p>
    <w:p w14:paraId="4D2E77A5" w14:textId="248C2AC2"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dopolnilne dejavnosti na kmetiji</w:t>
      </w:r>
      <w:r w:rsidR="00D55A8F">
        <w:rPr>
          <w:rFonts w:ascii="Arial" w:hAnsi="Arial" w:cs="Arial"/>
          <w:sz w:val="20"/>
          <w:szCs w:val="20"/>
          <w:lang w:eastAsia="sl-SI"/>
        </w:rPr>
        <w:t>,</w:t>
      </w:r>
    </w:p>
    <w:p w14:paraId="0AB0DF58" w14:textId="30512B05"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 xml:space="preserve">nadzor dobre kmetijske prakse pri gnojenju s spoštovanjem kmetijsko </w:t>
      </w:r>
      <w:proofErr w:type="spellStart"/>
      <w:r w:rsidRPr="002D760E">
        <w:rPr>
          <w:rFonts w:ascii="Arial" w:hAnsi="Arial" w:cs="Arial"/>
          <w:sz w:val="20"/>
          <w:szCs w:val="20"/>
          <w:lang w:eastAsia="sl-SI"/>
        </w:rPr>
        <w:t>okoljskih</w:t>
      </w:r>
      <w:proofErr w:type="spellEnd"/>
      <w:r w:rsidRPr="002D760E">
        <w:rPr>
          <w:rFonts w:ascii="Arial" w:hAnsi="Arial" w:cs="Arial"/>
          <w:sz w:val="20"/>
          <w:szCs w:val="20"/>
          <w:lang w:eastAsia="sl-SI"/>
        </w:rPr>
        <w:t xml:space="preserve"> pogojev, še posebej na vodovarstvenih območjih</w:t>
      </w:r>
      <w:r w:rsidR="00D55A8F">
        <w:rPr>
          <w:rFonts w:ascii="Arial" w:hAnsi="Arial" w:cs="Arial"/>
          <w:sz w:val="20"/>
          <w:szCs w:val="20"/>
          <w:lang w:eastAsia="sl-SI"/>
        </w:rPr>
        <w:t>,</w:t>
      </w:r>
    </w:p>
    <w:p w14:paraId="3E74E3BF" w14:textId="34EC30CA"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identifikacije in registracije živali ter izvajanja rejskih programov javnih služb s področja kmetijstva oziroma živinoreje</w:t>
      </w:r>
      <w:r w:rsidR="00D55A8F">
        <w:rPr>
          <w:rFonts w:ascii="Arial" w:hAnsi="Arial" w:cs="Arial"/>
          <w:sz w:val="20"/>
          <w:szCs w:val="20"/>
          <w:lang w:eastAsia="sl-SI"/>
        </w:rPr>
        <w:t>,</w:t>
      </w:r>
    </w:p>
    <w:p w14:paraId="2551F9BE" w14:textId="64188448"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plačevanja prispevkov za promocijo kmetijskih pridelkov in živil, ki jih resorno ministrstvo uvrsti v shemo kakovosti</w:t>
      </w:r>
      <w:r w:rsidR="00D55A8F">
        <w:rPr>
          <w:rFonts w:ascii="Arial" w:hAnsi="Arial" w:cs="Arial"/>
          <w:sz w:val="20"/>
          <w:szCs w:val="20"/>
          <w:lang w:eastAsia="sl-SI"/>
        </w:rPr>
        <w:t>,</w:t>
      </w:r>
    </w:p>
    <w:p w14:paraId="54E6C251" w14:textId="1B97A243"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nad organizacijami proizvajalcev v smislu izpolnjevanja pogojev in zasledovanja ciljev ustanovitve glede koncentracije ponudbe, načrtovanju proizvodnje ali optimizaciji proizvodnih stroškov</w:t>
      </w:r>
      <w:r w:rsidR="00D55A8F">
        <w:rPr>
          <w:rFonts w:ascii="Arial" w:hAnsi="Arial" w:cs="Arial"/>
          <w:sz w:val="20"/>
          <w:szCs w:val="20"/>
          <w:lang w:eastAsia="sl-SI"/>
        </w:rPr>
        <w:t>,</w:t>
      </w:r>
    </w:p>
    <w:p w14:paraId="33B98487" w14:textId="2338B198"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nad  pravilnim izvajanjem zelenih javnih naročil in s tem posledično uživanja hrane iz shem kakovosti</w:t>
      </w:r>
      <w:r w:rsidR="00D55A8F">
        <w:rPr>
          <w:rFonts w:ascii="Arial" w:hAnsi="Arial" w:cs="Arial"/>
          <w:sz w:val="20"/>
          <w:szCs w:val="20"/>
          <w:lang w:eastAsia="sl-SI"/>
        </w:rPr>
        <w:t>,</w:t>
      </w:r>
    </w:p>
    <w:p w14:paraId="6F1E067B" w14:textId="5101D21C"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preprečevanja nepoštenih poslovnih praks, zlasti pri označevanju storitev kmetijske dejavnosti</w:t>
      </w:r>
      <w:r w:rsidR="00D55A8F">
        <w:rPr>
          <w:rFonts w:ascii="Arial" w:hAnsi="Arial" w:cs="Arial"/>
          <w:sz w:val="20"/>
          <w:szCs w:val="20"/>
          <w:lang w:eastAsia="sl-SI"/>
        </w:rPr>
        <w:t>,</w:t>
      </w:r>
    </w:p>
    <w:p w14:paraId="6DEB9BE9" w14:textId="4DE6575C"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sporočanja cen za področje govejega, prašičjega ter perutninskega mesa in jajc</w:t>
      </w:r>
      <w:r w:rsidR="00D55A8F">
        <w:rPr>
          <w:rFonts w:ascii="Arial" w:hAnsi="Arial" w:cs="Arial"/>
          <w:sz w:val="20"/>
          <w:szCs w:val="20"/>
          <w:lang w:eastAsia="sl-SI"/>
        </w:rPr>
        <w:t>,</w:t>
      </w:r>
    </w:p>
    <w:p w14:paraId="02C923F9" w14:textId="09CF7E09" w:rsidR="002D760E" w:rsidRPr="002D760E" w:rsidRDefault="002D760E" w:rsidP="00D041AF">
      <w:pPr>
        <w:pStyle w:val="Odstavekseznama"/>
        <w:numPr>
          <w:ilvl w:val="0"/>
          <w:numId w:val="127"/>
        </w:numPr>
        <w:spacing w:line="276" w:lineRule="auto"/>
        <w:rPr>
          <w:rFonts w:ascii="Arial" w:hAnsi="Arial" w:cs="Arial"/>
          <w:sz w:val="20"/>
          <w:szCs w:val="20"/>
          <w:lang w:eastAsia="sl-SI"/>
        </w:rPr>
      </w:pPr>
      <w:r w:rsidRPr="002D760E">
        <w:rPr>
          <w:rFonts w:ascii="Arial" w:hAnsi="Arial" w:cs="Arial"/>
          <w:sz w:val="20"/>
          <w:szCs w:val="20"/>
          <w:lang w:eastAsia="sl-SI"/>
        </w:rPr>
        <w:t>nadzor z namenom preprečevanja sive ekonomije pri prometu s kmetijskimi pridelki in izdelki na lokalnem trgu, kar se bo poskušalo doseči na tri načine:</w:t>
      </w:r>
    </w:p>
    <w:p w14:paraId="7975B157" w14:textId="7518B4FE" w:rsidR="002D760E" w:rsidRPr="002D760E" w:rsidRDefault="002D760E" w:rsidP="00D041AF">
      <w:pPr>
        <w:pStyle w:val="Odstavekseznama"/>
        <w:numPr>
          <w:ilvl w:val="0"/>
          <w:numId w:val="128"/>
        </w:numPr>
        <w:spacing w:line="276" w:lineRule="auto"/>
        <w:rPr>
          <w:rFonts w:ascii="Arial" w:hAnsi="Arial" w:cs="Arial"/>
          <w:sz w:val="20"/>
          <w:szCs w:val="20"/>
          <w:lang w:eastAsia="sl-SI"/>
        </w:rPr>
      </w:pPr>
      <w:r w:rsidRPr="002D760E">
        <w:rPr>
          <w:rFonts w:ascii="Arial" w:hAnsi="Arial" w:cs="Arial"/>
          <w:sz w:val="20"/>
          <w:szCs w:val="20"/>
          <w:lang w:eastAsia="sl-SI"/>
        </w:rPr>
        <w:t>s poostrenimi nadzori v okviru obstoječe zakonodaje,</w:t>
      </w:r>
    </w:p>
    <w:p w14:paraId="3321450E" w14:textId="6E552A11" w:rsidR="002D760E" w:rsidRPr="002D760E" w:rsidRDefault="002D760E" w:rsidP="00D041AF">
      <w:pPr>
        <w:pStyle w:val="Odstavekseznama"/>
        <w:numPr>
          <w:ilvl w:val="0"/>
          <w:numId w:val="128"/>
        </w:numPr>
        <w:spacing w:line="276" w:lineRule="auto"/>
        <w:rPr>
          <w:rFonts w:ascii="Arial" w:hAnsi="Arial" w:cs="Arial"/>
          <w:sz w:val="20"/>
          <w:szCs w:val="20"/>
          <w:lang w:eastAsia="sl-SI"/>
        </w:rPr>
      </w:pPr>
      <w:r>
        <w:rPr>
          <w:rFonts w:ascii="Arial" w:hAnsi="Arial" w:cs="Arial"/>
          <w:sz w:val="20"/>
          <w:szCs w:val="20"/>
          <w:lang w:eastAsia="sl-SI"/>
        </w:rPr>
        <w:t xml:space="preserve">z </w:t>
      </w:r>
      <w:r w:rsidRPr="002D760E">
        <w:rPr>
          <w:rFonts w:ascii="Arial" w:hAnsi="Arial" w:cs="Arial"/>
          <w:sz w:val="20"/>
          <w:szCs w:val="20"/>
          <w:lang w:eastAsia="sl-SI"/>
        </w:rPr>
        <w:t>okrepljenim sodelovanjem z ostalimi inšpekcijami in organi, ki sodelujejo v Inšpekcijskem svetu (Policija, FURS),</w:t>
      </w:r>
    </w:p>
    <w:p w14:paraId="1E62EA9A" w14:textId="0C8A3DF8" w:rsidR="002D760E" w:rsidRPr="002D760E" w:rsidRDefault="002D760E" w:rsidP="00D041AF">
      <w:pPr>
        <w:pStyle w:val="Odstavekseznama"/>
        <w:numPr>
          <w:ilvl w:val="0"/>
          <w:numId w:val="128"/>
        </w:numPr>
        <w:spacing w:line="276" w:lineRule="auto"/>
        <w:rPr>
          <w:rFonts w:ascii="Arial" w:hAnsi="Arial" w:cs="Arial"/>
          <w:sz w:val="20"/>
          <w:szCs w:val="20"/>
          <w:lang w:eastAsia="sl-SI"/>
        </w:rPr>
      </w:pPr>
      <w:r>
        <w:rPr>
          <w:rFonts w:ascii="Arial" w:hAnsi="Arial" w:cs="Arial"/>
          <w:sz w:val="20"/>
          <w:szCs w:val="20"/>
          <w:lang w:eastAsia="sl-SI"/>
        </w:rPr>
        <w:t xml:space="preserve">z </w:t>
      </w:r>
      <w:r w:rsidRPr="002D760E">
        <w:rPr>
          <w:rFonts w:ascii="Arial" w:hAnsi="Arial" w:cs="Arial"/>
          <w:sz w:val="20"/>
          <w:szCs w:val="20"/>
          <w:lang w:eastAsia="sl-SI"/>
        </w:rPr>
        <w:t>aktivnim sodelovanjem pri spremembah področne zakonodaje</w:t>
      </w:r>
    </w:p>
    <w:p w14:paraId="53CED87B" w14:textId="77777777" w:rsidR="002D760E" w:rsidRPr="002D760E" w:rsidRDefault="002D760E" w:rsidP="002D760E">
      <w:pPr>
        <w:spacing w:line="276" w:lineRule="auto"/>
        <w:jc w:val="both"/>
        <w:rPr>
          <w:rFonts w:ascii="Arial" w:hAnsi="Arial" w:cs="Arial"/>
          <w:sz w:val="20"/>
          <w:szCs w:val="20"/>
          <w:lang w:eastAsia="sl-SI"/>
        </w:rPr>
      </w:pPr>
    </w:p>
    <w:p w14:paraId="4153CBE9" w14:textId="054E2061" w:rsidR="002D760E" w:rsidRDefault="00D55A8F" w:rsidP="00D55A8F">
      <w:pPr>
        <w:pStyle w:val="Naslov4"/>
        <w:rPr>
          <w:rFonts w:ascii="Arial" w:hAnsi="Arial" w:cs="Arial"/>
          <w:i w:val="0"/>
          <w:iCs w:val="0"/>
          <w:color w:val="auto"/>
          <w:sz w:val="20"/>
          <w:szCs w:val="20"/>
          <w:lang w:eastAsia="sl-SI"/>
        </w:rPr>
      </w:pPr>
      <w:r w:rsidRPr="00D55A8F">
        <w:rPr>
          <w:rFonts w:ascii="Arial" w:hAnsi="Arial" w:cs="Arial"/>
          <w:i w:val="0"/>
          <w:iCs w:val="0"/>
          <w:color w:val="auto"/>
          <w:sz w:val="20"/>
          <w:szCs w:val="20"/>
          <w:lang w:eastAsia="sl-SI"/>
        </w:rPr>
        <w:t>10.2.1.3 INŠPEKCIJA ZA LOVSTVO IN RIBIŠTVO</w:t>
      </w:r>
    </w:p>
    <w:p w14:paraId="6312717A" w14:textId="77777777" w:rsidR="00D55A8F" w:rsidRPr="00D55A8F" w:rsidRDefault="00D55A8F" w:rsidP="00D55A8F">
      <w:pPr>
        <w:rPr>
          <w:lang w:eastAsia="sl-SI"/>
        </w:rPr>
      </w:pPr>
    </w:p>
    <w:p w14:paraId="46C292B2" w14:textId="253954B8"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ukrepov ob odvzemu in najdbi poginule divjadi in velikih zveri ter Pravilnika o označevanju odvzete parkljaste divjadi in evidentiranju divjadi po odvzemu</w:t>
      </w:r>
      <w:r w:rsidR="00D55A8F" w:rsidRPr="00D55A8F">
        <w:t xml:space="preserve"> </w:t>
      </w:r>
      <w:r w:rsidR="00D55A8F">
        <w:t>(</w:t>
      </w:r>
      <w:r w:rsidR="00D55A8F" w:rsidRPr="00D55A8F">
        <w:rPr>
          <w:rFonts w:ascii="Arial" w:hAnsi="Arial" w:cs="Arial"/>
          <w:sz w:val="20"/>
          <w:szCs w:val="20"/>
          <w:lang w:eastAsia="sl-SI"/>
        </w:rPr>
        <w:t>Uradni list RS, št. 80/25</w:t>
      </w:r>
      <w:r w:rsidR="00D55A8F">
        <w:rPr>
          <w:rFonts w:ascii="Arial" w:hAnsi="Arial" w:cs="Arial"/>
          <w:sz w:val="20"/>
          <w:szCs w:val="20"/>
          <w:lang w:eastAsia="sl-SI"/>
        </w:rPr>
        <w:t>),</w:t>
      </w:r>
    </w:p>
    <w:p w14:paraId="31828377" w14:textId="1DFB500C"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dovolilnic za lovske goste ter Pravilnika o dovolilnici za lovske goste</w:t>
      </w:r>
      <w:r w:rsidR="00401BAF" w:rsidRPr="00401BAF">
        <w:t xml:space="preserve"> </w:t>
      </w:r>
      <w:r w:rsidR="00401BAF">
        <w:t>(</w:t>
      </w:r>
      <w:r w:rsidR="00401BAF" w:rsidRPr="00401BAF">
        <w:rPr>
          <w:rFonts w:ascii="Arial" w:hAnsi="Arial" w:cs="Arial"/>
          <w:sz w:val="20"/>
          <w:szCs w:val="20"/>
          <w:lang w:eastAsia="sl-SI"/>
        </w:rPr>
        <w:t>Uradni list RS, št. 86/25</w:t>
      </w:r>
      <w:r w:rsidR="00401BAF">
        <w:rPr>
          <w:rFonts w:ascii="Arial" w:hAnsi="Arial" w:cs="Arial"/>
          <w:sz w:val="20"/>
          <w:szCs w:val="20"/>
          <w:lang w:eastAsia="sl-SI"/>
        </w:rPr>
        <w:t>),</w:t>
      </w:r>
    </w:p>
    <w:p w14:paraId="76FA4D09" w14:textId="60E21010"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uporaba in šolanja lovskih psov ter Pravilnika o uporabi lovskih psov v lovišču</w:t>
      </w:r>
      <w:r w:rsidR="00FA4ED3">
        <w:rPr>
          <w:rFonts w:ascii="Arial" w:hAnsi="Arial" w:cs="Arial"/>
          <w:sz w:val="20"/>
          <w:szCs w:val="20"/>
          <w:lang w:eastAsia="sl-SI"/>
        </w:rPr>
        <w:t xml:space="preserve"> (</w:t>
      </w:r>
      <w:r w:rsidR="00FA4ED3" w:rsidRPr="00FA4ED3">
        <w:rPr>
          <w:rFonts w:ascii="Arial" w:hAnsi="Arial" w:cs="Arial"/>
          <w:sz w:val="20"/>
          <w:szCs w:val="20"/>
          <w:lang w:eastAsia="sl-SI"/>
        </w:rPr>
        <w:t>Uradni list RS, št. 98/02</w:t>
      </w:r>
      <w:r w:rsidR="00FA4ED3">
        <w:rPr>
          <w:rFonts w:ascii="Arial" w:hAnsi="Arial" w:cs="Arial"/>
          <w:sz w:val="20"/>
          <w:szCs w:val="20"/>
          <w:lang w:eastAsia="sl-SI"/>
        </w:rPr>
        <w:t>),</w:t>
      </w:r>
    </w:p>
    <w:p w14:paraId="7B6A462E" w14:textId="17DB8CF9"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lastRenderedPageBreak/>
        <w:t xml:space="preserve">nadzor izrednih posegov v populacije divjadi na </w:t>
      </w:r>
      <w:proofErr w:type="spellStart"/>
      <w:r w:rsidRPr="00D55A8F">
        <w:rPr>
          <w:rFonts w:ascii="Arial" w:hAnsi="Arial" w:cs="Arial"/>
          <w:sz w:val="20"/>
          <w:szCs w:val="20"/>
          <w:lang w:eastAsia="sl-SI"/>
        </w:rPr>
        <w:t>nelovnih</w:t>
      </w:r>
      <w:proofErr w:type="spellEnd"/>
      <w:r w:rsidRPr="00D55A8F">
        <w:rPr>
          <w:rFonts w:ascii="Arial" w:hAnsi="Arial" w:cs="Arial"/>
          <w:sz w:val="20"/>
          <w:szCs w:val="20"/>
          <w:lang w:eastAsia="sl-SI"/>
        </w:rPr>
        <w:t xml:space="preserve"> površinah ter Pravilnika o izvajanju izrednega posega na </w:t>
      </w:r>
      <w:proofErr w:type="spellStart"/>
      <w:r w:rsidRPr="00D55A8F">
        <w:rPr>
          <w:rFonts w:ascii="Arial" w:hAnsi="Arial" w:cs="Arial"/>
          <w:sz w:val="20"/>
          <w:szCs w:val="20"/>
          <w:lang w:eastAsia="sl-SI"/>
        </w:rPr>
        <w:t>nelovnih</w:t>
      </w:r>
      <w:proofErr w:type="spellEnd"/>
      <w:r w:rsidRPr="00D55A8F">
        <w:rPr>
          <w:rFonts w:ascii="Arial" w:hAnsi="Arial" w:cs="Arial"/>
          <w:sz w:val="20"/>
          <w:szCs w:val="20"/>
          <w:lang w:eastAsia="sl-SI"/>
        </w:rPr>
        <w:t xml:space="preserve"> površinah in uporabi lovskega orožja na </w:t>
      </w:r>
      <w:proofErr w:type="spellStart"/>
      <w:r w:rsidRPr="00D55A8F">
        <w:rPr>
          <w:rFonts w:ascii="Arial" w:hAnsi="Arial" w:cs="Arial"/>
          <w:sz w:val="20"/>
          <w:szCs w:val="20"/>
          <w:lang w:eastAsia="sl-SI"/>
        </w:rPr>
        <w:t>nelovnih</w:t>
      </w:r>
      <w:proofErr w:type="spellEnd"/>
      <w:r w:rsidRPr="00D55A8F">
        <w:rPr>
          <w:rFonts w:ascii="Arial" w:hAnsi="Arial" w:cs="Arial"/>
          <w:sz w:val="20"/>
          <w:szCs w:val="20"/>
          <w:lang w:eastAsia="sl-SI"/>
        </w:rPr>
        <w:t xml:space="preserve"> površinah</w:t>
      </w:r>
      <w:r w:rsidR="006B03A7" w:rsidRPr="006B03A7">
        <w:t xml:space="preserve"> </w:t>
      </w:r>
      <w:r w:rsidR="006B03A7">
        <w:t>(</w:t>
      </w:r>
      <w:r w:rsidR="006B03A7" w:rsidRPr="006B03A7">
        <w:rPr>
          <w:rFonts w:ascii="Arial" w:hAnsi="Arial" w:cs="Arial"/>
          <w:sz w:val="20"/>
          <w:szCs w:val="20"/>
          <w:lang w:eastAsia="sl-SI"/>
        </w:rPr>
        <w:t>Uradni list RS, št. 86/25</w:t>
      </w:r>
      <w:r w:rsidR="006B03A7">
        <w:rPr>
          <w:rFonts w:ascii="Arial" w:hAnsi="Arial" w:cs="Arial"/>
          <w:sz w:val="20"/>
          <w:szCs w:val="20"/>
          <w:lang w:eastAsia="sl-SI"/>
        </w:rPr>
        <w:t>),</w:t>
      </w:r>
    </w:p>
    <w:p w14:paraId="371352EA" w14:textId="143AA62A"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izvajanja ribiško gojitvenih načrtov, na podlagi letnih poročil</w:t>
      </w:r>
      <w:r w:rsidR="005D539A">
        <w:rPr>
          <w:rFonts w:ascii="Arial" w:hAnsi="Arial" w:cs="Arial"/>
          <w:sz w:val="20"/>
          <w:szCs w:val="20"/>
          <w:lang w:eastAsia="sl-SI"/>
        </w:rPr>
        <w:t>,</w:t>
      </w:r>
      <w:r w:rsidRPr="00D55A8F">
        <w:rPr>
          <w:rFonts w:ascii="Arial" w:hAnsi="Arial" w:cs="Arial"/>
          <w:sz w:val="20"/>
          <w:szCs w:val="20"/>
          <w:lang w:eastAsia="sl-SI"/>
        </w:rPr>
        <w:t xml:space="preserve"> </w:t>
      </w:r>
    </w:p>
    <w:p w14:paraId="7B60ACC0" w14:textId="2905494A"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in sodelovanje pri delu ribiško čuvajske službe pri upravljavcih ribiških okolišev</w:t>
      </w:r>
      <w:r w:rsidR="005D539A">
        <w:rPr>
          <w:rFonts w:ascii="Arial" w:hAnsi="Arial" w:cs="Arial"/>
          <w:sz w:val="20"/>
          <w:szCs w:val="20"/>
          <w:lang w:eastAsia="sl-SI"/>
        </w:rPr>
        <w:t>,</w:t>
      </w:r>
    </w:p>
    <w:p w14:paraId="46D04879" w14:textId="2420E536"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nadzor prodaje rib in ribiških proizvodov v ribarnicah in grosistih (restavracijah)</w:t>
      </w:r>
      <w:r w:rsidR="005D539A">
        <w:rPr>
          <w:rFonts w:ascii="Arial" w:hAnsi="Arial" w:cs="Arial"/>
          <w:sz w:val="20"/>
          <w:szCs w:val="20"/>
          <w:lang w:eastAsia="sl-SI"/>
        </w:rPr>
        <w:t>,</w:t>
      </w:r>
    </w:p>
    <w:p w14:paraId="3F791436" w14:textId="1D06095C" w:rsidR="002D760E" w:rsidRPr="00D55A8F" w:rsidRDefault="002D760E" w:rsidP="00D041AF">
      <w:pPr>
        <w:pStyle w:val="Odstavekseznama"/>
        <w:numPr>
          <w:ilvl w:val="0"/>
          <w:numId w:val="129"/>
        </w:numPr>
        <w:spacing w:line="276" w:lineRule="auto"/>
        <w:ind w:left="360"/>
        <w:rPr>
          <w:rFonts w:ascii="Arial" w:hAnsi="Arial" w:cs="Arial"/>
          <w:sz w:val="20"/>
          <w:szCs w:val="20"/>
          <w:lang w:eastAsia="sl-SI"/>
        </w:rPr>
      </w:pPr>
      <w:r w:rsidRPr="00D55A8F">
        <w:rPr>
          <w:rFonts w:ascii="Arial" w:hAnsi="Arial" w:cs="Arial"/>
          <w:sz w:val="20"/>
          <w:szCs w:val="20"/>
          <w:lang w:eastAsia="sl-SI"/>
        </w:rPr>
        <w:t xml:space="preserve">nadzor prodaje modro </w:t>
      </w:r>
      <w:proofErr w:type="spellStart"/>
      <w:r w:rsidRPr="00D55A8F">
        <w:rPr>
          <w:rFonts w:ascii="Arial" w:hAnsi="Arial" w:cs="Arial"/>
          <w:sz w:val="20"/>
          <w:szCs w:val="20"/>
          <w:lang w:eastAsia="sl-SI"/>
        </w:rPr>
        <w:t>plavutega</w:t>
      </w:r>
      <w:proofErr w:type="spellEnd"/>
      <w:r w:rsidRPr="00D55A8F">
        <w:rPr>
          <w:rFonts w:ascii="Arial" w:hAnsi="Arial" w:cs="Arial"/>
          <w:sz w:val="20"/>
          <w:szCs w:val="20"/>
          <w:lang w:eastAsia="sl-SI"/>
        </w:rPr>
        <w:t xml:space="preserve"> tuna</w:t>
      </w:r>
      <w:r w:rsidR="005D539A">
        <w:rPr>
          <w:rFonts w:ascii="Arial" w:hAnsi="Arial" w:cs="Arial"/>
          <w:sz w:val="20"/>
          <w:szCs w:val="20"/>
          <w:lang w:eastAsia="sl-SI"/>
        </w:rPr>
        <w:t>,</w:t>
      </w:r>
    </w:p>
    <w:p w14:paraId="230935AF" w14:textId="0BA1BF81" w:rsidR="002D760E" w:rsidRPr="00D55A8F" w:rsidRDefault="002D760E" w:rsidP="00D041AF">
      <w:pPr>
        <w:pStyle w:val="Odstavekseznama"/>
        <w:numPr>
          <w:ilvl w:val="0"/>
          <w:numId w:val="130"/>
        </w:numPr>
        <w:spacing w:line="276" w:lineRule="auto"/>
        <w:ind w:left="360"/>
        <w:rPr>
          <w:rFonts w:ascii="Arial" w:hAnsi="Arial" w:cs="Arial"/>
          <w:sz w:val="20"/>
          <w:szCs w:val="20"/>
          <w:lang w:eastAsia="sl-SI"/>
        </w:rPr>
      </w:pPr>
      <w:r w:rsidRPr="00D55A8F">
        <w:rPr>
          <w:rFonts w:ascii="Arial" w:hAnsi="Arial" w:cs="Arial"/>
          <w:sz w:val="20"/>
          <w:szCs w:val="20"/>
          <w:lang w:eastAsia="sl-SI"/>
        </w:rPr>
        <w:t>nadzor s področja dela centra za spremljanje ribištva</w:t>
      </w:r>
      <w:r w:rsidR="005D539A">
        <w:rPr>
          <w:rFonts w:ascii="Arial" w:hAnsi="Arial" w:cs="Arial"/>
          <w:sz w:val="20"/>
          <w:szCs w:val="20"/>
          <w:lang w:eastAsia="sl-SI"/>
        </w:rPr>
        <w:t>.</w:t>
      </w:r>
    </w:p>
    <w:p w14:paraId="335D3ACA" w14:textId="77777777" w:rsidR="002D760E" w:rsidRPr="002D760E" w:rsidRDefault="002D760E" w:rsidP="002D760E">
      <w:pPr>
        <w:spacing w:line="276" w:lineRule="auto"/>
        <w:jc w:val="both"/>
        <w:rPr>
          <w:rFonts w:ascii="Arial" w:hAnsi="Arial" w:cs="Arial"/>
          <w:sz w:val="20"/>
          <w:szCs w:val="20"/>
          <w:lang w:eastAsia="sl-SI"/>
        </w:rPr>
      </w:pPr>
    </w:p>
    <w:p w14:paraId="1AA52469" w14:textId="6EB77A15" w:rsidR="002D760E" w:rsidRPr="00FB7D77" w:rsidRDefault="00FB7D77" w:rsidP="00FB7D77">
      <w:pPr>
        <w:pStyle w:val="Naslov4"/>
        <w:rPr>
          <w:rFonts w:ascii="Arial" w:hAnsi="Arial" w:cs="Arial"/>
          <w:i w:val="0"/>
          <w:iCs w:val="0"/>
          <w:color w:val="auto"/>
          <w:sz w:val="20"/>
          <w:szCs w:val="20"/>
          <w:lang w:eastAsia="sl-SI"/>
        </w:rPr>
      </w:pPr>
      <w:r w:rsidRPr="00FB7D77">
        <w:rPr>
          <w:rFonts w:ascii="Arial" w:hAnsi="Arial" w:cs="Arial"/>
          <w:i w:val="0"/>
          <w:iCs w:val="0"/>
          <w:color w:val="auto"/>
          <w:sz w:val="20"/>
          <w:szCs w:val="20"/>
          <w:lang w:eastAsia="sl-SI"/>
        </w:rPr>
        <w:t xml:space="preserve">10.2.1.4 </w:t>
      </w:r>
      <w:r w:rsidRPr="00FB7D77">
        <w:rPr>
          <w:rFonts w:ascii="Arial" w:hAnsi="Arial" w:cs="Arial"/>
          <w:i w:val="0"/>
          <w:iCs w:val="0"/>
          <w:color w:val="auto"/>
          <w:sz w:val="20"/>
          <w:szCs w:val="20"/>
          <w:lang w:eastAsia="sl-SI"/>
        </w:rPr>
        <w:tab/>
        <w:t>INŠPEKCIJA ZA VINARSTVO</w:t>
      </w:r>
    </w:p>
    <w:p w14:paraId="3B9B1B4E" w14:textId="77777777" w:rsidR="00FB7D77" w:rsidRPr="00FB7D77" w:rsidRDefault="00FB7D77" w:rsidP="00FB7D77">
      <w:pPr>
        <w:rPr>
          <w:lang w:eastAsia="sl-SI"/>
        </w:rPr>
      </w:pPr>
    </w:p>
    <w:p w14:paraId="4C729F7E" w14:textId="4E25515C"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nad prijavo obveznih podatkov v Registru pridelovalcev grozdja in vina (RPGV)</w:t>
      </w:r>
      <w:r w:rsidR="00AE7028">
        <w:rPr>
          <w:rFonts w:ascii="Arial" w:hAnsi="Arial" w:cs="Arial"/>
          <w:sz w:val="20"/>
          <w:szCs w:val="20"/>
          <w:lang w:eastAsia="sl-SI"/>
        </w:rPr>
        <w:t>,</w:t>
      </w:r>
    </w:p>
    <w:p w14:paraId="645D8C53" w14:textId="08AF1FED"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prometa z grozdjem</w:t>
      </w:r>
      <w:r w:rsidR="00AE7028">
        <w:rPr>
          <w:rFonts w:ascii="Arial" w:hAnsi="Arial" w:cs="Arial"/>
          <w:sz w:val="20"/>
          <w:szCs w:val="20"/>
          <w:lang w:eastAsia="sl-SI"/>
        </w:rPr>
        <w:t>,</w:t>
      </w:r>
    </w:p>
    <w:p w14:paraId="73DD270A" w14:textId="416870FC"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nad pridelavo in predelavo grozdja, mošta in vina</w:t>
      </w:r>
      <w:r w:rsidR="00AE7028">
        <w:rPr>
          <w:rFonts w:ascii="Arial" w:hAnsi="Arial" w:cs="Arial"/>
          <w:sz w:val="20"/>
          <w:szCs w:val="20"/>
          <w:lang w:eastAsia="sl-SI"/>
        </w:rPr>
        <w:t>,</w:t>
      </w:r>
    </w:p>
    <w:p w14:paraId="062F9123" w14:textId="5EC33BA0"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prometa z vinom</w:t>
      </w:r>
      <w:r w:rsidR="00AE7028">
        <w:rPr>
          <w:rFonts w:ascii="Arial" w:hAnsi="Arial" w:cs="Arial"/>
          <w:sz w:val="20"/>
          <w:szCs w:val="20"/>
          <w:lang w:eastAsia="sl-SI"/>
        </w:rPr>
        <w:t>,</w:t>
      </w:r>
    </w:p>
    <w:p w14:paraId="69DFB1C5" w14:textId="02D35F4A"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nad označevanjem vina</w:t>
      </w:r>
      <w:r w:rsidR="00AE7028">
        <w:rPr>
          <w:rFonts w:ascii="Arial" w:hAnsi="Arial" w:cs="Arial"/>
          <w:sz w:val="20"/>
          <w:szCs w:val="20"/>
          <w:lang w:eastAsia="sl-SI"/>
        </w:rPr>
        <w:t>,</w:t>
      </w:r>
    </w:p>
    <w:p w14:paraId="45B3CC66" w14:textId="01FB5E85"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nad enološkimi sredstvi</w:t>
      </w:r>
      <w:r w:rsidR="00AE7028">
        <w:rPr>
          <w:rFonts w:ascii="Arial" w:hAnsi="Arial" w:cs="Arial"/>
          <w:sz w:val="20"/>
          <w:szCs w:val="20"/>
          <w:lang w:eastAsia="sl-SI"/>
        </w:rPr>
        <w:t>,</w:t>
      </w:r>
    </w:p>
    <w:p w14:paraId="1DB54C3C" w14:textId="2365D67C" w:rsidR="002D760E" w:rsidRPr="00AE7028" w:rsidRDefault="002D760E" w:rsidP="00D041AF">
      <w:pPr>
        <w:pStyle w:val="Odstavekseznama"/>
        <w:numPr>
          <w:ilvl w:val="0"/>
          <w:numId w:val="131"/>
        </w:numPr>
        <w:spacing w:line="276" w:lineRule="auto"/>
        <w:rPr>
          <w:rFonts w:ascii="Arial" w:hAnsi="Arial" w:cs="Arial"/>
          <w:sz w:val="20"/>
          <w:szCs w:val="20"/>
          <w:lang w:eastAsia="sl-SI"/>
        </w:rPr>
      </w:pPr>
      <w:r w:rsidRPr="00AE7028">
        <w:rPr>
          <w:rFonts w:ascii="Arial" w:hAnsi="Arial" w:cs="Arial"/>
          <w:sz w:val="20"/>
          <w:szCs w:val="20"/>
          <w:lang w:eastAsia="sl-SI"/>
        </w:rPr>
        <w:t>nadzor nad pooblaščenimi organizacijami</w:t>
      </w:r>
      <w:r w:rsidR="00AE7028">
        <w:rPr>
          <w:rFonts w:ascii="Arial" w:hAnsi="Arial" w:cs="Arial"/>
          <w:sz w:val="20"/>
          <w:szCs w:val="20"/>
          <w:lang w:eastAsia="sl-SI"/>
        </w:rPr>
        <w:t>.</w:t>
      </w:r>
    </w:p>
    <w:p w14:paraId="4F3A51D8" w14:textId="77777777" w:rsidR="002D760E" w:rsidRPr="002D760E" w:rsidRDefault="002D760E" w:rsidP="002D760E">
      <w:pPr>
        <w:spacing w:line="276" w:lineRule="auto"/>
        <w:jc w:val="both"/>
        <w:rPr>
          <w:rFonts w:ascii="Arial" w:hAnsi="Arial" w:cs="Arial"/>
          <w:sz w:val="20"/>
          <w:szCs w:val="20"/>
          <w:lang w:eastAsia="sl-SI"/>
        </w:rPr>
      </w:pPr>
    </w:p>
    <w:p w14:paraId="0B62A037" w14:textId="51D78D53" w:rsidR="002D760E" w:rsidRPr="00FF6121" w:rsidRDefault="00FF6121" w:rsidP="00FF6121">
      <w:pPr>
        <w:pStyle w:val="Naslov3"/>
        <w:rPr>
          <w:sz w:val="20"/>
          <w:szCs w:val="20"/>
        </w:rPr>
      </w:pPr>
      <w:r w:rsidRPr="00FF6121">
        <w:rPr>
          <w:sz w:val="20"/>
          <w:szCs w:val="20"/>
        </w:rPr>
        <w:t>10.2.2</w:t>
      </w:r>
      <w:r w:rsidR="002D760E" w:rsidRPr="00FF6121">
        <w:rPr>
          <w:sz w:val="20"/>
          <w:szCs w:val="20"/>
        </w:rPr>
        <w:t xml:space="preserve"> Prioritetni inšpekcijski nadzori na osnovi prejetih pobud in prijav</w:t>
      </w:r>
      <w:r w:rsidRPr="00FF6121">
        <w:rPr>
          <w:sz w:val="20"/>
          <w:szCs w:val="20"/>
        </w:rPr>
        <w:t>:</w:t>
      </w:r>
    </w:p>
    <w:p w14:paraId="3417E05B" w14:textId="77777777" w:rsidR="002D760E" w:rsidRPr="002D760E" w:rsidRDefault="002D760E" w:rsidP="002D760E">
      <w:pPr>
        <w:spacing w:line="276" w:lineRule="auto"/>
        <w:jc w:val="both"/>
        <w:rPr>
          <w:rFonts w:ascii="Arial" w:hAnsi="Arial" w:cs="Arial"/>
          <w:sz w:val="20"/>
          <w:szCs w:val="20"/>
          <w:lang w:eastAsia="sl-SI"/>
        </w:rPr>
      </w:pPr>
    </w:p>
    <w:p w14:paraId="1306D81B" w14:textId="5A4F929E" w:rsidR="002D760E" w:rsidRPr="00FF6121" w:rsidRDefault="00FF6121" w:rsidP="00FF6121">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10.2.2.1 </w:t>
      </w:r>
      <w:r w:rsidRPr="00FF6121">
        <w:rPr>
          <w:rFonts w:ascii="Arial" w:hAnsi="Arial" w:cs="Arial"/>
          <w:i w:val="0"/>
          <w:iCs w:val="0"/>
          <w:color w:val="auto"/>
          <w:sz w:val="20"/>
          <w:szCs w:val="20"/>
          <w:lang w:eastAsia="sl-SI"/>
        </w:rPr>
        <w:t>INŠPEKCIJA ZA GOZDARSTVO</w:t>
      </w:r>
    </w:p>
    <w:p w14:paraId="089D3D82" w14:textId="77777777" w:rsidR="002D760E" w:rsidRPr="002D760E" w:rsidRDefault="002D760E" w:rsidP="002D760E">
      <w:pPr>
        <w:spacing w:line="276" w:lineRule="auto"/>
        <w:jc w:val="both"/>
        <w:rPr>
          <w:rFonts w:ascii="Arial" w:hAnsi="Arial" w:cs="Arial"/>
          <w:sz w:val="20"/>
          <w:szCs w:val="20"/>
          <w:lang w:eastAsia="sl-SI"/>
        </w:rPr>
      </w:pPr>
    </w:p>
    <w:p w14:paraId="134D5276" w14:textId="78F29FEB" w:rsidR="002D760E" w:rsidRPr="00FF6121" w:rsidRDefault="002D760E" w:rsidP="00D041AF">
      <w:pPr>
        <w:pStyle w:val="Odstavekseznama"/>
        <w:numPr>
          <w:ilvl w:val="0"/>
          <w:numId w:val="132"/>
        </w:numPr>
        <w:spacing w:line="276" w:lineRule="auto"/>
        <w:rPr>
          <w:rFonts w:ascii="Arial" w:hAnsi="Arial" w:cs="Arial"/>
          <w:sz w:val="20"/>
          <w:szCs w:val="20"/>
          <w:lang w:eastAsia="sl-SI"/>
        </w:rPr>
      </w:pPr>
      <w:r w:rsidRPr="00FF6121">
        <w:rPr>
          <w:rFonts w:ascii="Arial" w:hAnsi="Arial" w:cs="Arial"/>
          <w:sz w:val="20"/>
          <w:szCs w:val="20"/>
          <w:lang w:eastAsia="sl-SI"/>
        </w:rPr>
        <w:t>nadzor nad izvajanjem ukrepov varstva gozdov</w:t>
      </w:r>
      <w:r w:rsidR="00FF6121">
        <w:rPr>
          <w:rFonts w:ascii="Arial" w:hAnsi="Arial" w:cs="Arial"/>
          <w:sz w:val="20"/>
          <w:szCs w:val="20"/>
          <w:lang w:eastAsia="sl-SI"/>
        </w:rPr>
        <w:t>,</w:t>
      </w:r>
    </w:p>
    <w:p w14:paraId="18612F1E" w14:textId="0EEDFFE6" w:rsidR="002D760E" w:rsidRPr="00FF6121" w:rsidRDefault="002D760E" w:rsidP="00D041AF">
      <w:pPr>
        <w:pStyle w:val="Odstavekseznama"/>
        <w:numPr>
          <w:ilvl w:val="0"/>
          <w:numId w:val="132"/>
        </w:numPr>
        <w:spacing w:line="276" w:lineRule="auto"/>
        <w:rPr>
          <w:rFonts w:ascii="Arial" w:hAnsi="Arial" w:cs="Arial"/>
          <w:sz w:val="20"/>
          <w:szCs w:val="20"/>
          <w:lang w:eastAsia="sl-SI"/>
        </w:rPr>
      </w:pPr>
      <w:r w:rsidRPr="00FF6121">
        <w:rPr>
          <w:rFonts w:ascii="Arial" w:hAnsi="Arial" w:cs="Arial"/>
          <w:sz w:val="20"/>
          <w:szCs w:val="20"/>
          <w:lang w:eastAsia="sl-SI"/>
        </w:rPr>
        <w:t>nadzori na podlagi prejetih prijav o nedovoljenih posegih v gozd</w:t>
      </w:r>
      <w:r w:rsidR="00FF6121">
        <w:rPr>
          <w:rFonts w:ascii="Arial" w:hAnsi="Arial" w:cs="Arial"/>
          <w:sz w:val="20"/>
          <w:szCs w:val="20"/>
          <w:lang w:eastAsia="sl-SI"/>
        </w:rPr>
        <w:t>.</w:t>
      </w:r>
    </w:p>
    <w:p w14:paraId="635958DB" w14:textId="77777777" w:rsidR="002D760E" w:rsidRPr="002D760E" w:rsidRDefault="002D760E" w:rsidP="002D760E">
      <w:pPr>
        <w:spacing w:line="276" w:lineRule="auto"/>
        <w:jc w:val="both"/>
        <w:rPr>
          <w:rFonts w:ascii="Arial" w:hAnsi="Arial" w:cs="Arial"/>
          <w:sz w:val="20"/>
          <w:szCs w:val="20"/>
          <w:lang w:eastAsia="sl-SI"/>
        </w:rPr>
      </w:pPr>
    </w:p>
    <w:p w14:paraId="75B2A3EB" w14:textId="4EA38E0E" w:rsidR="002D760E" w:rsidRPr="00FF6121" w:rsidRDefault="00FF6121" w:rsidP="00FF6121">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10.2.2.2 </w:t>
      </w:r>
      <w:r w:rsidRPr="00FF6121">
        <w:rPr>
          <w:rFonts w:ascii="Arial" w:hAnsi="Arial" w:cs="Arial"/>
          <w:i w:val="0"/>
          <w:iCs w:val="0"/>
          <w:color w:val="auto"/>
          <w:sz w:val="20"/>
          <w:szCs w:val="20"/>
          <w:lang w:eastAsia="sl-SI"/>
        </w:rPr>
        <w:t>INŠPEKCIJA ZA KMETIJSTVO</w:t>
      </w:r>
    </w:p>
    <w:p w14:paraId="614770D2" w14:textId="77777777" w:rsidR="002D760E" w:rsidRPr="002D760E" w:rsidRDefault="002D760E" w:rsidP="002D760E">
      <w:pPr>
        <w:spacing w:line="276" w:lineRule="auto"/>
        <w:jc w:val="both"/>
        <w:rPr>
          <w:rFonts w:ascii="Arial" w:hAnsi="Arial" w:cs="Arial"/>
          <w:sz w:val="20"/>
          <w:szCs w:val="20"/>
          <w:lang w:eastAsia="sl-SI"/>
        </w:rPr>
      </w:pPr>
    </w:p>
    <w:p w14:paraId="0CC00B46" w14:textId="7D49FCAD" w:rsidR="002D760E" w:rsidRPr="00FF6121" w:rsidRDefault="002D760E" w:rsidP="00D041AF">
      <w:pPr>
        <w:pStyle w:val="Odstavekseznama"/>
        <w:numPr>
          <w:ilvl w:val="0"/>
          <w:numId w:val="133"/>
        </w:numPr>
        <w:spacing w:line="276" w:lineRule="auto"/>
        <w:rPr>
          <w:rFonts w:ascii="Arial" w:hAnsi="Arial" w:cs="Arial"/>
          <w:sz w:val="20"/>
          <w:szCs w:val="20"/>
          <w:lang w:eastAsia="sl-SI"/>
        </w:rPr>
      </w:pPr>
      <w:r w:rsidRPr="00FF6121">
        <w:rPr>
          <w:rFonts w:ascii="Arial" w:hAnsi="Arial" w:cs="Arial"/>
          <w:sz w:val="20"/>
          <w:szCs w:val="20"/>
          <w:lang w:eastAsia="sl-SI"/>
        </w:rPr>
        <w:t>nadzor nad zagotavljanjem varovanja voda</w:t>
      </w:r>
      <w:r w:rsidR="00FF6121">
        <w:rPr>
          <w:rFonts w:ascii="Arial" w:hAnsi="Arial" w:cs="Arial"/>
          <w:sz w:val="20"/>
          <w:szCs w:val="20"/>
          <w:lang w:eastAsia="sl-SI"/>
        </w:rPr>
        <w:t>,</w:t>
      </w:r>
    </w:p>
    <w:p w14:paraId="3E7D2DE2" w14:textId="1A6F808C" w:rsidR="002D760E" w:rsidRPr="00FF6121" w:rsidRDefault="002D760E" w:rsidP="00D041AF">
      <w:pPr>
        <w:pStyle w:val="Odstavekseznama"/>
        <w:numPr>
          <w:ilvl w:val="0"/>
          <w:numId w:val="133"/>
        </w:numPr>
        <w:spacing w:line="276" w:lineRule="auto"/>
        <w:rPr>
          <w:rFonts w:ascii="Arial" w:hAnsi="Arial" w:cs="Arial"/>
          <w:sz w:val="20"/>
          <w:szCs w:val="20"/>
          <w:lang w:eastAsia="sl-SI"/>
        </w:rPr>
      </w:pPr>
      <w:r w:rsidRPr="00FF6121">
        <w:rPr>
          <w:rFonts w:ascii="Arial" w:hAnsi="Arial" w:cs="Arial"/>
          <w:sz w:val="20"/>
          <w:szCs w:val="20"/>
          <w:lang w:eastAsia="sl-SI"/>
        </w:rPr>
        <w:t>nadzor varnosti pridelkov in živil</w:t>
      </w:r>
      <w:r w:rsidR="00FF6121">
        <w:rPr>
          <w:rFonts w:ascii="Arial" w:hAnsi="Arial" w:cs="Arial"/>
          <w:sz w:val="20"/>
          <w:szCs w:val="20"/>
          <w:lang w:eastAsia="sl-SI"/>
        </w:rPr>
        <w:t>,</w:t>
      </w:r>
    </w:p>
    <w:p w14:paraId="63560C71" w14:textId="4D4ADC59" w:rsidR="002D760E" w:rsidRDefault="002D760E" w:rsidP="00D041AF">
      <w:pPr>
        <w:pStyle w:val="Odstavekseznama"/>
        <w:numPr>
          <w:ilvl w:val="0"/>
          <w:numId w:val="133"/>
        </w:numPr>
        <w:spacing w:line="276" w:lineRule="auto"/>
        <w:rPr>
          <w:rFonts w:ascii="Arial" w:hAnsi="Arial" w:cs="Arial"/>
          <w:sz w:val="20"/>
          <w:szCs w:val="20"/>
          <w:lang w:eastAsia="sl-SI"/>
        </w:rPr>
      </w:pPr>
      <w:r w:rsidRPr="00FF6121">
        <w:rPr>
          <w:rFonts w:ascii="Arial" w:hAnsi="Arial" w:cs="Arial"/>
          <w:sz w:val="20"/>
          <w:szCs w:val="20"/>
          <w:lang w:eastAsia="sl-SI"/>
        </w:rPr>
        <w:t>nadzor v zvezi z varstvom potrošnikov</w:t>
      </w:r>
      <w:r w:rsidR="001C3081">
        <w:rPr>
          <w:rFonts w:ascii="Arial" w:hAnsi="Arial" w:cs="Arial"/>
          <w:sz w:val="20"/>
          <w:szCs w:val="20"/>
          <w:lang w:eastAsia="sl-SI"/>
        </w:rPr>
        <w:t>,</w:t>
      </w:r>
    </w:p>
    <w:p w14:paraId="70B580F6" w14:textId="60C15630" w:rsidR="001C3081" w:rsidRPr="001A5012" w:rsidRDefault="001C3081" w:rsidP="00D041AF">
      <w:pPr>
        <w:pStyle w:val="Odstavekseznama"/>
        <w:numPr>
          <w:ilvl w:val="0"/>
          <w:numId w:val="133"/>
        </w:numPr>
        <w:spacing w:line="276" w:lineRule="auto"/>
        <w:rPr>
          <w:rFonts w:ascii="Arial" w:hAnsi="Arial" w:cs="Arial"/>
          <w:sz w:val="20"/>
          <w:szCs w:val="20"/>
          <w:lang w:eastAsia="sl-SI"/>
        </w:rPr>
      </w:pPr>
      <w:r w:rsidRPr="001A5012">
        <w:rPr>
          <w:rFonts w:ascii="Arial" w:hAnsi="Arial" w:cs="Arial"/>
          <w:sz w:val="20"/>
          <w:szCs w:val="20"/>
          <w:lang w:eastAsia="sl-SI"/>
        </w:rPr>
        <w:t>nadzor nenamenske rabe kmetijskih in gozdnih zemljišč, za potrebe turizma na področju Gorenjske.</w:t>
      </w:r>
    </w:p>
    <w:p w14:paraId="772846FB" w14:textId="77777777" w:rsidR="002D760E" w:rsidRPr="002D760E" w:rsidRDefault="002D760E" w:rsidP="002D760E">
      <w:pPr>
        <w:spacing w:line="276" w:lineRule="auto"/>
        <w:jc w:val="both"/>
        <w:rPr>
          <w:rFonts w:ascii="Arial" w:hAnsi="Arial" w:cs="Arial"/>
          <w:sz w:val="20"/>
          <w:szCs w:val="20"/>
          <w:lang w:eastAsia="sl-SI"/>
        </w:rPr>
      </w:pPr>
    </w:p>
    <w:p w14:paraId="5F37F5A8" w14:textId="738D980F" w:rsidR="002D760E" w:rsidRPr="009B2EB7" w:rsidRDefault="009B2EB7" w:rsidP="00FF6121">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10.2.2.3 </w:t>
      </w:r>
      <w:r w:rsidRPr="009B2EB7">
        <w:rPr>
          <w:rFonts w:ascii="Arial" w:hAnsi="Arial" w:cs="Arial"/>
          <w:i w:val="0"/>
          <w:iCs w:val="0"/>
          <w:color w:val="auto"/>
          <w:sz w:val="20"/>
          <w:szCs w:val="20"/>
          <w:lang w:eastAsia="sl-SI"/>
        </w:rPr>
        <w:t>INŠPEKCIJA ZA LOVSTVO IN RIBIŠTVO</w:t>
      </w:r>
    </w:p>
    <w:p w14:paraId="00D80C38" w14:textId="77777777" w:rsidR="002D760E" w:rsidRPr="002D760E" w:rsidRDefault="002D760E" w:rsidP="002D760E">
      <w:pPr>
        <w:spacing w:line="276" w:lineRule="auto"/>
        <w:jc w:val="both"/>
        <w:rPr>
          <w:rFonts w:ascii="Arial" w:hAnsi="Arial" w:cs="Arial"/>
          <w:sz w:val="20"/>
          <w:szCs w:val="20"/>
          <w:lang w:eastAsia="sl-SI"/>
        </w:rPr>
      </w:pPr>
    </w:p>
    <w:p w14:paraId="7B59802E" w14:textId="7C6E608A" w:rsidR="002D760E" w:rsidRPr="009B2EB7" w:rsidRDefault="002D760E" w:rsidP="00D041AF">
      <w:pPr>
        <w:pStyle w:val="Odstavekseznama"/>
        <w:numPr>
          <w:ilvl w:val="0"/>
          <w:numId w:val="134"/>
        </w:numPr>
        <w:spacing w:line="276" w:lineRule="auto"/>
        <w:rPr>
          <w:rFonts w:ascii="Arial" w:hAnsi="Arial" w:cs="Arial"/>
          <w:sz w:val="20"/>
          <w:szCs w:val="20"/>
          <w:lang w:eastAsia="sl-SI"/>
        </w:rPr>
      </w:pPr>
      <w:r w:rsidRPr="009B2EB7">
        <w:rPr>
          <w:rFonts w:ascii="Arial" w:hAnsi="Arial" w:cs="Arial"/>
          <w:sz w:val="20"/>
          <w:szCs w:val="20"/>
          <w:lang w:eastAsia="sl-SI"/>
        </w:rPr>
        <w:t xml:space="preserve">inšpekcijski nadzori na podlagi prijav, pri čemer imajo prednost prijave v zvezi z: </w:t>
      </w:r>
    </w:p>
    <w:p w14:paraId="33975BA0" w14:textId="31F37564" w:rsidR="002D760E" w:rsidRPr="009B2EB7" w:rsidRDefault="002D760E" w:rsidP="00D041AF">
      <w:pPr>
        <w:pStyle w:val="Odstavekseznama"/>
        <w:numPr>
          <w:ilvl w:val="0"/>
          <w:numId w:val="135"/>
        </w:numPr>
        <w:spacing w:line="276" w:lineRule="auto"/>
        <w:rPr>
          <w:rFonts w:ascii="Arial" w:hAnsi="Arial" w:cs="Arial"/>
          <w:sz w:val="20"/>
          <w:szCs w:val="20"/>
          <w:lang w:eastAsia="sl-SI"/>
        </w:rPr>
      </w:pPr>
      <w:r w:rsidRPr="009B2EB7">
        <w:rPr>
          <w:rFonts w:ascii="Arial" w:hAnsi="Arial" w:cs="Arial"/>
          <w:sz w:val="20"/>
          <w:szCs w:val="20"/>
          <w:lang w:eastAsia="sl-SI"/>
        </w:rPr>
        <w:t>divjadjo v ujetništvu</w:t>
      </w:r>
      <w:r w:rsidR="009B2EB7">
        <w:rPr>
          <w:rFonts w:ascii="Arial" w:hAnsi="Arial" w:cs="Arial"/>
          <w:sz w:val="20"/>
          <w:szCs w:val="20"/>
          <w:lang w:eastAsia="sl-SI"/>
        </w:rPr>
        <w:t>,</w:t>
      </w:r>
      <w:r w:rsidRPr="009B2EB7">
        <w:rPr>
          <w:rFonts w:ascii="Arial" w:hAnsi="Arial" w:cs="Arial"/>
          <w:sz w:val="20"/>
          <w:szCs w:val="20"/>
          <w:lang w:eastAsia="sl-SI"/>
        </w:rPr>
        <w:t xml:space="preserve"> </w:t>
      </w:r>
    </w:p>
    <w:p w14:paraId="50A2D254" w14:textId="63EB5C43" w:rsidR="002D760E" w:rsidRPr="009B2EB7" w:rsidRDefault="002D760E" w:rsidP="00D041AF">
      <w:pPr>
        <w:pStyle w:val="Odstavekseznama"/>
        <w:numPr>
          <w:ilvl w:val="0"/>
          <w:numId w:val="135"/>
        </w:numPr>
        <w:spacing w:line="276" w:lineRule="auto"/>
        <w:rPr>
          <w:rFonts w:ascii="Arial" w:hAnsi="Arial" w:cs="Arial"/>
          <w:sz w:val="20"/>
          <w:szCs w:val="20"/>
          <w:lang w:eastAsia="sl-SI"/>
        </w:rPr>
      </w:pPr>
      <w:r w:rsidRPr="009B2EB7">
        <w:rPr>
          <w:rFonts w:ascii="Arial" w:hAnsi="Arial" w:cs="Arial"/>
          <w:sz w:val="20"/>
          <w:szCs w:val="20"/>
          <w:lang w:eastAsia="sl-SI"/>
        </w:rPr>
        <w:t>izrednimi posegi</w:t>
      </w:r>
      <w:r w:rsidR="009B2EB7">
        <w:rPr>
          <w:rFonts w:ascii="Arial" w:hAnsi="Arial" w:cs="Arial"/>
          <w:sz w:val="20"/>
          <w:szCs w:val="20"/>
          <w:lang w:eastAsia="sl-SI"/>
        </w:rPr>
        <w:t>,</w:t>
      </w:r>
    </w:p>
    <w:p w14:paraId="116BCC1E" w14:textId="2921FAE6" w:rsidR="002D760E" w:rsidRPr="009B2EB7" w:rsidRDefault="002D760E" w:rsidP="00D041AF">
      <w:pPr>
        <w:pStyle w:val="Odstavekseznama"/>
        <w:numPr>
          <w:ilvl w:val="0"/>
          <w:numId w:val="135"/>
        </w:numPr>
        <w:spacing w:line="276" w:lineRule="auto"/>
        <w:rPr>
          <w:rFonts w:ascii="Arial" w:hAnsi="Arial" w:cs="Arial"/>
          <w:sz w:val="20"/>
          <w:szCs w:val="20"/>
          <w:lang w:eastAsia="sl-SI"/>
        </w:rPr>
      </w:pPr>
      <w:r w:rsidRPr="009B2EB7">
        <w:rPr>
          <w:rFonts w:ascii="Arial" w:hAnsi="Arial" w:cs="Arial"/>
          <w:sz w:val="20"/>
          <w:szCs w:val="20"/>
          <w:lang w:eastAsia="sl-SI"/>
        </w:rPr>
        <w:t>škodo na in od divjadi</w:t>
      </w:r>
      <w:r w:rsidR="009B2EB7">
        <w:rPr>
          <w:rFonts w:ascii="Arial" w:hAnsi="Arial" w:cs="Arial"/>
          <w:sz w:val="20"/>
          <w:szCs w:val="20"/>
          <w:lang w:eastAsia="sl-SI"/>
        </w:rPr>
        <w:t>,</w:t>
      </w:r>
    </w:p>
    <w:p w14:paraId="6F824814" w14:textId="17A30174" w:rsidR="002D760E" w:rsidRPr="009B2EB7" w:rsidRDefault="002D760E" w:rsidP="00D041AF">
      <w:pPr>
        <w:pStyle w:val="Odstavekseznama"/>
        <w:numPr>
          <w:ilvl w:val="0"/>
          <w:numId w:val="135"/>
        </w:numPr>
        <w:spacing w:line="276" w:lineRule="auto"/>
        <w:rPr>
          <w:rFonts w:ascii="Arial" w:hAnsi="Arial" w:cs="Arial"/>
          <w:sz w:val="20"/>
          <w:szCs w:val="20"/>
          <w:lang w:eastAsia="sl-SI"/>
        </w:rPr>
      </w:pPr>
      <w:r w:rsidRPr="009B2EB7">
        <w:rPr>
          <w:rFonts w:ascii="Arial" w:hAnsi="Arial" w:cs="Arial"/>
          <w:sz w:val="20"/>
          <w:szCs w:val="20"/>
          <w:lang w:eastAsia="sl-SI"/>
        </w:rPr>
        <w:t>nepravilnim odstrelom</w:t>
      </w:r>
      <w:r w:rsidR="009B2EB7">
        <w:rPr>
          <w:rFonts w:ascii="Arial" w:hAnsi="Arial" w:cs="Arial"/>
          <w:sz w:val="20"/>
          <w:szCs w:val="20"/>
          <w:lang w:eastAsia="sl-SI"/>
        </w:rPr>
        <w:t>,</w:t>
      </w:r>
    </w:p>
    <w:p w14:paraId="74141568" w14:textId="637B85F2" w:rsidR="002D760E" w:rsidRPr="009B2EB7" w:rsidRDefault="002D760E" w:rsidP="00D041AF">
      <w:pPr>
        <w:pStyle w:val="Odstavekseznama"/>
        <w:numPr>
          <w:ilvl w:val="0"/>
          <w:numId w:val="135"/>
        </w:numPr>
        <w:spacing w:line="276" w:lineRule="auto"/>
        <w:rPr>
          <w:rFonts w:ascii="Arial" w:hAnsi="Arial" w:cs="Arial"/>
          <w:sz w:val="20"/>
          <w:szCs w:val="20"/>
          <w:lang w:eastAsia="sl-SI"/>
        </w:rPr>
      </w:pPr>
      <w:r w:rsidRPr="009B2EB7">
        <w:rPr>
          <w:rFonts w:ascii="Arial" w:hAnsi="Arial" w:cs="Arial"/>
          <w:sz w:val="20"/>
          <w:szCs w:val="20"/>
          <w:lang w:eastAsia="sl-SI"/>
        </w:rPr>
        <w:t>evidentiranjem odvzete divjadi</w:t>
      </w:r>
      <w:r w:rsidR="009B2EB7">
        <w:rPr>
          <w:rFonts w:ascii="Arial" w:hAnsi="Arial" w:cs="Arial"/>
          <w:sz w:val="20"/>
          <w:szCs w:val="20"/>
          <w:lang w:eastAsia="sl-SI"/>
        </w:rPr>
        <w:t>.</w:t>
      </w:r>
    </w:p>
    <w:p w14:paraId="41863795" w14:textId="77777777" w:rsidR="002D760E" w:rsidRPr="002D760E" w:rsidRDefault="002D760E" w:rsidP="002D760E">
      <w:pPr>
        <w:spacing w:line="276" w:lineRule="auto"/>
        <w:jc w:val="both"/>
        <w:rPr>
          <w:rFonts w:ascii="Arial" w:hAnsi="Arial" w:cs="Arial"/>
          <w:sz w:val="20"/>
          <w:szCs w:val="20"/>
          <w:lang w:eastAsia="sl-SI"/>
        </w:rPr>
      </w:pPr>
    </w:p>
    <w:p w14:paraId="550F3242" w14:textId="7CE69EA1" w:rsidR="002D760E" w:rsidRPr="00E92497" w:rsidRDefault="00E92497" w:rsidP="00FF6121">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10.2.2.4 </w:t>
      </w:r>
      <w:r w:rsidRPr="00E92497">
        <w:rPr>
          <w:rFonts w:ascii="Arial" w:hAnsi="Arial" w:cs="Arial"/>
          <w:i w:val="0"/>
          <w:iCs w:val="0"/>
          <w:color w:val="auto"/>
          <w:sz w:val="20"/>
          <w:szCs w:val="20"/>
          <w:lang w:eastAsia="sl-SI"/>
        </w:rPr>
        <w:t>INŠPEKCIJA ZA VINARSTVO</w:t>
      </w:r>
    </w:p>
    <w:p w14:paraId="4307F3BB" w14:textId="77777777" w:rsidR="002D760E" w:rsidRPr="002D760E" w:rsidRDefault="002D760E" w:rsidP="002D760E">
      <w:pPr>
        <w:spacing w:line="276" w:lineRule="auto"/>
        <w:jc w:val="both"/>
        <w:rPr>
          <w:rFonts w:ascii="Arial" w:hAnsi="Arial" w:cs="Arial"/>
          <w:sz w:val="20"/>
          <w:szCs w:val="20"/>
          <w:lang w:eastAsia="sl-SI"/>
        </w:rPr>
      </w:pPr>
    </w:p>
    <w:p w14:paraId="231E1A09" w14:textId="0033B7DF" w:rsidR="002D760E" w:rsidRPr="00E92497" w:rsidRDefault="002D760E" w:rsidP="00D041AF">
      <w:pPr>
        <w:pStyle w:val="Odstavekseznama"/>
        <w:numPr>
          <w:ilvl w:val="0"/>
          <w:numId w:val="136"/>
        </w:numPr>
        <w:spacing w:line="276" w:lineRule="auto"/>
        <w:rPr>
          <w:rFonts w:ascii="Arial" w:hAnsi="Arial" w:cs="Arial"/>
          <w:sz w:val="20"/>
          <w:szCs w:val="20"/>
          <w:lang w:eastAsia="sl-SI"/>
        </w:rPr>
      </w:pPr>
      <w:r w:rsidRPr="00E92497">
        <w:rPr>
          <w:rFonts w:ascii="Arial" w:hAnsi="Arial" w:cs="Arial"/>
          <w:sz w:val="20"/>
          <w:szCs w:val="20"/>
          <w:lang w:eastAsia="sl-SI"/>
        </w:rPr>
        <w:t>prijave o nevarnem ali neustreznem vinu v prometu</w:t>
      </w:r>
      <w:r w:rsidR="00E92497">
        <w:rPr>
          <w:rFonts w:ascii="Arial" w:hAnsi="Arial" w:cs="Arial"/>
          <w:sz w:val="20"/>
          <w:szCs w:val="20"/>
          <w:lang w:eastAsia="sl-SI"/>
        </w:rPr>
        <w:t>,</w:t>
      </w:r>
    </w:p>
    <w:p w14:paraId="54D9A196" w14:textId="59B6B0DB" w:rsidR="002D760E" w:rsidRPr="00E92497" w:rsidRDefault="002D760E" w:rsidP="00D041AF">
      <w:pPr>
        <w:pStyle w:val="Odstavekseznama"/>
        <w:numPr>
          <w:ilvl w:val="0"/>
          <w:numId w:val="136"/>
        </w:numPr>
        <w:spacing w:line="276" w:lineRule="auto"/>
        <w:rPr>
          <w:rFonts w:ascii="Arial" w:hAnsi="Arial" w:cs="Arial"/>
          <w:sz w:val="20"/>
          <w:szCs w:val="20"/>
          <w:lang w:eastAsia="sl-SI"/>
        </w:rPr>
      </w:pPr>
      <w:r w:rsidRPr="00E92497">
        <w:rPr>
          <w:rFonts w:ascii="Arial" w:hAnsi="Arial" w:cs="Arial"/>
          <w:sz w:val="20"/>
          <w:szCs w:val="20"/>
          <w:lang w:eastAsia="sl-SI"/>
        </w:rPr>
        <w:lastRenderedPageBreak/>
        <w:t>obvestila o morebitnih zdravju škodljivih živilih v sistemu RASFF</w:t>
      </w:r>
      <w:r w:rsidR="00276A0E">
        <w:rPr>
          <w:rStyle w:val="Sprotnaopomba-sklic"/>
          <w:rFonts w:ascii="Arial" w:hAnsi="Arial" w:cs="Arial"/>
          <w:sz w:val="20"/>
          <w:szCs w:val="20"/>
          <w:lang w:eastAsia="sl-SI"/>
        </w:rPr>
        <w:footnoteReference w:id="27"/>
      </w:r>
      <w:r w:rsidR="00E92497">
        <w:rPr>
          <w:rFonts w:ascii="Arial" w:hAnsi="Arial" w:cs="Arial"/>
          <w:sz w:val="20"/>
          <w:szCs w:val="20"/>
          <w:lang w:eastAsia="sl-SI"/>
        </w:rPr>
        <w:t>,</w:t>
      </w:r>
    </w:p>
    <w:p w14:paraId="3C18DAEC" w14:textId="182EF9C8" w:rsidR="002D760E" w:rsidRPr="00E92497" w:rsidRDefault="002D760E" w:rsidP="00D041AF">
      <w:pPr>
        <w:pStyle w:val="Odstavekseznama"/>
        <w:numPr>
          <w:ilvl w:val="0"/>
          <w:numId w:val="136"/>
        </w:numPr>
        <w:spacing w:line="276" w:lineRule="auto"/>
        <w:rPr>
          <w:rFonts w:ascii="Arial" w:hAnsi="Arial" w:cs="Arial"/>
          <w:sz w:val="20"/>
          <w:szCs w:val="20"/>
          <w:lang w:eastAsia="sl-SI"/>
        </w:rPr>
      </w:pPr>
      <w:r w:rsidRPr="00E92497">
        <w:rPr>
          <w:rFonts w:ascii="Arial" w:hAnsi="Arial" w:cs="Arial"/>
          <w:sz w:val="20"/>
          <w:szCs w:val="20"/>
          <w:lang w:eastAsia="sl-SI"/>
        </w:rPr>
        <w:t>sum na nevaren proizvod v prometu</w:t>
      </w:r>
      <w:r w:rsidR="00E92497">
        <w:rPr>
          <w:rFonts w:ascii="Arial" w:hAnsi="Arial" w:cs="Arial"/>
          <w:sz w:val="20"/>
          <w:szCs w:val="20"/>
          <w:lang w:eastAsia="sl-SI"/>
        </w:rPr>
        <w:t>.</w:t>
      </w:r>
    </w:p>
    <w:p w14:paraId="20936B00" w14:textId="77777777" w:rsidR="002D760E" w:rsidRPr="002D760E" w:rsidRDefault="002D760E" w:rsidP="002D760E">
      <w:pPr>
        <w:spacing w:line="276" w:lineRule="auto"/>
        <w:jc w:val="both"/>
        <w:rPr>
          <w:rFonts w:ascii="Arial" w:hAnsi="Arial" w:cs="Arial"/>
          <w:sz w:val="20"/>
          <w:szCs w:val="20"/>
          <w:lang w:eastAsia="sl-SI"/>
        </w:rPr>
      </w:pPr>
    </w:p>
    <w:p w14:paraId="527C9B9E" w14:textId="1B1A2045" w:rsidR="002D760E" w:rsidRPr="002B128E" w:rsidRDefault="002B128E" w:rsidP="002B128E">
      <w:pPr>
        <w:pStyle w:val="Naslov3"/>
        <w:rPr>
          <w:sz w:val="20"/>
          <w:szCs w:val="20"/>
        </w:rPr>
      </w:pPr>
      <w:r w:rsidRPr="002B128E">
        <w:rPr>
          <w:sz w:val="20"/>
          <w:szCs w:val="20"/>
        </w:rPr>
        <w:t xml:space="preserve">10.2.3 </w:t>
      </w:r>
      <w:r w:rsidR="002D760E" w:rsidRPr="002B128E">
        <w:rPr>
          <w:sz w:val="20"/>
          <w:szCs w:val="20"/>
        </w:rPr>
        <w:t>Inšpekcijski nadzori na podlagi ostalih prejetih pobud in prijav, ki niso bili določeni kot prioritetni:</w:t>
      </w:r>
    </w:p>
    <w:p w14:paraId="116AD438" w14:textId="77777777" w:rsidR="002D760E" w:rsidRPr="002D760E" w:rsidRDefault="002D760E" w:rsidP="002D760E">
      <w:pPr>
        <w:spacing w:line="276" w:lineRule="auto"/>
        <w:jc w:val="both"/>
        <w:rPr>
          <w:rFonts w:ascii="Arial" w:hAnsi="Arial" w:cs="Arial"/>
          <w:sz w:val="20"/>
          <w:szCs w:val="20"/>
          <w:lang w:eastAsia="sl-SI"/>
        </w:rPr>
      </w:pPr>
    </w:p>
    <w:p w14:paraId="4A5C1753" w14:textId="7B6A2298" w:rsidR="002D760E" w:rsidRPr="002B128E" w:rsidRDefault="002B128E" w:rsidP="002B128E">
      <w:pPr>
        <w:pStyle w:val="Naslov4"/>
        <w:rPr>
          <w:rFonts w:ascii="Arial" w:hAnsi="Arial" w:cs="Arial"/>
          <w:i w:val="0"/>
          <w:iCs w:val="0"/>
          <w:color w:val="auto"/>
          <w:sz w:val="20"/>
          <w:szCs w:val="20"/>
          <w:lang w:eastAsia="sl-SI"/>
        </w:rPr>
      </w:pPr>
      <w:r w:rsidRPr="002B128E">
        <w:rPr>
          <w:rFonts w:ascii="Arial" w:hAnsi="Arial" w:cs="Arial"/>
          <w:i w:val="0"/>
          <w:iCs w:val="0"/>
          <w:color w:val="auto"/>
          <w:sz w:val="20"/>
          <w:szCs w:val="20"/>
          <w:lang w:eastAsia="sl-SI"/>
        </w:rPr>
        <w:t>10.2.3.1 INŠPEKCIJA ZA GOZDARSTVO</w:t>
      </w:r>
    </w:p>
    <w:p w14:paraId="49F7A0B8" w14:textId="77777777" w:rsidR="002D760E" w:rsidRPr="002D760E" w:rsidRDefault="002D760E" w:rsidP="002D760E">
      <w:pPr>
        <w:spacing w:line="276" w:lineRule="auto"/>
        <w:jc w:val="both"/>
        <w:rPr>
          <w:rFonts w:ascii="Arial" w:hAnsi="Arial" w:cs="Arial"/>
          <w:sz w:val="20"/>
          <w:szCs w:val="20"/>
          <w:lang w:eastAsia="sl-SI"/>
        </w:rPr>
      </w:pPr>
    </w:p>
    <w:p w14:paraId="3BDD9D51" w14:textId="36AC27F0" w:rsidR="002D760E" w:rsidRPr="002B128E" w:rsidRDefault="002D760E" w:rsidP="00D041AF">
      <w:pPr>
        <w:pStyle w:val="Odstavekseznama"/>
        <w:numPr>
          <w:ilvl w:val="0"/>
          <w:numId w:val="137"/>
        </w:numPr>
        <w:spacing w:line="276" w:lineRule="auto"/>
        <w:rPr>
          <w:rFonts w:ascii="Arial" w:hAnsi="Arial" w:cs="Arial"/>
          <w:sz w:val="20"/>
          <w:szCs w:val="20"/>
          <w:lang w:eastAsia="sl-SI"/>
        </w:rPr>
      </w:pPr>
      <w:r w:rsidRPr="002B128E">
        <w:rPr>
          <w:rFonts w:ascii="Arial" w:hAnsi="Arial" w:cs="Arial"/>
          <w:sz w:val="20"/>
          <w:szCs w:val="20"/>
          <w:lang w:eastAsia="sl-SI"/>
        </w:rPr>
        <w:t>redni pregledi na podlagi analize tveganja</w:t>
      </w:r>
      <w:r w:rsidR="002B128E">
        <w:rPr>
          <w:rFonts w:ascii="Arial" w:hAnsi="Arial" w:cs="Arial"/>
          <w:sz w:val="20"/>
          <w:szCs w:val="20"/>
          <w:lang w:eastAsia="sl-SI"/>
        </w:rPr>
        <w:t>,</w:t>
      </w:r>
      <w:r w:rsidRPr="002B128E">
        <w:rPr>
          <w:rFonts w:ascii="Arial" w:hAnsi="Arial" w:cs="Arial"/>
          <w:sz w:val="20"/>
          <w:szCs w:val="20"/>
          <w:lang w:eastAsia="sl-SI"/>
        </w:rPr>
        <w:t xml:space="preserve"> </w:t>
      </w:r>
    </w:p>
    <w:p w14:paraId="3FE90A89" w14:textId="0584E673" w:rsidR="002D760E" w:rsidRPr="002B128E" w:rsidRDefault="002D760E" w:rsidP="00D041AF">
      <w:pPr>
        <w:pStyle w:val="Odstavekseznama"/>
        <w:numPr>
          <w:ilvl w:val="0"/>
          <w:numId w:val="137"/>
        </w:numPr>
        <w:spacing w:line="276" w:lineRule="auto"/>
        <w:rPr>
          <w:rFonts w:ascii="Arial" w:hAnsi="Arial" w:cs="Arial"/>
          <w:sz w:val="20"/>
          <w:szCs w:val="20"/>
          <w:lang w:eastAsia="sl-SI"/>
        </w:rPr>
      </w:pPr>
      <w:r w:rsidRPr="002B128E">
        <w:rPr>
          <w:rFonts w:ascii="Arial" w:hAnsi="Arial" w:cs="Arial"/>
          <w:sz w:val="20"/>
          <w:szCs w:val="20"/>
          <w:lang w:eastAsia="sl-SI"/>
        </w:rPr>
        <w:t>osebne zaznave</w:t>
      </w:r>
      <w:r w:rsidR="002B128E">
        <w:rPr>
          <w:rFonts w:ascii="Arial" w:hAnsi="Arial" w:cs="Arial"/>
          <w:sz w:val="20"/>
          <w:szCs w:val="20"/>
          <w:lang w:eastAsia="sl-SI"/>
        </w:rPr>
        <w:t>,</w:t>
      </w:r>
    </w:p>
    <w:p w14:paraId="6A460900" w14:textId="5ABA9724" w:rsidR="002D760E" w:rsidRPr="002B128E" w:rsidRDefault="002D760E" w:rsidP="00D041AF">
      <w:pPr>
        <w:pStyle w:val="Odstavekseznama"/>
        <w:numPr>
          <w:ilvl w:val="0"/>
          <w:numId w:val="137"/>
        </w:numPr>
        <w:spacing w:line="276" w:lineRule="auto"/>
        <w:rPr>
          <w:rFonts w:ascii="Arial" w:hAnsi="Arial" w:cs="Arial"/>
          <w:sz w:val="20"/>
          <w:szCs w:val="20"/>
          <w:lang w:eastAsia="sl-SI"/>
        </w:rPr>
      </w:pPr>
      <w:r w:rsidRPr="002B128E">
        <w:rPr>
          <w:rFonts w:ascii="Arial" w:hAnsi="Arial" w:cs="Arial"/>
          <w:sz w:val="20"/>
          <w:szCs w:val="20"/>
          <w:lang w:eastAsia="sl-SI"/>
        </w:rPr>
        <w:t>obvestila ZGS o nedovoljenih posegih in aktivnostih v gozdu in gozdnem prostoru</w:t>
      </w:r>
      <w:r w:rsidR="002B128E">
        <w:rPr>
          <w:rFonts w:ascii="Arial" w:hAnsi="Arial" w:cs="Arial"/>
          <w:sz w:val="20"/>
          <w:szCs w:val="20"/>
          <w:lang w:eastAsia="sl-SI"/>
        </w:rPr>
        <w:t>,</w:t>
      </w:r>
    </w:p>
    <w:p w14:paraId="1BD44009" w14:textId="4345266E" w:rsidR="002D760E" w:rsidRPr="002B128E" w:rsidRDefault="002D760E" w:rsidP="00D041AF">
      <w:pPr>
        <w:pStyle w:val="Odstavekseznama"/>
        <w:numPr>
          <w:ilvl w:val="0"/>
          <w:numId w:val="137"/>
        </w:numPr>
        <w:spacing w:line="276" w:lineRule="auto"/>
        <w:rPr>
          <w:rFonts w:ascii="Arial" w:hAnsi="Arial" w:cs="Arial"/>
          <w:sz w:val="20"/>
          <w:szCs w:val="20"/>
          <w:lang w:eastAsia="sl-SI"/>
        </w:rPr>
      </w:pPr>
      <w:r w:rsidRPr="002B128E">
        <w:rPr>
          <w:rFonts w:ascii="Arial" w:hAnsi="Arial" w:cs="Arial"/>
          <w:sz w:val="20"/>
          <w:szCs w:val="20"/>
          <w:lang w:eastAsia="sl-SI"/>
        </w:rPr>
        <w:t>ostale prijave</w:t>
      </w:r>
      <w:r w:rsidR="002B128E">
        <w:rPr>
          <w:rFonts w:ascii="Arial" w:hAnsi="Arial" w:cs="Arial"/>
          <w:sz w:val="20"/>
          <w:szCs w:val="20"/>
          <w:lang w:eastAsia="sl-SI"/>
        </w:rPr>
        <w:t>.</w:t>
      </w:r>
    </w:p>
    <w:p w14:paraId="38A9567D" w14:textId="77777777" w:rsidR="002D760E" w:rsidRPr="002D760E" w:rsidRDefault="002D760E" w:rsidP="002D760E">
      <w:pPr>
        <w:spacing w:line="276" w:lineRule="auto"/>
        <w:jc w:val="both"/>
        <w:rPr>
          <w:rFonts w:ascii="Arial" w:hAnsi="Arial" w:cs="Arial"/>
          <w:sz w:val="20"/>
          <w:szCs w:val="20"/>
          <w:lang w:eastAsia="sl-SI"/>
        </w:rPr>
      </w:pPr>
    </w:p>
    <w:p w14:paraId="5367BC3F" w14:textId="2B6A4FB2" w:rsidR="002D760E" w:rsidRPr="00793060" w:rsidRDefault="00793060" w:rsidP="00793060">
      <w:pPr>
        <w:pStyle w:val="Naslov4"/>
        <w:rPr>
          <w:rFonts w:ascii="Arial" w:hAnsi="Arial" w:cs="Arial"/>
          <w:i w:val="0"/>
          <w:iCs w:val="0"/>
          <w:color w:val="auto"/>
          <w:sz w:val="20"/>
          <w:szCs w:val="20"/>
        </w:rPr>
      </w:pPr>
      <w:r w:rsidRPr="00793060">
        <w:rPr>
          <w:rFonts w:ascii="Arial" w:hAnsi="Arial" w:cs="Arial"/>
          <w:i w:val="0"/>
          <w:iCs w:val="0"/>
          <w:color w:val="auto"/>
          <w:sz w:val="20"/>
          <w:szCs w:val="20"/>
        </w:rPr>
        <w:t xml:space="preserve">10.2.3.2 </w:t>
      </w:r>
      <w:r w:rsidR="002B128E" w:rsidRPr="00793060">
        <w:rPr>
          <w:rFonts w:ascii="Arial" w:hAnsi="Arial" w:cs="Arial"/>
          <w:i w:val="0"/>
          <w:iCs w:val="0"/>
          <w:color w:val="auto"/>
          <w:sz w:val="20"/>
          <w:szCs w:val="20"/>
        </w:rPr>
        <w:t>INŠPEKCIJA ZA KMETIJSTVO</w:t>
      </w:r>
    </w:p>
    <w:p w14:paraId="55E7F2E5" w14:textId="77777777" w:rsidR="002B128E" w:rsidRPr="002B128E" w:rsidRDefault="002B128E" w:rsidP="002B128E">
      <w:pPr>
        <w:rPr>
          <w:lang w:eastAsia="sl-SI"/>
        </w:rPr>
      </w:pPr>
    </w:p>
    <w:p w14:paraId="4DAD97A0" w14:textId="523C4DC6"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 xml:space="preserve">monitoring in odvzem inšpekcijskih vzorcev tal na vodovarstvenih območjih (VVO) in območjih uporabe </w:t>
      </w:r>
      <w:proofErr w:type="spellStart"/>
      <w:r w:rsidRPr="002B128E">
        <w:rPr>
          <w:rFonts w:ascii="Arial" w:hAnsi="Arial" w:cs="Arial"/>
          <w:sz w:val="20"/>
          <w:szCs w:val="20"/>
          <w:lang w:eastAsia="sl-SI"/>
        </w:rPr>
        <w:t>digestata</w:t>
      </w:r>
      <w:proofErr w:type="spellEnd"/>
      <w:r w:rsidRPr="002B128E">
        <w:rPr>
          <w:rFonts w:ascii="Arial" w:hAnsi="Arial" w:cs="Arial"/>
          <w:sz w:val="20"/>
          <w:szCs w:val="20"/>
          <w:lang w:eastAsia="sl-SI"/>
        </w:rPr>
        <w:t xml:space="preserve"> in komposta</w:t>
      </w:r>
      <w:r w:rsidR="002B128E">
        <w:rPr>
          <w:rFonts w:ascii="Arial" w:hAnsi="Arial" w:cs="Arial"/>
          <w:sz w:val="20"/>
          <w:szCs w:val="20"/>
          <w:lang w:eastAsia="sl-SI"/>
        </w:rPr>
        <w:t>,</w:t>
      </w:r>
    </w:p>
    <w:p w14:paraId="179EADB1" w14:textId="6E80916C"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vzorčenje konoplje na prisotnost THC</w:t>
      </w:r>
      <w:r w:rsidR="002B128E">
        <w:rPr>
          <w:rFonts w:ascii="Arial" w:hAnsi="Arial" w:cs="Arial"/>
          <w:sz w:val="20"/>
          <w:szCs w:val="20"/>
          <w:lang w:eastAsia="sl-SI"/>
        </w:rPr>
        <w:t>,</w:t>
      </w:r>
      <w:r w:rsidRPr="002B128E">
        <w:rPr>
          <w:rFonts w:ascii="Arial" w:hAnsi="Arial" w:cs="Arial"/>
          <w:sz w:val="20"/>
          <w:szCs w:val="20"/>
          <w:lang w:eastAsia="sl-SI"/>
        </w:rPr>
        <w:t xml:space="preserve"> </w:t>
      </w:r>
    </w:p>
    <w:p w14:paraId="3D7A2D9A" w14:textId="5557DD09"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vzorčenje mineralnih in organskih gnojil na vsebnost označenih sestavin, primerjavo njihovega dejanskega deleža z deklariranim in morebitno prisotnost težkih kovin</w:t>
      </w:r>
      <w:r w:rsidR="002B128E">
        <w:rPr>
          <w:rFonts w:ascii="Arial" w:hAnsi="Arial" w:cs="Arial"/>
          <w:sz w:val="20"/>
          <w:szCs w:val="20"/>
          <w:lang w:eastAsia="sl-SI"/>
        </w:rPr>
        <w:t>,</w:t>
      </w:r>
    </w:p>
    <w:p w14:paraId="13343FAB" w14:textId="19629343"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vzorčenje tal v zvezi s kemično onesnaženostjo zaradi kmetijske in druge dejavnosti na teh območjih, še posebej ob uporabi biološko razgradljivih odpadkov oziroma industrijskih odpadkov, ki se lažno deklarirajo kot gnojila,</w:t>
      </w:r>
    </w:p>
    <w:p w14:paraId="567B4AFA" w14:textId="26C78567"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nad zahtevnimi agromelioracijami</w:t>
      </w:r>
      <w:r w:rsidR="002B128E">
        <w:rPr>
          <w:rFonts w:ascii="Arial" w:hAnsi="Arial" w:cs="Arial"/>
          <w:sz w:val="20"/>
          <w:szCs w:val="20"/>
          <w:lang w:eastAsia="sl-SI"/>
        </w:rPr>
        <w:t>,</w:t>
      </w:r>
    </w:p>
    <w:p w14:paraId="52F83A14" w14:textId="4F557FCF"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degradacija in nenamenska raba kmetijskih zemljišč in objektov</w:t>
      </w:r>
      <w:r w:rsidR="002B128E">
        <w:rPr>
          <w:rFonts w:ascii="Arial" w:hAnsi="Arial" w:cs="Arial"/>
          <w:sz w:val="20"/>
          <w:szCs w:val="20"/>
          <w:lang w:eastAsia="sl-SI"/>
        </w:rPr>
        <w:t>,</w:t>
      </w:r>
    </w:p>
    <w:p w14:paraId="17D8E244" w14:textId="1E14F54E"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odpravljanje zaraščenosti kmetijskih zemljišč</w:t>
      </w:r>
      <w:r w:rsidR="002B128E">
        <w:rPr>
          <w:rFonts w:ascii="Arial" w:hAnsi="Arial" w:cs="Arial"/>
          <w:sz w:val="20"/>
          <w:szCs w:val="20"/>
          <w:lang w:eastAsia="sl-SI"/>
        </w:rPr>
        <w:t>,</w:t>
      </w:r>
    </w:p>
    <w:p w14:paraId="766D0BBD" w14:textId="2513614B"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oglasni panoji (nelegalno postavljenih reklamnih panojev)</w:t>
      </w:r>
      <w:r w:rsidR="002B128E">
        <w:rPr>
          <w:rFonts w:ascii="Arial" w:hAnsi="Arial" w:cs="Arial"/>
          <w:sz w:val="20"/>
          <w:szCs w:val="20"/>
          <w:lang w:eastAsia="sl-SI"/>
        </w:rPr>
        <w:t>,</w:t>
      </w:r>
    </w:p>
    <w:p w14:paraId="506844F9" w14:textId="7388374F"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krčitev gozda v kmetijske namene</w:t>
      </w:r>
      <w:r w:rsidR="002B128E">
        <w:rPr>
          <w:rFonts w:ascii="Arial" w:hAnsi="Arial" w:cs="Arial"/>
          <w:sz w:val="20"/>
          <w:szCs w:val="20"/>
          <w:lang w:eastAsia="sl-SI"/>
        </w:rPr>
        <w:t>,</w:t>
      </w:r>
    </w:p>
    <w:p w14:paraId="4B2AF347" w14:textId="4BBED353"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rejskih programov</w:t>
      </w:r>
      <w:r w:rsidR="002B128E">
        <w:rPr>
          <w:rFonts w:ascii="Arial" w:hAnsi="Arial" w:cs="Arial"/>
          <w:sz w:val="20"/>
          <w:szCs w:val="20"/>
          <w:lang w:eastAsia="sl-SI"/>
        </w:rPr>
        <w:t>,</w:t>
      </w:r>
      <w:r w:rsidRPr="002B128E">
        <w:rPr>
          <w:rFonts w:ascii="Arial" w:hAnsi="Arial" w:cs="Arial"/>
          <w:sz w:val="20"/>
          <w:szCs w:val="20"/>
          <w:lang w:eastAsia="sl-SI"/>
        </w:rPr>
        <w:t xml:space="preserve">  </w:t>
      </w:r>
    </w:p>
    <w:p w14:paraId="49C3B712" w14:textId="72BDFA48"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čebelarstvo - akcija nadzora registracije in označenosti čebelnjakov</w:t>
      </w:r>
      <w:r w:rsidR="002B128E">
        <w:rPr>
          <w:rFonts w:ascii="Arial" w:hAnsi="Arial" w:cs="Arial"/>
          <w:sz w:val="20"/>
          <w:szCs w:val="20"/>
          <w:lang w:eastAsia="sl-SI"/>
        </w:rPr>
        <w:t>,</w:t>
      </w:r>
    </w:p>
    <w:p w14:paraId="745303EE" w14:textId="7D3781E8"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reja drobnice, govedoreja, prašičereja</w:t>
      </w:r>
      <w:r w:rsidR="002B128E">
        <w:rPr>
          <w:rFonts w:ascii="Arial" w:hAnsi="Arial" w:cs="Arial"/>
          <w:sz w:val="20"/>
          <w:szCs w:val="20"/>
          <w:lang w:eastAsia="sl-SI"/>
        </w:rPr>
        <w:t>,</w:t>
      </w:r>
    </w:p>
    <w:p w14:paraId="2FCAABDC" w14:textId="557F94E5"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osnovna dejavnost na kmetiji</w:t>
      </w:r>
      <w:r w:rsidR="002B128E">
        <w:rPr>
          <w:rFonts w:ascii="Arial" w:hAnsi="Arial" w:cs="Arial"/>
          <w:sz w:val="20"/>
          <w:szCs w:val="20"/>
          <w:lang w:eastAsia="sl-SI"/>
        </w:rPr>
        <w:t>,</w:t>
      </w:r>
    </w:p>
    <w:p w14:paraId="0D2FEE11" w14:textId="1A7FF986"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dopolnilne dejavnosti na kmetiji (DDK)</w:t>
      </w:r>
      <w:r w:rsidR="002B128E">
        <w:rPr>
          <w:rFonts w:ascii="Arial" w:hAnsi="Arial" w:cs="Arial"/>
          <w:sz w:val="20"/>
          <w:szCs w:val="20"/>
          <w:lang w:eastAsia="sl-SI"/>
        </w:rPr>
        <w:t>,</w:t>
      </w:r>
    </w:p>
    <w:p w14:paraId="02CCBF2C" w14:textId="3A944579"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strojni krožki</w:t>
      </w:r>
      <w:r w:rsidR="002B128E">
        <w:rPr>
          <w:rFonts w:ascii="Arial" w:hAnsi="Arial" w:cs="Arial"/>
          <w:sz w:val="20"/>
          <w:szCs w:val="20"/>
          <w:lang w:eastAsia="sl-SI"/>
        </w:rPr>
        <w:t>,</w:t>
      </w:r>
    </w:p>
    <w:p w14:paraId="03CEA8EB" w14:textId="653A0AD9"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kontrola registrov</w:t>
      </w:r>
      <w:r w:rsidR="002B128E">
        <w:rPr>
          <w:rFonts w:ascii="Arial" w:hAnsi="Arial" w:cs="Arial"/>
          <w:sz w:val="20"/>
          <w:szCs w:val="20"/>
          <w:lang w:eastAsia="sl-SI"/>
        </w:rPr>
        <w:t>,</w:t>
      </w:r>
    </w:p>
    <w:p w14:paraId="2A33001D" w14:textId="7EBF0324"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oljčnikov (Akcija nadzora oljčnikov in pridelka oljk in oljčnega olja)</w:t>
      </w:r>
      <w:r w:rsidR="002B128E">
        <w:rPr>
          <w:rFonts w:ascii="Arial" w:hAnsi="Arial" w:cs="Arial"/>
          <w:sz w:val="20"/>
          <w:szCs w:val="20"/>
          <w:lang w:eastAsia="sl-SI"/>
        </w:rPr>
        <w:t>,</w:t>
      </w:r>
    </w:p>
    <w:p w14:paraId="0198209C" w14:textId="00E873E5"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registra sadovnjakov – vris GERK-ov</w:t>
      </w:r>
      <w:r w:rsidR="002B128E">
        <w:rPr>
          <w:rFonts w:ascii="Arial" w:hAnsi="Arial" w:cs="Arial"/>
          <w:sz w:val="20"/>
          <w:szCs w:val="20"/>
          <w:lang w:eastAsia="sl-SI"/>
        </w:rPr>
        <w:t>,</w:t>
      </w:r>
    </w:p>
    <w:p w14:paraId="4427C139" w14:textId="70B2B663"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namenske rabe RKG</w:t>
      </w:r>
      <w:r w:rsidR="002B128E">
        <w:rPr>
          <w:rFonts w:ascii="Arial" w:hAnsi="Arial" w:cs="Arial"/>
          <w:sz w:val="20"/>
          <w:szCs w:val="20"/>
          <w:lang w:eastAsia="sl-SI"/>
        </w:rPr>
        <w:t>,</w:t>
      </w:r>
    </w:p>
    <w:p w14:paraId="442C80E9" w14:textId="130BD587"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registra hmeljišč</w:t>
      </w:r>
      <w:r w:rsidR="002B128E">
        <w:rPr>
          <w:rFonts w:ascii="Arial" w:hAnsi="Arial" w:cs="Arial"/>
          <w:sz w:val="20"/>
          <w:szCs w:val="20"/>
          <w:lang w:eastAsia="sl-SI"/>
        </w:rPr>
        <w:t>,</w:t>
      </w:r>
    </w:p>
    <w:p w14:paraId="7A5A4621" w14:textId="480B47BA"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kontrola poročanja cen in količin za meso, jajca in mleko</w:t>
      </w:r>
      <w:r w:rsidR="002B128E">
        <w:rPr>
          <w:rFonts w:ascii="Arial" w:hAnsi="Arial" w:cs="Arial"/>
          <w:sz w:val="20"/>
          <w:szCs w:val="20"/>
          <w:lang w:eastAsia="sl-SI"/>
        </w:rPr>
        <w:t>,</w:t>
      </w:r>
    </w:p>
    <w:p w14:paraId="744157DF" w14:textId="73CB806F"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kontrola poročanja cen in količin za sadje</w:t>
      </w:r>
      <w:r w:rsidR="002B128E">
        <w:rPr>
          <w:rFonts w:ascii="Arial" w:hAnsi="Arial" w:cs="Arial"/>
          <w:sz w:val="20"/>
          <w:szCs w:val="20"/>
          <w:lang w:eastAsia="sl-SI"/>
        </w:rPr>
        <w:t>,</w:t>
      </w:r>
    </w:p>
    <w:p w14:paraId="09D4F7D5" w14:textId="610B28AB"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vzorčenje konoplje</w:t>
      </w:r>
      <w:r w:rsidR="002B128E">
        <w:rPr>
          <w:rFonts w:ascii="Arial" w:hAnsi="Arial" w:cs="Arial"/>
          <w:sz w:val="20"/>
          <w:szCs w:val="20"/>
          <w:lang w:eastAsia="sl-SI"/>
        </w:rPr>
        <w:t>,</w:t>
      </w:r>
    </w:p>
    <w:p w14:paraId="4A34568F" w14:textId="04241C30"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organizacij proizvajalcev</w:t>
      </w:r>
      <w:r w:rsidR="002B128E">
        <w:rPr>
          <w:rFonts w:ascii="Arial" w:hAnsi="Arial" w:cs="Arial"/>
          <w:sz w:val="20"/>
          <w:szCs w:val="20"/>
          <w:lang w:eastAsia="sl-SI"/>
        </w:rPr>
        <w:t>,</w:t>
      </w:r>
    </w:p>
    <w:p w14:paraId="54E97DEB" w14:textId="785A1EC6"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nad spoštovanjem deleža pri zelenem javnem naročanju</w:t>
      </w:r>
      <w:r w:rsidR="002B128E">
        <w:rPr>
          <w:rFonts w:ascii="Arial" w:hAnsi="Arial" w:cs="Arial"/>
          <w:sz w:val="20"/>
          <w:szCs w:val="20"/>
          <w:lang w:eastAsia="sl-SI"/>
        </w:rPr>
        <w:t>,</w:t>
      </w:r>
    </w:p>
    <w:p w14:paraId="1C9095A3" w14:textId="345B7AC1"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ugotavljanja urejenosti in zadostnih kapacitet skladiščih prostorov za živinska gnojila pri rejcih</w:t>
      </w:r>
      <w:r w:rsidR="002B128E">
        <w:rPr>
          <w:rFonts w:ascii="Arial" w:hAnsi="Arial" w:cs="Arial"/>
          <w:sz w:val="20"/>
          <w:szCs w:val="20"/>
          <w:lang w:eastAsia="sl-SI"/>
        </w:rPr>
        <w:t>,</w:t>
      </w:r>
    </w:p>
    <w:p w14:paraId="71C94BF4" w14:textId="34811C73"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lastRenderedPageBreak/>
        <w:t>nadzor oddaje in prejema viškov organskih gnojil</w:t>
      </w:r>
      <w:r w:rsidR="002B128E">
        <w:rPr>
          <w:rFonts w:ascii="Arial" w:hAnsi="Arial" w:cs="Arial"/>
          <w:sz w:val="20"/>
          <w:szCs w:val="20"/>
          <w:lang w:eastAsia="sl-SI"/>
        </w:rPr>
        <w:t>,</w:t>
      </w:r>
    </w:p>
    <w:p w14:paraId="5273C341" w14:textId="582D358D"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nadzor prepovedi gnojenja s tekočimi organskimi gnojili</w:t>
      </w:r>
      <w:r w:rsidR="002B128E">
        <w:rPr>
          <w:rFonts w:ascii="Arial" w:hAnsi="Arial" w:cs="Arial"/>
          <w:sz w:val="20"/>
          <w:szCs w:val="20"/>
          <w:lang w:eastAsia="sl-SI"/>
        </w:rPr>
        <w:t>,</w:t>
      </w:r>
    </w:p>
    <w:p w14:paraId="3E1678F1" w14:textId="596C50E4" w:rsidR="002D760E" w:rsidRPr="002B128E" w:rsidRDefault="002D760E" w:rsidP="00D041AF">
      <w:pPr>
        <w:pStyle w:val="Odstavekseznama"/>
        <w:numPr>
          <w:ilvl w:val="0"/>
          <w:numId w:val="138"/>
        </w:numPr>
        <w:spacing w:line="276" w:lineRule="auto"/>
        <w:ind w:left="360"/>
        <w:rPr>
          <w:rFonts w:ascii="Arial" w:hAnsi="Arial" w:cs="Arial"/>
          <w:sz w:val="20"/>
          <w:szCs w:val="20"/>
          <w:lang w:eastAsia="sl-SI"/>
        </w:rPr>
      </w:pPr>
      <w:r w:rsidRPr="002B128E">
        <w:rPr>
          <w:rFonts w:ascii="Arial" w:hAnsi="Arial" w:cs="Arial"/>
          <w:sz w:val="20"/>
          <w:szCs w:val="20"/>
          <w:lang w:eastAsia="sl-SI"/>
        </w:rPr>
        <w:t xml:space="preserve">vzorčenje tal, ki so bila gnojena z </w:t>
      </w:r>
      <w:proofErr w:type="spellStart"/>
      <w:r w:rsidRPr="002B128E">
        <w:rPr>
          <w:rFonts w:ascii="Arial" w:hAnsi="Arial" w:cs="Arial"/>
          <w:sz w:val="20"/>
          <w:szCs w:val="20"/>
          <w:lang w:eastAsia="sl-SI"/>
        </w:rPr>
        <w:t>digestatom</w:t>
      </w:r>
      <w:proofErr w:type="spellEnd"/>
      <w:r w:rsidR="002B128E">
        <w:rPr>
          <w:rFonts w:ascii="Arial" w:hAnsi="Arial" w:cs="Arial"/>
          <w:sz w:val="20"/>
          <w:szCs w:val="20"/>
          <w:lang w:eastAsia="sl-SI"/>
        </w:rPr>
        <w:t>.</w:t>
      </w:r>
    </w:p>
    <w:p w14:paraId="7F2A97B4" w14:textId="77777777" w:rsidR="002D760E" w:rsidRPr="002D760E" w:rsidRDefault="002D760E" w:rsidP="002B128E">
      <w:pPr>
        <w:spacing w:line="276" w:lineRule="auto"/>
        <w:jc w:val="both"/>
        <w:rPr>
          <w:rFonts w:ascii="Arial" w:hAnsi="Arial" w:cs="Arial"/>
          <w:sz w:val="20"/>
          <w:szCs w:val="20"/>
          <w:lang w:eastAsia="sl-SI"/>
        </w:rPr>
      </w:pPr>
    </w:p>
    <w:p w14:paraId="200AD2A6" w14:textId="0CE51B3F" w:rsidR="002D760E" w:rsidRPr="00B41207" w:rsidRDefault="00B41207" w:rsidP="00B41207">
      <w:pPr>
        <w:pStyle w:val="Naslov4"/>
        <w:rPr>
          <w:rFonts w:ascii="Arial" w:hAnsi="Arial" w:cs="Arial"/>
          <w:i w:val="0"/>
          <w:iCs w:val="0"/>
          <w:color w:val="auto"/>
          <w:sz w:val="20"/>
          <w:szCs w:val="20"/>
          <w:lang w:eastAsia="sl-SI"/>
        </w:rPr>
      </w:pPr>
      <w:r w:rsidRPr="00B41207">
        <w:rPr>
          <w:rFonts w:ascii="Arial" w:hAnsi="Arial" w:cs="Arial"/>
          <w:i w:val="0"/>
          <w:iCs w:val="0"/>
          <w:color w:val="auto"/>
          <w:sz w:val="20"/>
          <w:szCs w:val="20"/>
          <w:lang w:eastAsia="sl-SI"/>
        </w:rPr>
        <w:t>10.2.3.3 INŠPEKCIJA ZA LOVSTVO IN RIBIŠTVO</w:t>
      </w:r>
    </w:p>
    <w:p w14:paraId="5A3FE054" w14:textId="77777777" w:rsidR="002D760E" w:rsidRPr="002D760E" w:rsidRDefault="002D760E" w:rsidP="002D760E">
      <w:pPr>
        <w:spacing w:line="276" w:lineRule="auto"/>
        <w:jc w:val="both"/>
        <w:rPr>
          <w:rFonts w:ascii="Arial" w:hAnsi="Arial" w:cs="Arial"/>
          <w:sz w:val="20"/>
          <w:szCs w:val="20"/>
          <w:lang w:eastAsia="sl-SI"/>
        </w:rPr>
      </w:pPr>
    </w:p>
    <w:p w14:paraId="5F8DCEEE" w14:textId="74337B69" w:rsidR="002D760E" w:rsidRPr="00B41207" w:rsidRDefault="002D760E" w:rsidP="00D041AF">
      <w:pPr>
        <w:pStyle w:val="Odstavekseznama"/>
        <w:numPr>
          <w:ilvl w:val="0"/>
          <w:numId w:val="139"/>
        </w:numPr>
        <w:spacing w:line="276" w:lineRule="auto"/>
        <w:rPr>
          <w:rFonts w:ascii="Arial" w:hAnsi="Arial" w:cs="Arial"/>
          <w:sz w:val="20"/>
          <w:szCs w:val="20"/>
          <w:lang w:eastAsia="sl-SI"/>
        </w:rPr>
      </w:pPr>
      <w:r w:rsidRPr="00B41207">
        <w:rPr>
          <w:rFonts w:ascii="Arial" w:hAnsi="Arial" w:cs="Arial"/>
          <w:sz w:val="20"/>
          <w:szCs w:val="20"/>
          <w:lang w:eastAsia="sl-SI"/>
        </w:rPr>
        <w:t xml:space="preserve">Inšpekcija za ribištvo bo sodelovala pri </w:t>
      </w:r>
      <w:proofErr w:type="spellStart"/>
      <w:r w:rsidRPr="00B41207">
        <w:rPr>
          <w:rFonts w:ascii="Arial" w:hAnsi="Arial" w:cs="Arial"/>
          <w:sz w:val="20"/>
          <w:szCs w:val="20"/>
          <w:lang w:eastAsia="sl-SI"/>
        </w:rPr>
        <w:t>Joint</w:t>
      </w:r>
      <w:proofErr w:type="spellEnd"/>
      <w:r w:rsidRPr="00B41207">
        <w:rPr>
          <w:rFonts w:ascii="Arial" w:hAnsi="Arial" w:cs="Arial"/>
          <w:sz w:val="20"/>
          <w:szCs w:val="20"/>
          <w:lang w:eastAsia="sl-SI"/>
        </w:rPr>
        <w:t xml:space="preserve"> </w:t>
      </w:r>
      <w:proofErr w:type="spellStart"/>
      <w:r w:rsidRPr="00B41207">
        <w:rPr>
          <w:rFonts w:ascii="Arial" w:hAnsi="Arial" w:cs="Arial"/>
          <w:sz w:val="20"/>
          <w:szCs w:val="20"/>
          <w:lang w:eastAsia="sl-SI"/>
        </w:rPr>
        <w:t>Deployment</w:t>
      </w:r>
      <w:proofErr w:type="spellEnd"/>
      <w:r w:rsidRPr="00B41207">
        <w:rPr>
          <w:rFonts w:ascii="Arial" w:hAnsi="Arial" w:cs="Arial"/>
          <w:sz w:val="20"/>
          <w:szCs w:val="20"/>
          <w:lang w:eastAsia="sl-SI"/>
        </w:rPr>
        <w:t xml:space="preserve"> Plan v trajanju 6 tednov oziroma na podlagi direktive direktorja </w:t>
      </w:r>
      <w:proofErr w:type="spellStart"/>
      <w:r w:rsidRPr="00B41207">
        <w:rPr>
          <w:rFonts w:ascii="Arial" w:hAnsi="Arial" w:cs="Arial"/>
          <w:sz w:val="20"/>
          <w:szCs w:val="20"/>
          <w:lang w:eastAsia="sl-SI"/>
        </w:rPr>
        <w:t>European</w:t>
      </w:r>
      <w:proofErr w:type="spellEnd"/>
      <w:r w:rsidRPr="00B41207">
        <w:rPr>
          <w:rFonts w:ascii="Arial" w:hAnsi="Arial" w:cs="Arial"/>
          <w:sz w:val="20"/>
          <w:szCs w:val="20"/>
          <w:lang w:eastAsia="sl-SI"/>
        </w:rPr>
        <w:t xml:space="preserve"> </w:t>
      </w:r>
      <w:proofErr w:type="spellStart"/>
      <w:r w:rsidRPr="00B41207">
        <w:rPr>
          <w:rFonts w:ascii="Arial" w:hAnsi="Arial" w:cs="Arial"/>
          <w:sz w:val="20"/>
          <w:szCs w:val="20"/>
          <w:lang w:eastAsia="sl-SI"/>
        </w:rPr>
        <w:t>Fisheries</w:t>
      </w:r>
      <w:proofErr w:type="spellEnd"/>
      <w:r w:rsidRPr="00B41207">
        <w:rPr>
          <w:rFonts w:ascii="Arial" w:hAnsi="Arial" w:cs="Arial"/>
          <w:sz w:val="20"/>
          <w:szCs w:val="20"/>
          <w:lang w:eastAsia="sl-SI"/>
        </w:rPr>
        <w:t xml:space="preserve"> </w:t>
      </w:r>
      <w:proofErr w:type="spellStart"/>
      <w:r w:rsidRPr="00B41207">
        <w:rPr>
          <w:rFonts w:ascii="Arial" w:hAnsi="Arial" w:cs="Arial"/>
          <w:sz w:val="20"/>
          <w:szCs w:val="20"/>
          <w:lang w:eastAsia="sl-SI"/>
        </w:rPr>
        <w:t>Control</w:t>
      </w:r>
      <w:proofErr w:type="spellEnd"/>
      <w:r w:rsidRPr="00B41207">
        <w:rPr>
          <w:rFonts w:ascii="Arial" w:hAnsi="Arial" w:cs="Arial"/>
          <w:sz w:val="20"/>
          <w:szCs w:val="20"/>
          <w:lang w:eastAsia="sl-SI"/>
        </w:rPr>
        <w:t xml:space="preserve"> </w:t>
      </w:r>
      <w:proofErr w:type="spellStart"/>
      <w:r w:rsidRPr="00B41207">
        <w:rPr>
          <w:rFonts w:ascii="Arial" w:hAnsi="Arial" w:cs="Arial"/>
          <w:sz w:val="20"/>
          <w:szCs w:val="20"/>
          <w:lang w:eastAsia="sl-SI"/>
        </w:rPr>
        <w:t>Agency</w:t>
      </w:r>
      <w:proofErr w:type="spellEnd"/>
      <w:r w:rsidRPr="00B41207">
        <w:rPr>
          <w:rFonts w:ascii="Arial" w:hAnsi="Arial" w:cs="Arial"/>
          <w:sz w:val="20"/>
          <w:szCs w:val="20"/>
          <w:lang w:eastAsia="sl-SI"/>
        </w:rPr>
        <w:t xml:space="preserve"> (EFCA)</w:t>
      </w:r>
      <w:r w:rsidR="00B41207">
        <w:rPr>
          <w:rFonts w:ascii="Arial" w:hAnsi="Arial" w:cs="Arial"/>
          <w:sz w:val="20"/>
          <w:szCs w:val="20"/>
          <w:lang w:eastAsia="sl-SI"/>
        </w:rPr>
        <w:t>,</w:t>
      </w:r>
    </w:p>
    <w:p w14:paraId="5E486730" w14:textId="03EC62B6" w:rsidR="002D760E" w:rsidRPr="00B41207" w:rsidRDefault="002D760E" w:rsidP="00D041AF">
      <w:pPr>
        <w:pStyle w:val="Odstavekseznama"/>
        <w:numPr>
          <w:ilvl w:val="0"/>
          <w:numId w:val="139"/>
        </w:numPr>
        <w:spacing w:line="276" w:lineRule="auto"/>
        <w:rPr>
          <w:rFonts w:ascii="Arial" w:hAnsi="Arial" w:cs="Arial"/>
          <w:sz w:val="20"/>
          <w:szCs w:val="20"/>
          <w:lang w:eastAsia="sl-SI"/>
        </w:rPr>
      </w:pPr>
      <w:r w:rsidRPr="00B41207">
        <w:rPr>
          <w:rFonts w:ascii="Arial" w:hAnsi="Arial" w:cs="Arial"/>
          <w:sz w:val="20"/>
          <w:szCs w:val="20"/>
          <w:lang w:eastAsia="sl-SI"/>
        </w:rPr>
        <w:t xml:space="preserve">Sodelovala bo pri skupnih nadzorih morskega ribištva, ki ga organizira EFCA z lastnimi plovili, </w:t>
      </w:r>
    </w:p>
    <w:p w14:paraId="1AAB7767" w14:textId="1391ECB8" w:rsidR="002D760E" w:rsidRPr="00B41207" w:rsidRDefault="002D760E" w:rsidP="00D041AF">
      <w:pPr>
        <w:pStyle w:val="Odstavekseznama"/>
        <w:numPr>
          <w:ilvl w:val="0"/>
          <w:numId w:val="139"/>
        </w:numPr>
        <w:spacing w:line="276" w:lineRule="auto"/>
        <w:rPr>
          <w:rFonts w:ascii="Arial" w:hAnsi="Arial" w:cs="Arial"/>
          <w:sz w:val="20"/>
          <w:szCs w:val="20"/>
          <w:lang w:eastAsia="sl-SI"/>
        </w:rPr>
      </w:pPr>
      <w:r w:rsidRPr="00B41207">
        <w:rPr>
          <w:rFonts w:ascii="Arial" w:hAnsi="Arial" w:cs="Arial"/>
          <w:sz w:val="20"/>
          <w:szCs w:val="20"/>
          <w:lang w:eastAsia="sl-SI"/>
        </w:rPr>
        <w:t xml:space="preserve">Izvajala bo nadzor nad športnimi ribiči, delo na Centru za spremljanje ribištva (CSR), nadzor trgovskih dokumentov o prvi prodaji, ladijskih dnevnikov in deklaracij o </w:t>
      </w:r>
      <w:proofErr w:type="spellStart"/>
      <w:r w:rsidRPr="00B41207">
        <w:rPr>
          <w:rFonts w:ascii="Arial" w:hAnsi="Arial" w:cs="Arial"/>
          <w:sz w:val="20"/>
          <w:szCs w:val="20"/>
          <w:lang w:eastAsia="sl-SI"/>
        </w:rPr>
        <w:t>iztovoru</w:t>
      </w:r>
      <w:proofErr w:type="spellEnd"/>
      <w:r w:rsidRPr="00B41207">
        <w:rPr>
          <w:rFonts w:ascii="Arial" w:hAnsi="Arial" w:cs="Arial"/>
          <w:sz w:val="20"/>
          <w:szCs w:val="20"/>
          <w:lang w:eastAsia="sl-SI"/>
        </w:rPr>
        <w:t xml:space="preserve"> ter pregledovanja ribolovnih dejavnosti ribiških plovil in njim pripadajoče dokumentacije,</w:t>
      </w:r>
    </w:p>
    <w:p w14:paraId="3F107186" w14:textId="3865ACD8" w:rsidR="002D760E" w:rsidRPr="00B41207" w:rsidRDefault="002D760E" w:rsidP="00D041AF">
      <w:pPr>
        <w:pStyle w:val="Odstavekseznama"/>
        <w:numPr>
          <w:ilvl w:val="0"/>
          <w:numId w:val="139"/>
        </w:numPr>
        <w:spacing w:line="276" w:lineRule="auto"/>
        <w:rPr>
          <w:rFonts w:ascii="Arial" w:hAnsi="Arial" w:cs="Arial"/>
          <w:sz w:val="20"/>
          <w:szCs w:val="20"/>
          <w:lang w:eastAsia="sl-SI"/>
        </w:rPr>
      </w:pPr>
      <w:r w:rsidRPr="00B41207">
        <w:rPr>
          <w:rFonts w:ascii="Arial" w:hAnsi="Arial" w:cs="Arial"/>
          <w:sz w:val="20"/>
          <w:szCs w:val="20"/>
          <w:lang w:eastAsia="sl-SI"/>
        </w:rPr>
        <w:t>inšpekcija bo izvajala nadzore na podlagi ocene tveganja, na podlagi ugotovljenih nepravilnosti, pri pregledu izvajanja načrtovanih ukrepov tako na področju lovstva kot na področju ribištva</w:t>
      </w:r>
      <w:r w:rsidR="00B41207">
        <w:rPr>
          <w:rFonts w:ascii="Arial" w:hAnsi="Arial" w:cs="Arial"/>
          <w:sz w:val="20"/>
          <w:szCs w:val="20"/>
          <w:lang w:eastAsia="sl-SI"/>
        </w:rPr>
        <w:t>.</w:t>
      </w:r>
    </w:p>
    <w:p w14:paraId="74E009FA" w14:textId="77777777" w:rsidR="002D760E" w:rsidRPr="002D760E" w:rsidRDefault="002D760E" w:rsidP="002D760E">
      <w:pPr>
        <w:spacing w:line="276" w:lineRule="auto"/>
        <w:jc w:val="both"/>
        <w:rPr>
          <w:rFonts w:ascii="Arial" w:hAnsi="Arial" w:cs="Arial"/>
          <w:sz w:val="20"/>
          <w:szCs w:val="20"/>
          <w:lang w:eastAsia="sl-SI"/>
        </w:rPr>
      </w:pPr>
    </w:p>
    <w:p w14:paraId="51EBB607" w14:textId="55B2C4C8" w:rsidR="002D760E" w:rsidRPr="00B41207" w:rsidRDefault="00B41207" w:rsidP="00B41207">
      <w:pPr>
        <w:pStyle w:val="Naslov4"/>
        <w:rPr>
          <w:rFonts w:ascii="Arial" w:hAnsi="Arial" w:cs="Arial"/>
          <w:i w:val="0"/>
          <w:iCs w:val="0"/>
          <w:color w:val="auto"/>
          <w:sz w:val="20"/>
          <w:szCs w:val="20"/>
          <w:lang w:eastAsia="sl-SI"/>
        </w:rPr>
      </w:pPr>
      <w:r w:rsidRPr="00B41207">
        <w:rPr>
          <w:rFonts w:ascii="Arial" w:hAnsi="Arial" w:cs="Arial"/>
          <w:i w:val="0"/>
          <w:iCs w:val="0"/>
          <w:color w:val="auto"/>
          <w:sz w:val="20"/>
          <w:szCs w:val="20"/>
          <w:lang w:eastAsia="sl-SI"/>
        </w:rPr>
        <w:t>10.2.3.4 INŠPEKCIJA ZA VINARSTVO</w:t>
      </w:r>
    </w:p>
    <w:p w14:paraId="5AB30E45" w14:textId="77777777" w:rsidR="002D760E" w:rsidRPr="002D760E" w:rsidRDefault="002D760E" w:rsidP="002D760E">
      <w:pPr>
        <w:spacing w:line="276" w:lineRule="auto"/>
        <w:jc w:val="both"/>
        <w:rPr>
          <w:rFonts w:ascii="Arial" w:hAnsi="Arial" w:cs="Arial"/>
          <w:sz w:val="20"/>
          <w:szCs w:val="20"/>
          <w:lang w:eastAsia="sl-SI"/>
        </w:rPr>
      </w:pPr>
    </w:p>
    <w:p w14:paraId="22376434" w14:textId="022E63DA" w:rsidR="002D760E" w:rsidRPr="00B41207" w:rsidRDefault="002D760E" w:rsidP="00D041AF">
      <w:pPr>
        <w:pStyle w:val="Odstavekseznama"/>
        <w:numPr>
          <w:ilvl w:val="0"/>
          <w:numId w:val="140"/>
        </w:numPr>
        <w:spacing w:line="276" w:lineRule="auto"/>
        <w:rPr>
          <w:rFonts w:ascii="Arial" w:hAnsi="Arial" w:cs="Arial"/>
          <w:sz w:val="20"/>
          <w:szCs w:val="20"/>
          <w:lang w:eastAsia="sl-SI"/>
        </w:rPr>
      </w:pPr>
      <w:r w:rsidRPr="00B41207">
        <w:rPr>
          <w:rFonts w:ascii="Arial" w:hAnsi="Arial" w:cs="Arial"/>
          <w:sz w:val="20"/>
          <w:szCs w:val="20"/>
          <w:lang w:eastAsia="sl-SI"/>
        </w:rPr>
        <w:t>nadzor nosilcev dopolnilnih dejavnosti in turizem na kmetiji</w:t>
      </w:r>
      <w:r w:rsidR="00B41207">
        <w:rPr>
          <w:rFonts w:ascii="Arial" w:hAnsi="Arial" w:cs="Arial"/>
          <w:sz w:val="20"/>
          <w:szCs w:val="20"/>
          <w:lang w:eastAsia="sl-SI"/>
        </w:rPr>
        <w:t>,</w:t>
      </w:r>
    </w:p>
    <w:p w14:paraId="420BF163" w14:textId="48B95C7D" w:rsidR="002D760E" w:rsidRPr="00B41207" w:rsidRDefault="002D760E" w:rsidP="00D041AF">
      <w:pPr>
        <w:pStyle w:val="Odstavekseznama"/>
        <w:numPr>
          <w:ilvl w:val="0"/>
          <w:numId w:val="140"/>
        </w:numPr>
        <w:spacing w:line="276" w:lineRule="auto"/>
        <w:rPr>
          <w:rFonts w:ascii="Arial" w:hAnsi="Arial" w:cs="Arial"/>
          <w:sz w:val="20"/>
          <w:szCs w:val="20"/>
          <w:lang w:eastAsia="sl-SI"/>
        </w:rPr>
      </w:pPr>
      <w:r w:rsidRPr="00B41207">
        <w:rPr>
          <w:rFonts w:ascii="Arial" w:hAnsi="Arial" w:cs="Arial"/>
          <w:sz w:val="20"/>
          <w:szCs w:val="20"/>
          <w:lang w:eastAsia="sl-SI"/>
        </w:rPr>
        <w:t>poostren nadzor oglaševanja vina na socialnih omrežjih ter prometa z vinom preko različnih aplikacij (npr. spletna trgovina)</w:t>
      </w:r>
      <w:r w:rsidR="00B41207">
        <w:rPr>
          <w:rFonts w:ascii="Arial" w:hAnsi="Arial" w:cs="Arial"/>
          <w:sz w:val="20"/>
          <w:szCs w:val="20"/>
          <w:lang w:eastAsia="sl-SI"/>
        </w:rPr>
        <w:t>,</w:t>
      </w:r>
    </w:p>
    <w:p w14:paraId="5F383C47" w14:textId="0A1E0D65" w:rsidR="002D760E" w:rsidRPr="00B41207" w:rsidRDefault="002D760E" w:rsidP="00D041AF">
      <w:pPr>
        <w:pStyle w:val="Odstavekseznama"/>
        <w:numPr>
          <w:ilvl w:val="0"/>
          <w:numId w:val="140"/>
        </w:numPr>
        <w:spacing w:line="276" w:lineRule="auto"/>
        <w:rPr>
          <w:rFonts w:ascii="Arial" w:hAnsi="Arial" w:cs="Arial"/>
          <w:sz w:val="20"/>
          <w:szCs w:val="20"/>
          <w:lang w:eastAsia="sl-SI"/>
        </w:rPr>
      </w:pPr>
      <w:r w:rsidRPr="00B41207">
        <w:rPr>
          <w:rFonts w:ascii="Arial" w:hAnsi="Arial" w:cs="Arial"/>
          <w:sz w:val="20"/>
          <w:szCs w:val="20"/>
          <w:lang w:eastAsia="sl-SI"/>
        </w:rPr>
        <w:t>spremljaje prometa z vinom na sejmih, prireditvah (martinovanje, božično/novoletni sejmi) in tržnicah</w:t>
      </w:r>
      <w:r w:rsidR="00B41207">
        <w:rPr>
          <w:rFonts w:ascii="Arial" w:hAnsi="Arial" w:cs="Arial"/>
          <w:sz w:val="20"/>
          <w:szCs w:val="20"/>
          <w:lang w:eastAsia="sl-SI"/>
        </w:rPr>
        <w:t>,</w:t>
      </w:r>
    </w:p>
    <w:p w14:paraId="0B6D5D6B" w14:textId="691142B5" w:rsidR="002D760E" w:rsidRPr="00B41207" w:rsidRDefault="002D760E" w:rsidP="00D041AF">
      <w:pPr>
        <w:pStyle w:val="Odstavekseznama"/>
        <w:numPr>
          <w:ilvl w:val="0"/>
          <w:numId w:val="140"/>
        </w:numPr>
        <w:spacing w:line="276" w:lineRule="auto"/>
        <w:rPr>
          <w:rFonts w:ascii="Arial" w:hAnsi="Arial" w:cs="Arial"/>
          <w:sz w:val="20"/>
          <w:szCs w:val="20"/>
          <w:lang w:eastAsia="sl-SI"/>
        </w:rPr>
      </w:pPr>
      <w:r w:rsidRPr="00B41207">
        <w:rPr>
          <w:rFonts w:ascii="Arial" w:hAnsi="Arial" w:cs="Arial"/>
          <w:sz w:val="20"/>
          <w:szCs w:val="20"/>
          <w:lang w:eastAsia="sl-SI"/>
        </w:rPr>
        <w:t>koordiniran nadzor prometa z vinom v gostinskih lokalih izven rednega delovnega časa v okviru koordiniranih dvodnevni akcij na posameznih območjih Republike Slovenije</w:t>
      </w:r>
      <w:r w:rsidR="00B41207">
        <w:rPr>
          <w:rFonts w:ascii="Arial" w:hAnsi="Arial" w:cs="Arial"/>
          <w:sz w:val="20"/>
          <w:szCs w:val="20"/>
          <w:lang w:eastAsia="sl-SI"/>
        </w:rPr>
        <w:t>.</w:t>
      </w:r>
    </w:p>
    <w:p w14:paraId="7DA57B61" w14:textId="77777777" w:rsidR="002D760E" w:rsidRPr="002D760E" w:rsidRDefault="002D760E" w:rsidP="002D760E">
      <w:pPr>
        <w:spacing w:line="276" w:lineRule="auto"/>
        <w:jc w:val="both"/>
        <w:rPr>
          <w:rFonts w:ascii="Arial" w:hAnsi="Arial" w:cs="Arial"/>
          <w:sz w:val="20"/>
          <w:szCs w:val="20"/>
          <w:lang w:eastAsia="sl-SI"/>
        </w:rPr>
      </w:pPr>
    </w:p>
    <w:p w14:paraId="58A93999" w14:textId="76373D9D" w:rsidR="002D760E" w:rsidRPr="005B63D5" w:rsidRDefault="005B63D5" w:rsidP="00D61389">
      <w:pPr>
        <w:pStyle w:val="Naslov3"/>
        <w:contextualSpacing/>
        <w:rPr>
          <w:sz w:val="20"/>
          <w:szCs w:val="20"/>
        </w:rPr>
      </w:pPr>
      <w:r w:rsidRPr="005B63D5">
        <w:rPr>
          <w:sz w:val="20"/>
          <w:szCs w:val="20"/>
        </w:rPr>
        <w:t>10.2.</w:t>
      </w:r>
      <w:r w:rsidR="002D760E" w:rsidRPr="005B63D5">
        <w:rPr>
          <w:sz w:val="20"/>
          <w:szCs w:val="20"/>
        </w:rPr>
        <w:t xml:space="preserve">4 </w:t>
      </w:r>
      <w:proofErr w:type="spellStart"/>
      <w:r w:rsidR="002D760E" w:rsidRPr="005B63D5">
        <w:rPr>
          <w:sz w:val="20"/>
          <w:szCs w:val="20"/>
        </w:rPr>
        <w:t>Prekrškovni</w:t>
      </w:r>
      <w:proofErr w:type="spellEnd"/>
      <w:r w:rsidR="002D760E" w:rsidRPr="005B63D5">
        <w:rPr>
          <w:sz w:val="20"/>
          <w:szCs w:val="20"/>
        </w:rPr>
        <w:t xml:space="preserve"> postopki:</w:t>
      </w:r>
    </w:p>
    <w:p w14:paraId="6F138B8E" w14:textId="77777777" w:rsidR="002D760E" w:rsidRPr="002D760E" w:rsidRDefault="002D760E" w:rsidP="00D61389">
      <w:pPr>
        <w:spacing w:line="276" w:lineRule="auto"/>
        <w:contextualSpacing/>
        <w:jc w:val="both"/>
        <w:rPr>
          <w:rFonts w:ascii="Arial" w:hAnsi="Arial" w:cs="Arial"/>
          <w:sz w:val="20"/>
          <w:szCs w:val="20"/>
          <w:lang w:eastAsia="sl-SI"/>
        </w:rPr>
      </w:pPr>
    </w:p>
    <w:p w14:paraId="12485472" w14:textId="7BDC574D" w:rsidR="005B63D5" w:rsidRDefault="002D760E" w:rsidP="00D61389">
      <w:pPr>
        <w:spacing w:before="240" w:line="276" w:lineRule="auto"/>
        <w:contextualSpacing/>
        <w:jc w:val="both"/>
        <w:rPr>
          <w:rFonts w:ascii="Arial" w:hAnsi="Arial" w:cs="Arial"/>
          <w:sz w:val="20"/>
          <w:szCs w:val="20"/>
          <w:lang w:eastAsia="sl-SI"/>
        </w:rPr>
      </w:pPr>
      <w:r w:rsidRPr="002D760E">
        <w:rPr>
          <w:rFonts w:ascii="Arial" w:hAnsi="Arial" w:cs="Arial"/>
          <w:sz w:val="20"/>
          <w:szCs w:val="20"/>
          <w:lang w:eastAsia="sl-SI"/>
        </w:rPr>
        <w:t xml:space="preserve">Poleg upravno inšpekcijskih postopkov inšpektorji ob ugotovljenih kršitvah proti kršiteljem vodijo </w:t>
      </w:r>
      <w:proofErr w:type="spellStart"/>
      <w:r w:rsidRPr="002D760E">
        <w:rPr>
          <w:rFonts w:ascii="Arial" w:hAnsi="Arial" w:cs="Arial"/>
          <w:sz w:val="20"/>
          <w:szCs w:val="20"/>
          <w:lang w:eastAsia="sl-SI"/>
        </w:rPr>
        <w:t>prekrškovne</w:t>
      </w:r>
      <w:proofErr w:type="spellEnd"/>
      <w:r w:rsidRPr="002D760E">
        <w:rPr>
          <w:rFonts w:ascii="Arial" w:hAnsi="Arial" w:cs="Arial"/>
          <w:sz w:val="20"/>
          <w:szCs w:val="20"/>
          <w:lang w:eastAsia="sl-SI"/>
        </w:rPr>
        <w:t xml:space="preserve"> postopke. </w:t>
      </w:r>
      <w:proofErr w:type="spellStart"/>
      <w:r w:rsidRPr="002D760E">
        <w:rPr>
          <w:rFonts w:ascii="Arial" w:hAnsi="Arial" w:cs="Arial"/>
          <w:sz w:val="20"/>
          <w:szCs w:val="20"/>
          <w:lang w:eastAsia="sl-SI"/>
        </w:rPr>
        <w:t>Prekrškovni</w:t>
      </w:r>
      <w:proofErr w:type="spellEnd"/>
      <w:r w:rsidRPr="002D760E">
        <w:rPr>
          <w:rFonts w:ascii="Arial" w:hAnsi="Arial" w:cs="Arial"/>
          <w:sz w:val="20"/>
          <w:szCs w:val="20"/>
          <w:lang w:eastAsia="sl-SI"/>
        </w:rPr>
        <w:t xml:space="preserve"> postopki se v večini primerov uvedejo na podlagi ugotovitev v postopku upravno inšpekcijskih postopkov, v nekaterih primerih pa neposredno na podlagi pobud za uvedbo </w:t>
      </w:r>
      <w:proofErr w:type="spellStart"/>
      <w:r w:rsidRPr="002D760E">
        <w:rPr>
          <w:rFonts w:ascii="Arial" w:hAnsi="Arial" w:cs="Arial"/>
          <w:sz w:val="20"/>
          <w:szCs w:val="20"/>
          <w:lang w:eastAsia="sl-SI"/>
        </w:rPr>
        <w:t>prekrškovnih</w:t>
      </w:r>
      <w:proofErr w:type="spellEnd"/>
      <w:r w:rsidRPr="002D760E">
        <w:rPr>
          <w:rFonts w:ascii="Arial" w:hAnsi="Arial" w:cs="Arial"/>
          <w:sz w:val="20"/>
          <w:szCs w:val="20"/>
          <w:lang w:eastAsia="sl-SI"/>
        </w:rPr>
        <w:t xml:space="preserve"> postopkov, ki jih prejme</w:t>
      </w:r>
      <w:r w:rsidR="005B63D5">
        <w:rPr>
          <w:rFonts w:ascii="Arial" w:hAnsi="Arial" w:cs="Arial"/>
          <w:sz w:val="20"/>
          <w:szCs w:val="20"/>
          <w:lang w:eastAsia="sl-SI"/>
        </w:rPr>
        <w:t>j</w:t>
      </w:r>
      <w:r w:rsidRPr="002D760E">
        <w:rPr>
          <w:rFonts w:ascii="Arial" w:hAnsi="Arial" w:cs="Arial"/>
          <w:sz w:val="20"/>
          <w:szCs w:val="20"/>
          <w:lang w:eastAsia="sl-SI"/>
        </w:rPr>
        <w:t>o od drugih organov in nosilcev javnih pooblastil.</w:t>
      </w:r>
    </w:p>
    <w:p w14:paraId="63208795" w14:textId="34BEAEE5" w:rsidR="002D760E" w:rsidRPr="005B63D5" w:rsidRDefault="005B63D5" w:rsidP="005B63D5">
      <w:pPr>
        <w:pStyle w:val="Naslov3"/>
        <w:rPr>
          <w:sz w:val="20"/>
          <w:szCs w:val="20"/>
        </w:rPr>
      </w:pPr>
      <w:r w:rsidRPr="005B63D5">
        <w:rPr>
          <w:sz w:val="20"/>
          <w:szCs w:val="20"/>
        </w:rPr>
        <w:t>10.2.</w:t>
      </w:r>
      <w:r w:rsidR="002D760E" w:rsidRPr="005B63D5">
        <w:rPr>
          <w:sz w:val="20"/>
          <w:szCs w:val="20"/>
        </w:rPr>
        <w:t>5 Skupni inšpekcijski nadzori oziroma sodelovanja</w:t>
      </w:r>
      <w:r w:rsidRPr="005B63D5">
        <w:rPr>
          <w:sz w:val="20"/>
          <w:szCs w:val="20"/>
        </w:rPr>
        <w:t>:</w:t>
      </w:r>
      <w:r w:rsidR="002D760E" w:rsidRPr="005B63D5">
        <w:rPr>
          <w:sz w:val="20"/>
          <w:szCs w:val="20"/>
        </w:rPr>
        <w:t xml:space="preserve"> </w:t>
      </w:r>
    </w:p>
    <w:p w14:paraId="22A85DEA" w14:textId="77777777" w:rsidR="005B63D5" w:rsidRDefault="005B63D5" w:rsidP="002D760E">
      <w:pPr>
        <w:spacing w:line="276" w:lineRule="auto"/>
        <w:jc w:val="both"/>
        <w:rPr>
          <w:rFonts w:ascii="Arial" w:hAnsi="Arial" w:cs="Arial"/>
          <w:sz w:val="20"/>
          <w:szCs w:val="20"/>
          <w:lang w:eastAsia="sl-SI"/>
        </w:rPr>
      </w:pPr>
    </w:p>
    <w:p w14:paraId="44B64768" w14:textId="3FBB6F65" w:rsidR="002D760E" w:rsidRPr="005B63D5" w:rsidRDefault="005B63D5" w:rsidP="005B63D5">
      <w:pPr>
        <w:pStyle w:val="Naslov4"/>
        <w:rPr>
          <w:rFonts w:ascii="Arial" w:hAnsi="Arial" w:cs="Arial"/>
          <w:i w:val="0"/>
          <w:iCs w:val="0"/>
          <w:color w:val="auto"/>
          <w:sz w:val="20"/>
          <w:szCs w:val="20"/>
          <w:lang w:eastAsia="sl-SI"/>
        </w:rPr>
      </w:pPr>
      <w:r w:rsidRPr="005B63D5">
        <w:rPr>
          <w:rFonts w:ascii="Arial" w:hAnsi="Arial" w:cs="Arial"/>
          <w:i w:val="0"/>
          <w:iCs w:val="0"/>
          <w:color w:val="auto"/>
          <w:sz w:val="20"/>
          <w:szCs w:val="20"/>
          <w:lang w:eastAsia="sl-SI"/>
        </w:rPr>
        <w:t>10.2.5.1 INŠPEKCIJA ZA GOZDARSTVO</w:t>
      </w:r>
    </w:p>
    <w:p w14:paraId="1FDE402B" w14:textId="77777777" w:rsidR="002D760E" w:rsidRPr="002D760E" w:rsidRDefault="002D760E" w:rsidP="002D760E">
      <w:pPr>
        <w:spacing w:line="276" w:lineRule="auto"/>
        <w:jc w:val="both"/>
        <w:rPr>
          <w:rFonts w:ascii="Arial" w:hAnsi="Arial" w:cs="Arial"/>
          <w:sz w:val="20"/>
          <w:szCs w:val="20"/>
          <w:lang w:eastAsia="sl-SI"/>
        </w:rPr>
      </w:pPr>
    </w:p>
    <w:p w14:paraId="2C506DDD" w14:textId="479B905A" w:rsidR="002D760E" w:rsidRPr="002D760E" w:rsidRDefault="002D760E" w:rsidP="002D760E">
      <w:pPr>
        <w:spacing w:line="276" w:lineRule="auto"/>
        <w:jc w:val="both"/>
        <w:rPr>
          <w:rFonts w:ascii="Arial" w:hAnsi="Arial" w:cs="Arial"/>
          <w:sz w:val="20"/>
          <w:szCs w:val="20"/>
          <w:lang w:eastAsia="sl-SI"/>
        </w:rPr>
      </w:pPr>
      <w:r w:rsidRPr="00EE6089">
        <w:rPr>
          <w:rFonts w:ascii="Arial" w:hAnsi="Arial" w:cs="Arial"/>
          <w:sz w:val="20"/>
          <w:szCs w:val="20"/>
          <w:lang w:eastAsia="sl-SI"/>
        </w:rPr>
        <w:t>Inšpekcija za gozdarstvo načrtuje, da bodo pri nadzoru varnosti pri delu izvajalcev del v gozdovih izvedli skupn</w:t>
      </w:r>
      <w:r w:rsidR="00281938" w:rsidRPr="00EE6089">
        <w:rPr>
          <w:rFonts w:ascii="Arial" w:hAnsi="Arial" w:cs="Arial"/>
          <w:sz w:val="20"/>
          <w:szCs w:val="20"/>
          <w:lang w:eastAsia="sl-SI"/>
        </w:rPr>
        <w:t>e</w:t>
      </w:r>
      <w:r w:rsidRPr="00EE6089">
        <w:rPr>
          <w:rFonts w:ascii="Arial" w:hAnsi="Arial" w:cs="Arial"/>
          <w:sz w:val="20"/>
          <w:szCs w:val="20"/>
          <w:lang w:eastAsia="sl-SI"/>
        </w:rPr>
        <w:t xml:space="preserve"> nadzor</w:t>
      </w:r>
      <w:r w:rsidR="00281938" w:rsidRPr="00EE6089">
        <w:rPr>
          <w:rFonts w:ascii="Arial" w:hAnsi="Arial" w:cs="Arial"/>
          <w:sz w:val="20"/>
          <w:szCs w:val="20"/>
          <w:lang w:eastAsia="sl-SI"/>
        </w:rPr>
        <w:t>e</w:t>
      </w:r>
      <w:r w:rsidRPr="00EE6089">
        <w:rPr>
          <w:rFonts w:ascii="Arial" w:hAnsi="Arial" w:cs="Arial"/>
          <w:sz w:val="20"/>
          <w:szCs w:val="20"/>
          <w:lang w:eastAsia="sl-SI"/>
        </w:rPr>
        <w:t xml:space="preserve"> z Inšpektoratom RS za delo (IRSD), pri nadzoru sečnje, prevoza in prodaje lesa pa s Finančno upravo RS (FURS). Sodelovanje s Policijo </w:t>
      </w:r>
      <w:r w:rsidR="00DB5011" w:rsidRPr="00EE6089">
        <w:rPr>
          <w:rFonts w:ascii="Arial" w:hAnsi="Arial" w:cs="Arial"/>
          <w:sz w:val="20"/>
          <w:szCs w:val="20"/>
          <w:lang w:eastAsia="sl-SI"/>
        </w:rPr>
        <w:t xml:space="preserve">bo potekalo </w:t>
      </w:r>
      <w:r w:rsidRPr="00EE6089">
        <w:rPr>
          <w:rFonts w:ascii="Arial" w:hAnsi="Arial" w:cs="Arial"/>
          <w:sz w:val="20"/>
          <w:szCs w:val="20"/>
          <w:lang w:eastAsia="sl-SI"/>
        </w:rPr>
        <w:t>pri nadzoru vožnje v naravnem okolju in nabiranju gozdnih sadežev</w:t>
      </w:r>
      <w:r w:rsidR="00DB5011" w:rsidRPr="00EE6089">
        <w:rPr>
          <w:rFonts w:ascii="Arial" w:hAnsi="Arial" w:cs="Arial"/>
          <w:sz w:val="20"/>
          <w:szCs w:val="20"/>
          <w:lang w:eastAsia="sl-SI"/>
        </w:rPr>
        <w:t>, kar</w:t>
      </w:r>
      <w:r w:rsidRPr="00EE6089">
        <w:rPr>
          <w:rFonts w:ascii="Arial" w:hAnsi="Arial" w:cs="Arial"/>
          <w:sz w:val="20"/>
          <w:szCs w:val="20"/>
          <w:lang w:eastAsia="sl-SI"/>
        </w:rPr>
        <w:t xml:space="preserve"> predstavlja že utečeno prakso.</w:t>
      </w:r>
      <w:r w:rsidR="00DB5011" w:rsidRPr="00EE6089">
        <w:rPr>
          <w:rFonts w:ascii="Arial" w:hAnsi="Arial" w:cs="Arial"/>
          <w:sz w:val="20"/>
          <w:szCs w:val="20"/>
          <w:lang w:eastAsia="sl-SI"/>
        </w:rPr>
        <w:t xml:space="preserve"> Predvideno je tudi sodelovanje z </w:t>
      </w:r>
      <w:r w:rsidR="007F38F0" w:rsidRPr="00EE6089">
        <w:rPr>
          <w:rFonts w:ascii="Arial" w:hAnsi="Arial" w:cs="Arial"/>
          <w:sz w:val="20"/>
          <w:szCs w:val="20"/>
          <w:lang w:eastAsia="sl-SI"/>
        </w:rPr>
        <w:t>R</w:t>
      </w:r>
      <w:r w:rsidR="00DB5011" w:rsidRPr="00EE6089">
        <w:rPr>
          <w:rFonts w:ascii="Arial" w:hAnsi="Arial" w:cs="Arial"/>
          <w:sz w:val="20"/>
          <w:szCs w:val="20"/>
          <w:lang w:eastAsia="sl-SI"/>
        </w:rPr>
        <w:t xml:space="preserve">udarsko inšpekcijo pri nadzoru izkoriščanja mineralnih surovin v gozdu oziroma na gozdnih zemljiščih. V okviru nadzora nenamenske rabe gozdnih zemljišč, za potrebe turizma na področju Gorenjske, se predvideva skupni nadzor z Inšpektoratom </w:t>
      </w:r>
      <w:r w:rsidR="0035458D">
        <w:rPr>
          <w:rFonts w:ascii="Arial" w:hAnsi="Arial" w:cs="Arial"/>
          <w:sz w:val="20"/>
          <w:szCs w:val="20"/>
          <w:lang w:eastAsia="sl-SI"/>
        </w:rPr>
        <w:t xml:space="preserve">RS </w:t>
      </w:r>
      <w:r w:rsidR="00DB5011" w:rsidRPr="00EE6089">
        <w:rPr>
          <w:rFonts w:ascii="Arial" w:hAnsi="Arial" w:cs="Arial"/>
          <w:sz w:val="20"/>
          <w:szCs w:val="20"/>
          <w:lang w:eastAsia="sl-SI"/>
        </w:rPr>
        <w:t>za naravne vire in prostor ter medobčinskimi inšpektorati.</w:t>
      </w:r>
    </w:p>
    <w:p w14:paraId="7E69377C" w14:textId="77777777" w:rsidR="008852A8" w:rsidRDefault="008852A8" w:rsidP="005B63D5">
      <w:pPr>
        <w:pStyle w:val="Naslov4"/>
        <w:rPr>
          <w:rFonts w:ascii="Arial" w:hAnsi="Arial" w:cs="Arial"/>
          <w:i w:val="0"/>
          <w:iCs w:val="0"/>
          <w:color w:val="auto"/>
          <w:sz w:val="20"/>
          <w:szCs w:val="20"/>
          <w:lang w:eastAsia="sl-SI"/>
        </w:rPr>
      </w:pPr>
    </w:p>
    <w:p w14:paraId="4C6CC7B6" w14:textId="4DA2ECF4" w:rsidR="002D760E" w:rsidRPr="005B63D5" w:rsidRDefault="005B63D5" w:rsidP="005B63D5">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10.2.5.2 </w:t>
      </w:r>
      <w:r w:rsidRPr="005B63D5">
        <w:rPr>
          <w:rFonts w:ascii="Arial" w:hAnsi="Arial" w:cs="Arial"/>
          <w:i w:val="0"/>
          <w:iCs w:val="0"/>
          <w:color w:val="auto"/>
          <w:sz w:val="20"/>
          <w:szCs w:val="20"/>
          <w:lang w:eastAsia="sl-SI"/>
        </w:rPr>
        <w:t>INŠPEKCIJA ZA KMETIJSTVO</w:t>
      </w:r>
    </w:p>
    <w:p w14:paraId="043664D1" w14:textId="77777777" w:rsidR="002D760E" w:rsidRPr="002D760E" w:rsidRDefault="002D760E" w:rsidP="002D760E">
      <w:pPr>
        <w:spacing w:line="276" w:lineRule="auto"/>
        <w:jc w:val="both"/>
        <w:rPr>
          <w:rFonts w:ascii="Arial" w:hAnsi="Arial" w:cs="Arial"/>
          <w:sz w:val="20"/>
          <w:szCs w:val="20"/>
          <w:lang w:eastAsia="sl-SI"/>
        </w:rPr>
      </w:pPr>
    </w:p>
    <w:p w14:paraId="35C65548" w14:textId="111BCC69" w:rsidR="002D760E" w:rsidRPr="00B63020" w:rsidRDefault="002D760E" w:rsidP="002D760E">
      <w:pPr>
        <w:spacing w:line="276" w:lineRule="auto"/>
        <w:jc w:val="both"/>
        <w:rPr>
          <w:rFonts w:ascii="Arial" w:hAnsi="Arial" w:cs="Arial"/>
          <w:sz w:val="20"/>
          <w:szCs w:val="20"/>
          <w:lang w:eastAsia="sl-SI"/>
        </w:rPr>
      </w:pPr>
      <w:r w:rsidRPr="00B63020">
        <w:rPr>
          <w:rFonts w:ascii="Arial" w:hAnsi="Arial" w:cs="Arial"/>
          <w:sz w:val="20"/>
          <w:szCs w:val="20"/>
          <w:lang w:eastAsia="sl-SI"/>
        </w:rPr>
        <w:lastRenderedPageBreak/>
        <w:t xml:space="preserve">Skupni inšpekcijski nadzori prodaje kmetijskih pridelkov in živil na tržnicah, dopolnilne dejavnosti na kmetijah in v gostinskih obratih bodo tudi v letu 2026 potekali v sodelovanju z Upravo </w:t>
      </w:r>
      <w:r w:rsidR="005B63D5" w:rsidRPr="00B63020">
        <w:rPr>
          <w:rFonts w:ascii="Arial" w:hAnsi="Arial" w:cs="Arial"/>
          <w:sz w:val="20"/>
          <w:szCs w:val="20"/>
          <w:lang w:eastAsia="sl-SI"/>
        </w:rPr>
        <w:t xml:space="preserve">RS </w:t>
      </w:r>
      <w:r w:rsidRPr="00B63020">
        <w:rPr>
          <w:rFonts w:ascii="Arial" w:hAnsi="Arial" w:cs="Arial"/>
          <w:sz w:val="20"/>
          <w:szCs w:val="20"/>
          <w:lang w:eastAsia="sl-SI"/>
        </w:rPr>
        <w:t>za varno hrano, veterinarstvo in varstvo rastlin (UVHVVR), FURS, Tržnim inšpektoratom RS (TIRS), Zdravstvenim inšpektoratom RS (ZIRS)</w:t>
      </w:r>
      <w:r w:rsidR="007D74D9" w:rsidRPr="00B63020">
        <w:rPr>
          <w:rFonts w:ascii="Arial" w:hAnsi="Arial" w:cs="Arial"/>
          <w:sz w:val="20"/>
          <w:szCs w:val="20"/>
          <w:lang w:eastAsia="sl-SI"/>
        </w:rPr>
        <w:t>, Uradom RS za meroslovje</w:t>
      </w:r>
      <w:r w:rsidRPr="00B63020">
        <w:rPr>
          <w:rFonts w:ascii="Arial" w:hAnsi="Arial" w:cs="Arial"/>
          <w:sz w:val="20"/>
          <w:szCs w:val="20"/>
          <w:lang w:eastAsia="sl-SI"/>
        </w:rPr>
        <w:t xml:space="preserve"> in medobčinskimi inšpekcijami. </w:t>
      </w:r>
    </w:p>
    <w:p w14:paraId="14C27D35" w14:textId="77777777" w:rsidR="002D760E" w:rsidRPr="00B63020" w:rsidRDefault="002D760E" w:rsidP="002D760E">
      <w:pPr>
        <w:spacing w:line="276" w:lineRule="auto"/>
        <w:jc w:val="both"/>
        <w:rPr>
          <w:rFonts w:ascii="Arial" w:hAnsi="Arial" w:cs="Arial"/>
          <w:sz w:val="20"/>
          <w:szCs w:val="20"/>
          <w:lang w:eastAsia="sl-SI"/>
        </w:rPr>
      </w:pPr>
      <w:r w:rsidRPr="00B63020">
        <w:rPr>
          <w:rFonts w:ascii="Arial" w:hAnsi="Arial" w:cs="Arial"/>
          <w:sz w:val="20"/>
          <w:szCs w:val="20"/>
          <w:lang w:eastAsia="sl-SI"/>
        </w:rPr>
        <w:t>Skupaj z UVHVVR se bo izvajal nadzor zaraščenih vinogradov.</w:t>
      </w:r>
    </w:p>
    <w:p w14:paraId="0EB989A9" w14:textId="437EB897" w:rsidR="005B63D5" w:rsidRPr="00B63020" w:rsidRDefault="002D760E" w:rsidP="00EE3EA0">
      <w:pPr>
        <w:spacing w:line="276" w:lineRule="auto"/>
        <w:jc w:val="both"/>
        <w:rPr>
          <w:rFonts w:ascii="Arial" w:hAnsi="Arial" w:cs="Arial"/>
          <w:sz w:val="20"/>
          <w:szCs w:val="20"/>
          <w:lang w:eastAsia="sl-SI"/>
        </w:rPr>
      </w:pPr>
      <w:r w:rsidRPr="00B63020">
        <w:rPr>
          <w:rFonts w:ascii="Arial" w:hAnsi="Arial" w:cs="Arial"/>
          <w:sz w:val="20"/>
          <w:szCs w:val="20"/>
          <w:lang w:eastAsia="sl-SI"/>
        </w:rPr>
        <w:t xml:space="preserve">Opravljen bo skupen nadzor na tržnicah in drugih prodajnih mestih ob cestah, blagovnih centrih s FURS in TIRS, pri čemer bo FURS opravljal nadzor nad izdajo računov in zaposlovanjem na črno, TIRS pa bo v skupni akciji </w:t>
      </w:r>
      <w:r w:rsidR="005B63D5" w:rsidRPr="00B63020">
        <w:rPr>
          <w:rFonts w:ascii="Arial" w:hAnsi="Arial" w:cs="Arial"/>
          <w:sz w:val="20"/>
          <w:szCs w:val="20"/>
          <w:lang w:eastAsia="sl-SI"/>
        </w:rPr>
        <w:t>izvajal</w:t>
      </w:r>
      <w:r w:rsidRPr="00B63020">
        <w:rPr>
          <w:rFonts w:ascii="Arial" w:hAnsi="Arial" w:cs="Arial"/>
          <w:sz w:val="20"/>
          <w:szCs w:val="20"/>
          <w:lang w:eastAsia="sl-SI"/>
        </w:rPr>
        <w:t xml:space="preserve"> nadzor dela na črno in spoštovanje določil Zakona o gostinstvu pri nadzoru dejavnosti turizma na kmetiji.</w:t>
      </w:r>
    </w:p>
    <w:p w14:paraId="0C866A7B" w14:textId="5DA8E6A6" w:rsidR="00EE3EA0" w:rsidRPr="00B63020" w:rsidRDefault="008D2844" w:rsidP="00EE3EA0">
      <w:pPr>
        <w:spacing w:line="276" w:lineRule="auto"/>
        <w:jc w:val="both"/>
        <w:rPr>
          <w:rFonts w:ascii="Arial" w:hAnsi="Arial" w:cs="Arial"/>
          <w:sz w:val="20"/>
          <w:szCs w:val="20"/>
          <w:lang w:eastAsia="sl-SI"/>
        </w:rPr>
      </w:pPr>
      <w:r w:rsidRPr="00B63020">
        <w:rPr>
          <w:rFonts w:ascii="Arial" w:hAnsi="Arial" w:cs="Arial"/>
          <w:sz w:val="20"/>
          <w:szCs w:val="20"/>
          <w:lang w:eastAsia="sl-SI"/>
        </w:rPr>
        <w:t xml:space="preserve">V okviru nadzora nenamenske rabe kmetijskih zemljišč, za potrebe turizma na področju Gorenjske, se predvideva skupni nadzor z Inšpektoratom RS za naravne vire in prostor ter medobčinskimi inšpektorati. </w:t>
      </w:r>
    </w:p>
    <w:p w14:paraId="323E8A53" w14:textId="6452AF27" w:rsidR="008D2844" w:rsidRDefault="00AD5272" w:rsidP="00EE3EA0">
      <w:pPr>
        <w:spacing w:line="276" w:lineRule="auto"/>
        <w:jc w:val="both"/>
        <w:rPr>
          <w:rFonts w:ascii="Arial" w:hAnsi="Arial" w:cs="Arial"/>
          <w:sz w:val="20"/>
          <w:szCs w:val="20"/>
          <w:lang w:eastAsia="sl-SI"/>
        </w:rPr>
      </w:pPr>
      <w:r w:rsidRPr="00B63020">
        <w:rPr>
          <w:rFonts w:ascii="Arial" w:hAnsi="Arial" w:cs="Arial"/>
          <w:sz w:val="20"/>
          <w:szCs w:val="20"/>
          <w:lang w:eastAsia="sl-SI"/>
        </w:rPr>
        <w:t xml:space="preserve">Predvideno je tudi sodelovanje z </w:t>
      </w:r>
      <w:r w:rsidR="00F06B24" w:rsidRPr="00B63020">
        <w:rPr>
          <w:rFonts w:ascii="Arial" w:hAnsi="Arial" w:cs="Arial"/>
          <w:sz w:val="20"/>
          <w:szCs w:val="20"/>
          <w:lang w:eastAsia="sl-SI"/>
        </w:rPr>
        <w:t>R</w:t>
      </w:r>
      <w:r w:rsidRPr="00B63020">
        <w:rPr>
          <w:rFonts w:ascii="Arial" w:hAnsi="Arial" w:cs="Arial"/>
          <w:sz w:val="20"/>
          <w:szCs w:val="20"/>
          <w:lang w:eastAsia="sl-SI"/>
        </w:rPr>
        <w:t>udarsko inšpekcijo pri nadzoru izkoriščanja mineralnih surovin na kmetijskih zemljiščih.</w:t>
      </w:r>
    </w:p>
    <w:p w14:paraId="443C333E" w14:textId="77777777" w:rsidR="00AD5272" w:rsidRPr="00AD5272" w:rsidRDefault="00AD5272" w:rsidP="00EE3EA0">
      <w:pPr>
        <w:spacing w:line="276" w:lineRule="auto"/>
        <w:jc w:val="both"/>
        <w:rPr>
          <w:rFonts w:ascii="Arial" w:hAnsi="Arial" w:cs="Arial"/>
          <w:sz w:val="20"/>
          <w:szCs w:val="20"/>
          <w:lang w:eastAsia="sl-SI"/>
        </w:rPr>
      </w:pPr>
    </w:p>
    <w:p w14:paraId="710D777D" w14:textId="2D93809B" w:rsidR="002D760E" w:rsidRPr="005B63D5" w:rsidRDefault="005B63D5" w:rsidP="005B63D5">
      <w:pPr>
        <w:pStyle w:val="Naslov4"/>
        <w:rPr>
          <w:rFonts w:ascii="Arial" w:hAnsi="Arial" w:cs="Arial"/>
          <w:i w:val="0"/>
          <w:iCs w:val="0"/>
          <w:color w:val="auto"/>
          <w:sz w:val="20"/>
          <w:szCs w:val="20"/>
          <w:lang w:eastAsia="sl-SI"/>
        </w:rPr>
      </w:pPr>
      <w:r w:rsidRPr="005B63D5">
        <w:rPr>
          <w:rFonts w:ascii="Arial" w:hAnsi="Arial" w:cs="Arial"/>
          <w:i w:val="0"/>
          <w:iCs w:val="0"/>
          <w:color w:val="auto"/>
          <w:sz w:val="20"/>
          <w:szCs w:val="20"/>
          <w:lang w:eastAsia="sl-SI"/>
        </w:rPr>
        <w:t>10.2.5.3 INŠPEKCIJA ZA LOVSTVO IN RIBIŠTVO</w:t>
      </w:r>
    </w:p>
    <w:p w14:paraId="2CADFD82" w14:textId="77777777" w:rsidR="002D760E" w:rsidRPr="002D760E" w:rsidRDefault="002D760E" w:rsidP="002D760E">
      <w:pPr>
        <w:spacing w:line="276" w:lineRule="auto"/>
        <w:jc w:val="both"/>
        <w:rPr>
          <w:rFonts w:ascii="Arial" w:hAnsi="Arial" w:cs="Arial"/>
          <w:sz w:val="20"/>
          <w:szCs w:val="20"/>
          <w:lang w:eastAsia="sl-SI"/>
        </w:rPr>
      </w:pPr>
    </w:p>
    <w:p w14:paraId="29E32AE3" w14:textId="15B1B3DF" w:rsidR="002D760E" w:rsidRPr="007604B2" w:rsidRDefault="002D760E" w:rsidP="002D760E">
      <w:pPr>
        <w:spacing w:line="276" w:lineRule="auto"/>
        <w:jc w:val="both"/>
        <w:rPr>
          <w:rFonts w:ascii="Arial" w:hAnsi="Arial" w:cs="Arial"/>
          <w:sz w:val="20"/>
          <w:szCs w:val="20"/>
          <w:lang w:eastAsia="sl-SI"/>
        </w:rPr>
      </w:pPr>
      <w:r w:rsidRPr="007604B2">
        <w:rPr>
          <w:rFonts w:ascii="Arial" w:hAnsi="Arial" w:cs="Arial"/>
          <w:sz w:val="20"/>
          <w:szCs w:val="20"/>
          <w:lang w:eastAsia="sl-SI"/>
        </w:rPr>
        <w:t>Inšpekcija za ribištvo na področju morskega ribištva načrtuje sodelovanje s Policijo pri nadzoru izvajanja ribolova</w:t>
      </w:r>
      <w:r w:rsidR="006317B9" w:rsidRPr="007604B2">
        <w:rPr>
          <w:rFonts w:ascii="Arial" w:hAnsi="Arial" w:cs="Arial"/>
          <w:sz w:val="20"/>
          <w:szCs w:val="20"/>
          <w:lang w:eastAsia="sl-SI"/>
        </w:rPr>
        <w:t>.</w:t>
      </w:r>
      <w:r w:rsidRPr="007604B2">
        <w:rPr>
          <w:rFonts w:ascii="Arial" w:hAnsi="Arial" w:cs="Arial"/>
          <w:sz w:val="20"/>
          <w:szCs w:val="20"/>
          <w:lang w:eastAsia="sl-SI"/>
        </w:rPr>
        <w:t xml:space="preserve"> </w:t>
      </w:r>
      <w:r w:rsidR="006317B9" w:rsidRPr="007604B2">
        <w:rPr>
          <w:rFonts w:ascii="Arial" w:hAnsi="Arial" w:cs="Arial"/>
          <w:sz w:val="20"/>
          <w:szCs w:val="20"/>
          <w:lang w:eastAsia="sl-SI"/>
        </w:rPr>
        <w:t>N</w:t>
      </w:r>
      <w:r w:rsidRPr="007604B2">
        <w:rPr>
          <w:rFonts w:ascii="Arial" w:hAnsi="Arial" w:cs="Arial"/>
          <w:sz w:val="20"/>
          <w:szCs w:val="20"/>
          <w:lang w:eastAsia="sl-SI"/>
        </w:rPr>
        <w:t xml:space="preserve">a področju lovstva pa lovski inšpektorji planirajo sodelovanje </w:t>
      </w:r>
      <w:r w:rsidR="006317B9" w:rsidRPr="007604B2">
        <w:rPr>
          <w:rFonts w:ascii="Arial" w:hAnsi="Arial" w:cs="Arial"/>
          <w:sz w:val="20"/>
          <w:szCs w:val="20"/>
          <w:lang w:eastAsia="sl-SI"/>
        </w:rPr>
        <w:t xml:space="preserve">s Policijo </w:t>
      </w:r>
      <w:r w:rsidRPr="007604B2">
        <w:rPr>
          <w:rFonts w:ascii="Arial" w:hAnsi="Arial" w:cs="Arial"/>
          <w:sz w:val="20"/>
          <w:szCs w:val="20"/>
          <w:lang w:eastAsia="sl-SI"/>
        </w:rPr>
        <w:t>pri nadzoru skupnih lovov in uporabe lovskega orožja</w:t>
      </w:r>
      <w:r w:rsidR="006317B9" w:rsidRPr="007604B2">
        <w:rPr>
          <w:rFonts w:ascii="Arial" w:hAnsi="Arial" w:cs="Arial"/>
          <w:sz w:val="20"/>
          <w:szCs w:val="20"/>
          <w:lang w:eastAsia="sl-SI"/>
        </w:rPr>
        <w:t>, sodelovanje z ZGS in UVHVVR pa zlasti na področju izvajanja ukrepov v zvezi z afriško prašičjo kugo.</w:t>
      </w:r>
    </w:p>
    <w:p w14:paraId="766A4A59" w14:textId="1BAFB1A6" w:rsidR="00AD30BA" w:rsidRDefault="002D760E" w:rsidP="00EE3EA0">
      <w:pPr>
        <w:spacing w:line="276" w:lineRule="auto"/>
        <w:jc w:val="both"/>
        <w:rPr>
          <w:rFonts w:ascii="Arial" w:hAnsi="Arial" w:cs="Arial"/>
          <w:sz w:val="20"/>
          <w:szCs w:val="20"/>
          <w:lang w:eastAsia="sl-SI"/>
        </w:rPr>
      </w:pPr>
      <w:r w:rsidRPr="007604B2">
        <w:rPr>
          <w:rFonts w:ascii="Arial" w:hAnsi="Arial" w:cs="Arial"/>
          <w:sz w:val="20"/>
          <w:szCs w:val="20"/>
          <w:lang w:eastAsia="sl-SI"/>
        </w:rPr>
        <w:t>Inšpekcija za ribištvo bo sodelovala pri skupnih nadzorih morskega ribištva, ki jih organizira EFCA</w:t>
      </w:r>
      <w:r w:rsidR="00490BCB" w:rsidRPr="007604B2">
        <w:rPr>
          <w:rStyle w:val="Sprotnaopomba-sklic"/>
          <w:rFonts w:ascii="Arial" w:hAnsi="Arial" w:cs="Arial"/>
          <w:sz w:val="20"/>
          <w:szCs w:val="20"/>
          <w:lang w:eastAsia="sl-SI"/>
        </w:rPr>
        <w:footnoteReference w:id="28"/>
      </w:r>
      <w:r w:rsidRPr="007604B2">
        <w:rPr>
          <w:rFonts w:ascii="Arial" w:hAnsi="Arial" w:cs="Arial"/>
          <w:sz w:val="20"/>
          <w:szCs w:val="20"/>
          <w:lang w:eastAsia="sl-SI"/>
        </w:rPr>
        <w:t xml:space="preserve"> z lastnimi plovili.</w:t>
      </w:r>
    </w:p>
    <w:p w14:paraId="10082A63" w14:textId="77777777" w:rsidR="00EE3EA0" w:rsidRDefault="00EE3EA0" w:rsidP="00EE3EA0">
      <w:pPr>
        <w:spacing w:line="276" w:lineRule="auto"/>
        <w:jc w:val="both"/>
        <w:rPr>
          <w:rFonts w:ascii="Arial" w:hAnsi="Arial" w:cs="Arial"/>
          <w:i/>
          <w:iCs/>
          <w:sz w:val="20"/>
          <w:szCs w:val="20"/>
          <w:lang w:eastAsia="sl-SI"/>
        </w:rPr>
      </w:pPr>
    </w:p>
    <w:p w14:paraId="57CD8606" w14:textId="7DBDD391" w:rsidR="002D760E" w:rsidRPr="005B63D5" w:rsidRDefault="005B63D5" w:rsidP="005B63D5">
      <w:pPr>
        <w:pStyle w:val="Naslov4"/>
        <w:rPr>
          <w:rFonts w:ascii="Arial" w:hAnsi="Arial" w:cs="Arial"/>
          <w:i w:val="0"/>
          <w:iCs w:val="0"/>
          <w:color w:val="auto"/>
          <w:sz w:val="20"/>
          <w:szCs w:val="20"/>
          <w:lang w:eastAsia="sl-SI"/>
        </w:rPr>
      </w:pPr>
      <w:r>
        <w:rPr>
          <w:rFonts w:ascii="Arial" w:hAnsi="Arial" w:cs="Arial"/>
          <w:i w:val="0"/>
          <w:iCs w:val="0"/>
          <w:color w:val="auto"/>
          <w:sz w:val="20"/>
          <w:szCs w:val="20"/>
          <w:lang w:eastAsia="sl-SI"/>
        </w:rPr>
        <w:t xml:space="preserve">10.2.5.4 </w:t>
      </w:r>
      <w:r w:rsidRPr="005B63D5">
        <w:rPr>
          <w:rFonts w:ascii="Arial" w:hAnsi="Arial" w:cs="Arial"/>
          <w:i w:val="0"/>
          <w:iCs w:val="0"/>
          <w:color w:val="auto"/>
          <w:sz w:val="20"/>
          <w:szCs w:val="20"/>
          <w:lang w:eastAsia="sl-SI"/>
        </w:rPr>
        <w:t>INŠPEKCIJA ZA VINARSTVO</w:t>
      </w:r>
    </w:p>
    <w:p w14:paraId="029B731E" w14:textId="77777777" w:rsidR="002D760E" w:rsidRPr="002D760E" w:rsidRDefault="002D760E" w:rsidP="002D760E">
      <w:pPr>
        <w:spacing w:line="276" w:lineRule="auto"/>
        <w:jc w:val="both"/>
        <w:rPr>
          <w:rFonts w:ascii="Arial" w:hAnsi="Arial" w:cs="Arial"/>
          <w:sz w:val="20"/>
          <w:szCs w:val="20"/>
          <w:lang w:eastAsia="sl-SI"/>
        </w:rPr>
      </w:pPr>
    </w:p>
    <w:p w14:paraId="209BFEB2" w14:textId="3D08CC41" w:rsidR="002D760E" w:rsidRPr="002D760E" w:rsidRDefault="002D760E" w:rsidP="002D760E">
      <w:pPr>
        <w:spacing w:line="276" w:lineRule="auto"/>
        <w:jc w:val="both"/>
        <w:rPr>
          <w:rFonts w:ascii="Arial" w:hAnsi="Arial" w:cs="Arial"/>
          <w:sz w:val="20"/>
          <w:szCs w:val="20"/>
          <w:lang w:eastAsia="sl-SI"/>
        </w:rPr>
      </w:pPr>
      <w:r w:rsidRPr="002D760E">
        <w:rPr>
          <w:rFonts w:ascii="Arial" w:hAnsi="Arial" w:cs="Arial"/>
          <w:sz w:val="20"/>
          <w:szCs w:val="20"/>
          <w:lang w:eastAsia="sl-SI"/>
        </w:rPr>
        <w:t xml:space="preserve">V okviru izvajanja Programa ukrepov za zatiranje in preprečevanje širjenja zlate trsne rumenice za obdobje 2023 – 2025 iz Uredbe o ukrepih za zatiranje in preprečevanje širjenja zlate trsne rumenice </w:t>
      </w:r>
      <w:r w:rsidR="00416DF6">
        <w:rPr>
          <w:rFonts w:ascii="Arial" w:hAnsi="Arial" w:cs="Arial"/>
          <w:sz w:val="20"/>
          <w:szCs w:val="20"/>
          <w:lang w:eastAsia="sl-SI"/>
        </w:rPr>
        <w:t>(</w:t>
      </w:r>
      <w:r w:rsidR="00416DF6" w:rsidRPr="00416DF6">
        <w:rPr>
          <w:rFonts w:ascii="Arial" w:hAnsi="Arial" w:cs="Arial"/>
          <w:sz w:val="20"/>
          <w:szCs w:val="20"/>
          <w:lang w:eastAsia="sl-SI"/>
        </w:rPr>
        <w:t>Uradni list RS, št. 85/23 in 60/24</w:t>
      </w:r>
      <w:r w:rsidR="00416DF6">
        <w:rPr>
          <w:rFonts w:ascii="Arial" w:hAnsi="Arial" w:cs="Arial"/>
          <w:sz w:val="20"/>
          <w:szCs w:val="20"/>
          <w:lang w:eastAsia="sl-SI"/>
        </w:rPr>
        <w:t>)</w:t>
      </w:r>
      <w:r w:rsidR="00416DF6" w:rsidRPr="00416DF6">
        <w:rPr>
          <w:rFonts w:ascii="Arial" w:hAnsi="Arial" w:cs="Arial"/>
          <w:sz w:val="20"/>
          <w:szCs w:val="20"/>
          <w:lang w:eastAsia="sl-SI"/>
        </w:rPr>
        <w:t xml:space="preserve"> </w:t>
      </w:r>
      <w:r w:rsidRPr="002D760E">
        <w:rPr>
          <w:rFonts w:ascii="Arial" w:hAnsi="Arial" w:cs="Arial"/>
          <w:sz w:val="20"/>
          <w:szCs w:val="20"/>
          <w:lang w:eastAsia="sl-SI"/>
        </w:rPr>
        <w:t xml:space="preserve">bodo vinarski inšpektorji skupaj s kmetijskimi inšpektorji in inšpektorji UVHVVR sodelovali pri reševanju problematike zlate trsne rumenice. </w:t>
      </w:r>
    </w:p>
    <w:p w14:paraId="1B8EAE7E" w14:textId="04553E3F" w:rsidR="002D760E" w:rsidRPr="002D760E" w:rsidRDefault="002D760E" w:rsidP="002D760E">
      <w:pPr>
        <w:spacing w:line="276" w:lineRule="auto"/>
        <w:jc w:val="both"/>
        <w:rPr>
          <w:rFonts w:ascii="Arial" w:hAnsi="Arial" w:cs="Arial"/>
          <w:sz w:val="20"/>
          <w:szCs w:val="20"/>
          <w:lang w:eastAsia="sl-SI"/>
        </w:rPr>
      </w:pPr>
      <w:r w:rsidRPr="002D760E">
        <w:rPr>
          <w:rFonts w:ascii="Arial" w:hAnsi="Arial" w:cs="Arial"/>
          <w:sz w:val="20"/>
          <w:szCs w:val="20"/>
          <w:lang w:eastAsia="sl-SI"/>
        </w:rPr>
        <w:t xml:space="preserve">V skladu z dogovorom med IRSKGLR in Upravo RS za zaščito in reševanje se bo v letu 2026 po potrebi pri vinogradnikih </w:t>
      </w:r>
      <w:r w:rsidR="0090292C">
        <w:rPr>
          <w:rFonts w:ascii="Arial" w:hAnsi="Arial" w:cs="Arial"/>
          <w:sz w:val="20"/>
          <w:szCs w:val="20"/>
          <w:lang w:eastAsia="sl-SI"/>
        </w:rPr>
        <w:t>izvajal</w:t>
      </w:r>
      <w:r w:rsidRPr="002D760E">
        <w:rPr>
          <w:rFonts w:ascii="Arial" w:hAnsi="Arial" w:cs="Arial"/>
          <w:sz w:val="20"/>
          <w:szCs w:val="20"/>
          <w:lang w:eastAsia="sl-SI"/>
        </w:rPr>
        <w:t xml:space="preserve"> nadzor upravičenosti zahtevkov za povrnitev škode zaradi naravnih nesreč (pozeba, suša, poplave...). Nadzor se bo izvajal na način, da se bo v RPGV preverilo podatke o prijavi pridelka grozdja, mošta in vina, ki jih morajo pridelovalci prijaviti do 20. novembra v tekočem letu. Podatki iz RPGV za zadnja tri leta se bodo preračunali in primerjali s podatki o prijavi naravne nesreče.</w:t>
      </w:r>
      <w:r w:rsidRPr="002D760E">
        <w:rPr>
          <w:rFonts w:ascii="Arial" w:hAnsi="Arial" w:cs="Arial"/>
          <w:sz w:val="20"/>
          <w:szCs w:val="20"/>
          <w:lang w:eastAsia="sl-SI"/>
        </w:rPr>
        <w:tab/>
      </w:r>
    </w:p>
    <w:p w14:paraId="7F2A59BA" w14:textId="77777777" w:rsidR="00B54800" w:rsidRDefault="00DD5B39" w:rsidP="00C95735">
      <w:pPr>
        <w:spacing w:line="276" w:lineRule="auto"/>
        <w:jc w:val="both"/>
        <w:rPr>
          <w:rFonts w:ascii="Arial" w:hAnsi="Arial" w:cs="Arial"/>
          <w:sz w:val="20"/>
          <w:szCs w:val="20"/>
          <w:lang w:eastAsia="sl-SI"/>
        </w:rPr>
      </w:pPr>
      <w:r>
        <w:rPr>
          <w:rFonts w:ascii="Arial" w:hAnsi="Arial" w:cs="Arial"/>
          <w:sz w:val="20"/>
          <w:szCs w:val="20"/>
          <w:lang w:eastAsia="sl-SI"/>
        </w:rPr>
        <w:t>Sodelovanje v skupnih nadzorih s Policijo in FURS v primeru nadzora prevoza grozdja. V primeru nadzorov, kjer obstaja možnost oviranja inšpekcijskega postopka ali upor s strani zavezanca, se predvidi sodelovanje s Policijo, kakor tudi</w:t>
      </w:r>
      <w:r w:rsidR="00E6286C">
        <w:rPr>
          <w:rFonts w:ascii="Arial" w:hAnsi="Arial" w:cs="Arial"/>
          <w:sz w:val="20"/>
          <w:szCs w:val="20"/>
          <w:lang w:eastAsia="sl-SI"/>
        </w:rPr>
        <w:t>,</w:t>
      </w:r>
      <w:r>
        <w:rPr>
          <w:rFonts w:ascii="Arial" w:hAnsi="Arial" w:cs="Arial"/>
          <w:sz w:val="20"/>
          <w:szCs w:val="20"/>
          <w:lang w:eastAsia="sl-SI"/>
        </w:rPr>
        <w:t xml:space="preserve"> ko kršitev predstavlja sum na kaznivo dejanje. </w:t>
      </w:r>
    </w:p>
    <w:p w14:paraId="479BAFAA" w14:textId="72B4353F" w:rsidR="00C95735" w:rsidRDefault="002D760E" w:rsidP="00C95735">
      <w:pPr>
        <w:spacing w:line="276" w:lineRule="auto"/>
        <w:jc w:val="both"/>
        <w:rPr>
          <w:rFonts w:ascii="Arial" w:hAnsi="Arial" w:cs="Arial"/>
          <w:sz w:val="20"/>
          <w:szCs w:val="20"/>
          <w:lang w:eastAsia="sl-SI"/>
        </w:rPr>
      </w:pPr>
      <w:r w:rsidRPr="009B526B">
        <w:rPr>
          <w:rFonts w:ascii="Arial" w:hAnsi="Arial" w:cs="Arial"/>
          <w:sz w:val="20"/>
          <w:szCs w:val="20"/>
          <w:lang w:eastAsia="sl-SI"/>
        </w:rPr>
        <w:t>Sodelovanje z ostalimi inšpekcijskimi organi</w:t>
      </w:r>
      <w:r w:rsidR="00B54800" w:rsidRPr="009B526B">
        <w:rPr>
          <w:rFonts w:ascii="Arial" w:hAnsi="Arial" w:cs="Arial"/>
          <w:sz w:val="20"/>
          <w:szCs w:val="20"/>
          <w:lang w:eastAsia="sl-SI"/>
        </w:rPr>
        <w:t>, zlasti s TIRS, je predvideno</w:t>
      </w:r>
      <w:r w:rsidRPr="009B526B">
        <w:rPr>
          <w:rFonts w:ascii="Arial" w:hAnsi="Arial" w:cs="Arial"/>
          <w:sz w:val="20"/>
          <w:szCs w:val="20"/>
          <w:lang w:eastAsia="sl-SI"/>
        </w:rPr>
        <w:t xml:space="preserve"> pri koordiniranih nadzorih (sejemske prireditve, gostinski lokali v nočnem času..).</w:t>
      </w:r>
      <w:r w:rsidR="00C95735">
        <w:rPr>
          <w:rFonts w:ascii="Arial" w:hAnsi="Arial" w:cs="Arial"/>
          <w:sz w:val="20"/>
          <w:szCs w:val="20"/>
          <w:lang w:eastAsia="sl-SI"/>
        </w:rPr>
        <w:t xml:space="preserve"> </w:t>
      </w:r>
    </w:p>
    <w:p w14:paraId="03993FB0" w14:textId="77777777" w:rsidR="00C95735" w:rsidRDefault="00C95735" w:rsidP="00C95735">
      <w:pPr>
        <w:spacing w:line="276" w:lineRule="auto"/>
        <w:jc w:val="both"/>
      </w:pPr>
    </w:p>
    <w:p w14:paraId="025ED444" w14:textId="43C715CA" w:rsidR="0091549E" w:rsidRPr="0047697F" w:rsidRDefault="00794E41" w:rsidP="00D80F24">
      <w:pPr>
        <w:pStyle w:val="Naslov1"/>
      </w:pPr>
      <w:bookmarkStart w:id="28" w:name="_Toc220477335"/>
      <w:r w:rsidRPr="0047697F">
        <w:lastRenderedPageBreak/>
        <w:t xml:space="preserve">11. </w:t>
      </w:r>
      <w:r w:rsidR="0091549E" w:rsidRPr="0047697F">
        <w:t>MINISTRSTVO ZA KULTURO</w:t>
      </w:r>
      <w:bookmarkEnd w:id="28"/>
    </w:p>
    <w:p w14:paraId="50E616D1" w14:textId="77777777" w:rsidR="00794E41" w:rsidRPr="0047697F" w:rsidRDefault="00794E41" w:rsidP="00F321C6">
      <w:pPr>
        <w:spacing w:line="276" w:lineRule="auto"/>
        <w:jc w:val="both"/>
        <w:rPr>
          <w:rFonts w:ascii="Arial" w:hAnsi="Arial" w:cs="Arial"/>
          <w:sz w:val="20"/>
          <w:szCs w:val="20"/>
          <w:lang w:eastAsia="sl-SI"/>
        </w:rPr>
      </w:pPr>
    </w:p>
    <w:p w14:paraId="0B01F392" w14:textId="1F46A325" w:rsidR="0091549E" w:rsidRPr="0047697F" w:rsidRDefault="00F52608" w:rsidP="00F321C6">
      <w:pPr>
        <w:pStyle w:val="Naslov2"/>
        <w:spacing w:line="276" w:lineRule="auto"/>
        <w:rPr>
          <w:i w:val="0"/>
          <w:iCs w:val="0"/>
          <w:sz w:val="20"/>
          <w:szCs w:val="20"/>
        </w:rPr>
      </w:pPr>
      <w:bookmarkStart w:id="29" w:name="_Toc220477336"/>
      <w:r w:rsidRPr="0047697F">
        <w:rPr>
          <w:i w:val="0"/>
          <w:iCs w:val="0"/>
          <w:sz w:val="20"/>
          <w:szCs w:val="20"/>
        </w:rPr>
        <w:t xml:space="preserve">11.1 </w:t>
      </w:r>
      <w:r w:rsidR="0091549E" w:rsidRPr="0047697F">
        <w:rPr>
          <w:i w:val="0"/>
          <w:iCs w:val="0"/>
          <w:sz w:val="20"/>
          <w:szCs w:val="20"/>
        </w:rPr>
        <w:t>INŠPEKTORAT REPUBLIKE SLOVENIJE ZA KULTURO</w:t>
      </w:r>
      <w:r w:rsidR="005C464D" w:rsidRPr="0047697F">
        <w:rPr>
          <w:i w:val="0"/>
          <w:iCs w:val="0"/>
          <w:sz w:val="20"/>
          <w:szCs w:val="20"/>
        </w:rPr>
        <w:t xml:space="preserve"> IN MEDIJE</w:t>
      </w:r>
      <w:bookmarkEnd w:id="29"/>
    </w:p>
    <w:p w14:paraId="088996A9" w14:textId="4835F2EE" w:rsidR="00794E41" w:rsidRDefault="00794E41" w:rsidP="00F321C6">
      <w:pPr>
        <w:spacing w:line="276" w:lineRule="auto"/>
        <w:jc w:val="both"/>
        <w:rPr>
          <w:rFonts w:ascii="Arial" w:hAnsi="Arial" w:cs="Arial"/>
          <w:sz w:val="20"/>
          <w:szCs w:val="20"/>
          <w:lang w:eastAsia="sl-SI"/>
        </w:rPr>
      </w:pPr>
    </w:p>
    <w:p w14:paraId="05FBD86A" w14:textId="77777777" w:rsidR="00515873" w:rsidRDefault="00515873" w:rsidP="00515873">
      <w:pPr>
        <w:spacing w:line="276" w:lineRule="auto"/>
        <w:jc w:val="both"/>
        <w:rPr>
          <w:rFonts w:ascii="Arial" w:hAnsi="Arial" w:cs="Arial"/>
          <w:sz w:val="20"/>
          <w:szCs w:val="20"/>
          <w:lang w:eastAsia="sl-SI"/>
        </w:rPr>
      </w:pPr>
      <w:r w:rsidRPr="00515873">
        <w:rPr>
          <w:rFonts w:ascii="Arial" w:hAnsi="Arial" w:cs="Arial"/>
          <w:sz w:val="20"/>
          <w:szCs w:val="20"/>
          <w:lang w:eastAsia="sl-SI"/>
        </w:rPr>
        <w:t>Inšpektorat RS za kulturo in medije (v nadaljnjem besedilu: IRSKM) bo v letu 2026 opravljal:</w:t>
      </w:r>
    </w:p>
    <w:p w14:paraId="29A9FBED" w14:textId="1D9FDEB0" w:rsidR="00515873" w:rsidRPr="00515873" w:rsidRDefault="00515873" w:rsidP="00D041AF">
      <w:pPr>
        <w:pStyle w:val="Odstavekseznama"/>
        <w:numPr>
          <w:ilvl w:val="0"/>
          <w:numId w:val="38"/>
        </w:numPr>
        <w:spacing w:line="276" w:lineRule="auto"/>
        <w:rPr>
          <w:rFonts w:ascii="Arial" w:hAnsi="Arial" w:cs="Arial"/>
          <w:sz w:val="20"/>
          <w:szCs w:val="20"/>
          <w:lang w:eastAsia="sl-SI"/>
        </w:rPr>
      </w:pPr>
      <w:r w:rsidRPr="00515873">
        <w:rPr>
          <w:rFonts w:ascii="Arial" w:hAnsi="Arial" w:cs="Arial"/>
          <w:sz w:val="20"/>
          <w:szCs w:val="20"/>
          <w:lang w:eastAsia="sl-SI"/>
        </w:rPr>
        <w:t>sistemske (redne) inšpekcijske nadzore;</w:t>
      </w:r>
    </w:p>
    <w:p w14:paraId="79328D62" w14:textId="322CB66E" w:rsidR="00515873" w:rsidRPr="00515873" w:rsidRDefault="00515873" w:rsidP="00D041AF">
      <w:pPr>
        <w:pStyle w:val="Odstavekseznama"/>
        <w:numPr>
          <w:ilvl w:val="0"/>
          <w:numId w:val="38"/>
        </w:numPr>
        <w:spacing w:line="276" w:lineRule="auto"/>
        <w:rPr>
          <w:rFonts w:ascii="Arial" w:hAnsi="Arial" w:cs="Arial"/>
          <w:sz w:val="20"/>
          <w:szCs w:val="20"/>
          <w:lang w:eastAsia="sl-SI"/>
        </w:rPr>
      </w:pPr>
      <w:r w:rsidRPr="00515873">
        <w:rPr>
          <w:rFonts w:ascii="Arial" w:hAnsi="Arial" w:cs="Arial"/>
          <w:sz w:val="20"/>
          <w:szCs w:val="20"/>
          <w:lang w:eastAsia="sl-SI"/>
        </w:rPr>
        <w:t>prioritetne inšpekcijske nadzore na osnovi prejetih prijav in pobud;</w:t>
      </w:r>
    </w:p>
    <w:p w14:paraId="2366E416" w14:textId="7D891811" w:rsidR="00515873" w:rsidRPr="00515873" w:rsidRDefault="00515873" w:rsidP="00D041AF">
      <w:pPr>
        <w:pStyle w:val="Odstavekseznama"/>
        <w:numPr>
          <w:ilvl w:val="0"/>
          <w:numId w:val="38"/>
        </w:numPr>
        <w:spacing w:line="276" w:lineRule="auto"/>
        <w:rPr>
          <w:rFonts w:ascii="Arial" w:hAnsi="Arial" w:cs="Arial"/>
          <w:sz w:val="20"/>
          <w:szCs w:val="20"/>
          <w:lang w:eastAsia="sl-SI"/>
        </w:rPr>
      </w:pPr>
      <w:r w:rsidRPr="00515873">
        <w:rPr>
          <w:rFonts w:ascii="Arial" w:hAnsi="Arial" w:cs="Arial"/>
          <w:sz w:val="20"/>
          <w:szCs w:val="20"/>
          <w:lang w:eastAsia="sl-SI"/>
        </w:rPr>
        <w:t>inšpekcijske nadzore na osnovi prejetih prijav, vlog, pritožb in sporočil, ki niso prioritetno obravnavani in se v okviru razpoložljive kadrovske sestave inšpektorata obravnavajo glede na vrstni red prispetja.</w:t>
      </w:r>
    </w:p>
    <w:p w14:paraId="2FDF5D81" w14:textId="77777777" w:rsidR="00515873" w:rsidRPr="00515873" w:rsidRDefault="00515873" w:rsidP="00515873">
      <w:pPr>
        <w:spacing w:line="276" w:lineRule="auto"/>
        <w:jc w:val="both"/>
        <w:rPr>
          <w:rFonts w:ascii="Arial" w:hAnsi="Arial" w:cs="Arial"/>
          <w:sz w:val="20"/>
          <w:szCs w:val="20"/>
          <w:lang w:eastAsia="sl-SI"/>
        </w:rPr>
      </w:pPr>
    </w:p>
    <w:p w14:paraId="2712FADA" w14:textId="1E8F6F3A" w:rsidR="00515873" w:rsidRPr="006044C3" w:rsidRDefault="006044C3" w:rsidP="006044C3">
      <w:pPr>
        <w:pStyle w:val="Naslov3"/>
        <w:contextualSpacing/>
        <w:rPr>
          <w:sz w:val="20"/>
          <w:szCs w:val="20"/>
        </w:rPr>
      </w:pPr>
      <w:r w:rsidRPr="006044C3">
        <w:rPr>
          <w:sz w:val="20"/>
          <w:szCs w:val="20"/>
        </w:rPr>
        <w:t>11.1.</w:t>
      </w:r>
      <w:r w:rsidR="00515873" w:rsidRPr="006044C3">
        <w:rPr>
          <w:sz w:val="20"/>
          <w:szCs w:val="20"/>
        </w:rPr>
        <w:t>1 Sistemski inšpekcijski nadzori:</w:t>
      </w:r>
    </w:p>
    <w:p w14:paraId="1E2E40A2" w14:textId="77777777" w:rsidR="00515873" w:rsidRPr="00515873" w:rsidRDefault="00515873" w:rsidP="00515873">
      <w:pPr>
        <w:spacing w:line="276" w:lineRule="auto"/>
        <w:contextualSpacing/>
        <w:jc w:val="both"/>
        <w:rPr>
          <w:rFonts w:ascii="Arial" w:hAnsi="Arial" w:cs="Arial"/>
          <w:sz w:val="20"/>
          <w:szCs w:val="20"/>
          <w:lang w:eastAsia="sl-SI"/>
        </w:rPr>
      </w:pPr>
    </w:p>
    <w:p w14:paraId="6F724C9B" w14:textId="77777777" w:rsidR="00515873" w:rsidRPr="00515873" w:rsidRDefault="00515873" w:rsidP="00515873">
      <w:pPr>
        <w:spacing w:line="276" w:lineRule="auto"/>
        <w:contextualSpacing/>
        <w:jc w:val="both"/>
        <w:rPr>
          <w:rFonts w:ascii="Arial" w:hAnsi="Arial" w:cs="Arial"/>
          <w:sz w:val="20"/>
          <w:szCs w:val="20"/>
          <w:lang w:eastAsia="sl-SI"/>
        </w:rPr>
      </w:pPr>
      <w:r w:rsidRPr="00515873">
        <w:rPr>
          <w:rFonts w:ascii="Arial" w:hAnsi="Arial" w:cs="Arial"/>
          <w:sz w:val="20"/>
          <w:szCs w:val="20"/>
          <w:lang w:eastAsia="sl-SI"/>
        </w:rPr>
        <w:t>Sistemski oziroma redni inšpekcijski nadzori, na podlagi katerih se pri zavezancih preverja spoštovanje izvajanja predpisov, ki so v pristojnosti nadzora IRSKM, bodo izvedeni na področju nadzora nad:</w:t>
      </w:r>
    </w:p>
    <w:p w14:paraId="6F5D4A4C" w14:textId="361A245B" w:rsidR="00515873" w:rsidRPr="00D60125" w:rsidRDefault="00515873" w:rsidP="00D041AF">
      <w:pPr>
        <w:pStyle w:val="Odstavekseznama"/>
        <w:numPr>
          <w:ilvl w:val="0"/>
          <w:numId w:val="39"/>
        </w:numPr>
        <w:spacing w:line="276" w:lineRule="auto"/>
        <w:contextualSpacing/>
        <w:rPr>
          <w:rFonts w:ascii="Arial" w:hAnsi="Arial" w:cs="Arial"/>
          <w:sz w:val="20"/>
          <w:szCs w:val="20"/>
          <w:lang w:eastAsia="sl-SI"/>
        </w:rPr>
      </w:pPr>
      <w:r w:rsidRPr="00D60125">
        <w:rPr>
          <w:rFonts w:ascii="Arial" w:hAnsi="Arial" w:cs="Arial"/>
          <w:sz w:val="20"/>
          <w:szCs w:val="20"/>
          <w:lang w:eastAsia="sl-SI"/>
        </w:rPr>
        <w:t xml:space="preserve">varstvom dokumentarnega in arhivskega gradiva: nadzor nad izpolnjevanjem določb </w:t>
      </w:r>
      <w:r w:rsidR="00F41D3D" w:rsidRPr="00D60125">
        <w:rPr>
          <w:rFonts w:ascii="Arial" w:hAnsi="Arial" w:cs="Arial"/>
          <w:sz w:val="20"/>
          <w:szCs w:val="20"/>
          <w:lang w:eastAsia="sl-SI"/>
        </w:rPr>
        <w:t xml:space="preserve">Zakona o varstvu dokumentarnega in arhivskega gradiva ter arhivih (Uradni list RS, št. 30/06, 24/14 – </w:t>
      </w:r>
      <w:proofErr w:type="spellStart"/>
      <w:r w:rsidR="00F41D3D" w:rsidRPr="00D60125">
        <w:rPr>
          <w:rFonts w:ascii="Arial" w:hAnsi="Arial" w:cs="Arial"/>
          <w:sz w:val="20"/>
          <w:szCs w:val="20"/>
          <w:lang w:eastAsia="sl-SI"/>
        </w:rPr>
        <w:t>odl</w:t>
      </w:r>
      <w:proofErr w:type="spellEnd"/>
      <w:r w:rsidR="00F41D3D" w:rsidRPr="00D60125">
        <w:rPr>
          <w:rFonts w:ascii="Arial" w:hAnsi="Arial" w:cs="Arial"/>
          <w:sz w:val="20"/>
          <w:szCs w:val="20"/>
          <w:lang w:eastAsia="sl-SI"/>
        </w:rPr>
        <w:t xml:space="preserve">. US in 51/14; v nadaljnjem besedilu: </w:t>
      </w:r>
      <w:r w:rsidRPr="00D60125">
        <w:rPr>
          <w:rFonts w:ascii="Arial" w:hAnsi="Arial" w:cs="Arial"/>
          <w:sz w:val="20"/>
          <w:szCs w:val="20"/>
          <w:lang w:eastAsia="sl-SI"/>
        </w:rPr>
        <w:t>ZVDAGA</w:t>
      </w:r>
      <w:r w:rsidR="00F41D3D" w:rsidRPr="00D60125">
        <w:rPr>
          <w:rFonts w:ascii="Arial" w:hAnsi="Arial" w:cs="Arial"/>
          <w:sz w:val="20"/>
          <w:szCs w:val="20"/>
          <w:lang w:eastAsia="sl-SI"/>
        </w:rPr>
        <w:t>)</w:t>
      </w:r>
      <w:r w:rsidRPr="00D60125">
        <w:rPr>
          <w:rFonts w:ascii="Arial" w:hAnsi="Arial" w:cs="Arial"/>
          <w:sz w:val="20"/>
          <w:szCs w:val="20"/>
          <w:lang w:eastAsia="sl-SI"/>
        </w:rPr>
        <w:t xml:space="preserve"> glede organizacije zajema in hramb</w:t>
      </w:r>
      <w:r w:rsidR="00F41D3D" w:rsidRPr="00D60125">
        <w:rPr>
          <w:rFonts w:ascii="Arial" w:hAnsi="Arial" w:cs="Arial"/>
          <w:sz w:val="20"/>
          <w:szCs w:val="20"/>
          <w:lang w:eastAsia="sl-SI"/>
        </w:rPr>
        <w:t>e</w:t>
      </w:r>
      <w:r w:rsidRPr="00D60125">
        <w:rPr>
          <w:rFonts w:ascii="Arial" w:hAnsi="Arial" w:cs="Arial"/>
          <w:sz w:val="20"/>
          <w:szCs w:val="20"/>
          <w:lang w:eastAsia="sl-SI"/>
        </w:rPr>
        <w:t xml:space="preserve"> gradiva v digitalni obliki (npr. notranja pravila) pri ustvarjalcih arhivskega gradiva večjega pomena (nadzor traja daljše časovno obdobje)</w:t>
      </w:r>
      <w:r w:rsidR="00F41D3D" w:rsidRPr="00D60125">
        <w:rPr>
          <w:rFonts w:ascii="Arial" w:hAnsi="Arial" w:cs="Arial"/>
          <w:sz w:val="20"/>
          <w:szCs w:val="20"/>
          <w:lang w:eastAsia="sl-SI"/>
        </w:rPr>
        <w:t>.</w:t>
      </w:r>
    </w:p>
    <w:p w14:paraId="6E1FCA16" w14:textId="4223BC80" w:rsidR="00515873" w:rsidRPr="00D60125" w:rsidRDefault="00D60125" w:rsidP="00D60125">
      <w:pPr>
        <w:pStyle w:val="Naslov3"/>
        <w:contextualSpacing/>
        <w:rPr>
          <w:sz w:val="20"/>
          <w:szCs w:val="20"/>
        </w:rPr>
      </w:pPr>
      <w:r w:rsidRPr="00D60125">
        <w:rPr>
          <w:sz w:val="20"/>
          <w:szCs w:val="20"/>
        </w:rPr>
        <w:t>11.1.</w:t>
      </w:r>
      <w:r w:rsidR="00515873" w:rsidRPr="00D60125">
        <w:rPr>
          <w:sz w:val="20"/>
          <w:szCs w:val="20"/>
        </w:rPr>
        <w:t>2 Prioritetni inšpekcijski nadzori na osnovi prejetih pobud in prijav:</w:t>
      </w:r>
    </w:p>
    <w:p w14:paraId="5498A2A8" w14:textId="77777777" w:rsidR="00515873" w:rsidRPr="00515873" w:rsidRDefault="00515873" w:rsidP="00515873">
      <w:pPr>
        <w:spacing w:line="276" w:lineRule="auto"/>
        <w:contextualSpacing/>
        <w:jc w:val="both"/>
        <w:rPr>
          <w:rFonts w:ascii="Arial" w:hAnsi="Arial" w:cs="Arial"/>
          <w:sz w:val="20"/>
          <w:szCs w:val="20"/>
          <w:lang w:eastAsia="sl-SI"/>
        </w:rPr>
      </w:pPr>
    </w:p>
    <w:p w14:paraId="154568D8" w14:textId="77777777" w:rsidR="00515873" w:rsidRPr="00515873" w:rsidRDefault="00515873" w:rsidP="00515873">
      <w:pPr>
        <w:spacing w:line="276" w:lineRule="auto"/>
        <w:contextualSpacing/>
        <w:jc w:val="both"/>
        <w:rPr>
          <w:rFonts w:ascii="Arial" w:hAnsi="Arial" w:cs="Arial"/>
          <w:sz w:val="20"/>
          <w:szCs w:val="20"/>
          <w:lang w:eastAsia="sl-SI"/>
        </w:rPr>
      </w:pPr>
      <w:r w:rsidRPr="00515873">
        <w:rPr>
          <w:rFonts w:ascii="Arial" w:hAnsi="Arial" w:cs="Arial"/>
          <w:sz w:val="20"/>
          <w:szCs w:val="20"/>
          <w:lang w:eastAsia="sl-SI"/>
        </w:rPr>
        <w:t>Prioritetni inšpekcijski nadzori bodo opravljeni na podlagi prejetih prijav in pobud za nadzor glede na težo kršitve in možne posledice, ki jih kršitev ima za javni interes in kadar gre za zadevo, v kateri je delo drugih organov ali institucij odvisno od ugotovitev inšpektorjev. Prednostno se bo obravnavalo:</w:t>
      </w:r>
    </w:p>
    <w:p w14:paraId="34DB64E6" w14:textId="43997687"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objekte, ki imajo status kulturnega spomenika, državnega ali lokalnega pomena in je, bodisi zaradi nedovoljenih posegov</w:t>
      </w:r>
      <w:r w:rsidR="00D60125">
        <w:rPr>
          <w:rFonts w:ascii="Arial" w:hAnsi="Arial" w:cs="Arial"/>
          <w:sz w:val="20"/>
          <w:szCs w:val="20"/>
          <w:lang w:eastAsia="sl-SI"/>
        </w:rPr>
        <w:t>,</w:t>
      </w:r>
      <w:r w:rsidRPr="00D60125">
        <w:rPr>
          <w:rFonts w:ascii="Arial" w:hAnsi="Arial" w:cs="Arial"/>
          <w:sz w:val="20"/>
          <w:szCs w:val="20"/>
          <w:lang w:eastAsia="sl-SI"/>
        </w:rPr>
        <w:t xml:space="preserve"> bodisi zaradi </w:t>
      </w:r>
      <w:proofErr w:type="spellStart"/>
      <w:r w:rsidRPr="00D60125">
        <w:rPr>
          <w:rFonts w:ascii="Arial" w:hAnsi="Arial" w:cs="Arial"/>
          <w:sz w:val="20"/>
          <w:szCs w:val="20"/>
          <w:lang w:eastAsia="sl-SI"/>
        </w:rPr>
        <w:t>nevzdrževanja</w:t>
      </w:r>
      <w:proofErr w:type="spellEnd"/>
      <w:r w:rsidRPr="00D60125">
        <w:rPr>
          <w:rFonts w:ascii="Arial" w:hAnsi="Arial" w:cs="Arial"/>
          <w:sz w:val="20"/>
          <w:szCs w:val="20"/>
          <w:lang w:eastAsia="sl-SI"/>
        </w:rPr>
        <w:t>, ogrožena ohranitev njihovega kulturnega pomena in primeri, pri katerih objekti kulturne dediščine zaradi slabega gradbenega stanja lahko predstavljajo tudi nevarnost za premoženje, zdravje in življenje ljudi, oziroma lahko ogrožajo mimoidoči promet, sosednje objekte ali svojo neposredno okolico;</w:t>
      </w:r>
    </w:p>
    <w:p w14:paraId="5FBA8912" w14:textId="37C6D328"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nacionalno bogastvo oz. premičnino, ki ima status kulturnega spomenika in je, bodisi poškodovana ali je v neposredni nevarnosti poškodovanja, bodisi zaradi nepravilnega vzdrževanja, ravnanja ali rabe, bodisi zaradi opustitve dolžnega vzdrževanja ali ravnanja obstaja nevarnost njegovega poškodovanja;</w:t>
      </w:r>
    </w:p>
    <w:p w14:paraId="12295640" w14:textId="49FFEBAD"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arheološko ostalino, ki ima status kulturnega spomenika in je bodisi zaradi nedovoljenih posegov</w:t>
      </w:r>
      <w:r w:rsidR="00D60125">
        <w:rPr>
          <w:rFonts w:ascii="Arial" w:hAnsi="Arial" w:cs="Arial"/>
          <w:sz w:val="20"/>
          <w:szCs w:val="20"/>
          <w:lang w:eastAsia="sl-SI"/>
        </w:rPr>
        <w:t>,</w:t>
      </w:r>
      <w:r w:rsidRPr="00D60125">
        <w:rPr>
          <w:rFonts w:ascii="Arial" w:hAnsi="Arial" w:cs="Arial"/>
          <w:sz w:val="20"/>
          <w:szCs w:val="20"/>
          <w:lang w:eastAsia="sl-SI"/>
        </w:rPr>
        <w:t xml:space="preserve"> bodisi zaradi </w:t>
      </w:r>
      <w:proofErr w:type="spellStart"/>
      <w:r w:rsidRPr="00D60125">
        <w:rPr>
          <w:rFonts w:ascii="Arial" w:hAnsi="Arial" w:cs="Arial"/>
          <w:sz w:val="20"/>
          <w:szCs w:val="20"/>
          <w:lang w:eastAsia="sl-SI"/>
        </w:rPr>
        <w:t>nevzdrževanja</w:t>
      </w:r>
      <w:proofErr w:type="spellEnd"/>
      <w:r w:rsidRPr="00D60125">
        <w:rPr>
          <w:rFonts w:ascii="Arial" w:hAnsi="Arial" w:cs="Arial"/>
          <w:sz w:val="20"/>
          <w:szCs w:val="20"/>
          <w:lang w:eastAsia="sl-SI"/>
        </w:rPr>
        <w:t>, ogrožena.</w:t>
      </w:r>
    </w:p>
    <w:p w14:paraId="56DE9F81" w14:textId="41EE3CC8"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arhivsko gradivo, ki ima status kulturnega spomenika, primeri, ko zaradi nesreč, ki jih bodisi namerno ali nenamerno povzroči človek (npr. požar, vdor vode) ali zaradi naravnih nesreč (npr. poplava, vihar, potres, plaz in podobno), obstaja (neposredna) nevarnost poškodovanja ali je že nastala škoda na arhivskem gradivu, ter drugi primeri</w:t>
      </w:r>
      <w:r w:rsidR="00244BAF">
        <w:rPr>
          <w:rFonts w:ascii="Arial" w:hAnsi="Arial" w:cs="Arial"/>
          <w:sz w:val="20"/>
          <w:szCs w:val="20"/>
          <w:lang w:eastAsia="sl-SI"/>
        </w:rPr>
        <w:t>,</w:t>
      </w:r>
      <w:r w:rsidRPr="00D60125">
        <w:rPr>
          <w:rFonts w:ascii="Arial" w:hAnsi="Arial" w:cs="Arial"/>
          <w:sz w:val="20"/>
          <w:szCs w:val="20"/>
          <w:lang w:eastAsia="sl-SI"/>
        </w:rPr>
        <w:t xml:space="preserve"> ko zaradi nepravilnega ravnanja oziroma rabe ali opustitve dolžnega ravnanja z arhivskim gradivom obstaja (neposredna) nevarnost poškodovanja ali je že nastala škoda na arhivskem gradivu (npr. kot posledica ne zagotavljanja materialnih, kadrovskih in finančnih pogojev za varstvo arhivskega gradiva ali/in nepoznavanja/neupoštevanja arhivske zakonodaje);</w:t>
      </w:r>
    </w:p>
    <w:p w14:paraId="3599F1EE" w14:textId="2A8FB08A"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 xml:space="preserve">zaščito slovenskega jezika v medijih (50. člen </w:t>
      </w:r>
      <w:r w:rsidR="00244BAF">
        <w:rPr>
          <w:rFonts w:ascii="Arial" w:hAnsi="Arial" w:cs="Arial"/>
          <w:sz w:val="20"/>
          <w:szCs w:val="20"/>
          <w:lang w:eastAsia="sl-SI"/>
        </w:rPr>
        <w:t xml:space="preserve">Zakona o medijih </w:t>
      </w:r>
      <w:r w:rsidR="0044556D">
        <w:rPr>
          <w:rFonts w:ascii="Arial" w:hAnsi="Arial" w:cs="Arial"/>
          <w:sz w:val="20"/>
          <w:szCs w:val="20"/>
          <w:lang w:eastAsia="sl-SI"/>
        </w:rPr>
        <w:t>(</w:t>
      </w:r>
      <w:r w:rsidR="00244BAF" w:rsidRPr="00244BAF">
        <w:rPr>
          <w:rFonts w:ascii="Arial" w:hAnsi="Arial" w:cs="Arial"/>
          <w:sz w:val="20"/>
          <w:szCs w:val="20"/>
          <w:lang w:eastAsia="sl-SI"/>
        </w:rPr>
        <w:t>Uradni list RS, št. 69/25</w:t>
      </w:r>
      <w:r w:rsidR="00244BAF">
        <w:rPr>
          <w:rFonts w:ascii="Arial" w:hAnsi="Arial" w:cs="Arial"/>
          <w:sz w:val="20"/>
          <w:szCs w:val="20"/>
          <w:lang w:eastAsia="sl-SI"/>
        </w:rPr>
        <w:t xml:space="preserve">; v nadaljnjem besedilu: </w:t>
      </w:r>
      <w:r w:rsidRPr="00D60125">
        <w:rPr>
          <w:rFonts w:ascii="Arial" w:hAnsi="Arial" w:cs="Arial"/>
          <w:sz w:val="20"/>
          <w:szCs w:val="20"/>
          <w:lang w:eastAsia="sl-SI"/>
        </w:rPr>
        <w:t>ZMed-1)</w:t>
      </w:r>
      <w:r w:rsidR="0044556D">
        <w:rPr>
          <w:rFonts w:ascii="Arial" w:hAnsi="Arial" w:cs="Arial"/>
          <w:sz w:val="20"/>
          <w:szCs w:val="20"/>
          <w:lang w:eastAsia="sl-SI"/>
        </w:rPr>
        <w:t>)</w:t>
      </w:r>
      <w:r w:rsidRPr="00D60125">
        <w:rPr>
          <w:rFonts w:ascii="Arial" w:hAnsi="Arial" w:cs="Arial"/>
          <w:sz w:val="20"/>
          <w:szCs w:val="20"/>
          <w:lang w:eastAsia="sl-SI"/>
        </w:rPr>
        <w:t>;</w:t>
      </w:r>
    </w:p>
    <w:p w14:paraId="6DE2F7AC" w14:textId="73B428D8"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lastRenderedPageBreak/>
        <w:t>nespoštovanje prepovedi razširjanja programskih vsebin, ki spodbujajo k nasilju ali sovraštvu in ščuvanja k storitvi terorističnih kaznivih dejanj (51. člen ZMed-1);</w:t>
      </w:r>
    </w:p>
    <w:p w14:paraId="374474E0" w14:textId="30760E9E"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zaščito otrok in mladoletnikov (52. člen ZMed-1)</w:t>
      </w:r>
      <w:r w:rsidR="00045E4B">
        <w:rPr>
          <w:rFonts w:ascii="Arial" w:hAnsi="Arial" w:cs="Arial"/>
          <w:sz w:val="20"/>
          <w:szCs w:val="20"/>
          <w:lang w:eastAsia="sl-SI"/>
        </w:rPr>
        <w:t>;</w:t>
      </w:r>
    </w:p>
    <w:p w14:paraId="584484B9" w14:textId="13F8808D" w:rsidR="00515873" w:rsidRPr="00D60125" w:rsidRDefault="00045E4B" w:rsidP="00D041AF">
      <w:pPr>
        <w:pStyle w:val="Odstavekseznama"/>
        <w:numPr>
          <w:ilvl w:val="0"/>
          <w:numId w:val="40"/>
        </w:numPr>
        <w:spacing w:line="276" w:lineRule="auto"/>
        <w:rPr>
          <w:rFonts w:ascii="Arial" w:hAnsi="Arial" w:cs="Arial"/>
          <w:sz w:val="20"/>
          <w:szCs w:val="20"/>
          <w:lang w:eastAsia="sl-SI"/>
        </w:rPr>
      </w:pPr>
      <w:r>
        <w:rPr>
          <w:rFonts w:ascii="Arial" w:hAnsi="Arial" w:cs="Arial"/>
          <w:sz w:val="20"/>
          <w:szCs w:val="20"/>
          <w:lang w:eastAsia="sl-SI"/>
        </w:rPr>
        <w:t>n</w:t>
      </w:r>
      <w:r w:rsidR="00515873" w:rsidRPr="00D60125">
        <w:rPr>
          <w:rFonts w:ascii="Arial" w:hAnsi="Arial" w:cs="Arial"/>
          <w:sz w:val="20"/>
          <w:szCs w:val="20"/>
          <w:lang w:eastAsia="sl-SI"/>
        </w:rPr>
        <w:t>espoštovanje pravice do objave popravka (71. člen Z</w:t>
      </w:r>
      <w:r>
        <w:rPr>
          <w:rFonts w:ascii="Arial" w:hAnsi="Arial" w:cs="Arial"/>
          <w:sz w:val="20"/>
          <w:szCs w:val="20"/>
          <w:lang w:eastAsia="sl-SI"/>
        </w:rPr>
        <w:t>M</w:t>
      </w:r>
      <w:r w:rsidR="00515873" w:rsidRPr="00D60125">
        <w:rPr>
          <w:rFonts w:ascii="Arial" w:hAnsi="Arial" w:cs="Arial"/>
          <w:sz w:val="20"/>
          <w:szCs w:val="20"/>
          <w:lang w:eastAsia="sl-SI"/>
        </w:rPr>
        <w:t>ed-1)</w:t>
      </w:r>
      <w:r>
        <w:rPr>
          <w:rFonts w:ascii="Arial" w:hAnsi="Arial" w:cs="Arial"/>
          <w:sz w:val="20"/>
          <w:szCs w:val="20"/>
          <w:lang w:eastAsia="sl-SI"/>
        </w:rPr>
        <w:t>;</w:t>
      </w:r>
    </w:p>
    <w:p w14:paraId="57A494C2" w14:textId="3F686795"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javna raba slovenščine na javnih prireditvah</w:t>
      </w:r>
      <w:r w:rsidR="00045E4B">
        <w:rPr>
          <w:rFonts w:ascii="Arial" w:hAnsi="Arial" w:cs="Arial"/>
          <w:sz w:val="20"/>
          <w:szCs w:val="20"/>
          <w:lang w:eastAsia="sl-SI"/>
        </w:rPr>
        <w:t>;</w:t>
      </w:r>
    </w:p>
    <w:p w14:paraId="5FEBB15D" w14:textId="632470DD" w:rsidR="00515873" w:rsidRPr="00D60125" w:rsidRDefault="00515873" w:rsidP="00D041AF">
      <w:pPr>
        <w:pStyle w:val="Odstavekseznama"/>
        <w:numPr>
          <w:ilvl w:val="0"/>
          <w:numId w:val="40"/>
        </w:numPr>
        <w:spacing w:line="276" w:lineRule="auto"/>
        <w:rPr>
          <w:rFonts w:ascii="Arial" w:hAnsi="Arial" w:cs="Arial"/>
          <w:sz w:val="20"/>
          <w:szCs w:val="20"/>
          <w:lang w:eastAsia="sl-SI"/>
        </w:rPr>
      </w:pPr>
      <w:r w:rsidRPr="00D60125">
        <w:rPr>
          <w:rFonts w:ascii="Arial" w:hAnsi="Arial" w:cs="Arial"/>
          <w:sz w:val="20"/>
          <w:szCs w:val="20"/>
          <w:lang w:eastAsia="sl-SI"/>
        </w:rPr>
        <w:t>javna raba slovenščine v zdravstveni dejavnosti</w:t>
      </w:r>
      <w:r w:rsidR="00045E4B">
        <w:rPr>
          <w:rFonts w:ascii="Arial" w:hAnsi="Arial" w:cs="Arial"/>
          <w:sz w:val="20"/>
          <w:szCs w:val="20"/>
          <w:lang w:eastAsia="sl-SI"/>
        </w:rPr>
        <w:t>.</w:t>
      </w:r>
    </w:p>
    <w:p w14:paraId="70002349" w14:textId="77777777" w:rsidR="00515873" w:rsidRPr="00515873" w:rsidRDefault="00515873" w:rsidP="00515873">
      <w:pPr>
        <w:spacing w:line="276" w:lineRule="auto"/>
        <w:jc w:val="both"/>
        <w:rPr>
          <w:rFonts w:ascii="Arial" w:hAnsi="Arial" w:cs="Arial"/>
          <w:sz w:val="20"/>
          <w:szCs w:val="20"/>
          <w:lang w:eastAsia="sl-SI"/>
        </w:rPr>
      </w:pPr>
    </w:p>
    <w:p w14:paraId="24765819" w14:textId="77777777" w:rsidR="00515873" w:rsidRPr="00515873" w:rsidRDefault="00515873" w:rsidP="00515873">
      <w:pPr>
        <w:spacing w:line="276" w:lineRule="auto"/>
        <w:jc w:val="both"/>
        <w:rPr>
          <w:rFonts w:ascii="Arial" w:hAnsi="Arial" w:cs="Arial"/>
          <w:sz w:val="20"/>
          <w:szCs w:val="20"/>
          <w:lang w:eastAsia="sl-SI"/>
        </w:rPr>
      </w:pPr>
      <w:r w:rsidRPr="00515873">
        <w:rPr>
          <w:rFonts w:ascii="Arial" w:hAnsi="Arial" w:cs="Arial"/>
          <w:sz w:val="20"/>
          <w:szCs w:val="20"/>
          <w:lang w:eastAsia="sl-SI"/>
        </w:rPr>
        <w:t>Po preteku enega leta od dne evidentiranja prijave, pritožbe, sporočila in druge vloge v informacijskem sistemu KRPAN, se vsaka prijava domnevnih kršitev, ne glede na vsebino, šteje za prioritetno in jo je inšpektor(-ica), ki mu(ji) je dodeljena v reševanje, dolžan(-na) vzeti v obravnavo najpozneje v roku 3 mesecev po preteku tega roka.</w:t>
      </w:r>
    </w:p>
    <w:p w14:paraId="6B1E7EDC" w14:textId="77777777" w:rsidR="00515873" w:rsidRPr="00515873" w:rsidRDefault="00515873" w:rsidP="00515873">
      <w:pPr>
        <w:spacing w:line="276" w:lineRule="auto"/>
        <w:jc w:val="both"/>
        <w:rPr>
          <w:rFonts w:ascii="Arial" w:hAnsi="Arial" w:cs="Arial"/>
          <w:sz w:val="20"/>
          <w:szCs w:val="20"/>
          <w:lang w:eastAsia="sl-SI"/>
        </w:rPr>
      </w:pPr>
      <w:r w:rsidRPr="00515873">
        <w:rPr>
          <w:rFonts w:ascii="Arial" w:hAnsi="Arial" w:cs="Arial"/>
          <w:sz w:val="20"/>
          <w:szCs w:val="20"/>
          <w:lang w:eastAsia="sl-SI"/>
        </w:rPr>
        <w:t>To velja tudi za vse prijave, pritožbe, sporočila in druge vloge, ki so na dan uveljavitve teh Strateških usmeritev evidentirane v sistemu KRPAN več kot eno leto.</w:t>
      </w:r>
    </w:p>
    <w:p w14:paraId="36ADCF37" w14:textId="4E416A91" w:rsidR="00515873" w:rsidRPr="001025F0" w:rsidRDefault="001025F0" w:rsidP="001025F0">
      <w:pPr>
        <w:pStyle w:val="Naslov3"/>
        <w:contextualSpacing/>
        <w:rPr>
          <w:sz w:val="20"/>
          <w:szCs w:val="20"/>
        </w:rPr>
      </w:pPr>
      <w:r w:rsidRPr="001025F0">
        <w:rPr>
          <w:sz w:val="20"/>
          <w:szCs w:val="20"/>
        </w:rPr>
        <w:t>11.1.</w:t>
      </w:r>
      <w:r w:rsidR="00515873" w:rsidRPr="001025F0">
        <w:rPr>
          <w:sz w:val="20"/>
          <w:szCs w:val="20"/>
        </w:rPr>
        <w:t>3 Inšpekcijski nadzori na podlagi ostalih prejetih pobud in prijav, ki niso bili določeni kot prioritetni:</w:t>
      </w:r>
    </w:p>
    <w:p w14:paraId="45E8D9B2" w14:textId="77777777" w:rsidR="001025F0" w:rsidRDefault="001025F0" w:rsidP="00515873">
      <w:pPr>
        <w:spacing w:line="276" w:lineRule="auto"/>
        <w:contextualSpacing/>
        <w:jc w:val="both"/>
        <w:rPr>
          <w:rFonts w:ascii="Arial" w:hAnsi="Arial" w:cs="Arial"/>
          <w:sz w:val="20"/>
          <w:szCs w:val="20"/>
          <w:lang w:eastAsia="sl-SI"/>
        </w:rPr>
      </w:pPr>
    </w:p>
    <w:p w14:paraId="4284C33D" w14:textId="060D43A6" w:rsidR="00515873" w:rsidRPr="00515873" w:rsidRDefault="00515873" w:rsidP="00515873">
      <w:pPr>
        <w:spacing w:line="276" w:lineRule="auto"/>
        <w:contextualSpacing/>
        <w:jc w:val="both"/>
        <w:rPr>
          <w:rFonts w:ascii="Arial" w:hAnsi="Arial" w:cs="Arial"/>
          <w:sz w:val="20"/>
          <w:szCs w:val="20"/>
          <w:lang w:eastAsia="sl-SI"/>
        </w:rPr>
      </w:pPr>
      <w:r w:rsidRPr="00515873">
        <w:rPr>
          <w:rFonts w:ascii="Arial" w:hAnsi="Arial" w:cs="Arial"/>
          <w:sz w:val="20"/>
          <w:szCs w:val="20"/>
          <w:lang w:eastAsia="sl-SI"/>
        </w:rPr>
        <w:t>Izredne inšpekcijske nadzore bo IRSKM opravljal po uradni dolžnosti na osnovi varovanja javnega interesa in na podlagi kriterijev za določitev prioritet dela inšpektorata.</w:t>
      </w:r>
    </w:p>
    <w:p w14:paraId="7A42E16F" w14:textId="031120FE" w:rsidR="00515873" w:rsidRPr="00515873" w:rsidRDefault="00515873" w:rsidP="00515873">
      <w:pPr>
        <w:spacing w:line="276" w:lineRule="auto"/>
        <w:jc w:val="both"/>
        <w:rPr>
          <w:rFonts w:ascii="Arial" w:hAnsi="Arial" w:cs="Arial"/>
          <w:sz w:val="20"/>
          <w:szCs w:val="20"/>
          <w:lang w:eastAsia="sl-SI"/>
        </w:rPr>
      </w:pPr>
      <w:r w:rsidRPr="00515873">
        <w:rPr>
          <w:rFonts w:ascii="Arial" w:hAnsi="Arial" w:cs="Arial"/>
          <w:sz w:val="20"/>
          <w:szCs w:val="20"/>
          <w:lang w:eastAsia="sl-SI"/>
        </w:rPr>
        <w:t>Z izrednimi nenačrtovanimi nadzori pa se bodo preverjale vsebine navedb v konkretnih prijavah, kar pomeni, da se ti nadzori opravljajo na podlagi konkretnih prijav, vlog, pritožb in sporočil. Inšpektor se bo na podlagi vsebine prijave odločil, ali bo pri zavezancu opravil inšpekcijski nadzor ali ne. izredni inšpekcijski nadzori se opravljajo na podlagi:</w:t>
      </w:r>
    </w:p>
    <w:p w14:paraId="183773BA" w14:textId="432B4F98" w:rsidR="00515873" w:rsidRPr="008256B3" w:rsidRDefault="00515873" w:rsidP="00D041AF">
      <w:pPr>
        <w:pStyle w:val="Odstavekseznama"/>
        <w:numPr>
          <w:ilvl w:val="0"/>
          <w:numId w:val="41"/>
        </w:numPr>
        <w:spacing w:line="276" w:lineRule="auto"/>
        <w:rPr>
          <w:rFonts w:ascii="Arial" w:hAnsi="Arial" w:cs="Arial"/>
          <w:sz w:val="20"/>
          <w:szCs w:val="20"/>
          <w:lang w:eastAsia="sl-SI"/>
        </w:rPr>
      </w:pPr>
      <w:r w:rsidRPr="008256B3">
        <w:rPr>
          <w:rFonts w:ascii="Arial" w:hAnsi="Arial" w:cs="Arial"/>
          <w:sz w:val="20"/>
          <w:szCs w:val="20"/>
          <w:lang w:eastAsia="sl-SI"/>
        </w:rPr>
        <w:t>javna raba slovenščine na javnih obvestilih in navodilih</w:t>
      </w:r>
      <w:r w:rsidR="00E873C8">
        <w:rPr>
          <w:rFonts w:ascii="Arial" w:hAnsi="Arial" w:cs="Arial"/>
          <w:sz w:val="20"/>
          <w:szCs w:val="20"/>
          <w:lang w:eastAsia="sl-SI"/>
        </w:rPr>
        <w:t>,</w:t>
      </w:r>
    </w:p>
    <w:p w14:paraId="225F6656" w14:textId="67CD7109" w:rsidR="00515873" w:rsidRPr="008256B3" w:rsidRDefault="00515873" w:rsidP="00D041AF">
      <w:pPr>
        <w:pStyle w:val="Odstavekseznama"/>
        <w:numPr>
          <w:ilvl w:val="0"/>
          <w:numId w:val="41"/>
        </w:numPr>
        <w:spacing w:line="276" w:lineRule="auto"/>
        <w:rPr>
          <w:rFonts w:ascii="Arial" w:hAnsi="Arial" w:cs="Arial"/>
          <w:sz w:val="20"/>
          <w:szCs w:val="20"/>
          <w:lang w:eastAsia="sl-SI"/>
        </w:rPr>
      </w:pPr>
      <w:r w:rsidRPr="008256B3">
        <w:rPr>
          <w:rFonts w:ascii="Arial" w:hAnsi="Arial" w:cs="Arial"/>
          <w:sz w:val="20"/>
          <w:szCs w:val="20"/>
          <w:lang w:eastAsia="sl-SI"/>
        </w:rPr>
        <w:t>prejete utemeljene pobude in prijave za uvedbo inšpekcijskega nadzora pri zavezancih</w:t>
      </w:r>
      <w:r w:rsidR="00E873C8">
        <w:rPr>
          <w:rFonts w:ascii="Arial" w:hAnsi="Arial" w:cs="Arial"/>
          <w:sz w:val="20"/>
          <w:szCs w:val="20"/>
          <w:lang w:eastAsia="sl-SI"/>
        </w:rPr>
        <w:t>.</w:t>
      </w:r>
    </w:p>
    <w:p w14:paraId="33F19F03" w14:textId="43D2EC05" w:rsidR="00515873" w:rsidRPr="00E873C8" w:rsidRDefault="00E873C8" w:rsidP="00E873C8">
      <w:pPr>
        <w:pStyle w:val="Naslov3"/>
        <w:contextualSpacing/>
        <w:rPr>
          <w:sz w:val="20"/>
          <w:szCs w:val="20"/>
        </w:rPr>
      </w:pPr>
      <w:r w:rsidRPr="00E873C8">
        <w:rPr>
          <w:sz w:val="20"/>
          <w:szCs w:val="20"/>
        </w:rPr>
        <w:t>11.1.</w:t>
      </w:r>
      <w:r w:rsidR="00515873" w:rsidRPr="00E873C8">
        <w:rPr>
          <w:sz w:val="20"/>
          <w:szCs w:val="20"/>
        </w:rPr>
        <w:t xml:space="preserve">4 </w:t>
      </w:r>
      <w:proofErr w:type="spellStart"/>
      <w:r w:rsidR="00515873" w:rsidRPr="00E873C8">
        <w:rPr>
          <w:sz w:val="20"/>
          <w:szCs w:val="20"/>
        </w:rPr>
        <w:t>Prekrškovni</w:t>
      </w:r>
      <w:proofErr w:type="spellEnd"/>
      <w:r w:rsidR="00515873" w:rsidRPr="00E873C8">
        <w:rPr>
          <w:sz w:val="20"/>
          <w:szCs w:val="20"/>
        </w:rPr>
        <w:t xml:space="preserve"> postopki:</w:t>
      </w:r>
    </w:p>
    <w:p w14:paraId="2B3A43E1" w14:textId="77777777" w:rsidR="00E873C8" w:rsidRDefault="00E873C8" w:rsidP="00515873">
      <w:pPr>
        <w:spacing w:line="276" w:lineRule="auto"/>
        <w:contextualSpacing/>
        <w:jc w:val="both"/>
        <w:rPr>
          <w:rFonts w:ascii="Arial" w:hAnsi="Arial" w:cs="Arial"/>
          <w:sz w:val="20"/>
          <w:szCs w:val="20"/>
          <w:lang w:eastAsia="sl-SI"/>
        </w:rPr>
      </w:pPr>
    </w:p>
    <w:p w14:paraId="31D3ACC0" w14:textId="1A1B7A94" w:rsidR="00515873" w:rsidRPr="00515873" w:rsidRDefault="00515873" w:rsidP="00515873">
      <w:pPr>
        <w:spacing w:line="276" w:lineRule="auto"/>
        <w:contextualSpacing/>
        <w:jc w:val="both"/>
        <w:rPr>
          <w:rFonts w:ascii="Arial" w:hAnsi="Arial" w:cs="Arial"/>
          <w:sz w:val="20"/>
          <w:szCs w:val="20"/>
          <w:lang w:eastAsia="sl-SI"/>
        </w:rPr>
      </w:pPr>
      <w:r w:rsidRPr="00515873">
        <w:rPr>
          <w:rFonts w:ascii="Arial" w:hAnsi="Arial" w:cs="Arial"/>
          <w:sz w:val="20"/>
          <w:szCs w:val="20"/>
          <w:lang w:eastAsia="sl-SI"/>
        </w:rPr>
        <w:t xml:space="preserve">IRSKM bo v okviru svojih pristojnosti vodil tudi </w:t>
      </w:r>
      <w:proofErr w:type="spellStart"/>
      <w:r w:rsidRPr="00515873">
        <w:rPr>
          <w:rFonts w:ascii="Arial" w:hAnsi="Arial" w:cs="Arial"/>
          <w:sz w:val="20"/>
          <w:szCs w:val="20"/>
          <w:lang w:eastAsia="sl-SI"/>
        </w:rPr>
        <w:t>prekrškovne</w:t>
      </w:r>
      <w:proofErr w:type="spellEnd"/>
      <w:r w:rsidRPr="00515873">
        <w:rPr>
          <w:rFonts w:ascii="Arial" w:hAnsi="Arial" w:cs="Arial"/>
          <w:sz w:val="20"/>
          <w:szCs w:val="20"/>
          <w:lang w:eastAsia="sl-SI"/>
        </w:rPr>
        <w:t xml:space="preserve"> postopke v zvezi s kršitvami določb področne zakonodaje v njegovi pristojnosti.</w:t>
      </w:r>
    </w:p>
    <w:p w14:paraId="5DABBCD0" w14:textId="1D6B839F" w:rsidR="00515873" w:rsidRPr="009835F2" w:rsidRDefault="009835F2" w:rsidP="009835F2">
      <w:pPr>
        <w:pStyle w:val="Naslov3"/>
        <w:contextualSpacing/>
        <w:rPr>
          <w:sz w:val="20"/>
          <w:szCs w:val="20"/>
        </w:rPr>
      </w:pPr>
      <w:r>
        <w:rPr>
          <w:sz w:val="20"/>
          <w:szCs w:val="20"/>
        </w:rPr>
        <w:t>11.1.</w:t>
      </w:r>
      <w:r w:rsidR="00515873" w:rsidRPr="009835F2">
        <w:rPr>
          <w:sz w:val="20"/>
          <w:szCs w:val="20"/>
        </w:rPr>
        <w:t>5 Skupni inšpekcijski nadzori oziroma sodelovanja:</w:t>
      </w:r>
    </w:p>
    <w:p w14:paraId="76CCCB11" w14:textId="77777777" w:rsidR="009835F2" w:rsidRDefault="009835F2" w:rsidP="00515873">
      <w:pPr>
        <w:spacing w:line="276" w:lineRule="auto"/>
        <w:contextualSpacing/>
        <w:jc w:val="both"/>
        <w:rPr>
          <w:rFonts w:ascii="Arial" w:hAnsi="Arial" w:cs="Arial"/>
          <w:sz w:val="20"/>
          <w:szCs w:val="20"/>
          <w:lang w:eastAsia="sl-SI"/>
        </w:rPr>
      </w:pPr>
    </w:p>
    <w:p w14:paraId="20776A81" w14:textId="4C80731C" w:rsidR="00515873" w:rsidRDefault="00515873" w:rsidP="00515873">
      <w:pPr>
        <w:spacing w:line="276" w:lineRule="auto"/>
        <w:contextualSpacing/>
        <w:jc w:val="both"/>
        <w:rPr>
          <w:rFonts w:ascii="Arial" w:hAnsi="Arial" w:cs="Arial"/>
          <w:sz w:val="20"/>
          <w:szCs w:val="20"/>
          <w:lang w:eastAsia="sl-SI"/>
        </w:rPr>
      </w:pPr>
      <w:r w:rsidRPr="00515873">
        <w:rPr>
          <w:rFonts w:ascii="Arial" w:hAnsi="Arial" w:cs="Arial"/>
          <w:sz w:val="20"/>
          <w:szCs w:val="20"/>
          <w:lang w:eastAsia="sl-SI"/>
        </w:rPr>
        <w:t xml:space="preserve">IRSKM v letu 2026 zaenkrat na področju kulture ne načrtuje skupnih inšpekcijskih nadzorov z drugimi inšpekcijskimi organi. Na področju nadzora nad posegi v objekte kulturne dediščine se pričakuje sodelovanje oz. usklajena aktivnost z gradbeno in  stanovanjsko inšpekcijo ter z občinskimi inšpektorji. Predvideva se tudi preventivno delovanje na področju sakralne kulturne dediščine. </w:t>
      </w:r>
    </w:p>
    <w:p w14:paraId="4F8BB3BA" w14:textId="77777777" w:rsidR="00E107E8" w:rsidRPr="00515873" w:rsidRDefault="00E107E8" w:rsidP="00515873">
      <w:pPr>
        <w:spacing w:line="276" w:lineRule="auto"/>
        <w:jc w:val="both"/>
        <w:rPr>
          <w:rFonts w:ascii="Arial" w:hAnsi="Arial" w:cs="Arial"/>
          <w:sz w:val="20"/>
          <w:szCs w:val="20"/>
          <w:lang w:eastAsia="sl-SI"/>
        </w:rPr>
      </w:pPr>
    </w:p>
    <w:p w14:paraId="7CDF6612" w14:textId="77777777" w:rsidR="001E3C8A" w:rsidRPr="0047697F" w:rsidRDefault="001E3C8A" w:rsidP="00F321C6">
      <w:pPr>
        <w:spacing w:after="0" w:line="276" w:lineRule="auto"/>
        <w:jc w:val="both"/>
        <w:rPr>
          <w:rFonts w:ascii="Arial" w:eastAsia="Times New Roman" w:hAnsi="Arial" w:cs="Arial"/>
          <w:sz w:val="20"/>
          <w:szCs w:val="20"/>
        </w:rPr>
      </w:pPr>
    </w:p>
    <w:p w14:paraId="0E54A63F" w14:textId="06EF6B04" w:rsidR="002D62A3" w:rsidRDefault="00272518" w:rsidP="00272518">
      <w:pPr>
        <w:pStyle w:val="Naslov1"/>
        <w:ind w:left="0" w:firstLine="0"/>
      </w:pPr>
      <w:bookmarkStart w:id="30" w:name="_Toc220477337"/>
      <w:r>
        <w:t xml:space="preserve">12. </w:t>
      </w:r>
      <w:r w:rsidR="0091549E" w:rsidRPr="005B3B78">
        <w:t>MINISTRSTVO ZA NOTRANJE ZADEVE</w:t>
      </w:r>
      <w:bookmarkEnd w:id="30"/>
    </w:p>
    <w:p w14:paraId="5BCFE994" w14:textId="77777777" w:rsidR="00272518" w:rsidRPr="00272518" w:rsidRDefault="00272518" w:rsidP="00272518">
      <w:pPr>
        <w:pStyle w:val="Odstavekseznama"/>
        <w:ind w:left="360"/>
        <w:rPr>
          <w:lang w:eastAsia="sl-SI"/>
        </w:rPr>
      </w:pPr>
    </w:p>
    <w:p w14:paraId="7CDEC55D" w14:textId="496DA4B6" w:rsidR="0091549E" w:rsidRDefault="00B36A74" w:rsidP="00F321C6">
      <w:pPr>
        <w:pStyle w:val="Naslov2"/>
        <w:spacing w:line="276" w:lineRule="auto"/>
        <w:rPr>
          <w:i w:val="0"/>
          <w:iCs w:val="0"/>
          <w:sz w:val="20"/>
          <w:szCs w:val="20"/>
        </w:rPr>
      </w:pPr>
      <w:bookmarkStart w:id="31" w:name="_Toc220477338"/>
      <w:r w:rsidRPr="0047697F">
        <w:rPr>
          <w:i w:val="0"/>
          <w:iCs w:val="0"/>
          <w:sz w:val="20"/>
          <w:szCs w:val="20"/>
        </w:rPr>
        <w:t xml:space="preserve">12.1 </w:t>
      </w:r>
      <w:r w:rsidR="0091549E" w:rsidRPr="0047697F">
        <w:rPr>
          <w:i w:val="0"/>
          <w:iCs w:val="0"/>
          <w:sz w:val="20"/>
          <w:szCs w:val="20"/>
        </w:rPr>
        <w:t>INŠPEKTORAT REPUBLIKE SLOVENIJE ZA NOTRANJE ZADEVE</w:t>
      </w:r>
      <w:bookmarkEnd w:id="31"/>
    </w:p>
    <w:p w14:paraId="0D6A3E81" w14:textId="04094D8D" w:rsidR="00512E73" w:rsidRPr="00512E73" w:rsidRDefault="00512E73" w:rsidP="00512E73">
      <w:pPr>
        <w:pStyle w:val="Naslov3"/>
        <w:contextualSpacing/>
        <w:rPr>
          <w:sz w:val="20"/>
          <w:szCs w:val="20"/>
        </w:rPr>
      </w:pPr>
      <w:r w:rsidRPr="00512E73">
        <w:rPr>
          <w:sz w:val="20"/>
          <w:szCs w:val="20"/>
        </w:rPr>
        <w:t>12.1.1  Sistemski inšpekcijski nadzori:</w:t>
      </w:r>
    </w:p>
    <w:p w14:paraId="3FECA15F" w14:textId="77777777" w:rsidR="00512E73" w:rsidRPr="00512E73" w:rsidRDefault="00512E73" w:rsidP="00512E73">
      <w:pPr>
        <w:contextualSpacing/>
        <w:jc w:val="both"/>
        <w:rPr>
          <w:rFonts w:ascii="Arial" w:hAnsi="Arial" w:cs="Arial"/>
          <w:sz w:val="20"/>
          <w:szCs w:val="20"/>
          <w:lang w:eastAsia="sl-SI"/>
        </w:rPr>
      </w:pPr>
    </w:p>
    <w:p w14:paraId="73F7906D" w14:textId="299FBD46"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Strateške usmeritve in prioritete dela Inšpektorata Republike Slovenije za notranje zadeve (v nadalj</w:t>
      </w:r>
      <w:r>
        <w:rPr>
          <w:rFonts w:ascii="Arial" w:hAnsi="Arial" w:cs="Arial"/>
          <w:sz w:val="20"/>
          <w:szCs w:val="20"/>
          <w:lang w:eastAsia="sl-SI"/>
        </w:rPr>
        <w:t>njem besedilu:</w:t>
      </w:r>
      <w:r w:rsidRPr="00512E73">
        <w:rPr>
          <w:rFonts w:ascii="Arial" w:hAnsi="Arial" w:cs="Arial"/>
          <w:sz w:val="20"/>
          <w:szCs w:val="20"/>
          <w:lang w:eastAsia="sl-SI"/>
        </w:rPr>
        <w:t xml:space="preserve"> IRSNZ) temeljijo na Programu dela Inšpektorata RS za notranje zadeve za leto 2026 št. 0071-1/2025/1 z dne 1. 12. 2025 ter na aktualni problematiki z vidika varnosti življenja, premoženja in zdravja ljudi.</w:t>
      </w:r>
    </w:p>
    <w:p w14:paraId="7069C6F2" w14:textId="77777777" w:rsidR="0052124A" w:rsidRDefault="0052124A" w:rsidP="00512E73">
      <w:pPr>
        <w:contextualSpacing/>
        <w:jc w:val="both"/>
        <w:rPr>
          <w:rFonts w:ascii="Arial" w:hAnsi="Arial" w:cs="Arial"/>
          <w:sz w:val="20"/>
          <w:szCs w:val="20"/>
          <w:lang w:eastAsia="sl-SI"/>
        </w:rPr>
      </w:pPr>
    </w:p>
    <w:p w14:paraId="106C8EE1" w14:textId="294C551B"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lastRenderedPageBreak/>
        <w:t>Inšpekcijski (sistemski) nadzori v letu 2026 bodo izvedeni na podlagi problematike, razvrščeni po prioriteti:</w:t>
      </w:r>
    </w:p>
    <w:p w14:paraId="2FB21466"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1.</w:t>
      </w:r>
      <w:r w:rsidRPr="00512E73">
        <w:rPr>
          <w:rFonts w:ascii="Arial" w:hAnsi="Arial" w:cs="Arial"/>
          <w:sz w:val="20"/>
          <w:szCs w:val="20"/>
          <w:lang w:eastAsia="sl-SI"/>
        </w:rPr>
        <w:tab/>
        <w:t>zasebno varovanje,</w:t>
      </w:r>
    </w:p>
    <w:p w14:paraId="5DC54B8B"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2.</w:t>
      </w:r>
      <w:r w:rsidRPr="00512E73">
        <w:rPr>
          <w:rFonts w:ascii="Arial" w:hAnsi="Arial" w:cs="Arial"/>
          <w:sz w:val="20"/>
          <w:szCs w:val="20"/>
          <w:lang w:eastAsia="sl-SI"/>
        </w:rPr>
        <w:tab/>
        <w:t>orožje,</w:t>
      </w:r>
    </w:p>
    <w:p w14:paraId="74F00010"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3.</w:t>
      </w:r>
      <w:r w:rsidRPr="00512E73">
        <w:rPr>
          <w:rFonts w:ascii="Arial" w:hAnsi="Arial" w:cs="Arial"/>
          <w:sz w:val="20"/>
          <w:szCs w:val="20"/>
          <w:lang w:eastAsia="sl-SI"/>
        </w:rPr>
        <w:tab/>
        <w:t>eksplozivi in pirotehnika,</w:t>
      </w:r>
    </w:p>
    <w:p w14:paraId="363F6D95"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4.</w:t>
      </w:r>
      <w:r w:rsidRPr="00512E73">
        <w:rPr>
          <w:rFonts w:ascii="Arial" w:hAnsi="Arial" w:cs="Arial"/>
          <w:sz w:val="20"/>
          <w:szCs w:val="20"/>
          <w:lang w:eastAsia="sl-SI"/>
        </w:rPr>
        <w:tab/>
        <w:t>varnost na smučiščih,</w:t>
      </w:r>
    </w:p>
    <w:p w14:paraId="3A5BCC10"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5.</w:t>
      </w:r>
      <w:r w:rsidRPr="00512E73">
        <w:rPr>
          <w:rFonts w:ascii="Arial" w:hAnsi="Arial" w:cs="Arial"/>
          <w:sz w:val="20"/>
          <w:szCs w:val="20"/>
          <w:lang w:eastAsia="sl-SI"/>
        </w:rPr>
        <w:tab/>
        <w:t>detektivska dejavnost,</w:t>
      </w:r>
    </w:p>
    <w:p w14:paraId="6EB060F8"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6.</w:t>
      </w:r>
      <w:r w:rsidRPr="00512E73">
        <w:rPr>
          <w:rFonts w:ascii="Arial" w:hAnsi="Arial" w:cs="Arial"/>
          <w:sz w:val="20"/>
          <w:szCs w:val="20"/>
          <w:lang w:eastAsia="sl-SI"/>
        </w:rPr>
        <w:tab/>
        <w:t>tajni podatki,</w:t>
      </w:r>
    </w:p>
    <w:p w14:paraId="7F84FE27" w14:textId="77777777" w:rsidR="00512E73" w:rsidRPr="00512E73" w:rsidRDefault="00512E73" w:rsidP="00217B98">
      <w:pPr>
        <w:contextualSpacing/>
        <w:jc w:val="both"/>
        <w:rPr>
          <w:rFonts w:ascii="Arial" w:hAnsi="Arial" w:cs="Arial"/>
          <w:sz w:val="20"/>
          <w:szCs w:val="20"/>
          <w:lang w:eastAsia="sl-SI"/>
        </w:rPr>
      </w:pPr>
      <w:r w:rsidRPr="00512E73">
        <w:rPr>
          <w:rFonts w:ascii="Arial" w:hAnsi="Arial" w:cs="Arial"/>
          <w:sz w:val="20"/>
          <w:szCs w:val="20"/>
          <w:lang w:eastAsia="sl-SI"/>
        </w:rPr>
        <w:t>7.</w:t>
      </w:r>
      <w:r w:rsidRPr="00512E73">
        <w:rPr>
          <w:rFonts w:ascii="Arial" w:hAnsi="Arial" w:cs="Arial"/>
          <w:sz w:val="20"/>
          <w:szCs w:val="20"/>
          <w:lang w:eastAsia="sl-SI"/>
        </w:rPr>
        <w:tab/>
        <w:t>informacijska varnost.</w:t>
      </w:r>
    </w:p>
    <w:p w14:paraId="2C172C4F" w14:textId="77777777" w:rsidR="00512E73" w:rsidRPr="00512E73" w:rsidRDefault="00512E73" w:rsidP="00512E73">
      <w:pPr>
        <w:jc w:val="both"/>
        <w:rPr>
          <w:rFonts w:ascii="Arial" w:hAnsi="Arial" w:cs="Arial"/>
          <w:sz w:val="20"/>
          <w:szCs w:val="20"/>
          <w:lang w:eastAsia="sl-SI"/>
        </w:rPr>
      </w:pPr>
    </w:p>
    <w:p w14:paraId="100B9C35"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Glede na razpoložljive organizacijske, kadrovske, finančne in druge vire v letu 2026, bo inšpektorat predvidoma izvedel od 650 do 750 inšpekcijskih nadzorov. Pri tem bo v ospredju ocena tveganja, aktualna problematika ter zagotavljanje splošne javne varnosti, kar bo vplivalo na prioritetno usmeritev inšpekcijskih nadzorov in nalog.</w:t>
      </w:r>
    </w:p>
    <w:p w14:paraId="1260BB10"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Ključna področja nadzora:</w:t>
      </w:r>
    </w:p>
    <w:p w14:paraId="0D904AED"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a) Zasebno varovanje:</w:t>
      </w:r>
    </w:p>
    <w:p w14:paraId="73970F28" w14:textId="0CE532B1"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nočni lokali in diskoteke v času prireditev,</w:t>
      </w:r>
    </w:p>
    <w:p w14:paraId="052D600E" w14:textId="2EEC03D6"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večje javne prireditve z visoko koncentracijo obiskovalcev,</w:t>
      </w:r>
    </w:p>
    <w:p w14:paraId="38CAA991" w14:textId="43016930"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varovanje kritične infrastrukture,</w:t>
      </w:r>
    </w:p>
    <w:p w14:paraId="51D7E728" w14:textId="5A30D802"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sedeži varnostnih služb – celostni nadzori,</w:t>
      </w:r>
    </w:p>
    <w:p w14:paraId="62CBCE4F" w14:textId="13DCCC7A"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delovanje varnostno nadzornih centrov,</w:t>
      </w:r>
    </w:p>
    <w:p w14:paraId="3FB6924D" w14:textId="2DDC2EF0"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preverjanje implementacije standardov zasebnega varovanja,</w:t>
      </w:r>
    </w:p>
    <w:p w14:paraId="5A177980" w14:textId="4D91881A"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prevozi denarja in drugih vrednostnih pošiljk,</w:t>
      </w:r>
    </w:p>
    <w:p w14:paraId="519D020F" w14:textId="26763AF0" w:rsidR="00512E73" w:rsidRPr="00217B98" w:rsidRDefault="00512E73" w:rsidP="00D041AF">
      <w:pPr>
        <w:pStyle w:val="Odstavekseznama"/>
        <w:numPr>
          <w:ilvl w:val="0"/>
          <w:numId w:val="31"/>
        </w:numPr>
        <w:rPr>
          <w:rFonts w:ascii="Arial" w:hAnsi="Arial" w:cs="Arial"/>
          <w:sz w:val="20"/>
          <w:szCs w:val="20"/>
          <w:lang w:eastAsia="sl-SI"/>
        </w:rPr>
      </w:pPr>
      <w:r w:rsidRPr="00217B98">
        <w:rPr>
          <w:rFonts w:ascii="Arial" w:hAnsi="Arial" w:cs="Arial"/>
          <w:sz w:val="20"/>
          <w:szCs w:val="20"/>
          <w:lang w:eastAsia="sl-SI"/>
        </w:rPr>
        <w:t xml:space="preserve">varovanje denarnih ustanov, trgovskih centrov in drugih pomembnih objektov (npr. državni organi). </w:t>
      </w:r>
    </w:p>
    <w:p w14:paraId="0F64DC22" w14:textId="77777777" w:rsidR="00512E73" w:rsidRPr="00512E73" w:rsidRDefault="00512E73" w:rsidP="00512E73">
      <w:pPr>
        <w:jc w:val="both"/>
        <w:rPr>
          <w:rFonts w:ascii="Arial" w:hAnsi="Arial" w:cs="Arial"/>
          <w:sz w:val="20"/>
          <w:szCs w:val="20"/>
          <w:lang w:eastAsia="sl-SI"/>
        </w:rPr>
      </w:pPr>
    </w:p>
    <w:p w14:paraId="2B5DC04C"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b) Orožje:</w:t>
      </w:r>
    </w:p>
    <w:p w14:paraId="46A6E313" w14:textId="0CA2208F" w:rsidR="00512E73" w:rsidRPr="00217B98" w:rsidRDefault="00512E73" w:rsidP="00D041AF">
      <w:pPr>
        <w:pStyle w:val="Odstavekseznama"/>
        <w:numPr>
          <w:ilvl w:val="0"/>
          <w:numId w:val="32"/>
        </w:numPr>
        <w:rPr>
          <w:rFonts w:ascii="Arial" w:hAnsi="Arial" w:cs="Arial"/>
          <w:sz w:val="20"/>
          <w:szCs w:val="20"/>
          <w:lang w:eastAsia="sl-SI"/>
        </w:rPr>
      </w:pPr>
      <w:r w:rsidRPr="00217B98">
        <w:rPr>
          <w:rFonts w:ascii="Arial" w:hAnsi="Arial" w:cs="Arial"/>
          <w:sz w:val="20"/>
          <w:szCs w:val="20"/>
          <w:lang w:eastAsia="sl-SI"/>
        </w:rPr>
        <w:t>trgovine z orožjem,</w:t>
      </w:r>
    </w:p>
    <w:p w14:paraId="0B6223FA" w14:textId="037AD138" w:rsidR="00512E73" w:rsidRPr="00217B98" w:rsidRDefault="00512E73" w:rsidP="00D041AF">
      <w:pPr>
        <w:pStyle w:val="Odstavekseznama"/>
        <w:numPr>
          <w:ilvl w:val="0"/>
          <w:numId w:val="32"/>
        </w:numPr>
        <w:rPr>
          <w:rFonts w:ascii="Arial" w:hAnsi="Arial" w:cs="Arial"/>
          <w:sz w:val="20"/>
          <w:szCs w:val="20"/>
          <w:lang w:eastAsia="sl-SI"/>
        </w:rPr>
      </w:pPr>
      <w:r w:rsidRPr="00217B98">
        <w:rPr>
          <w:rFonts w:ascii="Arial" w:hAnsi="Arial" w:cs="Arial"/>
          <w:sz w:val="20"/>
          <w:szCs w:val="20"/>
          <w:lang w:eastAsia="sl-SI"/>
        </w:rPr>
        <w:t>varnost na streliščih,</w:t>
      </w:r>
    </w:p>
    <w:p w14:paraId="4F0AD9A7" w14:textId="09081079" w:rsidR="00512E73" w:rsidRPr="00217B98" w:rsidRDefault="00512E73" w:rsidP="00D041AF">
      <w:pPr>
        <w:pStyle w:val="Odstavekseznama"/>
        <w:numPr>
          <w:ilvl w:val="0"/>
          <w:numId w:val="32"/>
        </w:numPr>
        <w:rPr>
          <w:rFonts w:ascii="Arial" w:hAnsi="Arial" w:cs="Arial"/>
          <w:sz w:val="20"/>
          <w:szCs w:val="20"/>
          <w:lang w:eastAsia="sl-SI"/>
        </w:rPr>
      </w:pPr>
      <w:r w:rsidRPr="00217B98">
        <w:rPr>
          <w:rFonts w:ascii="Arial" w:hAnsi="Arial" w:cs="Arial"/>
          <w:sz w:val="20"/>
          <w:szCs w:val="20"/>
          <w:lang w:eastAsia="sl-SI"/>
        </w:rPr>
        <w:t>nadzor usposabljanj za varno rokovanje z orožjem,</w:t>
      </w:r>
    </w:p>
    <w:p w14:paraId="6E4CBF78" w14:textId="50AE2289" w:rsidR="00512E73" w:rsidRPr="00217B98" w:rsidRDefault="00512E73" w:rsidP="00D041AF">
      <w:pPr>
        <w:pStyle w:val="Odstavekseznama"/>
        <w:numPr>
          <w:ilvl w:val="0"/>
          <w:numId w:val="32"/>
        </w:numPr>
        <w:rPr>
          <w:rFonts w:ascii="Arial" w:hAnsi="Arial" w:cs="Arial"/>
          <w:sz w:val="20"/>
          <w:szCs w:val="20"/>
          <w:lang w:eastAsia="sl-SI"/>
        </w:rPr>
      </w:pPr>
      <w:r w:rsidRPr="00217B98">
        <w:rPr>
          <w:rFonts w:ascii="Arial" w:hAnsi="Arial" w:cs="Arial"/>
          <w:sz w:val="20"/>
          <w:szCs w:val="20"/>
          <w:lang w:eastAsia="sl-SI"/>
        </w:rPr>
        <w:t>nadzor subjektov, ki posedujejo orožne posestne listine in imajo v posesti več kosov orožja (varnostno službe, strelska društva in različna druga društva),</w:t>
      </w:r>
    </w:p>
    <w:p w14:paraId="115A5CB4" w14:textId="60C1D1FC" w:rsidR="00512E73" w:rsidRPr="00217B98" w:rsidRDefault="00512E73" w:rsidP="00D041AF">
      <w:pPr>
        <w:pStyle w:val="Odstavekseznama"/>
        <w:numPr>
          <w:ilvl w:val="0"/>
          <w:numId w:val="32"/>
        </w:numPr>
        <w:rPr>
          <w:rFonts w:ascii="Arial" w:hAnsi="Arial" w:cs="Arial"/>
          <w:sz w:val="20"/>
          <w:szCs w:val="20"/>
          <w:lang w:eastAsia="sl-SI"/>
        </w:rPr>
      </w:pPr>
      <w:r w:rsidRPr="00217B98">
        <w:rPr>
          <w:rFonts w:ascii="Arial" w:hAnsi="Arial" w:cs="Arial"/>
          <w:sz w:val="20"/>
          <w:szCs w:val="20"/>
          <w:lang w:eastAsia="sl-SI"/>
        </w:rPr>
        <w:t>izvajanje usposabljanj.</w:t>
      </w:r>
    </w:p>
    <w:p w14:paraId="52A30D7A" w14:textId="77777777" w:rsidR="00512E73" w:rsidRPr="00512E73" w:rsidRDefault="00512E73" w:rsidP="00512E73">
      <w:pPr>
        <w:jc w:val="both"/>
        <w:rPr>
          <w:rFonts w:ascii="Arial" w:hAnsi="Arial" w:cs="Arial"/>
          <w:sz w:val="20"/>
          <w:szCs w:val="20"/>
          <w:lang w:eastAsia="sl-SI"/>
        </w:rPr>
      </w:pPr>
    </w:p>
    <w:p w14:paraId="5448E1FA"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c) Eksplozivi in pirotehnični izdelki:</w:t>
      </w:r>
    </w:p>
    <w:p w14:paraId="0B1219CD" w14:textId="40CBD22D" w:rsidR="00512E73" w:rsidRPr="00217B98" w:rsidRDefault="00512E73" w:rsidP="00D041AF">
      <w:pPr>
        <w:pStyle w:val="Odstavekseznama"/>
        <w:numPr>
          <w:ilvl w:val="0"/>
          <w:numId w:val="33"/>
        </w:numPr>
        <w:rPr>
          <w:rFonts w:ascii="Arial" w:hAnsi="Arial" w:cs="Arial"/>
          <w:sz w:val="20"/>
          <w:szCs w:val="20"/>
          <w:lang w:eastAsia="sl-SI"/>
        </w:rPr>
      </w:pPr>
      <w:r w:rsidRPr="00217B98">
        <w:rPr>
          <w:rFonts w:ascii="Arial" w:hAnsi="Arial" w:cs="Arial"/>
          <w:sz w:val="20"/>
          <w:szCs w:val="20"/>
          <w:lang w:eastAsia="sl-SI"/>
        </w:rPr>
        <w:t>distribucija, skladiščenje in prodaja,</w:t>
      </w:r>
    </w:p>
    <w:p w14:paraId="5074891D" w14:textId="1BBF840F" w:rsidR="00512E73" w:rsidRPr="00217B98" w:rsidRDefault="00512E73" w:rsidP="00D041AF">
      <w:pPr>
        <w:pStyle w:val="Odstavekseznama"/>
        <w:numPr>
          <w:ilvl w:val="0"/>
          <w:numId w:val="33"/>
        </w:numPr>
        <w:rPr>
          <w:rFonts w:ascii="Arial" w:hAnsi="Arial" w:cs="Arial"/>
          <w:sz w:val="20"/>
          <w:szCs w:val="20"/>
          <w:lang w:eastAsia="sl-SI"/>
        </w:rPr>
      </w:pPr>
      <w:r w:rsidRPr="00217B98">
        <w:rPr>
          <w:rFonts w:ascii="Arial" w:hAnsi="Arial" w:cs="Arial"/>
          <w:sz w:val="20"/>
          <w:szCs w:val="20"/>
          <w:lang w:eastAsia="sl-SI"/>
        </w:rPr>
        <w:t>priprava in izvedba ognjemetov.</w:t>
      </w:r>
    </w:p>
    <w:p w14:paraId="21BD0DDB" w14:textId="77777777" w:rsidR="00512E73" w:rsidRPr="00512E73" w:rsidRDefault="00512E73" w:rsidP="00512E73">
      <w:pPr>
        <w:jc w:val="both"/>
        <w:rPr>
          <w:rFonts w:ascii="Arial" w:hAnsi="Arial" w:cs="Arial"/>
          <w:sz w:val="20"/>
          <w:szCs w:val="20"/>
          <w:lang w:eastAsia="sl-SI"/>
        </w:rPr>
      </w:pPr>
    </w:p>
    <w:p w14:paraId="6CC948BF"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č) Varnost na smučiščih:</w:t>
      </w:r>
    </w:p>
    <w:p w14:paraId="00F8BE74" w14:textId="574BF98D" w:rsidR="00512E73" w:rsidRPr="00217B98" w:rsidRDefault="00512E73" w:rsidP="00D041AF">
      <w:pPr>
        <w:pStyle w:val="Odstavekseznama"/>
        <w:numPr>
          <w:ilvl w:val="0"/>
          <w:numId w:val="34"/>
        </w:numPr>
        <w:rPr>
          <w:rFonts w:ascii="Arial" w:hAnsi="Arial" w:cs="Arial"/>
          <w:sz w:val="20"/>
          <w:szCs w:val="20"/>
          <w:lang w:eastAsia="sl-SI"/>
        </w:rPr>
      </w:pPr>
      <w:r w:rsidRPr="00217B98">
        <w:rPr>
          <w:rFonts w:ascii="Arial" w:hAnsi="Arial" w:cs="Arial"/>
          <w:sz w:val="20"/>
          <w:szCs w:val="20"/>
          <w:lang w:eastAsia="sl-SI"/>
        </w:rPr>
        <w:t>zagotavljanje varnosti in reda, s poudarkom nad delom nadzornikov v času šolskih počitnic.</w:t>
      </w:r>
    </w:p>
    <w:p w14:paraId="61AF0D61" w14:textId="77777777" w:rsidR="00512E73" w:rsidRPr="00512E73" w:rsidRDefault="00512E73" w:rsidP="00512E73">
      <w:pPr>
        <w:jc w:val="both"/>
        <w:rPr>
          <w:rFonts w:ascii="Arial" w:hAnsi="Arial" w:cs="Arial"/>
          <w:sz w:val="20"/>
          <w:szCs w:val="20"/>
          <w:lang w:eastAsia="sl-SI"/>
        </w:rPr>
      </w:pPr>
    </w:p>
    <w:p w14:paraId="13A126A5"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d) Detektivska dejavnost:</w:t>
      </w:r>
    </w:p>
    <w:p w14:paraId="2854562B" w14:textId="669277B0" w:rsidR="00512E73" w:rsidRPr="00410226" w:rsidRDefault="00512E73" w:rsidP="00D041AF">
      <w:pPr>
        <w:pStyle w:val="Odstavekseznama"/>
        <w:numPr>
          <w:ilvl w:val="0"/>
          <w:numId w:val="35"/>
        </w:numPr>
        <w:rPr>
          <w:rFonts w:ascii="Arial" w:hAnsi="Arial" w:cs="Arial"/>
          <w:sz w:val="20"/>
          <w:szCs w:val="20"/>
          <w:lang w:eastAsia="sl-SI"/>
        </w:rPr>
      </w:pPr>
      <w:r w:rsidRPr="00410226">
        <w:rPr>
          <w:rFonts w:ascii="Arial" w:hAnsi="Arial" w:cs="Arial"/>
          <w:sz w:val="20"/>
          <w:szCs w:val="20"/>
          <w:lang w:eastAsia="sl-SI"/>
        </w:rPr>
        <w:t>izvajanje dejavnosti in preverjanje izpolnjevanja pogojev,</w:t>
      </w:r>
    </w:p>
    <w:p w14:paraId="467A7B60" w14:textId="315DFD7E" w:rsidR="00512E73" w:rsidRPr="00410226" w:rsidRDefault="00512E73" w:rsidP="00D041AF">
      <w:pPr>
        <w:pStyle w:val="Odstavekseznama"/>
        <w:numPr>
          <w:ilvl w:val="0"/>
          <w:numId w:val="35"/>
        </w:numPr>
        <w:rPr>
          <w:rFonts w:ascii="Arial" w:hAnsi="Arial" w:cs="Arial"/>
          <w:sz w:val="20"/>
          <w:szCs w:val="20"/>
          <w:lang w:eastAsia="sl-SI"/>
        </w:rPr>
      </w:pPr>
      <w:r w:rsidRPr="00410226">
        <w:rPr>
          <w:rFonts w:ascii="Arial" w:hAnsi="Arial" w:cs="Arial"/>
          <w:sz w:val="20"/>
          <w:szCs w:val="20"/>
          <w:lang w:eastAsia="sl-SI"/>
        </w:rPr>
        <w:t xml:space="preserve">preverjanje </w:t>
      </w:r>
      <w:proofErr w:type="spellStart"/>
      <w:r w:rsidRPr="00410226">
        <w:rPr>
          <w:rFonts w:ascii="Arial" w:hAnsi="Arial" w:cs="Arial"/>
          <w:sz w:val="20"/>
          <w:szCs w:val="20"/>
          <w:lang w:eastAsia="sl-SI"/>
        </w:rPr>
        <w:t>nelicenciranih</w:t>
      </w:r>
      <w:proofErr w:type="spellEnd"/>
      <w:r w:rsidRPr="00410226">
        <w:rPr>
          <w:rFonts w:ascii="Arial" w:hAnsi="Arial" w:cs="Arial"/>
          <w:sz w:val="20"/>
          <w:szCs w:val="20"/>
          <w:lang w:eastAsia="sl-SI"/>
        </w:rPr>
        <w:t xml:space="preserve"> subjektov.</w:t>
      </w:r>
    </w:p>
    <w:p w14:paraId="63DBDDDA" w14:textId="77777777" w:rsidR="00512E73" w:rsidRPr="00512E73" w:rsidRDefault="00512E73" w:rsidP="00512E73">
      <w:pPr>
        <w:jc w:val="both"/>
        <w:rPr>
          <w:rFonts w:ascii="Arial" w:hAnsi="Arial" w:cs="Arial"/>
          <w:sz w:val="20"/>
          <w:szCs w:val="20"/>
          <w:lang w:eastAsia="sl-SI"/>
        </w:rPr>
      </w:pPr>
    </w:p>
    <w:p w14:paraId="04DAD515"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e) Tajni podatki:</w:t>
      </w:r>
    </w:p>
    <w:p w14:paraId="5A2D34C9" w14:textId="2CB0C102" w:rsidR="00512E73" w:rsidRPr="00410226" w:rsidRDefault="00512E73" w:rsidP="00D041AF">
      <w:pPr>
        <w:pStyle w:val="Odstavekseznama"/>
        <w:numPr>
          <w:ilvl w:val="0"/>
          <w:numId w:val="36"/>
        </w:numPr>
        <w:rPr>
          <w:rFonts w:ascii="Arial" w:hAnsi="Arial" w:cs="Arial"/>
          <w:sz w:val="20"/>
          <w:szCs w:val="20"/>
          <w:lang w:eastAsia="sl-SI"/>
        </w:rPr>
      </w:pPr>
      <w:r w:rsidRPr="00410226">
        <w:rPr>
          <w:rFonts w:ascii="Arial" w:hAnsi="Arial" w:cs="Arial"/>
          <w:sz w:val="20"/>
          <w:szCs w:val="20"/>
          <w:lang w:eastAsia="sl-SI"/>
        </w:rPr>
        <w:t>varovanje, ravnanje in poslovanje s tajnimi podatki v zasebnem in javnem sektorju.</w:t>
      </w:r>
    </w:p>
    <w:p w14:paraId="134ED8AA" w14:textId="77777777" w:rsidR="00512E73" w:rsidRPr="00512E73" w:rsidRDefault="00512E73" w:rsidP="00512E73">
      <w:pPr>
        <w:jc w:val="both"/>
        <w:rPr>
          <w:rFonts w:ascii="Arial" w:hAnsi="Arial" w:cs="Arial"/>
          <w:sz w:val="20"/>
          <w:szCs w:val="20"/>
          <w:lang w:eastAsia="sl-SI"/>
        </w:rPr>
      </w:pPr>
    </w:p>
    <w:p w14:paraId="52DABCD6" w14:textId="738518B8"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lastRenderedPageBreak/>
        <w:t>f) Varstv</w:t>
      </w:r>
      <w:r w:rsidR="00410226">
        <w:rPr>
          <w:rFonts w:ascii="Arial" w:hAnsi="Arial" w:cs="Arial"/>
          <w:sz w:val="20"/>
          <w:szCs w:val="20"/>
          <w:lang w:eastAsia="sl-SI"/>
        </w:rPr>
        <w:t>o</w:t>
      </w:r>
      <w:r w:rsidRPr="00512E73">
        <w:rPr>
          <w:rFonts w:ascii="Arial" w:hAnsi="Arial" w:cs="Arial"/>
          <w:sz w:val="20"/>
          <w:szCs w:val="20"/>
          <w:lang w:eastAsia="sl-SI"/>
        </w:rPr>
        <w:t xml:space="preserve"> potrošnikov, informacijska varnost</w:t>
      </w:r>
    </w:p>
    <w:p w14:paraId="73E5E08A" w14:textId="0E0E4BCA" w:rsidR="00512E73" w:rsidRPr="00410226" w:rsidRDefault="00410226" w:rsidP="00410226">
      <w:pPr>
        <w:pStyle w:val="Naslov3"/>
        <w:contextualSpacing/>
        <w:rPr>
          <w:sz w:val="20"/>
          <w:szCs w:val="20"/>
        </w:rPr>
      </w:pPr>
      <w:r w:rsidRPr="00410226">
        <w:rPr>
          <w:sz w:val="20"/>
          <w:szCs w:val="20"/>
        </w:rPr>
        <w:t>12.1.</w:t>
      </w:r>
      <w:r w:rsidR="00512E73" w:rsidRPr="00410226">
        <w:rPr>
          <w:sz w:val="20"/>
          <w:szCs w:val="20"/>
        </w:rPr>
        <w:t>2 Prioritetni inšpekcijski nadzori na osnovi prejetih pobud in prijav:</w:t>
      </w:r>
    </w:p>
    <w:p w14:paraId="3B960A72" w14:textId="77777777" w:rsidR="00410226" w:rsidRDefault="00410226" w:rsidP="00512E73">
      <w:pPr>
        <w:contextualSpacing/>
        <w:jc w:val="both"/>
        <w:rPr>
          <w:rFonts w:ascii="Arial" w:hAnsi="Arial" w:cs="Arial"/>
          <w:sz w:val="20"/>
          <w:szCs w:val="20"/>
          <w:lang w:eastAsia="sl-SI"/>
        </w:rPr>
      </w:pPr>
    </w:p>
    <w:p w14:paraId="4AB959FE" w14:textId="6AE2594F"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Ocenjuje</w:t>
      </w:r>
      <w:r w:rsidR="00410226">
        <w:rPr>
          <w:rFonts w:ascii="Arial" w:hAnsi="Arial" w:cs="Arial"/>
          <w:sz w:val="20"/>
          <w:szCs w:val="20"/>
          <w:lang w:eastAsia="sl-SI"/>
        </w:rPr>
        <w:t>j</w:t>
      </w:r>
      <w:r w:rsidRPr="00512E73">
        <w:rPr>
          <w:rFonts w:ascii="Arial" w:hAnsi="Arial" w:cs="Arial"/>
          <w:sz w:val="20"/>
          <w:szCs w:val="20"/>
          <w:lang w:eastAsia="sl-SI"/>
        </w:rPr>
        <w:t>o, da bodo inšpektorji IRSNZ v letu 2026 realizirali vse inšpekcijske nadzore, uvedene na podlagi pravočasno prejetih pobud in prijav. Obravnava posamezne prijave oziroma pobude bo praviloma potekala fazno, in sicer se bo v prvi fazi preverila možnost njene vsebinske obravnave v okviru že načrtovanih rednih inšpekcijskih nadzorov, s čimer se zagotavlja racionalna poraba razpoložljivih kadrovskih in organizacijskih virov ter enotna obravnava nadzorovanih subjektov.</w:t>
      </w:r>
    </w:p>
    <w:p w14:paraId="1801371B" w14:textId="77777777" w:rsidR="000C6EAA" w:rsidRDefault="000C6EAA" w:rsidP="00512E73">
      <w:pPr>
        <w:contextualSpacing/>
        <w:jc w:val="both"/>
        <w:rPr>
          <w:rFonts w:ascii="Arial" w:hAnsi="Arial" w:cs="Arial"/>
          <w:sz w:val="20"/>
          <w:szCs w:val="20"/>
          <w:lang w:eastAsia="sl-SI"/>
        </w:rPr>
      </w:pPr>
    </w:p>
    <w:p w14:paraId="7268C5A6" w14:textId="48E86F43"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V primerih, ko vključitev vsebine prijave ali pobude v okvir rednih inšpekcijskih nadzorov ne bo mogoča ali primerna, bodo v IRSNZ uvedeni in izvedeni izredni inšpekcijski nadzori, skladno z veljavno zakonodajo in notranjimi akti organa. IRSNZ praviloma prejema največ prijav s področja zasebnega varovanja, pri čemer ocenjuje</w:t>
      </w:r>
      <w:r w:rsidR="00410226">
        <w:rPr>
          <w:rFonts w:ascii="Arial" w:hAnsi="Arial" w:cs="Arial"/>
          <w:sz w:val="20"/>
          <w:szCs w:val="20"/>
          <w:lang w:eastAsia="sl-SI"/>
        </w:rPr>
        <w:t>j</w:t>
      </w:r>
      <w:r w:rsidRPr="00512E73">
        <w:rPr>
          <w:rFonts w:ascii="Arial" w:hAnsi="Arial" w:cs="Arial"/>
          <w:sz w:val="20"/>
          <w:szCs w:val="20"/>
          <w:lang w:eastAsia="sl-SI"/>
        </w:rPr>
        <w:t>o, da je obseg teh prijav trenutno obvladljiv in omogoča njihovo celovito obravnavo ter zaključek postopkov v tekočem koledarskem letu.</w:t>
      </w:r>
    </w:p>
    <w:p w14:paraId="32AD54D1" w14:textId="77777777" w:rsidR="000C6EAA" w:rsidRDefault="000C6EAA" w:rsidP="00512E73">
      <w:pPr>
        <w:contextualSpacing/>
        <w:jc w:val="both"/>
        <w:rPr>
          <w:rFonts w:ascii="Arial" w:hAnsi="Arial" w:cs="Arial"/>
          <w:sz w:val="20"/>
          <w:szCs w:val="20"/>
          <w:lang w:eastAsia="sl-SI"/>
        </w:rPr>
      </w:pPr>
    </w:p>
    <w:p w14:paraId="3BC2E8D8" w14:textId="0B4A0BA4"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Na podlagi analiz in izkušenj iz preteklih let predvideva</w:t>
      </w:r>
      <w:r w:rsidR="00410226">
        <w:rPr>
          <w:rFonts w:ascii="Arial" w:hAnsi="Arial" w:cs="Arial"/>
          <w:sz w:val="20"/>
          <w:szCs w:val="20"/>
          <w:lang w:eastAsia="sl-SI"/>
        </w:rPr>
        <w:t>j</w:t>
      </w:r>
      <w:r w:rsidRPr="00512E73">
        <w:rPr>
          <w:rFonts w:ascii="Arial" w:hAnsi="Arial" w:cs="Arial"/>
          <w:sz w:val="20"/>
          <w:szCs w:val="20"/>
          <w:lang w:eastAsia="sl-SI"/>
        </w:rPr>
        <w:t>o, da bo na podlagi prejetih pobud in prijav v letu 2026 izvedenih med 60 in 70 inšpekcijskih nadzorov. Nadzori, ki bodo glede na okoliščine primera opredeljeni kot prioritetni, zlasti v primerih, ko obstaja neposredna ali povečana nevarnost za življenje, zdravje ali premoženje ljudi oziroma kadar to narekuje varstvo javnega interesa, bodo izvedeni nemudoma in prednostno, v skladu s Kriteriji za določanje prioritetnih inšpekcijskih nadzorov št. 010-36/2024/1 z dne 10. 7. 2024.</w:t>
      </w:r>
    </w:p>
    <w:p w14:paraId="1A0C498A" w14:textId="2F297C66" w:rsidR="00512E73" w:rsidRPr="00410226" w:rsidRDefault="00410226" w:rsidP="00410226">
      <w:pPr>
        <w:pStyle w:val="Naslov3"/>
        <w:contextualSpacing/>
        <w:rPr>
          <w:sz w:val="20"/>
          <w:szCs w:val="20"/>
        </w:rPr>
      </w:pPr>
      <w:r w:rsidRPr="00410226">
        <w:rPr>
          <w:sz w:val="20"/>
          <w:szCs w:val="20"/>
        </w:rPr>
        <w:t>12.1.</w:t>
      </w:r>
      <w:r w:rsidR="00512E73" w:rsidRPr="00410226">
        <w:rPr>
          <w:sz w:val="20"/>
          <w:szCs w:val="20"/>
        </w:rPr>
        <w:t>3 Inšpekcijski nadzori na podlagi ostalih prejetih pobud in prijav, ki niso bili določeni kot prioritetni:</w:t>
      </w:r>
    </w:p>
    <w:p w14:paraId="094E25C7" w14:textId="77777777" w:rsidR="00410226" w:rsidRDefault="00410226" w:rsidP="00512E73">
      <w:pPr>
        <w:contextualSpacing/>
        <w:jc w:val="both"/>
        <w:rPr>
          <w:rFonts w:ascii="Arial" w:hAnsi="Arial" w:cs="Arial"/>
          <w:sz w:val="20"/>
          <w:szCs w:val="20"/>
          <w:lang w:eastAsia="sl-SI"/>
        </w:rPr>
      </w:pPr>
    </w:p>
    <w:p w14:paraId="66F2A351" w14:textId="0C03CFF8"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 xml:space="preserve">Vse prejete prijave bodo obravnavane v tekočem letu, pri čemer se bo strmelo k čim krajšemu času obravnave po prejemu skladno s Kriteriji za določanje prioritetnih inšpekcijskih nadzorov št. 010-36/2024/1 z 10. 7. 2024. </w:t>
      </w:r>
    </w:p>
    <w:p w14:paraId="3F3567FC" w14:textId="41057D95" w:rsidR="00512E73" w:rsidRPr="00410226" w:rsidRDefault="00410226" w:rsidP="00410226">
      <w:pPr>
        <w:pStyle w:val="Naslov3"/>
        <w:contextualSpacing/>
        <w:rPr>
          <w:sz w:val="20"/>
          <w:szCs w:val="20"/>
        </w:rPr>
      </w:pPr>
      <w:r w:rsidRPr="00410226">
        <w:rPr>
          <w:sz w:val="20"/>
          <w:szCs w:val="20"/>
        </w:rPr>
        <w:t>12.1.</w:t>
      </w:r>
      <w:r w:rsidR="00512E73" w:rsidRPr="00410226">
        <w:rPr>
          <w:sz w:val="20"/>
          <w:szCs w:val="20"/>
        </w:rPr>
        <w:t xml:space="preserve">4 </w:t>
      </w:r>
      <w:proofErr w:type="spellStart"/>
      <w:r w:rsidR="00512E73" w:rsidRPr="00410226">
        <w:rPr>
          <w:sz w:val="20"/>
          <w:szCs w:val="20"/>
        </w:rPr>
        <w:t>Prekrškovni</w:t>
      </w:r>
      <w:proofErr w:type="spellEnd"/>
      <w:r w:rsidR="00512E73" w:rsidRPr="00410226">
        <w:rPr>
          <w:sz w:val="20"/>
          <w:szCs w:val="20"/>
        </w:rPr>
        <w:t xml:space="preserve"> postopki:</w:t>
      </w:r>
    </w:p>
    <w:p w14:paraId="7EE2FE91" w14:textId="77777777" w:rsidR="00512E73" w:rsidRPr="00512E73" w:rsidRDefault="00512E73" w:rsidP="00512E73">
      <w:pPr>
        <w:contextualSpacing/>
        <w:jc w:val="both"/>
        <w:rPr>
          <w:rFonts w:ascii="Arial" w:hAnsi="Arial" w:cs="Arial"/>
          <w:sz w:val="20"/>
          <w:szCs w:val="20"/>
          <w:lang w:eastAsia="sl-SI"/>
        </w:rPr>
      </w:pPr>
    </w:p>
    <w:p w14:paraId="654D0094" w14:textId="77777777"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 xml:space="preserve">Temeljna usmeritev na področju vodenja in odločanja v </w:t>
      </w:r>
      <w:proofErr w:type="spellStart"/>
      <w:r w:rsidRPr="00512E73">
        <w:rPr>
          <w:rFonts w:ascii="Arial" w:hAnsi="Arial" w:cs="Arial"/>
          <w:sz w:val="20"/>
          <w:szCs w:val="20"/>
          <w:lang w:eastAsia="sl-SI"/>
        </w:rPr>
        <w:t>prekrškovnih</w:t>
      </w:r>
      <w:proofErr w:type="spellEnd"/>
      <w:r w:rsidRPr="00512E73">
        <w:rPr>
          <w:rFonts w:ascii="Arial" w:hAnsi="Arial" w:cs="Arial"/>
          <w:sz w:val="20"/>
          <w:szCs w:val="20"/>
          <w:lang w:eastAsia="sl-SI"/>
        </w:rPr>
        <w:t xml:space="preserve"> postopkih je dosledno zagotavljanje zakonitosti, strokovne ravni ter učinkovitosti postopanja. Poseben poudarek je namenjen spoštovanju procesnih jamstev udeležencev postopka, enotni in pravilni uporabi materialnih in procesnih predpisov ter zagotavljanju pravne varnosti.</w:t>
      </w:r>
    </w:p>
    <w:p w14:paraId="79D8B2B4" w14:textId="77777777" w:rsidR="000C6EAA" w:rsidRDefault="000C6EAA" w:rsidP="00512E73">
      <w:pPr>
        <w:contextualSpacing/>
        <w:jc w:val="both"/>
        <w:rPr>
          <w:rFonts w:ascii="Arial" w:hAnsi="Arial" w:cs="Arial"/>
          <w:sz w:val="20"/>
          <w:szCs w:val="20"/>
          <w:lang w:eastAsia="sl-SI"/>
        </w:rPr>
      </w:pPr>
    </w:p>
    <w:p w14:paraId="0CB892D8" w14:textId="552B513F"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 xml:space="preserve">Cilj IRSNZ je, da pooblaščene uradne osebe v okviru svojih pristojnosti izvedejo prva procesna dejanja v </w:t>
      </w:r>
      <w:proofErr w:type="spellStart"/>
      <w:r w:rsidRPr="00512E73">
        <w:rPr>
          <w:rFonts w:ascii="Arial" w:hAnsi="Arial" w:cs="Arial"/>
          <w:sz w:val="20"/>
          <w:szCs w:val="20"/>
          <w:lang w:eastAsia="sl-SI"/>
        </w:rPr>
        <w:t>prekrškovnih</w:t>
      </w:r>
      <w:proofErr w:type="spellEnd"/>
      <w:r w:rsidRPr="00512E73">
        <w:rPr>
          <w:rFonts w:ascii="Arial" w:hAnsi="Arial" w:cs="Arial"/>
          <w:sz w:val="20"/>
          <w:szCs w:val="20"/>
          <w:lang w:eastAsia="sl-SI"/>
        </w:rPr>
        <w:t xml:space="preserve"> postopkih v najkrajšem možnem času po prejemu zadeve, ob hkratnem upoštevanju dejanskega obsega dela, kadrovskih zmogljivosti in prioritetnih nalog organa skladno s Smernicami za obravnavo prekrškov v Inšpektoratu Republike Slovenije za notranje zadeve št. 0071-1/2024/28 (4-01) z 31. 1. 2025. Takšno postopanje prispeva k učinkovitemu in ekonomičnemu vodenju postopkov ter k pravočasnemu uveljavljanju odgovornosti za ugotovljene kršitve.</w:t>
      </w:r>
    </w:p>
    <w:p w14:paraId="13AA3CB4" w14:textId="77777777" w:rsidR="00404A75" w:rsidRDefault="00404A75" w:rsidP="00512E73">
      <w:pPr>
        <w:jc w:val="both"/>
        <w:rPr>
          <w:rFonts w:ascii="Arial" w:hAnsi="Arial" w:cs="Arial"/>
          <w:sz w:val="20"/>
          <w:szCs w:val="20"/>
          <w:lang w:eastAsia="sl-SI"/>
        </w:rPr>
      </w:pPr>
    </w:p>
    <w:p w14:paraId="5CF5801D" w14:textId="2A3378B3"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 xml:space="preserve">Večina </w:t>
      </w:r>
      <w:proofErr w:type="spellStart"/>
      <w:r w:rsidRPr="00512E73">
        <w:rPr>
          <w:rFonts w:ascii="Arial" w:hAnsi="Arial" w:cs="Arial"/>
          <w:sz w:val="20"/>
          <w:szCs w:val="20"/>
          <w:lang w:eastAsia="sl-SI"/>
        </w:rPr>
        <w:t>prekrškovnih</w:t>
      </w:r>
      <w:proofErr w:type="spellEnd"/>
      <w:r w:rsidRPr="00512E73">
        <w:rPr>
          <w:rFonts w:ascii="Arial" w:hAnsi="Arial" w:cs="Arial"/>
          <w:sz w:val="20"/>
          <w:szCs w:val="20"/>
          <w:lang w:eastAsia="sl-SI"/>
        </w:rPr>
        <w:t xml:space="preserve"> postopkov bo uvedena in vodena na podlagi pravočasno prejetih in vsebinsko utemeljenih predlogov za uvedbo postopka, ki jih bodo podali za to upravičeni predlagatelji, pri čemer bo IRSNZ v vsakem posameznem primeru presodil obstoj zakonskih pogojev za uvedbo in nadaljevanje postopka v skladu z veljavno zakonodajo.</w:t>
      </w:r>
    </w:p>
    <w:p w14:paraId="3E073082" w14:textId="2476F44A" w:rsidR="00512E73" w:rsidRPr="00536D77" w:rsidRDefault="00536D77" w:rsidP="00536D77">
      <w:pPr>
        <w:pStyle w:val="Naslov3"/>
        <w:contextualSpacing/>
        <w:rPr>
          <w:sz w:val="20"/>
          <w:szCs w:val="20"/>
        </w:rPr>
      </w:pPr>
      <w:r w:rsidRPr="00536D77">
        <w:rPr>
          <w:sz w:val="20"/>
          <w:szCs w:val="20"/>
        </w:rPr>
        <w:t>12.1.</w:t>
      </w:r>
      <w:r w:rsidR="00512E73" w:rsidRPr="00536D77">
        <w:rPr>
          <w:sz w:val="20"/>
          <w:szCs w:val="20"/>
        </w:rPr>
        <w:t>5 Skupni inšpekcijski nadzori oziroma sodelovanja:</w:t>
      </w:r>
    </w:p>
    <w:p w14:paraId="41155CF2" w14:textId="77777777" w:rsidR="00536D77" w:rsidRDefault="00536D77" w:rsidP="00512E73">
      <w:pPr>
        <w:contextualSpacing/>
        <w:jc w:val="both"/>
        <w:rPr>
          <w:rFonts w:ascii="Arial" w:hAnsi="Arial" w:cs="Arial"/>
          <w:sz w:val="20"/>
          <w:szCs w:val="20"/>
          <w:lang w:eastAsia="sl-SI"/>
        </w:rPr>
      </w:pPr>
    </w:p>
    <w:p w14:paraId="34DCBB53" w14:textId="24A3F5B1" w:rsidR="00512E73" w:rsidRPr="00512E73" w:rsidRDefault="00512E73" w:rsidP="00512E73">
      <w:pPr>
        <w:contextualSpacing/>
        <w:jc w:val="both"/>
        <w:rPr>
          <w:rFonts w:ascii="Arial" w:hAnsi="Arial" w:cs="Arial"/>
          <w:sz w:val="20"/>
          <w:szCs w:val="20"/>
          <w:lang w:eastAsia="sl-SI"/>
        </w:rPr>
      </w:pPr>
      <w:r w:rsidRPr="00512E73">
        <w:rPr>
          <w:rFonts w:ascii="Arial" w:hAnsi="Arial" w:cs="Arial"/>
          <w:sz w:val="20"/>
          <w:szCs w:val="20"/>
          <w:lang w:eastAsia="sl-SI"/>
        </w:rPr>
        <w:t>V letu 2026 se predvideva izvedba skupnih nadzorov z drugimi inšpekcijskimi službami ter Policijo. Pričakuje se intenzivno sodelovanje predvsem z naslednjimi organi:</w:t>
      </w:r>
    </w:p>
    <w:p w14:paraId="130B3FAA" w14:textId="4C95B736"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t>Inšpektorat RS za obrambo</w:t>
      </w:r>
      <w:r w:rsidR="004C3ADD">
        <w:rPr>
          <w:rFonts w:ascii="Arial" w:hAnsi="Arial" w:cs="Arial"/>
          <w:sz w:val="20"/>
          <w:szCs w:val="20"/>
          <w:lang w:eastAsia="sl-SI"/>
        </w:rPr>
        <w:t>,</w:t>
      </w:r>
      <w:r w:rsidRPr="004C3ADD">
        <w:rPr>
          <w:rFonts w:ascii="Arial" w:hAnsi="Arial" w:cs="Arial"/>
          <w:sz w:val="20"/>
          <w:szCs w:val="20"/>
          <w:lang w:eastAsia="sl-SI"/>
        </w:rPr>
        <w:t xml:space="preserve"> </w:t>
      </w:r>
    </w:p>
    <w:p w14:paraId="31960E70" w14:textId="2D4990FD"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lastRenderedPageBreak/>
        <w:t>Inšpektorat RS za delo,</w:t>
      </w:r>
    </w:p>
    <w:p w14:paraId="64B4A292" w14:textId="5824E824"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t>Tržni inšpektorat RS,</w:t>
      </w:r>
    </w:p>
    <w:p w14:paraId="00CDAA9D" w14:textId="26915437"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t>Finančna uprava RS,</w:t>
      </w:r>
    </w:p>
    <w:p w14:paraId="6D16E7E7" w14:textId="2E373B9D"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t>Uprava RS za pomorstvo,</w:t>
      </w:r>
    </w:p>
    <w:p w14:paraId="22CB82D4" w14:textId="37EAC4C8" w:rsidR="00512E73" w:rsidRPr="004C3ADD" w:rsidRDefault="00512E73" w:rsidP="00D041AF">
      <w:pPr>
        <w:pStyle w:val="Odstavekseznama"/>
        <w:numPr>
          <w:ilvl w:val="0"/>
          <w:numId w:val="37"/>
        </w:numPr>
        <w:rPr>
          <w:rFonts w:ascii="Arial" w:hAnsi="Arial" w:cs="Arial"/>
          <w:sz w:val="20"/>
          <w:szCs w:val="20"/>
          <w:lang w:eastAsia="sl-SI"/>
        </w:rPr>
      </w:pPr>
      <w:r w:rsidRPr="004C3ADD">
        <w:rPr>
          <w:rFonts w:ascii="Arial" w:hAnsi="Arial" w:cs="Arial"/>
          <w:sz w:val="20"/>
          <w:szCs w:val="20"/>
          <w:lang w:eastAsia="sl-SI"/>
        </w:rPr>
        <w:t>Uprava RS za jedrsko varnost.</w:t>
      </w:r>
    </w:p>
    <w:p w14:paraId="7466D268" w14:textId="77777777" w:rsidR="00512E73" w:rsidRPr="00512E73" w:rsidRDefault="00512E73" w:rsidP="00512E73">
      <w:pPr>
        <w:jc w:val="both"/>
        <w:rPr>
          <w:rFonts w:ascii="Arial" w:hAnsi="Arial" w:cs="Arial"/>
          <w:sz w:val="20"/>
          <w:szCs w:val="20"/>
          <w:lang w:eastAsia="sl-SI"/>
        </w:rPr>
      </w:pPr>
    </w:p>
    <w:p w14:paraId="27A2E65B" w14:textId="77777777" w:rsidR="00512E73" w:rsidRPr="00512E73" w:rsidRDefault="00512E73" w:rsidP="00512E73">
      <w:pPr>
        <w:jc w:val="both"/>
        <w:rPr>
          <w:rFonts w:ascii="Arial" w:hAnsi="Arial" w:cs="Arial"/>
          <w:sz w:val="20"/>
          <w:szCs w:val="20"/>
          <w:lang w:eastAsia="sl-SI"/>
        </w:rPr>
      </w:pPr>
      <w:r w:rsidRPr="00512E73">
        <w:rPr>
          <w:rFonts w:ascii="Arial" w:hAnsi="Arial" w:cs="Arial"/>
          <w:sz w:val="20"/>
          <w:szCs w:val="20"/>
          <w:lang w:eastAsia="sl-SI"/>
        </w:rPr>
        <w:t>Sodelovanje z navedenimi organi bo potekalo na vseh področjih v pristojnosti IRSNZ s ciljem zagotavljanja celovitega in učinkovitega nadzora.</w:t>
      </w:r>
    </w:p>
    <w:p w14:paraId="5C81B5B7" w14:textId="77777777" w:rsidR="000A510B" w:rsidRPr="00512E73" w:rsidRDefault="000A510B" w:rsidP="00512E73">
      <w:pPr>
        <w:rPr>
          <w:lang w:eastAsia="sl-SI"/>
        </w:rPr>
      </w:pPr>
    </w:p>
    <w:p w14:paraId="09466F9C" w14:textId="3A824E72" w:rsidR="0091549E" w:rsidRDefault="00A22889" w:rsidP="00D80F24">
      <w:pPr>
        <w:pStyle w:val="Naslov1"/>
      </w:pPr>
      <w:bookmarkStart w:id="32" w:name="_Toc220477339"/>
      <w:r w:rsidRPr="0047697F">
        <w:t>1</w:t>
      </w:r>
      <w:r w:rsidR="00CC66B4" w:rsidRPr="0047697F">
        <w:t>3</w:t>
      </w:r>
      <w:r w:rsidRPr="0047697F">
        <w:t xml:space="preserve">. </w:t>
      </w:r>
      <w:r w:rsidR="0091549E" w:rsidRPr="0047697F">
        <w:t>MINISTRSTVO ZA OBRAMBO</w:t>
      </w:r>
      <w:bookmarkEnd w:id="32"/>
    </w:p>
    <w:p w14:paraId="30A136B0" w14:textId="77777777" w:rsidR="00773C92" w:rsidRPr="00773C92" w:rsidRDefault="00773C92" w:rsidP="00773C92">
      <w:pPr>
        <w:rPr>
          <w:lang w:eastAsia="sl-SI"/>
        </w:rPr>
      </w:pPr>
    </w:p>
    <w:p w14:paraId="6E3459A8" w14:textId="56AFA481" w:rsidR="0091549E" w:rsidRPr="0047697F" w:rsidRDefault="002F6F05" w:rsidP="00F321C6">
      <w:pPr>
        <w:pStyle w:val="Naslov2"/>
        <w:spacing w:line="276" w:lineRule="auto"/>
        <w:rPr>
          <w:i w:val="0"/>
          <w:iCs w:val="0"/>
          <w:sz w:val="20"/>
          <w:szCs w:val="20"/>
        </w:rPr>
      </w:pPr>
      <w:bookmarkStart w:id="33" w:name="_Toc220477340"/>
      <w:r w:rsidRPr="0047697F">
        <w:rPr>
          <w:i w:val="0"/>
          <w:iCs w:val="0"/>
          <w:sz w:val="20"/>
          <w:szCs w:val="20"/>
        </w:rPr>
        <w:t xml:space="preserve">13.1 </w:t>
      </w:r>
      <w:r w:rsidR="00A22889" w:rsidRPr="0047697F">
        <w:rPr>
          <w:i w:val="0"/>
          <w:iCs w:val="0"/>
          <w:sz w:val="20"/>
          <w:szCs w:val="20"/>
        </w:rPr>
        <w:t>I</w:t>
      </w:r>
      <w:r w:rsidR="0091549E" w:rsidRPr="0047697F">
        <w:rPr>
          <w:i w:val="0"/>
          <w:iCs w:val="0"/>
          <w:sz w:val="20"/>
          <w:szCs w:val="20"/>
        </w:rPr>
        <w:t>NŠPEKTORAT REPUBLIKE SLOVENIJE ZA OBRAMBO</w:t>
      </w:r>
      <w:bookmarkEnd w:id="33"/>
    </w:p>
    <w:p w14:paraId="0D7C426E" w14:textId="343A5AE1" w:rsidR="001A1E66" w:rsidRPr="008175B8" w:rsidRDefault="008175B8" w:rsidP="008175B8">
      <w:pPr>
        <w:pStyle w:val="Naslov3"/>
        <w:rPr>
          <w:sz w:val="20"/>
          <w:szCs w:val="20"/>
        </w:rPr>
      </w:pPr>
      <w:r w:rsidRPr="008175B8">
        <w:rPr>
          <w:sz w:val="20"/>
          <w:szCs w:val="20"/>
        </w:rPr>
        <w:t>13.1.</w:t>
      </w:r>
      <w:r w:rsidR="001A1E66" w:rsidRPr="008175B8">
        <w:rPr>
          <w:sz w:val="20"/>
          <w:szCs w:val="20"/>
        </w:rPr>
        <w:t>1 Sistemski inšpekcijski nadzori</w:t>
      </w:r>
      <w:r w:rsidRPr="008175B8">
        <w:rPr>
          <w:sz w:val="20"/>
          <w:szCs w:val="20"/>
        </w:rPr>
        <w:t>:</w:t>
      </w:r>
    </w:p>
    <w:p w14:paraId="730D2E14" w14:textId="77777777" w:rsidR="001A1E66" w:rsidRPr="001A1E66" w:rsidRDefault="001A1E66" w:rsidP="001A1E66">
      <w:pPr>
        <w:spacing w:after="0" w:line="276" w:lineRule="auto"/>
        <w:jc w:val="both"/>
        <w:rPr>
          <w:rFonts w:ascii="Arial" w:eastAsia="Times New Roman" w:hAnsi="Arial" w:cs="Arial"/>
          <w:sz w:val="20"/>
          <w:szCs w:val="20"/>
        </w:rPr>
      </w:pPr>
    </w:p>
    <w:p w14:paraId="5BADB757" w14:textId="72780D79" w:rsidR="001A1E66" w:rsidRP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Na podlagi 86. in 87. člena Zakona o obrambi (Uradni list RS, št. 103/04 – UPB, 95/15 in 139/20, v nadalj</w:t>
      </w:r>
      <w:r w:rsidR="005641A7">
        <w:rPr>
          <w:rFonts w:ascii="Arial" w:eastAsia="Times New Roman" w:hAnsi="Arial" w:cs="Arial"/>
          <w:sz w:val="20"/>
          <w:szCs w:val="20"/>
        </w:rPr>
        <w:t>njem besedilu</w:t>
      </w:r>
      <w:r w:rsidRPr="001A1E66">
        <w:rPr>
          <w:rFonts w:ascii="Arial" w:eastAsia="Times New Roman" w:hAnsi="Arial" w:cs="Arial"/>
          <w:sz w:val="20"/>
          <w:szCs w:val="20"/>
        </w:rPr>
        <w:t>: ZObr) ter Pravilnikom o inšpekcijskem nadzoru na obrambnem področju (Uradni list RS, št. 88/03,92/15 in 62/19) je bil z odobritvijo ministra za obrambo določen Načrt dela  Inšpektorata Republike Slovenije za obrambo (</w:t>
      </w:r>
      <w:r w:rsidR="00A51CED">
        <w:rPr>
          <w:rFonts w:ascii="Arial" w:eastAsia="Times New Roman" w:hAnsi="Arial" w:cs="Arial"/>
          <w:sz w:val="20"/>
          <w:szCs w:val="20"/>
        </w:rPr>
        <w:t xml:space="preserve">v nadaljnjem besedilu: </w:t>
      </w:r>
      <w:r w:rsidRPr="001A1E66">
        <w:rPr>
          <w:rFonts w:ascii="Arial" w:eastAsia="Times New Roman" w:hAnsi="Arial" w:cs="Arial"/>
          <w:sz w:val="20"/>
          <w:szCs w:val="20"/>
        </w:rPr>
        <w:t>IRSO) za leto 2026 (MO, št.</w:t>
      </w:r>
      <w:r w:rsidR="003278D6">
        <w:rPr>
          <w:rFonts w:ascii="Arial" w:eastAsia="Times New Roman" w:hAnsi="Arial" w:cs="Arial"/>
          <w:sz w:val="20"/>
          <w:szCs w:val="20"/>
        </w:rPr>
        <w:t xml:space="preserve"> </w:t>
      </w:r>
      <w:r w:rsidRPr="001A1E66">
        <w:rPr>
          <w:rFonts w:ascii="Arial" w:eastAsia="Times New Roman" w:hAnsi="Arial" w:cs="Arial"/>
          <w:sz w:val="20"/>
          <w:szCs w:val="20"/>
        </w:rPr>
        <w:t>0100-139/2025-1 z dne 23.</w:t>
      </w:r>
      <w:r w:rsidR="00A51CED">
        <w:rPr>
          <w:rFonts w:ascii="Arial" w:eastAsia="Times New Roman" w:hAnsi="Arial" w:cs="Arial"/>
          <w:sz w:val="20"/>
          <w:szCs w:val="20"/>
        </w:rPr>
        <w:t xml:space="preserve"> </w:t>
      </w:r>
      <w:r w:rsidRPr="001A1E66">
        <w:rPr>
          <w:rFonts w:ascii="Arial" w:eastAsia="Times New Roman" w:hAnsi="Arial" w:cs="Arial"/>
          <w:sz w:val="20"/>
          <w:szCs w:val="20"/>
        </w:rPr>
        <w:t>12.</w:t>
      </w:r>
      <w:r w:rsidR="00A51CED">
        <w:rPr>
          <w:rFonts w:ascii="Arial" w:eastAsia="Times New Roman" w:hAnsi="Arial" w:cs="Arial"/>
          <w:sz w:val="20"/>
          <w:szCs w:val="20"/>
        </w:rPr>
        <w:t xml:space="preserve"> </w:t>
      </w:r>
      <w:r w:rsidRPr="001A1E66">
        <w:rPr>
          <w:rFonts w:ascii="Arial" w:eastAsia="Times New Roman" w:hAnsi="Arial" w:cs="Arial"/>
          <w:sz w:val="20"/>
          <w:szCs w:val="20"/>
        </w:rPr>
        <w:t>2025).</w:t>
      </w:r>
    </w:p>
    <w:p w14:paraId="325F6B09" w14:textId="77777777" w:rsidR="001A1E66" w:rsidRPr="001A1E66" w:rsidRDefault="001A1E66" w:rsidP="001A1E66">
      <w:pPr>
        <w:spacing w:after="0" w:line="276" w:lineRule="auto"/>
        <w:jc w:val="both"/>
        <w:rPr>
          <w:rFonts w:ascii="Arial" w:eastAsia="Times New Roman" w:hAnsi="Arial" w:cs="Arial"/>
          <w:sz w:val="20"/>
          <w:szCs w:val="20"/>
        </w:rPr>
      </w:pPr>
    </w:p>
    <w:p w14:paraId="1199F75D" w14:textId="486F0F78" w:rsid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 xml:space="preserve">Skladno z letnim načrtom dela IRSO za 2026, upoštevajoč kadrovsko </w:t>
      </w:r>
      <w:proofErr w:type="spellStart"/>
      <w:r w:rsidRPr="001A1E66">
        <w:rPr>
          <w:rFonts w:ascii="Arial" w:eastAsia="Times New Roman" w:hAnsi="Arial" w:cs="Arial"/>
          <w:sz w:val="20"/>
          <w:szCs w:val="20"/>
        </w:rPr>
        <w:t>popolnjenost</w:t>
      </w:r>
      <w:proofErr w:type="spellEnd"/>
      <w:r w:rsidRPr="001A1E66">
        <w:rPr>
          <w:rFonts w:ascii="Arial" w:eastAsia="Times New Roman" w:hAnsi="Arial" w:cs="Arial"/>
          <w:sz w:val="20"/>
          <w:szCs w:val="20"/>
        </w:rPr>
        <w:t xml:space="preserve"> kot tudi Letni program dela </w:t>
      </w:r>
      <w:r w:rsidR="003278D6">
        <w:rPr>
          <w:rFonts w:ascii="Arial" w:eastAsia="Times New Roman" w:hAnsi="Arial" w:cs="Arial"/>
          <w:sz w:val="20"/>
          <w:szCs w:val="20"/>
        </w:rPr>
        <w:t>M</w:t>
      </w:r>
      <w:r w:rsidRPr="001A1E66">
        <w:rPr>
          <w:rFonts w:ascii="Arial" w:eastAsia="Times New Roman" w:hAnsi="Arial" w:cs="Arial"/>
          <w:sz w:val="20"/>
          <w:szCs w:val="20"/>
        </w:rPr>
        <w:t>inistrstva za obrambo za leto 2026, bo IRSO skrbel za:</w:t>
      </w:r>
    </w:p>
    <w:p w14:paraId="5AB35C03" w14:textId="60698972"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izvedbo vseh načrtovanih inšpekcijskih nadzorov,</w:t>
      </w:r>
    </w:p>
    <w:p w14:paraId="2DDDC5E5" w14:textId="1A839FB3"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 xml:space="preserve">izvedbo izrednih napovedanih in nenapovedanih nadzorov, </w:t>
      </w:r>
    </w:p>
    <w:p w14:paraId="2FFD9DC3" w14:textId="6934EC9C"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 xml:space="preserve">ustrezno reševanje in odločanje v </w:t>
      </w:r>
      <w:proofErr w:type="spellStart"/>
      <w:r w:rsidRPr="003278D6">
        <w:rPr>
          <w:rFonts w:ascii="Arial" w:eastAsia="Times New Roman" w:hAnsi="Arial" w:cs="Arial"/>
          <w:sz w:val="20"/>
          <w:szCs w:val="20"/>
        </w:rPr>
        <w:t>prekrškovnih</w:t>
      </w:r>
      <w:proofErr w:type="spellEnd"/>
      <w:r w:rsidRPr="003278D6">
        <w:rPr>
          <w:rFonts w:ascii="Arial" w:eastAsia="Times New Roman" w:hAnsi="Arial" w:cs="Arial"/>
          <w:sz w:val="20"/>
          <w:szCs w:val="20"/>
        </w:rPr>
        <w:t xml:space="preserve"> postopkih na podlagi Z</w:t>
      </w:r>
      <w:r w:rsidR="003278D6">
        <w:rPr>
          <w:rFonts w:ascii="Arial" w:eastAsia="Times New Roman" w:hAnsi="Arial" w:cs="Arial"/>
          <w:sz w:val="20"/>
          <w:szCs w:val="20"/>
        </w:rPr>
        <w:t>P-1</w:t>
      </w:r>
      <w:r w:rsidRPr="003278D6">
        <w:rPr>
          <w:rFonts w:ascii="Arial" w:eastAsia="Times New Roman" w:hAnsi="Arial" w:cs="Arial"/>
          <w:sz w:val="20"/>
          <w:szCs w:val="20"/>
        </w:rPr>
        <w:t>,</w:t>
      </w:r>
    </w:p>
    <w:p w14:paraId="2F9A04D4" w14:textId="4586878F"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 xml:space="preserve">mednarodno multilateralno in bilateralno sodelovanje v okviru ministrstva za obrambo,  </w:t>
      </w:r>
    </w:p>
    <w:p w14:paraId="42B7FB54" w14:textId="215870B4"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načrtno in sistemsko kadrovsko popolnjevanje in usposabljanje inšpektorjev in zaposlenih v IRSO,</w:t>
      </w:r>
    </w:p>
    <w:p w14:paraId="273195D7" w14:textId="7CC77454"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posredovanje podatkov na podlagi Z</w:t>
      </w:r>
      <w:r w:rsidR="003278D6">
        <w:rPr>
          <w:rFonts w:ascii="Arial" w:eastAsia="Times New Roman" w:hAnsi="Arial" w:cs="Arial"/>
          <w:sz w:val="20"/>
          <w:szCs w:val="20"/>
        </w:rPr>
        <w:t>DIJZ</w:t>
      </w:r>
      <w:r w:rsidRPr="003278D6">
        <w:rPr>
          <w:rFonts w:ascii="Arial" w:eastAsia="Times New Roman" w:hAnsi="Arial" w:cs="Arial"/>
          <w:sz w:val="20"/>
          <w:szCs w:val="20"/>
        </w:rPr>
        <w:t xml:space="preserve">, </w:t>
      </w:r>
    </w:p>
    <w:p w14:paraId="344E2828" w14:textId="17032F96"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sprotno obravnavo prijav in pobud ter podajanje odgovorov vprašanja,</w:t>
      </w:r>
    </w:p>
    <w:p w14:paraId="35675236" w14:textId="4DBB6F3F" w:rsidR="001A1E66" w:rsidRPr="003278D6" w:rsidRDefault="001A1E66" w:rsidP="00D041AF">
      <w:pPr>
        <w:pStyle w:val="Odstavekseznama"/>
        <w:numPr>
          <w:ilvl w:val="0"/>
          <w:numId w:val="118"/>
        </w:numPr>
        <w:spacing w:line="276" w:lineRule="auto"/>
        <w:rPr>
          <w:rFonts w:ascii="Arial" w:eastAsia="Times New Roman" w:hAnsi="Arial" w:cs="Arial"/>
          <w:sz w:val="20"/>
          <w:szCs w:val="20"/>
        </w:rPr>
      </w:pPr>
      <w:r w:rsidRPr="003278D6">
        <w:rPr>
          <w:rFonts w:ascii="Arial" w:eastAsia="Times New Roman" w:hAnsi="Arial" w:cs="Arial"/>
          <w:sz w:val="20"/>
          <w:szCs w:val="20"/>
        </w:rPr>
        <w:t>sodelovanje z drugimi organi v Republiki Sloveniji in z Inšpekcijskim svetom.</w:t>
      </w:r>
    </w:p>
    <w:p w14:paraId="57C9A6A0" w14:textId="77777777" w:rsidR="001A1E66" w:rsidRPr="001A1E66" w:rsidRDefault="001A1E66" w:rsidP="001A1E66">
      <w:pPr>
        <w:spacing w:after="0" w:line="276" w:lineRule="auto"/>
        <w:jc w:val="both"/>
        <w:rPr>
          <w:rFonts w:ascii="Arial" w:eastAsia="Times New Roman" w:hAnsi="Arial" w:cs="Arial"/>
          <w:sz w:val="20"/>
          <w:szCs w:val="20"/>
        </w:rPr>
      </w:pPr>
    </w:p>
    <w:p w14:paraId="6E0A2D20" w14:textId="77777777" w:rsid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Sistemski inšpekcijski nadzori IRSO v letu 2026 bodo:</w:t>
      </w:r>
    </w:p>
    <w:p w14:paraId="17721F23" w14:textId="4B697F2F"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preverjanje stanja obrambnega načrtovanja pri zavezancih obrambnega načrtovanja;</w:t>
      </w:r>
    </w:p>
    <w:p w14:paraId="64EB6B81" w14:textId="5884FA20"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preverjanje dokumentov načrtovanja zaščite kritične infrastrukture po novem Zakonu o kritični  infrastrukturi</w:t>
      </w:r>
      <w:r w:rsidR="00AE5BFF" w:rsidRPr="00AE5BFF">
        <w:t xml:space="preserve"> </w:t>
      </w:r>
      <w:r w:rsidR="00AE5BFF">
        <w:t>(</w:t>
      </w:r>
      <w:r w:rsidR="00AE5BFF" w:rsidRPr="00AE5BFF">
        <w:rPr>
          <w:rFonts w:ascii="Arial" w:eastAsia="Times New Roman" w:hAnsi="Arial" w:cs="Arial"/>
          <w:sz w:val="20"/>
          <w:szCs w:val="20"/>
        </w:rPr>
        <w:t>Uradni list RS, št. 102/24)</w:t>
      </w:r>
      <w:r w:rsidRPr="00AE5BFF">
        <w:rPr>
          <w:rFonts w:ascii="Arial" w:eastAsia="Times New Roman" w:hAnsi="Arial" w:cs="Arial"/>
          <w:sz w:val="20"/>
          <w:szCs w:val="20"/>
        </w:rPr>
        <w:t>;</w:t>
      </w:r>
    </w:p>
    <w:p w14:paraId="36882E39" w14:textId="1E7059D4"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obravnava in varovanje tajnih obrambnih podatkov;</w:t>
      </w:r>
    </w:p>
    <w:p w14:paraId="4970B7C0" w14:textId="477EA452"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inšpekcijski nadzori v poveljstvih in enotah SV na različnih področij delovanja, predvsem na področju oblikovanja prostorskih sil;</w:t>
      </w:r>
    </w:p>
    <w:p w14:paraId="101808CC" w14:textId="42E27260"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 xml:space="preserve">organizacija in izvajanje varovanja objektov v SV in objektov, ki so posebnega pomena za obrambo; </w:t>
      </w:r>
    </w:p>
    <w:p w14:paraId="0516420B" w14:textId="5A9B2690"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opremljanje enot SV z oborožitvijo in opremo v letu 2026;</w:t>
      </w:r>
    </w:p>
    <w:p w14:paraId="41F061DC" w14:textId="3C68F762"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organizacija in proces dela z dokumentarnim gradivom v MO;</w:t>
      </w:r>
    </w:p>
    <w:p w14:paraId="3DE701CC" w14:textId="7D5FBD7C"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 xml:space="preserve">spoštovanje </w:t>
      </w:r>
      <w:r w:rsidR="003E7782" w:rsidRPr="003E7782">
        <w:rPr>
          <w:rFonts w:ascii="Arial" w:eastAsia="Times New Roman" w:hAnsi="Arial" w:cs="Arial"/>
          <w:sz w:val="20"/>
          <w:szCs w:val="20"/>
        </w:rPr>
        <w:t>Uredb</w:t>
      </w:r>
      <w:r w:rsidR="003E7782">
        <w:rPr>
          <w:rFonts w:ascii="Arial" w:eastAsia="Times New Roman" w:hAnsi="Arial" w:cs="Arial"/>
          <w:sz w:val="20"/>
          <w:szCs w:val="20"/>
        </w:rPr>
        <w:t>e</w:t>
      </w:r>
      <w:r w:rsidR="003E7782" w:rsidRPr="003E7782">
        <w:rPr>
          <w:rFonts w:ascii="Arial" w:eastAsia="Times New Roman" w:hAnsi="Arial" w:cs="Arial"/>
          <w:sz w:val="20"/>
          <w:szCs w:val="20"/>
        </w:rPr>
        <w:t xml:space="preserve"> o uporabi obrambnih zmogljivosti pri podpori državnih organov, sodelovanju s samoupravnimi lokalnimi skupnostmi in nevladnimi organizacijami</w:t>
      </w:r>
      <w:r w:rsidR="003E7782">
        <w:rPr>
          <w:rFonts w:ascii="Arial" w:eastAsia="Times New Roman" w:hAnsi="Arial" w:cs="Arial"/>
          <w:sz w:val="20"/>
          <w:szCs w:val="20"/>
        </w:rPr>
        <w:t xml:space="preserve"> (Uradni list RS, </w:t>
      </w:r>
      <w:r w:rsidR="003E7782" w:rsidRPr="003E7782">
        <w:rPr>
          <w:rFonts w:ascii="Arial" w:eastAsia="Times New Roman" w:hAnsi="Arial" w:cs="Arial"/>
          <w:sz w:val="20"/>
          <w:szCs w:val="20"/>
        </w:rPr>
        <w:t>št. 30/11</w:t>
      </w:r>
      <w:r w:rsidR="003E7782">
        <w:rPr>
          <w:rFonts w:ascii="Arial" w:eastAsia="Times New Roman" w:hAnsi="Arial" w:cs="Arial"/>
          <w:sz w:val="20"/>
          <w:szCs w:val="20"/>
        </w:rPr>
        <w:t>)</w:t>
      </w:r>
      <w:r w:rsidRPr="00AE5BFF">
        <w:rPr>
          <w:rFonts w:ascii="Arial" w:eastAsia="Times New Roman" w:hAnsi="Arial" w:cs="Arial"/>
          <w:sz w:val="20"/>
          <w:szCs w:val="20"/>
        </w:rPr>
        <w:t>;</w:t>
      </w:r>
    </w:p>
    <w:p w14:paraId="623CD6E2" w14:textId="5A2AA8B4"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sodelovanje SV in MO v Natovi MOM v BIH;</w:t>
      </w:r>
    </w:p>
    <w:p w14:paraId="530C8BE5" w14:textId="739D12C5"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izvajanje priprav za izvajanje ukrepov za pripravljenost;</w:t>
      </w:r>
    </w:p>
    <w:p w14:paraId="235FAA55" w14:textId="3F138401" w:rsidR="001A1E66" w:rsidRPr="00AE5BFF" w:rsidRDefault="001A1E66" w:rsidP="00D041AF">
      <w:pPr>
        <w:pStyle w:val="Odstavekseznama"/>
        <w:numPr>
          <w:ilvl w:val="0"/>
          <w:numId w:val="119"/>
        </w:numPr>
        <w:spacing w:line="276" w:lineRule="auto"/>
        <w:rPr>
          <w:rFonts w:ascii="Arial" w:eastAsia="Times New Roman" w:hAnsi="Arial" w:cs="Arial"/>
          <w:sz w:val="20"/>
          <w:szCs w:val="20"/>
        </w:rPr>
      </w:pPr>
      <w:r w:rsidRPr="00AE5BFF">
        <w:rPr>
          <w:rFonts w:ascii="Arial" w:eastAsia="Times New Roman" w:hAnsi="Arial" w:cs="Arial"/>
          <w:sz w:val="20"/>
          <w:szCs w:val="20"/>
        </w:rPr>
        <w:t>nenapovedani inšpekcijski nadzori na področju vojaškega izobraževanja in usposabljanja.</w:t>
      </w:r>
    </w:p>
    <w:p w14:paraId="798A9CB7" w14:textId="0FC26E77" w:rsidR="001A1E66" w:rsidRPr="00145072" w:rsidRDefault="00145072" w:rsidP="00145072">
      <w:pPr>
        <w:pStyle w:val="Naslov3"/>
        <w:rPr>
          <w:sz w:val="20"/>
          <w:szCs w:val="20"/>
        </w:rPr>
      </w:pPr>
      <w:r w:rsidRPr="00145072">
        <w:rPr>
          <w:sz w:val="20"/>
          <w:szCs w:val="20"/>
        </w:rPr>
        <w:lastRenderedPageBreak/>
        <w:t>13.1.</w:t>
      </w:r>
      <w:r w:rsidR="001A1E66" w:rsidRPr="00145072">
        <w:rPr>
          <w:sz w:val="20"/>
          <w:szCs w:val="20"/>
        </w:rPr>
        <w:t>2 Prioritetni inšpekcijski nadzori na osnovi prejetih pobud in prijav</w:t>
      </w:r>
      <w:r w:rsidRPr="00145072">
        <w:rPr>
          <w:sz w:val="20"/>
          <w:szCs w:val="20"/>
        </w:rPr>
        <w:t>:</w:t>
      </w:r>
      <w:r w:rsidR="001A1E66" w:rsidRPr="00145072">
        <w:rPr>
          <w:sz w:val="20"/>
          <w:szCs w:val="20"/>
        </w:rPr>
        <w:t xml:space="preserve"> </w:t>
      </w:r>
    </w:p>
    <w:p w14:paraId="55AB0E91" w14:textId="77777777" w:rsidR="001A1E66" w:rsidRPr="001A1E66" w:rsidRDefault="001A1E66" w:rsidP="001A1E66">
      <w:pPr>
        <w:spacing w:after="0" w:line="276" w:lineRule="auto"/>
        <w:jc w:val="both"/>
        <w:rPr>
          <w:rFonts w:ascii="Arial" w:eastAsia="Times New Roman" w:hAnsi="Arial" w:cs="Arial"/>
          <w:sz w:val="20"/>
          <w:szCs w:val="20"/>
        </w:rPr>
      </w:pPr>
    </w:p>
    <w:p w14:paraId="1E5AB4B5" w14:textId="6DBDB7B8" w:rsidR="001A1E66" w:rsidRP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 xml:space="preserve">IRSO bo na podlagi vsebine prijetih pobud in prijav sproti ocenjeval in odločal o morebitnih izvedbi inšpekcijskih nadzorov. V primerih, ko bo na podlagi vsebine prejete pobude ali prijave ocenil, da je potrebno takojšnje ukrepanje, bodo izvedeni prioritetni inšpekcijski nadzori. </w:t>
      </w:r>
    </w:p>
    <w:p w14:paraId="7CCC23A4" w14:textId="7F7A0DF3" w:rsidR="001A1E66" w:rsidRPr="00145072" w:rsidRDefault="00145072" w:rsidP="00145072">
      <w:pPr>
        <w:pStyle w:val="Naslov3"/>
        <w:rPr>
          <w:sz w:val="20"/>
          <w:szCs w:val="20"/>
        </w:rPr>
      </w:pPr>
      <w:r w:rsidRPr="00145072">
        <w:rPr>
          <w:sz w:val="20"/>
          <w:szCs w:val="20"/>
        </w:rPr>
        <w:t>13.1.</w:t>
      </w:r>
      <w:r w:rsidR="001A1E66" w:rsidRPr="00145072">
        <w:rPr>
          <w:sz w:val="20"/>
          <w:szCs w:val="20"/>
        </w:rPr>
        <w:t>3 Inšpekcijski nadzori na podlagi ostalih prejetih pobud in prijav, ki niso bili določeni kot prioritetni</w:t>
      </w:r>
      <w:r w:rsidRPr="00145072">
        <w:rPr>
          <w:sz w:val="20"/>
          <w:szCs w:val="20"/>
        </w:rPr>
        <w:t>:</w:t>
      </w:r>
    </w:p>
    <w:p w14:paraId="3E804BC1" w14:textId="77777777" w:rsidR="001A1E66" w:rsidRPr="001A1E66" w:rsidRDefault="001A1E66" w:rsidP="001A1E66">
      <w:pPr>
        <w:spacing w:after="0" w:line="276" w:lineRule="auto"/>
        <w:jc w:val="both"/>
        <w:rPr>
          <w:rFonts w:ascii="Arial" w:eastAsia="Times New Roman" w:hAnsi="Arial" w:cs="Arial"/>
          <w:sz w:val="20"/>
          <w:szCs w:val="20"/>
        </w:rPr>
      </w:pPr>
    </w:p>
    <w:p w14:paraId="5AE70AA5" w14:textId="77777777" w:rsidR="001A1E66" w:rsidRP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IRSO bo skladno s 24. členom ZIN in mesečnimi in tedenskimi načrti dela IRSO obravnaval vse prejete pobude in prijave. Ocenjuje se, da se bo v letu 2026 opravilo približno 30 % nadzorov na podlagi pobud in prijav.</w:t>
      </w:r>
    </w:p>
    <w:p w14:paraId="76D30424" w14:textId="148365DE" w:rsidR="001A1E66" w:rsidRPr="00145072" w:rsidRDefault="00145072" w:rsidP="00145072">
      <w:pPr>
        <w:pStyle w:val="Naslov3"/>
        <w:rPr>
          <w:sz w:val="20"/>
          <w:szCs w:val="20"/>
        </w:rPr>
      </w:pPr>
      <w:r w:rsidRPr="00145072">
        <w:rPr>
          <w:sz w:val="20"/>
          <w:szCs w:val="20"/>
        </w:rPr>
        <w:t>13.1.</w:t>
      </w:r>
      <w:r w:rsidR="001A1E66" w:rsidRPr="00145072">
        <w:rPr>
          <w:sz w:val="20"/>
          <w:szCs w:val="20"/>
        </w:rPr>
        <w:t xml:space="preserve">4 </w:t>
      </w:r>
      <w:proofErr w:type="spellStart"/>
      <w:r w:rsidR="001A1E66" w:rsidRPr="00145072">
        <w:rPr>
          <w:sz w:val="20"/>
          <w:szCs w:val="20"/>
        </w:rPr>
        <w:t>Prekrškovni</w:t>
      </w:r>
      <w:proofErr w:type="spellEnd"/>
      <w:r w:rsidR="001A1E66" w:rsidRPr="00145072">
        <w:rPr>
          <w:sz w:val="20"/>
          <w:szCs w:val="20"/>
        </w:rPr>
        <w:t xml:space="preserve"> postopki</w:t>
      </w:r>
      <w:r w:rsidRPr="00145072">
        <w:rPr>
          <w:sz w:val="20"/>
          <w:szCs w:val="20"/>
        </w:rPr>
        <w:t>:</w:t>
      </w:r>
    </w:p>
    <w:p w14:paraId="1852C3DB" w14:textId="77777777" w:rsidR="001A1E66" w:rsidRPr="001A1E66" w:rsidRDefault="001A1E66" w:rsidP="001A1E66">
      <w:pPr>
        <w:spacing w:after="0" w:line="276" w:lineRule="auto"/>
        <w:jc w:val="both"/>
        <w:rPr>
          <w:rFonts w:ascii="Arial" w:eastAsia="Times New Roman" w:hAnsi="Arial" w:cs="Arial"/>
          <w:sz w:val="20"/>
          <w:szCs w:val="20"/>
        </w:rPr>
      </w:pPr>
    </w:p>
    <w:p w14:paraId="3A3055E4" w14:textId="77777777" w:rsidR="001A1E66" w:rsidRP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 xml:space="preserve">IRSO bo v 2026 dosledno izvajal naloge </w:t>
      </w:r>
      <w:proofErr w:type="spellStart"/>
      <w:r w:rsidRPr="001A1E66">
        <w:rPr>
          <w:rFonts w:ascii="Arial" w:eastAsia="Times New Roman" w:hAnsi="Arial" w:cs="Arial"/>
          <w:sz w:val="20"/>
          <w:szCs w:val="20"/>
        </w:rPr>
        <w:t>prekrškovnega</w:t>
      </w:r>
      <w:proofErr w:type="spellEnd"/>
      <w:r w:rsidRPr="001A1E66">
        <w:rPr>
          <w:rFonts w:ascii="Arial" w:eastAsia="Times New Roman" w:hAnsi="Arial" w:cs="Arial"/>
          <w:sz w:val="20"/>
          <w:szCs w:val="20"/>
        </w:rPr>
        <w:t xml:space="preserve"> organa na vseh področjih nadzora, ki so v njegovi pristojnosti. </w:t>
      </w:r>
    </w:p>
    <w:p w14:paraId="3EE889E8" w14:textId="044E485A" w:rsidR="001A1E66" w:rsidRPr="009E51D5" w:rsidRDefault="009E51D5" w:rsidP="009E51D5">
      <w:pPr>
        <w:pStyle w:val="Naslov3"/>
        <w:rPr>
          <w:sz w:val="20"/>
          <w:szCs w:val="20"/>
        </w:rPr>
      </w:pPr>
      <w:r>
        <w:rPr>
          <w:sz w:val="20"/>
          <w:szCs w:val="20"/>
        </w:rPr>
        <w:t>13.1.</w:t>
      </w:r>
      <w:r w:rsidR="001A1E66" w:rsidRPr="009E51D5">
        <w:rPr>
          <w:sz w:val="20"/>
          <w:szCs w:val="20"/>
        </w:rPr>
        <w:t>5 Skupni inšpekcijski nadzori oziroma sodelovanja</w:t>
      </w:r>
      <w:r>
        <w:rPr>
          <w:sz w:val="20"/>
          <w:szCs w:val="20"/>
        </w:rPr>
        <w:t>:</w:t>
      </w:r>
    </w:p>
    <w:p w14:paraId="79FF5F39" w14:textId="77777777" w:rsidR="001A1E66" w:rsidRPr="001A1E66" w:rsidRDefault="001A1E66" w:rsidP="001A1E66">
      <w:pPr>
        <w:spacing w:after="0" w:line="276" w:lineRule="auto"/>
        <w:jc w:val="both"/>
        <w:rPr>
          <w:rFonts w:ascii="Arial" w:eastAsia="Times New Roman" w:hAnsi="Arial" w:cs="Arial"/>
          <w:sz w:val="20"/>
          <w:szCs w:val="20"/>
        </w:rPr>
      </w:pPr>
    </w:p>
    <w:p w14:paraId="54F4F4A8" w14:textId="77777777" w:rsidR="001A1E66" w:rsidRPr="001A1E66" w:rsidRDefault="001A1E66" w:rsidP="001A1E66">
      <w:pPr>
        <w:spacing w:after="0" w:line="276" w:lineRule="auto"/>
        <w:jc w:val="both"/>
        <w:rPr>
          <w:rFonts w:ascii="Arial" w:eastAsia="Times New Roman" w:hAnsi="Arial" w:cs="Arial"/>
          <w:sz w:val="20"/>
          <w:szCs w:val="20"/>
        </w:rPr>
      </w:pPr>
      <w:r w:rsidRPr="001A1E66">
        <w:rPr>
          <w:rFonts w:ascii="Arial" w:eastAsia="Times New Roman" w:hAnsi="Arial" w:cs="Arial"/>
          <w:sz w:val="20"/>
          <w:szCs w:val="20"/>
        </w:rPr>
        <w:t xml:space="preserve">IRSO za leto 2026 ne načrtuje skupnih inšpekcijskih nadzorov, bo pa po potrebi sodeloval tudi z drugimi inšpekcijskimi organi na posameznih področjih. </w:t>
      </w:r>
    </w:p>
    <w:p w14:paraId="2004D833" w14:textId="77777777" w:rsidR="001A1E66" w:rsidRPr="0047697F" w:rsidRDefault="001A1E66" w:rsidP="00F321C6">
      <w:pPr>
        <w:spacing w:after="0" w:line="276" w:lineRule="auto"/>
        <w:jc w:val="both"/>
        <w:rPr>
          <w:rFonts w:ascii="Arial" w:eastAsia="Times New Roman" w:hAnsi="Arial" w:cs="Arial"/>
          <w:sz w:val="20"/>
          <w:szCs w:val="20"/>
        </w:rPr>
      </w:pPr>
    </w:p>
    <w:p w14:paraId="51B2F6E0" w14:textId="59B5C637" w:rsidR="005D332B" w:rsidRDefault="00700ADC" w:rsidP="00F321C6">
      <w:pPr>
        <w:pStyle w:val="Naslov2"/>
        <w:spacing w:line="276" w:lineRule="auto"/>
        <w:rPr>
          <w:i w:val="0"/>
          <w:iCs w:val="0"/>
          <w:sz w:val="20"/>
          <w:szCs w:val="20"/>
        </w:rPr>
      </w:pPr>
      <w:bookmarkStart w:id="34" w:name="_Toc220477341"/>
      <w:r w:rsidRPr="0047697F">
        <w:rPr>
          <w:i w:val="0"/>
          <w:iCs w:val="0"/>
          <w:sz w:val="20"/>
          <w:szCs w:val="20"/>
        </w:rPr>
        <w:t xml:space="preserve">13.2 </w:t>
      </w:r>
      <w:r w:rsidR="0091549E" w:rsidRPr="0047697F">
        <w:rPr>
          <w:i w:val="0"/>
          <w:iCs w:val="0"/>
          <w:sz w:val="20"/>
          <w:szCs w:val="20"/>
        </w:rPr>
        <w:t>INŠPEKTORAT R</w:t>
      </w:r>
      <w:r w:rsidR="00BA39FF" w:rsidRPr="0047697F">
        <w:rPr>
          <w:i w:val="0"/>
          <w:iCs w:val="0"/>
          <w:sz w:val="20"/>
          <w:szCs w:val="20"/>
        </w:rPr>
        <w:t>EPUBLIKE SLOVENIJE</w:t>
      </w:r>
      <w:r w:rsidR="0091549E" w:rsidRPr="0047697F">
        <w:rPr>
          <w:i w:val="0"/>
          <w:iCs w:val="0"/>
          <w:sz w:val="20"/>
          <w:szCs w:val="20"/>
        </w:rPr>
        <w:t xml:space="preserve"> ZA VARSTVO PRED NARAVNIMI IN DRUGIMI NESREČAMI</w:t>
      </w:r>
      <w:bookmarkEnd w:id="34"/>
    </w:p>
    <w:p w14:paraId="7B587F41" w14:textId="68C53CAA" w:rsidR="001A1E66" w:rsidRPr="00FD77D4" w:rsidRDefault="00FD77D4" w:rsidP="00FD77D4">
      <w:pPr>
        <w:pStyle w:val="Naslov3"/>
        <w:rPr>
          <w:sz w:val="20"/>
          <w:szCs w:val="20"/>
        </w:rPr>
      </w:pPr>
      <w:r w:rsidRPr="00FD77D4">
        <w:rPr>
          <w:sz w:val="20"/>
          <w:szCs w:val="20"/>
        </w:rPr>
        <w:t>13.2.</w:t>
      </w:r>
      <w:r w:rsidR="001A1E66" w:rsidRPr="00FD77D4">
        <w:rPr>
          <w:sz w:val="20"/>
          <w:szCs w:val="20"/>
        </w:rPr>
        <w:t>1 Sistemski inšpekcijski nadzori</w:t>
      </w:r>
      <w:r w:rsidRPr="00FD77D4">
        <w:rPr>
          <w:sz w:val="20"/>
          <w:szCs w:val="20"/>
        </w:rPr>
        <w:t>:</w:t>
      </w:r>
    </w:p>
    <w:p w14:paraId="0D16DDE6" w14:textId="77777777" w:rsidR="001A1E66" w:rsidRPr="00FD77D4" w:rsidRDefault="001A1E66" w:rsidP="00FD77D4">
      <w:pPr>
        <w:jc w:val="both"/>
        <w:rPr>
          <w:rFonts w:ascii="Arial" w:hAnsi="Arial" w:cs="Arial"/>
          <w:sz w:val="20"/>
          <w:szCs w:val="20"/>
          <w:lang w:eastAsia="sl-SI"/>
        </w:rPr>
      </w:pPr>
    </w:p>
    <w:p w14:paraId="414B68A4" w14:textId="77777777" w:rsidR="001A1E66" w:rsidRPr="00FD77D4" w:rsidRDefault="001A1E66" w:rsidP="00FD77D4">
      <w:pPr>
        <w:jc w:val="both"/>
        <w:rPr>
          <w:rFonts w:ascii="Arial" w:hAnsi="Arial" w:cs="Arial"/>
          <w:sz w:val="20"/>
          <w:szCs w:val="20"/>
          <w:lang w:eastAsia="sl-SI"/>
        </w:rPr>
      </w:pPr>
      <w:r w:rsidRPr="00FD77D4">
        <w:rPr>
          <w:rFonts w:ascii="Arial" w:hAnsi="Arial" w:cs="Arial"/>
          <w:sz w:val="20"/>
          <w:szCs w:val="20"/>
          <w:lang w:eastAsia="sl-SI"/>
        </w:rPr>
        <w:t>Varstvo pred požarom:</w:t>
      </w:r>
    </w:p>
    <w:p w14:paraId="0EE5AFC7" w14:textId="532EF6A7"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nadzori celotnega področja varstva pred požarom v objektih, ki so v javnem interesu in niso bili pregledani v zadnjih treh letih,</w:t>
      </w:r>
    </w:p>
    <w:p w14:paraId="1C9520F0" w14:textId="5E32E3E9"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nadzori celotnega področja varstva pred požarom pri ostalih objektih, ki niso bili pregledani pet ali več let (tudi nadzori v objektih, v katerih se opravlja verska dejavnost),</w:t>
      </w:r>
    </w:p>
    <w:p w14:paraId="201D6125" w14:textId="78DCDF99"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usmerjeni nadzori v nakupovalnih centrih v času velikonočnih in novoletnih praznikih,</w:t>
      </w:r>
    </w:p>
    <w:p w14:paraId="222486A2" w14:textId="26279366"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inšpekcijski nadzori na podlagi Uredbe o odpadkih in Uredbe o skladiščenju trdnih gorljivih odpadkov na prostem,</w:t>
      </w:r>
    </w:p>
    <w:p w14:paraId="6E4DC58C" w14:textId="584AC1DC"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pri organizacijah, ki so si pridobile pooblastilo Uprave RS za zaščito in reševanje za vzdrževanje gasilnikov, izdelavo požarnih redov, požarnih načrtov in načrtov evakuacije, za izvajanje usposabljanj in drugih ukrepov varstva pred požarom, za pregledovanje hidrantnih omrežij ter za izvajanje požarnega varovanja pooblastila ter nadzor na področju sive ekonomije ter dela na črno,</w:t>
      </w:r>
    </w:p>
    <w:p w14:paraId="38A07DC0" w14:textId="3D3C0183"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 xml:space="preserve">nadzori naravnega okolja, predvsem v času razglašene velike ali zelo velike požarne ogroženosti, </w:t>
      </w:r>
    </w:p>
    <w:p w14:paraId="00050C31" w14:textId="4E72C153"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 xml:space="preserve">izvajanje inšpekcijskih nadzorov na podlagi Gradbenega zakona </w:t>
      </w:r>
      <w:r w:rsidR="00537907">
        <w:rPr>
          <w:rFonts w:ascii="Arial" w:hAnsi="Arial" w:cs="Arial"/>
          <w:sz w:val="20"/>
          <w:szCs w:val="20"/>
          <w:lang w:eastAsia="sl-SI"/>
        </w:rPr>
        <w:t>(</w:t>
      </w:r>
      <w:r w:rsidR="00537907" w:rsidRPr="00537907">
        <w:rPr>
          <w:rFonts w:ascii="Arial" w:hAnsi="Arial" w:cs="Arial"/>
          <w:sz w:val="20"/>
          <w:szCs w:val="20"/>
          <w:lang w:eastAsia="sl-SI"/>
        </w:rPr>
        <w:t xml:space="preserve">Uradni list RS, št. 199/21, 105/22 – ZZNŠPP, 133/23, 85/24 – ZAID-A, 47/25 – </w:t>
      </w:r>
      <w:proofErr w:type="spellStart"/>
      <w:r w:rsidR="00537907" w:rsidRPr="00537907">
        <w:rPr>
          <w:rFonts w:ascii="Arial" w:hAnsi="Arial" w:cs="Arial"/>
          <w:sz w:val="20"/>
          <w:szCs w:val="20"/>
          <w:lang w:eastAsia="sl-SI"/>
        </w:rPr>
        <w:t>odl</w:t>
      </w:r>
      <w:proofErr w:type="spellEnd"/>
      <w:r w:rsidR="00537907" w:rsidRPr="00537907">
        <w:rPr>
          <w:rFonts w:ascii="Arial" w:hAnsi="Arial" w:cs="Arial"/>
          <w:sz w:val="20"/>
          <w:szCs w:val="20"/>
          <w:lang w:eastAsia="sl-SI"/>
        </w:rPr>
        <w:t>. US in 75/25</w:t>
      </w:r>
      <w:r w:rsidR="00537907">
        <w:rPr>
          <w:rFonts w:ascii="Arial" w:hAnsi="Arial" w:cs="Arial"/>
          <w:sz w:val="20"/>
          <w:szCs w:val="20"/>
          <w:lang w:eastAsia="sl-SI"/>
        </w:rPr>
        <w:t xml:space="preserve">) </w:t>
      </w:r>
      <w:r w:rsidRPr="00537907">
        <w:rPr>
          <w:rFonts w:ascii="Arial" w:hAnsi="Arial" w:cs="Arial"/>
          <w:sz w:val="20"/>
          <w:szCs w:val="20"/>
          <w:lang w:eastAsia="sl-SI"/>
        </w:rPr>
        <w:t>– v času gradnje glede izpolnjevanja bistvenih zahtev varstva pred požarom,</w:t>
      </w:r>
    </w:p>
    <w:p w14:paraId="5CB15451" w14:textId="052CE37D"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izvajanje inšpekcijskih nalog na podlagi Zakona o dimnikarskih storitvah</w:t>
      </w:r>
      <w:r w:rsidR="00C55E5B" w:rsidRPr="00C55E5B">
        <w:t xml:space="preserve"> </w:t>
      </w:r>
      <w:r w:rsidR="00C55E5B">
        <w:t>(</w:t>
      </w:r>
      <w:r w:rsidR="00C55E5B" w:rsidRPr="00C55E5B">
        <w:rPr>
          <w:rFonts w:ascii="Arial" w:hAnsi="Arial" w:cs="Arial"/>
          <w:sz w:val="20"/>
          <w:szCs w:val="20"/>
          <w:lang w:eastAsia="sl-SI"/>
        </w:rPr>
        <w:t>Uradni list RS, št. 68/16</w:t>
      </w:r>
      <w:r w:rsidR="00C55E5B">
        <w:rPr>
          <w:rFonts w:ascii="Arial" w:hAnsi="Arial" w:cs="Arial"/>
          <w:sz w:val="20"/>
          <w:szCs w:val="20"/>
          <w:lang w:eastAsia="sl-SI"/>
        </w:rPr>
        <w:t>),</w:t>
      </w:r>
    </w:p>
    <w:p w14:paraId="19FCA130" w14:textId="6B21E6FE" w:rsidR="001A1E66" w:rsidRPr="00537907" w:rsidRDefault="001A1E66" w:rsidP="00D041AF">
      <w:pPr>
        <w:pStyle w:val="Odstavekseznama"/>
        <w:numPr>
          <w:ilvl w:val="0"/>
          <w:numId w:val="120"/>
        </w:numPr>
        <w:rPr>
          <w:rFonts w:ascii="Arial" w:hAnsi="Arial" w:cs="Arial"/>
          <w:sz w:val="20"/>
          <w:szCs w:val="20"/>
          <w:lang w:eastAsia="sl-SI"/>
        </w:rPr>
      </w:pPr>
      <w:r w:rsidRPr="00537907">
        <w:rPr>
          <w:rFonts w:ascii="Arial" w:hAnsi="Arial" w:cs="Arial"/>
          <w:sz w:val="20"/>
          <w:szCs w:val="20"/>
          <w:lang w:eastAsia="sl-SI"/>
        </w:rPr>
        <w:t>nadzori javnih prireditev.</w:t>
      </w:r>
    </w:p>
    <w:p w14:paraId="0BC07626" w14:textId="77777777" w:rsidR="001A1E66" w:rsidRPr="00FD77D4" w:rsidRDefault="001A1E66" w:rsidP="00FD77D4">
      <w:pPr>
        <w:jc w:val="both"/>
        <w:rPr>
          <w:rFonts w:ascii="Arial" w:hAnsi="Arial" w:cs="Arial"/>
          <w:sz w:val="20"/>
          <w:szCs w:val="20"/>
          <w:lang w:eastAsia="sl-SI"/>
        </w:rPr>
      </w:pPr>
    </w:p>
    <w:p w14:paraId="71813CC2" w14:textId="77777777" w:rsidR="001A1E66" w:rsidRPr="00FD77D4" w:rsidRDefault="001A1E66" w:rsidP="00FD77D4">
      <w:pPr>
        <w:jc w:val="both"/>
        <w:rPr>
          <w:rFonts w:ascii="Arial" w:hAnsi="Arial" w:cs="Arial"/>
          <w:sz w:val="20"/>
          <w:szCs w:val="20"/>
          <w:lang w:eastAsia="sl-SI"/>
        </w:rPr>
      </w:pPr>
      <w:r w:rsidRPr="00FD77D4">
        <w:rPr>
          <w:rFonts w:ascii="Arial" w:hAnsi="Arial" w:cs="Arial"/>
          <w:sz w:val="20"/>
          <w:szCs w:val="20"/>
          <w:lang w:eastAsia="sl-SI"/>
        </w:rPr>
        <w:t>Varstvo pred naravnimi in drugimi nesrečami:</w:t>
      </w:r>
    </w:p>
    <w:p w14:paraId="03C88BFF" w14:textId="7676DE67"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 xml:space="preserve">nadzori </w:t>
      </w:r>
      <w:r w:rsidR="00566FB1">
        <w:rPr>
          <w:rFonts w:ascii="Arial" w:hAnsi="Arial" w:cs="Arial"/>
          <w:sz w:val="20"/>
          <w:szCs w:val="20"/>
          <w:lang w:eastAsia="sl-SI"/>
        </w:rPr>
        <w:t xml:space="preserve">v </w:t>
      </w:r>
      <w:r w:rsidRPr="00E219DA">
        <w:rPr>
          <w:rFonts w:ascii="Arial" w:hAnsi="Arial" w:cs="Arial"/>
          <w:sz w:val="20"/>
          <w:szCs w:val="20"/>
          <w:lang w:eastAsia="sl-SI"/>
        </w:rPr>
        <w:t>organizacijah, ki v delovnem procesu uporabljajo, proizvajajo, prevažajo ali skladiščijo jedrske snovi, nafto in njene derivate ter energetske pline in opravljajo dejavnost ali upravljajo s sredstvi za delo, ki pomenijo nevarnost za nastanek nesreče, ali upravljajo velike infrastrukturne in druge sisteme in morajo izdelati načrte zaščite in reševanja,</w:t>
      </w:r>
    </w:p>
    <w:p w14:paraId="3FAF6A3D" w14:textId="38AFE3E2"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lastRenderedPageBreak/>
        <w:t>inšpekcijski nadzori ocen ogroženosti in načrtov zaščite in reševanja,</w:t>
      </w:r>
    </w:p>
    <w:p w14:paraId="478B6D44" w14:textId="1C863380"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nadzori na področju organiziranja, opremljanja in usposabljanja sil zaščite, reševanja in pomoči države, regije, občine, podjetij, izobraževalnih ustanovah,</w:t>
      </w:r>
    </w:p>
    <w:p w14:paraId="4AEBB201" w14:textId="4A25DF15"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nadzori v podjetjih in občinah kjer so podjetja, ki so opredeljena kot viri večjega tveganja,</w:t>
      </w:r>
    </w:p>
    <w:p w14:paraId="4F18A435" w14:textId="4C6F1F24"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 xml:space="preserve">nadzori enot in sil za zaščito, reševanje in pomoč, ki jih organizira država, </w:t>
      </w:r>
    </w:p>
    <w:p w14:paraId="7F6068E8" w14:textId="3171AC0E"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nadzor zaklonišč,</w:t>
      </w:r>
    </w:p>
    <w:p w14:paraId="30A57C73" w14:textId="78357183"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 xml:space="preserve">nadzori na podlagi </w:t>
      </w:r>
      <w:r w:rsidR="00566FB1" w:rsidRPr="00566FB1">
        <w:rPr>
          <w:rFonts w:ascii="Arial" w:hAnsi="Arial" w:cs="Arial"/>
          <w:sz w:val="20"/>
          <w:szCs w:val="20"/>
          <w:lang w:eastAsia="sl-SI"/>
        </w:rPr>
        <w:t>Pravilnik</w:t>
      </w:r>
      <w:r w:rsidR="00566FB1">
        <w:rPr>
          <w:rFonts w:ascii="Arial" w:hAnsi="Arial" w:cs="Arial"/>
          <w:sz w:val="20"/>
          <w:szCs w:val="20"/>
          <w:lang w:eastAsia="sl-SI"/>
        </w:rPr>
        <w:t>a</w:t>
      </w:r>
      <w:r w:rsidR="00566FB1" w:rsidRPr="00566FB1">
        <w:rPr>
          <w:rFonts w:ascii="Arial" w:hAnsi="Arial" w:cs="Arial"/>
          <w:sz w:val="20"/>
          <w:szCs w:val="20"/>
          <w:lang w:eastAsia="sl-SI"/>
        </w:rPr>
        <w:t xml:space="preserve"> o uporabi in upravljanju sistemov brezpilotnih zrakoplovov za opravljanje nalog na področju varstva pred naravnimi in drugimi nesrečami</w:t>
      </w:r>
      <w:r w:rsidR="00566FB1">
        <w:rPr>
          <w:rFonts w:ascii="Arial" w:hAnsi="Arial" w:cs="Arial"/>
          <w:sz w:val="20"/>
          <w:szCs w:val="20"/>
          <w:lang w:eastAsia="sl-SI"/>
        </w:rPr>
        <w:t xml:space="preserve"> (Uradni list RS, št. 48/23)</w:t>
      </w:r>
      <w:r w:rsidRPr="00E219DA">
        <w:rPr>
          <w:rFonts w:ascii="Arial" w:hAnsi="Arial" w:cs="Arial"/>
          <w:sz w:val="20"/>
          <w:szCs w:val="20"/>
          <w:lang w:eastAsia="sl-SI"/>
        </w:rPr>
        <w:t>,</w:t>
      </w:r>
    </w:p>
    <w:p w14:paraId="57A41E78" w14:textId="6DC55495"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nadzori na področju izvajanja usposabljanj za vožnje manjših gasilskih vozil, vozil policije in reševalnih vozil in intervencijskih vozil civilne zaščite,</w:t>
      </w:r>
    </w:p>
    <w:p w14:paraId="4E31C180" w14:textId="3FBE3B33" w:rsidR="001A1E66" w:rsidRPr="00E219DA" w:rsidRDefault="001A1E66" w:rsidP="00D041AF">
      <w:pPr>
        <w:pStyle w:val="Odstavekseznama"/>
        <w:numPr>
          <w:ilvl w:val="3"/>
          <w:numId w:val="121"/>
        </w:numPr>
        <w:rPr>
          <w:rFonts w:ascii="Arial" w:hAnsi="Arial" w:cs="Arial"/>
          <w:sz w:val="20"/>
          <w:szCs w:val="20"/>
          <w:lang w:eastAsia="sl-SI"/>
        </w:rPr>
      </w:pPr>
      <w:r w:rsidRPr="00E219DA">
        <w:rPr>
          <w:rFonts w:ascii="Arial" w:hAnsi="Arial" w:cs="Arial"/>
          <w:sz w:val="20"/>
          <w:szCs w:val="20"/>
          <w:lang w:eastAsia="sl-SI"/>
        </w:rPr>
        <w:t>sodelovanje pri ocenjevanjih vaj na področju zaščite in reševanja.</w:t>
      </w:r>
    </w:p>
    <w:p w14:paraId="65D93885" w14:textId="77777777" w:rsidR="001A1E66" w:rsidRPr="00FD77D4" w:rsidRDefault="001A1E66" w:rsidP="00E219DA">
      <w:pPr>
        <w:jc w:val="both"/>
        <w:rPr>
          <w:rFonts w:ascii="Arial" w:hAnsi="Arial" w:cs="Arial"/>
          <w:sz w:val="20"/>
          <w:szCs w:val="20"/>
          <w:lang w:eastAsia="sl-SI"/>
        </w:rPr>
      </w:pPr>
    </w:p>
    <w:p w14:paraId="595A2B2B" w14:textId="77777777" w:rsidR="001A1E66" w:rsidRPr="00FD77D4" w:rsidRDefault="001A1E66" w:rsidP="00FD77D4">
      <w:pPr>
        <w:jc w:val="both"/>
        <w:rPr>
          <w:rFonts w:ascii="Arial" w:hAnsi="Arial" w:cs="Arial"/>
          <w:sz w:val="20"/>
          <w:szCs w:val="20"/>
          <w:lang w:eastAsia="sl-SI"/>
        </w:rPr>
      </w:pPr>
      <w:r w:rsidRPr="00FD77D4">
        <w:rPr>
          <w:rFonts w:ascii="Arial" w:hAnsi="Arial" w:cs="Arial"/>
          <w:sz w:val="20"/>
          <w:szCs w:val="20"/>
          <w:lang w:eastAsia="sl-SI"/>
        </w:rPr>
        <w:t>Varstvo pred utopitvami:</w:t>
      </w:r>
    </w:p>
    <w:p w14:paraId="1F9C2236" w14:textId="505B1D9E" w:rsidR="001A1E66" w:rsidRPr="00075956" w:rsidRDefault="001A1E66" w:rsidP="00D041AF">
      <w:pPr>
        <w:pStyle w:val="Odstavekseznama"/>
        <w:numPr>
          <w:ilvl w:val="0"/>
          <w:numId w:val="122"/>
        </w:numPr>
        <w:rPr>
          <w:rFonts w:ascii="Arial" w:hAnsi="Arial" w:cs="Arial"/>
          <w:sz w:val="20"/>
          <w:szCs w:val="20"/>
          <w:lang w:eastAsia="sl-SI"/>
        </w:rPr>
      </w:pPr>
      <w:r w:rsidRPr="00075956">
        <w:rPr>
          <w:rFonts w:ascii="Arial" w:hAnsi="Arial" w:cs="Arial"/>
          <w:sz w:val="20"/>
          <w:szCs w:val="20"/>
          <w:lang w:eastAsia="sl-SI"/>
        </w:rPr>
        <w:t>redni nenapovedani, vključno s prikritimi nadzori, ter izredni nadzori kopališč glede izpolnjevanja zahtev varnosti na kopališčih in reševalcev iz vode,</w:t>
      </w:r>
    </w:p>
    <w:p w14:paraId="43D92A30" w14:textId="5098D886" w:rsidR="001A1E66" w:rsidRPr="00075956" w:rsidRDefault="001A1E66" w:rsidP="00D041AF">
      <w:pPr>
        <w:pStyle w:val="Odstavekseznama"/>
        <w:numPr>
          <w:ilvl w:val="0"/>
          <w:numId w:val="122"/>
        </w:numPr>
        <w:rPr>
          <w:rFonts w:ascii="Arial" w:hAnsi="Arial" w:cs="Arial"/>
          <w:sz w:val="20"/>
          <w:szCs w:val="20"/>
          <w:lang w:eastAsia="sl-SI"/>
        </w:rPr>
      </w:pPr>
      <w:r w:rsidRPr="00075956">
        <w:rPr>
          <w:rFonts w:ascii="Arial" w:hAnsi="Arial" w:cs="Arial"/>
          <w:sz w:val="20"/>
          <w:szCs w:val="20"/>
          <w:lang w:eastAsia="sl-SI"/>
        </w:rPr>
        <w:t xml:space="preserve">nadzor izvajalcev raftinga, kajakaštva, </w:t>
      </w:r>
      <w:proofErr w:type="spellStart"/>
      <w:r w:rsidRPr="00075956">
        <w:rPr>
          <w:rFonts w:ascii="Arial" w:hAnsi="Arial" w:cs="Arial"/>
          <w:sz w:val="20"/>
          <w:szCs w:val="20"/>
          <w:lang w:eastAsia="sl-SI"/>
        </w:rPr>
        <w:t>soteskanja</w:t>
      </w:r>
      <w:proofErr w:type="spellEnd"/>
      <w:r w:rsidRPr="00075956">
        <w:rPr>
          <w:rFonts w:ascii="Arial" w:hAnsi="Arial" w:cs="Arial"/>
          <w:sz w:val="20"/>
          <w:szCs w:val="20"/>
          <w:lang w:eastAsia="sl-SI"/>
        </w:rPr>
        <w:t xml:space="preserve"> in drugih pridobitnih dejavnosti na vodi ter izposojevalcev plovil,</w:t>
      </w:r>
    </w:p>
    <w:p w14:paraId="7D345298" w14:textId="3589CD01" w:rsidR="001A1E66" w:rsidRPr="00075956" w:rsidRDefault="001A1E66" w:rsidP="00D041AF">
      <w:pPr>
        <w:pStyle w:val="Odstavekseznama"/>
        <w:numPr>
          <w:ilvl w:val="0"/>
          <w:numId w:val="122"/>
        </w:numPr>
        <w:rPr>
          <w:rFonts w:ascii="Arial" w:hAnsi="Arial" w:cs="Arial"/>
          <w:sz w:val="20"/>
          <w:szCs w:val="20"/>
          <w:lang w:eastAsia="sl-SI"/>
        </w:rPr>
      </w:pPr>
      <w:r w:rsidRPr="00075956">
        <w:rPr>
          <w:rFonts w:ascii="Arial" w:hAnsi="Arial" w:cs="Arial"/>
          <w:sz w:val="20"/>
          <w:szCs w:val="20"/>
          <w:lang w:eastAsia="sl-SI"/>
        </w:rPr>
        <w:t>nadzor izvajalcev usposabljanj za reševalce iz vode,</w:t>
      </w:r>
    </w:p>
    <w:p w14:paraId="5B518548" w14:textId="1310E240" w:rsidR="001A1E66" w:rsidRPr="00075956" w:rsidRDefault="001A1E66" w:rsidP="00D041AF">
      <w:pPr>
        <w:pStyle w:val="Odstavekseznama"/>
        <w:numPr>
          <w:ilvl w:val="0"/>
          <w:numId w:val="122"/>
        </w:numPr>
        <w:rPr>
          <w:rFonts w:ascii="Arial" w:hAnsi="Arial" w:cs="Arial"/>
          <w:sz w:val="20"/>
          <w:szCs w:val="20"/>
          <w:lang w:eastAsia="sl-SI"/>
        </w:rPr>
      </w:pPr>
      <w:r w:rsidRPr="00075956">
        <w:rPr>
          <w:rFonts w:ascii="Arial" w:hAnsi="Arial" w:cs="Arial"/>
          <w:sz w:val="20"/>
          <w:szCs w:val="20"/>
          <w:lang w:eastAsia="sl-SI"/>
        </w:rPr>
        <w:t>nadzori javnih prireditev ob, v in na vodi.</w:t>
      </w:r>
    </w:p>
    <w:p w14:paraId="617302EE" w14:textId="77777777" w:rsidR="001A1E66" w:rsidRPr="00FD77D4" w:rsidRDefault="001A1E66" w:rsidP="00FD77D4">
      <w:pPr>
        <w:jc w:val="both"/>
        <w:rPr>
          <w:rFonts w:ascii="Arial" w:hAnsi="Arial" w:cs="Arial"/>
          <w:sz w:val="20"/>
          <w:szCs w:val="20"/>
          <w:lang w:eastAsia="sl-SI"/>
        </w:rPr>
      </w:pPr>
    </w:p>
    <w:p w14:paraId="14445442" w14:textId="77777777" w:rsidR="001A1E66" w:rsidRPr="00FD77D4" w:rsidRDefault="001A1E66" w:rsidP="00FD77D4">
      <w:pPr>
        <w:jc w:val="both"/>
        <w:rPr>
          <w:rFonts w:ascii="Arial" w:hAnsi="Arial" w:cs="Arial"/>
          <w:sz w:val="20"/>
          <w:szCs w:val="20"/>
          <w:lang w:eastAsia="sl-SI"/>
        </w:rPr>
      </w:pPr>
      <w:r w:rsidRPr="00FD77D4">
        <w:rPr>
          <w:rFonts w:ascii="Arial" w:hAnsi="Arial" w:cs="Arial"/>
          <w:sz w:val="20"/>
          <w:szCs w:val="20"/>
          <w:lang w:eastAsia="sl-SI"/>
        </w:rPr>
        <w:t>Gasilstvo:</w:t>
      </w:r>
    </w:p>
    <w:p w14:paraId="5472824B" w14:textId="58DFC90B" w:rsidR="001A1E66" w:rsidRPr="00075956" w:rsidRDefault="001A1E66" w:rsidP="00D041AF">
      <w:pPr>
        <w:pStyle w:val="Odstavekseznama"/>
        <w:numPr>
          <w:ilvl w:val="0"/>
          <w:numId w:val="123"/>
        </w:numPr>
        <w:rPr>
          <w:rFonts w:ascii="Arial" w:hAnsi="Arial" w:cs="Arial"/>
          <w:sz w:val="20"/>
          <w:szCs w:val="20"/>
          <w:lang w:eastAsia="sl-SI"/>
        </w:rPr>
      </w:pPr>
      <w:r w:rsidRPr="00075956">
        <w:rPr>
          <w:rFonts w:ascii="Arial" w:hAnsi="Arial" w:cs="Arial"/>
          <w:sz w:val="20"/>
          <w:szCs w:val="20"/>
          <w:lang w:eastAsia="sl-SI"/>
        </w:rPr>
        <w:t>nadzori zdravniških pregledov, uporaba osebne varovalne opreme ter izpolnjevanje kadrovskih pogojev gasilcev in vozil v gasilskih enotah, v gasilskih enotah širšega pomena tudi izpolnjevanja obveznosti po pogodbah za izvajanje nalog širšega pomena.</w:t>
      </w:r>
    </w:p>
    <w:p w14:paraId="47FD6684" w14:textId="77777777" w:rsidR="001A1E66" w:rsidRPr="00FD77D4" w:rsidRDefault="001A1E66" w:rsidP="00FD77D4">
      <w:pPr>
        <w:jc w:val="both"/>
        <w:rPr>
          <w:rFonts w:ascii="Arial" w:hAnsi="Arial" w:cs="Arial"/>
          <w:sz w:val="20"/>
          <w:szCs w:val="20"/>
          <w:lang w:eastAsia="sl-SI"/>
        </w:rPr>
      </w:pPr>
    </w:p>
    <w:p w14:paraId="5F52A5AD" w14:textId="5401D4E8" w:rsidR="001A1E66" w:rsidRPr="00655FB6" w:rsidRDefault="00655FB6" w:rsidP="00655FB6">
      <w:pPr>
        <w:pStyle w:val="Naslov3"/>
        <w:contextualSpacing/>
        <w:rPr>
          <w:sz w:val="20"/>
          <w:szCs w:val="20"/>
        </w:rPr>
      </w:pPr>
      <w:r w:rsidRPr="00655FB6">
        <w:rPr>
          <w:sz w:val="20"/>
          <w:szCs w:val="20"/>
        </w:rPr>
        <w:t>13.2.</w:t>
      </w:r>
      <w:r w:rsidR="001A1E66" w:rsidRPr="00655FB6">
        <w:rPr>
          <w:sz w:val="20"/>
          <w:szCs w:val="20"/>
        </w:rPr>
        <w:t>2 Prioritetni inšpekcijski nadzori na osnovi prejetih pobud in prijav</w:t>
      </w:r>
      <w:r w:rsidRPr="00655FB6">
        <w:rPr>
          <w:sz w:val="20"/>
          <w:szCs w:val="20"/>
        </w:rPr>
        <w:t>:</w:t>
      </w:r>
      <w:r w:rsidR="001A1E66" w:rsidRPr="00655FB6">
        <w:rPr>
          <w:sz w:val="20"/>
          <w:szCs w:val="20"/>
        </w:rPr>
        <w:t xml:space="preserve"> </w:t>
      </w:r>
    </w:p>
    <w:p w14:paraId="00AAC1E2" w14:textId="77777777" w:rsidR="001A1E66" w:rsidRPr="00FD77D4" w:rsidRDefault="001A1E66" w:rsidP="00FD77D4">
      <w:pPr>
        <w:contextualSpacing/>
        <w:jc w:val="both"/>
        <w:rPr>
          <w:rFonts w:ascii="Arial" w:hAnsi="Arial" w:cs="Arial"/>
          <w:sz w:val="20"/>
          <w:szCs w:val="20"/>
          <w:lang w:eastAsia="sl-SI"/>
        </w:rPr>
      </w:pPr>
    </w:p>
    <w:p w14:paraId="31DC9B06" w14:textId="77777777" w:rsidR="001A1E66" w:rsidRPr="00FD77D4" w:rsidRDefault="001A1E66" w:rsidP="00FD77D4">
      <w:pPr>
        <w:contextualSpacing/>
        <w:jc w:val="both"/>
        <w:rPr>
          <w:rFonts w:ascii="Arial" w:hAnsi="Arial" w:cs="Arial"/>
          <w:sz w:val="20"/>
          <w:szCs w:val="20"/>
          <w:lang w:eastAsia="sl-SI"/>
        </w:rPr>
      </w:pPr>
      <w:r w:rsidRPr="00FD77D4">
        <w:rPr>
          <w:rFonts w:ascii="Arial" w:hAnsi="Arial" w:cs="Arial"/>
          <w:sz w:val="20"/>
          <w:szCs w:val="20"/>
          <w:lang w:eastAsia="sl-SI"/>
        </w:rPr>
        <w:t xml:space="preserve">IRSVNDN bo na osnovi prejetih prijav opravil prednostno tiste nadzore, kjer bo na podlagi vsebine prejete prijave ocenil, da je zaradi velike neposredne ogroženosti človeških življenj oziroma nastanka večje materialne škode potrebno takojšnje ukrepanje. </w:t>
      </w:r>
    </w:p>
    <w:p w14:paraId="1F9EF91E" w14:textId="58782DC2" w:rsidR="001A1E66" w:rsidRPr="00655FB6" w:rsidRDefault="00655FB6" w:rsidP="00655FB6">
      <w:pPr>
        <w:pStyle w:val="Naslov3"/>
        <w:contextualSpacing/>
        <w:rPr>
          <w:sz w:val="20"/>
          <w:szCs w:val="20"/>
        </w:rPr>
      </w:pPr>
      <w:r w:rsidRPr="00655FB6">
        <w:rPr>
          <w:sz w:val="20"/>
          <w:szCs w:val="20"/>
        </w:rPr>
        <w:t>13.2.</w:t>
      </w:r>
      <w:r w:rsidR="001A1E66" w:rsidRPr="00655FB6">
        <w:rPr>
          <w:sz w:val="20"/>
          <w:szCs w:val="20"/>
        </w:rPr>
        <w:t>3 Inšpekcijski nadzor na osnovi prejetih pobud in prijav, ki niso bile določene kot prioritetne</w:t>
      </w:r>
      <w:r w:rsidRPr="00655FB6">
        <w:rPr>
          <w:sz w:val="20"/>
          <w:szCs w:val="20"/>
        </w:rPr>
        <w:t>:</w:t>
      </w:r>
    </w:p>
    <w:p w14:paraId="30C7BBC2" w14:textId="77777777" w:rsidR="001A1E66" w:rsidRPr="00FD77D4" w:rsidRDefault="001A1E66" w:rsidP="00FD77D4">
      <w:pPr>
        <w:contextualSpacing/>
        <w:jc w:val="both"/>
        <w:rPr>
          <w:rFonts w:ascii="Arial" w:hAnsi="Arial" w:cs="Arial"/>
          <w:sz w:val="20"/>
          <w:szCs w:val="20"/>
          <w:lang w:eastAsia="sl-SI"/>
        </w:rPr>
      </w:pPr>
    </w:p>
    <w:p w14:paraId="797ABC5E" w14:textId="2A4B5E07" w:rsidR="001A1E66" w:rsidRPr="00FD77D4" w:rsidRDefault="001A1E66" w:rsidP="00FD77D4">
      <w:pPr>
        <w:contextualSpacing/>
        <w:jc w:val="both"/>
        <w:rPr>
          <w:rFonts w:ascii="Arial" w:hAnsi="Arial" w:cs="Arial"/>
          <w:sz w:val="20"/>
          <w:szCs w:val="20"/>
          <w:lang w:eastAsia="sl-SI"/>
        </w:rPr>
      </w:pPr>
      <w:r w:rsidRPr="00FD77D4">
        <w:rPr>
          <w:rFonts w:ascii="Arial" w:hAnsi="Arial" w:cs="Arial"/>
          <w:sz w:val="20"/>
          <w:szCs w:val="20"/>
          <w:lang w:eastAsia="sl-SI"/>
        </w:rPr>
        <w:t>V IRSVNDN bodo na podlagi usmeritev glavnega inšpektorja obravnavane vse prejete prijave. Na podlagi omenjenih usmeritev je treba prijave začeti obravnavati najkasneje v 15 dneh po prejemu ter v primeru odločitve za izvedbo inšpekcijskega nadzora le-tega izvesti čimprej, najkasneje pa v 30 dneh od prejema prijave. Ocenjuje</w:t>
      </w:r>
      <w:r w:rsidR="00655FB6">
        <w:rPr>
          <w:rFonts w:ascii="Arial" w:hAnsi="Arial" w:cs="Arial"/>
          <w:sz w:val="20"/>
          <w:szCs w:val="20"/>
          <w:lang w:eastAsia="sl-SI"/>
        </w:rPr>
        <w:t>j</w:t>
      </w:r>
      <w:r w:rsidRPr="00FD77D4">
        <w:rPr>
          <w:rFonts w:ascii="Arial" w:hAnsi="Arial" w:cs="Arial"/>
          <w:sz w:val="20"/>
          <w:szCs w:val="20"/>
          <w:lang w:eastAsia="sl-SI"/>
        </w:rPr>
        <w:t>o, da bo v letu 2026 opravljeno med 5 do 10 % nadzorov na podlagi prijav pravnih in fizičnih oseb.</w:t>
      </w:r>
    </w:p>
    <w:p w14:paraId="53CF44BA" w14:textId="53B3FCC1" w:rsidR="001A1E66" w:rsidRPr="00655FB6" w:rsidRDefault="00655FB6" w:rsidP="00655FB6">
      <w:pPr>
        <w:pStyle w:val="Naslov3"/>
        <w:contextualSpacing/>
        <w:rPr>
          <w:sz w:val="20"/>
          <w:szCs w:val="20"/>
        </w:rPr>
      </w:pPr>
      <w:r w:rsidRPr="00655FB6">
        <w:rPr>
          <w:sz w:val="20"/>
          <w:szCs w:val="20"/>
        </w:rPr>
        <w:t>13.2.</w:t>
      </w:r>
      <w:r w:rsidR="001A1E66" w:rsidRPr="00655FB6">
        <w:rPr>
          <w:sz w:val="20"/>
          <w:szCs w:val="20"/>
        </w:rPr>
        <w:t xml:space="preserve">4 </w:t>
      </w:r>
      <w:proofErr w:type="spellStart"/>
      <w:r w:rsidR="001A1E66" w:rsidRPr="00655FB6">
        <w:rPr>
          <w:sz w:val="20"/>
          <w:szCs w:val="20"/>
        </w:rPr>
        <w:t>Prekrškovni</w:t>
      </w:r>
      <w:proofErr w:type="spellEnd"/>
      <w:r w:rsidR="001A1E66" w:rsidRPr="00655FB6">
        <w:rPr>
          <w:sz w:val="20"/>
          <w:szCs w:val="20"/>
        </w:rPr>
        <w:t xml:space="preserve"> postopki</w:t>
      </w:r>
      <w:r w:rsidRPr="00655FB6">
        <w:rPr>
          <w:sz w:val="20"/>
          <w:szCs w:val="20"/>
        </w:rPr>
        <w:t>:</w:t>
      </w:r>
    </w:p>
    <w:p w14:paraId="518C6AF0" w14:textId="77777777" w:rsidR="001A1E66" w:rsidRPr="00FD77D4" w:rsidRDefault="001A1E66" w:rsidP="00FD77D4">
      <w:pPr>
        <w:contextualSpacing/>
        <w:jc w:val="both"/>
        <w:rPr>
          <w:rFonts w:ascii="Arial" w:hAnsi="Arial" w:cs="Arial"/>
          <w:sz w:val="20"/>
          <w:szCs w:val="20"/>
          <w:lang w:eastAsia="sl-SI"/>
        </w:rPr>
      </w:pPr>
    </w:p>
    <w:p w14:paraId="12EF4B16" w14:textId="77777777" w:rsidR="001A1E66" w:rsidRPr="00FD77D4" w:rsidRDefault="001A1E66" w:rsidP="00FD77D4">
      <w:pPr>
        <w:contextualSpacing/>
        <w:jc w:val="both"/>
        <w:rPr>
          <w:rFonts w:ascii="Arial" w:hAnsi="Arial" w:cs="Arial"/>
          <w:sz w:val="20"/>
          <w:szCs w:val="20"/>
          <w:lang w:eastAsia="sl-SI"/>
        </w:rPr>
      </w:pPr>
      <w:r w:rsidRPr="00FD77D4">
        <w:rPr>
          <w:rFonts w:ascii="Arial" w:hAnsi="Arial" w:cs="Arial"/>
          <w:sz w:val="20"/>
          <w:szCs w:val="20"/>
          <w:lang w:eastAsia="sl-SI"/>
        </w:rPr>
        <w:t xml:space="preserve">IRSVNDN bo tudi v 2026 dosledno izvajal naloge </w:t>
      </w:r>
      <w:proofErr w:type="spellStart"/>
      <w:r w:rsidRPr="00FD77D4">
        <w:rPr>
          <w:rFonts w:ascii="Arial" w:hAnsi="Arial" w:cs="Arial"/>
          <w:sz w:val="20"/>
          <w:szCs w:val="20"/>
          <w:lang w:eastAsia="sl-SI"/>
        </w:rPr>
        <w:t>prekrškovnega</w:t>
      </w:r>
      <w:proofErr w:type="spellEnd"/>
      <w:r w:rsidRPr="00FD77D4">
        <w:rPr>
          <w:rFonts w:ascii="Arial" w:hAnsi="Arial" w:cs="Arial"/>
          <w:sz w:val="20"/>
          <w:szCs w:val="20"/>
          <w:lang w:eastAsia="sl-SI"/>
        </w:rPr>
        <w:t xml:space="preserve"> organa na vseh področjih nadzora, ki so v njegovi pristojnosti. </w:t>
      </w:r>
    </w:p>
    <w:p w14:paraId="501A0FF5" w14:textId="6E00BD0B" w:rsidR="001A1E66" w:rsidRPr="00655FB6" w:rsidRDefault="00655FB6" w:rsidP="00655FB6">
      <w:pPr>
        <w:pStyle w:val="Naslov3"/>
        <w:contextualSpacing/>
        <w:rPr>
          <w:sz w:val="20"/>
          <w:szCs w:val="20"/>
        </w:rPr>
      </w:pPr>
      <w:r w:rsidRPr="00655FB6">
        <w:rPr>
          <w:sz w:val="20"/>
          <w:szCs w:val="20"/>
        </w:rPr>
        <w:t>13.2.</w:t>
      </w:r>
      <w:r w:rsidR="001A1E66" w:rsidRPr="00655FB6">
        <w:rPr>
          <w:sz w:val="20"/>
          <w:szCs w:val="20"/>
        </w:rPr>
        <w:t>5 Skupni inšpekcijski nadzori</w:t>
      </w:r>
      <w:r w:rsidRPr="00655FB6">
        <w:rPr>
          <w:sz w:val="20"/>
          <w:szCs w:val="20"/>
        </w:rPr>
        <w:t>:</w:t>
      </w:r>
    </w:p>
    <w:p w14:paraId="12E31D3F" w14:textId="77777777" w:rsidR="001A1E66" w:rsidRPr="00FD77D4" w:rsidRDefault="001A1E66" w:rsidP="00FD77D4">
      <w:pPr>
        <w:contextualSpacing/>
        <w:jc w:val="both"/>
        <w:rPr>
          <w:rFonts w:ascii="Arial" w:hAnsi="Arial" w:cs="Arial"/>
          <w:sz w:val="20"/>
          <w:szCs w:val="20"/>
          <w:lang w:eastAsia="sl-SI"/>
        </w:rPr>
      </w:pPr>
    </w:p>
    <w:p w14:paraId="2DE5C6C4" w14:textId="77777777" w:rsidR="001A1E66" w:rsidRPr="00FD77D4" w:rsidRDefault="001A1E66" w:rsidP="00FD77D4">
      <w:pPr>
        <w:contextualSpacing/>
        <w:jc w:val="both"/>
        <w:rPr>
          <w:rFonts w:ascii="Arial" w:hAnsi="Arial" w:cs="Arial"/>
          <w:sz w:val="20"/>
          <w:szCs w:val="20"/>
          <w:lang w:eastAsia="sl-SI"/>
        </w:rPr>
      </w:pPr>
      <w:r w:rsidRPr="00FD77D4">
        <w:rPr>
          <w:rFonts w:ascii="Arial" w:hAnsi="Arial" w:cs="Arial"/>
          <w:sz w:val="20"/>
          <w:szCs w:val="20"/>
          <w:lang w:eastAsia="sl-SI"/>
        </w:rPr>
        <w:t>IRSVNDN bo sodeloval pri skupnih inšpekcijskih pregledih na področjih:</w:t>
      </w:r>
    </w:p>
    <w:p w14:paraId="20C88CD5" w14:textId="2FD82078" w:rsidR="001A1E66" w:rsidRPr="00655FB6" w:rsidRDefault="001A1E66" w:rsidP="00D041AF">
      <w:pPr>
        <w:pStyle w:val="Odstavekseznama"/>
        <w:numPr>
          <w:ilvl w:val="0"/>
          <w:numId w:val="124"/>
        </w:numPr>
        <w:rPr>
          <w:rFonts w:ascii="Arial" w:hAnsi="Arial" w:cs="Arial"/>
          <w:sz w:val="20"/>
          <w:szCs w:val="20"/>
          <w:lang w:eastAsia="sl-SI"/>
        </w:rPr>
      </w:pPr>
      <w:r w:rsidRPr="00655FB6">
        <w:rPr>
          <w:rFonts w:ascii="Arial" w:hAnsi="Arial" w:cs="Arial"/>
          <w:sz w:val="20"/>
          <w:szCs w:val="20"/>
          <w:lang w:eastAsia="sl-SI"/>
        </w:rPr>
        <w:t>gostinskih in zabaviščnih objektov;</w:t>
      </w:r>
    </w:p>
    <w:p w14:paraId="48CF7B27" w14:textId="7F12AE70" w:rsidR="001A1E66" w:rsidRPr="00655FB6" w:rsidRDefault="001A1E66" w:rsidP="00D041AF">
      <w:pPr>
        <w:pStyle w:val="Odstavekseznama"/>
        <w:numPr>
          <w:ilvl w:val="0"/>
          <w:numId w:val="124"/>
        </w:numPr>
        <w:rPr>
          <w:rFonts w:ascii="Arial" w:hAnsi="Arial" w:cs="Arial"/>
          <w:sz w:val="20"/>
          <w:szCs w:val="20"/>
          <w:lang w:eastAsia="sl-SI"/>
        </w:rPr>
      </w:pPr>
      <w:r w:rsidRPr="00655FB6">
        <w:rPr>
          <w:rFonts w:ascii="Arial" w:hAnsi="Arial" w:cs="Arial"/>
          <w:sz w:val="20"/>
          <w:szCs w:val="20"/>
          <w:lang w:eastAsia="sl-SI"/>
        </w:rPr>
        <w:t xml:space="preserve">športnih storitev (rafting, kajakaštvo, </w:t>
      </w:r>
      <w:proofErr w:type="spellStart"/>
      <w:r w:rsidRPr="00655FB6">
        <w:rPr>
          <w:rFonts w:ascii="Arial" w:hAnsi="Arial" w:cs="Arial"/>
          <w:sz w:val="20"/>
          <w:szCs w:val="20"/>
          <w:lang w:eastAsia="sl-SI"/>
        </w:rPr>
        <w:t>soteskanje</w:t>
      </w:r>
      <w:proofErr w:type="spellEnd"/>
      <w:r w:rsidRPr="00655FB6">
        <w:rPr>
          <w:rFonts w:ascii="Arial" w:hAnsi="Arial" w:cs="Arial"/>
          <w:sz w:val="20"/>
          <w:szCs w:val="20"/>
          <w:lang w:eastAsia="sl-SI"/>
        </w:rPr>
        <w:t xml:space="preserve"> in druge pridobitne dejavnosti na vodi);</w:t>
      </w:r>
    </w:p>
    <w:p w14:paraId="5AB474B6" w14:textId="2B64D3C0" w:rsidR="001A1E66" w:rsidRPr="00655FB6" w:rsidRDefault="001A1E66" w:rsidP="00D041AF">
      <w:pPr>
        <w:pStyle w:val="Odstavekseznama"/>
        <w:numPr>
          <w:ilvl w:val="0"/>
          <w:numId w:val="124"/>
        </w:numPr>
        <w:rPr>
          <w:rFonts w:ascii="Arial" w:hAnsi="Arial" w:cs="Arial"/>
          <w:sz w:val="20"/>
          <w:szCs w:val="20"/>
          <w:lang w:eastAsia="sl-SI"/>
        </w:rPr>
      </w:pPr>
      <w:r w:rsidRPr="00655FB6">
        <w:rPr>
          <w:rFonts w:ascii="Arial" w:hAnsi="Arial" w:cs="Arial"/>
          <w:sz w:val="20"/>
          <w:szCs w:val="20"/>
          <w:lang w:eastAsia="sl-SI"/>
        </w:rPr>
        <w:t>varnosti kopališč;</w:t>
      </w:r>
    </w:p>
    <w:p w14:paraId="57EE5962" w14:textId="0849B0FA" w:rsidR="001A1E66" w:rsidRPr="00655FB6" w:rsidRDefault="001A1E66" w:rsidP="00D041AF">
      <w:pPr>
        <w:pStyle w:val="Odstavekseznama"/>
        <w:numPr>
          <w:ilvl w:val="0"/>
          <w:numId w:val="124"/>
        </w:numPr>
        <w:rPr>
          <w:rFonts w:ascii="Arial" w:hAnsi="Arial" w:cs="Arial"/>
          <w:sz w:val="20"/>
          <w:szCs w:val="20"/>
          <w:lang w:eastAsia="sl-SI"/>
        </w:rPr>
      </w:pPr>
      <w:r w:rsidRPr="00655FB6">
        <w:rPr>
          <w:rFonts w:ascii="Arial" w:hAnsi="Arial" w:cs="Arial"/>
          <w:sz w:val="20"/>
          <w:szCs w:val="20"/>
          <w:lang w:eastAsia="sl-SI"/>
        </w:rPr>
        <w:t>varstva pred požarom v naravnem okolju;</w:t>
      </w:r>
    </w:p>
    <w:p w14:paraId="6DE7FAB0" w14:textId="45503FB8" w:rsidR="001A1E66" w:rsidRDefault="001A1E66" w:rsidP="00D041AF">
      <w:pPr>
        <w:pStyle w:val="Odstavekseznama"/>
        <w:numPr>
          <w:ilvl w:val="0"/>
          <w:numId w:val="124"/>
        </w:numPr>
        <w:rPr>
          <w:rFonts w:ascii="Arial" w:hAnsi="Arial" w:cs="Arial"/>
          <w:sz w:val="20"/>
          <w:szCs w:val="20"/>
          <w:lang w:eastAsia="sl-SI"/>
        </w:rPr>
      </w:pPr>
      <w:r w:rsidRPr="00655FB6">
        <w:rPr>
          <w:rFonts w:ascii="Arial" w:hAnsi="Arial" w:cs="Arial"/>
          <w:sz w:val="20"/>
          <w:szCs w:val="20"/>
          <w:lang w:eastAsia="sl-SI"/>
        </w:rPr>
        <w:lastRenderedPageBreak/>
        <w:t>javnih prireditev.</w:t>
      </w:r>
    </w:p>
    <w:p w14:paraId="689C8557" w14:textId="77777777" w:rsidR="00655FB6" w:rsidRPr="00655FB6" w:rsidRDefault="00655FB6" w:rsidP="00655FB6">
      <w:pPr>
        <w:pStyle w:val="Odstavekseznama"/>
        <w:ind w:left="360"/>
        <w:rPr>
          <w:rFonts w:ascii="Arial" w:hAnsi="Arial" w:cs="Arial"/>
          <w:sz w:val="20"/>
          <w:szCs w:val="20"/>
          <w:lang w:eastAsia="sl-SI"/>
        </w:rPr>
      </w:pPr>
    </w:p>
    <w:p w14:paraId="7E61C10D" w14:textId="77777777" w:rsidR="0008629B" w:rsidRDefault="0008629B" w:rsidP="00F321C6">
      <w:pPr>
        <w:autoSpaceDE w:val="0"/>
        <w:autoSpaceDN w:val="0"/>
        <w:adjustRightInd w:val="0"/>
        <w:spacing w:after="0" w:line="276" w:lineRule="auto"/>
        <w:jc w:val="both"/>
        <w:rPr>
          <w:rFonts w:ascii="Arial" w:eastAsia="Times New Roman" w:hAnsi="Arial" w:cs="Arial"/>
          <w:b/>
          <w:sz w:val="20"/>
          <w:szCs w:val="20"/>
        </w:rPr>
      </w:pPr>
    </w:p>
    <w:p w14:paraId="40FB0382" w14:textId="77777777" w:rsidR="0079428A" w:rsidRDefault="0079428A" w:rsidP="00F321C6">
      <w:pPr>
        <w:autoSpaceDE w:val="0"/>
        <w:autoSpaceDN w:val="0"/>
        <w:adjustRightInd w:val="0"/>
        <w:spacing w:after="0" w:line="276" w:lineRule="auto"/>
        <w:jc w:val="both"/>
        <w:rPr>
          <w:rFonts w:ascii="Arial" w:eastAsia="Times New Roman" w:hAnsi="Arial" w:cs="Arial"/>
          <w:b/>
          <w:sz w:val="20"/>
          <w:szCs w:val="20"/>
        </w:rPr>
      </w:pPr>
    </w:p>
    <w:p w14:paraId="65C9A298" w14:textId="77777777" w:rsidR="00F41DC3" w:rsidRPr="0047697F" w:rsidRDefault="00F41DC3" w:rsidP="00F321C6">
      <w:pPr>
        <w:autoSpaceDE w:val="0"/>
        <w:autoSpaceDN w:val="0"/>
        <w:adjustRightInd w:val="0"/>
        <w:spacing w:after="0" w:line="276" w:lineRule="auto"/>
        <w:jc w:val="both"/>
        <w:rPr>
          <w:rFonts w:ascii="Arial" w:eastAsia="Times New Roman" w:hAnsi="Arial" w:cs="Arial"/>
          <w:b/>
          <w:sz w:val="20"/>
          <w:szCs w:val="20"/>
        </w:rPr>
      </w:pPr>
    </w:p>
    <w:p w14:paraId="36F8238B" w14:textId="7F6C3A3C" w:rsidR="0091549E" w:rsidRPr="0047697F" w:rsidRDefault="0091549E" w:rsidP="00D80F24">
      <w:pPr>
        <w:pStyle w:val="Naslov1"/>
      </w:pPr>
      <w:bookmarkStart w:id="35" w:name="_Toc220477342"/>
      <w:r w:rsidRPr="0047697F">
        <w:t>1</w:t>
      </w:r>
      <w:r w:rsidR="002957A2" w:rsidRPr="0047697F">
        <w:t>4</w:t>
      </w:r>
      <w:r w:rsidRPr="0047697F">
        <w:t>. MINISTRSTVO ZA NARAVNE VIRE IN PROSTOR</w:t>
      </w:r>
      <w:bookmarkEnd w:id="35"/>
    </w:p>
    <w:p w14:paraId="76030189" w14:textId="77777777" w:rsidR="00D82761" w:rsidRPr="0047697F" w:rsidRDefault="00D82761" w:rsidP="00F321C6">
      <w:pPr>
        <w:spacing w:line="276" w:lineRule="auto"/>
        <w:contextualSpacing/>
        <w:jc w:val="both"/>
        <w:rPr>
          <w:rFonts w:ascii="Arial" w:hAnsi="Arial" w:cs="Arial"/>
          <w:sz w:val="20"/>
          <w:szCs w:val="20"/>
          <w:lang w:eastAsia="sl-SI"/>
        </w:rPr>
      </w:pPr>
    </w:p>
    <w:p w14:paraId="68784A95" w14:textId="0868F030" w:rsidR="0091549E" w:rsidRPr="0047697F" w:rsidRDefault="0091549E" w:rsidP="00F321C6">
      <w:pPr>
        <w:pStyle w:val="Naslov2"/>
        <w:spacing w:line="276" w:lineRule="auto"/>
        <w:rPr>
          <w:i w:val="0"/>
          <w:iCs w:val="0"/>
          <w:sz w:val="20"/>
          <w:szCs w:val="20"/>
        </w:rPr>
      </w:pPr>
      <w:bookmarkStart w:id="36" w:name="_Toc220477343"/>
      <w:r w:rsidRPr="0047697F">
        <w:rPr>
          <w:i w:val="0"/>
          <w:iCs w:val="0"/>
          <w:sz w:val="20"/>
          <w:szCs w:val="20"/>
        </w:rPr>
        <w:t>1</w:t>
      </w:r>
      <w:r w:rsidR="002957A2" w:rsidRPr="0047697F">
        <w:rPr>
          <w:i w:val="0"/>
          <w:iCs w:val="0"/>
          <w:sz w:val="20"/>
          <w:szCs w:val="20"/>
        </w:rPr>
        <w:t>4</w:t>
      </w:r>
      <w:r w:rsidRPr="0047697F">
        <w:rPr>
          <w:i w:val="0"/>
          <w:iCs w:val="0"/>
          <w:sz w:val="20"/>
          <w:szCs w:val="20"/>
        </w:rPr>
        <w:t>.1 UPRAVA REPUBLIKE SLOVENIJE ZA JEDRSKO VARNOST</w:t>
      </w:r>
      <w:bookmarkEnd w:id="36"/>
    </w:p>
    <w:p w14:paraId="7DEECFFD" w14:textId="77777777" w:rsidR="003C60F4" w:rsidRDefault="003C60F4" w:rsidP="002E5759">
      <w:pPr>
        <w:suppressAutoHyphens/>
        <w:spacing w:line="276" w:lineRule="auto"/>
        <w:jc w:val="both"/>
        <w:rPr>
          <w:rFonts w:ascii="Arial" w:eastAsia="Times New Roman" w:hAnsi="Arial" w:cs="Arial"/>
          <w:sz w:val="20"/>
          <w:szCs w:val="20"/>
          <w:lang w:eastAsia="sl-SI"/>
        </w:rPr>
      </w:pPr>
    </w:p>
    <w:p w14:paraId="2F3B0899" w14:textId="7B9AD51E" w:rsidR="002E5759" w:rsidRPr="002E5759" w:rsidRDefault="002E5759" w:rsidP="002E5759">
      <w:pPr>
        <w:suppressAutoHyphens/>
        <w:spacing w:line="276" w:lineRule="auto"/>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Na podlagi 11.a člena Z</w:t>
      </w:r>
      <w:r w:rsidR="00126709">
        <w:rPr>
          <w:rFonts w:ascii="Arial" w:eastAsia="Times New Roman" w:hAnsi="Arial" w:cs="Arial"/>
          <w:sz w:val="20"/>
          <w:szCs w:val="20"/>
          <w:lang w:eastAsia="sl-SI"/>
        </w:rPr>
        <w:t>IN so</w:t>
      </w:r>
      <w:r w:rsidRPr="002E5759">
        <w:rPr>
          <w:rFonts w:ascii="Arial" w:eastAsia="Times New Roman" w:hAnsi="Arial" w:cs="Arial"/>
          <w:sz w:val="20"/>
          <w:szCs w:val="20"/>
          <w:lang w:eastAsia="sl-SI"/>
        </w:rPr>
        <w:t xml:space="preserve"> za leto 2026</w:t>
      </w:r>
      <w:r w:rsidR="00126709">
        <w:rPr>
          <w:rFonts w:ascii="Arial" w:eastAsia="Times New Roman" w:hAnsi="Arial" w:cs="Arial"/>
          <w:sz w:val="20"/>
          <w:szCs w:val="20"/>
          <w:lang w:eastAsia="sl-SI"/>
        </w:rPr>
        <w:t xml:space="preserve"> določena</w:t>
      </w:r>
      <w:r w:rsidRPr="002E5759">
        <w:rPr>
          <w:rFonts w:ascii="Arial" w:eastAsia="Times New Roman" w:hAnsi="Arial" w:cs="Arial"/>
          <w:sz w:val="20"/>
          <w:szCs w:val="20"/>
          <w:lang w:eastAsia="sl-SI"/>
        </w:rPr>
        <w:t xml:space="preserve"> naslednja izhodišča za izvedbo inšpekcijskih nadzorov iz pristojnosti Inšpekcije za sevalno in jedrsko varnost, ki deluje v okviru Uprave RS za jedrsko varnost – organa v sestavi Ministrstva za naravne vire in prostor. Izhodišča temelje predvsem  na osnovi Zakona o varstvu pred ionizirajočimi sevanji in jedrski varnosti</w:t>
      </w:r>
      <w:r w:rsidR="00545744">
        <w:rPr>
          <w:rFonts w:ascii="Arial" w:eastAsia="Times New Roman" w:hAnsi="Arial" w:cs="Arial"/>
          <w:sz w:val="20"/>
          <w:szCs w:val="20"/>
          <w:lang w:eastAsia="sl-SI"/>
        </w:rPr>
        <w:t xml:space="preserve"> </w:t>
      </w:r>
      <w:r w:rsidRPr="002E5759">
        <w:rPr>
          <w:rFonts w:ascii="Arial" w:eastAsia="Times New Roman" w:hAnsi="Arial" w:cs="Arial"/>
          <w:sz w:val="20"/>
          <w:szCs w:val="20"/>
          <w:lang w:eastAsia="sl-SI"/>
        </w:rPr>
        <w:t>(Uradni list RS, št. 76/17, 26/19, 172/21 in 18/23 – ZDU-1O</w:t>
      </w:r>
      <w:r w:rsidR="00545744">
        <w:rPr>
          <w:rFonts w:ascii="Arial" w:eastAsia="Times New Roman" w:hAnsi="Arial" w:cs="Arial"/>
          <w:sz w:val="20"/>
          <w:szCs w:val="20"/>
          <w:lang w:eastAsia="sl-SI"/>
        </w:rPr>
        <w:t>; v nadaljnjem besedilu: ZVISJV-1</w:t>
      </w:r>
      <w:r w:rsidRPr="002E5759">
        <w:rPr>
          <w:rFonts w:ascii="Arial" w:eastAsia="Times New Roman" w:hAnsi="Arial" w:cs="Arial"/>
          <w:sz w:val="20"/>
          <w:szCs w:val="20"/>
          <w:lang w:eastAsia="sl-SI"/>
        </w:rPr>
        <w:t>). Inšpekcija za leto 2026 načrtuje izvajanje inšpekcijskega nadzora na naslednjih področjih:</w:t>
      </w:r>
    </w:p>
    <w:p w14:paraId="6718C8BA" w14:textId="23F2EF03" w:rsidR="002E5759" w:rsidRPr="006D5147" w:rsidRDefault="006D5147" w:rsidP="006D5147">
      <w:pPr>
        <w:pStyle w:val="Naslov3"/>
        <w:rPr>
          <w:sz w:val="20"/>
          <w:szCs w:val="20"/>
        </w:rPr>
      </w:pPr>
      <w:r w:rsidRPr="006D5147">
        <w:rPr>
          <w:sz w:val="20"/>
          <w:szCs w:val="20"/>
        </w:rPr>
        <w:t>14.1.</w:t>
      </w:r>
      <w:r w:rsidR="002E5759" w:rsidRPr="006D5147">
        <w:rPr>
          <w:sz w:val="20"/>
          <w:szCs w:val="20"/>
        </w:rPr>
        <w:t>1  Sistemski inšpekcijski nadzori:</w:t>
      </w:r>
    </w:p>
    <w:p w14:paraId="3CD96C46" w14:textId="77777777" w:rsidR="002E5759" w:rsidRPr="002E5759" w:rsidRDefault="002E5759" w:rsidP="002E5759">
      <w:pPr>
        <w:suppressAutoHyphens/>
        <w:spacing w:line="276" w:lineRule="auto"/>
        <w:jc w:val="both"/>
        <w:rPr>
          <w:rFonts w:ascii="Arial" w:eastAsia="Times New Roman" w:hAnsi="Arial" w:cs="Arial"/>
          <w:sz w:val="20"/>
          <w:szCs w:val="20"/>
          <w:lang w:eastAsia="sl-SI"/>
        </w:rPr>
      </w:pPr>
    </w:p>
    <w:p w14:paraId="7C1B9810" w14:textId="5AEC9DFA" w:rsidR="002E5759" w:rsidRDefault="002E5759" w:rsidP="00D041AF">
      <w:pPr>
        <w:pStyle w:val="Odstavekseznama"/>
        <w:numPr>
          <w:ilvl w:val="0"/>
          <w:numId w:val="48"/>
        </w:numPr>
        <w:suppressAutoHyphens/>
        <w:spacing w:line="276" w:lineRule="auto"/>
        <w:rPr>
          <w:rFonts w:ascii="Arial" w:eastAsia="Times New Roman" w:hAnsi="Arial" w:cs="Arial"/>
          <w:sz w:val="20"/>
          <w:szCs w:val="20"/>
          <w:lang w:eastAsia="sl-SI"/>
        </w:rPr>
      </w:pPr>
      <w:r w:rsidRPr="003C60F4">
        <w:rPr>
          <w:rFonts w:ascii="Arial" w:eastAsia="Times New Roman" w:hAnsi="Arial" w:cs="Arial"/>
          <w:sz w:val="20"/>
          <w:szCs w:val="20"/>
          <w:lang w:eastAsia="sl-SI"/>
        </w:rPr>
        <w:t>Sistematični in celovit inšpekcijski nadzor obratovanja NE Krško (NEK):</w:t>
      </w:r>
    </w:p>
    <w:p w14:paraId="01DFD0FA" w14:textId="77777777" w:rsidR="0088764C" w:rsidRPr="003C60F4" w:rsidRDefault="0088764C" w:rsidP="0088764C">
      <w:pPr>
        <w:pStyle w:val="Odstavekseznama"/>
        <w:suppressAutoHyphens/>
        <w:spacing w:line="276" w:lineRule="auto"/>
        <w:ind w:left="360"/>
        <w:rPr>
          <w:rFonts w:ascii="Arial" w:eastAsia="Times New Roman" w:hAnsi="Arial" w:cs="Arial"/>
          <w:sz w:val="20"/>
          <w:szCs w:val="20"/>
          <w:lang w:eastAsia="sl-SI"/>
        </w:rPr>
      </w:pPr>
    </w:p>
    <w:p w14:paraId="6E4A9833" w14:textId="76BF28C2" w:rsidR="002E5759" w:rsidRPr="00A36C46" w:rsidRDefault="00A36C46" w:rsidP="00D041AF">
      <w:pPr>
        <w:pStyle w:val="Odstavekseznama"/>
        <w:numPr>
          <w:ilvl w:val="0"/>
          <w:numId w:val="46"/>
        </w:numPr>
        <w:suppressAutoHyphens/>
        <w:spacing w:line="276" w:lineRule="auto"/>
        <w:rPr>
          <w:rFonts w:ascii="Arial" w:eastAsia="Times New Roman" w:hAnsi="Arial" w:cs="Arial"/>
          <w:sz w:val="20"/>
          <w:szCs w:val="20"/>
          <w:lang w:eastAsia="sl-SI"/>
        </w:rPr>
      </w:pPr>
      <w:r>
        <w:rPr>
          <w:rFonts w:ascii="Arial" w:eastAsia="Times New Roman" w:hAnsi="Arial" w:cs="Arial"/>
          <w:sz w:val="20"/>
          <w:szCs w:val="20"/>
          <w:lang w:eastAsia="sl-SI"/>
        </w:rPr>
        <w:t>s</w:t>
      </w:r>
      <w:r w:rsidR="002E5759" w:rsidRPr="00A36C46">
        <w:rPr>
          <w:rFonts w:ascii="Arial" w:eastAsia="Times New Roman" w:hAnsi="Arial" w:cs="Arial"/>
          <w:sz w:val="20"/>
          <w:szCs w:val="20"/>
          <w:lang w:eastAsia="sl-SI"/>
        </w:rPr>
        <w:t xml:space="preserve">plošna področja in projektne osnove, </w:t>
      </w:r>
    </w:p>
    <w:p w14:paraId="3EBDD0AB" w14:textId="7736BA33"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obratovanje, kvalifikacija opreme, staranje opreme, digitalni sistemi,</w:t>
      </w:r>
    </w:p>
    <w:p w14:paraId="12FAF894" w14:textId="33E8DFCC"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varnostne analize,</w:t>
      </w:r>
    </w:p>
    <w:p w14:paraId="411F120B" w14:textId="6265B48F"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požarna varnost,</w:t>
      </w:r>
    </w:p>
    <w:p w14:paraId="60040663" w14:textId="19DBA110"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sistem vodenja, človeški in organizacijski dejavniki, varnostna dokumentacija, obratovalne izkušnje,</w:t>
      </w:r>
    </w:p>
    <w:p w14:paraId="1575EE5E" w14:textId="3441F0A8"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ukrepanje ob izrednih dogodkih, fizično varovanje, kibernetska varnost,</w:t>
      </w:r>
    </w:p>
    <w:p w14:paraId="68463CED" w14:textId="56C55A5B" w:rsidR="002E5759" w:rsidRPr="00A36C46" w:rsidRDefault="002E5759" w:rsidP="00D041AF">
      <w:pPr>
        <w:pStyle w:val="Odstavekseznama"/>
        <w:numPr>
          <w:ilvl w:val="0"/>
          <w:numId w:val="46"/>
        </w:numPr>
        <w:suppressAutoHyphens/>
        <w:spacing w:line="276" w:lineRule="auto"/>
        <w:rPr>
          <w:rFonts w:ascii="Arial" w:eastAsia="Times New Roman" w:hAnsi="Arial" w:cs="Arial"/>
          <w:sz w:val="20"/>
          <w:szCs w:val="20"/>
          <w:lang w:eastAsia="sl-SI"/>
        </w:rPr>
      </w:pPr>
      <w:r w:rsidRPr="00A36C46">
        <w:rPr>
          <w:rFonts w:ascii="Arial" w:eastAsia="Times New Roman" w:hAnsi="Arial" w:cs="Arial"/>
          <w:sz w:val="20"/>
          <w:szCs w:val="20"/>
          <w:lang w:eastAsia="sl-SI"/>
        </w:rPr>
        <w:t xml:space="preserve">varstvo pred sevanji, radioaktivni odpadki, radiološki vplivi na okolje, </w:t>
      </w:r>
      <w:proofErr w:type="spellStart"/>
      <w:r w:rsidRPr="00A36C46">
        <w:rPr>
          <w:rFonts w:ascii="Arial" w:eastAsia="Times New Roman" w:hAnsi="Arial" w:cs="Arial"/>
          <w:sz w:val="20"/>
          <w:szCs w:val="20"/>
          <w:lang w:eastAsia="sl-SI"/>
        </w:rPr>
        <w:t>dekomisija</w:t>
      </w:r>
      <w:proofErr w:type="spellEnd"/>
      <w:r w:rsidRPr="00A36C46">
        <w:rPr>
          <w:rFonts w:ascii="Arial" w:eastAsia="Times New Roman" w:hAnsi="Arial" w:cs="Arial"/>
          <w:sz w:val="20"/>
          <w:szCs w:val="20"/>
          <w:lang w:eastAsia="sl-SI"/>
        </w:rPr>
        <w:t xml:space="preserve"> (priprava) in obratovalni monitoring,</w:t>
      </w:r>
    </w:p>
    <w:p w14:paraId="699C3373" w14:textId="1B21001B" w:rsidR="002E5759" w:rsidRPr="00A36C46" w:rsidRDefault="002E5759" w:rsidP="00D041AF">
      <w:pPr>
        <w:pStyle w:val="Odstavekseznama"/>
        <w:numPr>
          <w:ilvl w:val="0"/>
          <w:numId w:val="46"/>
        </w:numPr>
        <w:suppressAutoHyphens/>
        <w:spacing w:line="276" w:lineRule="auto"/>
        <w:contextualSpacing/>
        <w:rPr>
          <w:rFonts w:ascii="Arial" w:eastAsia="Times New Roman" w:hAnsi="Arial" w:cs="Arial"/>
          <w:sz w:val="20"/>
          <w:szCs w:val="20"/>
          <w:lang w:eastAsia="sl-SI"/>
        </w:rPr>
      </w:pPr>
      <w:r w:rsidRPr="00A36C46">
        <w:rPr>
          <w:rFonts w:ascii="Arial" w:eastAsia="Times New Roman" w:hAnsi="Arial" w:cs="Arial"/>
          <w:sz w:val="20"/>
          <w:szCs w:val="20"/>
          <w:lang w:eastAsia="sl-SI"/>
        </w:rPr>
        <w:t xml:space="preserve">usposabljanje osebja ter preverjanje strokovne usposobljenosti. </w:t>
      </w:r>
    </w:p>
    <w:p w14:paraId="52FD69A1" w14:textId="77777777" w:rsidR="00A36C46" w:rsidRDefault="00A36C46" w:rsidP="002C260D">
      <w:pPr>
        <w:suppressAutoHyphens/>
        <w:spacing w:line="276" w:lineRule="auto"/>
        <w:contextualSpacing/>
        <w:jc w:val="both"/>
        <w:rPr>
          <w:rFonts w:ascii="Arial" w:eastAsia="Times New Roman" w:hAnsi="Arial" w:cs="Arial"/>
          <w:sz w:val="20"/>
          <w:szCs w:val="20"/>
          <w:lang w:eastAsia="sl-SI"/>
        </w:rPr>
      </w:pPr>
    </w:p>
    <w:p w14:paraId="3B66326D" w14:textId="21E7C1AA" w:rsidR="002E5759" w:rsidRDefault="002E5759" w:rsidP="002C260D">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Načrtovanih je 50 pregledov.</w:t>
      </w:r>
    </w:p>
    <w:p w14:paraId="2D7CF380" w14:textId="67CCB031" w:rsidR="002E5759" w:rsidRDefault="002E5759" w:rsidP="00D041AF">
      <w:pPr>
        <w:pStyle w:val="Odstavekseznama"/>
        <w:numPr>
          <w:ilvl w:val="0"/>
          <w:numId w:val="48"/>
        </w:numPr>
        <w:rPr>
          <w:rFonts w:ascii="Arial" w:hAnsi="Arial" w:cs="Arial"/>
          <w:sz w:val="20"/>
          <w:szCs w:val="20"/>
        </w:rPr>
      </w:pPr>
      <w:r w:rsidRPr="00174C54">
        <w:rPr>
          <w:rFonts w:ascii="Arial" w:hAnsi="Arial" w:cs="Arial"/>
          <w:sz w:val="20"/>
          <w:szCs w:val="20"/>
        </w:rPr>
        <w:t>Inšpekcijski nadzor ostalih jedrskih objektov:</w:t>
      </w:r>
    </w:p>
    <w:p w14:paraId="55225869" w14:textId="77777777" w:rsidR="0088764C" w:rsidRPr="00174C54" w:rsidRDefault="0088764C" w:rsidP="0088764C">
      <w:pPr>
        <w:pStyle w:val="Odstavekseznama"/>
        <w:ind w:left="360"/>
        <w:rPr>
          <w:rFonts w:ascii="Arial" w:hAnsi="Arial" w:cs="Arial"/>
          <w:sz w:val="20"/>
          <w:szCs w:val="20"/>
        </w:rPr>
      </w:pPr>
    </w:p>
    <w:p w14:paraId="7721744C" w14:textId="76C8DC6D" w:rsidR="002E5759" w:rsidRPr="0071416C" w:rsidRDefault="002E5759" w:rsidP="00D041AF">
      <w:pPr>
        <w:pStyle w:val="Odstavekseznama"/>
        <w:numPr>
          <w:ilvl w:val="0"/>
          <w:numId w:val="47"/>
        </w:numPr>
        <w:suppressAutoHyphens/>
        <w:spacing w:line="276" w:lineRule="auto"/>
        <w:ind w:left="360"/>
        <w:contextualSpacing/>
        <w:rPr>
          <w:rFonts w:ascii="Arial" w:eastAsia="Times New Roman" w:hAnsi="Arial" w:cs="Arial"/>
          <w:sz w:val="20"/>
          <w:szCs w:val="20"/>
          <w:lang w:eastAsia="sl-SI"/>
        </w:rPr>
      </w:pPr>
      <w:r w:rsidRPr="0071416C">
        <w:rPr>
          <w:rFonts w:ascii="Arial" w:eastAsia="Times New Roman" w:hAnsi="Arial" w:cs="Arial"/>
          <w:sz w:val="20"/>
          <w:szCs w:val="20"/>
          <w:lang w:eastAsia="sl-SI"/>
        </w:rPr>
        <w:t>Raziskovalni reaktor TRIGA (obratovanje, izvajanje vzdrževanja, izvedba sprememb, izvajanje obratovalnega monitoringa, pripravljenost na izredne dogodke in izvajanje eksperimentov) in kibernetska varnost na Institutu Jožef Stefan (IJS). Načrtovana sta 2 pregleda.</w:t>
      </w:r>
    </w:p>
    <w:p w14:paraId="5729A4C3" w14:textId="679FA996" w:rsidR="002E5759" w:rsidRPr="0071416C" w:rsidRDefault="002E5759" w:rsidP="00D041AF">
      <w:pPr>
        <w:pStyle w:val="Odstavekseznama"/>
        <w:numPr>
          <w:ilvl w:val="0"/>
          <w:numId w:val="47"/>
        </w:numPr>
        <w:suppressAutoHyphens/>
        <w:spacing w:line="276" w:lineRule="auto"/>
        <w:ind w:left="360"/>
        <w:contextualSpacing/>
        <w:rPr>
          <w:rFonts w:ascii="Arial" w:eastAsia="Times New Roman" w:hAnsi="Arial" w:cs="Arial"/>
          <w:sz w:val="20"/>
          <w:szCs w:val="20"/>
          <w:lang w:eastAsia="sl-SI"/>
        </w:rPr>
      </w:pPr>
      <w:r w:rsidRPr="0071416C">
        <w:rPr>
          <w:rFonts w:ascii="Arial" w:eastAsia="Times New Roman" w:hAnsi="Arial" w:cs="Arial"/>
          <w:sz w:val="20"/>
          <w:szCs w:val="20"/>
          <w:lang w:eastAsia="sl-SI"/>
        </w:rPr>
        <w:t>Skladišče radioaktivnih odpadkov na Brinju - CSRAO (izvajanje obratovalnega monitoringa in njegovega rednega obratovanja ter kibernetske varnosti). Načrtovana sta 2 pregleda.</w:t>
      </w:r>
    </w:p>
    <w:p w14:paraId="40BEDFF2" w14:textId="60B24400" w:rsidR="002E5759" w:rsidRPr="0071416C" w:rsidRDefault="002E5759" w:rsidP="00D041AF">
      <w:pPr>
        <w:pStyle w:val="Odstavekseznama"/>
        <w:numPr>
          <w:ilvl w:val="0"/>
          <w:numId w:val="47"/>
        </w:numPr>
        <w:suppressAutoHyphens/>
        <w:spacing w:line="276" w:lineRule="auto"/>
        <w:ind w:left="360"/>
        <w:contextualSpacing/>
        <w:rPr>
          <w:rFonts w:ascii="Arial" w:eastAsia="Times New Roman" w:hAnsi="Arial" w:cs="Arial"/>
          <w:sz w:val="20"/>
          <w:szCs w:val="20"/>
          <w:lang w:eastAsia="sl-SI"/>
        </w:rPr>
      </w:pPr>
      <w:r w:rsidRPr="0071416C">
        <w:rPr>
          <w:rFonts w:ascii="Arial" w:eastAsia="Times New Roman" w:hAnsi="Arial" w:cs="Arial"/>
          <w:sz w:val="20"/>
          <w:szCs w:val="20"/>
          <w:lang w:eastAsia="sl-SI"/>
        </w:rPr>
        <w:t>Novo odlagališče nizko in srednje radioaktivnih odpadkov v Vrbini (NSRAO) v gradnji (nadzor nad dokumentacijo gradnje ter zagotavljanje kvalitete in vgradnje betonov). Načrtovana sta 2 pregleda.</w:t>
      </w:r>
    </w:p>
    <w:p w14:paraId="75A21A9B" w14:textId="77777777" w:rsidR="002E5759" w:rsidRPr="002E5759" w:rsidRDefault="002E5759" w:rsidP="0071416C">
      <w:pPr>
        <w:suppressAutoHyphens/>
        <w:spacing w:line="276" w:lineRule="auto"/>
        <w:jc w:val="both"/>
        <w:rPr>
          <w:rFonts w:ascii="Arial" w:eastAsia="Times New Roman" w:hAnsi="Arial" w:cs="Arial"/>
          <w:sz w:val="20"/>
          <w:szCs w:val="20"/>
          <w:lang w:eastAsia="sl-SI"/>
        </w:rPr>
      </w:pPr>
    </w:p>
    <w:p w14:paraId="66E3A863" w14:textId="125236EA" w:rsidR="002E5759" w:rsidRPr="0053110C" w:rsidRDefault="002E5759" w:rsidP="00D041AF">
      <w:pPr>
        <w:pStyle w:val="Odstavekseznama"/>
        <w:numPr>
          <w:ilvl w:val="0"/>
          <w:numId w:val="48"/>
        </w:numPr>
        <w:suppressAutoHyphens/>
        <w:spacing w:line="276" w:lineRule="auto"/>
        <w:rPr>
          <w:rFonts w:ascii="Arial" w:eastAsia="Times New Roman" w:hAnsi="Arial" w:cs="Arial"/>
          <w:sz w:val="20"/>
          <w:szCs w:val="20"/>
          <w:lang w:eastAsia="sl-SI"/>
        </w:rPr>
      </w:pPr>
      <w:r w:rsidRPr="0053110C">
        <w:rPr>
          <w:rFonts w:ascii="Arial" w:eastAsia="Times New Roman" w:hAnsi="Arial" w:cs="Arial"/>
          <w:sz w:val="20"/>
          <w:szCs w:val="20"/>
          <w:lang w:eastAsia="sl-SI"/>
        </w:rPr>
        <w:t>Ukrepanje ob dogodkih v jedrskih in sevalnih objektih, ki zahtevajo odziv URSJV.</w:t>
      </w:r>
    </w:p>
    <w:p w14:paraId="46BFD660" w14:textId="77777777" w:rsidR="002E5759" w:rsidRPr="002E5759" w:rsidRDefault="002E5759" w:rsidP="002E5759">
      <w:pPr>
        <w:suppressAutoHyphens/>
        <w:spacing w:line="276" w:lineRule="auto"/>
        <w:jc w:val="both"/>
        <w:rPr>
          <w:rFonts w:ascii="Arial" w:eastAsia="Times New Roman" w:hAnsi="Arial" w:cs="Arial"/>
          <w:sz w:val="20"/>
          <w:szCs w:val="20"/>
          <w:lang w:eastAsia="sl-SI"/>
        </w:rPr>
      </w:pPr>
    </w:p>
    <w:p w14:paraId="488FF6BE" w14:textId="442C2F05" w:rsidR="002E5759" w:rsidRPr="004721D0" w:rsidRDefault="002E5759" w:rsidP="00D041AF">
      <w:pPr>
        <w:pStyle w:val="Odstavekseznama"/>
        <w:numPr>
          <w:ilvl w:val="0"/>
          <w:numId w:val="48"/>
        </w:numPr>
        <w:suppressAutoHyphens/>
        <w:spacing w:line="276" w:lineRule="auto"/>
        <w:contextualSpacing/>
        <w:rPr>
          <w:rFonts w:ascii="Arial" w:eastAsia="Times New Roman" w:hAnsi="Arial" w:cs="Arial"/>
          <w:sz w:val="20"/>
          <w:szCs w:val="20"/>
          <w:lang w:eastAsia="sl-SI"/>
        </w:rPr>
      </w:pPr>
      <w:r w:rsidRPr="004721D0">
        <w:rPr>
          <w:rFonts w:ascii="Arial" w:eastAsia="Times New Roman" w:hAnsi="Arial" w:cs="Arial"/>
          <w:sz w:val="20"/>
          <w:szCs w:val="20"/>
          <w:lang w:eastAsia="sl-SI"/>
        </w:rPr>
        <w:t xml:space="preserve">Inšpekcijski nadzor ostalih izvajalcev sevalnih dejavnosti, ki jih je v Sloveniji nekaj sto. Izvedeni bodo pregledi predvsem pri tistih izvajalcih, katerih dejavnost predstavlja večje tveganje. Nadzor bo opravljen tudi pri tistih zavezancih, kjer so bili v preteklosti  že prepoznane težave pri izpolnjevanju zakonskih zahtev (zamude pri izvajanju obveznega usposabljanja, rednih pregledih in meritvah virov </w:t>
      </w:r>
      <w:r w:rsidRPr="004721D0">
        <w:rPr>
          <w:rFonts w:ascii="Arial" w:eastAsia="Times New Roman" w:hAnsi="Arial" w:cs="Arial"/>
          <w:sz w:val="20"/>
          <w:szCs w:val="20"/>
          <w:lang w:eastAsia="sl-SI"/>
        </w:rPr>
        <w:lastRenderedPageBreak/>
        <w:t xml:space="preserve">sevanja ali zdravstvenih nadzorov delavcev, nezgode med obratovanjem, preseganje </w:t>
      </w:r>
      <w:proofErr w:type="spellStart"/>
      <w:r w:rsidRPr="004721D0">
        <w:rPr>
          <w:rFonts w:ascii="Arial" w:eastAsia="Times New Roman" w:hAnsi="Arial" w:cs="Arial"/>
          <w:sz w:val="20"/>
          <w:szCs w:val="20"/>
          <w:lang w:eastAsia="sl-SI"/>
        </w:rPr>
        <w:t>doznih</w:t>
      </w:r>
      <w:proofErr w:type="spellEnd"/>
      <w:r w:rsidRPr="004721D0">
        <w:rPr>
          <w:rFonts w:ascii="Arial" w:eastAsia="Times New Roman" w:hAnsi="Arial" w:cs="Arial"/>
          <w:sz w:val="20"/>
          <w:szCs w:val="20"/>
          <w:lang w:eastAsia="sl-SI"/>
        </w:rPr>
        <w:t xml:space="preserve"> ograd, neuporaba ali neredna uporaba merilnikov sevanja itd.). </w:t>
      </w:r>
    </w:p>
    <w:p w14:paraId="1CB8E0F5" w14:textId="77777777" w:rsidR="003C60F4" w:rsidRDefault="003C60F4" w:rsidP="008B5A51">
      <w:pPr>
        <w:suppressAutoHyphens/>
        <w:spacing w:line="276" w:lineRule="auto"/>
        <w:contextualSpacing/>
        <w:jc w:val="both"/>
        <w:rPr>
          <w:rFonts w:ascii="Arial" w:eastAsia="Times New Roman" w:hAnsi="Arial" w:cs="Arial"/>
          <w:sz w:val="20"/>
          <w:szCs w:val="20"/>
          <w:lang w:eastAsia="sl-SI"/>
        </w:rPr>
      </w:pPr>
    </w:p>
    <w:p w14:paraId="67EE955A" w14:textId="3D631211" w:rsidR="002E5759" w:rsidRDefault="002E5759" w:rsidP="008B5A51">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Načrtovanih je 45 pregledov.</w:t>
      </w:r>
    </w:p>
    <w:p w14:paraId="435606F9" w14:textId="77777777" w:rsidR="0088764C" w:rsidRDefault="0088764C" w:rsidP="008B5A51">
      <w:pPr>
        <w:suppressAutoHyphens/>
        <w:spacing w:line="276" w:lineRule="auto"/>
        <w:contextualSpacing/>
        <w:jc w:val="both"/>
        <w:rPr>
          <w:rFonts w:ascii="Arial" w:eastAsia="Times New Roman" w:hAnsi="Arial" w:cs="Arial"/>
          <w:sz w:val="20"/>
          <w:szCs w:val="20"/>
          <w:lang w:eastAsia="sl-SI"/>
        </w:rPr>
      </w:pPr>
    </w:p>
    <w:p w14:paraId="46D3088B" w14:textId="066EDD96" w:rsidR="002E5759" w:rsidRPr="00880E45" w:rsidRDefault="002E5759" w:rsidP="00D041AF">
      <w:pPr>
        <w:pStyle w:val="Odstavekseznama"/>
        <w:numPr>
          <w:ilvl w:val="0"/>
          <w:numId w:val="48"/>
        </w:numPr>
        <w:suppressAutoHyphens/>
        <w:spacing w:line="276" w:lineRule="auto"/>
        <w:contextualSpacing/>
        <w:rPr>
          <w:rFonts w:ascii="Arial" w:eastAsia="Times New Roman" w:hAnsi="Arial" w:cs="Arial"/>
          <w:sz w:val="20"/>
          <w:szCs w:val="20"/>
          <w:lang w:eastAsia="sl-SI"/>
        </w:rPr>
      </w:pPr>
      <w:r w:rsidRPr="00880E45">
        <w:rPr>
          <w:rFonts w:ascii="Arial" w:eastAsia="Times New Roman" w:hAnsi="Arial" w:cs="Arial"/>
          <w:sz w:val="20"/>
          <w:szCs w:val="20"/>
          <w:lang w:eastAsia="sl-SI"/>
        </w:rPr>
        <w:t>Inšpekcijski nadzor pooblaščenih izvajalcev meritev radioaktivnosti pošiljk. Slednji morajo izvajati meritve radioaktivnosti pri prometu pošiljk. Pri mednarodnem in domačem prometu se dokaj pogosto odkrijejo viri sevanj, ki praviloma niso bili pod upravnim nadzorom. Področje je relativno novo, zato je nekoliko težavno določiti število pregledov, ti bodo namreč odvisni tudi od rezultatov meritev.</w:t>
      </w:r>
    </w:p>
    <w:p w14:paraId="28FB9A62" w14:textId="77777777" w:rsidR="002E5759" w:rsidRPr="002E5759" w:rsidRDefault="002E5759" w:rsidP="002E5759">
      <w:pPr>
        <w:suppressAutoHyphens/>
        <w:spacing w:line="276" w:lineRule="auto"/>
        <w:jc w:val="both"/>
        <w:rPr>
          <w:rFonts w:ascii="Arial" w:eastAsia="Times New Roman" w:hAnsi="Arial" w:cs="Arial"/>
          <w:sz w:val="20"/>
          <w:szCs w:val="20"/>
          <w:lang w:eastAsia="sl-SI"/>
        </w:rPr>
      </w:pPr>
    </w:p>
    <w:p w14:paraId="575E6BEE" w14:textId="3D8DC605" w:rsidR="002E5759" w:rsidRDefault="002E5759" w:rsidP="002E5759">
      <w:pPr>
        <w:suppressAutoHyphens/>
        <w:spacing w:line="276" w:lineRule="auto"/>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 xml:space="preserve">Načrtovanih je približno 5 pregledov. </w:t>
      </w:r>
    </w:p>
    <w:p w14:paraId="46A36E85" w14:textId="77777777" w:rsidR="0088764C" w:rsidRPr="002E5759" w:rsidRDefault="0088764C" w:rsidP="002E5759">
      <w:pPr>
        <w:suppressAutoHyphens/>
        <w:spacing w:line="276" w:lineRule="auto"/>
        <w:jc w:val="both"/>
        <w:rPr>
          <w:rFonts w:ascii="Arial" w:eastAsia="Times New Roman" w:hAnsi="Arial" w:cs="Arial"/>
          <w:sz w:val="20"/>
          <w:szCs w:val="20"/>
          <w:lang w:eastAsia="sl-SI"/>
        </w:rPr>
      </w:pPr>
    </w:p>
    <w:p w14:paraId="5385463A" w14:textId="200EAAD5" w:rsidR="002E5759" w:rsidRPr="00880E45" w:rsidRDefault="002E5759" w:rsidP="00D041AF">
      <w:pPr>
        <w:pStyle w:val="Odstavekseznama"/>
        <w:numPr>
          <w:ilvl w:val="0"/>
          <w:numId w:val="48"/>
        </w:numPr>
        <w:suppressAutoHyphens/>
        <w:spacing w:line="276" w:lineRule="auto"/>
        <w:rPr>
          <w:rFonts w:ascii="Arial" w:eastAsia="Times New Roman" w:hAnsi="Arial" w:cs="Arial"/>
          <w:sz w:val="20"/>
          <w:szCs w:val="20"/>
          <w:lang w:eastAsia="sl-SI"/>
        </w:rPr>
      </w:pPr>
      <w:r w:rsidRPr="00880E45">
        <w:rPr>
          <w:rFonts w:ascii="Arial" w:eastAsia="Times New Roman" w:hAnsi="Arial" w:cs="Arial"/>
          <w:sz w:val="20"/>
          <w:szCs w:val="20"/>
          <w:lang w:eastAsia="sl-SI"/>
        </w:rPr>
        <w:t>Inšpekcijski nadzor pooblaščenih izvedencev po 89. členu ZVISJV-1.</w:t>
      </w:r>
    </w:p>
    <w:p w14:paraId="3AE412D6" w14:textId="77777777" w:rsidR="002E5759" w:rsidRPr="002E5759" w:rsidRDefault="002E5759" w:rsidP="002E5759">
      <w:pPr>
        <w:suppressAutoHyphens/>
        <w:spacing w:line="276" w:lineRule="auto"/>
        <w:jc w:val="both"/>
        <w:rPr>
          <w:rFonts w:ascii="Arial" w:eastAsia="Times New Roman" w:hAnsi="Arial" w:cs="Arial"/>
          <w:sz w:val="20"/>
          <w:szCs w:val="20"/>
          <w:lang w:eastAsia="sl-SI"/>
        </w:rPr>
      </w:pPr>
    </w:p>
    <w:p w14:paraId="5AB36791" w14:textId="77777777" w:rsidR="002E5759" w:rsidRDefault="002E5759" w:rsidP="002E5759">
      <w:pPr>
        <w:suppressAutoHyphens/>
        <w:spacing w:line="276" w:lineRule="auto"/>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Načrtovan je en pregled.</w:t>
      </w:r>
    </w:p>
    <w:p w14:paraId="0EFA90B2" w14:textId="77777777" w:rsidR="0088764C" w:rsidRPr="002E5759" w:rsidRDefault="0088764C" w:rsidP="002E5759">
      <w:pPr>
        <w:suppressAutoHyphens/>
        <w:spacing w:line="276" w:lineRule="auto"/>
        <w:jc w:val="both"/>
        <w:rPr>
          <w:rFonts w:ascii="Arial" w:eastAsia="Times New Roman" w:hAnsi="Arial" w:cs="Arial"/>
          <w:sz w:val="20"/>
          <w:szCs w:val="20"/>
          <w:lang w:eastAsia="sl-SI"/>
        </w:rPr>
      </w:pPr>
    </w:p>
    <w:p w14:paraId="2046864F" w14:textId="55231127" w:rsidR="002E5759" w:rsidRPr="00CB0E06" w:rsidRDefault="00CB0E06" w:rsidP="0088764C">
      <w:pPr>
        <w:pStyle w:val="Naslov3"/>
        <w:contextualSpacing/>
        <w:rPr>
          <w:sz w:val="20"/>
          <w:szCs w:val="20"/>
        </w:rPr>
      </w:pPr>
      <w:r w:rsidRPr="00CB0E06">
        <w:rPr>
          <w:sz w:val="20"/>
          <w:szCs w:val="20"/>
        </w:rPr>
        <w:t>14.1.</w:t>
      </w:r>
      <w:r w:rsidR="002E5759" w:rsidRPr="00CB0E06">
        <w:rPr>
          <w:sz w:val="20"/>
          <w:szCs w:val="20"/>
        </w:rPr>
        <w:t>2 Prioritetni inšpekcijski nadzori na osnovi prejetih pobud in prijav:</w:t>
      </w:r>
    </w:p>
    <w:p w14:paraId="63C6330B" w14:textId="77777777" w:rsidR="00CB0E06" w:rsidRDefault="00CB0E06" w:rsidP="0088764C">
      <w:pPr>
        <w:suppressAutoHyphens/>
        <w:spacing w:line="276" w:lineRule="auto"/>
        <w:contextualSpacing/>
        <w:jc w:val="both"/>
        <w:rPr>
          <w:rFonts w:ascii="Arial" w:eastAsia="Times New Roman" w:hAnsi="Arial" w:cs="Arial"/>
          <w:sz w:val="20"/>
          <w:szCs w:val="20"/>
          <w:lang w:eastAsia="sl-SI"/>
        </w:rPr>
      </w:pPr>
    </w:p>
    <w:p w14:paraId="7EC8EE56" w14:textId="3D3E58FC" w:rsidR="002E5759" w:rsidRPr="002E5759" w:rsidRDefault="002E5759" w:rsidP="0088764C">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Pomembna prioriteta je takojšnje ukrepanje ob izrednih dogodkih na terenu (intervencijah), pri katerih je prišlo ali bi lahko prišlo do neupravičenega obsevanja ljudi z viri sevanj ali kontaminacije okolja. V tem primeru je potrebno praviloma sodelovanje s pooblaščenimi organizacijami, po potrebi pa tudi z Agencijo za radioaktivne odpadke (</w:t>
      </w:r>
      <w:r w:rsidR="001E2FCE">
        <w:rPr>
          <w:rFonts w:ascii="Arial" w:eastAsia="Times New Roman" w:hAnsi="Arial" w:cs="Arial"/>
          <w:sz w:val="20"/>
          <w:szCs w:val="20"/>
          <w:lang w:eastAsia="sl-SI"/>
        </w:rPr>
        <w:t xml:space="preserve">v nadaljnjem besedilu: </w:t>
      </w:r>
      <w:r w:rsidRPr="002E5759">
        <w:rPr>
          <w:rFonts w:ascii="Arial" w:eastAsia="Times New Roman" w:hAnsi="Arial" w:cs="Arial"/>
          <w:sz w:val="20"/>
          <w:szCs w:val="20"/>
          <w:lang w:eastAsia="sl-SI"/>
        </w:rPr>
        <w:t>ARAO) in z Upravo RS za varstvo pred sevanji in/ali upravnimi organi iz tujine.</w:t>
      </w:r>
    </w:p>
    <w:p w14:paraId="4AC6069E" w14:textId="77777777" w:rsidR="0088764C" w:rsidRDefault="0088764C" w:rsidP="0088764C">
      <w:pPr>
        <w:suppressAutoHyphens/>
        <w:spacing w:line="276" w:lineRule="auto"/>
        <w:contextualSpacing/>
        <w:jc w:val="both"/>
        <w:rPr>
          <w:rFonts w:ascii="Arial" w:eastAsia="Times New Roman" w:hAnsi="Arial" w:cs="Arial"/>
          <w:sz w:val="20"/>
          <w:szCs w:val="20"/>
          <w:lang w:eastAsia="sl-SI"/>
        </w:rPr>
      </w:pPr>
    </w:p>
    <w:p w14:paraId="412336FD" w14:textId="7143A2B6" w:rsidR="002E5759" w:rsidRPr="002E5759" w:rsidRDefault="002E5759" w:rsidP="0088764C">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Takšnih intervencij je praviloma približno 30 na leto.</w:t>
      </w:r>
    </w:p>
    <w:p w14:paraId="7257DCB2" w14:textId="44671E96" w:rsidR="002E5759" w:rsidRPr="00CB0E06" w:rsidRDefault="00CB0E06" w:rsidP="0088764C">
      <w:pPr>
        <w:pStyle w:val="Naslov3"/>
        <w:contextualSpacing/>
        <w:rPr>
          <w:sz w:val="20"/>
          <w:szCs w:val="20"/>
        </w:rPr>
      </w:pPr>
      <w:r>
        <w:rPr>
          <w:sz w:val="20"/>
          <w:szCs w:val="20"/>
        </w:rPr>
        <w:t>14.1.</w:t>
      </w:r>
      <w:r w:rsidR="002E5759" w:rsidRPr="00CB0E06">
        <w:rPr>
          <w:sz w:val="20"/>
          <w:szCs w:val="20"/>
        </w:rPr>
        <w:t>3 Inšpekcijski nadzori na podlagi ostalih prejetih pobud in prijav, ki niso bili določeni kot prioritetni:</w:t>
      </w:r>
    </w:p>
    <w:p w14:paraId="2FBA93C6" w14:textId="77777777" w:rsidR="002E5759" w:rsidRPr="002E5759" w:rsidRDefault="002E5759" w:rsidP="0088764C">
      <w:pPr>
        <w:suppressAutoHyphens/>
        <w:spacing w:line="276" w:lineRule="auto"/>
        <w:contextualSpacing/>
        <w:jc w:val="both"/>
        <w:rPr>
          <w:rFonts w:ascii="Arial" w:eastAsia="Times New Roman" w:hAnsi="Arial" w:cs="Arial"/>
          <w:sz w:val="20"/>
          <w:szCs w:val="20"/>
          <w:lang w:eastAsia="sl-SI"/>
        </w:rPr>
      </w:pPr>
    </w:p>
    <w:p w14:paraId="23C3D731" w14:textId="18E0F432" w:rsidR="002E5759" w:rsidRPr="002E5759" w:rsidRDefault="002E5759" w:rsidP="0088764C">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Inšpekcija za sevalno in jedrsko varnost je v preteklosti zaradi relativno nizkega števila prijav vse prijave označila za prioritetne in jih tudi rešila. Zato bo tudi v letu 2026 kljub nekoliko več prejetih v preteklem letu, predvidoma vse prijave obravnavala prioritetno.</w:t>
      </w:r>
    </w:p>
    <w:p w14:paraId="467F890D" w14:textId="5A912D1D" w:rsidR="002E5759" w:rsidRPr="00CB0E06" w:rsidRDefault="00CB0E06" w:rsidP="0088764C">
      <w:pPr>
        <w:pStyle w:val="Naslov3"/>
        <w:contextualSpacing/>
        <w:rPr>
          <w:sz w:val="20"/>
          <w:szCs w:val="20"/>
        </w:rPr>
      </w:pPr>
      <w:r w:rsidRPr="00CB0E06">
        <w:rPr>
          <w:sz w:val="20"/>
          <w:szCs w:val="20"/>
        </w:rPr>
        <w:t>14.1.</w:t>
      </w:r>
      <w:r w:rsidR="002E5759" w:rsidRPr="00CB0E06">
        <w:rPr>
          <w:sz w:val="20"/>
          <w:szCs w:val="20"/>
        </w:rPr>
        <w:t xml:space="preserve">4 </w:t>
      </w:r>
      <w:proofErr w:type="spellStart"/>
      <w:r w:rsidR="002E5759" w:rsidRPr="00CB0E06">
        <w:rPr>
          <w:sz w:val="20"/>
          <w:szCs w:val="20"/>
        </w:rPr>
        <w:t>Prekrškovni</w:t>
      </w:r>
      <w:proofErr w:type="spellEnd"/>
      <w:r w:rsidR="002E5759" w:rsidRPr="00CB0E06">
        <w:rPr>
          <w:sz w:val="20"/>
          <w:szCs w:val="20"/>
        </w:rPr>
        <w:t xml:space="preserve"> postopki:</w:t>
      </w:r>
    </w:p>
    <w:p w14:paraId="5B6E117C" w14:textId="77777777" w:rsidR="00CB0E06" w:rsidRDefault="00CB0E06" w:rsidP="0088764C">
      <w:pPr>
        <w:suppressAutoHyphens/>
        <w:spacing w:line="276" w:lineRule="auto"/>
        <w:contextualSpacing/>
        <w:jc w:val="both"/>
        <w:rPr>
          <w:rFonts w:ascii="Arial" w:eastAsia="Times New Roman" w:hAnsi="Arial" w:cs="Arial"/>
          <w:sz w:val="20"/>
          <w:szCs w:val="20"/>
          <w:lang w:eastAsia="sl-SI"/>
        </w:rPr>
      </w:pPr>
    </w:p>
    <w:p w14:paraId="5B7999CB" w14:textId="641381F9" w:rsidR="002E5759" w:rsidRPr="002E5759" w:rsidRDefault="002E5759" w:rsidP="0088764C">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 xml:space="preserve">Inšpekcija za sevalno in jedrsko varnost praviloma redko izvaja </w:t>
      </w:r>
      <w:proofErr w:type="spellStart"/>
      <w:r w:rsidRPr="002E5759">
        <w:rPr>
          <w:rFonts w:ascii="Arial" w:eastAsia="Times New Roman" w:hAnsi="Arial" w:cs="Arial"/>
          <w:sz w:val="20"/>
          <w:szCs w:val="20"/>
          <w:lang w:eastAsia="sl-SI"/>
        </w:rPr>
        <w:t>prekrškovne</w:t>
      </w:r>
      <w:proofErr w:type="spellEnd"/>
      <w:r w:rsidRPr="002E5759">
        <w:rPr>
          <w:rFonts w:ascii="Arial" w:eastAsia="Times New Roman" w:hAnsi="Arial" w:cs="Arial"/>
          <w:sz w:val="20"/>
          <w:szCs w:val="20"/>
          <w:lang w:eastAsia="sl-SI"/>
        </w:rPr>
        <w:t xml:space="preserve"> postopke, saj zavezanci odstopanja rešijo na podlagi izdanih inšpekcijskih ukrepov, kršitve, ki bi terjale takojšnje </w:t>
      </w:r>
      <w:proofErr w:type="spellStart"/>
      <w:r w:rsidRPr="002E5759">
        <w:rPr>
          <w:rFonts w:ascii="Arial" w:eastAsia="Times New Roman" w:hAnsi="Arial" w:cs="Arial"/>
          <w:sz w:val="20"/>
          <w:szCs w:val="20"/>
          <w:lang w:eastAsia="sl-SI"/>
        </w:rPr>
        <w:t>prekrškovne</w:t>
      </w:r>
      <w:proofErr w:type="spellEnd"/>
      <w:r w:rsidRPr="002E5759">
        <w:rPr>
          <w:rFonts w:ascii="Arial" w:eastAsia="Times New Roman" w:hAnsi="Arial" w:cs="Arial"/>
          <w:sz w:val="20"/>
          <w:szCs w:val="20"/>
          <w:lang w:eastAsia="sl-SI"/>
        </w:rPr>
        <w:t xml:space="preserve"> postopke pa so redke.</w:t>
      </w:r>
    </w:p>
    <w:p w14:paraId="250623FC" w14:textId="464242C9" w:rsidR="002E5759" w:rsidRPr="00CB0E06" w:rsidRDefault="00CB0E06" w:rsidP="0088764C">
      <w:pPr>
        <w:pStyle w:val="Naslov3"/>
        <w:contextualSpacing/>
        <w:rPr>
          <w:sz w:val="20"/>
          <w:szCs w:val="20"/>
        </w:rPr>
      </w:pPr>
      <w:r w:rsidRPr="00CB0E06">
        <w:rPr>
          <w:sz w:val="20"/>
          <w:szCs w:val="20"/>
        </w:rPr>
        <w:t>14.1.</w:t>
      </w:r>
      <w:r w:rsidR="002E5759" w:rsidRPr="00CB0E06">
        <w:rPr>
          <w:sz w:val="20"/>
          <w:szCs w:val="20"/>
        </w:rPr>
        <w:t>5 Skupni inšpekcijski nadzori oziroma sodelovanja:</w:t>
      </w:r>
    </w:p>
    <w:p w14:paraId="470D5381" w14:textId="77777777" w:rsidR="00CB0E06" w:rsidRDefault="00CB0E06" w:rsidP="0088764C">
      <w:pPr>
        <w:suppressAutoHyphens/>
        <w:spacing w:line="276" w:lineRule="auto"/>
        <w:contextualSpacing/>
        <w:jc w:val="both"/>
        <w:rPr>
          <w:rFonts w:ascii="Arial" w:eastAsia="Times New Roman" w:hAnsi="Arial" w:cs="Arial"/>
          <w:sz w:val="20"/>
          <w:szCs w:val="20"/>
          <w:lang w:eastAsia="sl-SI"/>
        </w:rPr>
      </w:pPr>
    </w:p>
    <w:p w14:paraId="356F9768" w14:textId="10E05B68" w:rsidR="002E5759" w:rsidRDefault="002E5759" w:rsidP="0088764C">
      <w:pPr>
        <w:suppressAutoHyphens/>
        <w:spacing w:line="276" w:lineRule="auto"/>
        <w:contextualSpacing/>
        <w:jc w:val="both"/>
        <w:rPr>
          <w:rFonts w:ascii="Arial" w:eastAsia="Times New Roman" w:hAnsi="Arial" w:cs="Arial"/>
          <w:sz w:val="20"/>
          <w:szCs w:val="20"/>
          <w:lang w:eastAsia="sl-SI"/>
        </w:rPr>
      </w:pPr>
      <w:r w:rsidRPr="002E5759">
        <w:rPr>
          <w:rFonts w:ascii="Arial" w:eastAsia="Times New Roman" w:hAnsi="Arial" w:cs="Arial"/>
          <w:sz w:val="20"/>
          <w:szCs w:val="20"/>
          <w:lang w:eastAsia="sl-SI"/>
        </w:rPr>
        <w:t>Inšpekcija za sevalno in jedrsko varnost po potrebi načrtuje skupne preglede z Upravo RS za varstvo pred sevanji (NEK, Inštitut Jožef Stefan, izvajalci sevalne dejavnosti in morebitne intervencije), z Inšpektoratom RS za notranje zadeve (NEK, Inštitut Jožef Stefan, ARAO) in z Inšpektoratom RS za varstvo pred naravnimi in drugimi nesrečami (NEK). Z Inšpektoratom RS za naravne vire in prostor načrtuje</w:t>
      </w:r>
      <w:r w:rsidR="004B4E12">
        <w:rPr>
          <w:rFonts w:ascii="Arial" w:eastAsia="Times New Roman" w:hAnsi="Arial" w:cs="Arial"/>
          <w:sz w:val="20"/>
          <w:szCs w:val="20"/>
          <w:lang w:eastAsia="sl-SI"/>
        </w:rPr>
        <w:t>j</w:t>
      </w:r>
      <w:r w:rsidRPr="002E5759">
        <w:rPr>
          <w:rFonts w:ascii="Arial" w:eastAsia="Times New Roman" w:hAnsi="Arial" w:cs="Arial"/>
          <w:sz w:val="20"/>
          <w:szCs w:val="20"/>
          <w:lang w:eastAsia="sl-SI"/>
        </w:rPr>
        <w:t>o skupne preglede gradnje novega odlagališča nizko in srednje radioaktivnih odpadkov. Sodelovanje z drugimi inšpektorati bo potekalo po potrebi glede na prijave oz. odprte zadeve tekom leta.</w:t>
      </w:r>
      <w:r w:rsidRPr="002E5759">
        <w:rPr>
          <w:rFonts w:ascii="Arial" w:eastAsia="Times New Roman" w:hAnsi="Arial" w:cs="Arial"/>
          <w:sz w:val="20"/>
          <w:szCs w:val="20"/>
          <w:lang w:eastAsia="sl-SI"/>
        </w:rPr>
        <w:tab/>
      </w:r>
    </w:p>
    <w:p w14:paraId="7963405F" w14:textId="77777777" w:rsidR="00AF186C" w:rsidRDefault="00AF186C" w:rsidP="002E5759">
      <w:pPr>
        <w:suppressAutoHyphens/>
        <w:spacing w:line="276" w:lineRule="auto"/>
        <w:jc w:val="both"/>
        <w:rPr>
          <w:rFonts w:ascii="Arial" w:eastAsia="Times New Roman" w:hAnsi="Arial" w:cs="Arial"/>
          <w:sz w:val="20"/>
          <w:szCs w:val="20"/>
          <w:lang w:eastAsia="sl-SI"/>
        </w:rPr>
      </w:pPr>
    </w:p>
    <w:p w14:paraId="4DCA0AD5" w14:textId="77777777" w:rsidR="00B56669" w:rsidRDefault="00B56669" w:rsidP="002E5759">
      <w:pPr>
        <w:suppressAutoHyphens/>
        <w:spacing w:line="276" w:lineRule="auto"/>
        <w:jc w:val="both"/>
        <w:rPr>
          <w:rFonts w:ascii="Arial" w:eastAsia="Times New Roman" w:hAnsi="Arial" w:cs="Arial"/>
          <w:sz w:val="20"/>
          <w:szCs w:val="20"/>
          <w:lang w:eastAsia="sl-SI"/>
        </w:rPr>
      </w:pPr>
    </w:p>
    <w:p w14:paraId="69D23415" w14:textId="3DEC6F3D" w:rsidR="0091549E" w:rsidRDefault="006D5EA7" w:rsidP="00F321C6">
      <w:pPr>
        <w:pStyle w:val="Naslov2"/>
        <w:spacing w:line="276" w:lineRule="auto"/>
        <w:rPr>
          <w:i w:val="0"/>
          <w:iCs w:val="0"/>
          <w:sz w:val="20"/>
          <w:szCs w:val="20"/>
        </w:rPr>
      </w:pPr>
      <w:bookmarkStart w:id="37" w:name="_Toc220477344"/>
      <w:r w:rsidRPr="0047697F">
        <w:rPr>
          <w:i w:val="0"/>
          <w:iCs w:val="0"/>
          <w:sz w:val="20"/>
          <w:szCs w:val="20"/>
        </w:rPr>
        <w:t xml:space="preserve">14.2 </w:t>
      </w:r>
      <w:r w:rsidR="0091549E" w:rsidRPr="0047697F">
        <w:rPr>
          <w:i w:val="0"/>
          <w:iCs w:val="0"/>
          <w:sz w:val="20"/>
          <w:szCs w:val="20"/>
        </w:rPr>
        <w:t>INŠPEKTORAT REPUBLIKE SLOVENIJE ZA NARAVNE VIRE IN PROSTOR</w:t>
      </w:r>
      <w:bookmarkEnd w:id="37"/>
    </w:p>
    <w:p w14:paraId="7B0FDF74" w14:textId="2D532EF7" w:rsidR="00B56669" w:rsidRDefault="00D32B0F" w:rsidP="00B56669">
      <w:pPr>
        <w:pStyle w:val="Naslov3"/>
        <w:rPr>
          <w:sz w:val="20"/>
          <w:szCs w:val="20"/>
        </w:rPr>
      </w:pPr>
      <w:r w:rsidRPr="00D32B0F">
        <w:rPr>
          <w:sz w:val="20"/>
          <w:szCs w:val="20"/>
        </w:rPr>
        <w:t xml:space="preserve">14.2.1 </w:t>
      </w:r>
      <w:r>
        <w:rPr>
          <w:sz w:val="20"/>
          <w:szCs w:val="20"/>
        </w:rPr>
        <w:t>GRADBENA INŠPEKCIJA</w:t>
      </w:r>
      <w:r w:rsidR="00AE772A" w:rsidRPr="00D32B0F">
        <w:rPr>
          <w:sz w:val="20"/>
          <w:szCs w:val="20"/>
        </w:rPr>
        <w:t>:</w:t>
      </w:r>
      <w:r w:rsidR="00B56669">
        <w:rPr>
          <w:sz w:val="20"/>
          <w:szCs w:val="20"/>
        </w:rPr>
        <w:t xml:space="preserve"> </w:t>
      </w:r>
    </w:p>
    <w:p w14:paraId="318759EA" w14:textId="77777777" w:rsidR="00B56669" w:rsidRPr="00B56669" w:rsidRDefault="00B56669" w:rsidP="00B56669">
      <w:pPr>
        <w:rPr>
          <w:lang w:eastAsia="sl-SI"/>
        </w:rPr>
      </w:pPr>
    </w:p>
    <w:p w14:paraId="783A5B59" w14:textId="0C963F87" w:rsidR="00AE772A" w:rsidRPr="00023A3B" w:rsidRDefault="00023A3B" w:rsidP="00023A3B">
      <w:pPr>
        <w:pStyle w:val="Naslov4"/>
        <w:rPr>
          <w:rFonts w:ascii="Arial" w:hAnsi="Arial" w:cs="Arial"/>
          <w:b/>
          <w:bCs/>
          <w:i w:val="0"/>
          <w:iCs w:val="0"/>
          <w:color w:val="auto"/>
          <w:sz w:val="20"/>
          <w:szCs w:val="20"/>
          <w:lang w:eastAsia="sl-SI"/>
        </w:rPr>
      </w:pPr>
      <w:r w:rsidRPr="00023A3B">
        <w:rPr>
          <w:rFonts w:ascii="Arial" w:hAnsi="Arial" w:cs="Arial"/>
          <w:b/>
          <w:bCs/>
          <w:i w:val="0"/>
          <w:iCs w:val="0"/>
          <w:color w:val="auto"/>
          <w:sz w:val="20"/>
          <w:szCs w:val="20"/>
          <w:lang w:eastAsia="sl-SI"/>
        </w:rPr>
        <w:t>14.2.</w:t>
      </w:r>
      <w:r w:rsidR="00AE772A" w:rsidRPr="00023A3B">
        <w:rPr>
          <w:rFonts w:ascii="Arial" w:hAnsi="Arial" w:cs="Arial"/>
          <w:b/>
          <w:bCs/>
          <w:i w:val="0"/>
          <w:iCs w:val="0"/>
          <w:color w:val="auto"/>
          <w:sz w:val="20"/>
          <w:szCs w:val="20"/>
          <w:lang w:eastAsia="sl-SI"/>
        </w:rPr>
        <w:t>1.</w:t>
      </w:r>
      <w:r w:rsidRPr="00023A3B">
        <w:rPr>
          <w:rFonts w:ascii="Arial" w:hAnsi="Arial" w:cs="Arial"/>
          <w:b/>
          <w:bCs/>
          <w:i w:val="0"/>
          <w:iCs w:val="0"/>
          <w:color w:val="auto"/>
          <w:sz w:val="20"/>
          <w:szCs w:val="20"/>
          <w:lang w:eastAsia="sl-SI"/>
        </w:rPr>
        <w:t>1</w:t>
      </w:r>
      <w:r w:rsidR="00AE772A" w:rsidRPr="00023A3B">
        <w:rPr>
          <w:rFonts w:ascii="Arial" w:hAnsi="Arial" w:cs="Arial"/>
          <w:b/>
          <w:bCs/>
          <w:i w:val="0"/>
          <w:iCs w:val="0"/>
          <w:color w:val="auto"/>
          <w:sz w:val="20"/>
          <w:szCs w:val="20"/>
          <w:lang w:eastAsia="sl-SI"/>
        </w:rPr>
        <w:t xml:space="preserve"> Sistemski inšpekcijski nadzori: </w:t>
      </w:r>
    </w:p>
    <w:p w14:paraId="71CF659B" w14:textId="77777777" w:rsidR="00AE772A" w:rsidRPr="00D32B0F" w:rsidRDefault="00AE772A" w:rsidP="00D32B0F">
      <w:pPr>
        <w:jc w:val="both"/>
        <w:rPr>
          <w:rFonts w:ascii="Arial" w:hAnsi="Arial" w:cs="Arial"/>
          <w:sz w:val="20"/>
          <w:szCs w:val="20"/>
          <w:lang w:eastAsia="sl-SI"/>
        </w:rPr>
      </w:pPr>
    </w:p>
    <w:p w14:paraId="3C79EA50" w14:textId="77777777" w:rsidR="00AE772A" w:rsidRPr="00023A3B" w:rsidRDefault="00AE772A" w:rsidP="00D32B0F">
      <w:pPr>
        <w:jc w:val="both"/>
        <w:rPr>
          <w:rFonts w:ascii="Arial" w:hAnsi="Arial" w:cs="Arial"/>
          <w:sz w:val="20"/>
          <w:szCs w:val="20"/>
          <w:u w:val="single"/>
          <w:lang w:eastAsia="sl-SI"/>
        </w:rPr>
      </w:pPr>
      <w:r w:rsidRPr="00023A3B">
        <w:rPr>
          <w:rFonts w:ascii="Arial" w:hAnsi="Arial" w:cs="Arial"/>
          <w:sz w:val="20"/>
          <w:szCs w:val="20"/>
          <w:u w:val="single"/>
          <w:lang w:eastAsia="sl-SI"/>
        </w:rPr>
        <w:t xml:space="preserve">Koordinirana akcija: Nadzor nad preprečevanjem nedovoljenih gradenj objektov, v zadevah, kjer ni podane pobude: </w:t>
      </w:r>
    </w:p>
    <w:p w14:paraId="2C1ED468" w14:textId="004FF3DF" w:rsidR="00AE772A" w:rsidRPr="00D32B0F" w:rsidRDefault="00AE772A" w:rsidP="00D32B0F">
      <w:pPr>
        <w:jc w:val="both"/>
        <w:rPr>
          <w:rFonts w:ascii="Arial" w:hAnsi="Arial" w:cs="Arial"/>
          <w:sz w:val="20"/>
          <w:szCs w:val="20"/>
          <w:lang w:eastAsia="sl-SI"/>
        </w:rPr>
      </w:pPr>
      <w:r w:rsidRPr="00D32B0F">
        <w:rPr>
          <w:rFonts w:ascii="Arial" w:hAnsi="Arial" w:cs="Arial"/>
          <w:sz w:val="20"/>
          <w:szCs w:val="20"/>
          <w:lang w:eastAsia="sl-SI"/>
        </w:rPr>
        <w:t>Akcija bo usmerjena v nadzor nad gradnjo objektov, kjer ni bilo dane pobude, predvsem na varovanih, pa tudi na drugih območjih. Gradbeni inšpektorji bodo z rednimi pregledi območij, ki jih nadzirajo, preverjali, ali je bilo za gradnjo oziroma objekt pridobljeno gradbeno dovoljenje. Če gradbeni inšpektor ugotovi, da je gradnja dovoljena, bo preveril tudi skladnost objekta z izdanim gradbenim dovoljenjem. Inšpektorji iz OE N</w:t>
      </w:r>
      <w:r w:rsidR="00023A3B">
        <w:rPr>
          <w:rFonts w:ascii="Arial" w:hAnsi="Arial" w:cs="Arial"/>
          <w:sz w:val="20"/>
          <w:szCs w:val="20"/>
          <w:lang w:eastAsia="sl-SI"/>
        </w:rPr>
        <w:t>ovo mesto</w:t>
      </w:r>
      <w:r w:rsidRPr="00D32B0F">
        <w:rPr>
          <w:rFonts w:ascii="Arial" w:hAnsi="Arial" w:cs="Arial"/>
          <w:sz w:val="20"/>
          <w:szCs w:val="20"/>
          <w:lang w:eastAsia="sl-SI"/>
        </w:rPr>
        <w:t xml:space="preserve"> pa bodo izvedli inšpekcijske nadzore na izbranem območju nekaj katastrskih občin v OE Novo mesto, kjer so bili z daljinskim zaznavanjem pridobljeni podatki o nelegalnih gradnjah in novih utrjenih zemljiščih ter drugih posegih v prostor. Predvideno skupno število nadzorov je 100.</w:t>
      </w:r>
    </w:p>
    <w:p w14:paraId="3F0793CE" w14:textId="77777777" w:rsidR="00AE772A" w:rsidRPr="00F75111" w:rsidRDefault="00AE772A" w:rsidP="00D32B0F">
      <w:pPr>
        <w:jc w:val="both"/>
        <w:rPr>
          <w:rFonts w:ascii="Arial" w:hAnsi="Arial" w:cs="Arial"/>
          <w:sz w:val="20"/>
          <w:szCs w:val="20"/>
          <w:u w:val="single"/>
          <w:lang w:eastAsia="sl-SI"/>
        </w:rPr>
      </w:pPr>
      <w:r w:rsidRPr="00F75111">
        <w:rPr>
          <w:rFonts w:ascii="Arial" w:hAnsi="Arial" w:cs="Arial"/>
          <w:sz w:val="20"/>
          <w:szCs w:val="20"/>
          <w:u w:val="single"/>
          <w:lang w:eastAsia="sl-SI"/>
        </w:rPr>
        <w:t xml:space="preserve">Koordinirana akcija: Nadzor nad vgrajevanjem gradbenih proizvodov: </w:t>
      </w:r>
    </w:p>
    <w:p w14:paraId="20BE23F3" w14:textId="2B6C8574" w:rsidR="00AE772A" w:rsidRPr="00D32B0F" w:rsidRDefault="00AE772A" w:rsidP="00D32B0F">
      <w:pPr>
        <w:jc w:val="both"/>
        <w:rPr>
          <w:rFonts w:ascii="Arial" w:hAnsi="Arial" w:cs="Arial"/>
          <w:sz w:val="20"/>
          <w:szCs w:val="20"/>
          <w:lang w:eastAsia="sl-SI"/>
        </w:rPr>
      </w:pPr>
      <w:r w:rsidRPr="00D32B0F">
        <w:rPr>
          <w:rFonts w:ascii="Arial" w:hAnsi="Arial" w:cs="Arial"/>
          <w:sz w:val="20"/>
          <w:szCs w:val="20"/>
          <w:lang w:eastAsia="sl-SI"/>
        </w:rPr>
        <w:t>Nadzorovali bo</w:t>
      </w:r>
      <w:r w:rsidR="00F75111">
        <w:rPr>
          <w:rFonts w:ascii="Arial" w:hAnsi="Arial" w:cs="Arial"/>
          <w:sz w:val="20"/>
          <w:szCs w:val="20"/>
          <w:lang w:eastAsia="sl-SI"/>
        </w:rPr>
        <w:t>d</w:t>
      </w:r>
      <w:r w:rsidRPr="00D32B0F">
        <w:rPr>
          <w:rFonts w:ascii="Arial" w:hAnsi="Arial" w:cs="Arial"/>
          <w:sz w:val="20"/>
          <w:szCs w:val="20"/>
          <w:lang w:eastAsia="sl-SI"/>
        </w:rPr>
        <w:t>o predvsem vgrajevanje konkretnih gradbenih proizvodov v objekt ter opremljenost teh proizvodov z dokazili o ustreznosti. V letu 2026 bo</w:t>
      </w:r>
      <w:r w:rsidR="00F75111">
        <w:rPr>
          <w:rFonts w:ascii="Arial" w:hAnsi="Arial" w:cs="Arial"/>
          <w:sz w:val="20"/>
          <w:szCs w:val="20"/>
          <w:lang w:eastAsia="sl-SI"/>
        </w:rPr>
        <w:t>d</w:t>
      </w:r>
      <w:r w:rsidRPr="00D32B0F">
        <w:rPr>
          <w:rFonts w:ascii="Arial" w:hAnsi="Arial" w:cs="Arial"/>
          <w:sz w:val="20"/>
          <w:szCs w:val="20"/>
          <w:lang w:eastAsia="sl-SI"/>
        </w:rPr>
        <w:t xml:space="preserve">o izvedli nadzor nad naslednjimi gradbenimi proizvodi: </w:t>
      </w:r>
      <w:r w:rsidR="00F75111">
        <w:rPr>
          <w:rFonts w:ascii="Arial" w:hAnsi="Arial" w:cs="Arial"/>
          <w:sz w:val="20"/>
          <w:szCs w:val="20"/>
          <w:lang w:eastAsia="sl-SI"/>
        </w:rPr>
        <w:t>z</w:t>
      </w:r>
      <w:r w:rsidRPr="00D32B0F">
        <w:rPr>
          <w:rFonts w:ascii="Arial" w:hAnsi="Arial" w:cs="Arial"/>
          <w:sz w:val="20"/>
          <w:szCs w:val="20"/>
          <w:lang w:eastAsia="sl-SI"/>
        </w:rPr>
        <w:t>idni sistemi (opeka in malta/lepilo), izolacijski paneli (fasadni in strešni) ter ostalo. Predvideno skupno število nadzorov je 50.</w:t>
      </w:r>
    </w:p>
    <w:p w14:paraId="793EB878" w14:textId="77777777" w:rsidR="00AE772A" w:rsidRPr="00F75111" w:rsidRDefault="00AE772A" w:rsidP="00D32B0F">
      <w:pPr>
        <w:jc w:val="both"/>
        <w:rPr>
          <w:rFonts w:ascii="Arial" w:hAnsi="Arial" w:cs="Arial"/>
          <w:sz w:val="20"/>
          <w:szCs w:val="20"/>
          <w:u w:val="single"/>
          <w:lang w:eastAsia="sl-SI"/>
        </w:rPr>
      </w:pPr>
      <w:r w:rsidRPr="00F75111">
        <w:rPr>
          <w:rFonts w:ascii="Arial" w:hAnsi="Arial" w:cs="Arial"/>
          <w:sz w:val="20"/>
          <w:szCs w:val="20"/>
          <w:u w:val="single"/>
          <w:lang w:eastAsia="sl-SI"/>
        </w:rPr>
        <w:t xml:space="preserve">Koordinirana akcija: Nadzor nad prijavo začetka gradnje: </w:t>
      </w:r>
    </w:p>
    <w:p w14:paraId="7637DD89" w14:textId="326FCDE7" w:rsidR="00AE772A" w:rsidRPr="00D32B0F" w:rsidRDefault="00AE772A" w:rsidP="00D32B0F">
      <w:pPr>
        <w:jc w:val="both"/>
        <w:rPr>
          <w:rFonts w:ascii="Arial" w:hAnsi="Arial" w:cs="Arial"/>
          <w:sz w:val="20"/>
          <w:szCs w:val="20"/>
          <w:lang w:eastAsia="sl-SI"/>
        </w:rPr>
      </w:pPr>
      <w:r w:rsidRPr="00D32B0F">
        <w:rPr>
          <w:rFonts w:ascii="Arial" w:hAnsi="Arial" w:cs="Arial"/>
          <w:sz w:val="20"/>
          <w:szCs w:val="20"/>
          <w:lang w:eastAsia="sl-SI"/>
        </w:rPr>
        <w:t xml:space="preserve">Z </w:t>
      </w:r>
      <w:r w:rsidR="00CB25CC">
        <w:rPr>
          <w:rFonts w:ascii="Arial" w:hAnsi="Arial" w:cs="Arial"/>
          <w:sz w:val="20"/>
          <w:szCs w:val="20"/>
          <w:lang w:eastAsia="sl-SI"/>
        </w:rPr>
        <w:t>Gradbenim zakonom (</w:t>
      </w:r>
      <w:r w:rsidR="00CB25CC" w:rsidRPr="00CB25CC">
        <w:rPr>
          <w:rFonts w:ascii="Arial" w:hAnsi="Arial" w:cs="Arial"/>
          <w:sz w:val="20"/>
          <w:szCs w:val="20"/>
          <w:lang w:eastAsia="sl-SI"/>
        </w:rPr>
        <w:t xml:space="preserve">Uradni list RS, št. 199/21, 105/22 – ZZNŠPP, 133/23, 85/24 – ZAID-A, 47/25 – </w:t>
      </w:r>
      <w:proofErr w:type="spellStart"/>
      <w:r w:rsidR="00CB25CC" w:rsidRPr="00CB25CC">
        <w:rPr>
          <w:rFonts w:ascii="Arial" w:hAnsi="Arial" w:cs="Arial"/>
          <w:sz w:val="20"/>
          <w:szCs w:val="20"/>
          <w:lang w:eastAsia="sl-SI"/>
        </w:rPr>
        <w:t>odl</w:t>
      </w:r>
      <w:proofErr w:type="spellEnd"/>
      <w:r w:rsidR="00CB25CC" w:rsidRPr="00CB25CC">
        <w:rPr>
          <w:rFonts w:ascii="Arial" w:hAnsi="Arial" w:cs="Arial"/>
          <w:sz w:val="20"/>
          <w:szCs w:val="20"/>
          <w:lang w:eastAsia="sl-SI"/>
        </w:rPr>
        <w:t>. US in 75/25</w:t>
      </w:r>
      <w:r w:rsidR="00CB25CC">
        <w:rPr>
          <w:rFonts w:ascii="Arial" w:hAnsi="Arial" w:cs="Arial"/>
          <w:sz w:val="20"/>
          <w:szCs w:val="20"/>
          <w:lang w:eastAsia="sl-SI"/>
        </w:rPr>
        <w:t xml:space="preserve">; v nadaljnjem besedilu: </w:t>
      </w:r>
      <w:r w:rsidRPr="00D32B0F">
        <w:rPr>
          <w:rFonts w:ascii="Arial" w:hAnsi="Arial" w:cs="Arial"/>
          <w:sz w:val="20"/>
          <w:szCs w:val="20"/>
          <w:lang w:eastAsia="sl-SI"/>
        </w:rPr>
        <w:t>GZ-1</w:t>
      </w:r>
      <w:r w:rsidR="00CB25CC">
        <w:rPr>
          <w:rFonts w:ascii="Arial" w:hAnsi="Arial" w:cs="Arial"/>
          <w:sz w:val="20"/>
          <w:szCs w:val="20"/>
          <w:lang w:eastAsia="sl-SI"/>
        </w:rPr>
        <w:t>)</w:t>
      </w:r>
      <w:r w:rsidRPr="00D32B0F">
        <w:rPr>
          <w:rFonts w:ascii="Arial" w:hAnsi="Arial" w:cs="Arial"/>
          <w:sz w:val="20"/>
          <w:szCs w:val="20"/>
          <w:lang w:eastAsia="sl-SI"/>
        </w:rPr>
        <w:t xml:space="preserve"> je določena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imenovanja nadzornika. Predvideno skupno število nadzorov je 150.</w:t>
      </w:r>
    </w:p>
    <w:p w14:paraId="600019C7" w14:textId="77777777" w:rsidR="00AE772A" w:rsidRPr="007617FA" w:rsidRDefault="00AE772A" w:rsidP="00D32B0F">
      <w:pPr>
        <w:jc w:val="both"/>
        <w:rPr>
          <w:rFonts w:ascii="Arial" w:hAnsi="Arial" w:cs="Arial"/>
          <w:sz w:val="20"/>
          <w:szCs w:val="20"/>
          <w:u w:val="single"/>
          <w:lang w:eastAsia="sl-SI"/>
        </w:rPr>
      </w:pPr>
      <w:r w:rsidRPr="007617FA">
        <w:rPr>
          <w:rFonts w:ascii="Arial" w:hAnsi="Arial" w:cs="Arial"/>
          <w:sz w:val="20"/>
          <w:szCs w:val="20"/>
          <w:u w:val="single"/>
          <w:lang w:eastAsia="sl-SI"/>
        </w:rPr>
        <w:t xml:space="preserve">Koordinirana akcija: Nadzor nad delom udeležencev pri graditvi objektov: </w:t>
      </w:r>
    </w:p>
    <w:p w14:paraId="7EE9C2B4" w14:textId="22E3FE34" w:rsidR="00AE772A" w:rsidRPr="00D32B0F" w:rsidRDefault="00AE772A" w:rsidP="00D32B0F">
      <w:pPr>
        <w:jc w:val="both"/>
        <w:rPr>
          <w:rFonts w:ascii="Arial" w:hAnsi="Arial" w:cs="Arial"/>
          <w:sz w:val="20"/>
          <w:szCs w:val="20"/>
          <w:lang w:eastAsia="sl-SI"/>
        </w:rPr>
      </w:pPr>
      <w:r w:rsidRPr="00D32B0F">
        <w:rPr>
          <w:rFonts w:ascii="Arial" w:hAnsi="Arial" w:cs="Arial"/>
          <w:sz w:val="20"/>
          <w:szCs w:val="20"/>
          <w:lang w:eastAsia="sl-SI"/>
        </w:rPr>
        <w:t>Preverjalo se bo, ali udeleženci pri graditvi objektov izpolnjujejo z zakonom določene pogoje za opravljanje svojega dela (investitor, izvajalec, nadzornik in drugi). V sklopu akcije bo opravljen tudi nadzor nad označitvijo in zaščito gradbišč na podlagi določb GZ-1 in podzakonskih predpisov, izdanih na njegovi podlagi, med katere sodi tudi Pravilnik o gradbiščih</w:t>
      </w:r>
      <w:r w:rsidR="007617FA">
        <w:rPr>
          <w:rFonts w:ascii="Arial" w:hAnsi="Arial" w:cs="Arial"/>
          <w:sz w:val="20"/>
          <w:szCs w:val="20"/>
          <w:lang w:eastAsia="sl-SI"/>
        </w:rPr>
        <w:t xml:space="preserve"> (</w:t>
      </w:r>
      <w:r w:rsidR="007617FA" w:rsidRPr="007617FA">
        <w:rPr>
          <w:rFonts w:ascii="Arial" w:hAnsi="Arial" w:cs="Arial"/>
          <w:sz w:val="20"/>
          <w:szCs w:val="20"/>
          <w:lang w:eastAsia="sl-SI"/>
        </w:rPr>
        <w:t xml:space="preserve">Uradni list RS, št. 55/08, 54/09 – </w:t>
      </w:r>
      <w:proofErr w:type="spellStart"/>
      <w:r w:rsidR="007617FA" w:rsidRPr="007617FA">
        <w:rPr>
          <w:rFonts w:ascii="Arial" w:hAnsi="Arial" w:cs="Arial"/>
          <w:sz w:val="20"/>
          <w:szCs w:val="20"/>
          <w:lang w:eastAsia="sl-SI"/>
        </w:rPr>
        <w:t>popr</w:t>
      </w:r>
      <w:proofErr w:type="spellEnd"/>
      <w:r w:rsidR="007617FA" w:rsidRPr="007617FA">
        <w:rPr>
          <w:rFonts w:ascii="Arial" w:hAnsi="Arial" w:cs="Arial"/>
          <w:sz w:val="20"/>
          <w:szCs w:val="20"/>
          <w:lang w:eastAsia="sl-SI"/>
        </w:rPr>
        <w:t>., 61/17 – GZ in 199/21 – GZ-1</w:t>
      </w:r>
      <w:r w:rsidR="007617FA">
        <w:rPr>
          <w:rFonts w:ascii="Arial" w:hAnsi="Arial" w:cs="Arial"/>
          <w:sz w:val="20"/>
          <w:szCs w:val="20"/>
          <w:lang w:eastAsia="sl-SI"/>
        </w:rPr>
        <w:t>)</w:t>
      </w:r>
      <w:r w:rsidRPr="00D32B0F">
        <w:rPr>
          <w:rFonts w:ascii="Arial" w:hAnsi="Arial" w:cs="Arial"/>
          <w:sz w:val="20"/>
          <w:szCs w:val="20"/>
          <w:lang w:eastAsia="sl-SI"/>
        </w:rPr>
        <w:t>. Predvideno skupno število nadzorov je 100.</w:t>
      </w:r>
    </w:p>
    <w:p w14:paraId="5D17FA59" w14:textId="77777777" w:rsidR="00AE772A" w:rsidRPr="008F2463" w:rsidRDefault="00AE772A" w:rsidP="00D32B0F">
      <w:pPr>
        <w:jc w:val="both"/>
        <w:rPr>
          <w:rFonts w:ascii="Arial" w:hAnsi="Arial" w:cs="Arial"/>
          <w:sz w:val="20"/>
          <w:szCs w:val="20"/>
          <w:u w:val="single"/>
          <w:lang w:eastAsia="sl-SI"/>
        </w:rPr>
      </w:pPr>
      <w:r w:rsidRPr="008F2463">
        <w:rPr>
          <w:rFonts w:ascii="Arial" w:hAnsi="Arial" w:cs="Arial"/>
          <w:sz w:val="20"/>
          <w:szCs w:val="20"/>
          <w:u w:val="single"/>
          <w:lang w:eastAsia="sl-SI"/>
        </w:rPr>
        <w:t xml:space="preserve">Koordinirana akcija: Nadzor nad gradnjo, uporabo in izpolnjevanjem bistvene zahteve univerzalne graditve in rabe objektov v javni rabi: </w:t>
      </w:r>
    </w:p>
    <w:p w14:paraId="7BEC0564" w14:textId="6C4C6F85" w:rsidR="00AE772A" w:rsidRPr="00D32B0F" w:rsidRDefault="00AE772A" w:rsidP="00D32B0F">
      <w:pPr>
        <w:jc w:val="both"/>
        <w:rPr>
          <w:rFonts w:ascii="Arial" w:hAnsi="Arial" w:cs="Arial"/>
          <w:sz w:val="20"/>
          <w:szCs w:val="20"/>
          <w:lang w:eastAsia="sl-SI"/>
        </w:rPr>
      </w:pPr>
      <w:r w:rsidRPr="00D32B0F">
        <w:rPr>
          <w:rFonts w:ascii="Arial" w:hAnsi="Arial" w:cs="Arial"/>
          <w:sz w:val="20"/>
          <w:szCs w:val="20"/>
          <w:lang w:eastAsia="sl-SI"/>
        </w:rPr>
        <w:t xml:space="preserve">Akcija bo usmerjena v nadzor nad uporabo objektov v javni rabi. Cilji akcije pri nadzoru so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Preverjalo se bo tudi, ali so zagotovljeni neovirani dostop, vstop in uporaba </w:t>
      </w:r>
      <w:r w:rsidRPr="00D32B0F">
        <w:rPr>
          <w:rFonts w:ascii="Arial" w:hAnsi="Arial" w:cs="Arial"/>
          <w:sz w:val="20"/>
          <w:szCs w:val="20"/>
          <w:lang w:eastAsia="sl-SI"/>
        </w:rPr>
        <w:lastRenderedPageBreak/>
        <w:t>objektov v javni rabi (Pravilnik o univerzalni graditvi in uporabi objektov</w:t>
      </w:r>
      <w:r w:rsidR="00CA42CC">
        <w:rPr>
          <w:rFonts w:ascii="Arial" w:hAnsi="Arial" w:cs="Arial"/>
          <w:sz w:val="20"/>
          <w:szCs w:val="20"/>
          <w:lang w:eastAsia="sl-SI"/>
        </w:rPr>
        <w:t xml:space="preserve"> (</w:t>
      </w:r>
      <w:r w:rsidR="00CA42CC" w:rsidRPr="00CA42CC">
        <w:rPr>
          <w:rFonts w:ascii="Arial" w:hAnsi="Arial" w:cs="Arial"/>
          <w:sz w:val="20"/>
          <w:szCs w:val="20"/>
          <w:lang w:eastAsia="sl-SI"/>
        </w:rPr>
        <w:t>Uradni list RS, št. 41/18 in 199/21 – GZ-1</w:t>
      </w:r>
      <w:r w:rsidR="00CA42CC">
        <w:rPr>
          <w:rFonts w:ascii="Arial" w:hAnsi="Arial" w:cs="Arial"/>
          <w:sz w:val="20"/>
          <w:szCs w:val="20"/>
          <w:lang w:eastAsia="sl-SI"/>
        </w:rPr>
        <w:t>)</w:t>
      </w:r>
      <w:r w:rsidRPr="00D32B0F">
        <w:rPr>
          <w:rFonts w:ascii="Arial" w:hAnsi="Arial" w:cs="Arial"/>
          <w:sz w:val="20"/>
          <w:szCs w:val="20"/>
          <w:lang w:eastAsia="sl-SI"/>
        </w:rPr>
        <w:t>, Zakon o izenačevanju možnosti invalidov</w:t>
      </w:r>
      <w:r w:rsidR="00563E68">
        <w:rPr>
          <w:rFonts w:ascii="Arial" w:hAnsi="Arial" w:cs="Arial"/>
          <w:sz w:val="20"/>
          <w:szCs w:val="20"/>
          <w:lang w:eastAsia="sl-SI"/>
        </w:rPr>
        <w:t xml:space="preserve"> (</w:t>
      </w:r>
      <w:r w:rsidR="00563E68" w:rsidRPr="00563E68">
        <w:rPr>
          <w:rFonts w:ascii="Arial" w:hAnsi="Arial" w:cs="Arial"/>
          <w:sz w:val="20"/>
          <w:szCs w:val="20"/>
          <w:lang w:eastAsia="sl-SI"/>
        </w:rPr>
        <w:t>Uradni list RS, št. 94/10, 50/14, 32/17, 95/24 in 112/25</w:t>
      </w:r>
      <w:r w:rsidRPr="00D32B0F">
        <w:rPr>
          <w:rFonts w:ascii="Arial" w:hAnsi="Arial" w:cs="Arial"/>
          <w:sz w:val="20"/>
          <w:szCs w:val="20"/>
          <w:lang w:eastAsia="sl-SI"/>
        </w:rPr>
        <w:t>)</w:t>
      </w:r>
      <w:r w:rsidR="00563E68">
        <w:rPr>
          <w:rFonts w:ascii="Arial" w:hAnsi="Arial" w:cs="Arial"/>
          <w:sz w:val="20"/>
          <w:szCs w:val="20"/>
          <w:lang w:eastAsia="sl-SI"/>
        </w:rPr>
        <w:t>)</w:t>
      </w:r>
      <w:r w:rsidRPr="00D32B0F">
        <w:rPr>
          <w:rFonts w:ascii="Arial" w:hAnsi="Arial" w:cs="Arial"/>
          <w:sz w:val="20"/>
          <w:szCs w:val="20"/>
          <w:lang w:eastAsia="sl-SI"/>
        </w:rPr>
        <w:t>. Predvideno skupno število nadzorov je 50.</w:t>
      </w:r>
    </w:p>
    <w:p w14:paraId="606486CB" w14:textId="77777777" w:rsidR="00AE772A" w:rsidRDefault="00AE772A" w:rsidP="00D32B0F">
      <w:pPr>
        <w:jc w:val="both"/>
        <w:rPr>
          <w:rFonts w:ascii="Arial" w:hAnsi="Arial" w:cs="Arial"/>
          <w:sz w:val="20"/>
          <w:szCs w:val="20"/>
          <w:lang w:eastAsia="sl-SI"/>
        </w:rPr>
      </w:pPr>
      <w:r w:rsidRPr="00F25BBC">
        <w:rPr>
          <w:rFonts w:ascii="Arial" w:hAnsi="Arial" w:cs="Arial"/>
          <w:sz w:val="20"/>
          <w:szCs w:val="20"/>
          <w:u w:val="single"/>
          <w:lang w:eastAsia="sl-SI"/>
        </w:rPr>
        <w:t>Izvajanje izvršb po drugi osebi</w:t>
      </w:r>
      <w:r w:rsidRPr="00D32B0F">
        <w:rPr>
          <w:rFonts w:ascii="Arial" w:hAnsi="Arial" w:cs="Arial"/>
          <w:sz w:val="20"/>
          <w:szCs w:val="20"/>
          <w:lang w:eastAsia="sl-SI"/>
        </w:rPr>
        <w:t>: Izvajanje upravnih izvršb inšpekcijskih odločb po drugi osebi bo gradbena inšpekcija opravljala skladno s prioritetami dela gradbene inšpekcije pri izvršilnih postopkih in vrstnim redom pri izvršbah, glede na razpoložljiva finančna sredstva za leto 2026. Prednostno bodo opravljene vse izvršbe v povezavi z nevarnimi objekti.</w:t>
      </w:r>
    </w:p>
    <w:p w14:paraId="47AC5F61" w14:textId="1A12D4A0" w:rsidR="00AE772A" w:rsidRPr="00F25BBC" w:rsidRDefault="00F25BBC" w:rsidP="0088764C">
      <w:pPr>
        <w:pStyle w:val="Naslov4"/>
        <w:contextualSpacing/>
        <w:rPr>
          <w:rFonts w:ascii="Arial" w:hAnsi="Arial" w:cs="Arial"/>
          <w:b/>
          <w:bCs/>
          <w:i w:val="0"/>
          <w:iCs w:val="0"/>
          <w:color w:val="auto"/>
          <w:sz w:val="20"/>
          <w:szCs w:val="20"/>
          <w:lang w:eastAsia="sl-SI"/>
        </w:rPr>
      </w:pPr>
      <w:r w:rsidRPr="00F25BBC">
        <w:rPr>
          <w:rFonts w:ascii="Arial" w:hAnsi="Arial" w:cs="Arial"/>
          <w:b/>
          <w:bCs/>
          <w:i w:val="0"/>
          <w:iCs w:val="0"/>
          <w:color w:val="auto"/>
          <w:sz w:val="20"/>
          <w:szCs w:val="20"/>
          <w:lang w:eastAsia="sl-SI"/>
        </w:rPr>
        <w:t>14.2.1.</w:t>
      </w:r>
      <w:r w:rsidR="00AE772A" w:rsidRPr="00F25BBC">
        <w:rPr>
          <w:rFonts w:ascii="Arial" w:hAnsi="Arial" w:cs="Arial"/>
          <w:b/>
          <w:bCs/>
          <w:i w:val="0"/>
          <w:iCs w:val="0"/>
          <w:color w:val="auto"/>
          <w:sz w:val="20"/>
          <w:szCs w:val="20"/>
          <w:lang w:eastAsia="sl-SI"/>
        </w:rPr>
        <w:t>2 Prioritetni inšpekcijski nadzori na osnovi prejetih pobud in prijav</w:t>
      </w:r>
      <w:r w:rsidRPr="00F25BBC">
        <w:rPr>
          <w:rFonts w:ascii="Arial" w:hAnsi="Arial" w:cs="Arial"/>
          <w:b/>
          <w:bCs/>
          <w:i w:val="0"/>
          <w:iCs w:val="0"/>
          <w:color w:val="auto"/>
          <w:sz w:val="20"/>
          <w:szCs w:val="20"/>
          <w:lang w:eastAsia="sl-SI"/>
        </w:rPr>
        <w:t>:</w:t>
      </w:r>
    </w:p>
    <w:p w14:paraId="292A10CC" w14:textId="77777777" w:rsidR="00F25BBC" w:rsidRDefault="00F25BBC" w:rsidP="0088764C">
      <w:pPr>
        <w:contextualSpacing/>
        <w:jc w:val="both"/>
        <w:rPr>
          <w:rFonts w:ascii="Arial" w:hAnsi="Arial" w:cs="Arial"/>
          <w:sz w:val="20"/>
          <w:szCs w:val="20"/>
          <w:lang w:eastAsia="sl-SI"/>
        </w:rPr>
      </w:pPr>
    </w:p>
    <w:p w14:paraId="6B9C1C8D" w14:textId="37BB57F5" w:rsidR="00AE772A" w:rsidRDefault="00AE772A" w:rsidP="0088764C">
      <w:pPr>
        <w:contextualSpacing/>
        <w:jc w:val="both"/>
        <w:rPr>
          <w:rFonts w:ascii="Arial" w:hAnsi="Arial" w:cs="Arial"/>
          <w:sz w:val="20"/>
          <w:szCs w:val="20"/>
          <w:lang w:eastAsia="sl-SI"/>
        </w:rPr>
      </w:pPr>
      <w:r w:rsidRPr="00D32B0F">
        <w:rPr>
          <w:rFonts w:ascii="Arial" w:hAnsi="Arial" w:cs="Arial"/>
          <w:sz w:val="20"/>
          <w:szCs w:val="20"/>
          <w:lang w:eastAsia="sl-SI"/>
        </w:rPr>
        <w:t>Števila prioritetnih nadzorov na gradbeni inšpekciji ni mogoče načrtovati. Gradbena inšpekcija bo prednostno obravnavala prijave in zadeve iz katerih je razbrati, da je ogroženo zdravje in življenje ljudi, javna varnost ali premoženje večje vrednosti.</w:t>
      </w:r>
    </w:p>
    <w:p w14:paraId="27489B8F" w14:textId="71CC7389" w:rsidR="00AE772A" w:rsidRPr="001F4A05" w:rsidRDefault="001F4A05" w:rsidP="0088764C">
      <w:pPr>
        <w:pStyle w:val="Naslov4"/>
        <w:contextualSpacing/>
        <w:jc w:val="both"/>
        <w:rPr>
          <w:rFonts w:ascii="Arial" w:hAnsi="Arial" w:cs="Arial"/>
          <w:b/>
          <w:bCs/>
          <w:i w:val="0"/>
          <w:iCs w:val="0"/>
          <w:color w:val="auto"/>
          <w:sz w:val="20"/>
          <w:szCs w:val="20"/>
          <w:lang w:eastAsia="sl-SI"/>
        </w:rPr>
      </w:pPr>
      <w:r w:rsidRPr="001F4A05">
        <w:rPr>
          <w:rFonts w:ascii="Arial" w:hAnsi="Arial" w:cs="Arial"/>
          <w:b/>
          <w:bCs/>
          <w:i w:val="0"/>
          <w:iCs w:val="0"/>
          <w:color w:val="auto"/>
          <w:sz w:val="20"/>
          <w:szCs w:val="20"/>
          <w:lang w:eastAsia="sl-SI"/>
        </w:rPr>
        <w:t>14.2.1.</w:t>
      </w:r>
      <w:r w:rsidR="00AE772A" w:rsidRPr="001F4A05">
        <w:rPr>
          <w:rFonts w:ascii="Arial" w:hAnsi="Arial" w:cs="Arial"/>
          <w:b/>
          <w:bCs/>
          <w:i w:val="0"/>
          <w:iCs w:val="0"/>
          <w:color w:val="auto"/>
          <w:sz w:val="20"/>
          <w:szCs w:val="20"/>
          <w:lang w:eastAsia="sl-SI"/>
        </w:rPr>
        <w:t>3 Inšpekcijski nadzori na podlagi ostalih prejetih pobud in prijav, ki niso bili določeni kot prioritetni:</w:t>
      </w:r>
    </w:p>
    <w:p w14:paraId="48CB0FEB" w14:textId="77777777" w:rsidR="001F4A05" w:rsidRDefault="001F4A05" w:rsidP="0088764C">
      <w:pPr>
        <w:contextualSpacing/>
        <w:jc w:val="both"/>
        <w:rPr>
          <w:rFonts w:ascii="Arial" w:hAnsi="Arial" w:cs="Arial"/>
          <w:sz w:val="20"/>
          <w:szCs w:val="20"/>
          <w:lang w:eastAsia="sl-SI"/>
        </w:rPr>
      </w:pPr>
    </w:p>
    <w:p w14:paraId="229CCBF3" w14:textId="23D1F5AF" w:rsidR="00AE772A" w:rsidRPr="00D32B0F" w:rsidRDefault="00AE772A" w:rsidP="0088764C">
      <w:pPr>
        <w:contextualSpacing/>
        <w:jc w:val="both"/>
        <w:rPr>
          <w:rFonts w:ascii="Arial" w:hAnsi="Arial" w:cs="Arial"/>
          <w:sz w:val="20"/>
          <w:szCs w:val="20"/>
          <w:lang w:eastAsia="sl-SI"/>
        </w:rPr>
      </w:pPr>
      <w:r w:rsidRPr="00D32B0F">
        <w:rPr>
          <w:rFonts w:ascii="Arial" w:hAnsi="Arial" w:cs="Arial"/>
          <w:sz w:val="20"/>
          <w:szCs w:val="20"/>
          <w:lang w:eastAsia="sl-SI"/>
        </w:rPr>
        <w:t xml:space="preserve">Število inšpekcijskih nadzorov na podlagi prejetih prijav in pobud bo opravljeno skladno z načrtom dela gradbene inšpekcije. </w:t>
      </w:r>
    </w:p>
    <w:p w14:paraId="21D5AC28" w14:textId="77777777" w:rsidR="0088764C" w:rsidRDefault="0088764C" w:rsidP="0088764C">
      <w:pPr>
        <w:contextualSpacing/>
        <w:jc w:val="both"/>
        <w:rPr>
          <w:rFonts w:ascii="Arial" w:hAnsi="Arial" w:cs="Arial"/>
          <w:sz w:val="20"/>
          <w:szCs w:val="20"/>
          <w:lang w:eastAsia="sl-SI"/>
        </w:rPr>
      </w:pPr>
    </w:p>
    <w:p w14:paraId="2A4C89A8" w14:textId="063B0905" w:rsidR="00AE772A" w:rsidRDefault="00AE772A" w:rsidP="00A9646B">
      <w:pPr>
        <w:spacing w:after="0"/>
        <w:contextualSpacing/>
        <w:jc w:val="both"/>
        <w:rPr>
          <w:rFonts w:ascii="Arial" w:hAnsi="Arial" w:cs="Arial"/>
          <w:sz w:val="20"/>
          <w:szCs w:val="20"/>
          <w:lang w:eastAsia="sl-SI"/>
        </w:rPr>
      </w:pPr>
      <w:r w:rsidRPr="00D32B0F">
        <w:rPr>
          <w:rFonts w:ascii="Arial" w:hAnsi="Arial" w:cs="Arial"/>
          <w:sz w:val="20"/>
          <w:szCs w:val="20"/>
          <w:lang w:eastAsia="sl-SI"/>
        </w:rPr>
        <w:t>Redni, kontrolni in izredni inšpekcijski nadzori: V letu 2026 je predvidenih 5.500 inšpekcijskih pregledov. Gradbeni inšpektorji v letu 2026 prednostno opravljajo redne nadzore v zadevah, kjer je potrebno zaščititi javni interes (zadrževanje večjega števila ljudi, objekti z vplivi na okolje, nevarnost za življenje, zdravje in splošno premoženje, …) ter redne nadzore v okviru koordiniranih akcij. Gradbena inšpekcija bo tudi prednostno obravnavala prijave in zadeve iz katerih je razbrati, da je ogroženo zdravje in življenje ljudi, javna varnost ali premoženje večje vrednosti.</w:t>
      </w:r>
    </w:p>
    <w:p w14:paraId="0CA6F7C4" w14:textId="77777777" w:rsidR="00D7257A" w:rsidRPr="00D32B0F" w:rsidRDefault="00D7257A" w:rsidP="0088764C">
      <w:pPr>
        <w:contextualSpacing/>
        <w:jc w:val="both"/>
        <w:rPr>
          <w:rFonts w:ascii="Arial" w:hAnsi="Arial" w:cs="Arial"/>
          <w:sz w:val="20"/>
          <w:szCs w:val="20"/>
          <w:lang w:eastAsia="sl-SI"/>
        </w:rPr>
      </w:pPr>
    </w:p>
    <w:p w14:paraId="5FEF04A9" w14:textId="1587DD3D" w:rsidR="001F4A05" w:rsidRPr="001F4A05" w:rsidRDefault="001F4A05" w:rsidP="0088764C">
      <w:pPr>
        <w:pStyle w:val="Naslov4"/>
        <w:contextualSpacing/>
        <w:rPr>
          <w:rFonts w:ascii="Arial" w:hAnsi="Arial" w:cs="Arial"/>
          <w:b/>
          <w:bCs/>
          <w:i w:val="0"/>
          <w:iCs w:val="0"/>
          <w:color w:val="auto"/>
          <w:sz w:val="20"/>
          <w:szCs w:val="20"/>
          <w:lang w:eastAsia="sl-SI"/>
        </w:rPr>
      </w:pPr>
      <w:r w:rsidRPr="001F4A05">
        <w:rPr>
          <w:rFonts w:ascii="Arial" w:hAnsi="Arial" w:cs="Arial"/>
          <w:b/>
          <w:bCs/>
          <w:i w:val="0"/>
          <w:iCs w:val="0"/>
          <w:color w:val="auto"/>
          <w:sz w:val="20"/>
          <w:szCs w:val="20"/>
          <w:lang w:eastAsia="sl-SI"/>
        </w:rPr>
        <w:t>14.2.1.</w:t>
      </w:r>
      <w:r w:rsidR="00AE772A" w:rsidRPr="001F4A05">
        <w:rPr>
          <w:rFonts w:ascii="Arial" w:hAnsi="Arial" w:cs="Arial"/>
          <w:b/>
          <w:bCs/>
          <w:i w:val="0"/>
          <w:iCs w:val="0"/>
          <w:color w:val="auto"/>
          <w:sz w:val="20"/>
          <w:szCs w:val="20"/>
          <w:lang w:eastAsia="sl-SI"/>
        </w:rPr>
        <w:t>4</w:t>
      </w:r>
      <w:r w:rsidRPr="001F4A05">
        <w:rPr>
          <w:rFonts w:ascii="Arial" w:hAnsi="Arial" w:cs="Arial"/>
          <w:b/>
          <w:bCs/>
          <w:i w:val="0"/>
          <w:iCs w:val="0"/>
          <w:color w:val="auto"/>
          <w:sz w:val="20"/>
          <w:szCs w:val="20"/>
          <w:lang w:eastAsia="sl-SI"/>
        </w:rPr>
        <w:t xml:space="preserve"> </w:t>
      </w:r>
      <w:proofErr w:type="spellStart"/>
      <w:r w:rsidR="00AE772A" w:rsidRPr="001F4A05">
        <w:rPr>
          <w:rFonts w:ascii="Arial" w:hAnsi="Arial" w:cs="Arial"/>
          <w:b/>
          <w:bCs/>
          <w:i w:val="0"/>
          <w:iCs w:val="0"/>
          <w:color w:val="auto"/>
          <w:sz w:val="20"/>
          <w:szCs w:val="20"/>
          <w:lang w:eastAsia="sl-SI"/>
        </w:rPr>
        <w:t>Prekrškovni</w:t>
      </w:r>
      <w:proofErr w:type="spellEnd"/>
      <w:r w:rsidR="00AE772A" w:rsidRPr="001F4A05">
        <w:rPr>
          <w:rFonts w:ascii="Arial" w:hAnsi="Arial" w:cs="Arial"/>
          <w:b/>
          <w:bCs/>
          <w:i w:val="0"/>
          <w:iCs w:val="0"/>
          <w:color w:val="auto"/>
          <w:sz w:val="20"/>
          <w:szCs w:val="20"/>
          <w:lang w:eastAsia="sl-SI"/>
        </w:rPr>
        <w:t xml:space="preserve"> postopki: </w:t>
      </w:r>
    </w:p>
    <w:p w14:paraId="24CDA3FE" w14:textId="77777777" w:rsidR="001F4A05" w:rsidRDefault="001F4A05" w:rsidP="0088764C">
      <w:pPr>
        <w:contextualSpacing/>
        <w:jc w:val="both"/>
        <w:rPr>
          <w:rFonts w:ascii="Arial" w:hAnsi="Arial" w:cs="Arial"/>
          <w:sz w:val="20"/>
          <w:szCs w:val="20"/>
          <w:lang w:eastAsia="sl-SI"/>
        </w:rPr>
      </w:pPr>
    </w:p>
    <w:p w14:paraId="0A728372" w14:textId="6CE4E90E" w:rsidR="00AE772A" w:rsidRDefault="00AE772A" w:rsidP="0088764C">
      <w:pPr>
        <w:contextualSpacing/>
        <w:jc w:val="both"/>
        <w:rPr>
          <w:rFonts w:ascii="Arial" w:hAnsi="Arial" w:cs="Arial"/>
          <w:sz w:val="20"/>
          <w:szCs w:val="20"/>
          <w:lang w:eastAsia="sl-SI"/>
        </w:rPr>
      </w:pPr>
      <w:r w:rsidRPr="00D32B0F">
        <w:rPr>
          <w:rFonts w:ascii="Arial" w:hAnsi="Arial" w:cs="Arial"/>
          <w:sz w:val="20"/>
          <w:szCs w:val="20"/>
          <w:lang w:eastAsia="sl-SI"/>
        </w:rPr>
        <w:t xml:space="preserve">Vodenje </w:t>
      </w:r>
      <w:proofErr w:type="spellStart"/>
      <w:r w:rsidRPr="00D32B0F">
        <w:rPr>
          <w:rFonts w:ascii="Arial" w:hAnsi="Arial" w:cs="Arial"/>
          <w:sz w:val="20"/>
          <w:szCs w:val="20"/>
          <w:lang w:eastAsia="sl-SI"/>
        </w:rPr>
        <w:t>prekrškovnega</w:t>
      </w:r>
      <w:proofErr w:type="spellEnd"/>
      <w:r w:rsidRPr="00D32B0F">
        <w:rPr>
          <w:rFonts w:ascii="Arial" w:hAnsi="Arial" w:cs="Arial"/>
          <w:sz w:val="20"/>
          <w:szCs w:val="20"/>
          <w:lang w:eastAsia="sl-SI"/>
        </w:rPr>
        <w:t xml:space="preserve"> postopka je del rednega dela. Uvedba </w:t>
      </w:r>
      <w:proofErr w:type="spellStart"/>
      <w:r w:rsidRPr="00D32B0F">
        <w:rPr>
          <w:rFonts w:ascii="Arial" w:hAnsi="Arial" w:cs="Arial"/>
          <w:sz w:val="20"/>
          <w:szCs w:val="20"/>
          <w:lang w:eastAsia="sl-SI"/>
        </w:rPr>
        <w:t>prekrškovnega</w:t>
      </w:r>
      <w:proofErr w:type="spellEnd"/>
      <w:r w:rsidRPr="00D32B0F">
        <w:rPr>
          <w:rFonts w:ascii="Arial" w:hAnsi="Arial" w:cs="Arial"/>
          <w:sz w:val="20"/>
          <w:szCs w:val="20"/>
          <w:lang w:eastAsia="sl-SI"/>
        </w:rPr>
        <w:t xml:space="preserve"> postopka je odvisna od ugotovljenih oz. zaznanih kršitev bodisi v okviru inšpekcijskega postopka, bodisi glede na prejete predloge upravičenih predlagateljev za uvedbo </w:t>
      </w:r>
      <w:proofErr w:type="spellStart"/>
      <w:r w:rsidRPr="00D32B0F">
        <w:rPr>
          <w:rFonts w:ascii="Arial" w:hAnsi="Arial" w:cs="Arial"/>
          <w:sz w:val="20"/>
          <w:szCs w:val="20"/>
          <w:lang w:eastAsia="sl-SI"/>
        </w:rPr>
        <w:t>prekrškovnega</w:t>
      </w:r>
      <w:proofErr w:type="spellEnd"/>
      <w:r w:rsidRPr="00D32B0F">
        <w:rPr>
          <w:rFonts w:ascii="Arial" w:hAnsi="Arial" w:cs="Arial"/>
          <w:sz w:val="20"/>
          <w:szCs w:val="20"/>
          <w:lang w:eastAsia="sl-SI"/>
        </w:rPr>
        <w:t xml:space="preserve"> postopka. Iz tega razloga </w:t>
      </w:r>
      <w:proofErr w:type="spellStart"/>
      <w:r w:rsidRPr="00D32B0F">
        <w:rPr>
          <w:rFonts w:ascii="Arial" w:hAnsi="Arial" w:cs="Arial"/>
          <w:sz w:val="20"/>
          <w:szCs w:val="20"/>
          <w:lang w:eastAsia="sl-SI"/>
        </w:rPr>
        <w:t>prekrškovnih</w:t>
      </w:r>
      <w:proofErr w:type="spellEnd"/>
      <w:r w:rsidRPr="00D32B0F">
        <w:rPr>
          <w:rFonts w:ascii="Arial" w:hAnsi="Arial" w:cs="Arial"/>
          <w:sz w:val="20"/>
          <w:szCs w:val="20"/>
          <w:lang w:eastAsia="sl-SI"/>
        </w:rPr>
        <w:t xml:space="preserve"> postopkov tako po vsebini kot po količini ni mogoče načrtovati. </w:t>
      </w:r>
    </w:p>
    <w:p w14:paraId="0E116520" w14:textId="77777777" w:rsidR="00DC2055" w:rsidRPr="00D32B0F" w:rsidRDefault="00DC2055" w:rsidP="00D32B0F">
      <w:pPr>
        <w:jc w:val="both"/>
        <w:rPr>
          <w:rFonts w:ascii="Arial" w:hAnsi="Arial" w:cs="Arial"/>
          <w:sz w:val="20"/>
          <w:szCs w:val="20"/>
          <w:lang w:eastAsia="sl-SI"/>
        </w:rPr>
      </w:pPr>
    </w:p>
    <w:p w14:paraId="470C2C4A" w14:textId="6109FCA6" w:rsidR="00DC2055" w:rsidRDefault="00D7257A" w:rsidP="00D3484A">
      <w:pPr>
        <w:pStyle w:val="Naslov3"/>
        <w:rPr>
          <w:sz w:val="20"/>
          <w:szCs w:val="20"/>
        </w:rPr>
      </w:pPr>
      <w:r w:rsidRPr="00D7257A">
        <w:rPr>
          <w:sz w:val="20"/>
          <w:szCs w:val="20"/>
        </w:rPr>
        <w:t>14.2.2 GEODETSKA INŠPEKCIJA</w:t>
      </w:r>
      <w:r w:rsidR="00D3484A">
        <w:rPr>
          <w:sz w:val="20"/>
          <w:szCs w:val="20"/>
        </w:rPr>
        <w:t xml:space="preserve"> </w:t>
      </w:r>
    </w:p>
    <w:p w14:paraId="250F2D93" w14:textId="77777777" w:rsidR="00D3484A" w:rsidRPr="00D3484A" w:rsidRDefault="00D3484A" w:rsidP="00D3484A">
      <w:pPr>
        <w:rPr>
          <w:lang w:eastAsia="sl-SI"/>
        </w:rPr>
      </w:pPr>
    </w:p>
    <w:p w14:paraId="2DBB3050" w14:textId="4C612D1A" w:rsidR="00AE772A" w:rsidRPr="003319D9" w:rsidRDefault="003319D9" w:rsidP="003319D9">
      <w:pPr>
        <w:pStyle w:val="Naslov4"/>
        <w:jc w:val="both"/>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14.2.2.</w:t>
      </w:r>
      <w:r w:rsidR="00AE772A" w:rsidRPr="003319D9">
        <w:rPr>
          <w:rFonts w:ascii="Arial" w:hAnsi="Arial" w:cs="Arial"/>
          <w:b/>
          <w:bCs/>
          <w:i w:val="0"/>
          <w:iCs w:val="0"/>
          <w:color w:val="auto"/>
          <w:sz w:val="20"/>
          <w:szCs w:val="20"/>
          <w:lang w:eastAsia="sl-SI"/>
        </w:rPr>
        <w:t xml:space="preserve">1 Sistemski inšpekcijski nadzori: </w:t>
      </w:r>
    </w:p>
    <w:p w14:paraId="013947CE" w14:textId="77777777" w:rsidR="00AE772A" w:rsidRPr="003319D9" w:rsidRDefault="00AE772A" w:rsidP="003319D9">
      <w:pPr>
        <w:jc w:val="both"/>
        <w:rPr>
          <w:rFonts w:ascii="Arial" w:hAnsi="Arial" w:cs="Arial"/>
          <w:sz w:val="20"/>
          <w:szCs w:val="20"/>
          <w:lang w:eastAsia="sl-SI"/>
        </w:rPr>
      </w:pPr>
    </w:p>
    <w:p w14:paraId="4EF1E274" w14:textId="77777777" w:rsidR="00BD091E" w:rsidRPr="00BD091E" w:rsidRDefault="00AE772A" w:rsidP="003319D9">
      <w:pPr>
        <w:jc w:val="both"/>
        <w:rPr>
          <w:rFonts w:ascii="Arial" w:hAnsi="Arial" w:cs="Arial"/>
          <w:sz w:val="20"/>
          <w:szCs w:val="20"/>
          <w:u w:val="single"/>
          <w:lang w:eastAsia="sl-SI"/>
        </w:rPr>
      </w:pPr>
      <w:r w:rsidRPr="00BD091E">
        <w:rPr>
          <w:rFonts w:ascii="Arial" w:hAnsi="Arial" w:cs="Arial"/>
          <w:sz w:val="20"/>
          <w:szCs w:val="20"/>
          <w:u w:val="single"/>
          <w:lang w:eastAsia="sl-SI"/>
        </w:rPr>
        <w:t xml:space="preserve">Koordinirana akcija: Doseganje cilja večje pravne varnosti lastnikov nepremičnin, večje varnosti vlaganj v nepremičnine in investicij, povezanih z nepremičninami, nepremičninskega trga, pravično obdavčenje nepremičnin: </w:t>
      </w:r>
    </w:p>
    <w:p w14:paraId="0D845C0B" w14:textId="6C3F2EC3" w:rsidR="00AE772A" w:rsidRPr="003319D9" w:rsidRDefault="00AE772A" w:rsidP="003319D9">
      <w:pPr>
        <w:jc w:val="both"/>
        <w:rPr>
          <w:rFonts w:ascii="Arial" w:hAnsi="Arial" w:cs="Arial"/>
          <w:sz w:val="20"/>
          <w:szCs w:val="20"/>
          <w:lang w:eastAsia="sl-SI"/>
        </w:rPr>
      </w:pPr>
      <w:r w:rsidRPr="003319D9">
        <w:rPr>
          <w:rFonts w:ascii="Arial" w:hAnsi="Arial" w:cs="Arial"/>
          <w:sz w:val="20"/>
          <w:szCs w:val="20"/>
          <w:lang w:eastAsia="sl-SI"/>
        </w:rPr>
        <w:t>Obravnavani bodo predlagani in ugotovljeni prekrški v zvezi z evidentiranjem stavb ali delov stavb v kataster stavb oz. register nepremičnin. Predvideno št. nadzorov je 80.</w:t>
      </w:r>
    </w:p>
    <w:p w14:paraId="2146BDC1" w14:textId="66E14546" w:rsidR="00BD091E" w:rsidRPr="00BD091E" w:rsidRDefault="00AE772A" w:rsidP="003319D9">
      <w:pPr>
        <w:jc w:val="both"/>
        <w:rPr>
          <w:rFonts w:ascii="Arial" w:hAnsi="Arial" w:cs="Arial"/>
          <w:sz w:val="20"/>
          <w:szCs w:val="20"/>
          <w:u w:val="single"/>
          <w:lang w:eastAsia="sl-SI"/>
        </w:rPr>
      </w:pPr>
      <w:r w:rsidRPr="00BD091E">
        <w:rPr>
          <w:rFonts w:ascii="Arial" w:hAnsi="Arial" w:cs="Arial"/>
          <w:sz w:val="20"/>
          <w:szCs w:val="20"/>
          <w:u w:val="single"/>
          <w:lang w:eastAsia="sl-SI"/>
        </w:rPr>
        <w:t>Koordinirana akcija - Doseganje cilja zagotavljanja izpolnjevanja pogojev podjetij in v njih zaposlenih posameznikov za opravljanje geodetske dejavnosti</w:t>
      </w:r>
      <w:r w:rsidR="00BD091E">
        <w:rPr>
          <w:rFonts w:ascii="Arial" w:hAnsi="Arial" w:cs="Arial"/>
          <w:sz w:val="20"/>
          <w:szCs w:val="20"/>
          <w:u w:val="single"/>
          <w:lang w:eastAsia="sl-SI"/>
        </w:rPr>
        <w:t>:</w:t>
      </w:r>
    </w:p>
    <w:p w14:paraId="07A8E40D" w14:textId="46204625" w:rsidR="00AE772A" w:rsidRDefault="00AE772A" w:rsidP="003319D9">
      <w:pPr>
        <w:jc w:val="both"/>
        <w:rPr>
          <w:rFonts w:ascii="Arial" w:hAnsi="Arial" w:cs="Arial"/>
          <w:sz w:val="20"/>
          <w:szCs w:val="20"/>
          <w:lang w:eastAsia="sl-SI"/>
        </w:rPr>
      </w:pPr>
      <w:r w:rsidRPr="003319D9">
        <w:rPr>
          <w:rFonts w:ascii="Arial" w:hAnsi="Arial" w:cs="Arial"/>
          <w:sz w:val="20"/>
          <w:szCs w:val="20"/>
          <w:lang w:eastAsia="sl-SI"/>
        </w:rPr>
        <w:t>Izveden bo nadzor nad 20 naključno izbranimi podjetji, ki opravljajo geodetsko dejavnost poleg prejetih prijav.</w:t>
      </w:r>
    </w:p>
    <w:p w14:paraId="6B79DDF4" w14:textId="19B771DB" w:rsidR="00AE772A" w:rsidRPr="00730A94" w:rsidRDefault="00730A94" w:rsidP="0088764C">
      <w:pPr>
        <w:pStyle w:val="Naslov4"/>
        <w:contextualSpacing/>
        <w:rPr>
          <w:rFonts w:ascii="Arial" w:hAnsi="Arial" w:cs="Arial"/>
          <w:b/>
          <w:bCs/>
          <w:i w:val="0"/>
          <w:iCs w:val="0"/>
          <w:color w:val="auto"/>
          <w:sz w:val="20"/>
          <w:szCs w:val="20"/>
          <w:lang w:eastAsia="sl-SI"/>
        </w:rPr>
      </w:pPr>
      <w:r w:rsidRPr="00730A94">
        <w:rPr>
          <w:rFonts w:ascii="Arial" w:hAnsi="Arial" w:cs="Arial"/>
          <w:b/>
          <w:bCs/>
          <w:i w:val="0"/>
          <w:iCs w:val="0"/>
          <w:color w:val="auto"/>
          <w:sz w:val="20"/>
          <w:szCs w:val="20"/>
          <w:lang w:eastAsia="sl-SI"/>
        </w:rPr>
        <w:t>14.2.2.</w:t>
      </w:r>
      <w:r w:rsidR="00AE772A" w:rsidRPr="00730A94">
        <w:rPr>
          <w:rFonts w:ascii="Arial" w:hAnsi="Arial" w:cs="Arial"/>
          <w:b/>
          <w:bCs/>
          <w:i w:val="0"/>
          <w:iCs w:val="0"/>
          <w:color w:val="auto"/>
          <w:sz w:val="20"/>
          <w:szCs w:val="20"/>
          <w:lang w:eastAsia="sl-SI"/>
        </w:rPr>
        <w:t>2 Prioritetni inšpekcijski nadzori na osnovi prejetih pobud in prijav:</w:t>
      </w:r>
    </w:p>
    <w:p w14:paraId="3D44BDD2" w14:textId="77777777" w:rsidR="00AE772A" w:rsidRPr="003319D9" w:rsidRDefault="00AE772A" w:rsidP="0088764C">
      <w:pPr>
        <w:contextualSpacing/>
        <w:jc w:val="both"/>
        <w:rPr>
          <w:rFonts w:ascii="Arial" w:hAnsi="Arial" w:cs="Arial"/>
          <w:sz w:val="20"/>
          <w:szCs w:val="20"/>
          <w:lang w:eastAsia="sl-SI"/>
        </w:rPr>
      </w:pPr>
    </w:p>
    <w:p w14:paraId="1132F596" w14:textId="77777777" w:rsidR="00AE772A" w:rsidRPr="003319D9" w:rsidRDefault="00AE772A" w:rsidP="0088764C">
      <w:pPr>
        <w:contextualSpacing/>
        <w:jc w:val="both"/>
        <w:rPr>
          <w:rFonts w:ascii="Arial" w:hAnsi="Arial" w:cs="Arial"/>
          <w:sz w:val="20"/>
          <w:szCs w:val="20"/>
          <w:lang w:eastAsia="sl-SI"/>
        </w:rPr>
      </w:pPr>
      <w:r w:rsidRPr="003319D9">
        <w:rPr>
          <w:rFonts w:ascii="Arial" w:hAnsi="Arial" w:cs="Arial"/>
          <w:sz w:val="20"/>
          <w:szCs w:val="20"/>
          <w:lang w:eastAsia="sl-SI"/>
        </w:rPr>
        <w:lastRenderedPageBreak/>
        <w:t>Števila prioritetnih nadzorov na geodetski inšpekciji ni mogoče načrtovati. Geodetska inšpekcija bo prednostno obravnavala prijave in zadeve iz katerih je razbrati, da je ogroženo zdravje in življenje ljudi, javna varnost ali premoženje večje vrednosti.</w:t>
      </w:r>
    </w:p>
    <w:p w14:paraId="1C877AE1" w14:textId="15B5DAD5" w:rsidR="00AE772A" w:rsidRPr="00A07D78" w:rsidRDefault="00A07D78" w:rsidP="0088764C">
      <w:pPr>
        <w:pStyle w:val="Naslov4"/>
        <w:contextualSpacing/>
        <w:jc w:val="both"/>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14.2.2.</w:t>
      </w:r>
      <w:r w:rsidR="00AE772A" w:rsidRPr="00A07D78">
        <w:rPr>
          <w:rFonts w:ascii="Arial" w:hAnsi="Arial" w:cs="Arial"/>
          <w:b/>
          <w:bCs/>
          <w:i w:val="0"/>
          <w:iCs w:val="0"/>
          <w:color w:val="auto"/>
          <w:sz w:val="20"/>
          <w:szCs w:val="20"/>
          <w:lang w:eastAsia="sl-SI"/>
        </w:rPr>
        <w:t>3 Inšpekcijski nadzori na podlagi ostalih prejetih pobud in prijav, ki niso bili določeni kot prioritetni:</w:t>
      </w:r>
    </w:p>
    <w:p w14:paraId="1481BC51" w14:textId="77777777" w:rsidR="00AE772A" w:rsidRPr="003319D9" w:rsidRDefault="00AE772A" w:rsidP="0088764C">
      <w:pPr>
        <w:contextualSpacing/>
        <w:jc w:val="both"/>
        <w:rPr>
          <w:rFonts w:ascii="Arial" w:hAnsi="Arial" w:cs="Arial"/>
          <w:sz w:val="20"/>
          <w:szCs w:val="20"/>
          <w:lang w:eastAsia="sl-SI"/>
        </w:rPr>
      </w:pPr>
    </w:p>
    <w:p w14:paraId="50223A34" w14:textId="77777777" w:rsidR="00AE772A" w:rsidRPr="003319D9" w:rsidRDefault="00AE772A" w:rsidP="0088764C">
      <w:pPr>
        <w:contextualSpacing/>
        <w:jc w:val="both"/>
        <w:rPr>
          <w:rFonts w:ascii="Arial" w:hAnsi="Arial" w:cs="Arial"/>
          <w:sz w:val="20"/>
          <w:szCs w:val="20"/>
          <w:lang w:eastAsia="sl-SI"/>
        </w:rPr>
      </w:pPr>
      <w:r w:rsidRPr="003319D9">
        <w:rPr>
          <w:rFonts w:ascii="Arial" w:hAnsi="Arial" w:cs="Arial"/>
          <w:sz w:val="20"/>
          <w:szCs w:val="20"/>
          <w:lang w:eastAsia="sl-SI"/>
        </w:rPr>
        <w:t xml:space="preserve">Število inšpekcijskih nadzorov na podlagi prejetih prijav in pobud bo opravljeno skladno z načrtom dela geodetske inšpekcije. </w:t>
      </w:r>
    </w:p>
    <w:p w14:paraId="1189B3F4" w14:textId="77777777" w:rsidR="0088764C" w:rsidRDefault="0088764C" w:rsidP="0088764C">
      <w:pPr>
        <w:contextualSpacing/>
        <w:jc w:val="both"/>
        <w:rPr>
          <w:rFonts w:ascii="Arial" w:hAnsi="Arial" w:cs="Arial"/>
          <w:sz w:val="20"/>
          <w:szCs w:val="20"/>
          <w:u w:val="single"/>
          <w:lang w:eastAsia="sl-SI"/>
        </w:rPr>
      </w:pPr>
    </w:p>
    <w:p w14:paraId="6F70805C" w14:textId="67BB2510" w:rsidR="00F65589" w:rsidRDefault="00AE772A" w:rsidP="0088764C">
      <w:pPr>
        <w:contextualSpacing/>
        <w:jc w:val="both"/>
        <w:rPr>
          <w:rFonts w:ascii="Arial" w:hAnsi="Arial" w:cs="Arial"/>
          <w:sz w:val="20"/>
          <w:szCs w:val="20"/>
          <w:lang w:eastAsia="sl-SI"/>
        </w:rPr>
      </w:pPr>
      <w:r w:rsidRPr="00A07D78">
        <w:rPr>
          <w:rFonts w:ascii="Arial" w:hAnsi="Arial" w:cs="Arial"/>
          <w:sz w:val="20"/>
          <w:szCs w:val="20"/>
          <w:u w:val="single"/>
          <w:lang w:eastAsia="sl-SI"/>
        </w:rPr>
        <w:t>Redni, kontrolni in izredni inšpekcijski nadzori</w:t>
      </w:r>
      <w:r w:rsidRPr="003319D9">
        <w:rPr>
          <w:rFonts w:ascii="Arial" w:hAnsi="Arial" w:cs="Arial"/>
          <w:sz w:val="20"/>
          <w:szCs w:val="20"/>
          <w:lang w:eastAsia="sl-SI"/>
        </w:rPr>
        <w:t>: Predvidenih je 100 inšpekcijskih pregledov v letu 2026. Geodetska inšpektorica bo v letu 2026 prednostno opravila redne nadzore v zadevah, kjer je potrebno zaščititi javni interes ter redne nadzore v okviru koordiniranih akcij. Geodetska inšpektorica bo tudi prednostno obravnavala prijave in zadeve iz katerih je razbrati, da je ogroženo zdravje in življenje ljudi, javna varnost ali premoženje večje vrednosti.</w:t>
      </w:r>
      <w:r w:rsidR="00F65589">
        <w:rPr>
          <w:rFonts w:ascii="Arial" w:hAnsi="Arial" w:cs="Arial"/>
          <w:sz w:val="20"/>
          <w:szCs w:val="20"/>
          <w:lang w:eastAsia="sl-SI"/>
        </w:rPr>
        <w:t xml:space="preserve"> </w:t>
      </w:r>
    </w:p>
    <w:p w14:paraId="0ED16709" w14:textId="40F0C2DD" w:rsidR="00E50593" w:rsidRPr="00E50593" w:rsidRDefault="00E50593" w:rsidP="0088764C">
      <w:pPr>
        <w:pStyle w:val="Naslov4"/>
        <w:contextualSpacing/>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14.2.2.</w:t>
      </w:r>
      <w:r w:rsidR="00AE772A" w:rsidRPr="00E50593">
        <w:rPr>
          <w:rFonts w:ascii="Arial" w:hAnsi="Arial" w:cs="Arial"/>
          <w:b/>
          <w:bCs/>
          <w:i w:val="0"/>
          <w:iCs w:val="0"/>
          <w:color w:val="auto"/>
          <w:sz w:val="20"/>
          <w:szCs w:val="20"/>
          <w:lang w:eastAsia="sl-SI"/>
        </w:rPr>
        <w:t xml:space="preserve">4 </w:t>
      </w:r>
      <w:proofErr w:type="spellStart"/>
      <w:r w:rsidR="00AE772A" w:rsidRPr="00E50593">
        <w:rPr>
          <w:rFonts w:ascii="Arial" w:hAnsi="Arial" w:cs="Arial"/>
          <w:b/>
          <w:bCs/>
          <w:i w:val="0"/>
          <w:iCs w:val="0"/>
          <w:color w:val="auto"/>
          <w:sz w:val="20"/>
          <w:szCs w:val="20"/>
          <w:lang w:eastAsia="sl-SI"/>
        </w:rPr>
        <w:t>Prekrškovni</w:t>
      </w:r>
      <w:proofErr w:type="spellEnd"/>
      <w:r w:rsidR="00AE772A" w:rsidRPr="00E50593">
        <w:rPr>
          <w:rFonts w:ascii="Arial" w:hAnsi="Arial" w:cs="Arial"/>
          <w:b/>
          <w:bCs/>
          <w:i w:val="0"/>
          <w:iCs w:val="0"/>
          <w:color w:val="auto"/>
          <w:sz w:val="20"/>
          <w:szCs w:val="20"/>
          <w:lang w:eastAsia="sl-SI"/>
        </w:rPr>
        <w:t xml:space="preserve"> postopki: </w:t>
      </w:r>
    </w:p>
    <w:p w14:paraId="17AC2124" w14:textId="77777777" w:rsidR="00E50593" w:rsidRDefault="00E50593" w:rsidP="0088764C">
      <w:pPr>
        <w:contextualSpacing/>
        <w:jc w:val="both"/>
        <w:rPr>
          <w:rFonts w:ascii="Arial" w:hAnsi="Arial" w:cs="Arial"/>
          <w:sz w:val="20"/>
          <w:szCs w:val="20"/>
          <w:lang w:eastAsia="sl-SI"/>
        </w:rPr>
      </w:pPr>
    </w:p>
    <w:p w14:paraId="4E03621F" w14:textId="126A6B89" w:rsidR="00AE772A" w:rsidRDefault="00AE772A" w:rsidP="0088764C">
      <w:pPr>
        <w:contextualSpacing/>
        <w:jc w:val="both"/>
        <w:rPr>
          <w:rFonts w:ascii="Arial" w:hAnsi="Arial" w:cs="Arial"/>
          <w:sz w:val="20"/>
          <w:szCs w:val="20"/>
          <w:lang w:eastAsia="sl-SI"/>
        </w:rPr>
      </w:pPr>
      <w:r w:rsidRPr="003319D9">
        <w:rPr>
          <w:rFonts w:ascii="Arial" w:hAnsi="Arial" w:cs="Arial"/>
          <w:sz w:val="20"/>
          <w:szCs w:val="20"/>
          <w:lang w:eastAsia="sl-SI"/>
        </w:rPr>
        <w:t xml:space="preserve">Vodenje </w:t>
      </w:r>
      <w:proofErr w:type="spellStart"/>
      <w:r w:rsidRPr="003319D9">
        <w:rPr>
          <w:rFonts w:ascii="Arial" w:hAnsi="Arial" w:cs="Arial"/>
          <w:sz w:val="20"/>
          <w:szCs w:val="20"/>
          <w:lang w:eastAsia="sl-SI"/>
        </w:rPr>
        <w:t>prekrškovnega</w:t>
      </w:r>
      <w:proofErr w:type="spellEnd"/>
      <w:r w:rsidRPr="003319D9">
        <w:rPr>
          <w:rFonts w:ascii="Arial" w:hAnsi="Arial" w:cs="Arial"/>
          <w:sz w:val="20"/>
          <w:szCs w:val="20"/>
          <w:lang w:eastAsia="sl-SI"/>
        </w:rPr>
        <w:t xml:space="preserve"> postopka je del rednega dela. Uvedba </w:t>
      </w:r>
      <w:proofErr w:type="spellStart"/>
      <w:r w:rsidRPr="003319D9">
        <w:rPr>
          <w:rFonts w:ascii="Arial" w:hAnsi="Arial" w:cs="Arial"/>
          <w:sz w:val="20"/>
          <w:szCs w:val="20"/>
          <w:lang w:eastAsia="sl-SI"/>
        </w:rPr>
        <w:t>prekrškovnega</w:t>
      </w:r>
      <w:proofErr w:type="spellEnd"/>
      <w:r w:rsidRPr="003319D9">
        <w:rPr>
          <w:rFonts w:ascii="Arial" w:hAnsi="Arial" w:cs="Arial"/>
          <w:sz w:val="20"/>
          <w:szCs w:val="20"/>
          <w:lang w:eastAsia="sl-SI"/>
        </w:rPr>
        <w:t xml:space="preserve"> postopka je odvisna od ugotovljenih oz. zaznanih kršitev bodisi v okviru inšpekcijskega postopka, bodisi glede na prejete predloge upravičenih predlagateljev za uvedbo </w:t>
      </w:r>
      <w:proofErr w:type="spellStart"/>
      <w:r w:rsidRPr="003319D9">
        <w:rPr>
          <w:rFonts w:ascii="Arial" w:hAnsi="Arial" w:cs="Arial"/>
          <w:sz w:val="20"/>
          <w:szCs w:val="20"/>
          <w:lang w:eastAsia="sl-SI"/>
        </w:rPr>
        <w:t>prekrškovnega</w:t>
      </w:r>
      <w:proofErr w:type="spellEnd"/>
      <w:r w:rsidRPr="003319D9">
        <w:rPr>
          <w:rFonts w:ascii="Arial" w:hAnsi="Arial" w:cs="Arial"/>
          <w:sz w:val="20"/>
          <w:szCs w:val="20"/>
          <w:lang w:eastAsia="sl-SI"/>
        </w:rPr>
        <w:t xml:space="preserve"> postopka. Iz tega razloga </w:t>
      </w:r>
      <w:proofErr w:type="spellStart"/>
      <w:r w:rsidRPr="003319D9">
        <w:rPr>
          <w:rFonts w:ascii="Arial" w:hAnsi="Arial" w:cs="Arial"/>
          <w:sz w:val="20"/>
          <w:szCs w:val="20"/>
          <w:lang w:eastAsia="sl-SI"/>
        </w:rPr>
        <w:t>prekrškovnih</w:t>
      </w:r>
      <w:proofErr w:type="spellEnd"/>
      <w:r w:rsidRPr="003319D9">
        <w:rPr>
          <w:rFonts w:ascii="Arial" w:hAnsi="Arial" w:cs="Arial"/>
          <w:sz w:val="20"/>
          <w:szCs w:val="20"/>
          <w:lang w:eastAsia="sl-SI"/>
        </w:rPr>
        <w:t xml:space="preserve"> postopkov tako po vsebini kot po količini ni mogoče načrtovati. </w:t>
      </w:r>
    </w:p>
    <w:p w14:paraId="5DB20C84" w14:textId="77777777" w:rsidR="00584110" w:rsidRPr="003319D9" w:rsidRDefault="00584110" w:rsidP="003319D9">
      <w:pPr>
        <w:jc w:val="both"/>
        <w:rPr>
          <w:rFonts w:ascii="Arial" w:hAnsi="Arial" w:cs="Arial"/>
          <w:sz w:val="20"/>
          <w:szCs w:val="20"/>
          <w:lang w:eastAsia="sl-SI"/>
        </w:rPr>
      </w:pPr>
    </w:p>
    <w:p w14:paraId="48D4C0EA" w14:textId="2D4A168C" w:rsidR="00584110" w:rsidRDefault="00071071" w:rsidP="00985B36">
      <w:pPr>
        <w:pStyle w:val="Naslov3"/>
        <w:rPr>
          <w:sz w:val="20"/>
          <w:szCs w:val="20"/>
        </w:rPr>
      </w:pPr>
      <w:r w:rsidRPr="00071071">
        <w:rPr>
          <w:sz w:val="20"/>
          <w:szCs w:val="20"/>
        </w:rPr>
        <w:t>14.2.3 INŠPEKCIJA ZA NARAVO IN VODE</w:t>
      </w:r>
      <w:r w:rsidR="00985B36">
        <w:rPr>
          <w:sz w:val="20"/>
          <w:szCs w:val="20"/>
        </w:rPr>
        <w:t xml:space="preserve"> </w:t>
      </w:r>
    </w:p>
    <w:p w14:paraId="261C7CAB" w14:textId="77777777" w:rsidR="00985B36" w:rsidRPr="00985B36" w:rsidRDefault="00985B36" w:rsidP="00985B36">
      <w:pPr>
        <w:rPr>
          <w:lang w:eastAsia="sl-SI"/>
        </w:rPr>
      </w:pPr>
    </w:p>
    <w:p w14:paraId="6C4CA1D9" w14:textId="12971386" w:rsidR="00AE772A" w:rsidRPr="00CD412C" w:rsidRDefault="00CD412C" w:rsidP="00CD412C">
      <w:pPr>
        <w:pStyle w:val="Naslov4"/>
        <w:jc w:val="both"/>
        <w:rPr>
          <w:rFonts w:ascii="Arial" w:hAnsi="Arial" w:cs="Arial"/>
          <w:b/>
          <w:bCs/>
          <w:i w:val="0"/>
          <w:iCs w:val="0"/>
          <w:color w:val="auto"/>
          <w:sz w:val="20"/>
          <w:szCs w:val="20"/>
          <w:lang w:eastAsia="sl-SI"/>
        </w:rPr>
      </w:pPr>
      <w:r w:rsidRPr="00CD412C">
        <w:rPr>
          <w:rFonts w:ascii="Arial" w:hAnsi="Arial" w:cs="Arial"/>
          <w:b/>
          <w:bCs/>
          <w:i w:val="0"/>
          <w:iCs w:val="0"/>
          <w:color w:val="auto"/>
          <w:sz w:val="20"/>
          <w:szCs w:val="20"/>
          <w:lang w:eastAsia="sl-SI"/>
        </w:rPr>
        <w:t>14.2.3.</w:t>
      </w:r>
      <w:r w:rsidR="00AE772A" w:rsidRPr="00CD412C">
        <w:rPr>
          <w:rFonts w:ascii="Arial" w:hAnsi="Arial" w:cs="Arial"/>
          <w:b/>
          <w:bCs/>
          <w:i w:val="0"/>
          <w:iCs w:val="0"/>
          <w:color w:val="auto"/>
          <w:sz w:val="20"/>
          <w:szCs w:val="20"/>
          <w:lang w:eastAsia="sl-SI"/>
        </w:rPr>
        <w:t xml:space="preserve">1 Sistemski inšpekcijski nadzori: </w:t>
      </w:r>
    </w:p>
    <w:p w14:paraId="52E9F0E0" w14:textId="77777777" w:rsidR="00AE772A" w:rsidRDefault="00AE772A" w:rsidP="00AE772A">
      <w:pPr>
        <w:rPr>
          <w:lang w:eastAsia="sl-SI"/>
        </w:rPr>
      </w:pPr>
    </w:p>
    <w:p w14:paraId="52C5FB12" w14:textId="77777777" w:rsidR="00C62045" w:rsidRDefault="00AE772A" w:rsidP="0062076E">
      <w:pPr>
        <w:jc w:val="both"/>
        <w:rPr>
          <w:rFonts w:ascii="Arial" w:hAnsi="Arial" w:cs="Arial"/>
          <w:sz w:val="20"/>
          <w:szCs w:val="20"/>
          <w:lang w:eastAsia="sl-SI"/>
        </w:rPr>
      </w:pPr>
      <w:r w:rsidRPr="00C62045">
        <w:rPr>
          <w:rFonts w:ascii="Arial" w:hAnsi="Arial" w:cs="Arial"/>
          <w:sz w:val="20"/>
          <w:szCs w:val="20"/>
          <w:u w:val="single"/>
          <w:lang w:eastAsia="sl-SI"/>
        </w:rPr>
        <w:t>Koordinirana akcija: Nadzor vožnje v naravnem okolju</w:t>
      </w:r>
      <w:r w:rsidRPr="0062076E">
        <w:rPr>
          <w:rFonts w:ascii="Arial" w:hAnsi="Arial" w:cs="Arial"/>
          <w:sz w:val="20"/>
          <w:szCs w:val="20"/>
          <w:lang w:eastAsia="sl-SI"/>
        </w:rPr>
        <w:t xml:space="preserve">: </w:t>
      </w:r>
    </w:p>
    <w:p w14:paraId="73CAA2B4" w14:textId="05D05323" w:rsidR="00AE772A" w:rsidRPr="0062076E" w:rsidRDefault="00AE772A" w:rsidP="0062076E">
      <w:pPr>
        <w:jc w:val="both"/>
        <w:rPr>
          <w:rFonts w:ascii="Arial" w:hAnsi="Arial" w:cs="Arial"/>
          <w:sz w:val="20"/>
          <w:szCs w:val="20"/>
          <w:lang w:eastAsia="sl-SI"/>
        </w:rPr>
      </w:pPr>
      <w:r w:rsidRPr="0062076E">
        <w:rPr>
          <w:rFonts w:ascii="Arial" w:hAnsi="Arial" w:cs="Arial"/>
          <w:sz w:val="20"/>
          <w:szCs w:val="20"/>
          <w:lang w:eastAsia="sl-SI"/>
        </w:rPr>
        <w:t xml:space="preserve">Akcija nadzora vožnje v naravnem okolju se bo izvedla v skladu z Zakonom o ohranjanju narave </w:t>
      </w:r>
      <w:r w:rsidR="00C62045">
        <w:rPr>
          <w:rFonts w:ascii="Arial" w:hAnsi="Arial" w:cs="Arial"/>
          <w:sz w:val="20"/>
          <w:szCs w:val="20"/>
          <w:lang w:eastAsia="sl-SI"/>
        </w:rPr>
        <w:t>(</w:t>
      </w:r>
      <w:r w:rsidR="00C62045" w:rsidRPr="00C62045">
        <w:rPr>
          <w:rFonts w:ascii="Arial" w:hAnsi="Arial" w:cs="Arial"/>
          <w:sz w:val="20"/>
          <w:szCs w:val="20"/>
          <w:lang w:eastAsia="sl-SI"/>
        </w:rPr>
        <w:t xml:space="preserve">Uradni list RS, št. 96/04 – uradno prečiščeno besedilo, 61/06 – ZDru-1, 8/10 – ZSKZ-B, 46/14, 21/18 – </w:t>
      </w:r>
      <w:proofErr w:type="spellStart"/>
      <w:r w:rsidR="00C62045" w:rsidRPr="00C62045">
        <w:rPr>
          <w:rFonts w:ascii="Arial" w:hAnsi="Arial" w:cs="Arial"/>
          <w:sz w:val="20"/>
          <w:szCs w:val="20"/>
          <w:lang w:eastAsia="sl-SI"/>
        </w:rPr>
        <w:t>ZNOrg</w:t>
      </w:r>
      <w:proofErr w:type="spellEnd"/>
      <w:r w:rsidR="00C62045" w:rsidRPr="00C62045">
        <w:rPr>
          <w:rFonts w:ascii="Arial" w:hAnsi="Arial" w:cs="Arial"/>
          <w:sz w:val="20"/>
          <w:szCs w:val="20"/>
          <w:lang w:eastAsia="sl-SI"/>
        </w:rPr>
        <w:t xml:space="preserve">, 31/18, 82/20, 3/22 – </w:t>
      </w:r>
      <w:proofErr w:type="spellStart"/>
      <w:r w:rsidR="00C62045" w:rsidRPr="00C62045">
        <w:rPr>
          <w:rFonts w:ascii="Arial" w:hAnsi="Arial" w:cs="Arial"/>
          <w:sz w:val="20"/>
          <w:szCs w:val="20"/>
          <w:lang w:eastAsia="sl-SI"/>
        </w:rPr>
        <w:t>ZDeb</w:t>
      </w:r>
      <w:proofErr w:type="spellEnd"/>
      <w:r w:rsidR="00C62045" w:rsidRPr="00C62045">
        <w:rPr>
          <w:rFonts w:ascii="Arial" w:hAnsi="Arial" w:cs="Arial"/>
          <w:sz w:val="20"/>
          <w:szCs w:val="20"/>
          <w:lang w:eastAsia="sl-SI"/>
        </w:rPr>
        <w:t>, 105/22 – ZZNŠPP, 18/23 – ZDU-1O in 97/25</w:t>
      </w:r>
      <w:r w:rsidR="00C62045">
        <w:rPr>
          <w:rFonts w:ascii="Arial" w:hAnsi="Arial" w:cs="Arial"/>
          <w:sz w:val="20"/>
          <w:szCs w:val="20"/>
          <w:lang w:eastAsia="sl-SI"/>
        </w:rPr>
        <w:t xml:space="preserve">; v nadaljnjem besedilu: ZON) </w:t>
      </w:r>
      <w:r w:rsidRPr="0062076E">
        <w:rPr>
          <w:rFonts w:ascii="Arial" w:hAnsi="Arial" w:cs="Arial"/>
          <w:sz w:val="20"/>
          <w:szCs w:val="20"/>
          <w:lang w:eastAsia="sl-SI"/>
        </w:rPr>
        <w:t>v sodelovanju s policijo</w:t>
      </w:r>
      <w:r w:rsidR="00C62045">
        <w:rPr>
          <w:rFonts w:ascii="Arial" w:hAnsi="Arial" w:cs="Arial"/>
          <w:sz w:val="20"/>
          <w:szCs w:val="20"/>
          <w:lang w:eastAsia="sl-SI"/>
        </w:rPr>
        <w:t>,</w:t>
      </w:r>
      <w:r w:rsidRPr="0062076E">
        <w:rPr>
          <w:rFonts w:ascii="Arial" w:hAnsi="Arial" w:cs="Arial"/>
          <w:sz w:val="20"/>
          <w:szCs w:val="20"/>
          <w:lang w:eastAsia="sl-SI"/>
        </w:rPr>
        <w:t xml:space="preserve"> in sicer v zimski in poletni sezoni, predvidoma v času</w:t>
      </w:r>
      <w:r w:rsidR="00C62045">
        <w:rPr>
          <w:rFonts w:ascii="Arial" w:hAnsi="Arial" w:cs="Arial"/>
          <w:sz w:val="20"/>
          <w:szCs w:val="20"/>
          <w:lang w:eastAsia="sl-SI"/>
        </w:rPr>
        <w:t>,</w:t>
      </w:r>
      <w:r w:rsidRPr="0062076E">
        <w:rPr>
          <w:rFonts w:ascii="Arial" w:hAnsi="Arial" w:cs="Arial"/>
          <w:sz w:val="20"/>
          <w:szCs w:val="20"/>
          <w:lang w:eastAsia="sl-SI"/>
        </w:rPr>
        <w:t xml:space="preserve"> ko se pričakuje več obiskovalcev, to je med vikendi, počitnicami in dela prostimi dnevi. Prednostno se bo nadzor izvajal na območjih, ki imajo naravovarstveni status. Izvedlo se bo najmanj 10 nadzorov.</w:t>
      </w:r>
    </w:p>
    <w:p w14:paraId="04B58DCA" w14:textId="77777777" w:rsidR="00C62045" w:rsidRDefault="00AE772A" w:rsidP="0062076E">
      <w:pPr>
        <w:jc w:val="both"/>
        <w:rPr>
          <w:rFonts w:ascii="Arial" w:hAnsi="Arial" w:cs="Arial"/>
          <w:sz w:val="20"/>
          <w:szCs w:val="20"/>
          <w:lang w:eastAsia="sl-SI"/>
        </w:rPr>
      </w:pPr>
      <w:r w:rsidRPr="00C62045">
        <w:rPr>
          <w:rFonts w:ascii="Arial" w:hAnsi="Arial" w:cs="Arial"/>
          <w:sz w:val="20"/>
          <w:szCs w:val="20"/>
          <w:u w:val="single"/>
          <w:lang w:eastAsia="sl-SI"/>
        </w:rPr>
        <w:t>Koordinirana akcija</w:t>
      </w:r>
      <w:r w:rsidRPr="0062076E">
        <w:rPr>
          <w:rFonts w:ascii="Arial" w:hAnsi="Arial" w:cs="Arial"/>
          <w:sz w:val="20"/>
          <w:szCs w:val="20"/>
          <w:lang w:eastAsia="sl-SI"/>
        </w:rPr>
        <w:t xml:space="preserve">: </w:t>
      </w:r>
      <w:r w:rsidRPr="00C62045">
        <w:rPr>
          <w:rFonts w:ascii="Arial" w:hAnsi="Arial" w:cs="Arial"/>
          <w:sz w:val="20"/>
          <w:szCs w:val="20"/>
          <w:u w:val="single"/>
          <w:lang w:eastAsia="sl-SI"/>
        </w:rPr>
        <w:t>Nadzor turističnih kampov ob vodnih zemljiščih, na priobalnih zemljiščih in na poplavnih ogroženih območjih</w:t>
      </w:r>
      <w:r w:rsidRPr="0062076E">
        <w:rPr>
          <w:rFonts w:ascii="Arial" w:hAnsi="Arial" w:cs="Arial"/>
          <w:sz w:val="20"/>
          <w:szCs w:val="20"/>
          <w:lang w:eastAsia="sl-SI"/>
        </w:rPr>
        <w:t xml:space="preserve">: </w:t>
      </w:r>
    </w:p>
    <w:p w14:paraId="490A6346" w14:textId="37F1D6A9" w:rsidR="00AE772A" w:rsidRPr="0062076E" w:rsidRDefault="00AE772A" w:rsidP="0062076E">
      <w:pPr>
        <w:jc w:val="both"/>
        <w:rPr>
          <w:rFonts w:ascii="Arial" w:hAnsi="Arial" w:cs="Arial"/>
          <w:sz w:val="20"/>
          <w:szCs w:val="20"/>
          <w:lang w:eastAsia="sl-SI"/>
        </w:rPr>
      </w:pPr>
      <w:r w:rsidRPr="0062076E">
        <w:rPr>
          <w:rFonts w:ascii="Arial" w:hAnsi="Arial" w:cs="Arial"/>
          <w:sz w:val="20"/>
          <w:szCs w:val="20"/>
          <w:lang w:eastAsia="sl-SI"/>
        </w:rPr>
        <w:t xml:space="preserve">Cilj nadzora je preveriti skladnost umestitve v prostor in delovanja kampov v povezavi z Zakonom o vodah </w:t>
      </w:r>
      <w:r w:rsidR="00A31D2B">
        <w:rPr>
          <w:rFonts w:ascii="Arial" w:hAnsi="Arial" w:cs="Arial"/>
          <w:sz w:val="20"/>
          <w:szCs w:val="20"/>
          <w:lang w:eastAsia="sl-SI"/>
        </w:rPr>
        <w:t>(</w:t>
      </w:r>
      <w:r w:rsidR="00A31D2B" w:rsidRPr="00A31D2B">
        <w:rPr>
          <w:rFonts w:ascii="Arial" w:hAnsi="Arial" w:cs="Arial"/>
          <w:sz w:val="20"/>
          <w:szCs w:val="20"/>
          <w:lang w:eastAsia="sl-SI"/>
        </w:rPr>
        <w:t xml:space="preserve">Uradni list RS, št. 67/02, 2/04 – ZZdrI-A, 41/04 – ZVO-1, 57/08, 57/12, 100/13, 40/14, 56/15, 65/20, 35/23 – </w:t>
      </w:r>
      <w:proofErr w:type="spellStart"/>
      <w:r w:rsidR="00A31D2B" w:rsidRPr="00A31D2B">
        <w:rPr>
          <w:rFonts w:ascii="Arial" w:hAnsi="Arial" w:cs="Arial"/>
          <w:sz w:val="20"/>
          <w:szCs w:val="20"/>
          <w:lang w:eastAsia="sl-SI"/>
        </w:rPr>
        <w:t>odl</w:t>
      </w:r>
      <w:proofErr w:type="spellEnd"/>
      <w:r w:rsidR="00A31D2B" w:rsidRPr="00A31D2B">
        <w:rPr>
          <w:rFonts w:ascii="Arial" w:hAnsi="Arial" w:cs="Arial"/>
          <w:sz w:val="20"/>
          <w:szCs w:val="20"/>
          <w:lang w:eastAsia="sl-SI"/>
        </w:rPr>
        <w:t xml:space="preserve">. US, 78/23 – ZUNPEOVE in 52/24 – </w:t>
      </w:r>
      <w:proofErr w:type="spellStart"/>
      <w:r w:rsidR="00A31D2B" w:rsidRPr="00A31D2B">
        <w:rPr>
          <w:rFonts w:ascii="Arial" w:hAnsi="Arial" w:cs="Arial"/>
          <w:sz w:val="20"/>
          <w:szCs w:val="20"/>
          <w:lang w:eastAsia="sl-SI"/>
        </w:rPr>
        <w:t>odl</w:t>
      </w:r>
      <w:proofErr w:type="spellEnd"/>
      <w:r w:rsidR="00A31D2B" w:rsidRPr="00A31D2B">
        <w:rPr>
          <w:rFonts w:ascii="Arial" w:hAnsi="Arial" w:cs="Arial"/>
          <w:sz w:val="20"/>
          <w:szCs w:val="20"/>
          <w:lang w:eastAsia="sl-SI"/>
        </w:rPr>
        <w:t>. US</w:t>
      </w:r>
      <w:r w:rsidR="00A31D2B">
        <w:rPr>
          <w:rFonts w:ascii="Arial" w:hAnsi="Arial" w:cs="Arial"/>
          <w:sz w:val="20"/>
          <w:szCs w:val="20"/>
          <w:lang w:eastAsia="sl-SI"/>
        </w:rPr>
        <w:t xml:space="preserve">) </w:t>
      </w:r>
      <w:r w:rsidRPr="0062076E">
        <w:rPr>
          <w:rFonts w:ascii="Arial" w:hAnsi="Arial" w:cs="Arial"/>
          <w:sz w:val="20"/>
          <w:szCs w:val="20"/>
          <w:lang w:eastAsia="sl-SI"/>
        </w:rPr>
        <w:t>in Z</w:t>
      </w:r>
      <w:r w:rsidR="00A31D2B">
        <w:rPr>
          <w:rFonts w:ascii="Arial" w:hAnsi="Arial" w:cs="Arial"/>
          <w:sz w:val="20"/>
          <w:szCs w:val="20"/>
          <w:lang w:eastAsia="sl-SI"/>
        </w:rPr>
        <w:t>ON</w:t>
      </w:r>
      <w:r w:rsidRPr="0062076E">
        <w:rPr>
          <w:rFonts w:ascii="Arial" w:hAnsi="Arial" w:cs="Arial"/>
          <w:sz w:val="20"/>
          <w:szCs w:val="20"/>
          <w:lang w:eastAsia="sl-SI"/>
        </w:rPr>
        <w:t>. Pri nadzorih bo preverjeno upoštevanje določil Uredbe o pogojih in omejitvah za poseganje v prostor ter za izvajanje dejavnosti na območjih, ogroženih zaradi poplav in z njimi povezane erozije celinskih voda in morja</w:t>
      </w:r>
      <w:r w:rsidR="004C5295">
        <w:rPr>
          <w:rFonts w:ascii="Arial" w:hAnsi="Arial" w:cs="Arial"/>
          <w:sz w:val="20"/>
          <w:szCs w:val="20"/>
          <w:lang w:eastAsia="sl-SI"/>
        </w:rPr>
        <w:t xml:space="preserve"> (</w:t>
      </w:r>
      <w:r w:rsidR="004C5295" w:rsidRPr="004C5295">
        <w:rPr>
          <w:rFonts w:ascii="Arial" w:hAnsi="Arial" w:cs="Arial"/>
          <w:sz w:val="20"/>
          <w:szCs w:val="20"/>
          <w:lang w:eastAsia="sl-SI"/>
        </w:rPr>
        <w:t>Uradni list RS, št. 34/25</w:t>
      </w:r>
      <w:r w:rsidR="004C5295">
        <w:rPr>
          <w:rFonts w:ascii="Arial" w:hAnsi="Arial" w:cs="Arial"/>
          <w:sz w:val="20"/>
          <w:szCs w:val="20"/>
          <w:lang w:eastAsia="sl-SI"/>
        </w:rPr>
        <w:t>)</w:t>
      </w:r>
      <w:r w:rsidRPr="0062076E">
        <w:rPr>
          <w:rFonts w:ascii="Arial" w:hAnsi="Arial" w:cs="Arial"/>
          <w:sz w:val="20"/>
          <w:szCs w:val="20"/>
          <w:lang w:eastAsia="sl-SI"/>
        </w:rPr>
        <w:t>, pri čemer bo</w:t>
      </w:r>
      <w:r w:rsidR="00CD4E84">
        <w:rPr>
          <w:rFonts w:ascii="Arial" w:hAnsi="Arial" w:cs="Arial"/>
          <w:sz w:val="20"/>
          <w:szCs w:val="20"/>
          <w:lang w:eastAsia="sl-SI"/>
        </w:rPr>
        <w:t>d</w:t>
      </w:r>
      <w:r w:rsidRPr="0062076E">
        <w:rPr>
          <w:rFonts w:ascii="Arial" w:hAnsi="Arial" w:cs="Arial"/>
          <w:sz w:val="20"/>
          <w:szCs w:val="20"/>
          <w:lang w:eastAsia="sl-SI"/>
        </w:rPr>
        <w:t>o  preverili upoštevanje poplavnih območij in priobalnih pasov (odmike šotorišč in objektov od vodnih zemljišč), rabo pitne vode za potrebe obiskovalcev in ustreznost odvajanja komunalne odpadne vode. Na zavarovanih območjih narave bo preverjena ustreznost posegov izvedenih za potrebe izvajanja dejavnosti (morebitni nedovoljeni poseki in nasutja). Glede na naravovarstveno pomembnost območja ter večkratne izpostavljene težave ocenjuje</w:t>
      </w:r>
      <w:r w:rsidR="00CD4E84">
        <w:rPr>
          <w:rFonts w:ascii="Arial" w:hAnsi="Arial" w:cs="Arial"/>
          <w:sz w:val="20"/>
          <w:szCs w:val="20"/>
          <w:lang w:eastAsia="sl-SI"/>
        </w:rPr>
        <w:t>j</w:t>
      </w:r>
      <w:r w:rsidRPr="0062076E">
        <w:rPr>
          <w:rFonts w:ascii="Arial" w:hAnsi="Arial" w:cs="Arial"/>
          <w:sz w:val="20"/>
          <w:szCs w:val="20"/>
          <w:lang w:eastAsia="sl-SI"/>
        </w:rPr>
        <w:t>o, da je okrepitev nadzora pomembna za zagotovitev ustrezne rabe prostora ter varstvo naravnih vrednot in vodnih ekosistemov. Izvedlo se bo najmanj 10 nadzorov.</w:t>
      </w:r>
    </w:p>
    <w:p w14:paraId="0907B194" w14:textId="77777777" w:rsidR="00CD4E84" w:rsidRDefault="00AE772A" w:rsidP="0062076E">
      <w:pPr>
        <w:jc w:val="both"/>
        <w:rPr>
          <w:rFonts w:ascii="Arial" w:hAnsi="Arial" w:cs="Arial"/>
          <w:sz w:val="20"/>
          <w:szCs w:val="20"/>
          <w:lang w:eastAsia="sl-SI"/>
        </w:rPr>
      </w:pPr>
      <w:r w:rsidRPr="00CD4E84">
        <w:rPr>
          <w:rFonts w:ascii="Arial" w:hAnsi="Arial" w:cs="Arial"/>
          <w:sz w:val="20"/>
          <w:szCs w:val="20"/>
          <w:u w:val="single"/>
          <w:lang w:eastAsia="sl-SI"/>
        </w:rPr>
        <w:t>Koordinirana akcija</w:t>
      </w:r>
      <w:r w:rsidRPr="0062076E">
        <w:rPr>
          <w:rFonts w:ascii="Arial" w:hAnsi="Arial" w:cs="Arial"/>
          <w:sz w:val="20"/>
          <w:szCs w:val="20"/>
          <w:lang w:eastAsia="sl-SI"/>
        </w:rPr>
        <w:t xml:space="preserve">: </w:t>
      </w:r>
      <w:r w:rsidRPr="00CD4E84">
        <w:rPr>
          <w:rFonts w:ascii="Arial" w:hAnsi="Arial" w:cs="Arial"/>
          <w:sz w:val="20"/>
          <w:szCs w:val="20"/>
          <w:u w:val="single"/>
          <w:lang w:eastAsia="sl-SI"/>
        </w:rPr>
        <w:t>Nadzor nad plačili za obiskovanje in ogledovanje naravnih vrednot</w:t>
      </w:r>
      <w:r w:rsidRPr="0062076E">
        <w:rPr>
          <w:rFonts w:ascii="Arial" w:hAnsi="Arial" w:cs="Arial"/>
          <w:sz w:val="20"/>
          <w:szCs w:val="20"/>
          <w:lang w:eastAsia="sl-SI"/>
        </w:rPr>
        <w:t xml:space="preserve">: </w:t>
      </w:r>
    </w:p>
    <w:p w14:paraId="4AF11C48" w14:textId="4DAAB57F" w:rsidR="00AE772A" w:rsidRPr="0062076E" w:rsidRDefault="00AE772A" w:rsidP="0062076E">
      <w:pPr>
        <w:jc w:val="both"/>
        <w:rPr>
          <w:rFonts w:ascii="Arial" w:hAnsi="Arial" w:cs="Arial"/>
          <w:sz w:val="20"/>
          <w:szCs w:val="20"/>
          <w:lang w:eastAsia="sl-SI"/>
        </w:rPr>
      </w:pPr>
      <w:r w:rsidRPr="0062076E">
        <w:rPr>
          <w:rFonts w:ascii="Arial" w:hAnsi="Arial" w:cs="Arial"/>
          <w:sz w:val="20"/>
          <w:szCs w:val="20"/>
          <w:lang w:eastAsia="sl-SI"/>
        </w:rPr>
        <w:t xml:space="preserve">Cilj nadzora je preveriti skladnost zaračunavanja plačil za obiskovanje in ogledovanje naravnih vrednot v povezavi z Zakonom o Triglavskem narodnem parku </w:t>
      </w:r>
      <w:r w:rsidR="00987D56">
        <w:rPr>
          <w:rFonts w:ascii="Arial" w:hAnsi="Arial" w:cs="Arial"/>
          <w:sz w:val="20"/>
          <w:szCs w:val="20"/>
          <w:lang w:eastAsia="sl-SI"/>
        </w:rPr>
        <w:t>(</w:t>
      </w:r>
      <w:r w:rsidR="00987D56" w:rsidRPr="00987D56">
        <w:rPr>
          <w:rFonts w:ascii="Arial" w:hAnsi="Arial" w:cs="Arial"/>
          <w:sz w:val="20"/>
          <w:szCs w:val="20"/>
          <w:lang w:eastAsia="sl-SI"/>
        </w:rPr>
        <w:t xml:space="preserve">Uradni list RS, št. 52/10, 46/14 – ZON-C, 60/17, </w:t>
      </w:r>
      <w:r w:rsidR="00987D56" w:rsidRPr="00987D56">
        <w:rPr>
          <w:rFonts w:ascii="Arial" w:hAnsi="Arial" w:cs="Arial"/>
          <w:sz w:val="20"/>
          <w:szCs w:val="20"/>
          <w:lang w:eastAsia="sl-SI"/>
        </w:rPr>
        <w:lastRenderedPageBreak/>
        <w:t>82/20, 18/23 – ZDU-1O in 97/25 – ZON-F</w:t>
      </w:r>
      <w:r w:rsidR="00987D56">
        <w:rPr>
          <w:rFonts w:ascii="Arial" w:hAnsi="Arial" w:cs="Arial"/>
          <w:sz w:val="20"/>
          <w:szCs w:val="20"/>
          <w:lang w:eastAsia="sl-SI"/>
        </w:rPr>
        <w:t xml:space="preserve">) </w:t>
      </w:r>
      <w:r w:rsidRPr="0062076E">
        <w:rPr>
          <w:rFonts w:ascii="Arial" w:hAnsi="Arial" w:cs="Arial"/>
          <w:sz w:val="20"/>
          <w:szCs w:val="20"/>
          <w:lang w:eastAsia="sl-SI"/>
        </w:rPr>
        <w:t>in Z</w:t>
      </w:r>
      <w:r w:rsidR="00987D56">
        <w:rPr>
          <w:rFonts w:ascii="Arial" w:hAnsi="Arial" w:cs="Arial"/>
          <w:sz w:val="20"/>
          <w:szCs w:val="20"/>
          <w:lang w:eastAsia="sl-SI"/>
        </w:rPr>
        <w:t>ON</w:t>
      </w:r>
      <w:r w:rsidRPr="0062076E">
        <w:rPr>
          <w:rFonts w:ascii="Arial" w:hAnsi="Arial" w:cs="Arial"/>
          <w:sz w:val="20"/>
          <w:szCs w:val="20"/>
          <w:lang w:eastAsia="sl-SI"/>
        </w:rPr>
        <w:t>. Na območju Triglavskega narodnega parka bodo izvedeni nadzori pri izvajalcih dejavnosti upravljanja z naravnimi vrednotami brez potrebnih upravnih dovoljenj. Področje zaračunavanje vstopnin za obiskovanje in ogledovanje naravnih vrednot je problematika, ki je neurejena po celotnem območju Slovenije že vse od sprejetja Z</w:t>
      </w:r>
      <w:r w:rsidR="008735D9">
        <w:rPr>
          <w:rFonts w:ascii="Arial" w:hAnsi="Arial" w:cs="Arial"/>
          <w:sz w:val="20"/>
          <w:szCs w:val="20"/>
          <w:lang w:eastAsia="sl-SI"/>
        </w:rPr>
        <w:t>ON</w:t>
      </w:r>
      <w:r w:rsidRPr="0062076E">
        <w:rPr>
          <w:rFonts w:ascii="Arial" w:hAnsi="Arial" w:cs="Arial"/>
          <w:sz w:val="20"/>
          <w:szCs w:val="20"/>
          <w:lang w:eastAsia="sl-SI"/>
        </w:rPr>
        <w:t xml:space="preserve"> in glede na količino subjektov se je v letošnjem letu pričelo z urejanjem na območju Triglavskega narodnega parka. S pričetkom akcije pričakuje</w:t>
      </w:r>
      <w:r w:rsidR="00BC07DF">
        <w:rPr>
          <w:rFonts w:ascii="Arial" w:hAnsi="Arial" w:cs="Arial"/>
          <w:sz w:val="20"/>
          <w:szCs w:val="20"/>
          <w:lang w:eastAsia="sl-SI"/>
        </w:rPr>
        <w:t>j</w:t>
      </w:r>
      <w:r w:rsidRPr="0062076E">
        <w:rPr>
          <w:rFonts w:ascii="Arial" w:hAnsi="Arial" w:cs="Arial"/>
          <w:sz w:val="20"/>
          <w:szCs w:val="20"/>
          <w:lang w:eastAsia="sl-SI"/>
        </w:rPr>
        <w:t>o, da bodo ostali nepooblaščeni izvajalci tovrstne dejavnosti sami pristopili k pridobivanju ustreznih dovoljenj. Na področju bodo najprej izvedeni nadzori v skladu s seznamom, ki ga je posredoval Direktorat na naravo, pri čemer se bo tabela dopolnjevala z novimi zavezanci. Ureditev področja je pomembna tako zaradi doseganja ustreznega nivoja varnosti za obiskovalce naravnih vrednot kot tudi za zaščito samih naravnih vrednost, ki so s prevelikim obiskom in posegi lahko degradirane in ne dosegajo več ustreznih varstvenih ciljev.</w:t>
      </w:r>
    </w:p>
    <w:p w14:paraId="44FFFC8B" w14:textId="5AF3578F" w:rsidR="00C97BFD" w:rsidRDefault="00AE772A" w:rsidP="00166C49">
      <w:pPr>
        <w:jc w:val="both"/>
        <w:rPr>
          <w:rFonts w:ascii="Arial" w:hAnsi="Arial" w:cs="Arial"/>
          <w:sz w:val="20"/>
          <w:szCs w:val="20"/>
          <w:lang w:eastAsia="sl-SI"/>
        </w:rPr>
      </w:pPr>
      <w:r w:rsidRPr="00BC07DF">
        <w:rPr>
          <w:rFonts w:ascii="Arial" w:hAnsi="Arial" w:cs="Arial"/>
          <w:sz w:val="20"/>
          <w:szCs w:val="20"/>
          <w:u w:val="single"/>
          <w:lang w:eastAsia="sl-SI"/>
        </w:rPr>
        <w:t>Izvajanje izvršb po drugi osebi</w:t>
      </w:r>
      <w:r w:rsidRPr="00BC07DF">
        <w:rPr>
          <w:rFonts w:ascii="Arial" w:hAnsi="Arial" w:cs="Arial"/>
          <w:sz w:val="20"/>
          <w:szCs w:val="20"/>
          <w:lang w:eastAsia="sl-SI"/>
        </w:rPr>
        <w:t>: V letu 2026 bo Inšpekcija za naravo in vode v okviru razpoložljivih sredstev nadaljevala z izvršilnimi postopki po drugi osebi, skladno z internimi usmeritvami vrstnega reda izvajanja izvršb po drugi osebi.</w:t>
      </w:r>
      <w:r w:rsidR="00166C49">
        <w:rPr>
          <w:rFonts w:ascii="Arial" w:hAnsi="Arial" w:cs="Arial"/>
          <w:sz w:val="20"/>
          <w:szCs w:val="20"/>
          <w:lang w:eastAsia="sl-SI"/>
        </w:rPr>
        <w:t xml:space="preserve"> </w:t>
      </w:r>
    </w:p>
    <w:p w14:paraId="4CFF0E1B" w14:textId="493302D2" w:rsidR="00AE772A" w:rsidRPr="00C97BFD" w:rsidRDefault="00C97BFD" w:rsidP="00661CCA">
      <w:pPr>
        <w:pStyle w:val="Naslov4"/>
        <w:contextualSpacing/>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14.2.3.</w:t>
      </w:r>
      <w:r w:rsidR="00AE772A" w:rsidRPr="00C97BFD">
        <w:rPr>
          <w:rFonts w:ascii="Arial" w:hAnsi="Arial" w:cs="Arial"/>
          <w:b/>
          <w:bCs/>
          <w:i w:val="0"/>
          <w:iCs w:val="0"/>
          <w:color w:val="auto"/>
          <w:sz w:val="20"/>
          <w:szCs w:val="20"/>
          <w:lang w:eastAsia="sl-SI"/>
        </w:rPr>
        <w:t>2 Prioritetni inšpekcijski nadzori na osnovi prejetih pobud in prijav:</w:t>
      </w:r>
    </w:p>
    <w:p w14:paraId="6FCCFFEA" w14:textId="77777777" w:rsidR="00AE772A" w:rsidRPr="00C97BFD" w:rsidRDefault="00AE772A" w:rsidP="00661CCA">
      <w:pPr>
        <w:contextualSpacing/>
        <w:jc w:val="both"/>
        <w:rPr>
          <w:rFonts w:ascii="Arial" w:hAnsi="Arial" w:cs="Arial"/>
          <w:sz w:val="20"/>
          <w:szCs w:val="20"/>
          <w:lang w:eastAsia="sl-SI"/>
        </w:rPr>
      </w:pPr>
    </w:p>
    <w:p w14:paraId="3EC4BE4C" w14:textId="3A35D78E" w:rsidR="00C97BFD" w:rsidRDefault="00AE772A" w:rsidP="00661CCA">
      <w:pPr>
        <w:contextualSpacing/>
        <w:jc w:val="both"/>
        <w:rPr>
          <w:rFonts w:ascii="Arial" w:hAnsi="Arial" w:cs="Arial"/>
          <w:sz w:val="20"/>
          <w:szCs w:val="20"/>
          <w:lang w:eastAsia="sl-SI"/>
        </w:rPr>
      </w:pPr>
      <w:r w:rsidRPr="00C97BFD">
        <w:rPr>
          <w:rFonts w:ascii="Arial" w:hAnsi="Arial" w:cs="Arial"/>
          <w:sz w:val="20"/>
          <w:szCs w:val="20"/>
          <w:lang w:eastAsia="sl-SI"/>
        </w:rPr>
        <w:t>Števila prioritetnih nadzorov ni mogoče načrtovati. Inšpekcija za naravo in vode bo v letu 2026 prednostno obravnavala prijave in zadeve iz katerih je razbrati, da je ogroženo zdravje in življenje ljudi, javna varnost ali premoženje večje vrednosti.</w:t>
      </w:r>
      <w:r w:rsidR="00166C49">
        <w:rPr>
          <w:rFonts w:ascii="Arial" w:hAnsi="Arial" w:cs="Arial"/>
          <w:sz w:val="20"/>
          <w:szCs w:val="20"/>
          <w:lang w:eastAsia="sl-SI"/>
        </w:rPr>
        <w:t xml:space="preserve"> </w:t>
      </w:r>
    </w:p>
    <w:p w14:paraId="179A9146" w14:textId="002FA475" w:rsidR="00AE772A" w:rsidRPr="00C97BFD" w:rsidRDefault="00C97BFD" w:rsidP="00661CCA">
      <w:pPr>
        <w:pStyle w:val="Naslov4"/>
        <w:contextualSpacing/>
        <w:jc w:val="both"/>
        <w:rPr>
          <w:rFonts w:ascii="Arial" w:hAnsi="Arial" w:cs="Arial"/>
          <w:b/>
          <w:bCs/>
          <w:i w:val="0"/>
          <w:iCs w:val="0"/>
          <w:color w:val="auto"/>
          <w:sz w:val="20"/>
          <w:szCs w:val="20"/>
          <w:lang w:eastAsia="sl-SI"/>
        </w:rPr>
      </w:pPr>
      <w:r w:rsidRPr="00C97BFD">
        <w:rPr>
          <w:rFonts w:ascii="Arial" w:hAnsi="Arial" w:cs="Arial"/>
          <w:b/>
          <w:bCs/>
          <w:i w:val="0"/>
          <w:iCs w:val="0"/>
          <w:color w:val="auto"/>
          <w:sz w:val="20"/>
          <w:szCs w:val="20"/>
          <w:lang w:eastAsia="sl-SI"/>
        </w:rPr>
        <w:t>14.2.3.</w:t>
      </w:r>
      <w:r w:rsidR="00AE772A" w:rsidRPr="00C97BFD">
        <w:rPr>
          <w:rFonts w:ascii="Arial" w:hAnsi="Arial" w:cs="Arial"/>
          <w:b/>
          <w:bCs/>
          <w:i w:val="0"/>
          <w:iCs w:val="0"/>
          <w:color w:val="auto"/>
          <w:sz w:val="20"/>
          <w:szCs w:val="20"/>
          <w:lang w:eastAsia="sl-SI"/>
        </w:rPr>
        <w:t>3 Inšpekcijski nadzori na podlagi ostalih prejetih pobud in prijav, ki niso bili določeni kot prioritetni:</w:t>
      </w:r>
    </w:p>
    <w:p w14:paraId="1FC3E926" w14:textId="77777777" w:rsidR="00AE772A" w:rsidRPr="00C97BFD" w:rsidRDefault="00AE772A" w:rsidP="00661CCA">
      <w:pPr>
        <w:contextualSpacing/>
        <w:jc w:val="both"/>
        <w:rPr>
          <w:rFonts w:ascii="Arial" w:hAnsi="Arial" w:cs="Arial"/>
          <w:sz w:val="20"/>
          <w:szCs w:val="20"/>
          <w:lang w:eastAsia="sl-SI"/>
        </w:rPr>
      </w:pPr>
    </w:p>
    <w:p w14:paraId="39D41936" w14:textId="77777777" w:rsidR="00AE772A" w:rsidRPr="00C97BFD" w:rsidRDefault="00AE772A" w:rsidP="00661CCA">
      <w:pPr>
        <w:contextualSpacing/>
        <w:jc w:val="both"/>
        <w:rPr>
          <w:rFonts w:ascii="Arial" w:hAnsi="Arial" w:cs="Arial"/>
          <w:sz w:val="20"/>
          <w:szCs w:val="20"/>
          <w:lang w:eastAsia="sl-SI"/>
        </w:rPr>
      </w:pPr>
      <w:r w:rsidRPr="00C97BFD">
        <w:rPr>
          <w:rFonts w:ascii="Arial" w:hAnsi="Arial" w:cs="Arial"/>
          <w:sz w:val="20"/>
          <w:szCs w:val="20"/>
          <w:lang w:eastAsia="sl-SI"/>
        </w:rPr>
        <w:t>Število inšpekcijskih nadzorov na podlagi prejetih prijav in pobud bo opravljeno skladno z načrtom dela inšpekcije za naravo in vode. Prav tako redni nadzori v okviru koordiniranih akcij.</w:t>
      </w:r>
    </w:p>
    <w:p w14:paraId="7D259513" w14:textId="0F691699" w:rsidR="00B6474C" w:rsidRDefault="00AE772A" w:rsidP="00661CCA">
      <w:pPr>
        <w:contextualSpacing/>
        <w:jc w:val="both"/>
        <w:rPr>
          <w:rFonts w:ascii="Arial" w:hAnsi="Arial" w:cs="Arial"/>
          <w:sz w:val="20"/>
          <w:szCs w:val="20"/>
          <w:lang w:eastAsia="sl-SI"/>
        </w:rPr>
      </w:pPr>
      <w:r w:rsidRPr="007C6B3E">
        <w:rPr>
          <w:rFonts w:ascii="Arial" w:hAnsi="Arial" w:cs="Arial"/>
          <w:sz w:val="20"/>
          <w:szCs w:val="20"/>
          <w:u w:val="single"/>
          <w:lang w:eastAsia="sl-SI"/>
        </w:rPr>
        <w:t>Redni, kontrolni in izredni inšpekcijski nadzori</w:t>
      </w:r>
      <w:r w:rsidRPr="00C97BFD">
        <w:rPr>
          <w:rFonts w:ascii="Arial" w:hAnsi="Arial" w:cs="Arial"/>
          <w:sz w:val="20"/>
          <w:szCs w:val="20"/>
          <w:lang w:eastAsia="sl-SI"/>
        </w:rPr>
        <w:t>: Predvidenih je 800 inšpekcijskih pregledov v letu 2026. Število izrednih nadzorov je odvisno od števila prijav oziroma tudi od ugotovljenih kršitev Direkcije RS za vode in ZRSVN.</w:t>
      </w:r>
      <w:r w:rsidR="00166C49">
        <w:rPr>
          <w:rFonts w:ascii="Arial" w:hAnsi="Arial" w:cs="Arial"/>
          <w:sz w:val="20"/>
          <w:szCs w:val="20"/>
          <w:lang w:eastAsia="sl-SI"/>
        </w:rPr>
        <w:t xml:space="preserve"> </w:t>
      </w:r>
    </w:p>
    <w:p w14:paraId="2890B4B2" w14:textId="18868EEB" w:rsidR="00B6474C" w:rsidRPr="00B6474C" w:rsidRDefault="00B6474C" w:rsidP="00661CCA">
      <w:pPr>
        <w:pStyle w:val="Naslov4"/>
        <w:contextualSpacing/>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14.2.3.</w:t>
      </w:r>
      <w:r w:rsidR="00AE772A" w:rsidRPr="00B6474C">
        <w:rPr>
          <w:rFonts w:ascii="Arial" w:hAnsi="Arial" w:cs="Arial"/>
          <w:b/>
          <w:bCs/>
          <w:i w:val="0"/>
          <w:iCs w:val="0"/>
          <w:color w:val="auto"/>
          <w:sz w:val="20"/>
          <w:szCs w:val="20"/>
          <w:lang w:eastAsia="sl-SI"/>
        </w:rPr>
        <w:t xml:space="preserve">4 </w:t>
      </w:r>
      <w:proofErr w:type="spellStart"/>
      <w:r w:rsidR="00AE772A" w:rsidRPr="00B6474C">
        <w:rPr>
          <w:rFonts w:ascii="Arial" w:hAnsi="Arial" w:cs="Arial"/>
          <w:b/>
          <w:bCs/>
          <w:i w:val="0"/>
          <w:iCs w:val="0"/>
          <w:color w:val="auto"/>
          <w:sz w:val="20"/>
          <w:szCs w:val="20"/>
          <w:lang w:eastAsia="sl-SI"/>
        </w:rPr>
        <w:t>Prekrškovni</w:t>
      </w:r>
      <w:proofErr w:type="spellEnd"/>
      <w:r w:rsidR="00AE772A" w:rsidRPr="00B6474C">
        <w:rPr>
          <w:rFonts w:ascii="Arial" w:hAnsi="Arial" w:cs="Arial"/>
          <w:b/>
          <w:bCs/>
          <w:i w:val="0"/>
          <w:iCs w:val="0"/>
          <w:color w:val="auto"/>
          <w:sz w:val="20"/>
          <w:szCs w:val="20"/>
          <w:lang w:eastAsia="sl-SI"/>
        </w:rPr>
        <w:t xml:space="preserve"> postopki: </w:t>
      </w:r>
    </w:p>
    <w:p w14:paraId="4524415D" w14:textId="77777777" w:rsidR="00B6474C" w:rsidRDefault="00B6474C" w:rsidP="00661CCA">
      <w:pPr>
        <w:contextualSpacing/>
        <w:jc w:val="both"/>
        <w:rPr>
          <w:rFonts w:ascii="Arial" w:hAnsi="Arial" w:cs="Arial"/>
          <w:sz w:val="20"/>
          <w:szCs w:val="20"/>
          <w:lang w:eastAsia="sl-SI"/>
        </w:rPr>
      </w:pPr>
    </w:p>
    <w:p w14:paraId="1B7037B4" w14:textId="757C85C1" w:rsidR="00AE772A" w:rsidRDefault="00AE772A" w:rsidP="00661CCA">
      <w:pPr>
        <w:contextualSpacing/>
        <w:jc w:val="both"/>
        <w:rPr>
          <w:rFonts w:ascii="Arial" w:hAnsi="Arial" w:cs="Arial"/>
          <w:sz w:val="20"/>
          <w:szCs w:val="20"/>
          <w:lang w:eastAsia="sl-SI"/>
        </w:rPr>
      </w:pPr>
      <w:r w:rsidRPr="00C97BFD">
        <w:rPr>
          <w:rFonts w:ascii="Arial" w:hAnsi="Arial" w:cs="Arial"/>
          <w:sz w:val="20"/>
          <w:szCs w:val="20"/>
          <w:lang w:eastAsia="sl-SI"/>
        </w:rPr>
        <w:t xml:space="preserve">Vodenje </w:t>
      </w:r>
      <w:proofErr w:type="spellStart"/>
      <w:r w:rsidRPr="00C97BFD">
        <w:rPr>
          <w:rFonts w:ascii="Arial" w:hAnsi="Arial" w:cs="Arial"/>
          <w:sz w:val="20"/>
          <w:szCs w:val="20"/>
          <w:lang w:eastAsia="sl-SI"/>
        </w:rPr>
        <w:t>prekrškovnega</w:t>
      </w:r>
      <w:proofErr w:type="spellEnd"/>
      <w:r w:rsidRPr="00C97BFD">
        <w:rPr>
          <w:rFonts w:ascii="Arial" w:hAnsi="Arial" w:cs="Arial"/>
          <w:sz w:val="20"/>
          <w:szCs w:val="20"/>
          <w:lang w:eastAsia="sl-SI"/>
        </w:rPr>
        <w:t xml:space="preserve"> postopka je del rednega dela. Uvedba </w:t>
      </w:r>
      <w:proofErr w:type="spellStart"/>
      <w:r w:rsidRPr="00C97BFD">
        <w:rPr>
          <w:rFonts w:ascii="Arial" w:hAnsi="Arial" w:cs="Arial"/>
          <w:sz w:val="20"/>
          <w:szCs w:val="20"/>
          <w:lang w:eastAsia="sl-SI"/>
        </w:rPr>
        <w:t>prekrškovnega</w:t>
      </w:r>
      <w:proofErr w:type="spellEnd"/>
      <w:r w:rsidRPr="00C97BFD">
        <w:rPr>
          <w:rFonts w:ascii="Arial" w:hAnsi="Arial" w:cs="Arial"/>
          <w:sz w:val="20"/>
          <w:szCs w:val="20"/>
          <w:lang w:eastAsia="sl-SI"/>
        </w:rPr>
        <w:t xml:space="preserve"> postopka je odvisna od ugotovljenih oz. zaznanih kršitev bodisi v okviru inšpekcijskega postopka, bodisi glede na prejete predloge upravičenih predlagateljev za uvedbo </w:t>
      </w:r>
      <w:proofErr w:type="spellStart"/>
      <w:r w:rsidRPr="00C97BFD">
        <w:rPr>
          <w:rFonts w:ascii="Arial" w:hAnsi="Arial" w:cs="Arial"/>
          <w:sz w:val="20"/>
          <w:szCs w:val="20"/>
          <w:lang w:eastAsia="sl-SI"/>
        </w:rPr>
        <w:t>prekrškovnega</w:t>
      </w:r>
      <w:proofErr w:type="spellEnd"/>
      <w:r w:rsidRPr="00C97BFD">
        <w:rPr>
          <w:rFonts w:ascii="Arial" w:hAnsi="Arial" w:cs="Arial"/>
          <w:sz w:val="20"/>
          <w:szCs w:val="20"/>
          <w:lang w:eastAsia="sl-SI"/>
        </w:rPr>
        <w:t xml:space="preserve"> postopka. Iz tega razloga </w:t>
      </w:r>
      <w:proofErr w:type="spellStart"/>
      <w:r w:rsidRPr="00C97BFD">
        <w:rPr>
          <w:rFonts w:ascii="Arial" w:hAnsi="Arial" w:cs="Arial"/>
          <w:sz w:val="20"/>
          <w:szCs w:val="20"/>
          <w:lang w:eastAsia="sl-SI"/>
        </w:rPr>
        <w:t>prekrškovnih</w:t>
      </w:r>
      <w:proofErr w:type="spellEnd"/>
      <w:r w:rsidRPr="00C97BFD">
        <w:rPr>
          <w:rFonts w:ascii="Arial" w:hAnsi="Arial" w:cs="Arial"/>
          <w:sz w:val="20"/>
          <w:szCs w:val="20"/>
          <w:lang w:eastAsia="sl-SI"/>
        </w:rPr>
        <w:t xml:space="preserve"> postopkov tako po vsebini kot po količini ni mogoče načrtovati. </w:t>
      </w:r>
    </w:p>
    <w:p w14:paraId="259F6A85" w14:textId="77777777" w:rsidR="00437612" w:rsidRPr="00C97BFD" w:rsidRDefault="00437612" w:rsidP="00C97BFD">
      <w:pPr>
        <w:jc w:val="both"/>
        <w:rPr>
          <w:rFonts w:ascii="Arial" w:hAnsi="Arial" w:cs="Arial"/>
          <w:sz w:val="20"/>
          <w:szCs w:val="20"/>
          <w:lang w:eastAsia="sl-SI"/>
        </w:rPr>
      </w:pPr>
    </w:p>
    <w:p w14:paraId="0295C61D" w14:textId="4861C928" w:rsidR="00AE772A" w:rsidRPr="00437612" w:rsidRDefault="00437612" w:rsidP="00437612">
      <w:pPr>
        <w:pStyle w:val="Naslov3"/>
        <w:rPr>
          <w:sz w:val="20"/>
          <w:szCs w:val="20"/>
        </w:rPr>
      </w:pPr>
      <w:r w:rsidRPr="00437612">
        <w:rPr>
          <w:sz w:val="20"/>
          <w:szCs w:val="20"/>
        </w:rPr>
        <w:t>14.2.4 RUDARSKA INŠPEKCIJA</w:t>
      </w:r>
    </w:p>
    <w:p w14:paraId="46DDEDB9" w14:textId="77777777" w:rsidR="00AE772A" w:rsidRPr="00496747" w:rsidRDefault="00AE772A" w:rsidP="00496747">
      <w:pPr>
        <w:jc w:val="both"/>
        <w:rPr>
          <w:rFonts w:ascii="Arial" w:hAnsi="Arial" w:cs="Arial"/>
          <w:sz w:val="20"/>
          <w:szCs w:val="20"/>
          <w:lang w:eastAsia="sl-SI"/>
        </w:rPr>
      </w:pPr>
    </w:p>
    <w:p w14:paraId="4AF5ABF9" w14:textId="3733EA86" w:rsidR="00AE772A" w:rsidRPr="00437612" w:rsidRDefault="00437612" w:rsidP="00C30244">
      <w:pPr>
        <w:pStyle w:val="Naslov4"/>
        <w:contextualSpacing/>
        <w:jc w:val="both"/>
        <w:rPr>
          <w:rFonts w:ascii="Arial" w:hAnsi="Arial" w:cs="Arial"/>
          <w:b/>
          <w:bCs/>
          <w:i w:val="0"/>
          <w:iCs w:val="0"/>
          <w:color w:val="auto"/>
          <w:sz w:val="20"/>
          <w:szCs w:val="20"/>
          <w:lang w:eastAsia="sl-SI"/>
        </w:rPr>
      </w:pPr>
      <w:r w:rsidRPr="00437612">
        <w:rPr>
          <w:rFonts w:ascii="Arial" w:hAnsi="Arial" w:cs="Arial"/>
          <w:b/>
          <w:bCs/>
          <w:i w:val="0"/>
          <w:iCs w:val="0"/>
          <w:color w:val="auto"/>
          <w:sz w:val="20"/>
          <w:szCs w:val="20"/>
          <w:lang w:eastAsia="sl-SI"/>
        </w:rPr>
        <w:t>14.2.4.</w:t>
      </w:r>
      <w:r w:rsidR="00AE772A" w:rsidRPr="00437612">
        <w:rPr>
          <w:rFonts w:ascii="Arial" w:hAnsi="Arial" w:cs="Arial"/>
          <w:b/>
          <w:bCs/>
          <w:i w:val="0"/>
          <w:iCs w:val="0"/>
          <w:color w:val="auto"/>
          <w:sz w:val="20"/>
          <w:szCs w:val="20"/>
          <w:lang w:eastAsia="sl-SI"/>
        </w:rPr>
        <w:t xml:space="preserve">1 Sistemski inšpekcijski nadzori: </w:t>
      </w:r>
    </w:p>
    <w:p w14:paraId="4DD3512A" w14:textId="77777777" w:rsidR="00AE772A" w:rsidRPr="00496747" w:rsidRDefault="00AE772A" w:rsidP="00C30244">
      <w:pPr>
        <w:contextualSpacing/>
        <w:jc w:val="both"/>
        <w:rPr>
          <w:rFonts w:ascii="Arial" w:hAnsi="Arial" w:cs="Arial"/>
          <w:sz w:val="20"/>
          <w:szCs w:val="20"/>
          <w:lang w:eastAsia="sl-SI"/>
        </w:rPr>
      </w:pPr>
    </w:p>
    <w:p w14:paraId="380EA48E" w14:textId="16ABCFA2" w:rsidR="00137D67" w:rsidRDefault="00AE772A" w:rsidP="00C30244">
      <w:pPr>
        <w:contextualSpacing/>
        <w:jc w:val="both"/>
        <w:rPr>
          <w:rFonts w:ascii="Arial" w:hAnsi="Arial" w:cs="Arial"/>
          <w:sz w:val="20"/>
          <w:szCs w:val="20"/>
          <w:lang w:eastAsia="sl-SI"/>
        </w:rPr>
      </w:pPr>
      <w:r w:rsidRPr="00137D67">
        <w:rPr>
          <w:rFonts w:ascii="Arial" w:hAnsi="Arial" w:cs="Arial"/>
          <w:sz w:val="20"/>
          <w:szCs w:val="20"/>
          <w:u w:val="single"/>
          <w:lang w:eastAsia="sl-SI"/>
        </w:rPr>
        <w:t xml:space="preserve">Koordinirana akcija: Nadzor nad izkoriščanjem mineralne surovine pri zavezancih, ki jim </w:t>
      </w:r>
      <w:r w:rsidR="00137D67">
        <w:rPr>
          <w:rFonts w:ascii="Arial" w:hAnsi="Arial" w:cs="Arial"/>
          <w:sz w:val="20"/>
          <w:szCs w:val="20"/>
          <w:u w:val="single"/>
          <w:lang w:eastAsia="sl-SI"/>
        </w:rPr>
        <w:t xml:space="preserve">je </w:t>
      </w:r>
      <w:r w:rsidRPr="00137D67">
        <w:rPr>
          <w:rFonts w:ascii="Arial" w:hAnsi="Arial" w:cs="Arial"/>
          <w:sz w:val="20"/>
          <w:szCs w:val="20"/>
          <w:u w:val="single"/>
          <w:lang w:eastAsia="sl-SI"/>
        </w:rPr>
        <w:t>potekla koncesijska pogodba</w:t>
      </w:r>
      <w:r w:rsidRPr="00496747">
        <w:rPr>
          <w:rFonts w:ascii="Arial" w:hAnsi="Arial" w:cs="Arial"/>
          <w:sz w:val="20"/>
          <w:szCs w:val="20"/>
          <w:lang w:eastAsia="sl-SI"/>
        </w:rPr>
        <w:t xml:space="preserve">: </w:t>
      </w:r>
    </w:p>
    <w:p w14:paraId="3EDD8CB4" w14:textId="5433FB57" w:rsidR="00AE772A" w:rsidRPr="00496747"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 xml:space="preserve">Rudarski inšpektorji bodo v letu 2026 usmerjeno nadzirali izkoriščanje mineralne surovine pri nosilcih rudarske pravice, ki jim je rudarska pravica potekla. </w:t>
      </w:r>
      <w:r w:rsidR="008328BF">
        <w:rPr>
          <w:rFonts w:ascii="Arial" w:hAnsi="Arial" w:cs="Arial"/>
          <w:sz w:val="20"/>
          <w:szCs w:val="20"/>
          <w:lang w:eastAsia="sl-SI"/>
        </w:rPr>
        <w:t>Zakon o rudarstvu (</w:t>
      </w:r>
      <w:r w:rsidR="008328BF" w:rsidRPr="008328BF">
        <w:rPr>
          <w:rFonts w:ascii="Arial" w:hAnsi="Arial" w:cs="Arial"/>
          <w:sz w:val="20"/>
          <w:szCs w:val="20"/>
          <w:lang w:eastAsia="sl-SI"/>
        </w:rPr>
        <w:t>Uradni list RS, št. 14/14 – uradno prečiščeno besedilo, 61/17 – GZ, 54/22, 78/23 – ZUNPEOVE in 81/24</w:t>
      </w:r>
      <w:r w:rsidR="008328BF">
        <w:rPr>
          <w:rFonts w:ascii="Arial" w:hAnsi="Arial" w:cs="Arial"/>
          <w:sz w:val="20"/>
          <w:szCs w:val="20"/>
          <w:lang w:eastAsia="sl-SI"/>
        </w:rPr>
        <w:t xml:space="preserve">; v nadaljnjem besedilu: </w:t>
      </w:r>
      <w:r w:rsidRPr="00496747">
        <w:rPr>
          <w:rFonts w:ascii="Arial" w:hAnsi="Arial" w:cs="Arial"/>
          <w:sz w:val="20"/>
          <w:szCs w:val="20"/>
          <w:lang w:eastAsia="sl-SI"/>
        </w:rPr>
        <w:t>ZRud-1</w:t>
      </w:r>
      <w:r w:rsidR="008328BF">
        <w:rPr>
          <w:rFonts w:ascii="Arial" w:hAnsi="Arial" w:cs="Arial"/>
          <w:sz w:val="20"/>
          <w:szCs w:val="20"/>
          <w:lang w:eastAsia="sl-SI"/>
        </w:rPr>
        <w:t>)</w:t>
      </w:r>
      <w:r w:rsidRPr="00496747">
        <w:rPr>
          <w:rFonts w:ascii="Arial" w:hAnsi="Arial" w:cs="Arial"/>
          <w:sz w:val="20"/>
          <w:szCs w:val="20"/>
          <w:lang w:eastAsia="sl-SI"/>
        </w:rPr>
        <w:t xml:space="preserve"> v 131. členu določa, da rudarski inšpektor z odločbo trajno prepove izvajanje rudarskih del pravni ali fizični osebi, ki izkorišča mineralne surovine brez podeljene koncesije za izkoriščanje. To pomeni, da bodo inšpektorji v primeru izkoriščanja brez rudarske pravice najprej izrekli ukrep prepoved izkoriščanja. Nato pa bodo preverjali ali je bila popolna in trajna opustitev rudarskih del izvedena, kot to določa 100</w:t>
      </w:r>
      <w:r w:rsidR="002720CD">
        <w:rPr>
          <w:rFonts w:ascii="Arial" w:hAnsi="Arial" w:cs="Arial"/>
          <w:sz w:val="20"/>
          <w:szCs w:val="20"/>
          <w:lang w:eastAsia="sl-SI"/>
        </w:rPr>
        <w:t>.</w:t>
      </w:r>
      <w:r w:rsidRPr="00496747">
        <w:rPr>
          <w:rFonts w:ascii="Arial" w:hAnsi="Arial" w:cs="Arial"/>
          <w:sz w:val="20"/>
          <w:szCs w:val="20"/>
          <w:lang w:eastAsia="sl-SI"/>
        </w:rPr>
        <w:t>a člen ZRud-1. Če sanacija še ni končana, bo rudarski inšpektor v inšpekcijski odločbi odredil, da zavezanec pri ministrstvu, pristojnem za rudarstvo, v osmih dneh od vročitve odločbe vloži vlogo za predčasno popolno in trajno opustitev izvajanja rudarskih del. Izvedlo se bo najmanj 15 inšpekcijskih nadzorov.</w:t>
      </w:r>
    </w:p>
    <w:p w14:paraId="2294EC7C" w14:textId="77777777" w:rsidR="00C30244" w:rsidRDefault="00C30244" w:rsidP="00C30244">
      <w:pPr>
        <w:contextualSpacing/>
        <w:jc w:val="both"/>
        <w:rPr>
          <w:rFonts w:ascii="Arial" w:hAnsi="Arial" w:cs="Arial"/>
          <w:sz w:val="20"/>
          <w:szCs w:val="20"/>
          <w:u w:val="single"/>
          <w:lang w:eastAsia="sl-SI"/>
        </w:rPr>
      </w:pPr>
    </w:p>
    <w:p w14:paraId="000D44FA" w14:textId="503F2C57" w:rsidR="00900494" w:rsidRPr="00900494" w:rsidRDefault="00AE772A" w:rsidP="00C30244">
      <w:pPr>
        <w:contextualSpacing/>
        <w:jc w:val="both"/>
        <w:rPr>
          <w:rFonts w:ascii="Arial" w:hAnsi="Arial" w:cs="Arial"/>
          <w:sz w:val="20"/>
          <w:szCs w:val="20"/>
          <w:u w:val="single"/>
          <w:lang w:eastAsia="sl-SI"/>
        </w:rPr>
      </w:pPr>
      <w:r w:rsidRPr="002720CD">
        <w:rPr>
          <w:rFonts w:ascii="Arial" w:hAnsi="Arial" w:cs="Arial"/>
          <w:sz w:val="20"/>
          <w:szCs w:val="20"/>
          <w:u w:val="single"/>
          <w:lang w:eastAsia="sl-SI"/>
        </w:rPr>
        <w:lastRenderedPageBreak/>
        <w:t>Koordinirana akcija</w:t>
      </w:r>
      <w:r w:rsidRPr="00496747">
        <w:rPr>
          <w:rFonts w:ascii="Arial" w:hAnsi="Arial" w:cs="Arial"/>
          <w:sz w:val="20"/>
          <w:szCs w:val="20"/>
          <w:lang w:eastAsia="sl-SI"/>
        </w:rPr>
        <w:t xml:space="preserve">: </w:t>
      </w:r>
      <w:r w:rsidRPr="00900494">
        <w:rPr>
          <w:rFonts w:ascii="Arial" w:hAnsi="Arial" w:cs="Arial"/>
          <w:sz w:val="20"/>
          <w:szCs w:val="20"/>
          <w:u w:val="single"/>
          <w:lang w:eastAsia="sl-SI"/>
        </w:rPr>
        <w:t xml:space="preserve">Nadzor nad skladnostjo podatkov o količinah pridobljenih mineralnih surovin v pridobivalnih prostorih z dejanskim stanjem, vpisanih v rudarske priglasitvene obrazce: </w:t>
      </w:r>
    </w:p>
    <w:p w14:paraId="4081EF60" w14:textId="3BE94BC9" w:rsidR="00AE772A" w:rsidRPr="00496747"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 xml:space="preserve">29. člen Uredbe o rudarski </w:t>
      </w:r>
      <w:proofErr w:type="spellStart"/>
      <w:r w:rsidRPr="00496747">
        <w:rPr>
          <w:rFonts w:ascii="Arial" w:hAnsi="Arial" w:cs="Arial"/>
          <w:sz w:val="20"/>
          <w:szCs w:val="20"/>
          <w:lang w:eastAsia="sl-SI"/>
        </w:rPr>
        <w:t>koncesnini</w:t>
      </w:r>
      <w:proofErr w:type="spellEnd"/>
      <w:r w:rsidRPr="00496747">
        <w:rPr>
          <w:rFonts w:ascii="Arial" w:hAnsi="Arial" w:cs="Arial"/>
          <w:sz w:val="20"/>
          <w:szCs w:val="20"/>
          <w:lang w:eastAsia="sl-SI"/>
        </w:rPr>
        <w:t xml:space="preserve"> in sredstvih za sanacijo </w:t>
      </w:r>
      <w:r w:rsidR="002720CD">
        <w:rPr>
          <w:rFonts w:ascii="Arial" w:hAnsi="Arial" w:cs="Arial"/>
          <w:sz w:val="20"/>
          <w:szCs w:val="20"/>
          <w:lang w:eastAsia="sl-SI"/>
        </w:rPr>
        <w:t>(</w:t>
      </w:r>
      <w:r w:rsidR="002720CD" w:rsidRPr="002720CD">
        <w:rPr>
          <w:rFonts w:ascii="Arial" w:hAnsi="Arial" w:cs="Arial"/>
          <w:sz w:val="20"/>
          <w:szCs w:val="20"/>
          <w:lang w:eastAsia="sl-SI"/>
        </w:rPr>
        <w:t>Uradni list RS, št. 91/11 in 57/13</w:t>
      </w:r>
      <w:r w:rsidR="002720CD">
        <w:rPr>
          <w:rFonts w:ascii="Arial" w:hAnsi="Arial" w:cs="Arial"/>
          <w:sz w:val="20"/>
          <w:szCs w:val="20"/>
          <w:lang w:eastAsia="sl-SI"/>
        </w:rPr>
        <w:t xml:space="preserve">) </w:t>
      </w:r>
      <w:r w:rsidRPr="00496747">
        <w:rPr>
          <w:rFonts w:ascii="Arial" w:hAnsi="Arial" w:cs="Arial"/>
          <w:sz w:val="20"/>
          <w:szCs w:val="20"/>
          <w:lang w:eastAsia="sl-SI"/>
        </w:rPr>
        <w:t xml:space="preserve">določa, je za nadzor nad izvajanjem določb 8. člena </w:t>
      </w:r>
      <w:r w:rsidR="00900494">
        <w:rPr>
          <w:rFonts w:ascii="Arial" w:hAnsi="Arial" w:cs="Arial"/>
          <w:sz w:val="20"/>
          <w:szCs w:val="20"/>
          <w:lang w:eastAsia="sl-SI"/>
        </w:rPr>
        <w:t>u</w:t>
      </w:r>
      <w:r w:rsidRPr="00496747">
        <w:rPr>
          <w:rFonts w:ascii="Arial" w:hAnsi="Arial" w:cs="Arial"/>
          <w:sz w:val="20"/>
          <w:szCs w:val="20"/>
          <w:lang w:eastAsia="sl-SI"/>
        </w:rPr>
        <w:t xml:space="preserve">redbe, ki se nanašajo na skladnost podatkov o količinah pridobljenih mineralnih surovin v pridobivalnih prostorih z dejanskim stanjem, vpisanih v rudarske priglasitvene obrazce, pristojna Inšpekcija za naravne vire in rudarstvo. Ker se je ugotovilo, da nekateri koncesionarji izkopljejo večje količine mineralne surovine kot jo nato priglasijo, bo rudarska inšpekcija v letu 2026 izvedla 15 inšpekcijskih nadzorov ugotavljanja skladnosti o količinah pridobljenih mineralnih surovin v pridobivalnih prostorih, kjer se mineralna surovina pridobiva površinsko z količinami mineralne surovine, ki so jih koncesionarji priglasili v nekem časovnem obdobju.   </w:t>
      </w:r>
    </w:p>
    <w:p w14:paraId="4999205B" w14:textId="77777777" w:rsidR="00C30244" w:rsidRDefault="00C30244" w:rsidP="00C30244">
      <w:pPr>
        <w:contextualSpacing/>
        <w:jc w:val="both"/>
        <w:rPr>
          <w:rFonts w:ascii="Arial" w:hAnsi="Arial" w:cs="Arial"/>
          <w:sz w:val="20"/>
          <w:szCs w:val="20"/>
          <w:lang w:eastAsia="sl-SI"/>
        </w:rPr>
      </w:pPr>
    </w:p>
    <w:p w14:paraId="6364118A" w14:textId="46411395" w:rsidR="00AE772A" w:rsidRPr="00496747"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Zakonsko predpisani obdobni in nepredvideni nadzori (na podlagi 127. člena ZRud-1):</w:t>
      </w:r>
    </w:p>
    <w:p w14:paraId="1101C0E3" w14:textId="74C9B352" w:rsidR="00AE772A" w:rsidRPr="00FD6B76" w:rsidRDefault="00AE772A" w:rsidP="00D041AF">
      <w:pPr>
        <w:pStyle w:val="Odstavekseznama"/>
        <w:numPr>
          <w:ilvl w:val="0"/>
          <w:numId w:val="42"/>
        </w:numPr>
        <w:contextualSpacing/>
        <w:rPr>
          <w:rFonts w:ascii="Arial" w:hAnsi="Arial" w:cs="Arial"/>
          <w:sz w:val="20"/>
          <w:szCs w:val="20"/>
          <w:lang w:eastAsia="sl-SI"/>
        </w:rPr>
      </w:pPr>
      <w:r w:rsidRPr="00FD6B76">
        <w:rPr>
          <w:rFonts w:ascii="Arial" w:hAnsi="Arial" w:cs="Arial"/>
          <w:sz w:val="20"/>
          <w:szCs w:val="20"/>
          <w:lang w:eastAsia="sl-SI"/>
        </w:rPr>
        <w:t>Nadzor nad nosilci rudarske pravice in izvajalci rudarskih del s ciljem zagotavljanja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in nadzor nad vplivi rudarskih del na okolje (predpisana periodika na 1 leto pri podzemnem izvajanju rudarskih del oziroma na 2 leti pri površinskem izvajanju rudarskih del).</w:t>
      </w:r>
    </w:p>
    <w:p w14:paraId="0B519192" w14:textId="5A83CBA0" w:rsidR="00AE772A" w:rsidRPr="00FD6B76" w:rsidRDefault="00AE772A" w:rsidP="00D041AF">
      <w:pPr>
        <w:pStyle w:val="Odstavekseznama"/>
        <w:numPr>
          <w:ilvl w:val="0"/>
          <w:numId w:val="42"/>
        </w:numPr>
        <w:contextualSpacing/>
        <w:rPr>
          <w:rFonts w:ascii="Arial" w:hAnsi="Arial" w:cs="Arial"/>
          <w:sz w:val="20"/>
          <w:szCs w:val="20"/>
          <w:lang w:eastAsia="sl-SI"/>
        </w:rPr>
      </w:pPr>
      <w:r w:rsidRPr="00FD6B76">
        <w:rPr>
          <w:rFonts w:ascii="Arial" w:hAnsi="Arial" w:cs="Arial"/>
          <w:sz w:val="20"/>
          <w:szCs w:val="20"/>
          <w:lang w:eastAsia="sl-SI"/>
        </w:rPr>
        <w:t>Nadzor varnosti in zdravja pri delu pri izdelavi predorov s ciljem zagotavljanja varnosti in zdravja pri delu pri izdelavi in rekonstrukciji predorov (predpisana periodika na 1 leto).</w:t>
      </w:r>
    </w:p>
    <w:p w14:paraId="534A3DFE" w14:textId="44C7822D" w:rsidR="00AE772A" w:rsidRPr="00FD6B76" w:rsidRDefault="00AE772A" w:rsidP="00D041AF">
      <w:pPr>
        <w:pStyle w:val="Odstavekseznama"/>
        <w:numPr>
          <w:ilvl w:val="0"/>
          <w:numId w:val="42"/>
        </w:numPr>
        <w:contextualSpacing/>
        <w:rPr>
          <w:rFonts w:ascii="Arial" w:hAnsi="Arial" w:cs="Arial"/>
          <w:sz w:val="20"/>
          <w:szCs w:val="20"/>
          <w:lang w:eastAsia="sl-SI"/>
        </w:rPr>
      </w:pPr>
      <w:r w:rsidRPr="00FD6B76">
        <w:rPr>
          <w:rFonts w:ascii="Arial" w:hAnsi="Arial" w:cs="Arial"/>
          <w:sz w:val="20"/>
          <w:szCs w:val="20"/>
          <w:lang w:eastAsia="sl-SI"/>
        </w:rPr>
        <w:t>Nadzor rudarskega inšpektorja v primeru smrtne ali skupinske nesreče pri izvajanju rudarskih del in pri izdelavi predorov, kar je določeno v prvem odstavku 127. člena ZRud-1. Ta določa, da mora rudarski inšpektor v primeru smrtne ali skupinske nesreče v rudniku takoj, na kraju samem, pričeti z raziskavo okoliščin nesreče, odrediti ukrepe za zavarovanje dokazov in ukrepe varnostne narave in izdelati pisno mnenje o vzrokih nesreče.</w:t>
      </w:r>
    </w:p>
    <w:p w14:paraId="62391CB4" w14:textId="77777777" w:rsidR="00AE772A" w:rsidRPr="00496747" w:rsidRDefault="00AE772A" w:rsidP="00C30244">
      <w:pPr>
        <w:contextualSpacing/>
        <w:jc w:val="both"/>
        <w:rPr>
          <w:rFonts w:ascii="Arial" w:hAnsi="Arial" w:cs="Arial"/>
          <w:sz w:val="20"/>
          <w:szCs w:val="20"/>
          <w:lang w:eastAsia="sl-SI"/>
        </w:rPr>
      </w:pPr>
    </w:p>
    <w:p w14:paraId="440F00A7" w14:textId="3BF3E9E2" w:rsidR="00AE772A" w:rsidRPr="009A3A51" w:rsidRDefault="009A3A51" w:rsidP="00C30244">
      <w:pPr>
        <w:pStyle w:val="Naslov4"/>
        <w:contextualSpacing/>
        <w:jc w:val="both"/>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14.2.4.</w:t>
      </w:r>
      <w:r w:rsidR="00AE772A" w:rsidRPr="009A3A51">
        <w:rPr>
          <w:rFonts w:ascii="Arial" w:hAnsi="Arial" w:cs="Arial"/>
          <w:b/>
          <w:bCs/>
          <w:i w:val="0"/>
          <w:iCs w:val="0"/>
          <w:color w:val="auto"/>
          <w:sz w:val="20"/>
          <w:szCs w:val="20"/>
          <w:lang w:eastAsia="sl-SI"/>
        </w:rPr>
        <w:t>2 Prioritetni inšpekcijski nadzori na osnovi prejetih pobud in prijav:</w:t>
      </w:r>
    </w:p>
    <w:p w14:paraId="0E98E9A7" w14:textId="77777777" w:rsidR="00AE772A" w:rsidRPr="00496747" w:rsidRDefault="00AE772A" w:rsidP="00C30244">
      <w:pPr>
        <w:contextualSpacing/>
        <w:jc w:val="both"/>
        <w:rPr>
          <w:rFonts w:ascii="Arial" w:hAnsi="Arial" w:cs="Arial"/>
          <w:sz w:val="20"/>
          <w:szCs w:val="20"/>
          <w:lang w:eastAsia="sl-SI"/>
        </w:rPr>
      </w:pPr>
    </w:p>
    <w:p w14:paraId="1B485D20" w14:textId="77777777" w:rsidR="00AE772A" w:rsidRPr="00496747"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Števila prioritetnih nadzorov ni mogoče načrtovati. Rudarska inšpekcija bo v letu 2026 prednostno obravnavala prijave in zadeve iz katerih je razbrati, da je ogroženo zdravje in življenje ljudi, javna varnost ali premoženje večje vrednosti.</w:t>
      </w:r>
    </w:p>
    <w:p w14:paraId="441366E0" w14:textId="6F2BB371" w:rsidR="00AE772A" w:rsidRPr="00B80430" w:rsidRDefault="00B80430" w:rsidP="00C30244">
      <w:pPr>
        <w:pStyle w:val="Naslov4"/>
        <w:contextualSpacing/>
        <w:jc w:val="both"/>
        <w:rPr>
          <w:rFonts w:ascii="Arial" w:hAnsi="Arial" w:cs="Arial"/>
          <w:b/>
          <w:bCs/>
          <w:i w:val="0"/>
          <w:iCs w:val="0"/>
          <w:color w:val="auto"/>
          <w:sz w:val="20"/>
          <w:szCs w:val="20"/>
          <w:lang w:eastAsia="sl-SI"/>
        </w:rPr>
      </w:pPr>
      <w:r w:rsidRPr="00B80430">
        <w:rPr>
          <w:rFonts w:ascii="Arial" w:hAnsi="Arial" w:cs="Arial"/>
          <w:b/>
          <w:bCs/>
          <w:i w:val="0"/>
          <w:iCs w:val="0"/>
          <w:color w:val="auto"/>
          <w:sz w:val="20"/>
          <w:szCs w:val="20"/>
          <w:lang w:eastAsia="sl-SI"/>
        </w:rPr>
        <w:t>14.2.4.</w:t>
      </w:r>
      <w:r w:rsidR="00AE772A" w:rsidRPr="00B80430">
        <w:rPr>
          <w:rFonts w:ascii="Arial" w:hAnsi="Arial" w:cs="Arial"/>
          <w:b/>
          <w:bCs/>
          <w:i w:val="0"/>
          <w:iCs w:val="0"/>
          <w:color w:val="auto"/>
          <w:sz w:val="20"/>
          <w:szCs w:val="20"/>
          <w:lang w:eastAsia="sl-SI"/>
        </w:rPr>
        <w:t>3 Inšpekcijski nadzori na podlagi ostalih prejetih pobud in prijav, ki niso bili določeni kot prioritetni:</w:t>
      </w:r>
    </w:p>
    <w:p w14:paraId="375E89D9" w14:textId="77777777" w:rsidR="00AE772A" w:rsidRPr="00496747" w:rsidRDefault="00AE772A" w:rsidP="00C30244">
      <w:pPr>
        <w:contextualSpacing/>
        <w:jc w:val="both"/>
        <w:rPr>
          <w:rFonts w:ascii="Arial" w:hAnsi="Arial" w:cs="Arial"/>
          <w:sz w:val="20"/>
          <w:szCs w:val="20"/>
          <w:lang w:eastAsia="sl-SI"/>
        </w:rPr>
      </w:pPr>
    </w:p>
    <w:p w14:paraId="40DB27F1" w14:textId="77777777" w:rsidR="00AE772A" w:rsidRPr="00496747"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Število inšpekcijskih nadzorov na podlagi prejetih prijav in pobud bo opravljeno skladno z načrtom dela inšpekcije za naravo in vode. Prav tako redni nadzori v okviru koordiniranih akcij.</w:t>
      </w:r>
    </w:p>
    <w:p w14:paraId="123B1EB1" w14:textId="77777777" w:rsidR="00AE772A" w:rsidRPr="00496747" w:rsidRDefault="00AE772A" w:rsidP="00C30244">
      <w:pPr>
        <w:contextualSpacing/>
        <w:jc w:val="both"/>
        <w:rPr>
          <w:rFonts w:ascii="Arial" w:hAnsi="Arial" w:cs="Arial"/>
          <w:sz w:val="20"/>
          <w:szCs w:val="20"/>
          <w:lang w:eastAsia="sl-SI"/>
        </w:rPr>
      </w:pPr>
      <w:r w:rsidRPr="0056091A">
        <w:rPr>
          <w:rFonts w:ascii="Arial" w:hAnsi="Arial" w:cs="Arial"/>
          <w:sz w:val="20"/>
          <w:szCs w:val="20"/>
          <w:u w:val="single"/>
          <w:lang w:eastAsia="sl-SI"/>
        </w:rPr>
        <w:t>Redni, kontrolni in izredni inšpekcijski nadzori</w:t>
      </w:r>
      <w:r w:rsidRPr="00496747">
        <w:rPr>
          <w:rFonts w:ascii="Arial" w:hAnsi="Arial" w:cs="Arial"/>
          <w:sz w:val="20"/>
          <w:szCs w:val="20"/>
          <w:lang w:eastAsia="sl-SI"/>
        </w:rPr>
        <w:t>: Predvidenih je 250 inšpekcijskih pregledov v letu 2026. Redni nadzori so nadzori, ki so zakonsko določeni v 127. členu ZRud-1. Število izrednih nadzorov je odvisno od števila prijav.</w:t>
      </w:r>
    </w:p>
    <w:p w14:paraId="33302BF3" w14:textId="24E78161" w:rsidR="0056091A" w:rsidRPr="0056091A" w:rsidRDefault="0056091A" w:rsidP="00C30244">
      <w:pPr>
        <w:pStyle w:val="Naslov4"/>
        <w:contextualSpacing/>
        <w:rPr>
          <w:rFonts w:ascii="Arial" w:hAnsi="Arial" w:cs="Arial"/>
          <w:b/>
          <w:bCs/>
          <w:i w:val="0"/>
          <w:iCs w:val="0"/>
          <w:color w:val="auto"/>
          <w:sz w:val="20"/>
          <w:szCs w:val="20"/>
          <w:lang w:eastAsia="sl-SI"/>
        </w:rPr>
      </w:pPr>
      <w:r w:rsidRPr="0056091A">
        <w:rPr>
          <w:rFonts w:ascii="Arial" w:hAnsi="Arial" w:cs="Arial"/>
          <w:b/>
          <w:bCs/>
          <w:i w:val="0"/>
          <w:iCs w:val="0"/>
          <w:color w:val="auto"/>
          <w:sz w:val="20"/>
          <w:szCs w:val="20"/>
          <w:lang w:eastAsia="sl-SI"/>
        </w:rPr>
        <w:t>14.2.</w:t>
      </w:r>
      <w:r w:rsidR="00AE772A" w:rsidRPr="0056091A">
        <w:rPr>
          <w:rFonts w:ascii="Arial" w:hAnsi="Arial" w:cs="Arial"/>
          <w:b/>
          <w:bCs/>
          <w:i w:val="0"/>
          <w:iCs w:val="0"/>
          <w:color w:val="auto"/>
          <w:sz w:val="20"/>
          <w:szCs w:val="20"/>
          <w:lang w:eastAsia="sl-SI"/>
        </w:rPr>
        <w:t>4.</w:t>
      </w:r>
      <w:r w:rsidRPr="0056091A">
        <w:rPr>
          <w:rFonts w:ascii="Arial" w:hAnsi="Arial" w:cs="Arial"/>
          <w:b/>
          <w:bCs/>
          <w:i w:val="0"/>
          <w:iCs w:val="0"/>
          <w:color w:val="auto"/>
          <w:sz w:val="20"/>
          <w:szCs w:val="20"/>
          <w:lang w:eastAsia="sl-SI"/>
        </w:rPr>
        <w:t>4</w:t>
      </w:r>
      <w:r w:rsidR="00AE772A" w:rsidRPr="0056091A">
        <w:rPr>
          <w:rFonts w:ascii="Arial" w:hAnsi="Arial" w:cs="Arial"/>
          <w:b/>
          <w:bCs/>
          <w:i w:val="0"/>
          <w:iCs w:val="0"/>
          <w:color w:val="auto"/>
          <w:sz w:val="20"/>
          <w:szCs w:val="20"/>
          <w:lang w:eastAsia="sl-SI"/>
        </w:rPr>
        <w:t xml:space="preserve"> </w:t>
      </w:r>
      <w:proofErr w:type="spellStart"/>
      <w:r w:rsidR="00AE772A" w:rsidRPr="0056091A">
        <w:rPr>
          <w:rFonts w:ascii="Arial" w:hAnsi="Arial" w:cs="Arial"/>
          <w:b/>
          <w:bCs/>
          <w:i w:val="0"/>
          <w:iCs w:val="0"/>
          <w:color w:val="auto"/>
          <w:sz w:val="20"/>
          <w:szCs w:val="20"/>
          <w:lang w:eastAsia="sl-SI"/>
        </w:rPr>
        <w:t>Prekrškovni</w:t>
      </w:r>
      <w:proofErr w:type="spellEnd"/>
      <w:r w:rsidR="00AE772A" w:rsidRPr="0056091A">
        <w:rPr>
          <w:rFonts w:ascii="Arial" w:hAnsi="Arial" w:cs="Arial"/>
          <w:b/>
          <w:bCs/>
          <w:i w:val="0"/>
          <w:iCs w:val="0"/>
          <w:color w:val="auto"/>
          <w:sz w:val="20"/>
          <w:szCs w:val="20"/>
          <w:lang w:eastAsia="sl-SI"/>
        </w:rPr>
        <w:t xml:space="preserve"> postopki: </w:t>
      </w:r>
    </w:p>
    <w:p w14:paraId="75E12F40" w14:textId="77777777" w:rsidR="0056091A" w:rsidRDefault="0056091A" w:rsidP="00C30244">
      <w:pPr>
        <w:contextualSpacing/>
        <w:jc w:val="both"/>
        <w:rPr>
          <w:rFonts w:ascii="Arial" w:hAnsi="Arial" w:cs="Arial"/>
          <w:sz w:val="20"/>
          <w:szCs w:val="20"/>
          <w:lang w:eastAsia="sl-SI"/>
        </w:rPr>
      </w:pPr>
    </w:p>
    <w:p w14:paraId="23E69628" w14:textId="59F061B4" w:rsidR="00AE772A" w:rsidRDefault="00AE772A" w:rsidP="00C30244">
      <w:pPr>
        <w:contextualSpacing/>
        <w:jc w:val="both"/>
        <w:rPr>
          <w:rFonts w:ascii="Arial" w:hAnsi="Arial" w:cs="Arial"/>
          <w:sz w:val="20"/>
          <w:szCs w:val="20"/>
          <w:lang w:eastAsia="sl-SI"/>
        </w:rPr>
      </w:pPr>
      <w:r w:rsidRPr="00496747">
        <w:rPr>
          <w:rFonts w:ascii="Arial" w:hAnsi="Arial" w:cs="Arial"/>
          <w:sz w:val="20"/>
          <w:szCs w:val="20"/>
          <w:lang w:eastAsia="sl-SI"/>
        </w:rPr>
        <w:t xml:space="preserve">Vodenje </w:t>
      </w:r>
      <w:proofErr w:type="spellStart"/>
      <w:r w:rsidRPr="00496747">
        <w:rPr>
          <w:rFonts w:ascii="Arial" w:hAnsi="Arial" w:cs="Arial"/>
          <w:sz w:val="20"/>
          <w:szCs w:val="20"/>
          <w:lang w:eastAsia="sl-SI"/>
        </w:rPr>
        <w:t>prekrškovnega</w:t>
      </w:r>
      <w:proofErr w:type="spellEnd"/>
      <w:r w:rsidRPr="00496747">
        <w:rPr>
          <w:rFonts w:ascii="Arial" w:hAnsi="Arial" w:cs="Arial"/>
          <w:sz w:val="20"/>
          <w:szCs w:val="20"/>
          <w:lang w:eastAsia="sl-SI"/>
        </w:rPr>
        <w:t xml:space="preserve"> postopka je del rednega dela. Uvedba </w:t>
      </w:r>
      <w:proofErr w:type="spellStart"/>
      <w:r w:rsidRPr="00496747">
        <w:rPr>
          <w:rFonts w:ascii="Arial" w:hAnsi="Arial" w:cs="Arial"/>
          <w:sz w:val="20"/>
          <w:szCs w:val="20"/>
          <w:lang w:eastAsia="sl-SI"/>
        </w:rPr>
        <w:t>prekrškovnega</w:t>
      </w:r>
      <w:proofErr w:type="spellEnd"/>
      <w:r w:rsidRPr="00496747">
        <w:rPr>
          <w:rFonts w:ascii="Arial" w:hAnsi="Arial" w:cs="Arial"/>
          <w:sz w:val="20"/>
          <w:szCs w:val="20"/>
          <w:lang w:eastAsia="sl-SI"/>
        </w:rPr>
        <w:t xml:space="preserve"> postopka je odvisna od ugotovljenih oz. zaznanih kršitev bodisi v okviru inšpekcijskega postopka, bodisi glede na prejete predloge upravičenih predlagateljev za uvedbo </w:t>
      </w:r>
      <w:proofErr w:type="spellStart"/>
      <w:r w:rsidRPr="00496747">
        <w:rPr>
          <w:rFonts w:ascii="Arial" w:hAnsi="Arial" w:cs="Arial"/>
          <w:sz w:val="20"/>
          <w:szCs w:val="20"/>
          <w:lang w:eastAsia="sl-SI"/>
        </w:rPr>
        <w:t>prekrškovnega</w:t>
      </w:r>
      <w:proofErr w:type="spellEnd"/>
      <w:r w:rsidRPr="00496747">
        <w:rPr>
          <w:rFonts w:ascii="Arial" w:hAnsi="Arial" w:cs="Arial"/>
          <w:sz w:val="20"/>
          <w:szCs w:val="20"/>
          <w:lang w:eastAsia="sl-SI"/>
        </w:rPr>
        <w:t xml:space="preserve"> postopka. Iz tega razloga </w:t>
      </w:r>
      <w:proofErr w:type="spellStart"/>
      <w:r w:rsidRPr="00496747">
        <w:rPr>
          <w:rFonts w:ascii="Arial" w:hAnsi="Arial" w:cs="Arial"/>
          <w:sz w:val="20"/>
          <w:szCs w:val="20"/>
          <w:lang w:eastAsia="sl-SI"/>
        </w:rPr>
        <w:t>prekrškovnih</w:t>
      </w:r>
      <w:proofErr w:type="spellEnd"/>
      <w:r w:rsidRPr="00496747">
        <w:rPr>
          <w:rFonts w:ascii="Arial" w:hAnsi="Arial" w:cs="Arial"/>
          <w:sz w:val="20"/>
          <w:szCs w:val="20"/>
          <w:lang w:eastAsia="sl-SI"/>
        </w:rPr>
        <w:t xml:space="preserve"> postopkov tako po vsebini kot po količini ni mogoče načrtovati. </w:t>
      </w:r>
    </w:p>
    <w:p w14:paraId="2075ECE8" w14:textId="36857865" w:rsidR="00AE772A" w:rsidRPr="002543A7" w:rsidRDefault="002543A7" w:rsidP="00C30244">
      <w:pPr>
        <w:pStyle w:val="Naslov3"/>
        <w:contextualSpacing/>
        <w:rPr>
          <w:sz w:val="20"/>
          <w:szCs w:val="20"/>
        </w:rPr>
      </w:pPr>
      <w:r w:rsidRPr="002543A7">
        <w:rPr>
          <w:sz w:val="20"/>
          <w:szCs w:val="20"/>
        </w:rPr>
        <w:t>14.2.</w:t>
      </w:r>
      <w:r w:rsidR="00AE772A" w:rsidRPr="002543A7">
        <w:rPr>
          <w:sz w:val="20"/>
          <w:szCs w:val="20"/>
        </w:rPr>
        <w:t>5 Skupni inšpekcijski nadzori oziroma sodelovanja:</w:t>
      </w:r>
    </w:p>
    <w:p w14:paraId="670E3AE0" w14:textId="77777777" w:rsidR="00AE772A" w:rsidRDefault="00AE772A" w:rsidP="00C30244">
      <w:pPr>
        <w:contextualSpacing/>
        <w:rPr>
          <w:lang w:eastAsia="sl-SI"/>
        </w:rPr>
      </w:pPr>
    </w:p>
    <w:p w14:paraId="27F57EDD" w14:textId="073A4B11" w:rsidR="00AE772A" w:rsidRPr="002543A7" w:rsidRDefault="002543A7" w:rsidP="00C30244">
      <w:pPr>
        <w:contextualSpacing/>
        <w:jc w:val="both"/>
        <w:rPr>
          <w:rFonts w:ascii="Arial" w:hAnsi="Arial" w:cs="Arial"/>
          <w:sz w:val="20"/>
          <w:szCs w:val="20"/>
          <w:u w:val="single"/>
          <w:lang w:eastAsia="sl-SI"/>
        </w:rPr>
      </w:pPr>
      <w:r w:rsidRPr="002543A7">
        <w:rPr>
          <w:rFonts w:ascii="Arial" w:hAnsi="Arial" w:cs="Arial"/>
          <w:sz w:val="20"/>
          <w:szCs w:val="20"/>
          <w:u w:val="single"/>
          <w:lang w:eastAsia="sl-SI"/>
        </w:rPr>
        <w:t>Skupne akcije Inšpektorata RS za naravne vire in prostor z drugimi inšpekcijami</w:t>
      </w:r>
      <w:r>
        <w:rPr>
          <w:rFonts w:ascii="Arial" w:hAnsi="Arial" w:cs="Arial"/>
          <w:sz w:val="20"/>
          <w:szCs w:val="20"/>
          <w:u w:val="single"/>
          <w:lang w:eastAsia="sl-SI"/>
        </w:rPr>
        <w:t>:</w:t>
      </w:r>
    </w:p>
    <w:p w14:paraId="6C1B91A6" w14:textId="77777777" w:rsidR="00AE772A" w:rsidRPr="002543A7" w:rsidRDefault="00AE772A" w:rsidP="00C30244">
      <w:pPr>
        <w:contextualSpacing/>
        <w:jc w:val="both"/>
        <w:rPr>
          <w:rFonts w:ascii="Arial" w:hAnsi="Arial" w:cs="Arial"/>
          <w:sz w:val="20"/>
          <w:szCs w:val="20"/>
          <w:lang w:eastAsia="sl-SI"/>
        </w:rPr>
      </w:pPr>
      <w:r w:rsidRPr="002543A7">
        <w:rPr>
          <w:rFonts w:ascii="Arial" w:hAnsi="Arial" w:cs="Arial"/>
          <w:sz w:val="20"/>
          <w:szCs w:val="20"/>
          <w:lang w:eastAsia="sl-SI"/>
        </w:rPr>
        <w:t xml:space="preserve">Glede na v preteklosti ugotovljene potrebe po skupnih akcijah bo Inšpektorat RS za naravne vire in prostor v letu 2026 organiziral: </w:t>
      </w:r>
    </w:p>
    <w:p w14:paraId="78AF8A22" w14:textId="684CE20E" w:rsidR="00AE772A" w:rsidRPr="002543A7" w:rsidRDefault="00AE772A" w:rsidP="00D041AF">
      <w:pPr>
        <w:pStyle w:val="Odstavekseznama"/>
        <w:numPr>
          <w:ilvl w:val="0"/>
          <w:numId w:val="43"/>
        </w:numPr>
        <w:contextualSpacing/>
        <w:rPr>
          <w:rFonts w:ascii="Arial" w:hAnsi="Arial" w:cs="Arial"/>
          <w:sz w:val="20"/>
          <w:szCs w:val="20"/>
          <w:lang w:eastAsia="sl-SI"/>
        </w:rPr>
      </w:pPr>
      <w:r w:rsidRPr="002543A7">
        <w:rPr>
          <w:rFonts w:ascii="Arial" w:hAnsi="Arial" w:cs="Arial"/>
          <w:sz w:val="20"/>
          <w:szCs w:val="20"/>
          <w:lang w:eastAsia="sl-SI"/>
        </w:rPr>
        <w:t>Inšpekcija za vode in naravo bo Akcijo nadzora vožnje v naravnem okolju izvedla v sodelovanju s Policijo;</w:t>
      </w:r>
    </w:p>
    <w:p w14:paraId="01532BDF" w14:textId="557A5B7D" w:rsidR="00AE772A" w:rsidRPr="002543A7" w:rsidRDefault="00AE772A" w:rsidP="00D041AF">
      <w:pPr>
        <w:pStyle w:val="Odstavekseznama"/>
        <w:numPr>
          <w:ilvl w:val="0"/>
          <w:numId w:val="43"/>
        </w:numPr>
        <w:contextualSpacing/>
        <w:rPr>
          <w:rFonts w:ascii="Arial" w:hAnsi="Arial" w:cs="Arial"/>
          <w:sz w:val="20"/>
          <w:szCs w:val="20"/>
          <w:lang w:eastAsia="sl-SI"/>
        </w:rPr>
      </w:pPr>
      <w:r w:rsidRPr="002543A7">
        <w:rPr>
          <w:rFonts w:ascii="Arial" w:hAnsi="Arial" w:cs="Arial"/>
          <w:sz w:val="20"/>
          <w:szCs w:val="20"/>
          <w:lang w:eastAsia="sl-SI"/>
        </w:rPr>
        <w:lastRenderedPageBreak/>
        <w:t xml:space="preserve">Rudarska inšpekcija bo na področju nadzora preprečevanja izkoriščanja mineralnih surovin na zemljiščih, ki niso namenjena rudarstvu, to so stavbna zemljišča ter kmetijska in gozdna zemljišča, sodelovala z Gradbeno inšpekcijo, Inšpekcijo za vode in naravo, Inšpekcijo za okolje ter IRSKGLR. </w:t>
      </w:r>
    </w:p>
    <w:p w14:paraId="6EC6C4AE" w14:textId="77777777" w:rsidR="00AE772A" w:rsidRPr="002543A7" w:rsidRDefault="00AE772A" w:rsidP="00C30244">
      <w:pPr>
        <w:contextualSpacing/>
        <w:jc w:val="both"/>
        <w:rPr>
          <w:rFonts w:ascii="Arial" w:hAnsi="Arial" w:cs="Arial"/>
          <w:sz w:val="20"/>
          <w:szCs w:val="20"/>
          <w:lang w:eastAsia="sl-SI"/>
        </w:rPr>
      </w:pPr>
    </w:p>
    <w:p w14:paraId="5A7429AB" w14:textId="77777777" w:rsidR="00AE772A" w:rsidRPr="002543A7" w:rsidRDefault="00AE772A" w:rsidP="00C30244">
      <w:pPr>
        <w:contextualSpacing/>
        <w:jc w:val="both"/>
        <w:rPr>
          <w:rFonts w:ascii="Arial" w:hAnsi="Arial" w:cs="Arial"/>
          <w:sz w:val="20"/>
          <w:szCs w:val="20"/>
          <w:lang w:eastAsia="sl-SI"/>
        </w:rPr>
      </w:pPr>
      <w:r w:rsidRPr="002543A7">
        <w:rPr>
          <w:rFonts w:ascii="Arial" w:hAnsi="Arial" w:cs="Arial"/>
          <w:sz w:val="20"/>
          <w:szCs w:val="20"/>
          <w:lang w:eastAsia="sl-SI"/>
        </w:rPr>
        <w:t>V letu 2026 se bodo skupni nadzori izvajali po potrebi in na podlagi prejetih prijav oziroma pobud in dogovorov med sodelujočimi organi.</w:t>
      </w:r>
    </w:p>
    <w:p w14:paraId="333443D0" w14:textId="77777777" w:rsidR="00A67E60" w:rsidRDefault="00A67E60" w:rsidP="00C30244">
      <w:pPr>
        <w:contextualSpacing/>
        <w:jc w:val="both"/>
        <w:rPr>
          <w:rFonts w:ascii="Arial" w:hAnsi="Arial" w:cs="Arial"/>
          <w:sz w:val="20"/>
          <w:szCs w:val="20"/>
          <w:lang w:eastAsia="sl-SI"/>
        </w:rPr>
      </w:pPr>
    </w:p>
    <w:p w14:paraId="1008B0E0" w14:textId="726BF8CA" w:rsidR="00AE772A" w:rsidRPr="002543A7" w:rsidRDefault="00AE772A" w:rsidP="00C30244">
      <w:pPr>
        <w:contextualSpacing/>
        <w:jc w:val="both"/>
        <w:rPr>
          <w:rFonts w:ascii="Arial" w:hAnsi="Arial" w:cs="Arial"/>
          <w:sz w:val="20"/>
          <w:szCs w:val="20"/>
          <w:lang w:eastAsia="sl-SI"/>
        </w:rPr>
      </w:pPr>
      <w:r w:rsidRPr="002543A7">
        <w:rPr>
          <w:rFonts w:ascii="Arial" w:hAnsi="Arial" w:cs="Arial"/>
          <w:sz w:val="20"/>
          <w:szCs w:val="20"/>
          <w:lang w:eastAsia="sl-SI"/>
        </w:rPr>
        <w:t>Inšpektorji za naravne vire in prostor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2ABC5686" w14:textId="77777777" w:rsidR="00AE772A" w:rsidRDefault="00AE772A" w:rsidP="002A3C40">
      <w:pPr>
        <w:rPr>
          <w:lang w:eastAsia="sl-SI"/>
        </w:rPr>
      </w:pPr>
    </w:p>
    <w:p w14:paraId="1A57FAFA" w14:textId="77777777" w:rsidR="00C30244" w:rsidRPr="002A3C40" w:rsidRDefault="00C30244" w:rsidP="002A3C40">
      <w:pPr>
        <w:rPr>
          <w:lang w:eastAsia="sl-SI"/>
        </w:rPr>
      </w:pPr>
    </w:p>
    <w:p w14:paraId="4024F06E" w14:textId="5D3BBC62" w:rsidR="0091549E" w:rsidRDefault="0091549E" w:rsidP="00D80F24">
      <w:pPr>
        <w:pStyle w:val="Naslov1"/>
      </w:pPr>
      <w:bookmarkStart w:id="38" w:name="_Toc220477345"/>
      <w:r w:rsidRPr="0047697F">
        <w:t>1</w:t>
      </w:r>
      <w:r w:rsidR="00954CEA" w:rsidRPr="0047697F">
        <w:t>5</w:t>
      </w:r>
      <w:r w:rsidRPr="0047697F">
        <w:t>. MINISTRSTVO ZA OKOLJE, PODNEBJE IN ENERGIJO</w:t>
      </w:r>
      <w:bookmarkEnd w:id="38"/>
    </w:p>
    <w:p w14:paraId="21090672" w14:textId="77777777" w:rsidR="00984841" w:rsidRPr="00984841" w:rsidRDefault="00984841" w:rsidP="00984841">
      <w:pPr>
        <w:rPr>
          <w:lang w:eastAsia="sl-SI"/>
        </w:rPr>
      </w:pPr>
    </w:p>
    <w:p w14:paraId="64288DE4" w14:textId="7AAFA101" w:rsidR="0091549E" w:rsidRDefault="00021833" w:rsidP="00F321C6">
      <w:pPr>
        <w:pStyle w:val="Naslov2"/>
        <w:spacing w:line="276" w:lineRule="auto"/>
        <w:rPr>
          <w:i w:val="0"/>
          <w:iCs w:val="0"/>
          <w:sz w:val="20"/>
          <w:szCs w:val="20"/>
        </w:rPr>
      </w:pPr>
      <w:bookmarkStart w:id="39" w:name="_Toc220477346"/>
      <w:r w:rsidRPr="00CA29A2">
        <w:rPr>
          <w:i w:val="0"/>
          <w:iCs w:val="0"/>
          <w:sz w:val="20"/>
          <w:szCs w:val="20"/>
        </w:rPr>
        <w:t>1</w:t>
      </w:r>
      <w:r w:rsidR="00954CEA" w:rsidRPr="00CA29A2">
        <w:rPr>
          <w:i w:val="0"/>
          <w:iCs w:val="0"/>
          <w:sz w:val="20"/>
          <w:szCs w:val="20"/>
        </w:rPr>
        <w:t>5</w:t>
      </w:r>
      <w:r w:rsidRPr="00CA29A2">
        <w:rPr>
          <w:i w:val="0"/>
          <w:iCs w:val="0"/>
          <w:sz w:val="20"/>
          <w:szCs w:val="20"/>
        </w:rPr>
        <w:t xml:space="preserve">.1 </w:t>
      </w:r>
      <w:r w:rsidR="0091549E" w:rsidRPr="00CA29A2">
        <w:rPr>
          <w:i w:val="0"/>
          <w:iCs w:val="0"/>
          <w:sz w:val="20"/>
          <w:szCs w:val="20"/>
        </w:rPr>
        <w:t>INŠPEKTORAT REPUBLIKE SLOVENIJE ZA OKOLJE IN ENERGIJO</w:t>
      </w:r>
      <w:bookmarkEnd w:id="39"/>
    </w:p>
    <w:p w14:paraId="0734427C" w14:textId="7B6ED1E3" w:rsidR="0002668E" w:rsidRPr="008F2CAA" w:rsidRDefault="008F2CAA" w:rsidP="008F2CAA">
      <w:pPr>
        <w:pStyle w:val="Naslov3"/>
        <w:rPr>
          <w:sz w:val="20"/>
          <w:szCs w:val="20"/>
        </w:rPr>
      </w:pPr>
      <w:r w:rsidRPr="008F2CAA">
        <w:rPr>
          <w:sz w:val="20"/>
          <w:szCs w:val="20"/>
        </w:rPr>
        <w:t xml:space="preserve">15.1.1 </w:t>
      </w:r>
      <w:r w:rsidR="0002668E" w:rsidRPr="008F2CAA">
        <w:rPr>
          <w:sz w:val="20"/>
          <w:szCs w:val="20"/>
        </w:rPr>
        <w:t>INŠPEKCIJ</w:t>
      </w:r>
      <w:r w:rsidRPr="008F2CAA">
        <w:rPr>
          <w:sz w:val="20"/>
          <w:szCs w:val="20"/>
        </w:rPr>
        <w:t>A</w:t>
      </w:r>
      <w:r w:rsidR="0002668E" w:rsidRPr="008F2CAA">
        <w:rPr>
          <w:sz w:val="20"/>
          <w:szCs w:val="20"/>
        </w:rPr>
        <w:t xml:space="preserve"> ZA OKOLJE </w:t>
      </w:r>
    </w:p>
    <w:p w14:paraId="7AE73841" w14:textId="77777777" w:rsidR="0002668E" w:rsidRPr="0002668E" w:rsidRDefault="0002668E" w:rsidP="0002668E">
      <w:pPr>
        <w:jc w:val="both"/>
        <w:rPr>
          <w:rFonts w:ascii="Arial" w:hAnsi="Arial" w:cs="Arial"/>
          <w:sz w:val="20"/>
          <w:szCs w:val="20"/>
          <w:lang w:eastAsia="sl-SI"/>
        </w:rPr>
      </w:pPr>
    </w:p>
    <w:p w14:paraId="13661212" w14:textId="2DCA38DC" w:rsidR="0002668E" w:rsidRPr="00536590" w:rsidRDefault="008F2CAA" w:rsidP="008F2CAA">
      <w:pPr>
        <w:pStyle w:val="Naslov4"/>
        <w:rPr>
          <w:rFonts w:ascii="Arial" w:hAnsi="Arial" w:cs="Arial"/>
          <w:b/>
          <w:bCs/>
          <w:i w:val="0"/>
          <w:iCs w:val="0"/>
          <w:color w:val="auto"/>
          <w:sz w:val="20"/>
          <w:szCs w:val="20"/>
          <w:lang w:eastAsia="sl-SI"/>
        </w:rPr>
      </w:pPr>
      <w:r w:rsidRPr="00536590">
        <w:rPr>
          <w:rFonts w:ascii="Arial" w:hAnsi="Arial" w:cs="Arial"/>
          <w:b/>
          <w:bCs/>
          <w:i w:val="0"/>
          <w:iCs w:val="0"/>
          <w:color w:val="auto"/>
          <w:sz w:val="20"/>
          <w:szCs w:val="20"/>
          <w:lang w:eastAsia="sl-SI"/>
        </w:rPr>
        <w:t>15.1.1.</w:t>
      </w:r>
      <w:r w:rsidR="0002668E" w:rsidRPr="00536590">
        <w:rPr>
          <w:rFonts w:ascii="Arial" w:hAnsi="Arial" w:cs="Arial"/>
          <w:b/>
          <w:bCs/>
          <w:i w:val="0"/>
          <w:iCs w:val="0"/>
          <w:color w:val="auto"/>
          <w:sz w:val="20"/>
          <w:szCs w:val="20"/>
          <w:lang w:eastAsia="sl-SI"/>
        </w:rPr>
        <w:t>1 Sistemski inšpekcijski nadzori:</w:t>
      </w:r>
    </w:p>
    <w:p w14:paraId="4DD00B23" w14:textId="77777777" w:rsidR="0002668E" w:rsidRPr="00536590" w:rsidRDefault="0002668E" w:rsidP="0002668E">
      <w:pPr>
        <w:jc w:val="both"/>
        <w:rPr>
          <w:rFonts w:ascii="Arial" w:hAnsi="Arial" w:cs="Arial"/>
          <w:b/>
          <w:bCs/>
          <w:sz w:val="20"/>
          <w:szCs w:val="20"/>
          <w:lang w:eastAsia="sl-SI"/>
        </w:rPr>
      </w:pPr>
    </w:p>
    <w:p w14:paraId="41482C4F" w14:textId="77777777" w:rsidR="0002668E" w:rsidRPr="00536590" w:rsidRDefault="0002668E" w:rsidP="0002668E">
      <w:pPr>
        <w:jc w:val="both"/>
        <w:rPr>
          <w:rFonts w:ascii="Arial" w:hAnsi="Arial" w:cs="Arial"/>
          <w:b/>
          <w:bCs/>
          <w:sz w:val="20"/>
          <w:szCs w:val="20"/>
          <w:lang w:eastAsia="sl-SI"/>
        </w:rPr>
      </w:pPr>
      <w:r w:rsidRPr="00536590">
        <w:rPr>
          <w:rFonts w:ascii="Arial" w:hAnsi="Arial" w:cs="Arial"/>
          <w:b/>
          <w:bCs/>
          <w:sz w:val="20"/>
          <w:szCs w:val="20"/>
          <w:lang w:eastAsia="sl-SI"/>
        </w:rPr>
        <w:t xml:space="preserve">Plan 2026 z obrazložitvijo: </w:t>
      </w:r>
    </w:p>
    <w:p w14:paraId="08D8B070" w14:textId="77777777" w:rsidR="0002668E" w:rsidRPr="0002668E" w:rsidRDefault="0002668E" w:rsidP="0002668E">
      <w:pPr>
        <w:jc w:val="both"/>
        <w:rPr>
          <w:rFonts w:ascii="Arial" w:hAnsi="Arial" w:cs="Arial"/>
          <w:sz w:val="20"/>
          <w:szCs w:val="20"/>
          <w:lang w:eastAsia="sl-SI"/>
        </w:rPr>
      </w:pPr>
      <w:r w:rsidRPr="00536590">
        <w:rPr>
          <w:rFonts w:ascii="Arial" w:hAnsi="Arial" w:cs="Arial"/>
          <w:sz w:val="20"/>
          <w:szCs w:val="20"/>
          <w:u w:val="single"/>
          <w:lang w:eastAsia="sl-SI"/>
        </w:rPr>
        <w:t>Redni, kontrolni in izredni inšpekcijski nadzori</w:t>
      </w:r>
      <w:r w:rsidRPr="0002668E">
        <w:rPr>
          <w:rFonts w:ascii="Arial" w:hAnsi="Arial" w:cs="Arial"/>
          <w:sz w:val="20"/>
          <w:szCs w:val="20"/>
          <w:lang w:eastAsia="sl-SI"/>
        </w:rPr>
        <w:t>: V letu 2026 je predvidenih 5000 inšpekcijskih pregledov po posameznih področjih dela inšpekcije. Pri enem inšpekcijskem nadzoru pri zavezancu se lahko istočasno opravi več inšpekcijskih pregledov iz več področij.</w:t>
      </w:r>
    </w:p>
    <w:p w14:paraId="1299698B" w14:textId="77777777"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 xml:space="preserve">Koordinirana akcija: Nadzor čezmejnega pošiljanja odpadkov in nadzor prevoznikov glede opremljenosti vozil za prevoz odpadkov z napravo z vgrajenim sledilnim sistemom globalnega </w:t>
      </w:r>
      <w:proofErr w:type="spellStart"/>
      <w:r w:rsidRPr="00536590">
        <w:rPr>
          <w:rFonts w:ascii="Arial" w:hAnsi="Arial" w:cs="Arial"/>
          <w:sz w:val="20"/>
          <w:szCs w:val="20"/>
          <w:u w:val="single"/>
          <w:lang w:eastAsia="sl-SI"/>
        </w:rPr>
        <w:t>pozicioniranja</w:t>
      </w:r>
      <w:proofErr w:type="spellEnd"/>
      <w:r w:rsidRPr="00536590">
        <w:rPr>
          <w:rFonts w:ascii="Arial" w:hAnsi="Arial" w:cs="Arial"/>
          <w:sz w:val="20"/>
          <w:szCs w:val="20"/>
          <w:u w:val="single"/>
          <w:lang w:eastAsia="sl-SI"/>
        </w:rPr>
        <w:t xml:space="preserve"> (GPS). </w:t>
      </w:r>
    </w:p>
    <w:p w14:paraId="2272B4EB" w14:textId="77777777"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 xml:space="preserve">Skupni nadzori bodo potekali v sodelovanju s Finančno upravo Republike Slovenije (FURS) in Policijo, na mejnih prehodih, avtocestnih kontrolnih točkah, pristanišču pa tudi s predstavniki tujih nadzornih organov. V okviru akcij se bo preverjalo ali pošiljke odpadkov spremlja ustrezna dokumentacija iz Uredbe (ES) št. 1013/2006 o pošiljkah odpadkov (z 21. majem 2026 začne veljati nova Uredba (EU) št. 1157/25024 o pošiljkah odpadkov, ki bo nadomestila Uredbo (ES) št. 1013/2006 o pošiljkah odpadkov), ali odpadki ustrezajo opisu na spremljajoči dokumentaciji, ali so za posamezne vrste odpadkov izpeljani pravilni postopki pošiljanja (prevoz na podlagi splošnih informacij iz 18. člena, izdana soglasja pristojnih organov). Prav tako se bo preverjalo izpolnjevanje pogojev iz Uredbe (ES) št. 1418/2007 (prepoved, soglasje, splošne informacije iz 18. člena) za pošiljke odpadkov, ki se pošiljajo v tretje države. V okviru akcij nadzora se bo preverjalo tudi ali so vozila za prevoz odpadkov opremljena napravo z vgrajenim sledilnim sistemom globalnega </w:t>
      </w:r>
      <w:proofErr w:type="spellStart"/>
      <w:r w:rsidRPr="0002668E">
        <w:rPr>
          <w:rFonts w:ascii="Arial" w:hAnsi="Arial" w:cs="Arial"/>
          <w:sz w:val="20"/>
          <w:szCs w:val="20"/>
          <w:lang w:eastAsia="sl-SI"/>
        </w:rPr>
        <w:t>pozicioniranja</w:t>
      </w:r>
      <w:proofErr w:type="spellEnd"/>
      <w:r w:rsidRPr="0002668E">
        <w:rPr>
          <w:rFonts w:ascii="Arial" w:hAnsi="Arial" w:cs="Arial"/>
          <w:sz w:val="20"/>
          <w:szCs w:val="20"/>
          <w:lang w:eastAsia="sl-SI"/>
        </w:rPr>
        <w:t xml:space="preserve"> (GPS). Gre za kontinuirano akcijo, v letu 2026 pa bo opravljenih približno 60 skupnih akcij nadzora.</w:t>
      </w:r>
    </w:p>
    <w:p w14:paraId="1F8109CA" w14:textId="705DE395"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Koordinirana akcija: Nadzor Komunalnih čistilnih naprav (</w:t>
      </w:r>
      <w:r w:rsidR="003965D9">
        <w:rPr>
          <w:rFonts w:ascii="Arial" w:hAnsi="Arial" w:cs="Arial"/>
          <w:sz w:val="20"/>
          <w:szCs w:val="20"/>
          <w:u w:val="single"/>
          <w:lang w:eastAsia="sl-SI"/>
        </w:rPr>
        <w:t xml:space="preserve">v nadaljnjem besedilu: </w:t>
      </w:r>
      <w:r w:rsidRPr="00536590">
        <w:rPr>
          <w:rFonts w:ascii="Arial" w:hAnsi="Arial" w:cs="Arial"/>
          <w:sz w:val="20"/>
          <w:szCs w:val="20"/>
          <w:u w:val="single"/>
          <w:lang w:eastAsia="sl-SI"/>
        </w:rPr>
        <w:t xml:space="preserve">KČN), ki po podatkih Agencije za okolje (ARSO) presegajo predpisane mejne vrednosti parametrov onesnaženosti odpadne vode na iztoku iz naprave ali so ugotovljene druge nepravilnosti (število zavezancev je vsako leto odvisno od ugotovitev ARSO). </w:t>
      </w:r>
    </w:p>
    <w:p w14:paraId="346159F5" w14:textId="450935FB"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ARSO nato glede na rezultate analiz na IRSOE pošlje seznam zavezancev oz</w:t>
      </w:r>
      <w:r w:rsidR="00236040">
        <w:rPr>
          <w:rFonts w:ascii="Arial" w:hAnsi="Arial" w:cs="Arial"/>
          <w:sz w:val="20"/>
          <w:szCs w:val="20"/>
          <w:lang w:eastAsia="sl-SI"/>
        </w:rPr>
        <w:t>.</w:t>
      </w:r>
      <w:r w:rsidRPr="0002668E">
        <w:rPr>
          <w:rFonts w:ascii="Arial" w:hAnsi="Arial" w:cs="Arial"/>
          <w:sz w:val="20"/>
          <w:szCs w:val="20"/>
          <w:lang w:eastAsia="sl-SI"/>
        </w:rPr>
        <w:t xml:space="preserve"> </w:t>
      </w:r>
      <w:r w:rsidRPr="0002668E">
        <w:rPr>
          <w:rFonts w:ascii="Arial" w:hAnsi="Arial" w:cs="Arial"/>
          <w:sz w:val="20"/>
          <w:szCs w:val="20"/>
          <w:lang w:eastAsia="sl-SI"/>
        </w:rPr>
        <w:lastRenderedPageBreak/>
        <w:t>KČN, ki presegajo predpisane vrednosti ali gre za druge ugotovljene nepravilnosti. Gre za kontinuirano vsakoletno akcijo, ki se bo tako kot predhodno leto izvajala samostojno in ne več skupaj s kršitvami na področju industrijskih odpadnih vod. V akcijo nadzora bodo vključene KČN iz seznama, ki ga bo IRSOE prejel do konca meseca februarja 2026. Poročilo o občasnih ali trajnih meritvah mora zavezanec predložiti v elektronski obliki ministrstvu vsako leto najpozneje do 31. marca za preteklo leto, razen za komunalne in skupne čistilne naprave, za katere je treba poročilo za leto, v katerem so se meritve izvajale, predložiti najpozneje do 31. januarja naslednjega leta.</w:t>
      </w:r>
    </w:p>
    <w:p w14:paraId="3D22A79B" w14:textId="2D01E168"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Koordinirana akcija: Nadzor naprav, ki odvajajo industrijsko odpadno vodo (</w:t>
      </w:r>
      <w:r w:rsidR="00A61B37">
        <w:rPr>
          <w:rFonts w:ascii="Arial" w:hAnsi="Arial" w:cs="Arial"/>
          <w:sz w:val="20"/>
          <w:szCs w:val="20"/>
          <w:u w:val="single"/>
          <w:lang w:eastAsia="sl-SI"/>
        </w:rPr>
        <w:t xml:space="preserve">v nadaljnjem besedilu: </w:t>
      </w:r>
      <w:r w:rsidRPr="00536590">
        <w:rPr>
          <w:rFonts w:ascii="Arial" w:hAnsi="Arial" w:cs="Arial"/>
          <w:sz w:val="20"/>
          <w:szCs w:val="20"/>
          <w:u w:val="single"/>
          <w:lang w:eastAsia="sl-SI"/>
        </w:rPr>
        <w:t xml:space="preserve">IOV) in po podatkih ARSO presegajo predpisane mejne vrednosti parametrov onesnaženosti odpadne vode na iztoku iz naprave ali so ugotovljene druge nepravilnosti (število zavezancev je vsako leto odvisno od ugotovitev ARSO). </w:t>
      </w:r>
    </w:p>
    <w:p w14:paraId="7584CCEE" w14:textId="77777777"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ARSO nato glede na rezultate analiz na IRSOE pošlje seznam zavezancev </w:t>
      </w:r>
      <w:proofErr w:type="spellStart"/>
      <w:r w:rsidRPr="0002668E">
        <w:rPr>
          <w:rFonts w:ascii="Arial" w:hAnsi="Arial" w:cs="Arial"/>
          <w:sz w:val="20"/>
          <w:szCs w:val="20"/>
          <w:lang w:eastAsia="sl-SI"/>
        </w:rPr>
        <w:t>oz</w:t>
      </w:r>
      <w:proofErr w:type="spellEnd"/>
      <w:r w:rsidRPr="0002668E">
        <w:rPr>
          <w:rFonts w:ascii="Arial" w:hAnsi="Arial" w:cs="Arial"/>
          <w:sz w:val="20"/>
          <w:szCs w:val="20"/>
          <w:lang w:eastAsia="sl-SI"/>
        </w:rPr>
        <w:t xml:space="preserve"> naprav, ki odvajajo IOV, ki presegajo predpisane vrednosti ali gre za druge ugotovljene nepravilnosti. Gre za kontinuirano vsakoletno akcijo, ki se bo tako kot predhodno leto izvajala samostojno in ne več skupaj s kršitvami na področju komunalnih čistilnih naprav. V akciji se bodo obravnavale tudi ugotovitve ARSO o poročanju zavezancev glede izvajanja obratovalnega monitoringa za odlagališča za leto 2024. V akcijo nadzora bodo vključene vse naprave iz seznama naprav, ki ga bo IRSOE prejel do konca meseca maja 2026. Akcija se bo izvajala v drugi polovici leta 2026.</w:t>
      </w:r>
    </w:p>
    <w:p w14:paraId="3A23CBBE" w14:textId="77777777"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 xml:space="preserve">Koordinirana akcija: Nadzor naprav, ki po podatkih ARSO presegajo mejne vrednosti emisij snovi v zrak iz nepremičnih virov onesnaževanja ter neskladnosti izvajanja in poročanja zavezancev o trajnih meritvah emisij snovi v zrak iz kurilnih naprav (število zavezancev je vsako leto odvisno od ugotovitev ARSO). </w:t>
      </w:r>
    </w:p>
    <w:p w14:paraId="0A4C0C66" w14:textId="77777777"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Preverjanje kakovosti izvajanja obratovalnega monitoringa zagotavlja ARSO, ki analizira poročila o izvajanju monitoringa. ARSO nato glede na rezultate analiz na IRSOE pošlje seznam zavezancev </w:t>
      </w:r>
      <w:proofErr w:type="spellStart"/>
      <w:r w:rsidRPr="0002668E">
        <w:rPr>
          <w:rFonts w:ascii="Arial" w:hAnsi="Arial" w:cs="Arial"/>
          <w:sz w:val="20"/>
          <w:szCs w:val="20"/>
          <w:lang w:eastAsia="sl-SI"/>
        </w:rPr>
        <w:t>oz</w:t>
      </w:r>
      <w:proofErr w:type="spellEnd"/>
      <w:r w:rsidRPr="0002668E">
        <w:rPr>
          <w:rFonts w:ascii="Arial" w:hAnsi="Arial" w:cs="Arial"/>
          <w:sz w:val="20"/>
          <w:szCs w:val="20"/>
          <w:lang w:eastAsia="sl-SI"/>
        </w:rPr>
        <w:t xml:space="preserve"> naprav, ki presegajo mejne vrednosti emisij snovi v zrak iz nepremičnih virov onesnaževanja ter neskladnosti izvajanja in poročanja zavezancev. Gre za kontinuirano vsakoletno akcijo, katere cilj je zagotoviti usklajenost obratovanja naprav s predpisanimi mejnimi vrednostmi ter zahtevami okoljevarstvenih dovoljenj (OVD) in predpisov s področja emisij snovi v zrak. V akcijo nadzora bodo vključene vse naprave iz seznama naprav, ki ga bo IRSOE prejel do konca meseca maja 2026. Akcija se bo izvajala v drugi polovici leta 2026.</w:t>
      </w:r>
    </w:p>
    <w:p w14:paraId="4B0002AC" w14:textId="77777777"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Koordinirana akcija: Nadzor glede ravnanja z gradbenimi odpadki na večjih gradbiščih (izdano integralno gradbeno dovoljenje).</w:t>
      </w:r>
    </w:p>
    <w:p w14:paraId="5A735A8C" w14:textId="04CE71A6"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Zakon o varstvu okolja (</w:t>
      </w:r>
      <w:r w:rsidR="00236040" w:rsidRPr="00236040">
        <w:rPr>
          <w:rFonts w:ascii="Arial" w:hAnsi="Arial" w:cs="Arial"/>
          <w:sz w:val="20"/>
          <w:szCs w:val="20"/>
          <w:lang w:eastAsia="sl-SI"/>
        </w:rPr>
        <w:t xml:space="preserve">Uradni list RS, št. 44/22, 18/23 – ZDU-1O, 78/23 – ZUNPEOVE, 23/24, 21/25 – ZOPVOOV in 56/25 – </w:t>
      </w:r>
      <w:proofErr w:type="spellStart"/>
      <w:r w:rsidR="00236040" w:rsidRPr="00236040">
        <w:rPr>
          <w:rFonts w:ascii="Arial" w:hAnsi="Arial" w:cs="Arial"/>
          <w:sz w:val="20"/>
          <w:szCs w:val="20"/>
          <w:lang w:eastAsia="sl-SI"/>
        </w:rPr>
        <w:t>PoZ</w:t>
      </w:r>
      <w:proofErr w:type="spellEnd"/>
      <w:r w:rsidR="00236040">
        <w:rPr>
          <w:rFonts w:ascii="Arial" w:hAnsi="Arial" w:cs="Arial"/>
          <w:sz w:val="20"/>
          <w:szCs w:val="20"/>
          <w:lang w:eastAsia="sl-SI"/>
        </w:rPr>
        <w:t xml:space="preserve">; v nadaljnjem besedilu: </w:t>
      </w:r>
      <w:r w:rsidRPr="0002668E">
        <w:rPr>
          <w:rFonts w:ascii="Arial" w:hAnsi="Arial" w:cs="Arial"/>
          <w:sz w:val="20"/>
          <w:szCs w:val="20"/>
          <w:lang w:eastAsia="sl-SI"/>
        </w:rPr>
        <w:t>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Uredba o ravnanju z odpadki, ki nastanejo pri gradbenih delih</w:t>
      </w:r>
      <w:r w:rsidR="00785B05">
        <w:rPr>
          <w:rFonts w:ascii="Arial" w:hAnsi="Arial" w:cs="Arial"/>
          <w:sz w:val="20"/>
          <w:szCs w:val="20"/>
          <w:lang w:eastAsia="sl-SI"/>
        </w:rPr>
        <w:t xml:space="preserve"> (</w:t>
      </w:r>
      <w:r w:rsidR="00785B05" w:rsidRPr="00785B05">
        <w:rPr>
          <w:rFonts w:ascii="Arial" w:hAnsi="Arial" w:cs="Arial"/>
          <w:sz w:val="20"/>
          <w:szCs w:val="20"/>
          <w:lang w:eastAsia="sl-SI"/>
        </w:rPr>
        <w:t>Uradni list RS, št. 34/08 in 44/22 – ZVO-2</w:t>
      </w:r>
      <w:r w:rsidR="00785B05">
        <w:rPr>
          <w:rFonts w:ascii="Arial" w:hAnsi="Arial" w:cs="Arial"/>
          <w:sz w:val="20"/>
          <w:szCs w:val="20"/>
          <w:lang w:eastAsia="sl-SI"/>
        </w:rPr>
        <w:t>)</w:t>
      </w:r>
      <w:r w:rsidRPr="0002668E">
        <w:rPr>
          <w:rFonts w:ascii="Arial" w:hAnsi="Arial" w:cs="Arial"/>
          <w:sz w:val="20"/>
          <w:szCs w:val="20"/>
          <w:lang w:eastAsia="sl-SI"/>
        </w:rPr>
        <w:t xml:space="preserve">, specialno določa obvezno ravnanje z odpadki, ki nastajajo pri gradbenih delih zaradi gradnje, rekonstrukcije, adaptacije, obnove ali odstranitve objekta (gradbeni odpadki). V letu 2025 se je že izvedla akcija ravnanja z gradbenimi </w:t>
      </w:r>
      <w:r w:rsidRPr="0002668E">
        <w:rPr>
          <w:rFonts w:ascii="Arial" w:hAnsi="Arial" w:cs="Arial"/>
          <w:sz w:val="20"/>
          <w:szCs w:val="20"/>
          <w:lang w:eastAsia="sl-SI"/>
        </w:rPr>
        <w:lastRenderedPageBreak/>
        <w:t xml:space="preserve">odpadki z določenih gradbišč. Glede na splošne ugotovitve akcije in drugih inšpekcijskih postopkov, kjer se ugotavlja, da zavezanci vedno ne ravnajo z gradbenimi odpadki v skladu s predpisi, ter še vedno povečanega obsega gradnje večjih (infrastrukturnih) projektov, se bo v okviru nove koordinirane akcije opravil nadzor večjih gradbišč na različnih koncih Slovenije, kjer se izvaja gradnja večjih objektov oziroma je bilo za njihovo gradnjo izdano integralno gradbeno dovoljenje. </w:t>
      </w:r>
    </w:p>
    <w:p w14:paraId="51D5FCB7" w14:textId="77777777" w:rsidR="0002668E" w:rsidRPr="00536590" w:rsidRDefault="0002668E" w:rsidP="0002668E">
      <w:pPr>
        <w:jc w:val="both"/>
        <w:rPr>
          <w:rFonts w:ascii="Arial" w:hAnsi="Arial" w:cs="Arial"/>
          <w:sz w:val="20"/>
          <w:szCs w:val="20"/>
          <w:u w:val="single"/>
          <w:lang w:eastAsia="sl-SI"/>
        </w:rPr>
      </w:pPr>
      <w:r w:rsidRPr="00536590">
        <w:rPr>
          <w:rFonts w:ascii="Arial" w:hAnsi="Arial" w:cs="Arial"/>
          <w:sz w:val="20"/>
          <w:szCs w:val="20"/>
          <w:u w:val="single"/>
          <w:lang w:eastAsia="sl-SI"/>
        </w:rPr>
        <w:t>Koordinirana akcija: Nadzor nad nelegalnimi predelovalci in zbiralci (IMV).</w:t>
      </w:r>
    </w:p>
    <w:p w14:paraId="194CC7D5" w14:textId="77777777" w:rsidR="0002668E" w:rsidRPr="0002668E" w:rsidRDefault="0002668E" w:rsidP="0002668E">
      <w:pPr>
        <w:jc w:val="both"/>
        <w:rPr>
          <w:rFonts w:ascii="Arial" w:hAnsi="Arial" w:cs="Arial"/>
          <w:sz w:val="20"/>
          <w:szCs w:val="20"/>
          <w:lang w:eastAsia="sl-SI"/>
        </w:rPr>
      </w:pPr>
      <w:r w:rsidRPr="0002668E">
        <w:rPr>
          <w:rFonts w:ascii="Arial" w:hAnsi="Arial" w:cs="Arial"/>
          <w:sz w:val="20"/>
          <w:szCs w:val="20"/>
          <w:lang w:eastAsia="sl-SI"/>
        </w:rPr>
        <w:t xml:space="preserve">ZVO-2 v 22. členu na splošno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 Za zbiralca je na splošno določeno, da lahko zbira odpadke, če ima pridobljeno odločbo o vpisu v evidenco zbiralcev odpadkov, izvajalec obdelave pa lahko obdeluje odpadke, če ima okoljevarstveno dovoljenje za predelavo ali odstranjevanje odpadkov za napravo ali dejavnost. Ravnanje z odpadki ureja več predpisov, IO pa prejme več kot polovico vseh prijav s področja ravnanja z odpadki. Še vedno je posebej zaskrbljujoče večje število nezakonitih predelovalcev in zbiralcev odpadkov, ki delujejo brez predpisanih dovoljenj in v nasprotju z veljavno zakonodajo, s svojim početjem pa povzročajo tveganje za okolje, v nekaterih primerih pa obstaja tudi nevarnost za povzročitev </w:t>
      </w:r>
      <w:proofErr w:type="spellStart"/>
      <w:r w:rsidRPr="0002668E">
        <w:rPr>
          <w:rFonts w:ascii="Arial" w:hAnsi="Arial" w:cs="Arial"/>
          <w:sz w:val="20"/>
          <w:szCs w:val="20"/>
          <w:lang w:eastAsia="sl-SI"/>
        </w:rPr>
        <w:t>okoljske</w:t>
      </w:r>
      <w:proofErr w:type="spellEnd"/>
      <w:r w:rsidRPr="0002668E">
        <w:rPr>
          <w:rFonts w:ascii="Arial" w:hAnsi="Arial" w:cs="Arial"/>
          <w:sz w:val="20"/>
          <w:szCs w:val="20"/>
          <w:lang w:eastAsia="sl-SI"/>
        </w:rPr>
        <w:t xml:space="preserve"> škode. Iz navedenega razloga se je v letu 2025 s tega področja že izvedla akcija. Glede na še vedno zelo perečo problematiko ter glede na ugotovitve pretekle akcije se bo akcija ponovila še v letu 2026. Akcije se bo zaradi učinkovitejšega nadzora in ukrepanja izvedla v sodelovanju s Finančno upravo Republike Slovenije (FURS) in Policijo. Vsak organ bo ukrepal s področja svoje pristojnosti. </w:t>
      </w:r>
    </w:p>
    <w:p w14:paraId="21185091" w14:textId="77777777" w:rsidR="0002668E" w:rsidRPr="0002668E" w:rsidRDefault="0002668E" w:rsidP="0002668E">
      <w:pPr>
        <w:jc w:val="both"/>
        <w:rPr>
          <w:rFonts w:ascii="Arial" w:hAnsi="Arial" w:cs="Arial"/>
          <w:sz w:val="20"/>
          <w:szCs w:val="20"/>
          <w:lang w:eastAsia="sl-SI"/>
        </w:rPr>
      </w:pPr>
      <w:r w:rsidRPr="00536590">
        <w:rPr>
          <w:rFonts w:ascii="Arial" w:hAnsi="Arial" w:cs="Arial"/>
          <w:sz w:val="20"/>
          <w:szCs w:val="20"/>
          <w:u w:val="single"/>
          <w:lang w:eastAsia="sl-SI"/>
        </w:rPr>
        <w:t>Izvedba kontrolnih monitoringov</w:t>
      </w:r>
      <w:r w:rsidRPr="0002668E">
        <w:rPr>
          <w:rFonts w:ascii="Arial" w:hAnsi="Arial" w:cs="Arial"/>
          <w:sz w:val="20"/>
          <w:szCs w:val="20"/>
          <w:lang w:eastAsia="sl-SI"/>
        </w:rPr>
        <w:t xml:space="preserve">: Kontrolni monitoring se odredi predvsem pri zavezancih, kjer je Inšpekcija za okolje zoper zavezanca prejela več prijav zaradi domnevnega čezmernega obremenjevanja okolja z emisijami, inšpektor pa dvomi v pravilnost rezultatov rednega obratovalnega monitoringa. Kontrolni monitoring se odredi tudi, ko inšpektor kršitve pri zavezancu  zaznava večkrat v določenem časovnem obdobju. </w:t>
      </w:r>
    </w:p>
    <w:p w14:paraId="33F539FC" w14:textId="77777777" w:rsidR="0002668E" w:rsidRDefault="0002668E" w:rsidP="0002668E">
      <w:pPr>
        <w:jc w:val="both"/>
        <w:rPr>
          <w:rFonts w:ascii="Arial" w:hAnsi="Arial" w:cs="Arial"/>
          <w:sz w:val="20"/>
          <w:szCs w:val="20"/>
          <w:lang w:eastAsia="sl-SI"/>
        </w:rPr>
      </w:pPr>
      <w:r w:rsidRPr="00536590">
        <w:rPr>
          <w:rFonts w:ascii="Arial" w:hAnsi="Arial" w:cs="Arial"/>
          <w:sz w:val="20"/>
          <w:szCs w:val="20"/>
          <w:u w:val="single"/>
          <w:lang w:eastAsia="sl-SI"/>
        </w:rPr>
        <w:t>Izvajanje izvršb po drugi osebi</w:t>
      </w:r>
      <w:r w:rsidRPr="0002668E">
        <w:rPr>
          <w:rFonts w:ascii="Arial" w:hAnsi="Arial" w:cs="Arial"/>
          <w:sz w:val="20"/>
          <w:szCs w:val="20"/>
          <w:lang w:eastAsia="sl-SI"/>
        </w:rPr>
        <w:t>: V letu 2026 bo Inšpekcija za okolje v okviru razpoložljivih sredstev nadaljevala z izvršilnimi postopki po drugi osebi, skladno z internimi usmeritvami vrstnega reda izvajanja izvršb po drugi osebi.</w:t>
      </w:r>
    </w:p>
    <w:p w14:paraId="5C771CA1" w14:textId="23FF57D1" w:rsidR="0002668E" w:rsidRPr="00DD040A" w:rsidRDefault="00DD040A" w:rsidP="00C30244">
      <w:pPr>
        <w:pStyle w:val="Naslov4"/>
        <w:spacing w:before="0"/>
        <w:contextualSpacing/>
        <w:rPr>
          <w:rFonts w:ascii="Arial" w:hAnsi="Arial" w:cs="Arial"/>
          <w:b/>
          <w:bCs/>
          <w:i w:val="0"/>
          <w:iCs w:val="0"/>
          <w:color w:val="auto"/>
          <w:sz w:val="20"/>
          <w:szCs w:val="20"/>
          <w:lang w:eastAsia="sl-SI"/>
        </w:rPr>
      </w:pPr>
      <w:r w:rsidRPr="00DD040A">
        <w:rPr>
          <w:rFonts w:ascii="Arial" w:hAnsi="Arial" w:cs="Arial"/>
          <w:b/>
          <w:bCs/>
          <w:i w:val="0"/>
          <w:iCs w:val="0"/>
          <w:color w:val="auto"/>
          <w:sz w:val="20"/>
          <w:szCs w:val="20"/>
          <w:lang w:eastAsia="sl-SI"/>
        </w:rPr>
        <w:t>15.1.1.</w:t>
      </w:r>
      <w:r w:rsidR="0002668E" w:rsidRPr="00DD040A">
        <w:rPr>
          <w:rFonts w:ascii="Arial" w:hAnsi="Arial" w:cs="Arial"/>
          <w:b/>
          <w:bCs/>
          <w:i w:val="0"/>
          <w:iCs w:val="0"/>
          <w:color w:val="auto"/>
          <w:sz w:val="20"/>
          <w:szCs w:val="20"/>
          <w:lang w:eastAsia="sl-SI"/>
        </w:rPr>
        <w:t>2 Prioritetni inšpekcijski nadzori na osnovi prejetih pobud in prijav:</w:t>
      </w:r>
    </w:p>
    <w:p w14:paraId="4D437D87" w14:textId="77777777" w:rsidR="005D39A2" w:rsidRDefault="005D39A2" w:rsidP="00C30244">
      <w:pPr>
        <w:contextualSpacing/>
        <w:jc w:val="both"/>
        <w:rPr>
          <w:rFonts w:ascii="Arial" w:hAnsi="Arial" w:cs="Arial"/>
          <w:sz w:val="20"/>
          <w:szCs w:val="20"/>
          <w:lang w:eastAsia="sl-SI"/>
        </w:rPr>
      </w:pPr>
    </w:p>
    <w:p w14:paraId="62848E4C" w14:textId="3267A576"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Števila prioritetnih nadzorov na Inšpekciji za okolje ni mogoče številčno načrtovati. IRSOE ima tudi za Inšpekcijo za okolje sprejete in določene Kriterije za določanje prioritetnih inšpekcijskih nadzorov. Inšpekcija za okolje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3764B79C" w14:textId="0817ED61" w:rsidR="0002668E" w:rsidRPr="0041563B" w:rsidRDefault="0041563B" w:rsidP="00C30244">
      <w:pPr>
        <w:pStyle w:val="Naslov4"/>
        <w:spacing w:before="0"/>
        <w:contextualSpacing/>
        <w:jc w:val="both"/>
        <w:rPr>
          <w:rFonts w:ascii="Arial" w:hAnsi="Arial" w:cs="Arial"/>
          <w:b/>
          <w:bCs/>
          <w:i w:val="0"/>
          <w:iCs w:val="0"/>
          <w:color w:val="auto"/>
          <w:sz w:val="20"/>
          <w:szCs w:val="20"/>
          <w:lang w:eastAsia="sl-SI"/>
        </w:rPr>
      </w:pPr>
      <w:r w:rsidRPr="0041563B">
        <w:rPr>
          <w:rFonts w:ascii="Arial" w:hAnsi="Arial" w:cs="Arial"/>
          <w:b/>
          <w:bCs/>
          <w:i w:val="0"/>
          <w:iCs w:val="0"/>
          <w:color w:val="auto"/>
          <w:sz w:val="20"/>
          <w:szCs w:val="20"/>
          <w:lang w:eastAsia="sl-SI"/>
        </w:rPr>
        <w:t>15.1.1.</w:t>
      </w:r>
      <w:r w:rsidR="0002668E" w:rsidRPr="0041563B">
        <w:rPr>
          <w:rFonts w:ascii="Arial" w:hAnsi="Arial" w:cs="Arial"/>
          <w:b/>
          <w:bCs/>
          <w:i w:val="0"/>
          <w:iCs w:val="0"/>
          <w:color w:val="auto"/>
          <w:sz w:val="20"/>
          <w:szCs w:val="20"/>
          <w:lang w:eastAsia="sl-SI"/>
        </w:rPr>
        <w:t>3 Inšpekcijski nadzori na podlagi ostalih prejetih pobud in prijav, ki niso bili določeni kot prioritetni:</w:t>
      </w:r>
    </w:p>
    <w:p w14:paraId="2DE4B6C9" w14:textId="77777777" w:rsidR="0002668E" w:rsidRPr="0002668E" w:rsidRDefault="0002668E" w:rsidP="00C30244">
      <w:pPr>
        <w:contextualSpacing/>
        <w:jc w:val="both"/>
        <w:rPr>
          <w:rFonts w:ascii="Arial" w:hAnsi="Arial" w:cs="Arial"/>
          <w:sz w:val="20"/>
          <w:szCs w:val="20"/>
          <w:lang w:eastAsia="sl-SI"/>
        </w:rPr>
      </w:pPr>
    </w:p>
    <w:p w14:paraId="191CAE35" w14:textId="77777777" w:rsidR="007E5123"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IRSOE ima tudi za Inšpekcijo za okolje sprejete in določene Kriterije za določanje prioritetnih inšpekcijskih nadzorov za vsa delovna področja iz svoje pristojnosti. Inšpekcija za okolje prejete pobude in prijave obravnava v skladu s sprejetimi Kriteriji. Število inšpekcijskih nadzorov na podlagi prejetih prijav in pobud bo opravljeno skladno z načrtom dela Inšpekcije za okolje.</w:t>
      </w:r>
    </w:p>
    <w:p w14:paraId="607D729B" w14:textId="47CC5C09" w:rsidR="0002668E" w:rsidRPr="00FE42C0" w:rsidRDefault="00FE42C0" w:rsidP="00C30244">
      <w:pPr>
        <w:pStyle w:val="Naslov4"/>
        <w:contextualSpacing/>
        <w:rPr>
          <w:rFonts w:ascii="Arial" w:hAnsi="Arial" w:cs="Arial"/>
          <w:b/>
          <w:bCs/>
          <w:i w:val="0"/>
          <w:iCs w:val="0"/>
          <w:color w:val="auto"/>
          <w:sz w:val="20"/>
          <w:szCs w:val="20"/>
          <w:lang w:eastAsia="sl-SI"/>
        </w:rPr>
      </w:pPr>
      <w:r w:rsidRPr="00FE42C0">
        <w:rPr>
          <w:rFonts w:ascii="Arial" w:hAnsi="Arial" w:cs="Arial"/>
          <w:b/>
          <w:bCs/>
          <w:i w:val="0"/>
          <w:iCs w:val="0"/>
          <w:color w:val="auto"/>
          <w:sz w:val="20"/>
          <w:szCs w:val="20"/>
          <w:lang w:eastAsia="sl-SI"/>
        </w:rPr>
        <w:t>15.1.1.</w:t>
      </w:r>
      <w:r w:rsidR="0002668E" w:rsidRPr="00FE42C0">
        <w:rPr>
          <w:rFonts w:ascii="Arial" w:hAnsi="Arial" w:cs="Arial"/>
          <w:b/>
          <w:bCs/>
          <w:i w:val="0"/>
          <w:iCs w:val="0"/>
          <w:color w:val="auto"/>
          <w:sz w:val="20"/>
          <w:szCs w:val="20"/>
          <w:lang w:eastAsia="sl-SI"/>
        </w:rPr>
        <w:t xml:space="preserve">4 </w:t>
      </w:r>
      <w:proofErr w:type="spellStart"/>
      <w:r w:rsidR="0002668E" w:rsidRPr="00FE42C0">
        <w:rPr>
          <w:rFonts w:ascii="Arial" w:hAnsi="Arial" w:cs="Arial"/>
          <w:b/>
          <w:bCs/>
          <w:i w:val="0"/>
          <w:iCs w:val="0"/>
          <w:color w:val="auto"/>
          <w:sz w:val="20"/>
          <w:szCs w:val="20"/>
          <w:lang w:eastAsia="sl-SI"/>
        </w:rPr>
        <w:t>Prekrškovni</w:t>
      </w:r>
      <w:proofErr w:type="spellEnd"/>
      <w:r w:rsidR="0002668E" w:rsidRPr="00FE42C0">
        <w:rPr>
          <w:rFonts w:ascii="Arial" w:hAnsi="Arial" w:cs="Arial"/>
          <w:b/>
          <w:bCs/>
          <w:i w:val="0"/>
          <w:iCs w:val="0"/>
          <w:color w:val="auto"/>
          <w:sz w:val="20"/>
          <w:szCs w:val="20"/>
          <w:lang w:eastAsia="sl-SI"/>
        </w:rPr>
        <w:t xml:space="preserve"> postopki:</w:t>
      </w:r>
    </w:p>
    <w:p w14:paraId="47A280EB" w14:textId="77777777" w:rsidR="0002668E" w:rsidRPr="0002668E" w:rsidRDefault="0002668E" w:rsidP="00C30244">
      <w:pPr>
        <w:contextualSpacing/>
        <w:jc w:val="both"/>
        <w:rPr>
          <w:rFonts w:ascii="Arial" w:hAnsi="Arial" w:cs="Arial"/>
          <w:sz w:val="20"/>
          <w:szCs w:val="20"/>
          <w:lang w:eastAsia="sl-SI"/>
        </w:rPr>
      </w:pPr>
    </w:p>
    <w:p w14:paraId="4038A4B1" w14:textId="77777777"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 xml:space="preserve">Vodenje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del rednega dela. Uvedba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odvisna od ugotovljenih oziroma zaznanih kršitev bodisi v okviru inšpekcijskega postopka, bodisi glede na prejete </w:t>
      </w:r>
      <w:r w:rsidRPr="0002668E">
        <w:rPr>
          <w:rFonts w:ascii="Arial" w:hAnsi="Arial" w:cs="Arial"/>
          <w:sz w:val="20"/>
          <w:szCs w:val="20"/>
          <w:lang w:eastAsia="sl-SI"/>
        </w:rPr>
        <w:lastRenderedPageBreak/>
        <w:t xml:space="preserve">predloge upravičenih predlagateljev za uvedbo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Iz tega razloga </w:t>
      </w:r>
      <w:proofErr w:type="spellStart"/>
      <w:r w:rsidRPr="0002668E">
        <w:rPr>
          <w:rFonts w:ascii="Arial" w:hAnsi="Arial" w:cs="Arial"/>
          <w:sz w:val="20"/>
          <w:szCs w:val="20"/>
          <w:lang w:eastAsia="sl-SI"/>
        </w:rPr>
        <w:t>prekrškovnih</w:t>
      </w:r>
      <w:proofErr w:type="spellEnd"/>
      <w:r w:rsidRPr="0002668E">
        <w:rPr>
          <w:rFonts w:ascii="Arial" w:hAnsi="Arial" w:cs="Arial"/>
          <w:sz w:val="20"/>
          <w:szCs w:val="20"/>
          <w:lang w:eastAsia="sl-SI"/>
        </w:rPr>
        <w:t xml:space="preserve"> postopkov tako po vsebini kot po količini ni mogoče v naprej določiti oziroma planirati. </w:t>
      </w:r>
    </w:p>
    <w:p w14:paraId="6A40F9D8" w14:textId="365B6CCE" w:rsidR="0002668E" w:rsidRPr="00FE35CB" w:rsidRDefault="00FE35CB" w:rsidP="00C30244">
      <w:pPr>
        <w:pStyle w:val="Naslov4"/>
        <w:contextualSpacing/>
        <w:rPr>
          <w:rFonts w:ascii="Arial" w:hAnsi="Arial" w:cs="Arial"/>
          <w:b/>
          <w:bCs/>
          <w:i w:val="0"/>
          <w:iCs w:val="0"/>
          <w:color w:val="auto"/>
          <w:sz w:val="20"/>
          <w:szCs w:val="20"/>
          <w:lang w:eastAsia="sl-SI"/>
        </w:rPr>
      </w:pPr>
      <w:r>
        <w:rPr>
          <w:rFonts w:ascii="Arial" w:hAnsi="Arial" w:cs="Arial"/>
          <w:b/>
          <w:bCs/>
          <w:i w:val="0"/>
          <w:iCs w:val="0"/>
          <w:color w:val="auto"/>
          <w:sz w:val="20"/>
          <w:szCs w:val="20"/>
          <w:lang w:eastAsia="sl-SI"/>
        </w:rPr>
        <w:t>15.1.1.</w:t>
      </w:r>
      <w:r w:rsidR="0002668E" w:rsidRPr="00FE35CB">
        <w:rPr>
          <w:rFonts w:ascii="Arial" w:hAnsi="Arial" w:cs="Arial"/>
          <w:b/>
          <w:bCs/>
          <w:i w:val="0"/>
          <w:iCs w:val="0"/>
          <w:color w:val="auto"/>
          <w:sz w:val="20"/>
          <w:szCs w:val="20"/>
          <w:lang w:eastAsia="sl-SI"/>
        </w:rPr>
        <w:t>5 Skupni inšpekcijski nadzori oziroma sodelovanja:</w:t>
      </w:r>
    </w:p>
    <w:p w14:paraId="34026EE1" w14:textId="77777777" w:rsidR="00FE35CB" w:rsidRDefault="00FE35CB" w:rsidP="00C30244">
      <w:pPr>
        <w:contextualSpacing/>
        <w:jc w:val="both"/>
        <w:rPr>
          <w:rFonts w:ascii="Arial" w:hAnsi="Arial" w:cs="Arial"/>
          <w:sz w:val="20"/>
          <w:szCs w:val="20"/>
          <w:lang w:eastAsia="sl-SI"/>
        </w:rPr>
      </w:pPr>
    </w:p>
    <w:p w14:paraId="5E0A51B9" w14:textId="387CBA97"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Inšpekcija za okolje bo sodelovala s Finančno upravo Republike Slovenij</w:t>
      </w:r>
      <w:r w:rsidR="005C0962">
        <w:rPr>
          <w:rFonts w:ascii="Arial" w:hAnsi="Arial" w:cs="Arial"/>
          <w:sz w:val="20"/>
          <w:szCs w:val="20"/>
          <w:lang w:eastAsia="sl-SI"/>
        </w:rPr>
        <w:t>e</w:t>
      </w:r>
      <w:r w:rsidRPr="0002668E">
        <w:rPr>
          <w:rFonts w:ascii="Arial" w:hAnsi="Arial" w:cs="Arial"/>
          <w:sz w:val="20"/>
          <w:szCs w:val="20"/>
          <w:lang w:eastAsia="sl-SI"/>
        </w:rPr>
        <w:t xml:space="preserve"> (FURS)</w:t>
      </w:r>
      <w:r w:rsidR="003F2152">
        <w:rPr>
          <w:rFonts w:ascii="Arial" w:hAnsi="Arial" w:cs="Arial"/>
          <w:sz w:val="20"/>
          <w:szCs w:val="20"/>
          <w:lang w:eastAsia="sl-SI"/>
        </w:rPr>
        <w:t xml:space="preserve"> in</w:t>
      </w:r>
      <w:r w:rsidRPr="0002668E">
        <w:rPr>
          <w:rFonts w:ascii="Arial" w:hAnsi="Arial" w:cs="Arial"/>
          <w:sz w:val="20"/>
          <w:szCs w:val="20"/>
          <w:lang w:eastAsia="sl-SI"/>
        </w:rPr>
        <w:t xml:space="preserve"> Policijo pri izvajanju nadzora nad ravnanjem z odpadki in čezmejnega pošiljanja odpadkov ter po potrebi z ostalimi inšpekcijskimi organi. Skupna akcija s FURS</w:t>
      </w:r>
      <w:r w:rsidR="00530110">
        <w:rPr>
          <w:rFonts w:ascii="Arial" w:hAnsi="Arial" w:cs="Arial"/>
          <w:sz w:val="20"/>
          <w:szCs w:val="20"/>
          <w:lang w:eastAsia="sl-SI"/>
        </w:rPr>
        <w:t>, IRSKGLR</w:t>
      </w:r>
      <w:r w:rsidRPr="0002668E">
        <w:rPr>
          <w:rFonts w:ascii="Arial" w:hAnsi="Arial" w:cs="Arial"/>
          <w:sz w:val="20"/>
          <w:szCs w:val="20"/>
          <w:lang w:eastAsia="sl-SI"/>
        </w:rPr>
        <w:t xml:space="preserve"> in </w:t>
      </w:r>
      <w:r w:rsidR="003103DA">
        <w:rPr>
          <w:rFonts w:ascii="Arial" w:hAnsi="Arial" w:cs="Arial"/>
          <w:sz w:val="20"/>
          <w:szCs w:val="20"/>
          <w:lang w:eastAsia="sl-SI"/>
        </w:rPr>
        <w:t>P</w:t>
      </w:r>
      <w:r w:rsidRPr="0002668E">
        <w:rPr>
          <w:rFonts w:ascii="Arial" w:hAnsi="Arial" w:cs="Arial"/>
          <w:sz w:val="20"/>
          <w:szCs w:val="20"/>
          <w:lang w:eastAsia="sl-SI"/>
        </w:rPr>
        <w:t>olicijo se bo izvedla v okviru akcije nadzor</w:t>
      </w:r>
      <w:r w:rsidR="005C0962">
        <w:rPr>
          <w:rFonts w:ascii="Arial" w:hAnsi="Arial" w:cs="Arial"/>
          <w:sz w:val="20"/>
          <w:szCs w:val="20"/>
          <w:lang w:eastAsia="sl-SI"/>
        </w:rPr>
        <w:t>a</w:t>
      </w:r>
      <w:r w:rsidRPr="0002668E">
        <w:rPr>
          <w:rFonts w:ascii="Arial" w:hAnsi="Arial" w:cs="Arial"/>
          <w:sz w:val="20"/>
          <w:szCs w:val="20"/>
          <w:lang w:eastAsia="sl-SI"/>
        </w:rPr>
        <w:t xml:space="preserve"> nelegalnih predelovalcev in zbiralcev </w:t>
      </w:r>
      <w:r w:rsidR="00530110">
        <w:rPr>
          <w:rFonts w:ascii="Arial" w:hAnsi="Arial" w:cs="Arial"/>
          <w:sz w:val="20"/>
          <w:szCs w:val="20"/>
          <w:lang w:eastAsia="sl-SI"/>
        </w:rPr>
        <w:t>izrabljenih motornih vozil</w:t>
      </w:r>
      <w:r w:rsidRPr="0002668E">
        <w:rPr>
          <w:rFonts w:ascii="Arial" w:hAnsi="Arial" w:cs="Arial"/>
          <w:sz w:val="20"/>
          <w:szCs w:val="20"/>
          <w:lang w:eastAsia="sl-SI"/>
        </w:rPr>
        <w:t xml:space="preserve"> na območju celotne RS. Pri ostalih inšpekcijskih organih je posebej za izpostaviti Inšpektorat Republike Slovenije za naravne vire in prostor, pod katerega je po reorganizaciji prešlo tudi področje, ki se ureja z Zakonom o ohranjanju narave </w:t>
      </w:r>
      <w:r w:rsidR="00926005">
        <w:rPr>
          <w:rFonts w:ascii="Arial" w:hAnsi="Arial" w:cs="Arial"/>
          <w:sz w:val="20"/>
          <w:szCs w:val="20"/>
          <w:lang w:eastAsia="sl-SI"/>
        </w:rPr>
        <w:t>(</w:t>
      </w:r>
      <w:r w:rsidR="00926005" w:rsidRPr="00926005">
        <w:rPr>
          <w:rFonts w:ascii="Arial" w:hAnsi="Arial" w:cs="Arial"/>
          <w:sz w:val="20"/>
          <w:szCs w:val="20"/>
          <w:lang w:eastAsia="sl-SI"/>
        </w:rPr>
        <w:t xml:space="preserve">Uradni list RS, št. 96/04 – uradno prečiščeno besedilo, 61/06 – ZDru-1, 8/10 – ZSKZ-B, 46/14, 21/18 – </w:t>
      </w:r>
      <w:proofErr w:type="spellStart"/>
      <w:r w:rsidR="00926005" w:rsidRPr="00926005">
        <w:rPr>
          <w:rFonts w:ascii="Arial" w:hAnsi="Arial" w:cs="Arial"/>
          <w:sz w:val="20"/>
          <w:szCs w:val="20"/>
          <w:lang w:eastAsia="sl-SI"/>
        </w:rPr>
        <w:t>ZNOrg</w:t>
      </w:r>
      <w:proofErr w:type="spellEnd"/>
      <w:r w:rsidR="00926005" w:rsidRPr="00926005">
        <w:rPr>
          <w:rFonts w:ascii="Arial" w:hAnsi="Arial" w:cs="Arial"/>
          <w:sz w:val="20"/>
          <w:szCs w:val="20"/>
          <w:lang w:eastAsia="sl-SI"/>
        </w:rPr>
        <w:t xml:space="preserve">, 31/18, 82/20, 3/22 – </w:t>
      </w:r>
      <w:proofErr w:type="spellStart"/>
      <w:r w:rsidR="00926005" w:rsidRPr="00926005">
        <w:rPr>
          <w:rFonts w:ascii="Arial" w:hAnsi="Arial" w:cs="Arial"/>
          <w:sz w:val="20"/>
          <w:szCs w:val="20"/>
          <w:lang w:eastAsia="sl-SI"/>
        </w:rPr>
        <w:t>ZDeb</w:t>
      </w:r>
      <w:proofErr w:type="spellEnd"/>
      <w:r w:rsidR="00926005" w:rsidRPr="00926005">
        <w:rPr>
          <w:rFonts w:ascii="Arial" w:hAnsi="Arial" w:cs="Arial"/>
          <w:sz w:val="20"/>
          <w:szCs w:val="20"/>
          <w:lang w:eastAsia="sl-SI"/>
        </w:rPr>
        <w:t>, 105/22 – ZZNŠPP, 18/23 – ZDU-1O in 97/25</w:t>
      </w:r>
      <w:r w:rsidR="00926005">
        <w:rPr>
          <w:rFonts w:ascii="Arial" w:hAnsi="Arial" w:cs="Arial"/>
          <w:sz w:val="20"/>
          <w:szCs w:val="20"/>
          <w:lang w:eastAsia="sl-SI"/>
        </w:rPr>
        <w:t xml:space="preserve">) </w:t>
      </w:r>
      <w:r w:rsidRPr="0002668E">
        <w:rPr>
          <w:rFonts w:ascii="Arial" w:hAnsi="Arial" w:cs="Arial"/>
          <w:sz w:val="20"/>
          <w:szCs w:val="20"/>
          <w:lang w:eastAsia="sl-SI"/>
        </w:rPr>
        <w:t>in Zakona o vodah</w:t>
      </w:r>
      <w:r w:rsidR="00153FBF">
        <w:rPr>
          <w:rFonts w:ascii="Arial" w:hAnsi="Arial" w:cs="Arial"/>
          <w:sz w:val="20"/>
          <w:szCs w:val="20"/>
          <w:lang w:eastAsia="sl-SI"/>
        </w:rPr>
        <w:t xml:space="preserve"> (</w:t>
      </w:r>
      <w:r w:rsidR="00153FBF" w:rsidRPr="00153FBF">
        <w:rPr>
          <w:rFonts w:ascii="Arial" w:hAnsi="Arial" w:cs="Arial"/>
          <w:sz w:val="20"/>
          <w:szCs w:val="20"/>
          <w:lang w:eastAsia="sl-SI"/>
        </w:rPr>
        <w:t xml:space="preserve">Uradni list RS, št. 67/02, 2/04 – ZZdrI-A, 41/04 – ZVO-1, 57/08, 57/12, 100/13, 40/14, 56/15, 65/20, 35/23 – </w:t>
      </w:r>
      <w:proofErr w:type="spellStart"/>
      <w:r w:rsidR="00153FBF" w:rsidRPr="00153FBF">
        <w:rPr>
          <w:rFonts w:ascii="Arial" w:hAnsi="Arial" w:cs="Arial"/>
          <w:sz w:val="20"/>
          <w:szCs w:val="20"/>
          <w:lang w:eastAsia="sl-SI"/>
        </w:rPr>
        <w:t>odl</w:t>
      </w:r>
      <w:proofErr w:type="spellEnd"/>
      <w:r w:rsidR="00153FBF" w:rsidRPr="00153FBF">
        <w:rPr>
          <w:rFonts w:ascii="Arial" w:hAnsi="Arial" w:cs="Arial"/>
          <w:sz w:val="20"/>
          <w:szCs w:val="20"/>
          <w:lang w:eastAsia="sl-SI"/>
        </w:rPr>
        <w:t xml:space="preserve">. US, 78/23 – ZUNPEOVE in 52/24 – </w:t>
      </w:r>
      <w:proofErr w:type="spellStart"/>
      <w:r w:rsidR="00153FBF" w:rsidRPr="00153FBF">
        <w:rPr>
          <w:rFonts w:ascii="Arial" w:hAnsi="Arial" w:cs="Arial"/>
          <w:sz w:val="20"/>
          <w:szCs w:val="20"/>
          <w:lang w:eastAsia="sl-SI"/>
        </w:rPr>
        <w:t>odl</w:t>
      </w:r>
      <w:proofErr w:type="spellEnd"/>
      <w:r w:rsidR="00153FBF" w:rsidRPr="00153FBF">
        <w:rPr>
          <w:rFonts w:ascii="Arial" w:hAnsi="Arial" w:cs="Arial"/>
          <w:sz w:val="20"/>
          <w:szCs w:val="20"/>
          <w:lang w:eastAsia="sl-SI"/>
        </w:rPr>
        <w:t>. US</w:t>
      </w:r>
      <w:r w:rsidR="00153FBF">
        <w:rPr>
          <w:rFonts w:ascii="Arial" w:hAnsi="Arial" w:cs="Arial"/>
          <w:sz w:val="20"/>
          <w:szCs w:val="20"/>
          <w:lang w:eastAsia="sl-SI"/>
        </w:rPr>
        <w:t>)</w:t>
      </w:r>
      <w:r w:rsidR="00952C6C">
        <w:rPr>
          <w:rFonts w:ascii="Arial" w:hAnsi="Arial" w:cs="Arial"/>
          <w:sz w:val="20"/>
          <w:szCs w:val="20"/>
          <w:lang w:eastAsia="sl-SI"/>
        </w:rPr>
        <w:t xml:space="preserve"> in Zakonom o vodah</w:t>
      </w:r>
      <w:r w:rsidR="00FE5D87">
        <w:rPr>
          <w:rFonts w:ascii="Arial" w:hAnsi="Arial" w:cs="Arial"/>
          <w:sz w:val="20"/>
          <w:szCs w:val="20"/>
          <w:lang w:eastAsia="sl-SI"/>
        </w:rPr>
        <w:t xml:space="preserve"> (</w:t>
      </w:r>
      <w:r w:rsidR="00FE5D87" w:rsidRPr="00FE5D87">
        <w:rPr>
          <w:rFonts w:ascii="Arial" w:hAnsi="Arial" w:cs="Arial"/>
          <w:sz w:val="20"/>
          <w:szCs w:val="20"/>
          <w:lang w:eastAsia="sl-SI"/>
        </w:rPr>
        <w:t xml:space="preserve">Uradni list RS, št. 67/02, 2/04 – ZZdrI-A, 41/04 – ZVO-1, 57/08, 57/12, 100/13, 40/14, 56/15, 65/20, 35/23 – </w:t>
      </w:r>
      <w:proofErr w:type="spellStart"/>
      <w:r w:rsidR="00FE5D87" w:rsidRPr="00FE5D87">
        <w:rPr>
          <w:rFonts w:ascii="Arial" w:hAnsi="Arial" w:cs="Arial"/>
          <w:sz w:val="20"/>
          <w:szCs w:val="20"/>
          <w:lang w:eastAsia="sl-SI"/>
        </w:rPr>
        <w:t>odl</w:t>
      </w:r>
      <w:proofErr w:type="spellEnd"/>
      <w:r w:rsidR="00FE5D87" w:rsidRPr="00FE5D87">
        <w:rPr>
          <w:rFonts w:ascii="Arial" w:hAnsi="Arial" w:cs="Arial"/>
          <w:sz w:val="20"/>
          <w:szCs w:val="20"/>
          <w:lang w:eastAsia="sl-SI"/>
        </w:rPr>
        <w:t xml:space="preserve">. US, 78/23 – ZUNPEOVE in 52/24 – </w:t>
      </w:r>
      <w:proofErr w:type="spellStart"/>
      <w:r w:rsidR="00FE5D87" w:rsidRPr="00FE5D87">
        <w:rPr>
          <w:rFonts w:ascii="Arial" w:hAnsi="Arial" w:cs="Arial"/>
          <w:sz w:val="20"/>
          <w:szCs w:val="20"/>
          <w:lang w:eastAsia="sl-SI"/>
        </w:rPr>
        <w:t>odl</w:t>
      </w:r>
      <w:proofErr w:type="spellEnd"/>
      <w:r w:rsidR="00FE5D87" w:rsidRPr="00FE5D87">
        <w:rPr>
          <w:rFonts w:ascii="Arial" w:hAnsi="Arial" w:cs="Arial"/>
          <w:sz w:val="20"/>
          <w:szCs w:val="20"/>
          <w:lang w:eastAsia="sl-SI"/>
        </w:rPr>
        <w:t>. US</w:t>
      </w:r>
      <w:r w:rsidR="00FE5D87">
        <w:rPr>
          <w:rFonts w:ascii="Arial" w:hAnsi="Arial" w:cs="Arial"/>
          <w:sz w:val="20"/>
          <w:szCs w:val="20"/>
          <w:lang w:eastAsia="sl-SI"/>
        </w:rPr>
        <w:t>)</w:t>
      </w:r>
      <w:r w:rsidRPr="0002668E">
        <w:rPr>
          <w:rFonts w:ascii="Arial" w:hAnsi="Arial" w:cs="Arial"/>
          <w:sz w:val="20"/>
          <w:szCs w:val="20"/>
          <w:lang w:eastAsia="sl-SI"/>
        </w:rPr>
        <w:t>, predhodno pa je spadalo pod Inšpekcijo za okolje (in naravo). Tudi po reorganizaciji je veliko vprašanj glede same pristojnosti, že predhodno uvedenih in še ne končanih postopkih, oba inšpektorata sta ohranila tudi sodelovanje pri zadevah Službe za skupne in pravne zadeve, kar pomeni, da sodelovanje poteka na dnevni bazi.</w:t>
      </w:r>
    </w:p>
    <w:p w14:paraId="1014C480" w14:textId="77777777" w:rsidR="007E5123" w:rsidRDefault="007E5123" w:rsidP="0002668E">
      <w:pPr>
        <w:jc w:val="both"/>
        <w:rPr>
          <w:rFonts w:ascii="Arial" w:hAnsi="Arial" w:cs="Arial"/>
          <w:sz w:val="20"/>
          <w:szCs w:val="20"/>
          <w:lang w:eastAsia="sl-SI"/>
        </w:rPr>
      </w:pPr>
    </w:p>
    <w:p w14:paraId="713F092D" w14:textId="4D6A14D3" w:rsidR="00694FD7" w:rsidRDefault="00FD7A31" w:rsidP="00E71BB6">
      <w:pPr>
        <w:pStyle w:val="Naslov3"/>
        <w:rPr>
          <w:sz w:val="20"/>
          <w:szCs w:val="20"/>
        </w:rPr>
      </w:pPr>
      <w:r w:rsidRPr="00FD7A31">
        <w:rPr>
          <w:sz w:val="20"/>
          <w:szCs w:val="20"/>
        </w:rPr>
        <w:t xml:space="preserve">15.1.2 </w:t>
      </w:r>
      <w:r w:rsidR="0002668E" w:rsidRPr="00FD7A31">
        <w:rPr>
          <w:sz w:val="20"/>
          <w:szCs w:val="20"/>
        </w:rPr>
        <w:t>INŠPEKCIJ</w:t>
      </w:r>
      <w:r w:rsidRPr="00FD7A31">
        <w:rPr>
          <w:sz w:val="20"/>
          <w:szCs w:val="20"/>
        </w:rPr>
        <w:t>A</w:t>
      </w:r>
      <w:r w:rsidR="0002668E" w:rsidRPr="00FD7A31">
        <w:rPr>
          <w:sz w:val="20"/>
          <w:szCs w:val="20"/>
        </w:rPr>
        <w:t xml:space="preserve"> ZA ENERGIJO </w:t>
      </w:r>
    </w:p>
    <w:p w14:paraId="1795716D" w14:textId="77777777" w:rsidR="00E71BB6" w:rsidRPr="00E71BB6" w:rsidRDefault="00E71BB6" w:rsidP="00E71BB6">
      <w:pPr>
        <w:rPr>
          <w:lang w:eastAsia="sl-SI"/>
        </w:rPr>
      </w:pPr>
    </w:p>
    <w:p w14:paraId="50430AD2" w14:textId="41B8FFED" w:rsidR="0002668E" w:rsidRPr="00B0118B" w:rsidRDefault="00B0118B" w:rsidP="00C30244">
      <w:pPr>
        <w:pStyle w:val="Naslov4"/>
        <w:contextualSpacing/>
        <w:rPr>
          <w:rFonts w:ascii="Arial" w:hAnsi="Arial" w:cs="Arial"/>
          <w:b/>
          <w:bCs/>
          <w:i w:val="0"/>
          <w:iCs w:val="0"/>
          <w:color w:val="auto"/>
          <w:sz w:val="20"/>
          <w:szCs w:val="20"/>
          <w:lang w:eastAsia="sl-SI"/>
        </w:rPr>
      </w:pPr>
      <w:r w:rsidRPr="00B0118B">
        <w:rPr>
          <w:rFonts w:ascii="Arial" w:hAnsi="Arial" w:cs="Arial"/>
          <w:b/>
          <w:bCs/>
          <w:i w:val="0"/>
          <w:iCs w:val="0"/>
          <w:color w:val="auto"/>
          <w:sz w:val="20"/>
          <w:szCs w:val="20"/>
          <w:lang w:eastAsia="sl-SI"/>
        </w:rPr>
        <w:t>15.1.2.</w:t>
      </w:r>
      <w:r w:rsidR="0002668E" w:rsidRPr="00B0118B">
        <w:rPr>
          <w:rFonts w:ascii="Arial" w:hAnsi="Arial" w:cs="Arial"/>
          <w:b/>
          <w:bCs/>
          <w:i w:val="0"/>
          <w:iCs w:val="0"/>
          <w:color w:val="auto"/>
          <w:sz w:val="20"/>
          <w:szCs w:val="20"/>
          <w:lang w:eastAsia="sl-SI"/>
        </w:rPr>
        <w:t>1 Sistemski inšpekcijski nadzori</w:t>
      </w:r>
      <w:r w:rsidRPr="00B0118B">
        <w:rPr>
          <w:rFonts w:ascii="Arial" w:hAnsi="Arial" w:cs="Arial"/>
          <w:b/>
          <w:bCs/>
          <w:i w:val="0"/>
          <w:iCs w:val="0"/>
          <w:color w:val="auto"/>
          <w:sz w:val="20"/>
          <w:szCs w:val="20"/>
          <w:lang w:eastAsia="sl-SI"/>
        </w:rPr>
        <w:t>:</w:t>
      </w:r>
    </w:p>
    <w:p w14:paraId="3702F7A7" w14:textId="77777777" w:rsidR="0002668E" w:rsidRPr="0002668E" w:rsidRDefault="0002668E" w:rsidP="00C30244">
      <w:pPr>
        <w:contextualSpacing/>
        <w:jc w:val="both"/>
        <w:rPr>
          <w:rFonts w:ascii="Arial" w:hAnsi="Arial" w:cs="Arial"/>
          <w:sz w:val="20"/>
          <w:szCs w:val="20"/>
          <w:lang w:eastAsia="sl-SI"/>
        </w:rPr>
      </w:pPr>
    </w:p>
    <w:p w14:paraId="07E38196" w14:textId="77777777" w:rsidR="0002668E" w:rsidRPr="004F7B08" w:rsidRDefault="0002668E" w:rsidP="00C30244">
      <w:pPr>
        <w:contextualSpacing/>
        <w:jc w:val="both"/>
        <w:rPr>
          <w:rFonts w:ascii="Arial" w:hAnsi="Arial" w:cs="Arial"/>
          <w:b/>
          <w:bCs/>
          <w:sz w:val="20"/>
          <w:szCs w:val="20"/>
          <w:lang w:eastAsia="sl-SI"/>
        </w:rPr>
      </w:pPr>
      <w:r w:rsidRPr="004F7B08">
        <w:rPr>
          <w:rFonts w:ascii="Arial" w:hAnsi="Arial" w:cs="Arial"/>
          <w:b/>
          <w:bCs/>
          <w:sz w:val="20"/>
          <w:szCs w:val="20"/>
          <w:lang w:eastAsia="sl-SI"/>
        </w:rPr>
        <w:t xml:space="preserve">Plan 2026 z obrazložitvijo: </w:t>
      </w:r>
    </w:p>
    <w:p w14:paraId="5EE8EF5E" w14:textId="77777777" w:rsidR="00C30244" w:rsidRDefault="00C30244" w:rsidP="00C30244">
      <w:pPr>
        <w:contextualSpacing/>
        <w:jc w:val="both"/>
        <w:rPr>
          <w:rFonts w:ascii="Arial" w:hAnsi="Arial" w:cs="Arial"/>
          <w:sz w:val="20"/>
          <w:szCs w:val="20"/>
          <w:u w:val="single"/>
          <w:lang w:eastAsia="sl-SI"/>
        </w:rPr>
      </w:pPr>
    </w:p>
    <w:p w14:paraId="3DEF08A5" w14:textId="0E8351E1"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Redni, kontrolni in izredni inšpekcijski nadzori</w:t>
      </w:r>
      <w:r w:rsidRPr="0002668E">
        <w:rPr>
          <w:rFonts w:ascii="Arial" w:hAnsi="Arial" w:cs="Arial"/>
          <w:sz w:val="20"/>
          <w:szCs w:val="20"/>
          <w:lang w:eastAsia="sl-SI"/>
        </w:rPr>
        <w:t>: Predvidenih je 1.070 inšpekcijskih pregledov v letu 2026. Pri enem inšpekcijskem nadzoru pri zavezancu se lahko istočasno opravi več inšpekcijskih pregledov iz več področij.</w:t>
      </w:r>
    </w:p>
    <w:p w14:paraId="414DBB46" w14:textId="77777777" w:rsidR="00C30244" w:rsidRDefault="00C30244" w:rsidP="00C30244">
      <w:pPr>
        <w:contextualSpacing/>
        <w:jc w:val="both"/>
        <w:rPr>
          <w:rFonts w:ascii="Arial" w:hAnsi="Arial" w:cs="Arial"/>
          <w:sz w:val="20"/>
          <w:szCs w:val="20"/>
          <w:u w:val="single"/>
          <w:lang w:eastAsia="sl-SI"/>
        </w:rPr>
      </w:pPr>
    </w:p>
    <w:p w14:paraId="1E1E6EFC" w14:textId="2933BFB1" w:rsidR="0002668E" w:rsidRPr="004F7B08" w:rsidRDefault="0002668E" w:rsidP="00C30244">
      <w:pPr>
        <w:contextualSpacing/>
        <w:jc w:val="both"/>
        <w:rPr>
          <w:rFonts w:ascii="Arial" w:hAnsi="Arial" w:cs="Arial"/>
          <w:sz w:val="20"/>
          <w:szCs w:val="20"/>
          <w:u w:val="single"/>
          <w:lang w:eastAsia="sl-SI"/>
        </w:rPr>
      </w:pPr>
      <w:r w:rsidRPr="004F7B08">
        <w:rPr>
          <w:rFonts w:ascii="Arial" w:hAnsi="Arial" w:cs="Arial"/>
          <w:sz w:val="20"/>
          <w:szCs w:val="20"/>
          <w:u w:val="single"/>
          <w:lang w:eastAsia="sl-SI"/>
        </w:rPr>
        <w:t>Koordinirana akcija elektro področje:</w:t>
      </w:r>
      <w:r w:rsidRPr="004F7B08">
        <w:rPr>
          <w:rFonts w:ascii="Arial" w:hAnsi="Arial" w:cs="Arial"/>
          <w:sz w:val="20"/>
          <w:szCs w:val="20"/>
          <w:lang w:eastAsia="sl-SI"/>
        </w:rPr>
        <w:t xml:space="preserve"> Izpolnjevanje minimalnih tehničnih pogojev in zahtev za graditev, varno obratovanje in vzdrževanje EENN vodov.</w:t>
      </w:r>
      <w:r w:rsidRPr="004F7B08">
        <w:rPr>
          <w:rFonts w:ascii="Arial" w:hAnsi="Arial" w:cs="Arial"/>
          <w:sz w:val="20"/>
          <w:szCs w:val="20"/>
          <w:u w:val="single"/>
          <w:lang w:eastAsia="sl-SI"/>
        </w:rPr>
        <w:t xml:space="preserve"> </w:t>
      </w:r>
    </w:p>
    <w:p w14:paraId="10947C29" w14:textId="1296AACE" w:rsidR="0002668E" w:rsidRP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Pri do sedaj izvedenih inšpekcijskih nadzorih in koordiniranih akcij elektroenergetskih nizkonapetostnih (v nadaljnjem besedilu: EENN) vodih ugotavlja</w:t>
      </w:r>
      <w:r w:rsidR="00191A97">
        <w:rPr>
          <w:rFonts w:ascii="Arial" w:hAnsi="Arial" w:cs="Arial"/>
          <w:sz w:val="20"/>
          <w:szCs w:val="20"/>
          <w:lang w:eastAsia="sl-SI"/>
        </w:rPr>
        <w:t>j</w:t>
      </w:r>
      <w:r w:rsidRPr="0002668E">
        <w:rPr>
          <w:rFonts w:ascii="Arial" w:hAnsi="Arial" w:cs="Arial"/>
          <w:sz w:val="20"/>
          <w:szCs w:val="20"/>
          <w:lang w:eastAsia="sl-SI"/>
        </w:rPr>
        <w:t>o, da se pri graditvi, varnem obratovanju in vzdrževanju ne upoštevajo v celoti minimalni tehnični pogoji, predpisani v Pravilniku o minimalnih tehničnih zahtevah za gradnjo, obratovanje in vzdrževanje elektroenergetskih nizkonapetostnih vodov (Uradni list RS, št. 21/20 in 38/24 – EZ-2). Neskladnosti ugotavlja</w:t>
      </w:r>
      <w:r w:rsidR="00191A97">
        <w:rPr>
          <w:rFonts w:ascii="Arial" w:hAnsi="Arial" w:cs="Arial"/>
          <w:sz w:val="20"/>
          <w:szCs w:val="20"/>
          <w:lang w:eastAsia="sl-SI"/>
        </w:rPr>
        <w:t>j</w:t>
      </w:r>
      <w:r w:rsidRPr="0002668E">
        <w:rPr>
          <w:rFonts w:ascii="Arial" w:hAnsi="Arial" w:cs="Arial"/>
          <w:sz w:val="20"/>
          <w:szCs w:val="20"/>
          <w:lang w:eastAsia="sl-SI"/>
        </w:rPr>
        <w:t>o predvsem pri nezadostni mehanski trdnosti podpor  nadzemnih EENN vodov (zaradi starosti in dotrajanosti) in pri označevanju priključnih in razdelilnih kabelskih omarah in njihovih elementov ter posameznih vodov.</w:t>
      </w:r>
    </w:p>
    <w:p w14:paraId="15EEE99F" w14:textId="77777777" w:rsidR="00C30244" w:rsidRDefault="00C30244" w:rsidP="00C30244">
      <w:pPr>
        <w:contextualSpacing/>
        <w:jc w:val="both"/>
        <w:rPr>
          <w:rFonts w:ascii="Arial" w:hAnsi="Arial" w:cs="Arial"/>
          <w:sz w:val="20"/>
          <w:szCs w:val="20"/>
          <w:u w:val="single"/>
          <w:lang w:eastAsia="sl-SI"/>
        </w:rPr>
      </w:pPr>
    </w:p>
    <w:p w14:paraId="67E5227F" w14:textId="5E163B54"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Koordinirana akcija elektro področje</w:t>
      </w:r>
      <w:r w:rsidRPr="0002668E">
        <w:rPr>
          <w:rFonts w:ascii="Arial" w:hAnsi="Arial" w:cs="Arial"/>
          <w:sz w:val="20"/>
          <w:szCs w:val="20"/>
          <w:lang w:eastAsia="sl-SI"/>
        </w:rPr>
        <w:t xml:space="preserve">: Nadzor obratovanja in vzdrževanja SN / VN omrežja v skladu s pravilnikom o vzdrževanju EEP in Pravilnikom o obratovanju EEP. </w:t>
      </w:r>
    </w:p>
    <w:p w14:paraId="5C6955AD" w14:textId="1C776673" w:rsidR="0002668E" w:rsidRP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Pri do sedaj izvedenih inšpekcijskih nadzorih in koordiniranih akcijah ugotavlja</w:t>
      </w:r>
      <w:r w:rsidR="00191A97">
        <w:rPr>
          <w:rFonts w:ascii="Arial" w:hAnsi="Arial" w:cs="Arial"/>
          <w:sz w:val="20"/>
          <w:szCs w:val="20"/>
          <w:lang w:eastAsia="sl-SI"/>
        </w:rPr>
        <w:t>j</w:t>
      </w:r>
      <w:r w:rsidRPr="0002668E">
        <w:rPr>
          <w:rFonts w:ascii="Arial" w:hAnsi="Arial" w:cs="Arial"/>
          <w:sz w:val="20"/>
          <w:szCs w:val="20"/>
          <w:lang w:eastAsia="sl-SI"/>
        </w:rPr>
        <w:t>o povečano število neskladnosti pri izvajanje vseh predpisanih pregledov, meritev, preizkusov in analiz ter vzdrževanju nadzemnih srednje napetostnih omrežij.</w:t>
      </w:r>
    </w:p>
    <w:p w14:paraId="58DBC558" w14:textId="77777777" w:rsidR="00C30244" w:rsidRDefault="00C30244" w:rsidP="00C30244">
      <w:pPr>
        <w:contextualSpacing/>
        <w:jc w:val="both"/>
        <w:rPr>
          <w:rFonts w:ascii="Arial" w:hAnsi="Arial" w:cs="Arial"/>
          <w:sz w:val="20"/>
          <w:szCs w:val="20"/>
          <w:u w:val="single"/>
          <w:lang w:eastAsia="sl-SI"/>
        </w:rPr>
      </w:pPr>
    </w:p>
    <w:p w14:paraId="779A16A8" w14:textId="09854604"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Koordinirana akcija strojno področje</w:t>
      </w:r>
      <w:r w:rsidRPr="0002668E">
        <w:rPr>
          <w:rFonts w:ascii="Arial" w:hAnsi="Arial" w:cs="Arial"/>
          <w:sz w:val="20"/>
          <w:szCs w:val="20"/>
          <w:lang w:eastAsia="sl-SI"/>
        </w:rPr>
        <w:t xml:space="preserve">: Nadzor tehničnih zahtev za obratovanje vročevodnih in parnih kotlov. </w:t>
      </w:r>
    </w:p>
    <w:p w14:paraId="6D642D08" w14:textId="04FE246E" w:rsidR="0002668E" w:rsidRP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Pri izvedenih inšpekcijskih nadzorih in koordiniranih akcijah v letih 2024 in 2025 je bilo ugotovljenih več neskladnosti pri obratovanju, pregledovanju in preskušanju vročevodnih in parnih kotlov. Ker njihovo obratovanje večinoma predstavlja visoko stopnjo nevarnosti, bo</w:t>
      </w:r>
      <w:r w:rsidR="00191A97">
        <w:rPr>
          <w:rFonts w:ascii="Arial" w:hAnsi="Arial" w:cs="Arial"/>
          <w:sz w:val="20"/>
          <w:szCs w:val="20"/>
          <w:lang w:eastAsia="sl-SI"/>
        </w:rPr>
        <w:t>d</w:t>
      </w:r>
      <w:r w:rsidRPr="0002668E">
        <w:rPr>
          <w:rFonts w:ascii="Arial" w:hAnsi="Arial" w:cs="Arial"/>
          <w:sz w:val="20"/>
          <w:szCs w:val="20"/>
          <w:lang w:eastAsia="sl-SI"/>
        </w:rPr>
        <w:t>o koordinirano akcijo nadaljevali tudi v letu 2026.</w:t>
      </w:r>
    </w:p>
    <w:p w14:paraId="5129868B" w14:textId="77777777" w:rsidR="00C30244" w:rsidRDefault="00C30244" w:rsidP="00C30244">
      <w:pPr>
        <w:contextualSpacing/>
        <w:jc w:val="both"/>
        <w:rPr>
          <w:rFonts w:ascii="Arial" w:hAnsi="Arial" w:cs="Arial"/>
          <w:sz w:val="20"/>
          <w:szCs w:val="20"/>
          <w:u w:val="single"/>
          <w:lang w:eastAsia="sl-SI"/>
        </w:rPr>
      </w:pPr>
    </w:p>
    <w:p w14:paraId="71C6984D" w14:textId="21B3F221"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lastRenderedPageBreak/>
        <w:t>Koordinirana akcija strojno področje</w:t>
      </w:r>
      <w:r w:rsidRPr="0002668E">
        <w:rPr>
          <w:rFonts w:ascii="Arial" w:hAnsi="Arial" w:cs="Arial"/>
          <w:sz w:val="20"/>
          <w:szCs w:val="20"/>
          <w:lang w:eastAsia="sl-SI"/>
        </w:rPr>
        <w:t>: Nadzor uporabe opreme pod tlakom</w:t>
      </w:r>
      <w:r w:rsidR="00935A97">
        <w:rPr>
          <w:rFonts w:ascii="Arial" w:hAnsi="Arial" w:cs="Arial"/>
          <w:sz w:val="20"/>
          <w:szCs w:val="20"/>
          <w:lang w:eastAsia="sl-SI"/>
        </w:rPr>
        <w:t xml:space="preserve"> (v nadaljnjem besedilu: OPT)</w:t>
      </w:r>
      <w:r w:rsidRPr="0002668E">
        <w:rPr>
          <w:rFonts w:ascii="Arial" w:hAnsi="Arial" w:cs="Arial"/>
          <w:sz w:val="20"/>
          <w:szCs w:val="20"/>
          <w:lang w:eastAsia="sl-SI"/>
        </w:rPr>
        <w:t xml:space="preserve"> visoke in nizke stopnje nevarnosti. </w:t>
      </w:r>
    </w:p>
    <w:p w14:paraId="6ACDC266" w14:textId="035C7C37" w:rsidR="0002668E" w:rsidRP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V okviru izvedenih inšpekcijskih nadzorov in koordiniranih akcij v letih 2024 in 2025 se je ugotovilo, da se v kar nekaj primerih OPT visoke stopnje nevarnosti uporablja brez ustreznega dovoljenja za uporabo. Za to opremo torej niso bili uspešno opravljeni predpisani pregledi in preizkusi, kljub temu, da uporaba take opreme predstavlja visoko stopnjo nevarnosti. Ugotavlja</w:t>
      </w:r>
      <w:r w:rsidR="00C15C0D">
        <w:rPr>
          <w:rFonts w:ascii="Arial" w:hAnsi="Arial" w:cs="Arial"/>
          <w:sz w:val="20"/>
          <w:szCs w:val="20"/>
          <w:lang w:eastAsia="sl-SI"/>
        </w:rPr>
        <w:t>j</w:t>
      </w:r>
      <w:r w:rsidRPr="0002668E">
        <w:rPr>
          <w:rFonts w:ascii="Arial" w:hAnsi="Arial" w:cs="Arial"/>
          <w:sz w:val="20"/>
          <w:szCs w:val="20"/>
          <w:lang w:eastAsia="sl-SI"/>
        </w:rPr>
        <w:t>o tudi pogosta odstopanja pri pregledovanju in preskušanju OPT nizke stopnje nevarnosti. Tako bo</w:t>
      </w:r>
      <w:r w:rsidR="00C15C0D">
        <w:rPr>
          <w:rFonts w:ascii="Arial" w:hAnsi="Arial" w:cs="Arial"/>
          <w:sz w:val="20"/>
          <w:szCs w:val="20"/>
          <w:lang w:eastAsia="sl-SI"/>
        </w:rPr>
        <w:t>d</w:t>
      </w:r>
      <w:r w:rsidRPr="0002668E">
        <w:rPr>
          <w:rFonts w:ascii="Arial" w:hAnsi="Arial" w:cs="Arial"/>
          <w:sz w:val="20"/>
          <w:szCs w:val="20"/>
          <w:lang w:eastAsia="sl-SI"/>
        </w:rPr>
        <w:t>o v letu 2026 koordinirano akcijo iz nadzora uporabe OPT visoke stopnje nevarnosti razširili še na nadzor uporabe OPT nizke stopnje nevarnosti.</w:t>
      </w:r>
    </w:p>
    <w:p w14:paraId="5202B44C" w14:textId="77777777" w:rsidR="00C30244" w:rsidRDefault="00C30244" w:rsidP="00C30244">
      <w:pPr>
        <w:contextualSpacing/>
        <w:jc w:val="both"/>
        <w:rPr>
          <w:rFonts w:ascii="Arial" w:hAnsi="Arial" w:cs="Arial"/>
          <w:sz w:val="20"/>
          <w:szCs w:val="20"/>
          <w:u w:val="single"/>
          <w:lang w:eastAsia="sl-SI"/>
        </w:rPr>
      </w:pPr>
    </w:p>
    <w:p w14:paraId="252938B2" w14:textId="411B5E70"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Koordinirana akcija strojno področje</w:t>
      </w:r>
      <w:r w:rsidRPr="0002668E">
        <w:rPr>
          <w:rFonts w:ascii="Arial" w:hAnsi="Arial" w:cs="Arial"/>
          <w:sz w:val="20"/>
          <w:szCs w:val="20"/>
          <w:lang w:eastAsia="sl-SI"/>
        </w:rPr>
        <w:t xml:space="preserve">: Nadzor izvajanja pregledov notranje plinske napeljave za ZP in UNP.  </w:t>
      </w:r>
    </w:p>
    <w:p w14:paraId="3970D2D1" w14:textId="77777777"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Iz izvedenih inšpekcijskih nadzorov in koordiniranih akcij v letih 2024 in 2025 izhaja, da se pri zagotavljanju pregledov notranje plinske instalacije pri uporabi zemeljskega plina (ZP) in notranje plinske instalacije in trošil pri uporabi utekočinjenega zemeljskega plina (UNP) pojavljajo številna odstopanja. Skladno s temi ugotovitvami se bo koordinirana akcija na tem področju izvajala tudi v letu 2026.</w:t>
      </w:r>
    </w:p>
    <w:p w14:paraId="180EF638" w14:textId="442EB78C" w:rsidR="0002668E" w:rsidRPr="00C15C0D" w:rsidRDefault="00C15C0D" w:rsidP="00C30244">
      <w:pPr>
        <w:pStyle w:val="Naslov4"/>
        <w:contextualSpacing/>
        <w:rPr>
          <w:rFonts w:ascii="Arial" w:hAnsi="Arial" w:cs="Arial"/>
          <w:b/>
          <w:bCs/>
          <w:i w:val="0"/>
          <w:iCs w:val="0"/>
          <w:color w:val="auto"/>
          <w:sz w:val="20"/>
          <w:szCs w:val="20"/>
          <w:lang w:eastAsia="sl-SI"/>
        </w:rPr>
      </w:pPr>
      <w:r w:rsidRPr="00C15C0D">
        <w:rPr>
          <w:rFonts w:ascii="Arial" w:hAnsi="Arial" w:cs="Arial"/>
          <w:b/>
          <w:bCs/>
          <w:i w:val="0"/>
          <w:iCs w:val="0"/>
          <w:color w:val="auto"/>
          <w:sz w:val="20"/>
          <w:szCs w:val="20"/>
          <w:lang w:eastAsia="sl-SI"/>
        </w:rPr>
        <w:t>15.1.</w:t>
      </w:r>
      <w:r w:rsidR="0002668E" w:rsidRPr="00C15C0D">
        <w:rPr>
          <w:rFonts w:ascii="Arial" w:hAnsi="Arial" w:cs="Arial"/>
          <w:b/>
          <w:bCs/>
          <w:i w:val="0"/>
          <w:iCs w:val="0"/>
          <w:color w:val="auto"/>
          <w:sz w:val="20"/>
          <w:szCs w:val="20"/>
          <w:lang w:eastAsia="sl-SI"/>
        </w:rPr>
        <w:t>2.</w:t>
      </w:r>
      <w:r w:rsidRPr="00C15C0D">
        <w:rPr>
          <w:rFonts w:ascii="Arial" w:hAnsi="Arial" w:cs="Arial"/>
          <w:b/>
          <w:bCs/>
          <w:i w:val="0"/>
          <w:iCs w:val="0"/>
          <w:color w:val="auto"/>
          <w:sz w:val="20"/>
          <w:szCs w:val="20"/>
          <w:lang w:eastAsia="sl-SI"/>
        </w:rPr>
        <w:t>2</w:t>
      </w:r>
      <w:r w:rsidR="0002668E" w:rsidRPr="00C15C0D">
        <w:rPr>
          <w:rFonts w:ascii="Arial" w:hAnsi="Arial" w:cs="Arial"/>
          <w:b/>
          <w:bCs/>
          <w:i w:val="0"/>
          <w:iCs w:val="0"/>
          <w:color w:val="auto"/>
          <w:sz w:val="20"/>
          <w:szCs w:val="20"/>
          <w:lang w:eastAsia="sl-SI"/>
        </w:rPr>
        <w:t xml:space="preserve"> Prioritetni inšpekcijski nadzori na osnovi prejetih pobud in prijav</w:t>
      </w:r>
      <w:r w:rsidRPr="00C15C0D">
        <w:rPr>
          <w:rFonts w:ascii="Arial" w:hAnsi="Arial" w:cs="Arial"/>
          <w:b/>
          <w:bCs/>
          <w:i w:val="0"/>
          <w:iCs w:val="0"/>
          <w:color w:val="auto"/>
          <w:sz w:val="20"/>
          <w:szCs w:val="20"/>
          <w:lang w:eastAsia="sl-SI"/>
        </w:rPr>
        <w:t>:</w:t>
      </w:r>
    </w:p>
    <w:p w14:paraId="11087C7E" w14:textId="77777777" w:rsidR="0002668E" w:rsidRPr="0002668E" w:rsidRDefault="0002668E" w:rsidP="00C30244">
      <w:pPr>
        <w:contextualSpacing/>
        <w:jc w:val="both"/>
        <w:rPr>
          <w:rFonts w:ascii="Arial" w:hAnsi="Arial" w:cs="Arial"/>
          <w:sz w:val="20"/>
          <w:szCs w:val="20"/>
          <w:lang w:eastAsia="sl-SI"/>
        </w:rPr>
      </w:pPr>
    </w:p>
    <w:p w14:paraId="0D9C9F74" w14:textId="77777777"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Števila prioritetnih nadzorov na Inšpekciji za energijo ni mogoče številčno načrtovati. IRSOE ima tudi za Inšpekcijo za energijo sprejete in določene Kriterije za določanje prioritetnih inšpekcijskih nadzorov. Inšpekcija za energijo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10CEDCFD" w14:textId="6B77F4A7" w:rsidR="0002668E" w:rsidRPr="00C15C0D" w:rsidRDefault="00C15C0D" w:rsidP="00C30244">
      <w:pPr>
        <w:pStyle w:val="Naslov4"/>
        <w:contextualSpacing/>
        <w:jc w:val="both"/>
        <w:rPr>
          <w:rFonts w:ascii="Arial" w:hAnsi="Arial" w:cs="Arial"/>
          <w:b/>
          <w:bCs/>
          <w:i w:val="0"/>
          <w:iCs w:val="0"/>
          <w:color w:val="auto"/>
          <w:sz w:val="20"/>
          <w:szCs w:val="20"/>
          <w:lang w:eastAsia="sl-SI"/>
        </w:rPr>
      </w:pPr>
      <w:r w:rsidRPr="00C15C0D">
        <w:rPr>
          <w:rFonts w:ascii="Arial" w:hAnsi="Arial" w:cs="Arial"/>
          <w:b/>
          <w:bCs/>
          <w:i w:val="0"/>
          <w:iCs w:val="0"/>
          <w:color w:val="auto"/>
          <w:sz w:val="20"/>
          <w:szCs w:val="20"/>
          <w:lang w:eastAsia="sl-SI"/>
        </w:rPr>
        <w:t>15.1.2.</w:t>
      </w:r>
      <w:r w:rsidR="0002668E" w:rsidRPr="00C15C0D">
        <w:rPr>
          <w:rFonts w:ascii="Arial" w:hAnsi="Arial" w:cs="Arial"/>
          <w:b/>
          <w:bCs/>
          <w:i w:val="0"/>
          <w:iCs w:val="0"/>
          <w:color w:val="auto"/>
          <w:sz w:val="20"/>
          <w:szCs w:val="20"/>
          <w:lang w:eastAsia="sl-SI"/>
        </w:rPr>
        <w:t>3 Inšpekcijski nadzori na podlagi ostalih prejetih pobud in prijav, ki niso bili določeni kot prioritetni:</w:t>
      </w:r>
    </w:p>
    <w:p w14:paraId="6B008317" w14:textId="77777777" w:rsidR="0002668E" w:rsidRPr="0002668E" w:rsidRDefault="0002668E" w:rsidP="00C30244">
      <w:pPr>
        <w:contextualSpacing/>
        <w:jc w:val="both"/>
        <w:rPr>
          <w:rFonts w:ascii="Arial" w:hAnsi="Arial" w:cs="Arial"/>
          <w:sz w:val="20"/>
          <w:szCs w:val="20"/>
          <w:lang w:eastAsia="sl-SI"/>
        </w:rPr>
      </w:pPr>
    </w:p>
    <w:p w14:paraId="0DB1F781" w14:textId="77777777"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 xml:space="preserve">IRSOE ima tudi za Inšpekcijo za energijo sprejete in določene Kriterije za določanje prioritetnih inšpekcijskih nadzorov za vsa delovna področja iz svoje pristojnosti. Inšpekcija za energijo prejete pobude in prijave obravnava v skladu s sprejetimi Kriteriji. Število inšpekcijskih nadzorov na podlagi prejetih prijav in pobud bo opravljeno skladno z načrtom dela Inšpekcije za energijo. </w:t>
      </w:r>
    </w:p>
    <w:p w14:paraId="2419B13F" w14:textId="7BC142ED" w:rsidR="0002668E" w:rsidRPr="00F2518E" w:rsidRDefault="00F2518E" w:rsidP="00C30244">
      <w:pPr>
        <w:pStyle w:val="Naslov4"/>
        <w:contextualSpacing/>
        <w:rPr>
          <w:rFonts w:ascii="Arial" w:hAnsi="Arial" w:cs="Arial"/>
          <w:b/>
          <w:bCs/>
          <w:i w:val="0"/>
          <w:iCs w:val="0"/>
          <w:color w:val="auto"/>
          <w:sz w:val="20"/>
          <w:szCs w:val="20"/>
          <w:lang w:eastAsia="sl-SI"/>
        </w:rPr>
      </w:pPr>
      <w:r w:rsidRPr="00F2518E">
        <w:rPr>
          <w:rFonts w:ascii="Arial" w:hAnsi="Arial" w:cs="Arial"/>
          <w:b/>
          <w:bCs/>
          <w:i w:val="0"/>
          <w:iCs w:val="0"/>
          <w:color w:val="auto"/>
          <w:sz w:val="20"/>
          <w:szCs w:val="20"/>
          <w:lang w:eastAsia="sl-SI"/>
        </w:rPr>
        <w:t>15.1.2.</w:t>
      </w:r>
      <w:r w:rsidR="0002668E" w:rsidRPr="00F2518E">
        <w:rPr>
          <w:rFonts w:ascii="Arial" w:hAnsi="Arial" w:cs="Arial"/>
          <w:b/>
          <w:bCs/>
          <w:i w:val="0"/>
          <w:iCs w:val="0"/>
          <w:color w:val="auto"/>
          <w:sz w:val="20"/>
          <w:szCs w:val="20"/>
          <w:lang w:eastAsia="sl-SI"/>
        </w:rPr>
        <w:t xml:space="preserve">4 </w:t>
      </w:r>
      <w:proofErr w:type="spellStart"/>
      <w:r w:rsidR="0002668E" w:rsidRPr="00F2518E">
        <w:rPr>
          <w:rFonts w:ascii="Arial" w:hAnsi="Arial" w:cs="Arial"/>
          <w:b/>
          <w:bCs/>
          <w:i w:val="0"/>
          <w:iCs w:val="0"/>
          <w:color w:val="auto"/>
          <w:sz w:val="20"/>
          <w:szCs w:val="20"/>
          <w:lang w:eastAsia="sl-SI"/>
        </w:rPr>
        <w:t>Prekrškovni</w:t>
      </w:r>
      <w:proofErr w:type="spellEnd"/>
      <w:r w:rsidR="0002668E" w:rsidRPr="00F2518E">
        <w:rPr>
          <w:rFonts w:ascii="Arial" w:hAnsi="Arial" w:cs="Arial"/>
          <w:b/>
          <w:bCs/>
          <w:i w:val="0"/>
          <w:iCs w:val="0"/>
          <w:color w:val="auto"/>
          <w:sz w:val="20"/>
          <w:szCs w:val="20"/>
          <w:lang w:eastAsia="sl-SI"/>
        </w:rPr>
        <w:t xml:space="preserve"> postopki:</w:t>
      </w:r>
    </w:p>
    <w:p w14:paraId="1B892769" w14:textId="77777777" w:rsidR="00F2518E" w:rsidRDefault="00F2518E" w:rsidP="00C30244">
      <w:pPr>
        <w:contextualSpacing/>
        <w:jc w:val="both"/>
        <w:rPr>
          <w:rFonts w:ascii="Arial" w:hAnsi="Arial" w:cs="Arial"/>
          <w:sz w:val="20"/>
          <w:szCs w:val="20"/>
          <w:lang w:eastAsia="sl-SI"/>
        </w:rPr>
      </w:pPr>
    </w:p>
    <w:p w14:paraId="1B1A45AA" w14:textId="411D4913"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 xml:space="preserve">Vodenje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del rednega dela. Uvedba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odvisna od ugotovljenih oziroma zaznanih kršitev bodisi v okviru inšpekcijskega postopka, bodisi glede na prejete predloge upravičenih predlagateljev za uvedbo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Iz tega razloga </w:t>
      </w:r>
      <w:proofErr w:type="spellStart"/>
      <w:r w:rsidRPr="0002668E">
        <w:rPr>
          <w:rFonts w:ascii="Arial" w:hAnsi="Arial" w:cs="Arial"/>
          <w:sz w:val="20"/>
          <w:szCs w:val="20"/>
          <w:lang w:eastAsia="sl-SI"/>
        </w:rPr>
        <w:t>prekrškovnih</w:t>
      </w:r>
      <w:proofErr w:type="spellEnd"/>
      <w:r w:rsidRPr="0002668E">
        <w:rPr>
          <w:rFonts w:ascii="Arial" w:hAnsi="Arial" w:cs="Arial"/>
          <w:sz w:val="20"/>
          <w:szCs w:val="20"/>
          <w:lang w:eastAsia="sl-SI"/>
        </w:rPr>
        <w:t xml:space="preserve"> postopkov tako po vsebini kot po količini ni mogoče v naprej določiti oziroma planirati. </w:t>
      </w:r>
    </w:p>
    <w:p w14:paraId="4E216834" w14:textId="6F7BD737" w:rsidR="0002668E" w:rsidRPr="005403AE" w:rsidRDefault="005403AE" w:rsidP="00C30244">
      <w:pPr>
        <w:pStyle w:val="Naslov4"/>
        <w:contextualSpacing/>
        <w:rPr>
          <w:rFonts w:ascii="Arial" w:hAnsi="Arial" w:cs="Arial"/>
          <w:b/>
          <w:bCs/>
          <w:i w:val="0"/>
          <w:iCs w:val="0"/>
          <w:color w:val="auto"/>
          <w:sz w:val="20"/>
          <w:szCs w:val="20"/>
          <w:lang w:eastAsia="sl-SI"/>
        </w:rPr>
      </w:pPr>
      <w:r w:rsidRPr="005403AE">
        <w:rPr>
          <w:rFonts w:ascii="Arial" w:hAnsi="Arial" w:cs="Arial"/>
          <w:b/>
          <w:bCs/>
          <w:i w:val="0"/>
          <w:iCs w:val="0"/>
          <w:color w:val="auto"/>
          <w:sz w:val="20"/>
          <w:szCs w:val="20"/>
          <w:lang w:eastAsia="sl-SI"/>
        </w:rPr>
        <w:t>15.1.2.</w:t>
      </w:r>
      <w:r w:rsidR="0002668E" w:rsidRPr="005403AE">
        <w:rPr>
          <w:rFonts w:ascii="Arial" w:hAnsi="Arial" w:cs="Arial"/>
          <w:b/>
          <w:bCs/>
          <w:i w:val="0"/>
          <w:iCs w:val="0"/>
          <w:color w:val="auto"/>
          <w:sz w:val="20"/>
          <w:szCs w:val="20"/>
          <w:lang w:eastAsia="sl-SI"/>
        </w:rPr>
        <w:t>5 Skupni inšpekcijski nadzori oziroma sodelovanja:</w:t>
      </w:r>
    </w:p>
    <w:p w14:paraId="501AAB2B" w14:textId="77777777" w:rsidR="005403AE" w:rsidRDefault="005403AE" w:rsidP="00C30244">
      <w:pPr>
        <w:contextualSpacing/>
        <w:jc w:val="both"/>
        <w:rPr>
          <w:rFonts w:ascii="Arial" w:hAnsi="Arial" w:cs="Arial"/>
          <w:sz w:val="20"/>
          <w:szCs w:val="20"/>
          <w:lang w:eastAsia="sl-SI"/>
        </w:rPr>
      </w:pPr>
    </w:p>
    <w:p w14:paraId="72A77BB6" w14:textId="02B76141"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Inšpektorji Inšpekcije za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4A65FE05" w14:textId="77777777" w:rsidR="003C7742" w:rsidRPr="0002668E" w:rsidRDefault="003C7742" w:rsidP="0002668E">
      <w:pPr>
        <w:jc w:val="both"/>
        <w:rPr>
          <w:rFonts w:ascii="Arial" w:hAnsi="Arial" w:cs="Arial"/>
          <w:sz w:val="20"/>
          <w:szCs w:val="20"/>
          <w:lang w:eastAsia="sl-SI"/>
        </w:rPr>
      </w:pPr>
    </w:p>
    <w:p w14:paraId="6416B4FB" w14:textId="7937D877" w:rsidR="0002668E" w:rsidRPr="005403AE" w:rsidRDefault="005403AE" w:rsidP="005403AE">
      <w:pPr>
        <w:pStyle w:val="Naslov3"/>
        <w:rPr>
          <w:sz w:val="20"/>
          <w:szCs w:val="20"/>
        </w:rPr>
      </w:pPr>
      <w:r w:rsidRPr="005403AE">
        <w:rPr>
          <w:sz w:val="20"/>
          <w:szCs w:val="20"/>
        </w:rPr>
        <w:t xml:space="preserve">15.1.3 </w:t>
      </w:r>
      <w:r w:rsidR="0002668E" w:rsidRPr="005403AE">
        <w:rPr>
          <w:sz w:val="20"/>
          <w:szCs w:val="20"/>
        </w:rPr>
        <w:t>INŠPEKCIJ</w:t>
      </w:r>
      <w:r w:rsidRPr="005403AE">
        <w:rPr>
          <w:sz w:val="20"/>
          <w:szCs w:val="20"/>
        </w:rPr>
        <w:t>A</w:t>
      </w:r>
      <w:r w:rsidR="0002668E" w:rsidRPr="005403AE">
        <w:rPr>
          <w:sz w:val="20"/>
          <w:szCs w:val="20"/>
        </w:rPr>
        <w:t xml:space="preserve"> ZA JAVNI POTNIŠKI PROMET </w:t>
      </w:r>
    </w:p>
    <w:p w14:paraId="0B30B529" w14:textId="77777777" w:rsidR="00AA560E" w:rsidRPr="0002668E" w:rsidRDefault="00AA560E" w:rsidP="0002668E">
      <w:pPr>
        <w:jc w:val="both"/>
        <w:rPr>
          <w:rFonts w:ascii="Arial" w:hAnsi="Arial" w:cs="Arial"/>
          <w:sz w:val="20"/>
          <w:szCs w:val="20"/>
          <w:lang w:eastAsia="sl-SI"/>
        </w:rPr>
      </w:pPr>
    </w:p>
    <w:p w14:paraId="1ED865F3" w14:textId="56EBB546" w:rsidR="0002668E" w:rsidRPr="001452EF" w:rsidRDefault="001452EF" w:rsidP="001452EF">
      <w:pPr>
        <w:pStyle w:val="Naslov4"/>
        <w:rPr>
          <w:rFonts w:ascii="Arial" w:hAnsi="Arial" w:cs="Arial"/>
          <w:b/>
          <w:bCs/>
          <w:i w:val="0"/>
          <w:iCs w:val="0"/>
          <w:color w:val="auto"/>
          <w:sz w:val="20"/>
          <w:szCs w:val="20"/>
          <w:lang w:eastAsia="sl-SI"/>
        </w:rPr>
      </w:pPr>
      <w:r w:rsidRPr="001452EF">
        <w:rPr>
          <w:rFonts w:ascii="Arial" w:hAnsi="Arial" w:cs="Arial"/>
          <w:b/>
          <w:bCs/>
          <w:i w:val="0"/>
          <w:iCs w:val="0"/>
          <w:color w:val="auto"/>
          <w:sz w:val="20"/>
          <w:szCs w:val="20"/>
          <w:lang w:eastAsia="sl-SI"/>
        </w:rPr>
        <w:t>15.1.3.</w:t>
      </w:r>
      <w:r w:rsidR="0002668E" w:rsidRPr="001452EF">
        <w:rPr>
          <w:rFonts w:ascii="Arial" w:hAnsi="Arial" w:cs="Arial"/>
          <w:b/>
          <w:bCs/>
          <w:i w:val="0"/>
          <w:iCs w:val="0"/>
          <w:color w:val="auto"/>
          <w:sz w:val="20"/>
          <w:szCs w:val="20"/>
          <w:lang w:eastAsia="sl-SI"/>
        </w:rPr>
        <w:t>1 Sistemski inšpekcijski nadzori:</w:t>
      </w:r>
    </w:p>
    <w:p w14:paraId="6ECBD7D1" w14:textId="77777777" w:rsidR="0002668E" w:rsidRPr="0002668E" w:rsidRDefault="0002668E" w:rsidP="0002668E">
      <w:pPr>
        <w:jc w:val="both"/>
        <w:rPr>
          <w:rFonts w:ascii="Arial" w:hAnsi="Arial" w:cs="Arial"/>
          <w:sz w:val="20"/>
          <w:szCs w:val="20"/>
          <w:lang w:eastAsia="sl-SI"/>
        </w:rPr>
      </w:pPr>
    </w:p>
    <w:p w14:paraId="1D236424" w14:textId="77777777" w:rsidR="0002668E" w:rsidRPr="004F7B08" w:rsidRDefault="0002668E" w:rsidP="00C30244">
      <w:pPr>
        <w:contextualSpacing/>
        <w:jc w:val="both"/>
        <w:rPr>
          <w:rFonts w:ascii="Arial" w:hAnsi="Arial" w:cs="Arial"/>
          <w:b/>
          <w:bCs/>
          <w:sz w:val="20"/>
          <w:szCs w:val="20"/>
          <w:lang w:eastAsia="sl-SI"/>
        </w:rPr>
      </w:pPr>
      <w:r w:rsidRPr="004F7B08">
        <w:rPr>
          <w:rFonts w:ascii="Arial" w:hAnsi="Arial" w:cs="Arial"/>
          <w:b/>
          <w:bCs/>
          <w:sz w:val="20"/>
          <w:szCs w:val="20"/>
          <w:lang w:eastAsia="sl-SI"/>
        </w:rPr>
        <w:t>Plan 2026 z obrazložitvijo:</w:t>
      </w:r>
    </w:p>
    <w:p w14:paraId="4EA956F1" w14:textId="77777777" w:rsidR="00C30244" w:rsidRDefault="00C30244" w:rsidP="00C30244">
      <w:pPr>
        <w:contextualSpacing/>
        <w:jc w:val="both"/>
        <w:rPr>
          <w:rFonts w:ascii="Arial" w:hAnsi="Arial" w:cs="Arial"/>
          <w:sz w:val="20"/>
          <w:szCs w:val="20"/>
          <w:u w:val="single"/>
          <w:lang w:eastAsia="sl-SI"/>
        </w:rPr>
      </w:pPr>
    </w:p>
    <w:p w14:paraId="71C56C40" w14:textId="54C2C26B"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lastRenderedPageBreak/>
        <w:t>Redni, kontrolni in izredni inšpekcijski nadzori</w:t>
      </w:r>
      <w:r w:rsidRPr="0002668E">
        <w:rPr>
          <w:rFonts w:ascii="Arial" w:hAnsi="Arial" w:cs="Arial"/>
          <w:sz w:val="20"/>
          <w:szCs w:val="20"/>
          <w:lang w:eastAsia="sl-SI"/>
        </w:rPr>
        <w:t xml:space="preserve">: V letu 2026 je predvidenih 260 inšpekcijskih nadzorov. </w:t>
      </w:r>
    </w:p>
    <w:p w14:paraId="10317784" w14:textId="77777777" w:rsidR="00C30244" w:rsidRDefault="00C30244" w:rsidP="00C30244">
      <w:pPr>
        <w:contextualSpacing/>
        <w:jc w:val="both"/>
        <w:rPr>
          <w:rFonts w:ascii="Arial" w:hAnsi="Arial" w:cs="Arial"/>
          <w:sz w:val="20"/>
          <w:szCs w:val="20"/>
          <w:u w:val="single"/>
          <w:lang w:eastAsia="sl-SI"/>
        </w:rPr>
      </w:pPr>
    </w:p>
    <w:p w14:paraId="75D3F6F3" w14:textId="03668CBA" w:rsidR="0002668E" w:rsidRP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Koordinirana akcija taksi prevozi</w:t>
      </w:r>
      <w:r w:rsidRPr="0002668E">
        <w:rPr>
          <w:rFonts w:ascii="Arial" w:hAnsi="Arial" w:cs="Arial"/>
          <w:sz w:val="20"/>
          <w:szCs w:val="20"/>
          <w:lang w:eastAsia="sl-SI"/>
        </w:rPr>
        <w:t xml:space="preserve">: Nadzor taksi prevozov glede izpolnjevanja in zagotavljanja enakosti pogojev ter odgovornosti izvajalcev avto taksi prevozov v sodelovanju s Policijo, Uradom </w:t>
      </w:r>
      <w:r w:rsidR="008208B5">
        <w:rPr>
          <w:rFonts w:ascii="Arial" w:hAnsi="Arial" w:cs="Arial"/>
          <w:sz w:val="20"/>
          <w:szCs w:val="20"/>
          <w:lang w:eastAsia="sl-SI"/>
        </w:rPr>
        <w:t xml:space="preserve">RS </w:t>
      </w:r>
      <w:r w:rsidRPr="0002668E">
        <w:rPr>
          <w:rFonts w:ascii="Arial" w:hAnsi="Arial" w:cs="Arial"/>
          <w:sz w:val="20"/>
          <w:szCs w:val="20"/>
          <w:lang w:eastAsia="sl-SI"/>
        </w:rPr>
        <w:t>za meroslovje (MIRS), Finančno upravo Republike Slovenije (FURS) in Inšpektoratom in redarstvom Mestne občine Ljubljana (MOL), se bo izvajal v koordinaciji z nadzornimi organi čez vse leto.</w:t>
      </w:r>
    </w:p>
    <w:p w14:paraId="30DCDC31" w14:textId="77777777" w:rsidR="00C30244" w:rsidRDefault="00C30244" w:rsidP="00C30244">
      <w:pPr>
        <w:contextualSpacing/>
        <w:jc w:val="both"/>
        <w:rPr>
          <w:rFonts w:ascii="Arial" w:hAnsi="Arial" w:cs="Arial"/>
          <w:sz w:val="20"/>
          <w:szCs w:val="20"/>
          <w:u w:val="single"/>
          <w:lang w:eastAsia="sl-SI"/>
        </w:rPr>
      </w:pPr>
    </w:p>
    <w:p w14:paraId="5BF88715" w14:textId="51792DBF" w:rsidR="0002668E" w:rsidRDefault="0002668E" w:rsidP="00C30244">
      <w:pPr>
        <w:contextualSpacing/>
        <w:jc w:val="both"/>
        <w:rPr>
          <w:rFonts w:ascii="Arial" w:hAnsi="Arial" w:cs="Arial"/>
          <w:sz w:val="20"/>
          <w:szCs w:val="20"/>
          <w:lang w:eastAsia="sl-SI"/>
        </w:rPr>
      </w:pPr>
      <w:r w:rsidRPr="004F7B08">
        <w:rPr>
          <w:rFonts w:ascii="Arial" w:hAnsi="Arial" w:cs="Arial"/>
          <w:sz w:val="20"/>
          <w:szCs w:val="20"/>
          <w:u w:val="single"/>
          <w:lang w:eastAsia="sl-SI"/>
        </w:rPr>
        <w:t>Koordinirana akcija prevozi šoloobveznih otrok</w:t>
      </w:r>
      <w:r w:rsidRPr="0002668E">
        <w:rPr>
          <w:rFonts w:ascii="Arial" w:hAnsi="Arial" w:cs="Arial"/>
          <w:sz w:val="20"/>
          <w:szCs w:val="20"/>
          <w:lang w:eastAsia="sl-SI"/>
        </w:rPr>
        <w:t>: Nadzor prevozov šoloobveznih otrok glede izpolnjevanja in zagotavljanja enakosti pogojev ter odgovornosti izvajalcev posebnih linijskih prevozov s poudarkom na varnosti v cestnem prometu se izvede na koncu in na začetku šolskega leta v sodelovanju z I</w:t>
      </w:r>
      <w:r w:rsidR="008208B5">
        <w:rPr>
          <w:rFonts w:ascii="Arial" w:hAnsi="Arial" w:cs="Arial"/>
          <w:sz w:val="20"/>
          <w:szCs w:val="20"/>
          <w:lang w:eastAsia="sl-SI"/>
        </w:rPr>
        <w:t>nšpektoratom RS za infrastrukturo.</w:t>
      </w:r>
    </w:p>
    <w:p w14:paraId="2D1EF96D" w14:textId="77777777" w:rsidR="003C7742" w:rsidRPr="0002668E" w:rsidRDefault="003C7742" w:rsidP="00C30244">
      <w:pPr>
        <w:contextualSpacing/>
        <w:jc w:val="both"/>
        <w:rPr>
          <w:rFonts w:ascii="Arial" w:hAnsi="Arial" w:cs="Arial"/>
          <w:sz w:val="20"/>
          <w:szCs w:val="20"/>
          <w:lang w:eastAsia="sl-SI"/>
        </w:rPr>
      </w:pPr>
    </w:p>
    <w:p w14:paraId="3B8F8404" w14:textId="3EC4E64F" w:rsidR="0002668E" w:rsidRPr="0020770A" w:rsidRDefault="0020770A" w:rsidP="00C30244">
      <w:pPr>
        <w:pStyle w:val="Naslov4"/>
        <w:contextualSpacing/>
        <w:rPr>
          <w:rFonts w:ascii="Arial" w:hAnsi="Arial" w:cs="Arial"/>
          <w:b/>
          <w:bCs/>
          <w:i w:val="0"/>
          <w:iCs w:val="0"/>
          <w:color w:val="auto"/>
          <w:sz w:val="20"/>
          <w:szCs w:val="20"/>
        </w:rPr>
      </w:pPr>
      <w:r w:rsidRPr="0020770A">
        <w:rPr>
          <w:rFonts w:ascii="Arial" w:hAnsi="Arial" w:cs="Arial"/>
          <w:b/>
          <w:bCs/>
          <w:i w:val="0"/>
          <w:iCs w:val="0"/>
          <w:color w:val="auto"/>
          <w:sz w:val="20"/>
          <w:szCs w:val="20"/>
        </w:rPr>
        <w:t>15.1.3.</w:t>
      </w:r>
      <w:r w:rsidR="0002668E" w:rsidRPr="0020770A">
        <w:rPr>
          <w:rFonts w:ascii="Arial" w:hAnsi="Arial" w:cs="Arial"/>
          <w:b/>
          <w:bCs/>
          <w:i w:val="0"/>
          <w:iCs w:val="0"/>
          <w:color w:val="auto"/>
          <w:sz w:val="20"/>
          <w:szCs w:val="20"/>
        </w:rPr>
        <w:t>2 Prioritetni inšpekcijski nadzori na osnovi prejetih pobud in prijav:</w:t>
      </w:r>
    </w:p>
    <w:p w14:paraId="26CF34C9" w14:textId="77777777" w:rsidR="0020770A" w:rsidRDefault="0020770A" w:rsidP="00C30244">
      <w:pPr>
        <w:contextualSpacing/>
        <w:jc w:val="both"/>
        <w:rPr>
          <w:rFonts w:ascii="Arial" w:hAnsi="Arial" w:cs="Arial"/>
          <w:sz w:val="20"/>
          <w:szCs w:val="20"/>
          <w:lang w:eastAsia="sl-SI"/>
        </w:rPr>
      </w:pPr>
    </w:p>
    <w:p w14:paraId="20217196" w14:textId="3FBF3E8B" w:rsidR="0002668E" w:rsidRDefault="0002668E" w:rsidP="00C30244">
      <w:pPr>
        <w:contextualSpacing/>
        <w:jc w:val="both"/>
        <w:rPr>
          <w:rFonts w:ascii="Arial" w:hAnsi="Arial" w:cs="Arial"/>
          <w:sz w:val="20"/>
          <w:szCs w:val="20"/>
          <w:lang w:eastAsia="sl-SI"/>
        </w:rPr>
      </w:pPr>
      <w:r w:rsidRPr="0002668E">
        <w:rPr>
          <w:rFonts w:ascii="Arial" w:hAnsi="Arial" w:cs="Arial"/>
          <w:sz w:val="20"/>
          <w:szCs w:val="20"/>
          <w:lang w:eastAsia="sl-SI"/>
        </w:rPr>
        <w:t>Števila prioritetnih nadzorov na Inšpekciji za javni potniški promet ni mogoče številčno načrtovati. IRSOE ima tudi za Inšpekcijo za javni potniški promet sprejete in določene Kriterije za določanje prioritetnih inšpekcijskih nadzorov. Inšpekcija za javni potniški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5C7EE6DB" w14:textId="77777777" w:rsidR="003C7742" w:rsidRPr="0002668E" w:rsidRDefault="003C7742" w:rsidP="0002668E">
      <w:pPr>
        <w:jc w:val="both"/>
        <w:rPr>
          <w:rFonts w:ascii="Arial" w:hAnsi="Arial" w:cs="Arial"/>
          <w:sz w:val="20"/>
          <w:szCs w:val="20"/>
          <w:lang w:eastAsia="sl-SI"/>
        </w:rPr>
      </w:pPr>
    </w:p>
    <w:p w14:paraId="6D0D82F5" w14:textId="4D67FA29" w:rsidR="0002668E" w:rsidRPr="00FD0426" w:rsidRDefault="00FD0426" w:rsidP="0084218E">
      <w:pPr>
        <w:pStyle w:val="Naslov4"/>
        <w:contextualSpacing/>
        <w:rPr>
          <w:rFonts w:ascii="Arial" w:hAnsi="Arial" w:cs="Arial"/>
          <w:b/>
          <w:bCs/>
          <w:i w:val="0"/>
          <w:iCs w:val="0"/>
          <w:color w:val="auto"/>
          <w:sz w:val="20"/>
          <w:szCs w:val="20"/>
          <w:lang w:eastAsia="sl-SI"/>
        </w:rPr>
      </w:pPr>
      <w:r w:rsidRPr="00FD0426">
        <w:rPr>
          <w:rFonts w:ascii="Arial" w:hAnsi="Arial" w:cs="Arial"/>
          <w:b/>
          <w:bCs/>
          <w:i w:val="0"/>
          <w:iCs w:val="0"/>
          <w:color w:val="auto"/>
          <w:sz w:val="20"/>
          <w:szCs w:val="20"/>
          <w:lang w:eastAsia="sl-SI"/>
        </w:rPr>
        <w:t>15.1.3.</w:t>
      </w:r>
      <w:r w:rsidR="0002668E" w:rsidRPr="00FD0426">
        <w:rPr>
          <w:rFonts w:ascii="Arial" w:hAnsi="Arial" w:cs="Arial"/>
          <w:b/>
          <w:bCs/>
          <w:i w:val="0"/>
          <w:iCs w:val="0"/>
          <w:color w:val="auto"/>
          <w:sz w:val="20"/>
          <w:szCs w:val="20"/>
          <w:lang w:eastAsia="sl-SI"/>
        </w:rPr>
        <w:t>3 Inšpekcijski nadzori na podlagi ostalih prejetih pobud in prijav, ki niso bili določeni kot prioritetni:</w:t>
      </w:r>
    </w:p>
    <w:p w14:paraId="534626FB" w14:textId="77777777" w:rsidR="00FD0426" w:rsidRDefault="00FD0426" w:rsidP="0084218E">
      <w:pPr>
        <w:contextualSpacing/>
        <w:jc w:val="both"/>
        <w:rPr>
          <w:rFonts w:ascii="Arial" w:hAnsi="Arial" w:cs="Arial"/>
          <w:sz w:val="20"/>
          <w:szCs w:val="20"/>
          <w:lang w:eastAsia="sl-SI"/>
        </w:rPr>
      </w:pPr>
    </w:p>
    <w:p w14:paraId="2FE11D8D" w14:textId="77777777" w:rsidR="003C7742" w:rsidRDefault="0002668E" w:rsidP="0084218E">
      <w:pPr>
        <w:contextualSpacing/>
        <w:jc w:val="both"/>
        <w:rPr>
          <w:rFonts w:ascii="Arial" w:hAnsi="Arial" w:cs="Arial"/>
          <w:sz w:val="20"/>
          <w:szCs w:val="20"/>
          <w:lang w:eastAsia="sl-SI"/>
        </w:rPr>
      </w:pPr>
      <w:r w:rsidRPr="0002668E">
        <w:rPr>
          <w:rFonts w:ascii="Arial" w:hAnsi="Arial" w:cs="Arial"/>
          <w:sz w:val="20"/>
          <w:szCs w:val="20"/>
          <w:lang w:eastAsia="sl-SI"/>
        </w:rPr>
        <w:t>IRSOE ima tudi za Inšpekcijo javni potniški promet sprejete in določene Kriterije za določanje prioritetnih inšpekcijskih nadzorov za vsa delovna področja iz svoje pristojnosti. Inšpekcija za javni potniški promet prejete pobude in prijave obravnava v skladu s sprejetimi Kriteriji. Število inšpekcijskih nadzorov na podlagi prejetih prijav in pobud bo opravljeno skladno z načrtom dela Inšpekcije za javni potniški promet.</w:t>
      </w:r>
    </w:p>
    <w:p w14:paraId="709ED58F" w14:textId="0B6B5679" w:rsidR="0002668E" w:rsidRPr="0002668E" w:rsidRDefault="0002668E" w:rsidP="0084218E">
      <w:pPr>
        <w:contextualSpacing/>
        <w:jc w:val="both"/>
        <w:rPr>
          <w:rFonts w:ascii="Arial" w:hAnsi="Arial" w:cs="Arial"/>
          <w:sz w:val="20"/>
          <w:szCs w:val="20"/>
          <w:lang w:eastAsia="sl-SI"/>
        </w:rPr>
      </w:pPr>
      <w:r w:rsidRPr="0002668E">
        <w:rPr>
          <w:rFonts w:ascii="Arial" w:hAnsi="Arial" w:cs="Arial"/>
          <w:sz w:val="20"/>
          <w:szCs w:val="20"/>
          <w:lang w:eastAsia="sl-SI"/>
        </w:rPr>
        <w:t xml:space="preserve"> </w:t>
      </w:r>
    </w:p>
    <w:p w14:paraId="298C2EC8" w14:textId="2D49389A" w:rsidR="0002668E" w:rsidRPr="00FE2F01" w:rsidRDefault="00FE2F01" w:rsidP="0084218E">
      <w:pPr>
        <w:pStyle w:val="Naslov4"/>
        <w:contextualSpacing/>
        <w:rPr>
          <w:rFonts w:ascii="Arial" w:hAnsi="Arial" w:cs="Arial"/>
          <w:b/>
          <w:bCs/>
          <w:i w:val="0"/>
          <w:iCs w:val="0"/>
          <w:color w:val="auto"/>
          <w:sz w:val="20"/>
          <w:szCs w:val="20"/>
          <w:lang w:eastAsia="sl-SI"/>
        </w:rPr>
      </w:pPr>
      <w:r w:rsidRPr="00FE2F01">
        <w:rPr>
          <w:rFonts w:ascii="Arial" w:hAnsi="Arial" w:cs="Arial"/>
          <w:b/>
          <w:bCs/>
          <w:i w:val="0"/>
          <w:iCs w:val="0"/>
          <w:color w:val="auto"/>
          <w:sz w:val="20"/>
          <w:szCs w:val="20"/>
          <w:lang w:eastAsia="sl-SI"/>
        </w:rPr>
        <w:t>15.1.3.</w:t>
      </w:r>
      <w:r w:rsidR="0002668E" w:rsidRPr="00FE2F01">
        <w:rPr>
          <w:rFonts w:ascii="Arial" w:hAnsi="Arial" w:cs="Arial"/>
          <w:b/>
          <w:bCs/>
          <w:i w:val="0"/>
          <w:iCs w:val="0"/>
          <w:color w:val="auto"/>
          <w:sz w:val="20"/>
          <w:szCs w:val="20"/>
          <w:lang w:eastAsia="sl-SI"/>
        </w:rPr>
        <w:t xml:space="preserve">4 </w:t>
      </w:r>
      <w:proofErr w:type="spellStart"/>
      <w:r w:rsidR="0002668E" w:rsidRPr="00FE2F01">
        <w:rPr>
          <w:rFonts w:ascii="Arial" w:hAnsi="Arial" w:cs="Arial"/>
          <w:b/>
          <w:bCs/>
          <w:i w:val="0"/>
          <w:iCs w:val="0"/>
          <w:color w:val="auto"/>
          <w:sz w:val="20"/>
          <w:szCs w:val="20"/>
          <w:lang w:eastAsia="sl-SI"/>
        </w:rPr>
        <w:t>Prekrškovni</w:t>
      </w:r>
      <w:proofErr w:type="spellEnd"/>
      <w:r w:rsidR="0002668E" w:rsidRPr="00FE2F01">
        <w:rPr>
          <w:rFonts w:ascii="Arial" w:hAnsi="Arial" w:cs="Arial"/>
          <w:b/>
          <w:bCs/>
          <w:i w:val="0"/>
          <w:iCs w:val="0"/>
          <w:color w:val="auto"/>
          <w:sz w:val="20"/>
          <w:szCs w:val="20"/>
          <w:lang w:eastAsia="sl-SI"/>
        </w:rPr>
        <w:t xml:space="preserve"> postopki:</w:t>
      </w:r>
    </w:p>
    <w:p w14:paraId="72DC9128" w14:textId="77777777" w:rsidR="004F7B08" w:rsidRDefault="004F7B08" w:rsidP="0084218E">
      <w:pPr>
        <w:contextualSpacing/>
        <w:jc w:val="both"/>
        <w:rPr>
          <w:rFonts w:ascii="Arial" w:hAnsi="Arial" w:cs="Arial"/>
          <w:sz w:val="20"/>
          <w:szCs w:val="20"/>
          <w:lang w:eastAsia="sl-SI"/>
        </w:rPr>
      </w:pPr>
    </w:p>
    <w:p w14:paraId="4233F514" w14:textId="1E09A3C5" w:rsidR="0002668E" w:rsidRDefault="0002668E" w:rsidP="0084218E">
      <w:pPr>
        <w:contextualSpacing/>
        <w:jc w:val="both"/>
        <w:rPr>
          <w:rFonts w:ascii="Arial" w:hAnsi="Arial" w:cs="Arial"/>
          <w:sz w:val="20"/>
          <w:szCs w:val="20"/>
          <w:lang w:eastAsia="sl-SI"/>
        </w:rPr>
      </w:pPr>
      <w:r w:rsidRPr="0002668E">
        <w:rPr>
          <w:rFonts w:ascii="Arial" w:hAnsi="Arial" w:cs="Arial"/>
          <w:sz w:val="20"/>
          <w:szCs w:val="20"/>
          <w:lang w:eastAsia="sl-SI"/>
        </w:rPr>
        <w:t xml:space="preserve">Vodenje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del rednega dela. Uvedba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je odvisna od ugotovljenih oziroma zaznanih kršitev bodisi v okviru inšpekcijskega postopka, bodisi glede na prejete predloge upravičenih predlagateljev za uvedbo </w:t>
      </w:r>
      <w:proofErr w:type="spellStart"/>
      <w:r w:rsidRPr="0002668E">
        <w:rPr>
          <w:rFonts w:ascii="Arial" w:hAnsi="Arial" w:cs="Arial"/>
          <w:sz w:val="20"/>
          <w:szCs w:val="20"/>
          <w:lang w:eastAsia="sl-SI"/>
        </w:rPr>
        <w:t>prekrškovnega</w:t>
      </w:r>
      <w:proofErr w:type="spellEnd"/>
      <w:r w:rsidRPr="0002668E">
        <w:rPr>
          <w:rFonts w:ascii="Arial" w:hAnsi="Arial" w:cs="Arial"/>
          <w:sz w:val="20"/>
          <w:szCs w:val="20"/>
          <w:lang w:eastAsia="sl-SI"/>
        </w:rPr>
        <w:t xml:space="preserve"> postopka. Iz tega razloga </w:t>
      </w:r>
      <w:proofErr w:type="spellStart"/>
      <w:r w:rsidRPr="0002668E">
        <w:rPr>
          <w:rFonts w:ascii="Arial" w:hAnsi="Arial" w:cs="Arial"/>
          <w:sz w:val="20"/>
          <w:szCs w:val="20"/>
          <w:lang w:eastAsia="sl-SI"/>
        </w:rPr>
        <w:t>prekrškovnih</w:t>
      </w:r>
      <w:proofErr w:type="spellEnd"/>
      <w:r w:rsidRPr="0002668E">
        <w:rPr>
          <w:rFonts w:ascii="Arial" w:hAnsi="Arial" w:cs="Arial"/>
          <w:sz w:val="20"/>
          <w:szCs w:val="20"/>
          <w:lang w:eastAsia="sl-SI"/>
        </w:rPr>
        <w:t xml:space="preserve"> postopkov tako po vsebini kot po količini ni mogoče v naprej določiti oziroma planirati.</w:t>
      </w:r>
    </w:p>
    <w:p w14:paraId="6AD89943" w14:textId="77777777" w:rsidR="003C7742" w:rsidRPr="0002668E" w:rsidRDefault="003C7742" w:rsidP="0084218E">
      <w:pPr>
        <w:contextualSpacing/>
        <w:jc w:val="both"/>
        <w:rPr>
          <w:rFonts w:ascii="Arial" w:hAnsi="Arial" w:cs="Arial"/>
          <w:sz w:val="20"/>
          <w:szCs w:val="20"/>
          <w:lang w:eastAsia="sl-SI"/>
        </w:rPr>
      </w:pPr>
    </w:p>
    <w:p w14:paraId="6BAC86DE" w14:textId="19BB82FE" w:rsidR="0002668E" w:rsidRPr="00FE2F01" w:rsidRDefault="00FE2F01" w:rsidP="0084218E">
      <w:pPr>
        <w:pStyle w:val="Naslov4"/>
        <w:contextualSpacing/>
        <w:rPr>
          <w:rFonts w:ascii="Arial" w:hAnsi="Arial" w:cs="Arial"/>
          <w:b/>
          <w:bCs/>
          <w:i w:val="0"/>
          <w:iCs w:val="0"/>
          <w:color w:val="auto"/>
          <w:sz w:val="20"/>
          <w:szCs w:val="20"/>
          <w:lang w:eastAsia="sl-SI"/>
        </w:rPr>
      </w:pPr>
      <w:r w:rsidRPr="00FE2F01">
        <w:rPr>
          <w:rFonts w:ascii="Arial" w:hAnsi="Arial" w:cs="Arial"/>
          <w:b/>
          <w:bCs/>
          <w:i w:val="0"/>
          <w:iCs w:val="0"/>
          <w:color w:val="auto"/>
          <w:sz w:val="20"/>
          <w:szCs w:val="20"/>
          <w:lang w:eastAsia="sl-SI"/>
        </w:rPr>
        <w:t>15.1.3.</w:t>
      </w:r>
      <w:r w:rsidR="0002668E" w:rsidRPr="00FE2F01">
        <w:rPr>
          <w:rFonts w:ascii="Arial" w:hAnsi="Arial" w:cs="Arial"/>
          <w:b/>
          <w:bCs/>
          <w:i w:val="0"/>
          <w:iCs w:val="0"/>
          <w:color w:val="auto"/>
          <w:sz w:val="20"/>
          <w:szCs w:val="20"/>
          <w:lang w:eastAsia="sl-SI"/>
        </w:rPr>
        <w:t>5 Skupni inšpekcijski nadzori oziroma sodelovanja</w:t>
      </w:r>
      <w:r w:rsidRPr="00FE2F01">
        <w:rPr>
          <w:rFonts w:ascii="Arial" w:hAnsi="Arial" w:cs="Arial"/>
          <w:b/>
          <w:bCs/>
          <w:i w:val="0"/>
          <w:iCs w:val="0"/>
          <w:color w:val="auto"/>
          <w:sz w:val="20"/>
          <w:szCs w:val="20"/>
          <w:lang w:eastAsia="sl-SI"/>
        </w:rPr>
        <w:t>:</w:t>
      </w:r>
    </w:p>
    <w:p w14:paraId="72A77A3E" w14:textId="77777777" w:rsidR="004F7B08" w:rsidRDefault="004F7B08" w:rsidP="0084218E">
      <w:pPr>
        <w:contextualSpacing/>
        <w:jc w:val="both"/>
        <w:rPr>
          <w:rFonts w:ascii="Arial" w:hAnsi="Arial" w:cs="Arial"/>
          <w:sz w:val="20"/>
          <w:szCs w:val="20"/>
          <w:lang w:eastAsia="sl-SI"/>
        </w:rPr>
      </w:pPr>
    </w:p>
    <w:p w14:paraId="54BEF5B2" w14:textId="691F5908" w:rsidR="0002668E" w:rsidRDefault="0002668E" w:rsidP="0084218E">
      <w:pPr>
        <w:contextualSpacing/>
        <w:jc w:val="both"/>
        <w:rPr>
          <w:rFonts w:ascii="Arial" w:hAnsi="Arial" w:cs="Arial"/>
          <w:sz w:val="20"/>
          <w:szCs w:val="20"/>
          <w:lang w:eastAsia="sl-SI"/>
        </w:rPr>
      </w:pPr>
      <w:r w:rsidRPr="0002668E">
        <w:rPr>
          <w:rFonts w:ascii="Arial" w:hAnsi="Arial" w:cs="Arial"/>
          <w:sz w:val="20"/>
          <w:szCs w:val="20"/>
          <w:lang w:eastAsia="sl-SI"/>
        </w:rPr>
        <w:t xml:space="preserve">Inšpekcija za javni potniški promet bo sodelovala s Policijo, Uradom </w:t>
      </w:r>
      <w:r w:rsidR="00864D5A">
        <w:rPr>
          <w:rFonts w:ascii="Arial" w:hAnsi="Arial" w:cs="Arial"/>
          <w:sz w:val="20"/>
          <w:szCs w:val="20"/>
          <w:lang w:eastAsia="sl-SI"/>
        </w:rPr>
        <w:t xml:space="preserve">RS </w:t>
      </w:r>
      <w:r w:rsidRPr="0002668E">
        <w:rPr>
          <w:rFonts w:ascii="Arial" w:hAnsi="Arial" w:cs="Arial"/>
          <w:sz w:val="20"/>
          <w:szCs w:val="20"/>
          <w:lang w:eastAsia="sl-SI"/>
        </w:rPr>
        <w:t>za meroslovje (MIRS), Finančno upravo Republike Slovenije (FURS), Inšpektoratom R</w:t>
      </w:r>
      <w:r w:rsidR="00864D5A">
        <w:rPr>
          <w:rFonts w:ascii="Arial" w:hAnsi="Arial" w:cs="Arial"/>
          <w:sz w:val="20"/>
          <w:szCs w:val="20"/>
          <w:lang w:eastAsia="sl-SI"/>
        </w:rPr>
        <w:t>S</w:t>
      </w:r>
      <w:r w:rsidRPr="0002668E">
        <w:rPr>
          <w:rFonts w:ascii="Arial" w:hAnsi="Arial" w:cs="Arial"/>
          <w:sz w:val="20"/>
          <w:szCs w:val="20"/>
          <w:lang w:eastAsia="sl-SI"/>
        </w:rPr>
        <w:t xml:space="preserve"> za infrastrukturo (IRSI) in Inšpektoratom in redarstvom Mestne občine Ljubljana (MOL).</w:t>
      </w:r>
    </w:p>
    <w:p w14:paraId="3D2F481C" w14:textId="77777777" w:rsidR="00A03530" w:rsidRDefault="00A03530" w:rsidP="0002668E">
      <w:pPr>
        <w:jc w:val="both"/>
        <w:rPr>
          <w:rFonts w:ascii="Arial" w:hAnsi="Arial" w:cs="Arial"/>
          <w:sz w:val="20"/>
          <w:szCs w:val="20"/>
          <w:lang w:eastAsia="sl-SI"/>
        </w:rPr>
      </w:pPr>
    </w:p>
    <w:p w14:paraId="06196C3D" w14:textId="77777777" w:rsidR="00AA560E" w:rsidRPr="0002668E" w:rsidRDefault="00AA560E" w:rsidP="0002668E">
      <w:pPr>
        <w:jc w:val="both"/>
        <w:rPr>
          <w:rFonts w:ascii="Arial" w:hAnsi="Arial" w:cs="Arial"/>
          <w:sz w:val="20"/>
          <w:szCs w:val="20"/>
          <w:lang w:eastAsia="sl-SI"/>
        </w:rPr>
      </w:pPr>
    </w:p>
    <w:p w14:paraId="02D84D2E" w14:textId="4223ABB3" w:rsidR="0091549E" w:rsidRDefault="0091549E" w:rsidP="00D80F24">
      <w:pPr>
        <w:pStyle w:val="Naslov1"/>
      </w:pPr>
      <w:bookmarkStart w:id="40" w:name="_Toc220477347"/>
      <w:r w:rsidRPr="0047697F">
        <w:t>1</w:t>
      </w:r>
      <w:r w:rsidR="004D75F6" w:rsidRPr="0047697F">
        <w:t>6</w:t>
      </w:r>
      <w:r w:rsidRPr="0047697F">
        <w:t>. MINISTRSTVO ZA SOLIDARNO PRIHODNOST</w:t>
      </w:r>
      <w:bookmarkEnd w:id="40"/>
    </w:p>
    <w:p w14:paraId="4847F2B8" w14:textId="77777777" w:rsidR="00914EF7" w:rsidRPr="00914EF7" w:rsidRDefault="00914EF7" w:rsidP="00914EF7">
      <w:pPr>
        <w:rPr>
          <w:lang w:eastAsia="sl-SI"/>
        </w:rPr>
      </w:pPr>
    </w:p>
    <w:p w14:paraId="3F15A006" w14:textId="723FD985" w:rsidR="0091549E" w:rsidRDefault="007A2BF9" w:rsidP="00F321C6">
      <w:pPr>
        <w:pStyle w:val="Naslov2"/>
        <w:spacing w:line="276" w:lineRule="auto"/>
        <w:rPr>
          <w:i w:val="0"/>
          <w:iCs w:val="0"/>
          <w:sz w:val="20"/>
          <w:szCs w:val="20"/>
        </w:rPr>
      </w:pPr>
      <w:bookmarkStart w:id="41" w:name="_Toc220477348"/>
      <w:r w:rsidRPr="0047697F">
        <w:rPr>
          <w:i w:val="0"/>
          <w:iCs w:val="0"/>
          <w:sz w:val="20"/>
          <w:szCs w:val="20"/>
        </w:rPr>
        <w:t xml:space="preserve">16.1 </w:t>
      </w:r>
      <w:r w:rsidR="0091549E" w:rsidRPr="0047697F">
        <w:rPr>
          <w:i w:val="0"/>
          <w:iCs w:val="0"/>
          <w:sz w:val="20"/>
          <w:szCs w:val="20"/>
        </w:rPr>
        <w:t>INŠPEKTORAT REPUBLIKE SLOVENIJE ZA STANOVANJA</w:t>
      </w:r>
      <w:r w:rsidR="00887500">
        <w:rPr>
          <w:i w:val="0"/>
          <w:iCs w:val="0"/>
          <w:sz w:val="20"/>
          <w:szCs w:val="20"/>
        </w:rPr>
        <w:t xml:space="preserve"> IN DOLGOTRAJNO OSKRBO</w:t>
      </w:r>
      <w:bookmarkEnd w:id="41"/>
    </w:p>
    <w:p w14:paraId="64531143" w14:textId="77777777" w:rsidR="00914EF7" w:rsidRPr="00914EF7" w:rsidRDefault="00914EF7" w:rsidP="00914EF7">
      <w:pPr>
        <w:rPr>
          <w:lang w:eastAsia="sl-SI"/>
        </w:rPr>
      </w:pPr>
    </w:p>
    <w:p w14:paraId="5C91BC04" w14:textId="791AD782" w:rsidR="00887500" w:rsidRPr="009B6D27" w:rsidRDefault="009B6D27" w:rsidP="009B6D27">
      <w:pPr>
        <w:pStyle w:val="Naslov3"/>
        <w:rPr>
          <w:sz w:val="20"/>
          <w:szCs w:val="20"/>
        </w:rPr>
      </w:pPr>
      <w:r w:rsidRPr="009B6D27">
        <w:rPr>
          <w:sz w:val="20"/>
          <w:szCs w:val="20"/>
        </w:rPr>
        <w:t xml:space="preserve">16.1.1 </w:t>
      </w:r>
      <w:r w:rsidR="00887500" w:rsidRPr="009B6D27">
        <w:rPr>
          <w:sz w:val="20"/>
          <w:szCs w:val="20"/>
        </w:rPr>
        <w:t>Sistemski inšpekcijski nadzori:</w:t>
      </w:r>
    </w:p>
    <w:p w14:paraId="5DE6D804" w14:textId="77777777" w:rsidR="00887500" w:rsidRDefault="00887500" w:rsidP="00887500">
      <w:pPr>
        <w:spacing w:after="0" w:line="276" w:lineRule="auto"/>
        <w:jc w:val="both"/>
        <w:rPr>
          <w:rFonts w:ascii="Arial" w:eastAsia="Times New Roman" w:hAnsi="Arial" w:cs="Arial"/>
          <w:sz w:val="20"/>
          <w:szCs w:val="20"/>
        </w:rPr>
      </w:pPr>
    </w:p>
    <w:p w14:paraId="4D696E31" w14:textId="77777777" w:rsidR="003C3C8D" w:rsidRPr="003C3C8D" w:rsidRDefault="003C3C8D" w:rsidP="003C3C8D">
      <w:pPr>
        <w:spacing w:after="0" w:line="276" w:lineRule="auto"/>
        <w:jc w:val="both"/>
        <w:rPr>
          <w:rFonts w:ascii="Arial" w:eastAsia="Times New Roman" w:hAnsi="Arial" w:cs="Arial"/>
          <w:sz w:val="20"/>
          <w:szCs w:val="20"/>
        </w:rPr>
      </w:pPr>
      <w:r w:rsidRPr="003C3C8D">
        <w:rPr>
          <w:rFonts w:ascii="Arial" w:eastAsia="Times New Roman" w:hAnsi="Arial" w:cs="Arial"/>
          <w:sz w:val="20"/>
          <w:szCs w:val="20"/>
        </w:rPr>
        <w:lastRenderedPageBreak/>
        <w:t xml:space="preserve">Inšpektorat RS za stanovanja in dolgotrajno oskrbo (v nadaljnjem besedilu: IRSSDO) bo v letu 2026 poleg že obstoječih pristojnosti izvajal nadzore tudi na področju novih pristojnosti. Na področju pristojnosti, ki jih je v preteklosti organ že imel, bo izvedel naslednje akcije usmerjenih nadzorov: </w:t>
      </w:r>
    </w:p>
    <w:p w14:paraId="60B53520" w14:textId="77777777" w:rsidR="003C3C8D" w:rsidRPr="003C3C8D" w:rsidRDefault="003C3C8D" w:rsidP="003C3C8D">
      <w:pPr>
        <w:spacing w:after="0" w:line="276" w:lineRule="auto"/>
        <w:jc w:val="both"/>
        <w:rPr>
          <w:rFonts w:ascii="Arial" w:eastAsia="Times New Roman" w:hAnsi="Arial" w:cs="Arial"/>
          <w:sz w:val="20"/>
          <w:szCs w:val="20"/>
        </w:rPr>
      </w:pPr>
    </w:p>
    <w:p w14:paraId="22C3F8F9" w14:textId="1912C17A" w:rsidR="003C3C8D" w:rsidRPr="0027267A" w:rsidRDefault="003C3C8D" w:rsidP="00D041AF">
      <w:pPr>
        <w:pStyle w:val="Odstavekseznama"/>
        <w:numPr>
          <w:ilvl w:val="0"/>
          <w:numId w:val="179"/>
        </w:numPr>
        <w:spacing w:line="276" w:lineRule="auto"/>
        <w:rPr>
          <w:rFonts w:ascii="Arial" w:eastAsia="Times New Roman" w:hAnsi="Arial" w:cs="Arial"/>
          <w:sz w:val="20"/>
          <w:szCs w:val="20"/>
        </w:rPr>
      </w:pPr>
      <w:r w:rsidRPr="0027267A">
        <w:rPr>
          <w:rFonts w:ascii="Arial" w:eastAsia="Times New Roman" w:hAnsi="Arial" w:cs="Arial"/>
          <w:sz w:val="20"/>
          <w:szCs w:val="20"/>
        </w:rPr>
        <w:t xml:space="preserve">Opuščeno vzdrževanje najemnih stanovanj (93. in 126. člen Stanovanjskega zakona (Uradni list RS, št. 69/03, 18/04 – ZVKSES, 47/06 – ZEN, 45/08 – </w:t>
      </w:r>
      <w:proofErr w:type="spellStart"/>
      <w:r w:rsidRPr="0027267A">
        <w:rPr>
          <w:rFonts w:ascii="Arial" w:eastAsia="Times New Roman" w:hAnsi="Arial" w:cs="Arial"/>
          <w:sz w:val="20"/>
          <w:szCs w:val="20"/>
        </w:rPr>
        <w:t>ZVEtL</w:t>
      </w:r>
      <w:proofErr w:type="spellEnd"/>
      <w:r w:rsidRPr="0027267A">
        <w:rPr>
          <w:rFonts w:ascii="Arial" w:eastAsia="Times New Roman" w:hAnsi="Arial" w:cs="Arial"/>
          <w:sz w:val="20"/>
          <w:szCs w:val="20"/>
        </w:rPr>
        <w:t xml:space="preserve">, 57/08, 62/10 – ZUPJS, 56/11 – </w:t>
      </w:r>
      <w:proofErr w:type="spellStart"/>
      <w:r w:rsidRPr="0027267A">
        <w:rPr>
          <w:rFonts w:ascii="Arial" w:eastAsia="Times New Roman" w:hAnsi="Arial" w:cs="Arial"/>
          <w:sz w:val="20"/>
          <w:szCs w:val="20"/>
        </w:rPr>
        <w:t>odl</w:t>
      </w:r>
      <w:proofErr w:type="spellEnd"/>
      <w:r w:rsidRPr="0027267A">
        <w:rPr>
          <w:rFonts w:ascii="Arial" w:eastAsia="Times New Roman" w:hAnsi="Arial" w:cs="Arial"/>
          <w:sz w:val="20"/>
          <w:szCs w:val="20"/>
        </w:rPr>
        <w:t xml:space="preserve">. US, 87/11, 40/12 – ZUJF, 14/17 – </w:t>
      </w:r>
      <w:proofErr w:type="spellStart"/>
      <w:r w:rsidRPr="0027267A">
        <w:rPr>
          <w:rFonts w:ascii="Arial" w:eastAsia="Times New Roman" w:hAnsi="Arial" w:cs="Arial"/>
          <w:sz w:val="20"/>
          <w:szCs w:val="20"/>
        </w:rPr>
        <w:t>odl</w:t>
      </w:r>
      <w:proofErr w:type="spellEnd"/>
      <w:r w:rsidRPr="0027267A">
        <w:rPr>
          <w:rFonts w:ascii="Arial" w:eastAsia="Times New Roman" w:hAnsi="Arial" w:cs="Arial"/>
          <w:sz w:val="20"/>
          <w:szCs w:val="20"/>
        </w:rPr>
        <w:t xml:space="preserve">. US, 27/17, 59/19, 189/20 – ZFRO, 90/21, 18/23 – ZDU-1O, 77/23 – </w:t>
      </w:r>
      <w:proofErr w:type="spellStart"/>
      <w:r w:rsidRPr="0027267A">
        <w:rPr>
          <w:rFonts w:ascii="Arial" w:eastAsia="Times New Roman" w:hAnsi="Arial" w:cs="Arial"/>
          <w:sz w:val="20"/>
          <w:szCs w:val="20"/>
        </w:rPr>
        <w:t>odl</w:t>
      </w:r>
      <w:proofErr w:type="spellEnd"/>
      <w:r w:rsidRPr="0027267A">
        <w:rPr>
          <w:rFonts w:ascii="Arial" w:eastAsia="Times New Roman" w:hAnsi="Arial" w:cs="Arial"/>
          <w:sz w:val="20"/>
          <w:szCs w:val="20"/>
        </w:rPr>
        <w:t>. US, 61/24 in 57/25; v nadaljnjem besedilu: SZ-1));</w:t>
      </w:r>
    </w:p>
    <w:p w14:paraId="533334F5" w14:textId="23F79D67" w:rsidR="003C3C8D" w:rsidRPr="0027267A" w:rsidRDefault="003C3C8D" w:rsidP="00D041AF">
      <w:pPr>
        <w:pStyle w:val="Odstavekseznama"/>
        <w:numPr>
          <w:ilvl w:val="0"/>
          <w:numId w:val="179"/>
        </w:numPr>
        <w:spacing w:line="276" w:lineRule="auto"/>
        <w:rPr>
          <w:rFonts w:ascii="Arial" w:eastAsia="Times New Roman" w:hAnsi="Arial" w:cs="Arial"/>
          <w:sz w:val="20"/>
          <w:szCs w:val="20"/>
        </w:rPr>
      </w:pPr>
      <w:r w:rsidRPr="0027267A">
        <w:rPr>
          <w:rFonts w:ascii="Arial" w:eastAsia="Times New Roman" w:hAnsi="Arial" w:cs="Arial"/>
          <w:sz w:val="20"/>
          <w:szCs w:val="20"/>
        </w:rPr>
        <w:t>Nadzor nad oddajo stanovanj – najemnikom in najemne/</w:t>
      </w:r>
      <w:proofErr w:type="spellStart"/>
      <w:r w:rsidRPr="0027267A">
        <w:rPr>
          <w:rFonts w:ascii="Arial" w:eastAsia="Times New Roman" w:hAnsi="Arial" w:cs="Arial"/>
          <w:sz w:val="20"/>
          <w:szCs w:val="20"/>
        </w:rPr>
        <w:t>podnajemne</w:t>
      </w:r>
      <w:proofErr w:type="spellEnd"/>
      <w:r w:rsidRPr="0027267A">
        <w:rPr>
          <w:rFonts w:ascii="Arial" w:eastAsia="Times New Roman" w:hAnsi="Arial" w:cs="Arial"/>
          <w:sz w:val="20"/>
          <w:szCs w:val="20"/>
        </w:rPr>
        <w:t xml:space="preserve"> pogodbe v letu 2025 ter obveščanje upravnika o imenu najemnika s številom oseb, navedenih v najemni pogodbi (24. in 84. člen SZ-1);</w:t>
      </w:r>
    </w:p>
    <w:p w14:paraId="6E83864C" w14:textId="7A782AE2" w:rsidR="003C3C8D" w:rsidRPr="0027267A" w:rsidRDefault="003C3C8D" w:rsidP="00D041AF">
      <w:pPr>
        <w:pStyle w:val="Odstavekseznama"/>
        <w:numPr>
          <w:ilvl w:val="0"/>
          <w:numId w:val="179"/>
        </w:numPr>
        <w:spacing w:line="276" w:lineRule="auto"/>
        <w:rPr>
          <w:rFonts w:ascii="Arial" w:eastAsia="Times New Roman" w:hAnsi="Arial" w:cs="Arial"/>
          <w:sz w:val="20"/>
          <w:szCs w:val="20"/>
        </w:rPr>
      </w:pPr>
      <w:r w:rsidRPr="0027267A">
        <w:rPr>
          <w:rFonts w:ascii="Arial" w:eastAsia="Times New Roman" w:hAnsi="Arial" w:cs="Arial"/>
          <w:sz w:val="20"/>
          <w:szCs w:val="20"/>
        </w:rPr>
        <w:t>Nadzor nad upravniki, in sicer, ali je bil leta 2025 sklican Zbor etažnih lastnikov, izdelan zapisnik zbora (36. in 38. člen SZ-1) ter izdelava letnega poročila (64. člen SZ-1);</w:t>
      </w:r>
    </w:p>
    <w:p w14:paraId="46C41602" w14:textId="77B79354" w:rsidR="003C3C8D" w:rsidRPr="0027267A" w:rsidRDefault="003C3C8D" w:rsidP="00D041AF">
      <w:pPr>
        <w:pStyle w:val="Odstavekseznama"/>
        <w:numPr>
          <w:ilvl w:val="0"/>
          <w:numId w:val="179"/>
        </w:numPr>
        <w:spacing w:line="276" w:lineRule="auto"/>
        <w:rPr>
          <w:rFonts w:ascii="Arial" w:eastAsia="Times New Roman" w:hAnsi="Arial" w:cs="Arial"/>
          <w:sz w:val="20"/>
          <w:szCs w:val="20"/>
        </w:rPr>
      </w:pPr>
      <w:r w:rsidRPr="0027267A">
        <w:rPr>
          <w:rFonts w:ascii="Arial" w:eastAsia="Times New Roman" w:hAnsi="Arial" w:cs="Arial"/>
          <w:sz w:val="20"/>
          <w:szCs w:val="20"/>
        </w:rPr>
        <w:t>Nadzor nad pogoji za pričetek oglaševanja prodaje novogradnje (5. člen Zakona o varstvu kupcev stanovanj in enostanovanjskih stavb (Uradni list RS, št. 18/04; v nadaljnjem besedilu: ZVKSES)</w:t>
      </w:r>
      <w:r w:rsidR="0007249E">
        <w:rPr>
          <w:rFonts w:ascii="Arial" w:eastAsia="Times New Roman" w:hAnsi="Arial" w:cs="Arial"/>
          <w:sz w:val="20"/>
          <w:szCs w:val="20"/>
        </w:rPr>
        <w:t>)</w:t>
      </w:r>
      <w:r w:rsidRPr="0027267A">
        <w:rPr>
          <w:rFonts w:ascii="Arial" w:eastAsia="Times New Roman" w:hAnsi="Arial" w:cs="Arial"/>
          <w:sz w:val="20"/>
          <w:szCs w:val="20"/>
        </w:rPr>
        <w:t>.</w:t>
      </w:r>
    </w:p>
    <w:p w14:paraId="6B8D2311" w14:textId="77777777" w:rsidR="003C3C8D" w:rsidRPr="003C3C8D" w:rsidRDefault="003C3C8D" w:rsidP="003C3C8D">
      <w:pPr>
        <w:spacing w:after="0" w:line="276" w:lineRule="auto"/>
        <w:jc w:val="both"/>
        <w:rPr>
          <w:rFonts w:ascii="Arial" w:eastAsia="Times New Roman" w:hAnsi="Arial" w:cs="Arial"/>
          <w:sz w:val="20"/>
          <w:szCs w:val="20"/>
        </w:rPr>
      </w:pPr>
    </w:p>
    <w:p w14:paraId="208722F0" w14:textId="77777777" w:rsidR="003C3C8D" w:rsidRPr="003C3C8D" w:rsidRDefault="003C3C8D" w:rsidP="003C3C8D">
      <w:pPr>
        <w:spacing w:after="0" w:line="276" w:lineRule="auto"/>
        <w:jc w:val="both"/>
        <w:rPr>
          <w:rFonts w:ascii="Arial" w:eastAsia="Times New Roman" w:hAnsi="Arial" w:cs="Arial"/>
          <w:sz w:val="20"/>
          <w:szCs w:val="20"/>
        </w:rPr>
      </w:pPr>
      <w:r w:rsidRPr="003C3C8D">
        <w:rPr>
          <w:rFonts w:ascii="Arial" w:eastAsia="Times New Roman" w:hAnsi="Arial" w:cs="Arial"/>
          <w:sz w:val="20"/>
          <w:szCs w:val="20"/>
        </w:rPr>
        <w:t>Dodatno v letu 2026 v veljavo vstopa Zakon o gostinstvu (Uradni list RS, št. 77/25; v nadaljnjem besedilu: ZGos-1), ki uveljavlja nove pristojnosti IRSSDO. V okviru teh pristojnosti bo IRSSDO izvedel naslednjo akcijo usmerjenih nadzorov:</w:t>
      </w:r>
    </w:p>
    <w:p w14:paraId="7B540A0E" w14:textId="77777777" w:rsidR="003C3C8D" w:rsidRPr="003C3C8D" w:rsidRDefault="003C3C8D" w:rsidP="003C3C8D">
      <w:pPr>
        <w:spacing w:after="0" w:line="276" w:lineRule="auto"/>
        <w:jc w:val="both"/>
        <w:rPr>
          <w:rFonts w:ascii="Arial" w:eastAsia="Times New Roman" w:hAnsi="Arial" w:cs="Arial"/>
          <w:sz w:val="20"/>
          <w:szCs w:val="20"/>
        </w:rPr>
      </w:pPr>
    </w:p>
    <w:p w14:paraId="6212B61E" w14:textId="098BA47F" w:rsidR="003C3C8D" w:rsidRPr="003C3C8D" w:rsidRDefault="003C3C8D" w:rsidP="00D041AF">
      <w:pPr>
        <w:pStyle w:val="Odstavekseznama"/>
        <w:numPr>
          <w:ilvl w:val="0"/>
          <w:numId w:val="178"/>
        </w:numPr>
        <w:spacing w:line="276" w:lineRule="auto"/>
        <w:rPr>
          <w:rFonts w:ascii="Arial" w:eastAsia="Times New Roman" w:hAnsi="Arial" w:cs="Arial"/>
          <w:sz w:val="20"/>
          <w:szCs w:val="20"/>
        </w:rPr>
      </w:pPr>
      <w:r w:rsidRPr="003C3C8D">
        <w:rPr>
          <w:rFonts w:ascii="Arial" w:eastAsia="Times New Roman" w:hAnsi="Arial" w:cs="Arial"/>
          <w:sz w:val="20"/>
          <w:szCs w:val="20"/>
        </w:rPr>
        <w:t>Nadzor nad opravljanjem dejavnosti – kratkoročno oddajanje stanovanj turistom v oskrbovanih stanovanjih (drugi odstavek, 20. člen ZGos-1).</w:t>
      </w:r>
    </w:p>
    <w:p w14:paraId="02E180A2" w14:textId="77777777" w:rsidR="003C3C8D" w:rsidRPr="003C3C8D" w:rsidRDefault="003C3C8D" w:rsidP="003C3C8D">
      <w:pPr>
        <w:spacing w:after="0" w:line="276" w:lineRule="auto"/>
        <w:jc w:val="both"/>
        <w:rPr>
          <w:rFonts w:ascii="Arial" w:eastAsia="Times New Roman" w:hAnsi="Arial" w:cs="Arial"/>
          <w:sz w:val="20"/>
          <w:szCs w:val="20"/>
        </w:rPr>
      </w:pPr>
    </w:p>
    <w:p w14:paraId="716044CF" w14:textId="4B70C845" w:rsidR="003C3C8D" w:rsidRDefault="003C3C8D" w:rsidP="003C3C8D">
      <w:pPr>
        <w:spacing w:after="0" w:line="276" w:lineRule="auto"/>
        <w:jc w:val="both"/>
        <w:rPr>
          <w:rFonts w:ascii="Arial" w:eastAsia="Times New Roman" w:hAnsi="Arial" w:cs="Arial"/>
          <w:sz w:val="20"/>
          <w:szCs w:val="20"/>
        </w:rPr>
      </w:pPr>
      <w:r w:rsidRPr="003C3C8D">
        <w:rPr>
          <w:rFonts w:ascii="Arial" w:eastAsia="Times New Roman" w:hAnsi="Arial" w:cs="Arial"/>
          <w:sz w:val="20"/>
          <w:szCs w:val="20"/>
        </w:rPr>
        <w:t>Na področju dolgotrajne oskrbe je potrebno upoštevati dejstvo, da je IRSSDO šele ob začetku leta 2026 vpisan v register poslovnih subjektov kot Inšpektorat RS za stanovanja in dolgotrajno oskrbo. Posledično je v postopku vzpostavljanja inšpekcije za dolgotrajno oskrbo, ki bo izvajala pristojnosti iz Zakona o dolgotrajni oskrbi (Uradni list RS, št. 84/23, 112/24 in 44/25; v nadaljnjem besedilu: ZDOsk-1). Predstojnik IRSSDO bo v prvi vrsti zadolžen za vzpostavitev pogojev za nemoteno izvajanje pristojnosti organa. Po vzpostavitvi bo predstojnik izdal poročilo ministrstvu o trenutnem stanju na področju nadzora nad dolgotrajno oskrbo in po presoji ob upoštevanju kadrovskih zmožnostih sprejel odločitev o morebitni akciji usmerjenih nadzorov na področju dolgotrajne oskrbe.</w:t>
      </w:r>
    </w:p>
    <w:p w14:paraId="28448CC8" w14:textId="12E3F48C" w:rsidR="00887500" w:rsidRPr="00B5604D" w:rsidRDefault="00B5604D" w:rsidP="00B5604D">
      <w:pPr>
        <w:pStyle w:val="Naslov3"/>
        <w:rPr>
          <w:sz w:val="20"/>
          <w:szCs w:val="20"/>
        </w:rPr>
      </w:pPr>
      <w:r w:rsidRPr="00B5604D">
        <w:rPr>
          <w:sz w:val="20"/>
          <w:szCs w:val="20"/>
        </w:rPr>
        <w:t>16.1.</w:t>
      </w:r>
      <w:r w:rsidR="00887500" w:rsidRPr="00B5604D">
        <w:rPr>
          <w:sz w:val="20"/>
          <w:szCs w:val="20"/>
        </w:rPr>
        <w:t>2 Prioritetni inšpekcijski nadzori na osnovi prejetih pobud in prijav</w:t>
      </w:r>
      <w:r w:rsidRPr="00B5604D">
        <w:rPr>
          <w:sz w:val="20"/>
          <w:szCs w:val="20"/>
        </w:rPr>
        <w:t>:</w:t>
      </w:r>
      <w:r w:rsidR="00887500" w:rsidRPr="00B5604D">
        <w:rPr>
          <w:sz w:val="20"/>
          <w:szCs w:val="20"/>
        </w:rPr>
        <w:t xml:space="preserve"> </w:t>
      </w:r>
    </w:p>
    <w:p w14:paraId="68D993D2" w14:textId="77777777" w:rsidR="00887500" w:rsidRDefault="00887500" w:rsidP="00887500">
      <w:pPr>
        <w:spacing w:after="0" w:line="276" w:lineRule="auto"/>
        <w:jc w:val="both"/>
        <w:rPr>
          <w:rFonts w:ascii="Arial" w:eastAsia="Times New Roman" w:hAnsi="Arial" w:cs="Arial"/>
          <w:sz w:val="20"/>
          <w:szCs w:val="20"/>
        </w:rPr>
      </w:pPr>
    </w:p>
    <w:p w14:paraId="0B341659" w14:textId="77777777" w:rsidR="00C02E1F" w:rsidRPr="00C02E1F" w:rsidRDefault="00C02E1F" w:rsidP="00C02E1F">
      <w:pPr>
        <w:spacing w:after="0" w:line="276" w:lineRule="auto"/>
        <w:jc w:val="both"/>
        <w:rPr>
          <w:rFonts w:ascii="Arial" w:eastAsia="Times New Roman" w:hAnsi="Arial" w:cs="Arial"/>
          <w:sz w:val="20"/>
          <w:szCs w:val="20"/>
        </w:rPr>
      </w:pPr>
      <w:r w:rsidRPr="00C02E1F">
        <w:rPr>
          <w:rFonts w:ascii="Arial" w:eastAsia="Times New Roman" w:hAnsi="Arial" w:cs="Arial"/>
          <w:sz w:val="20"/>
          <w:szCs w:val="20"/>
        </w:rPr>
        <w:t>Na stanovanjskem področju se zadrži klasifikacija prioritet nadzorov iz leta 2025. Prednost imajo tako inšpekcijski nadzori nad zadevami, ki imajo neposreden vpliv na stavbo kot celoto (</w:t>
      </w:r>
      <w:proofErr w:type="spellStart"/>
      <w:r w:rsidRPr="00C02E1F">
        <w:rPr>
          <w:rFonts w:ascii="Arial" w:eastAsia="Times New Roman" w:hAnsi="Arial" w:cs="Arial"/>
          <w:sz w:val="20"/>
          <w:szCs w:val="20"/>
        </w:rPr>
        <w:t>nevzdrževani</w:t>
      </w:r>
      <w:proofErr w:type="spellEnd"/>
      <w:r w:rsidRPr="00C02E1F">
        <w:rPr>
          <w:rFonts w:ascii="Arial" w:eastAsia="Times New Roman" w:hAnsi="Arial" w:cs="Arial"/>
          <w:sz w:val="20"/>
          <w:szCs w:val="20"/>
        </w:rPr>
        <w:t xml:space="preserve"> skupni deli stavbe, upravljanje), pri čemer imajo višjo prioriteto zadeve, kjer obstaja utemeljen sum neposredno ogrožene varnosti ljudi ali premoženja. Sledijo zadeve, ki se nanašajo na posamezne dele stavbe (</w:t>
      </w:r>
      <w:proofErr w:type="spellStart"/>
      <w:r w:rsidRPr="00C02E1F">
        <w:rPr>
          <w:rFonts w:ascii="Arial" w:eastAsia="Times New Roman" w:hAnsi="Arial" w:cs="Arial"/>
          <w:sz w:val="20"/>
          <w:szCs w:val="20"/>
        </w:rPr>
        <w:t>nevzdrževanje</w:t>
      </w:r>
      <w:proofErr w:type="spellEnd"/>
      <w:r w:rsidRPr="00C02E1F">
        <w:rPr>
          <w:rFonts w:ascii="Arial" w:eastAsia="Times New Roman" w:hAnsi="Arial" w:cs="Arial"/>
          <w:sz w:val="20"/>
          <w:szCs w:val="20"/>
        </w:rPr>
        <w:t xml:space="preserve"> lastniških delov, posegi, …). Dodatno se na podlagi novih pooblastil kot prioriteta obravnavajo sumi oddajanja oskrbovanih stanovanj v kratkoročne najeme.</w:t>
      </w:r>
    </w:p>
    <w:p w14:paraId="684A02EF" w14:textId="77777777" w:rsidR="00C02E1F" w:rsidRPr="00C02E1F" w:rsidRDefault="00C02E1F" w:rsidP="00C02E1F">
      <w:pPr>
        <w:spacing w:after="0" w:line="276" w:lineRule="auto"/>
        <w:jc w:val="both"/>
        <w:rPr>
          <w:rFonts w:ascii="Arial" w:eastAsia="Times New Roman" w:hAnsi="Arial" w:cs="Arial"/>
          <w:sz w:val="20"/>
          <w:szCs w:val="20"/>
        </w:rPr>
      </w:pPr>
    </w:p>
    <w:p w14:paraId="266E75B7" w14:textId="7A5F8A46" w:rsidR="00C40FC0" w:rsidRPr="00C40FC0" w:rsidRDefault="00C02E1F" w:rsidP="00C02E1F">
      <w:pPr>
        <w:spacing w:after="0" w:line="276" w:lineRule="auto"/>
        <w:jc w:val="both"/>
        <w:rPr>
          <w:rFonts w:ascii="Arial" w:eastAsia="Times New Roman" w:hAnsi="Arial" w:cs="Arial"/>
          <w:sz w:val="20"/>
          <w:szCs w:val="20"/>
        </w:rPr>
      </w:pPr>
      <w:r w:rsidRPr="00C02E1F">
        <w:rPr>
          <w:rFonts w:ascii="Arial" w:eastAsia="Times New Roman" w:hAnsi="Arial" w:cs="Arial"/>
          <w:sz w:val="20"/>
          <w:szCs w:val="20"/>
        </w:rPr>
        <w:t>Na področju dolgotrajne oskrbe predstojnik po vzpostavitvi delujoče inšpekcije za dolgotrajno oskrbo ob strokovni podpori Ministrstva za dolgotrajno oskrbo določi kriterij prioritetnih obravnav prijav s področja dolgotrajne oskrbe. Pri vzpostavitvi kriterijev se upošteva, da morajo imeti prednost zadeve, ki bi predstavljale resno grožnjo za uporabnike storitev dolgotrajne oskrbe oziroma, kršitve, ki bi imele za neposredno posledico hud poseg v pravice uporabnikov. Predstojnik kriterije, ko bodo sprejeti, objavi na spletni strani IRSSDO.</w:t>
      </w:r>
    </w:p>
    <w:p w14:paraId="7D485BDC" w14:textId="54506F23" w:rsidR="00887500" w:rsidRPr="00A931CA" w:rsidRDefault="00A931CA" w:rsidP="00A931CA">
      <w:pPr>
        <w:pStyle w:val="Naslov3"/>
        <w:rPr>
          <w:sz w:val="20"/>
          <w:szCs w:val="20"/>
        </w:rPr>
      </w:pPr>
      <w:r w:rsidRPr="00A931CA">
        <w:rPr>
          <w:sz w:val="20"/>
          <w:szCs w:val="20"/>
        </w:rPr>
        <w:t>16.1.</w:t>
      </w:r>
      <w:r w:rsidR="00887500" w:rsidRPr="00A931CA">
        <w:rPr>
          <w:sz w:val="20"/>
          <w:szCs w:val="20"/>
        </w:rPr>
        <w:t>3 Inšpekcijski nadzori na podlagi ostalih prejetih pobud in prijav, ki niso bili določeni kot prioritetni:</w:t>
      </w:r>
    </w:p>
    <w:p w14:paraId="73705C4F" w14:textId="77777777" w:rsidR="007F3CEA" w:rsidRDefault="007F3CEA" w:rsidP="00887500">
      <w:pPr>
        <w:spacing w:after="0" w:line="276" w:lineRule="auto"/>
        <w:jc w:val="both"/>
        <w:rPr>
          <w:rFonts w:ascii="Arial" w:eastAsia="Times New Roman" w:hAnsi="Arial" w:cs="Arial"/>
          <w:sz w:val="20"/>
          <w:szCs w:val="20"/>
        </w:rPr>
      </w:pPr>
    </w:p>
    <w:p w14:paraId="178817D5" w14:textId="77777777" w:rsidR="005C6615" w:rsidRPr="005C6615" w:rsidRDefault="005C6615" w:rsidP="005C6615">
      <w:pPr>
        <w:spacing w:after="0" w:line="276" w:lineRule="auto"/>
        <w:jc w:val="both"/>
        <w:rPr>
          <w:rFonts w:ascii="Arial" w:eastAsia="Times New Roman" w:hAnsi="Arial" w:cs="Arial"/>
          <w:sz w:val="20"/>
          <w:szCs w:val="20"/>
        </w:rPr>
      </w:pPr>
      <w:r w:rsidRPr="005C6615">
        <w:rPr>
          <w:rFonts w:ascii="Arial" w:eastAsia="Times New Roman" w:hAnsi="Arial" w:cs="Arial"/>
          <w:sz w:val="20"/>
          <w:szCs w:val="20"/>
        </w:rPr>
        <w:lastRenderedPageBreak/>
        <w:t>Pri obravnavi pobud in prijav, ki niso opredeljene kot prioritetne zadeve, IRSSDO na stanovanjskem področju upošteva predvsem javno korist in javni interes. Na stanovanjskem področju bo IRSSDO upošteval naslednje kriterije za razvrščanje zadev po pomembnosti:</w:t>
      </w:r>
    </w:p>
    <w:p w14:paraId="5B06FE20" w14:textId="77777777" w:rsidR="005C6615" w:rsidRPr="005C6615" w:rsidRDefault="005C6615" w:rsidP="005C6615">
      <w:pPr>
        <w:spacing w:after="0" w:line="276" w:lineRule="auto"/>
        <w:jc w:val="both"/>
        <w:rPr>
          <w:rFonts w:ascii="Arial" w:eastAsia="Times New Roman" w:hAnsi="Arial" w:cs="Arial"/>
          <w:sz w:val="20"/>
          <w:szCs w:val="20"/>
        </w:rPr>
      </w:pPr>
    </w:p>
    <w:p w14:paraId="364FF0DC" w14:textId="3938945B"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Zagotavljanje vzdrževanja skupnih delov večstanovanjske stavbe v etažni lastnini, ki ima vpliv na stavbo kot celoto in kjer lahko zaradi ne-vzdrževanih skupnih delov stavbe nastane večja škoda (poudarek na normalni uporabi najemnega stanovanja);</w:t>
      </w:r>
    </w:p>
    <w:p w14:paraId="33D7FC98" w14:textId="4851F206"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Zagotavljanje vzdrževanja posameznih delov večstanovanjske stavbe v etažni lastnini, ki ima vpliv na druge posamezne in/ali skupne dele stavbe (poudarek na normalni uporabi najemnega stanovanja);</w:t>
      </w:r>
    </w:p>
    <w:p w14:paraId="00021070" w14:textId="0584A0AA"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Vzpostavljeno ustrezno okolje za upravljanje stavbe v etažni lastnini kot celote, začasna določitev upravnika in nadzor upravnikov pri izvajanju pooblastil po SZ-1;</w:t>
      </w:r>
    </w:p>
    <w:p w14:paraId="6A3D5B85" w14:textId="199AB05B"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Nadzor nad prodajalci (vmesni kupec/prodajalec) novih stanovanj in enostanovanjskih stavb v fazi oglaševanja prodaje novogradnje posameznim kupcem;</w:t>
      </w:r>
    </w:p>
    <w:p w14:paraId="4EECFE6B" w14:textId="66F4D192"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Nadzor ali etažni lastniki uporablja stanovanje v skladu z določbami SZ-1 tudi za opravljanje dejavnosti v delu (v celoti za turiste, ZGos-1) stanovanja brez ustreznih soglasij;</w:t>
      </w:r>
    </w:p>
    <w:p w14:paraId="74E9354C" w14:textId="080966A2"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Nadzor ali so izdane odločbe stanovanjske inšpekcije izvršene – izvršilni postopki;</w:t>
      </w:r>
    </w:p>
    <w:p w14:paraId="31AE8A10" w14:textId="18E3BFFE"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Nadzor ali si je etažni lastnik v večstanovanjski stavbi z vzpostavljeno etažno lastnino pred izvajanjem vzdrževalnih del v svojem posameznem delu ob posegu v skupne dele stavbe, s strani etažnih lastnikov stavbe pridobil ustrezna soglasja;</w:t>
      </w:r>
    </w:p>
    <w:p w14:paraId="0FF35F8F" w14:textId="7FBC1451" w:rsidR="005C6615" w:rsidRPr="001B1D83" w:rsidRDefault="005C6615" w:rsidP="00D041AF">
      <w:pPr>
        <w:pStyle w:val="Odstavekseznama"/>
        <w:numPr>
          <w:ilvl w:val="0"/>
          <w:numId w:val="180"/>
        </w:numPr>
        <w:spacing w:line="276" w:lineRule="auto"/>
        <w:rPr>
          <w:rFonts w:ascii="Arial" w:eastAsia="Times New Roman" w:hAnsi="Arial" w:cs="Arial"/>
          <w:sz w:val="20"/>
          <w:szCs w:val="20"/>
        </w:rPr>
      </w:pPr>
      <w:r w:rsidRPr="001B1D83">
        <w:rPr>
          <w:rFonts w:ascii="Arial" w:eastAsia="Times New Roman" w:hAnsi="Arial" w:cs="Arial"/>
          <w:sz w:val="20"/>
          <w:szCs w:val="20"/>
        </w:rPr>
        <w:t>Ostalo (NSO, odgovarjanje na vprašanja pošiljateljev,…).</w:t>
      </w:r>
    </w:p>
    <w:p w14:paraId="06A598F7" w14:textId="77777777" w:rsidR="005C6615" w:rsidRPr="005C6615" w:rsidRDefault="005C6615" w:rsidP="005C6615">
      <w:pPr>
        <w:spacing w:after="0" w:line="276" w:lineRule="auto"/>
        <w:jc w:val="both"/>
        <w:rPr>
          <w:rFonts w:ascii="Arial" w:eastAsia="Times New Roman" w:hAnsi="Arial" w:cs="Arial"/>
          <w:sz w:val="20"/>
          <w:szCs w:val="20"/>
        </w:rPr>
      </w:pPr>
    </w:p>
    <w:p w14:paraId="6FA7110C" w14:textId="19E9EF0F" w:rsidR="005C6615" w:rsidRDefault="005C6615" w:rsidP="005C6615">
      <w:pPr>
        <w:spacing w:after="0" w:line="276" w:lineRule="auto"/>
        <w:jc w:val="both"/>
        <w:rPr>
          <w:rFonts w:ascii="Arial" w:eastAsia="Times New Roman" w:hAnsi="Arial" w:cs="Arial"/>
          <w:sz w:val="20"/>
          <w:szCs w:val="20"/>
        </w:rPr>
      </w:pPr>
      <w:r w:rsidRPr="005C6615">
        <w:rPr>
          <w:rFonts w:ascii="Arial" w:eastAsia="Times New Roman" w:hAnsi="Arial" w:cs="Arial"/>
          <w:sz w:val="20"/>
          <w:szCs w:val="20"/>
        </w:rPr>
        <w:t>Na področju dolgotrajne oskrbe, ki je za organ v letu 2026 novo področje pristojnosti, bo predstojnik na podlagi vseh prejetih prijav in pobud v najkrajšem možnem času in ob strokovni pomoči ministrstva pripravil kriterije za razvrščanje zadev po pomembnosti. Do sprejetja kriterijev se upošteva namen zakona o dolgotrajni oskrbi in smiselno upošteva določbe zakona o splošnem upravnem postopku, ki posebej ureja ukrepanje v primeru nujnih ukrepov v javnem interesu, ko je ogroženo življenje in zdravje ljudi ter premoženje.</w:t>
      </w:r>
    </w:p>
    <w:p w14:paraId="209BCF2E" w14:textId="506C65DC" w:rsidR="00887500" w:rsidRPr="00A357A4" w:rsidRDefault="00A357A4" w:rsidP="00A357A4">
      <w:pPr>
        <w:pStyle w:val="Naslov3"/>
        <w:rPr>
          <w:sz w:val="20"/>
          <w:szCs w:val="20"/>
        </w:rPr>
      </w:pPr>
      <w:r w:rsidRPr="00A357A4">
        <w:rPr>
          <w:sz w:val="20"/>
          <w:szCs w:val="20"/>
        </w:rPr>
        <w:t>16.1.</w:t>
      </w:r>
      <w:r w:rsidR="00887500" w:rsidRPr="00A357A4">
        <w:rPr>
          <w:sz w:val="20"/>
          <w:szCs w:val="20"/>
        </w:rPr>
        <w:t xml:space="preserve">4 </w:t>
      </w:r>
      <w:proofErr w:type="spellStart"/>
      <w:r w:rsidR="00887500" w:rsidRPr="00A357A4">
        <w:rPr>
          <w:sz w:val="20"/>
          <w:szCs w:val="20"/>
        </w:rPr>
        <w:t>Prekrškovni</w:t>
      </w:r>
      <w:proofErr w:type="spellEnd"/>
      <w:r w:rsidR="00887500" w:rsidRPr="00A357A4">
        <w:rPr>
          <w:sz w:val="20"/>
          <w:szCs w:val="20"/>
        </w:rPr>
        <w:t xml:space="preserve"> postopki:</w:t>
      </w:r>
    </w:p>
    <w:p w14:paraId="1C4D0BD8" w14:textId="77777777" w:rsidR="00E96874" w:rsidRDefault="00E96874" w:rsidP="00887500">
      <w:pPr>
        <w:spacing w:after="0" w:line="276" w:lineRule="auto"/>
        <w:jc w:val="both"/>
        <w:rPr>
          <w:rFonts w:ascii="Arial" w:eastAsia="Times New Roman" w:hAnsi="Arial" w:cs="Arial"/>
          <w:sz w:val="20"/>
          <w:szCs w:val="20"/>
        </w:rPr>
      </w:pPr>
    </w:p>
    <w:p w14:paraId="6AF253E7" w14:textId="28749A38" w:rsidR="004114A2" w:rsidRDefault="00E96874" w:rsidP="00887500">
      <w:pPr>
        <w:spacing w:after="0" w:line="276" w:lineRule="auto"/>
        <w:jc w:val="both"/>
        <w:rPr>
          <w:rFonts w:ascii="Arial" w:eastAsia="Times New Roman" w:hAnsi="Arial" w:cs="Arial"/>
          <w:sz w:val="20"/>
          <w:szCs w:val="20"/>
        </w:rPr>
      </w:pPr>
      <w:r w:rsidRPr="00E96874">
        <w:rPr>
          <w:rFonts w:ascii="Arial" w:eastAsia="Times New Roman" w:hAnsi="Arial" w:cs="Arial"/>
          <w:sz w:val="20"/>
          <w:szCs w:val="20"/>
        </w:rPr>
        <w:t xml:space="preserve">V pristojnosti IRSSDO so tudi </w:t>
      </w:r>
      <w:proofErr w:type="spellStart"/>
      <w:r w:rsidRPr="00E96874">
        <w:rPr>
          <w:rFonts w:ascii="Arial" w:eastAsia="Times New Roman" w:hAnsi="Arial" w:cs="Arial"/>
          <w:sz w:val="20"/>
          <w:szCs w:val="20"/>
        </w:rPr>
        <w:t>prekrškovni</w:t>
      </w:r>
      <w:proofErr w:type="spellEnd"/>
      <w:r w:rsidRPr="00E96874">
        <w:rPr>
          <w:rFonts w:ascii="Arial" w:eastAsia="Times New Roman" w:hAnsi="Arial" w:cs="Arial"/>
          <w:sz w:val="20"/>
          <w:szCs w:val="20"/>
        </w:rPr>
        <w:t xml:space="preserve"> postopki na podlagi področne zakonodaje (SZ-1, ZVKSES, ZGos-1 in ZDOsk-1). </w:t>
      </w:r>
      <w:proofErr w:type="spellStart"/>
      <w:r w:rsidRPr="00E96874">
        <w:rPr>
          <w:rFonts w:ascii="Arial" w:eastAsia="Times New Roman" w:hAnsi="Arial" w:cs="Arial"/>
          <w:sz w:val="20"/>
          <w:szCs w:val="20"/>
        </w:rPr>
        <w:t>Prekrškovni</w:t>
      </w:r>
      <w:proofErr w:type="spellEnd"/>
      <w:r w:rsidRPr="00E96874">
        <w:rPr>
          <w:rFonts w:ascii="Arial" w:eastAsia="Times New Roman" w:hAnsi="Arial" w:cs="Arial"/>
          <w:sz w:val="20"/>
          <w:szCs w:val="20"/>
        </w:rPr>
        <w:t xml:space="preserve"> postopek se uvede na podlagi prejete pobude za ukrepanje ali pa ob ugotovitvi suma na prekršek v okviru izvajanja inšpekcijskega nadzora. Števila </w:t>
      </w:r>
      <w:proofErr w:type="spellStart"/>
      <w:r w:rsidRPr="00E96874">
        <w:rPr>
          <w:rFonts w:ascii="Arial" w:eastAsia="Times New Roman" w:hAnsi="Arial" w:cs="Arial"/>
          <w:sz w:val="20"/>
          <w:szCs w:val="20"/>
        </w:rPr>
        <w:t>prekrškovnih</w:t>
      </w:r>
      <w:proofErr w:type="spellEnd"/>
      <w:r w:rsidRPr="00E96874">
        <w:rPr>
          <w:rFonts w:ascii="Arial" w:eastAsia="Times New Roman" w:hAnsi="Arial" w:cs="Arial"/>
          <w:sz w:val="20"/>
          <w:szCs w:val="20"/>
        </w:rPr>
        <w:t xml:space="preserve"> postopkov zato ni mogoče vnaprej predvideti.  </w:t>
      </w:r>
    </w:p>
    <w:p w14:paraId="47776E24" w14:textId="3F53B861" w:rsidR="00887500" w:rsidRPr="00D73EDA" w:rsidRDefault="00D73EDA" w:rsidP="00D73EDA">
      <w:pPr>
        <w:pStyle w:val="Naslov3"/>
        <w:rPr>
          <w:sz w:val="20"/>
          <w:szCs w:val="20"/>
        </w:rPr>
      </w:pPr>
      <w:r w:rsidRPr="00D73EDA">
        <w:rPr>
          <w:sz w:val="20"/>
          <w:szCs w:val="20"/>
        </w:rPr>
        <w:t>16.1.</w:t>
      </w:r>
      <w:r w:rsidR="00887500" w:rsidRPr="00D73EDA">
        <w:rPr>
          <w:sz w:val="20"/>
          <w:szCs w:val="20"/>
        </w:rPr>
        <w:t>5 Skupni inšpekcijski nadzori oziroma sodelovanja</w:t>
      </w:r>
      <w:r w:rsidRPr="00D73EDA">
        <w:rPr>
          <w:sz w:val="20"/>
          <w:szCs w:val="20"/>
        </w:rPr>
        <w:t>:</w:t>
      </w:r>
      <w:r w:rsidR="00887500" w:rsidRPr="00D73EDA">
        <w:rPr>
          <w:sz w:val="20"/>
          <w:szCs w:val="20"/>
        </w:rPr>
        <w:t xml:space="preserve"> </w:t>
      </w:r>
    </w:p>
    <w:p w14:paraId="6F66A0D8" w14:textId="77777777" w:rsidR="00D73EDA" w:rsidRDefault="00D73EDA" w:rsidP="00887500">
      <w:pPr>
        <w:spacing w:after="0" w:line="276" w:lineRule="auto"/>
        <w:jc w:val="both"/>
        <w:rPr>
          <w:rFonts w:ascii="Arial" w:eastAsia="Times New Roman" w:hAnsi="Arial" w:cs="Arial"/>
          <w:sz w:val="20"/>
          <w:szCs w:val="20"/>
        </w:rPr>
      </w:pPr>
    </w:p>
    <w:p w14:paraId="40D9D321" w14:textId="2187D620" w:rsidR="00680887" w:rsidRDefault="00E96874" w:rsidP="00F321C6">
      <w:pPr>
        <w:spacing w:after="0" w:line="276" w:lineRule="auto"/>
        <w:jc w:val="both"/>
        <w:rPr>
          <w:rFonts w:ascii="Arial" w:eastAsia="Times New Roman" w:hAnsi="Arial" w:cs="Arial"/>
          <w:sz w:val="20"/>
          <w:szCs w:val="20"/>
        </w:rPr>
      </w:pPr>
      <w:r w:rsidRPr="00E96874">
        <w:rPr>
          <w:rFonts w:ascii="Arial" w:eastAsia="Times New Roman" w:hAnsi="Arial" w:cs="Arial"/>
          <w:sz w:val="20"/>
          <w:szCs w:val="20"/>
        </w:rPr>
        <w:t>Zaradi kadrovskega stanja IRSSDO in ob upoštevanju dejstva, da bo IRSSDO v letu 2026 imel tudi nove pristojnosti, na področjih, ki jih ni imel v preteklih letih, je prioritetna usmeritev organa vzpostavitev pogojev dela za ustrezno izvajanje tako obstoječih kot tudi novih pristojnosti. Zaradi navedenega skupni inšpekcijski nadzori v letu 2026 niso predvideni.</w:t>
      </w:r>
    </w:p>
    <w:p w14:paraId="4FDF60A2" w14:textId="77777777" w:rsidR="00E96874" w:rsidRDefault="00E96874" w:rsidP="00F321C6">
      <w:pPr>
        <w:spacing w:after="0" w:line="276" w:lineRule="auto"/>
        <w:jc w:val="both"/>
        <w:rPr>
          <w:rFonts w:ascii="Arial" w:eastAsia="Times New Roman" w:hAnsi="Arial" w:cs="Arial"/>
          <w:sz w:val="20"/>
          <w:szCs w:val="20"/>
        </w:rPr>
      </w:pPr>
    </w:p>
    <w:p w14:paraId="3BA6F21B" w14:textId="77777777" w:rsidR="00EA3C16" w:rsidRPr="0047697F" w:rsidRDefault="00EA3C16" w:rsidP="00F321C6">
      <w:pPr>
        <w:spacing w:after="0" w:line="276" w:lineRule="auto"/>
        <w:jc w:val="both"/>
        <w:rPr>
          <w:rFonts w:ascii="Arial" w:eastAsia="Times New Roman" w:hAnsi="Arial" w:cs="Arial"/>
          <w:sz w:val="20"/>
          <w:szCs w:val="20"/>
        </w:rPr>
      </w:pPr>
    </w:p>
    <w:p w14:paraId="3BA8D681" w14:textId="2245C68D" w:rsidR="0091549E" w:rsidRDefault="0091549E" w:rsidP="00D80F24">
      <w:pPr>
        <w:pStyle w:val="Naslov1"/>
      </w:pPr>
      <w:bookmarkStart w:id="42" w:name="_Toc220477349"/>
      <w:r w:rsidRPr="0047697F">
        <w:t>1</w:t>
      </w:r>
      <w:r w:rsidR="00671C88" w:rsidRPr="0047697F">
        <w:t>7</w:t>
      </w:r>
      <w:r w:rsidRPr="0047697F">
        <w:t>. MINISTRSTVO ZA ZDRAVJE</w:t>
      </w:r>
      <w:bookmarkEnd w:id="42"/>
    </w:p>
    <w:p w14:paraId="38426995" w14:textId="77777777" w:rsidR="00FC02FF" w:rsidRPr="00FC02FF" w:rsidRDefault="00FC02FF" w:rsidP="00FC02FF">
      <w:pPr>
        <w:rPr>
          <w:lang w:eastAsia="sl-SI"/>
        </w:rPr>
      </w:pPr>
    </w:p>
    <w:p w14:paraId="5739F8EA" w14:textId="2A8F6014" w:rsidR="0091549E" w:rsidRDefault="0091549E" w:rsidP="00C86FFC">
      <w:pPr>
        <w:pStyle w:val="Naslov2"/>
        <w:spacing w:after="0" w:line="276" w:lineRule="auto"/>
        <w:rPr>
          <w:i w:val="0"/>
          <w:iCs w:val="0"/>
          <w:sz w:val="20"/>
          <w:szCs w:val="20"/>
        </w:rPr>
      </w:pPr>
      <w:bookmarkStart w:id="43" w:name="_Toc220477350"/>
      <w:r w:rsidRPr="0047697F">
        <w:rPr>
          <w:i w:val="0"/>
          <w:iCs w:val="0"/>
          <w:sz w:val="20"/>
          <w:szCs w:val="20"/>
        </w:rPr>
        <w:t>1</w:t>
      </w:r>
      <w:r w:rsidR="00D06ECA" w:rsidRPr="0047697F">
        <w:rPr>
          <w:i w:val="0"/>
          <w:iCs w:val="0"/>
          <w:sz w:val="20"/>
          <w:szCs w:val="20"/>
        </w:rPr>
        <w:t>7</w:t>
      </w:r>
      <w:r w:rsidRPr="0047697F">
        <w:rPr>
          <w:i w:val="0"/>
          <w:iCs w:val="0"/>
          <w:sz w:val="20"/>
          <w:szCs w:val="20"/>
        </w:rPr>
        <w:t>.1 UPRAVA REPUBLIKE SLOVENIJE ZA VARSTVO PRED SEVANJI</w:t>
      </w:r>
      <w:bookmarkEnd w:id="43"/>
    </w:p>
    <w:p w14:paraId="445355DD" w14:textId="5C6CB3B9" w:rsidR="004A284B" w:rsidRPr="004A284B" w:rsidRDefault="004A284B" w:rsidP="004A284B">
      <w:pPr>
        <w:pStyle w:val="Naslov3"/>
        <w:rPr>
          <w:sz w:val="20"/>
          <w:szCs w:val="20"/>
        </w:rPr>
      </w:pPr>
      <w:r w:rsidRPr="004A284B">
        <w:rPr>
          <w:sz w:val="20"/>
          <w:szCs w:val="20"/>
        </w:rPr>
        <w:t>17.1.1 Sistemski inšpekcijski nadzori:</w:t>
      </w:r>
    </w:p>
    <w:p w14:paraId="4C11E21D" w14:textId="77777777" w:rsidR="004A284B" w:rsidRPr="004A284B" w:rsidRDefault="004A284B" w:rsidP="004A284B">
      <w:pPr>
        <w:jc w:val="both"/>
        <w:rPr>
          <w:rFonts w:ascii="Arial" w:hAnsi="Arial" w:cs="Arial"/>
          <w:sz w:val="20"/>
          <w:szCs w:val="20"/>
          <w:lang w:eastAsia="sl-SI"/>
        </w:rPr>
      </w:pPr>
    </w:p>
    <w:p w14:paraId="651C62C7" w14:textId="77777777" w:rsidR="004A284B" w:rsidRPr="004A284B" w:rsidRDefault="004A284B" w:rsidP="004A284B">
      <w:pPr>
        <w:jc w:val="both"/>
        <w:rPr>
          <w:rFonts w:ascii="Arial" w:hAnsi="Arial" w:cs="Arial"/>
          <w:sz w:val="20"/>
          <w:szCs w:val="20"/>
          <w:lang w:eastAsia="sl-SI"/>
        </w:rPr>
      </w:pPr>
      <w:r w:rsidRPr="004A284B">
        <w:rPr>
          <w:rFonts w:ascii="Arial" w:hAnsi="Arial" w:cs="Arial"/>
          <w:sz w:val="20"/>
          <w:szCs w:val="20"/>
          <w:lang w:eastAsia="sl-SI"/>
        </w:rPr>
        <w:lastRenderedPageBreak/>
        <w:t>Ocenjuje se, da bo inšpekcijski nadzor Inšpekcije za varstvo pred sevanji (v nadaljnjem besedilu: IVS) v letu 2026 na podlagi strateških usmeritev in prioritet dela predvidoma obsegal 57 rednih inšpekcijskih pregledov. Kriteriji za določanje prioritetnih inšpekcijskih nadzorov so objavljeni na: https://www.gov.si/assets/organi-v-sestavi/URSVS/Inspekcijavarstvapredsevanji-splosno.pdf.</w:t>
      </w:r>
    </w:p>
    <w:p w14:paraId="454D118F" w14:textId="77777777" w:rsidR="004A284B" w:rsidRPr="004A284B" w:rsidRDefault="004A284B" w:rsidP="004A284B">
      <w:pPr>
        <w:jc w:val="both"/>
        <w:rPr>
          <w:rFonts w:ascii="Arial" w:hAnsi="Arial" w:cs="Arial"/>
          <w:sz w:val="20"/>
          <w:szCs w:val="20"/>
          <w:lang w:eastAsia="sl-SI"/>
        </w:rPr>
      </w:pPr>
      <w:r w:rsidRPr="004A284B">
        <w:rPr>
          <w:rFonts w:ascii="Arial" w:hAnsi="Arial" w:cs="Arial"/>
          <w:sz w:val="20"/>
          <w:szCs w:val="20"/>
          <w:lang w:eastAsia="sl-SI"/>
        </w:rPr>
        <w:t>Področja, ki bodo predmet rednih inšpekcijskih nadzorov, so navedena v nadaljevanju.</w:t>
      </w:r>
    </w:p>
    <w:p w14:paraId="0904D468" w14:textId="77777777" w:rsidR="004A284B" w:rsidRPr="004A284B" w:rsidRDefault="004A284B" w:rsidP="004A284B">
      <w:pPr>
        <w:jc w:val="both"/>
        <w:rPr>
          <w:rFonts w:ascii="Arial" w:hAnsi="Arial" w:cs="Arial"/>
          <w:sz w:val="20"/>
          <w:szCs w:val="20"/>
          <w:lang w:eastAsia="sl-SI"/>
        </w:rPr>
      </w:pPr>
      <w:r w:rsidRPr="004A284B">
        <w:rPr>
          <w:rFonts w:ascii="Arial" w:hAnsi="Arial" w:cs="Arial"/>
          <w:sz w:val="20"/>
          <w:szCs w:val="20"/>
          <w:lang w:eastAsia="sl-SI"/>
        </w:rPr>
        <w:t>Načrtovani periodični pregledi (32), povezani z znanim tveganjem, ki sledi kompleksnosti izvajanja dejavnosti in izkušnjami o preteklem delovanju. Pri najpomembnejših izvajalcih sevalne dejavnosti se ti pregledi izvajajo v rednih intervalih (na primer enkrat letno), pri ostalih izvajalcih pa v daljših intervalih, odvisno od dejavnosti, ki jih izvajajo, ugotovljenega stanja in razpoložljivih človeških virov, in sicer:</w:t>
      </w:r>
    </w:p>
    <w:p w14:paraId="19554EE8" w14:textId="39AC8E84"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v Nuklearni elektrarni Krško vsako leto (1),</w:t>
      </w:r>
    </w:p>
    <w:p w14:paraId="78C0EBCD" w14:textId="6CA4DF45"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na oddelkih za radioterapijo (Onkološki inštitut Ljubljana ter Univerzitetni klinični center Maribor) vsako leto (2),</w:t>
      </w:r>
    </w:p>
    <w:p w14:paraId="1C23094B" w14:textId="4EBD4FD1"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na oddelkih nuklearne medicine vsaj enkrat v treh letih (3),</w:t>
      </w:r>
    </w:p>
    <w:p w14:paraId="0728326E" w14:textId="126AD5E6"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v ustanovah z zahtevnejšo medicinsko diagnostiko (računalniška tomografija, slikovno vodeni interventni posegi, presejalna mamografija) vsaj enkrat v petih letih (6),</w:t>
      </w:r>
    </w:p>
    <w:p w14:paraId="2C235192" w14:textId="06FC8FD0"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v ustanovah, ki izvajajo manj zahtevno rentgensko diagnostiko - klasična rentgenska diagnostika in podobno (ne vključuje zobne rentgenske diagnostike) vsaj enkrat v desetih letih (5),</w:t>
      </w:r>
    </w:p>
    <w:p w14:paraId="61FD1CF0" w14:textId="1E1A70C6"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v ustanovah, ki izvajajo veterinarsko rentgensko diagnostiko, se inšpekcijski pregledi ne izvajajo z vnaprej opredeljeno pogostostjo, temveč se letno izvede vsaj pet inšpekcijskih pregledov pri zavezancih iz te skupine, pri čemer se pri izboru zavezancev upoštevajo informacije iz podatkovnih baz URSVS (5),</w:t>
      </w:r>
    </w:p>
    <w:p w14:paraId="464C074B" w14:textId="7FC42422" w:rsidR="004A284B" w:rsidRPr="004A284B" w:rsidRDefault="004A284B" w:rsidP="00D041AF">
      <w:pPr>
        <w:pStyle w:val="Odstavekseznama"/>
        <w:numPr>
          <w:ilvl w:val="0"/>
          <w:numId w:val="173"/>
        </w:numPr>
        <w:rPr>
          <w:rFonts w:ascii="Arial" w:hAnsi="Arial" w:cs="Arial"/>
          <w:sz w:val="20"/>
          <w:szCs w:val="20"/>
          <w:lang w:eastAsia="sl-SI"/>
        </w:rPr>
      </w:pPr>
      <w:r w:rsidRPr="004A284B">
        <w:rPr>
          <w:rFonts w:ascii="Arial" w:hAnsi="Arial" w:cs="Arial"/>
          <w:sz w:val="20"/>
          <w:szCs w:val="20"/>
          <w:lang w:eastAsia="sl-SI"/>
        </w:rPr>
        <w:t>v ustanovah, ki izvajajo zobno rentgensko diagnostiko ali rentgensko merjenje kostne gostote, se inšpekcijski pregledi ne izvajajo z vnaprej opredeljeno pogostostjo, temveč se letno izvede vsaj deset inšpekcijskih pregledov pri zavezancih iz te skupine, pri čemer se pri izboru zavezancev upoštevajo informacije iz podatkovnih baz URSVS (10).</w:t>
      </w:r>
    </w:p>
    <w:p w14:paraId="6DC0957F" w14:textId="77777777" w:rsidR="004A284B" w:rsidRPr="004A284B" w:rsidRDefault="004A284B" w:rsidP="004A284B">
      <w:pPr>
        <w:jc w:val="both"/>
        <w:rPr>
          <w:rFonts w:ascii="Arial" w:hAnsi="Arial" w:cs="Arial"/>
          <w:sz w:val="20"/>
          <w:szCs w:val="20"/>
          <w:lang w:eastAsia="sl-SI"/>
        </w:rPr>
      </w:pPr>
    </w:p>
    <w:p w14:paraId="10340D65" w14:textId="77777777" w:rsidR="004A284B" w:rsidRPr="004A284B" w:rsidRDefault="004A284B" w:rsidP="004A284B">
      <w:pPr>
        <w:jc w:val="both"/>
        <w:rPr>
          <w:rFonts w:ascii="Arial" w:hAnsi="Arial" w:cs="Arial"/>
          <w:sz w:val="20"/>
          <w:szCs w:val="20"/>
          <w:lang w:eastAsia="sl-SI"/>
        </w:rPr>
      </w:pPr>
      <w:r w:rsidRPr="004A284B">
        <w:rPr>
          <w:rFonts w:ascii="Arial" w:hAnsi="Arial" w:cs="Arial"/>
          <w:sz w:val="20"/>
          <w:szCs w:val="20"/>
          <w:lang w:eastAsia="sl-SI"/>
        </w:rPr>
        <w:t>Pregledi objektov (25), v katerih se bo na podlagi sistematičnega pregledovanja delovnega in bivalnega okolja odkrilo, da je v določenih prostorih povišana koncentracija radioaktivnega plina:</w:t>
      </w:r>
    </w:p>
    <w:p w14:paraId="37F290AB" w14:textId="0A12A838" w:rsidR="004A284B" w:rsidRPr="00D20786" w:rsidRDefault="004A284B" w:rsidP="00D041AF">
      <w:pPr>
        <w:pStyle w:val="Odstavekseznama"/>
        <w:numPr>
          <w:ilvl w:val="0"/>
          <w:numId w:val="174"/>
        </w:numPr>
        <w:rPr>
          <w:rFonts w:ascii="Arial" w:hAnsi="Arial" w:cs="Arial"/>
          <w:sz w:val="20"/>
          <w:szCs w:val="20"/>
          <w:lang w:eastAsia="sl-SI"/>
        </w:rPr>
      </w:pPr>
      <w:r w:rsidRPr="00D20786">
        <w:rPr>
          <w:rFonts w:ascii="Arial" w:hAnsi="Arial" w:cs="Arial"/>
          <w:sz w:val="20"/>
          <w:szCs w:val="20"/>
          <w:lang w:eastAsia="sl-SI"/>
        </w:rPr>
        <w:t>objekti, namenjeni vzgojno-varstvenim, izobraževalnim, kulturnim in zdravstvenim programom (10) in</w:t>
      </w:r>
    </w:p>
    <w:p w14:paraId="6FA4B3B4" w14:textId="178388C5" w:rsidR="004A284B" w:rsidRPr="00D20786" w:rsidRDefault="004A284B" w:rsidP="00D041AF">
      <w:pPr>
        <w:pStyle w:val="Odstavekseznama"/>
        <w:numPr>
          <w:ilvl w:val="0"/>
          <w:numId w:val="174"/>
        </w:numPr>
        <w:rPr>
          <w:rFonts w:ascii="Arial" w:hAnsi="Arial" w:cs="Arial"/>
          <w:sz w:val="20"/>
          <w:szCs w:val="20"/>
          <w:lang w:eastAsia="sl-SI"/>
        </w:rPr>
      </w:pPr>
      <w:r w:rsidRPr="00D20786">
        <w:rPr>
          <w:rFonts w:ascii="Arial" w:hAnsi="Arial" w:cs="Arial"/>
          <w:sz w:val="20"/>
          <w:szCs w:val="20"/>
          <w:lang w:eastAsia="sl-SI"/>
        </w:rPr>
        <w:t>delovne organizacije na območju z večjo verjetnostjo za povečano koncentracijo radona (15).</w:t>
      </w:r>
    </w:p>
    <w:p w14:paraId="1C8EFA74" w14:textId="77777777" w:rsidR="004A284B" w:rsidRPr="004A284B" w:rsidRDefault="004A284B" w:rsidP="004A284B">
      <w:pPr>
        <w:jc w:val="both"/>
        <w:rPr>
          <w:rFonts w:ascii="Arial" w:hAnsi="Arial" w:cs="Arial"/>
          <w:sz w:val="20"/>
          <w:szCs w:val="20"/>
          <w:lang w:eastAsia="sl-SI"/>
        </w:rPr>
      </w:pPr>
    </w:p>
    <w:p w14:paraId="27616AA3" w14:textId="47179159" w:rsidR="004A284B" w:rsidRPr="00F674AD" w:rsidRDefault="00DB58A4" w:rsidP="00512122">
      <w:pPr>
        <w:pStyle w:val="Naslov3"/>
        <w:spacing w:after="0"/>
        <w:contextualSpacing/>
        <w:rPr>
          <w:sz w:val="20"/>
          <w:szCs w:val="20"/>
        </w:rPr>
      </w:pPr>
      <w:r>
        <w:rPr>
          <w:sz w:val="20"/>
          <w:szCs w:val="20"/>
        </w:rPr>
        <w:t>1</w:t>
      </w:r>
      <w:r w:rsidR="00F674AD" w:rsidRPr="00F674AD">
        <w:rPr>
          <w:sz w:val="20"/>
          <w:szCs w:val="20"/>
        </w:rPr>
        <w:t>7.1.</w:t>
      </w:r>
      <w:r w:rsidR="004A284B" w:rsidRPr="00F674AD">
        <w:rPr>
          <w:sz w:val="20"/>
          <w:szCs w:val="20"/>
        </w:rPr>
        <w:t>2 Prioritetni inšpekcijski nadzori na osnovi prejetih pobud in prijav</w:t>
      </w:r>
      <w:r w:rsidR="00F674AD" w:rsidRPr="00F674AD">
        <w:rPr>
          <w:sz w:val="20"/>
          <w:szCs w:val="20"/>
        </w:rPr>
        <w:t>:</w:t>
      </w:r>
      <w:r w:rsidR="004A284B" w:rsidRPr="00F674AD">
        <w:rPr>
          <w:sz w:val="20"/>
          <w:szCs w:val="20"/>
        </w:rPr>
        <w:t xml:space="preserve"> </w:t>
      </w:r>
    </w:p>
    <w:p w14:paraId="5F44B75F" w14:textId="77777777" w:rsidR="004A284B" w:rsidRPr="004A284B" w:rsidRDefault="004A284B" w:rsidP="00512122">
      <w:pPr>
        <w:contextualSpacing/>
        <w:jc w:val="both"/>
        <w:rPr>
          <w:rFonts w:ascii="Arial" w:hAnsi="Arial" w:cs="Arial"/>
          <w:sz w:val="20"/>
          <w:szCs w:val="20"/>
          <w:lang w:eastAsia="sl-SI"/>
        </w:rPr>
      </w:pPr>
    </w:p>
    <w:p w14:paraId="6A3B8E47" w14:textId="77777777" w:rsidR="004A284B" w:rsidRPr="004A284B" w:rsidRDefault="004A284B" w:rsidP="00512122">
      <w:pPr>
        <w:spacing w:after="0"/>
        <w:contextualSpacing/>
        <w:jc w:val="both"/>
        <w:rPr>
          <w:rFonts w:ascii="Arial" w:hAnsi="Arial" w:cs="Arial"/>
          <w:sz w:val="20"/>
          <w:szCs w:val="20"/>
          <w:lang w:eastAsia="sl-SI"/>
        </w:rPr>
      </w:pPr>
      <w:r w:rsidRPr="004A284B">
        <w:rPr>
          <w:rFonts w:ascii="Arial" w:hAnsi="Arial" w:cs="Arial"/>
          <w:sz w:val="20"/>
          <w:szCs w:val="20"/>
          <w:lang w:eastAsia="sl-SI"/>
        </w:rPr>
        <w:t>Ocenjuje se, da bo inšpekcijski nadzor v letu 2026 predvidoma obsegal 15 prioritetnih nadzorov na osnovi pobud in prijav inšpekcijskih pregledov, ki bodo temeljili na osnovi prejetih pobud in prijav in sicer zaradi:</w:t>
      </w:r>
    </w:p>
    <w:p w14:paraId="09CE20AC" w14:textId="44A43639" w:rsidR="004A284B" w:rsidRPr="00F674AD" w:rsidRDefault="004A284B" w:rsidP="00D041AF">
      <w:pPr>
        <w:pStyle w:val="Odstavekseznama"/>
        <w:numPr>
          <w:ilvl w:val="0"/>
          <w:numId w:val="175"/>
        </w:numPr>
        <w:contextualSpacing/>
        <w:rPr>
          <w:rFonts w:ascii="Arial" w:hAnsi="Arial" w:cs="Arial"/>
          <w:sz w:val="20"/>
          <w:szCs w:val="20"/>
          <w:lang w:eastAsia="sl-SI"/>
        </w:rPr>
      </w:pPr>
      <w:r w:rsidRPr="00F674AD">
        <w:rPr>
          <w:rFonts w:ascii="Arial" w:hAnsi="Arial" w:cs="Arial"/>
          <w:sz w:val="20"/>
          <w:szCs w:val="20"/>
          <w:lang w:eastAsia="sl-SI"/>
        </w:rPr>
        <w:t xml:space="preserve">povečane izpostavljenosti delavca sevanju, kar se ugotavlja na podlagi mesečnih poročil pooblaščenih izvajalcev, usposobljenih za izvajanje meritev izpostavljenosti delavca oziroma osebne dozimetrije (5), </w:t>
      </w:r>
    </w:p>
    <w:p w14:paraId="43C82905" w14:textId="07695F1B" w:rsidR="004A284B" w:rsidRPr="00F674AD" w:rsidRDefault="004A284B" w:rsidP="00D041AF">
      <w:pPr>
        <w:pStyle w:val="Odstavekseznama"/>
        <w:numPr>
          <w:ilvl w:val="0"/>
          <w:numId w:val="175"/>
        </w:numPr>
        <w:contextualSpacing/>
        <w:rPr>
          <w:rFonts w:ascii="Arial" w:hAnsi="Arial" w:cs="Arial"/>
          <w:sz w:val="20"/>
          <w:szCs w:val="20"/>
          <w:lang w:eastAsia="sl-SI"/>
        </w:rPr>
      </w:pPr>
      <w:r w:rsidRPr="00F674AD">
        <w:rPr>
          <w:rFonts w:ascii="Arial" w:hAnsi="Arial" w:cs="Arial"/>
          <w:sz w:val="20"/>
          <w:szCs w:val="20"/>
          <w:lang w:eastAsia="sl-SI"/>
        </w:rPr>
        <w:t>ugotovljene tehnične nepravilnosti z virom sevanja ali postopkovnimi nepravilnostmi ravnanja z njim, o čemer se bo seznanilo iz poročil o tehničnem pregledu vira sevanja, ki ga vsaj enkrat letno izvede pooblaščena organizacija za izvedbo pregleda (5),</w:t>
      </w:r>
    </w:p>
    <w:p w14:paraId="70DA8A0B" w14:textId="6CB021CE" w:rsidR="004A284B" w:rsidRPr="00F674AD" w:rsidRDefault="004A284B" w:rsidP="00D041AF">
      <w:pPr>
        <w:pStyle w:val="Odstavekseznama"/>
        <w:numPr>
          <w:ilvl w:val="0"/>
          <w:numId w:val="175"/>
        </w:numPr>
        <w:contextualSpacing/>
        <w:rPr>
          <w:rFonts w:ascii="Arial" w:hAnsi="Arial" w:cs="Arial"/>
          <w:sz w:val="20"/>
          <w:szCs w:val="20"/>
          <w:lang w:eastAsia="sl-SI"/>
        </w:rPr>
      </w:pPr>
      <w:r w:rsidRPr="00F674AD">
        <w:rPr>
          <w:rFonts w:ascii="Arial" w:hAnsi="Arial" w:cs="Arial"/>
          <w:sz w:val="20"/>
          <w:szCs w:val="20"/>
          <w:lang w:eastAsia="sl-SI"/>
        </w:rPr>
        <w:t>ostali nenačrtovani izredni dogodki, glede katerih bodo pridobljene informacije iz drugih virov, prijav, drugih inšpekcijskih služb in podobno (5).</w:t>
      </w:r>
    </w:p>
    <w:p w14:paraId="0AEEB10D" w14:textId="77777777" w:rsidR="004A284B" w:rsidRPr="004A284B" w:rsidRDefault="004A284B" w:rsidP="00512122">
      <w:pPr>
        <w:contextualSpacing/>
        <w:jc w:val="both"/>
        <w:rPr>
          <w:rFonts w:ascii="Arial" w:hAnsi="Arial" w:cs="Arial"/>
          <w:sz w:val="20"/>
          <w:szCs w:val="20"/>
          <w:lang w:eastAsia="sl-SI"/>
        </w:rPr>
      </w:pPr>
    </w:p>
    <w:p w14:paraId="020AE651" w14:textId="77777777" w:rsidR="004A284B" w:rsidRDefault="004A284B" w:rsidP="00512122">
      <w:pPr>
        <w:contextualSpacing/>
        <w:jc w:val="both"/>
        <w:rPr>
          <w:rFonts w:ascii="Arial" w:hAnsi="Arial" w:cs="Arial"/>
          <w:sz w:val="20"/>
          <w:szCs w:val="20"/>
          <w:lang w:eastAsia="sl-SI"/>
        </w:rPr>
      </w:pPr>
      <w:r w:rsidRPr="004A284B">
        <w:rPr>
          <w:rFonts w:ascii="Arial" w:hAnsi="Arial" w:cs="Arial"/>
          <w:sz w:val="20"/>
          <w:szCs w:val="20"/>
          <w:lang w:eastAsia="sl-SI"/>
        </w:rPr>
        <w:t>Ocena števila oziroma deleža inšpekcijskih nadzorov, izvedenih na podlagi prejetih prijav, je med  5 do 7 % vseh načrtovanih inšpekcijskih nadzorov.</w:t>
      </w:r>
    </w:p>
    <w:p w14:paraId="3F04BB97" w14:textId="77777777" w:rsidR="00C86FFC" w:rsidRDefault="00C86FFC" w:rsidP="00512122">
      <w:pPr>
        <w:contextualSpacing/>
        <w:jc w:val="both"/>
        <w:rPr>
          <w:rFonts w:ascii="Arial" w:hAnsi="Arial" w:cs="Arial"/>
          <w:sz w:val="20"/>
          <w:szCs w:val="20"/>
          <w:lang w:eastAsia="sl-SI"/>
        </w:rPr>
      </w:pPr>
    </w:p>
    <w:p w14:paraId="0E2707BA" w14:textId="6E2FDD2B" w:rsidR="004A284B" w:rsidRPr="00082C37" w:rsidRDefault="00DB58A4" w:rsidP="00512122">
      <w:pPr>
        <w:pStyle w:val="Naslov3"/>
        <w:spacing w:before="0" w:after="0"/>
        <w:contextualSpacing/>
        <w:rPr>
          <w:sz w:val="20"/>
          <w:szCs w:val="20"/>
        </w:rPr>
      </w:pPr>
      <w:r>
        <w:rPr>
          <w:sz w:val="20"/>
          <w:szCs w:val="20"/>
        </w:rPr>
        <w:t>1</w:t>
      </w:r>
      <w:r w:rsidR="00082C37" w:rsidRPr="00082C37">
        <w:rPr>
          <w:sz w:val="20"/>
          <w:szCs w:val="20"/>
        </w:rPr>
        <w:t>7.1.</w:t>
      </w:r>
      <w:r w:rsidR="004A284B" w:rsidRPr="00082C37">
        <w:rPr>
          <w:sz w:val="20"/>
          <w:szCs w:val="20"/>
        </w:rPr>
        <w:t>3 Inšpekcijski nadzori na podlagi ostalih prejetih pobud in prijav, ki niso bili določeni kot prioritetni</w:t>
      </w:r>
      <w:r w:rsidR="00082C37">
        <w:rPr>
          <w:sz w:val="20"/>
          <w:szCs w:val="20"/>
        </w:rPr>
        <w:t>:</w:t>
      </w:r>
    </w:p>
    <w:p w14:paraId="25ACDE4A" w14:textId="77777777" w:rsidR="002562FD" w:rsidRDefault="002562FD" w:rsidP="00512122">
      <w:pPr>
        <w:contextualSpacing/>
        <w:jc w:val="both"/>
        <w:rPr>
          <w:rFonts w:ascii="Arial" w:hAnsi="Arial" w:cs="Arial"/>
          <w:sz w:val="20"/>
          <w:szCs w:val="20"/>
          <w:lang w:eastAsia="sl-SI"/>
        </w:rPr>
      </w:pPr>
    </w:p>
    <w:p w14:paraId="257E97BF" w14:textId="6537B879" w:rsidR="004A284B" w:rsidRPr="004A284B" w:rsidRDefault="004A284B" w:rsidP="00F07C73">
      <w:pPr>
        <w:contextualSpacing/>
        <w:jc w:val="both"/>
        <w:rPr>
          <w:rFonts w:ascii="Arial" w:hAnsi="Arial" w:cs="Arial"/>
          <w:sz w:val="20"/>
          <w:szCs w:val="20"/>
          <w:lang w:eastAsia="sl-SI"/>
        </w:rPr>
      </w:pPr>
      <w:r w:rsidRPr="004A284B">
        <w:rPr>
          <w:rFonts w:ascii="Arial" w:hAnsi="Arial" w:cs="Arial"/>
          <w:sz w:val="20"/>
          <w:szCs w:val="20"/>
          <w:lang w:eastAsia="sl-SI"/>
        </w:rPr>
        <w:lastRenderedPageBreak/>
        <w:t>Ocenjuje se, da bo inšpekcijski nadzor v letu 2026 predvidoma obsegal 140 inšpekcijskih pregledov, ki bodo temeljili na podlagi ostalih prejetih pobud in prijav, ki niso opredeljeni kot prioritetni, in sicer:</w:t>
      </w:r>
    </w:p>
    <w:p w14:paraId="04904BEA" w14:textId="34F72861" w:rsidR="004A284B" w:rsidRPr="00C41E42" w:rsidRDefault="004A284B" w:rsidP="00D041AF">
      <w:pPr>
        <w:pStyle w:val="Odstavekseznama"/>
        <w:numPr>
          <w:ilvl w:val="0"/>
          <w:numId w:val="176"/>
        </w:numPr>
        <w:contextualSpacing/>
        <w:rPr>
          <w:rFonts w:ascii="Arial" w:hAnsi="Arial" w:cs="Arial"/>
          <w:sz w:val="20"/>
          <w:szCs w:val="20"/>
          <w:lang w:eastAsia="sl-SI"/>
        </w:rPr>
      </w:pPr>
      <w:r w:rsidRPr="00C41E42">
        <w:rPr>
          <w:rFonts w:ascii="Arial" w:hAnsi="Arial" w:cs="Arial"/>
          <w:sz w:val="20"/>
          <w:szCs w:val="20"/>
          <w:lang w:eastAsia="sl-SI"/>
        </w:rPr>
        <w:t>pregledi (140), povezani z začetkom oziroma prenehanjem uporabe vira sevanja, na podlagi priglasitve namere, s katero izvajalec napove uporabo vira sevanja, ali poročil pooblaščene organizacije, ki izvaja preglede virov sevanj (op.: zaradi njihove narave je število tovrstnih zadev moč načrtovati le okvirno, na podlagi izkušenj iz preteklih let).</w:t>
      </w:r>
    </w:p>
    <w:p w14:paraId="64836A39" w14:textId="3D44B2A8" w:rsidR="004A284B" w:rsidRPr="002562FD" w:rsidRDefault="00DB58A4" w:rsidP="00F07C73">
      <w:pPr>
        <w:pStyle w:val="Naslov3"/>
        <w:contextualSpacing/>
        <w:rPr>
          <w:sz w:val="20"/>
          <w:szCs w:val="20"/>
        </w:rPr>
      </w:pPr>
      <w:r>
        <w:rPr>
          <w:sz w:val="20"/>
          <w:szCs w:val="20"/>
        </w:rPr>
        <w:t>1</w:t>
      </w:r>
      <w:r w:rsidR="002562FD" w:rsidRPr="002562FD">
        <w:rPr>
          <w:sz w:val="20"/>
          <w:szCs w:val="20"/>
        </w:rPr>
        <w:t>7.1.</w:t>
      </w:r>
      <w:r w:rsidR="004A284B" w:rsidRPr="002562FD">
        <w:rPr>
          <w:sz w:val="20"/>
          <w:szCs w:val="20"/>
        </w:rPr>
        <w:t xml:space="preserve">4 </w:t>
      </w:r>
      <w:proofErr w:type="spellStart"/>
      <w:r w:rsidR="004A284B" w:rsidRPr="002562FD">
        <w:rPr>
          <w:sz w:val="20"/>
          <w:szCs w:val="20"/>
        </w:rPr>
        <w:t>Prekrškovni</w:t>
      </w:r>
      <w:proofErr w:type="spellEnd"/>
      <w:r w:rsidR="004A284B" w:rsidRPr="002562FD">
        <w:rPr>
          <w:sz w:val="20"/>
          <w:szCs w:val="20"/>
        </w:rPr>
        <w:t xml:space="preserve"> postopki:</w:t>
      </w:r>
    </w:p>
    <w:p w14:paraId="208F0618" w14:textId="77777777" w:rsidR="004A284B" w:rsidRPr="004A284B" w:rsidRDefault="004A284B" w:rsidP="00F07C73">
      <w:pPr>
        <w:contextualSpacing/>
        <w:jc w:val="both"/>
        <w:rPr>
          <w:rFonts w:ascii="Arial" w:hAnsi="Arial" w:cs="Arial"/>
          <w:sz w:val="20"/>
          <w:szCs w:val="20"/>
          <w:lang w:eastAsia="sl-SI"/>
        </w:rPr>
      </w:pPr>
    </w:p>
    <w:p w14:paraId="29E98416" w14:textId="278717CF" w:rsidR="004A284B" w:rsidRPr="004A284B" w:rsidRDefault="004A284B" w:rsidP="00F07C73">
      <w:pPr>
        <w:contextualSpacing/>
        <w:jc w:val="both"/>
        <w:rPr>
          <w:rFonts w:ascii="Arial" w:hAnsi="Arial" w:cs="Arial"/>
          <w:sz w:val="20"/>
          <w:szCs w:val="20"/>
          <w:lang w:eastAsia="sl-SI"/>
        </w:rPr>
      </w:pPr>
      <w:r w:rsidRPr="004A284B">
        <w:rPr>
          <w:rFonts w:ascii="Arial" w:hAnsi="Arial" w:cs="Arial"/>
          <w:sz w:val="20"/>
          <w:szCs w:val="20"/>
          <w:lang w:eastAsia="sl-SI"/>
        </w:rPr>
        <w:t xml:space="preserve">V primeru, ko so v inšpekcijskem pregledu ugotovljene kršitve oziroma neskladnosti s predpisi na področju varstva pred sevanji, lahko inšpektor uvede </w:t>
      </w:r>
      <w:proofErr w:type="spellStart"/>
      <w:r w:rsidRPr="004A284B">
        <w:rPr>
          <w:rFonts w:ascii="Arial" w:hAnsi="Arial" w:cs="Arial"/>
          <w:sz w:val="20"/>
          <w:szCs w:val="20"/>
          <w:lang w:eastAsia="sl-SI"/>
        </w:rPr>
        <w:t>prekrškovni</w:t>
      </w:r>
      <w:proofErr w:type="spellEnd"/>
      <w:r w:rsidRPr="004A284B">
        <w:rPr>
          <w:rFonts w:ascii="Arial" w:hAnsi="Arial" w:cs="Arial"/>
          <w:sz w:val="20"/>
          <w:szCs w:val="20"/>
          <w:lang w:eastAsia="sl-SI"/>
        </w:rPr>
        <w:t xml:space="preserve"> postopek ali izreče opozorilo. Zakon o varstvu pred ionizirajočimi sevanji in jedrski varnosti (Uradni list RS, št. 76/17, 26/19, 172/21 in 18/23 – ZDU-1</w:t>
      </w:r>
      <w:r w:rsidR="00E84ACC">
        <w:rPr>
          <w:rFonts w:ascii="Arial" w:hAnsi="Arial" w:cs="Arial"/>
          <w:sz w:val="20"/>
          <w:szCs w:val="20"/>
          <w:lang w:eastAsia="sl-SI"/>
        </w:rPr>
        <w:t>O</w:t>
      </w:r>
      <w:r w:rsidRPr="004A284B">
        <w:rPr>
          <w:rFonts w:ascii="Arial" w:hAnsi="Arial" w:cs="Arial"/>
          <w:sz w:val="20"/>
          <w:szCs w:val="20"/>
          <w:lang w:eastAsia="sl-SI"/>
        </w:rPr>
        <w:t>, v nadaljnjem besedilu: Z</w:t>
      </w:r>
      <w:r w:rsidR="002562FD">
        <w:rPr>
          <w:rFonts w:ascii="Arial" w:hAnsi="Arial" w:cs="Arial"/>
          <w:sz w:val="20"/>
          <w:szCs w:val="20"/>
          <w:lang w:eastAsia="sl-SI"/>
        </w:rPr>
        <w:t>VISJV-1</w:t>
      </w:r>
      <w:r w:rsidRPr="004A284B">
        <w:rPr>
          <w:rFonts w:ascii="Arial" w:hAnsi="Arial" w:cs="Arial"/>
          <w:sz w:val="20"/>
          <w:szCs w:val="20"/>
          <w:lang w:eastAsia="sl-SI"/>
        </w:rPr>
        <w:t>) razvršča prekrške v tri kategorije, in sicer: lažji prekršek, prekršek in posebno hud prekršek. Inšpektor tako ob ugotovljeni kršitvi sledi stopenjskemu pristopu in ugotavlja, ali je za uveljavitev zakonodaje ob pogojih in na način, ki je določen z ZP-1, opozorilo zadosten ukrep, ali pa je potrebno izreči sankcijo za prekršek. Tudi v primeru, ko se odloči za sankcijo, sledi stopenjskemu procesu, in se glede na stopnjo kršitve odloča med opominom, globo in/ali odvzemom predmetov.</w:t>
      </w:r>
    </w:p>
    <w:p w14:paraId="51C3096B" w14:textId="0F86B093" w:rsidR="004A284B" w:rsidRPr="00AF7B1A" w:rsidRDefault="00DB58A4" w:rsidP="00F07C73">
      <w:pPr>
        <w:pStyle w:val="Naslov3"/>
        <w:contextualSpacing/>
        <w:rPr>
          <w:sz w:val="20"/>
          <w:szCs w:val="20"/>
        </w:rPr>
      </w:pPr>
      <w:r>
        <w:rPr>
          <w:sz w:val="20"/>
          <w:szCs w:val="20"/>
        </w:rPr>
        <w:t>1</w:t>
      </w:r>
      <w:r w:rsidR="00AF7B1A" w:rsidRPr="00AF7B1A">
        <w:rPr>
          <w:sz w:val="20"/>
          <w:szCs w:val="20"/>
        </w:rPr>
        <w:t>7.1.</w:t>
      </w:r>
      <w:r w:rsidR="004A284B" w:rsidRPr="00AF7B1A">
        <w:rPr>
          <w:sz w:val="20"/>
          <w:szCs w:val="20"/>
        </w:rPr>
        <w:t>5 Skupni inšpekcijski nadzori oziroma sodelovanja</w:t>
      </w:r>
      <w:r w:rsidR="00AF7B1A">
        <w:rPr>
          <w:sz w:val="20"/>
          <w:szCs w:val="20"/>
        </w:rPr>
        <w:t>:</w:t>
      </w:r>
    </w:p>
    <w:p w14:paraId="1EDA1308" w14:textId="77777777" w:rsidR="00AF7B1A" w:rsidRDefault="00AF7B1A" w:rsidP="00F07C73">
      <w:pPr>
        <w:contextualSpacing/>
        <w:jc w:val="both"/>
        <w:rPr>
          <w:rFonts w:ascii="Arial" w:hAnsi="Arial" w:cs="Arial"/>
          <w:sz w:val="20"/>
          <w:szCs w:val="20"/>
          <w:lang w:eastAsia="sl-SI"/>
        </w:rPr>
      </w:pPr>
    </w:p>
    <w:p w14:paraId="424D1C19" w14:textId="113AFBC9" w:rsidR="004A284B" w:rsidRPr="004A284B" w:rsidRDefault="004A284B" w:rsidP="00F07C73">
      <w:pPr>
        <w:contextualSpacing/>
        <w:jc w:val="both"/>
        <w:rPr>
          <w:rFonts w:ascii="Arial" w:hAnsi="Arial" w:cs="Arial"/>
          <w:sz w:val="20"/>
          <w:szCs w:val="20"/>
          <w:lang w:eastAsia="sl-SI"/>
        </w:rPr>
      </w:pPr>
      <w:r w:rsidRPr="004A284B">
        <w:rPr>
          <w:rFonts w:ascii="Arial" w:hAnsi="Arial" w:cs="Arial"/>
          <w:sz w:val="20"/>
          <w:szCs w:val="20"/>
          <w:lang w:eastAsia="sl-SI"/>
        </w:rPr>
        <w:t>Skupni inšpekcijski nadzori z drugimi inšpekcijami:</w:t>
      </w:r>
    </w:p>
    <w:p w14:paraId="0AA81DBF" w14:textId="38E4490C" w:rsidR="00646A07" w:rsidRDefault="00AF7B1A" w:rsidP="00F07C73">
      <w:pPr>
        <w:contextualSpacing/>
        <w:jc w:val="both"/>
        <w:rPr>
          <w:rFonts w:ascii="Arial" w:hAnsi="Arial" w:cs="Arial"/>
          <w:sz w:val="20"/>
          <w:szCs w:val="20"/>
          <w:lang w:eastAsia="sl-SI"/>
        </w:rPr>
      </w:pPr>
      <w:r>
        <w:rPr>
          <w:rFonts w:ascii="Arial" w:hAnsi="Arial" w:cs="Arial"/>
          <w:sz w:val="20"/>
          <w:szCs w:val="20"/>
          <w:lang w:eastAsia="sl-SI"/>
        </w:rPr>
        <w:t>V</w:t>
      </w:r>
      <w:r w:rsidR="004A284B" w:rsidRPr="004A284B">
        <w:rPr>
          <w:rFonts w:ascii="Arial" w:hAnsi="Arial" w:cs="Arial"/>
          <w:sz w:val="20"/>
          <w:szCs w:val="20"/>
          <w:lang w:eastAsia="sl-SI"/>
        </w:rPr>
        <w:t xml:space="preserve">arstvo pred sevanji v sodelovanju z </w:t>
      </w:r>
      <w:r>
        <w:rPr>
          <w:rFonts w:ascii="Arial" w:hAnsi="Arial" w:cs="Arial"/>
          <w:sz w:val="20"/>
          <w:szCs w:val="20"/>
          <w:lang w:eastAsia="sl-SI"/>
        </w:rPr>
        <w:t xml:space="preserve">URSJV, </w:t>
      </w:r>
      <w:r w:rsidR="004A284B" w:rsidRPr="004A284B">
        <w:rPr>
          <w:rFonts w:ascii="Arial" w:hAnsi="Arial" w:cs="Arial"/>
          <w:sz w:val="20"/>
          <w:szCs w:val="20"/>
          <w:lang w:eastAsia="sl-SI"/>
        </w:rPr>
        <w:t>Inšpekcijo za sevalno in jedrsko varnost (Nuklearna elektrarna Krško).</w:t>
      </w:r>
      <w:r w:rsidR="00646A07">
        <w:rPr>
          <w:rFonts w:ascii="Arial" w:hAnsi="Arial" w:cs="Arial"/>
          <w:sz w:val="20"/>
          <w:szCs w:val="20"/>
          <w:lang w:eastAsia="sl-SI"/>
        </w:rPr>
        <w:t xml:space="preserve"> </w:t>
      </w:r>
      <w:bookmarkStart w:id="44" w:name="_Toc220477351"/>
    </w:p>
    <w:p w14:paraId="4489BF1A" w14:textId="77777777" w:rsidR="00646A07" w:rsidRDefault="00646A07" w:rsidP="00646A07">
      <w:pPr>
        <w:contextualSpacing/>
        <w:jc w:val="both"/>
        <w:rPr>
          <w:i/>
          <w:iCs/>
          <w:sz w:val="20"/>
          <w:szCs w:val="20"/>
        </w:rPr>
      </w:pPr>
    </w:p>
    <w:p w14:paraId="660F11FB" w14:textId="2E519404" w:rsidR="0091549E" w:rsidRDefault="0091549E" w:rsidP="00646A07">
      <w:pPr>
        <w:pStyle w:val="Naslov2"/>
        <w:spacing w:line="276" w:lineRule="auto"/>
        <w:contextualSpacing/>
        <w:rPr>
          <w:i w:val="0"/>
          <w:iCs w:val="0"/>
          <w:sz w:val="20"/>
          <w:szCs w:val="20"/>
        </w:rPr>
      </w:pPr>
      <w:r w:rsidRPr="0047697F">
        <w:rPr>
          <w:i w:val="0"/>
          <w:iCs w:val="0"/>
          <w:sz w:val="20"/>
          <w:szCs w:val="20"/>
        </w:rPr>
        <w:t>1</w:t>
      </w:r>
      <w:r w:rsidR="0063095E" w:rsidRPr="0047697F">
        <w:rPr>
          <w:i w:val="0"/>
          <w:iCs w:val="0"/>
          <w:sz w:val="20"/>
          <w:szCs w:val="20"/>
        </w:rPr>
        <w:t>7</w:t>
      </w:r>
      <w:r w:rsidRPr="0047697F">
        <w:rPr>
          <w:i w:val="0"/>
          <w:iCs w:val="0"/>
          <w:sz w:val="20"/>
          <w:szCs w:val="20"/>
        </w:rPr>
        <w:t>.2 URAD REPUBLIKE SLOVENIJE ZA KEMIKALIJE</w:t>
      </w:r>
      <w:bookmarkEnd w:id="44"/>
    </w:p>
    <w:p w14:paraId="0A308E87" w14:textId="1B07BC95" w:rsidR="005A00C1" w:rsidRPr="005A00C1" w:rsidRDefault="005A00C1" w:rsidP="00F07C73">
      <w:pPr>
        <w:pStyle w:val="Naslov3"/>
        <w:contextualSpacing/>
        <w:rPr>
          <w:sz w:val="20"/>
          <w:szCs w:val="20"/>
        </w:rPr>
      </w:pPr>
      <w:r w:rsidRPr="005A00C1">
        <w:rPr>
          <w:sz w:val="20"/>
          <w:szCs w:val="20"/>
        </w:rPr>
        <w:t>17.2.1 Sistemski inšpekcijski nadzori:</w:t>
      </w:r>
    </w:p>
    <w:p w14:paraId="6F0CA405" w14:textId="77777777" w:rsidR="005A00C1" w:rsidRDefault="005A00C1" w:rsidP="00F07C73">
      <w:pPr>
        <w:contextualSpacing/>
        <w:jc w:val="both"/>
        <w:rPr>
          <w:rFonts w:ascii="Arial" w:hAnsi="Arial" w:cs="Arial"/>
          <w:sz w:val="20"/>
          <w:szCs w:val="20"/>
          <w:lang w:eastAsia="sl-SI"/>
        </w:rPr>
      </w:pPr>
    </w:p>
    <w:p w14:paraId="7DEA2896" w14:textId="2433B753" w:rsidR="005A00C1" w:rsidRPr="005A00C1" w:rsidRDefault="005A00C1" w:rsidP="00F07C73">
      <w:pPr>
        <w:contextualSpacing/>
        <w:jc w:val="both"/>
        <w:rPr>
          <w:rFonts w:ascii="Arial" w:hAnsi="Arial" w:cs="Arial"/>
          <w:sz w:val="20"/>
          <w:szCs w:val="20"/>
          <w:lang w:eastAsia="sl-SI"/>
        </w:rPr>
      </w:pPr>
      <w:r w:rsidRPr="005A00C1">
        <w:rPr>
          <w:rFonts w:ascii="Arial" w:hAnsi="Arial" w:cs="Arial"/>
          <w:sz w:val="20"/>
          <w:szCs w:val="20"/>
          <w:lang w:eastAsia="sl-SI"/>
        </w:rPr>
        <w:t>Strateške usmeritve s kriteriji za določanje prioritetnih pregledov in prioritet so za vsako tekoče</w:t>
      </w:r>
      <w:r>
        <w:rPr>
          <w:rFonts w:ascii="Arial" w:hAnsi="Arial" w:cs="Arial"/>
          <w:sz w:val="20"/>
          <w:szCs w:val="20"/>
          <w:lang w:eastAsia="sl-SI"/>
        </w:rPr>
        <w:t xml:space="preserve"> </w:t>
      </w:r>
      <w:r w:rsidRPr="005A00C1">
        <w:rPr>
          <w:rFonts w:ascii="Arial" w:hAnsi="Arial" w:cs="Arial"/>
          <w:sz w:val="20"/>
          <w:szCs w:val="20"/>
          <w:lang w:eastAsia="sl-SI"/>
        </w:rPr>
        <w:t>leto objavljene na spletni strani U</w:t>
      </w:r>
      <w:r>
        <w:rPr>
          <w:rFonts w:ascii="Arial" w:hAnsi="Arial" w:cs="Arial"/>
          <w:sz w:val="20"/>
          <w:szCs w:val="20"/>
          <w:lang w:eastAsia="sl-SI"/>
        </w:rPr>
        <w:t>rada RS za kemikalije</w:t>
      </w:r>
      <w:r w:rsidRPr="005A00C1">
        <w:rPr>
          <w:rFonts w:ascii="Arial" w:hAnsi="Arial" w:cs="Arial"/>
          <w:sz w:val="20"/>
          <w:szCs w:val="20"/>
          <w:lang w:eastAsia="sl-SI"/>
        </w:rPr>
        <w:t>: https://www.gov.si/drzavni-organi/organi-v-sestavi/urad-za-kemikalije/o-uradu-za-kemikalije/inspekcija-za-kemikalije/.</w:t>
      </w:r>
    </w:p>
    <w:p w14:paraId="73CB53ED" w14:textId="77777777" w:rsidR="00F07C73" w:rsidRDefault="00F07C73" w:rsidP="00F07C73">
      <w:pPr>
        <w:contextualSpacing/>
        <w:rPr>
          <w:rFonts w:ascii="Arial" w:hAnsi="Arial" w:cs="Arial"/>
          <w:sz w:val="20"/>
          <w:szCs w:val="20"/>
          <w:lang w:eastAsia="sl-SI"/>
        </w:rPr>
      </w:pPr>
    </w:p>
    <w:p w14:paraId="50ECA860" w14:textId="0A7CE0DE" w:rsidR="005A00C1" w:rsidRPr="005A00C1" w:rsidRDefault="005A00C1" w:rsidP="00F07C73">
      <w:pPr>
        <w:contextualSpacing/>
        <w:rPr>
          <w:rFonts w:ascii="Arial" w:hAnsi="Arial" w:cs="Arial"/>
          <w:sz w:val="20"/>
          <w:szCs w:val="20"/>
          <w:lang w:eastAsia="sl-SI"/>
        </w:rPr>
      </w:pPr>
      <w:r w:rsidRPr="005A00C1">
        <w:rPr>
          <w:rFonts w:ascii="Arial" w:hAnsi="Arial" w:cs="Arial"/>
          <w:sz w:val="20"/>
          <w:szCs w:val="20"/>
          <w:lang w:eastAsia="sl-SI"/>
        </w:rPr>
        <w:t>Področja, ki bodo predmet usmerjenih inšpekcijskih pregledov v letu 2026:</w:t>
      </w:r>
    </w:p>
    <w:p w14:paraId="17EF9C1D" w14:textId="1679E4AA"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vzorčenje tekočin za čiščenje in/ali odmrzovanje vetrobranskega stekla: do 15 vzorcev,</w:t>
      </w:r>
    </w:p>
    <w:p w14:paraId="5E44C1FA" w14:textId="631FDBA8"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vzorčenje mehkih plastičnih izdelkov: do 20 vzorcev,</w:t>
      </w:r>
    </w:p>
    <w:p w14:paraId="0ED26B91" w14:textId="5AB6DC21"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nadzor DDD (dezinfekcija, dezinsekcija, deratizacija): do 30 zavezancev,</w:t>
      </w:r>
    </w:p>
    <w:p w14:paraId="397541B0" w14:textId="76C92363"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mednarodni projekt nadzora razvrščanja in označevanja nevarnih zmesi REF-14: do 40 zavezancev,</w:t>
      </w:r>
    </w:p>
    <w:p w14:paraId="6265D6A0" w14:textId="73059B67"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 xml:space="preserve">mednarodni projekt nadzora povzetkov lastnosti </w:t>
      </w:r>
      <w:proofErr w:type="spellStart"/>
      <w:r w:rsidRPr="005A00C1">
        <w:rPr>
          <w:rFonts w:ascii="Arial" w:hAnsi="Arial" w:cs="Arial"/>
          <w:sz w:val="20"/>
          <w:szCs w:val="20"/>
          <w:lang w:eastAsia="sl-SI"/>
        </w:rPr>
        <w:t>biocidnih</w:t>
      </w:r>
      <w:proofErr w:type="spellEnd"/>
      <w:r w:rsidRPr="005A00C1">
        <w:rPr>
          <w:rFonts w:ascii="Arial" w:hAnsi="Arial" w:cs="Arial"/>
          <w:sz w:val="20"/>
          <w:szCs w:val="20"/>
          <w:lang w:eastAsia="sl-SI"/>
        </w:rPr>
        <w:t xml:space="preserve"> proizvodov (SPC) BEF-3: do 10 zavezancev,</w:t>
      </w:r>
    </w:p>
    <w:p w14:paraId="77E7A238" w14:textId="4480CED1"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 xml:space="preserve">nadzor </w:t>
      </w:r>
      <w:proofErr w:type="spellStart"/>
      <w:r w:rsidRPr="005A00C1">
        <w:rPr>
          <w:rFonts w:ascii="Arial" w:hAnsi="Arial" w:cs="Arial"/>
          <w:sz w:val="20"/>
          <w:szCs w:val="20"/>
          <w:lang w:eastAsia="sl-SI"/>
        </w:rPr>
        <w:t>mikroplastike</w:t>
      </w:r>
      <w:proofErr w:type="spellEnd"/>
      <w:r w:rsidRPr="005A00C1">
        <w:rPr>
          <w:rFonts w:ascii="Arial" w:hAnsi="Arial" w:cs="Arial"/>
          <w:sz w:val="20"/>
          <w:szCs w:val="20"/>
          <w:lang w:eastAsia="sl-SI"/>
        </w:rPr>
        <w:t>: do 10 zavezancev,</w:t>
      </w:r>
    </w:p>
    <w:p w14:paraId="0C474658" w14:textId="1C062B6C"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nadzor predhodnih sestavih za eksplozive: do 10 zavezancev,</w:t>
      </w:r>
    </w:p>
    <w:p w14:paraId="25624528" w14:textId="617B5847" w:rsidR="005A00C1" w:rsidRPr="005A00C1" w:rsidRDefault="005A00C1" w:rsidP="00D041AF">
      <w:pPr>
        <w:pStyle w:val="Odstavekseznama"/>
        <w:numPr>
          <w:ilvl w:val="0"/>
          <w:numId w:val="177"/>
        </w:numPr>
        <w:contextualSpacing/>
        <w:rPr>
          <w:rFonts w:ascii="Arial" w:hAnsi="Arial" w:cs="Arial"/>
          <w:sz w:val="20"/>
          <w:szCs w:val="20"/>
          <w:lang w:eastAsia="sl-SI"/>
        </w:rPr>
      </w:pPr>
      <w:r w:rsidRPr="005A00C1">
        <w:rPr>
          <w:rFonts w:ascii="Arial" w:hAnsi="Arial" w:cs="Arial"/>
          <w:sz w:val="20"/>
          <w:szCs w:val="20"/>
          <w:lang w:eastAsia="sl-SI"/>
        </w:rPr>
        <w:t>nadzor predhodnih sestavih za prepovedane droge: do 10 zavezancev,</w:t>
      </w:r>
    </w:p>
    <w:p w14:paraId="21053446" w14:textId="29E4D516" w:rsidR="00F07C73" w:rsidRPr="00F07C73" w:rsidRDefault="005A00C1" w:rsidP="00D041AF">
      <w:pPr>
        <w:pStyle w:val="Odstavekseznama"/>
        <w:numPr>
          <w:ilvl w:val="0"/>
          <w:numId w:val="177"/>
        </w:numPr>
        <w:contextualSpacing/>
        <w:rPr>
          <w:sz w:val="20"/>
          <w:szCs w:val="20"/>
        </w:rPr>
      </w:pPr>
      <w:r w:rsidRPr="00F07C73">
        <w:rPr>
          <w:rFonts w:ascii="Arial" w:hAnsi="Arial" w:cs="Arial"/>
          <w:sz w:val="20"/>
          <w:szCs w:val="20"/>
          <w:lang w:eastAsia="sl-SI"/>
        </w:rPr>
        <w:t xml:space="preserve">nadzor prodaje </w:t>
      </w:r>
      <w:proofErr w:type="spellStart"/>
      <w:r w:rsidRPr="00F07C73">
        <w:rPr>
          <w:rFonts w:ascii="Arial" w:hAnsi="Arial" w:cs="Arial"/>
          <w:sz w:val="20"/>
          <w:szCs w:val="20"/>
          <w:lang w:eastAsia="sl-SI"/>
        </w:rPr>
        <w:t>biocidnih</w:t>
      </w:r>
      <w:proofErr w:type="spellEnd"/>
      <w:r w:rsidRPr="00F07C73">
        <w:rPr>
          <w:rFonts w:ascii="Arial" w:hAnsi="Arial" w:cs="Arial"/>
          <w:sz w:val="20"/>
          <w:szCs w:val="20"/>
          <w:lang w:eastAsia="sl-SI"/>
        </w:rPr>
        <w:t xml:space="preserve"> izdelkov, namenjenih poklicnim uporabnikom: do 15 zavezancev.</w:t>
      </w:r>
      <w:r w:rsidR="00F07C73" w:rsidRPr="00F07C73">
        <w:rPr>
          <w:rFonts w:ascii="Arial" w:hAnsi="Arial" w:cs="Arial"/>
          <w:sz w:val="20"/>
          <w:szCs w:val="20"/>
          <w:lang w:eastAsia="sl-SI"/>
        </w:rPr>
        <w:t xml:space="preserve"> </w:t>
      </w:r>
    </w:p>
    <w:p w14:paraId="0C93B242" w14:textId="5A5F9C8A" w:rsidR="005A00C1" w:rsidRPr="005A00C1" w:rsidRDefault="005A00C1" w:rsidP="00F07C73">
      <w:pPr>
        <w:pStyle w:val="Naslov3"/>
        <w:spacing w:after="0"/>
        <w:contextualSpacing/>
        <w:rPr>
          <w:sz w:val="20"/>
          <w:szCs w:val="20"/>
        </w:rPr>
      </w:pPr>
      <w:r>
        <w:rPr>
          <w:sz w:val="20"/>
          <w:szCs w:val="20"/>
        </w:rPr>
        <w:t>1</w:t>
      </w:r>
      <w:r w:rsidRPr="005A00C1">
        <w:rPr>
          <w:sz w:val="20"/>
          <w:szCs w:val="20"/>
        </w:rPr>
        <w:t xml:space="preserve">7.2.2 Prioritetni inšpekcijski nadzori na osnovi prejetih pobud in prijav: </w:t>
      </w:r>
    </w:p>
    <w:p w14:paraId="192A36E4" w14:textId="77777777" w:rsidR="005A00C1" w:rsidRPr="005A00C1" w:rsidRDefault="005A00C1" w:rsidP="00F07C73">
      <w:pPr>
        <w:contextualSpacing/>
        <w:rPr>
          <w:rFonts w:ascii="Arial" w:hAnsi="Arial" w:cs="Arial"/>
          <w:sz w:val="20"/>
          <w:szCs w:val="20"/>
          <w:lang w:eastAsia="sl-SI"/>
        </w:rPr>
      </w:pPr>
    </w:p>
    <w:p w14:paraId="6B39F10D" w14:textId="4ACF730D" w:rsidR="00DC08D6" w:rsidRDefault="005A00C1" w:rsidP="00F07C73">
      <w:pPr>
        <w:contextualSpacing/>
        <w:jc w:val="both"/>
        <w:rPr>
          <w:sz w:val="20"/>
          <w:szCs w:val="20"/>
        </w:rPr>
      </w:pPr>
      <w:r w:rsidRPr="005A00C1">
        <w:rPr>
          <w:rFonts w:ascii="Arial" w:hAnsi="Arial" w:cs="Arial"/>
          <w:sz w:val="20"/>
          <w:szCs w:val="20"/>
          <w:lang w:eastAsia="sl-SI"/>
        </w:rPr>
        <w:t>Načrtuje se do 90 nadzorov na osnovi prejetih pobud in prijav, katerih prednostna obravnava je</w:t>
      </w:r>
      <w:r>
        <w:rPr>
          <w:rFonts w:ascii="Arial" w:hAnsi="Arial" w:cs="Arial"/>
          <w:sz w:val="20"/>
          <w:szCs w:val="20"/>
          <w:lang w:eastAsia="sl-SI"/>
        </w:rPr>
        <w:t xml:space="preserve"> </w:t>
      </w:r>
      <w:r w:rsidRPr="005A00C1">
        <w:rPr>
          <w:rFonts w:ascii="Arial" w:hAnsi="Arial" w:cs="Arial"/>
          <w:sz w:val="20"/>
          <w:szCs w:val="20"/>
          <w:lang w:eastAsia="sl-SI"/>
        </w:rPr>
        <w:t>upravičena z vidika javnega interesa. Dejanske potrebe se pokažejo med letom.</w:t>
      </w:r>
    </w:p>
    <w:p w14:paraId="1CF7D6CC" w14:textId="321859CE" w:rsidR="005A00C1" w:rsidRPr="005A00C1" w:rsidRDefault="005A00C1" w:rsidP="00F07C73">
      <w:pPr>
        <w:pStyle w:val="Naslov3"/>
        <w:contextualSpacing/>
        <w:rPr>
          <w:sz w:val="20"/>
          <w:szCs w:val="20"/>
        </w:rPr>
      </w:pPr>
      <w:r w:rsidRPr="005A00C1">
        <w:rPr>
          <w:sz w:val="20"/>
          <w:szCs w:val="20"/>
        </w:rPr>
        <w:t>17.2.3 Inšpekcijski nadzori na podlagi ostalih prejetih pobud in prijav, ki niso bili določeni kot prioritetni:</w:t>
      </w:r>
    </w:p>
    <w:p w14:paraId="6AF819C3" w14:textId="77777777" w:rsidR="005A00C1" w:rsidRPr="005A00C1" w:rsidRDefault="005A00C1" w:rsidP="00F07C73">
      <w:pPr>
        <w:contextualSpacing/>
        <w:rPr>
          <w:rFonts w:ascii="Arial" w:hAnsi="Arial" w:cs="Arial"/>
          <w:sz w:val="20"/>
          <w:szCs w:val="20"/>
          <w:lang w:eastAsia="sl-SI"/>
        </w:rPr>
      </w:pPr>
    </w:p>
    <w:p w14:paraId="4B013CE2" w14:textId="77777777" w:rsidR="005A00C1" w:rsidRPr="005A00C1" w:rsidRDefault="005A00C1" w:rsidP="00F07C73">
      <w:pPr>
        <w:contextualSpacing/>
        <w:jc w:val="both"/>
        <w:rPr>
          <w:rFonts w:ascii="Arial" w:hAnsi="Arial" w:cs="Arial"/>
          <w:sz w:val="20"/>
          <w:szCs w:val="20"/>
          <w:lang w:eastAsia="sl-SI"/>
        </w:rPr>
      </w:pPr>
      <w:r w:rsidRPr="005A00C1">
        <w:rPr>
          <w:rFonts w:ascii="Arial" w:hAnsi="Arial" w:cs="Arial"/>
          <w:sz w:val="20"/>
          <w:szCs w:val="20"/>
          <w:lang w:eastAsia="sl-SI"/>
        </w:rPr>
        <w:lastRenderedPageBreak/>
        <w:t xml:space="preserve">Števila postopkov se sicer ne načrtuje, ocenjuje pa se odstop med 600 in 700 </w:t>
      </w:r>
      <w:proofErr w:type="spellStart"/>
      <w:r w:rsidRPr="005A00C1">
        <w:rPr>
          <w:rFonts w:ascii="Arial" w:hAnsi="Arial" w:cs="Arial"/>
          <w:sz w:val="20"/>
          <w:szCs w:val="20"/>
          <w:lang w:eastAsia="sl-SI"/>
        </w:rPr>
        <w:t>Safety</w:t>
      </w:r>
      <w:proofErr w:type="spellEnd"/>
      <w:r w:rsidRPr="005A00C1">
        <w:rPr>
          <w:rFonts w:ascii="Arial" w:hAnsi="Arial" w:cs="Arial"/>
          <w:sz w:val="20"/>
          <w:szCs w:val="20"/>
          <w:lang w:eastAsia="sl-SI"/>
        </w:rPr>
        <w:t xml:space="preserve"> Gate notifikacij za nevarne proizvode v stvarni pristojnosti IK.</w:t>
      </w:r>
    </w:p>
    <w:p w14:paraId="12866F2A" w14:textId="6FBC7F8F" w:rsidR="005A00C1" w:rsidRPr="005A00C1" w:rsidRDefault="005A00C1" w:rsidP="00F07C73">
      <w:pPr>
        <w:pStyle w:val="Naslov3"/>
        <w:contextualSpacing/>
        <w:rPr>
          <w:sz w:val="20"/>
          <w:szCs w:val="20"/>
        </w:rPr>
      </w:pPr>
      <w:r w:rsidRPr="005A00C1">
        <w:rPr>
          <w:sz w:val="20"/>
          <w:szCs w:val="20"/>
        </w:rPr>
        <w:t xml:space="preserve">17.2.4 </w:t>
      </w:r>
      <w:proofErr w:type="spellStart"/>
      <w:r w:rsidRPr="005A00C1">
        <w:rPr>
          <w:sz w:val="20"/>
          <w:szCs w:val="20"/>
        </w:rPr>
        <w:t>Prekrškovni</w:t>
      </w:r>
      <w:proofErr w:type="spellEnd"/>
      <w:r w:rsidRPr="005A00C1">
        <w:rPr>
          <w:sz w:val="20"/>
          <w:szCs w:val="20"/>
        </w:rPr>
        <w:t xml:space="preserve"> postopki:</w:t>
      </w:r>
    </w:p>
    <w:p w14:paraId="4A636BA9" w14:textId="77777777" w:rsidR="005A00C1" w:rsidRPr="005A00C1" w:rsidRDefault="005A00C1" w:rsidP="00F07C73">
      <w:pPr>
        <w:contextualSpacing/>
        <w:rPr>
          <w:rFonts w:ascii="Arial" w:hAnsi="Arial" w:cs="Arial"/>
          <w:sz w:val="20"/>
          <w:szCs w:val="20"/>
          <w:lang w:eastAsia="sl-SI"/>
        </w:rPr>
      </w:pPr>
    </w:p>
    <w:p w14:paraId="6325FE38" w14:textId="77777777" w:rsidR="005A00C1" w:rsidRPr="005A00C1" w:rsidRDefault="005A00C1" w:rsidP="00F07C73">
      <w:pPr>
        <w:contextualSpacing/>
        <w:rPr>
          <w:rFonts w:ascii="Arial" w:hAnsi="Arial" w:cs="Arial"/>
          <w:sz w:val="20"/>
          <w:szCs w:val="20"/>
          <w:lang w:eastAsia="sl-SI"/>
        </w:rPr>
      </w:pPr>
      <w:r w:rsidRPr="005A00C1">
        <w:rPr>
          <w:rFonts w:ascii="Arial" w:hAnsi="Arial" w:cs="Arial"/>
          <w:sz w:val="20"/>
          <w:szCs w:val="20"/>
          <w:lang w:eastAsia="sl-SI"/>
        </w:rPr>
        <w:t>Števila se ne načrtuje, saj je le-to odvisno od rezultatov vzorčenj in izpolnjevanja izrečenih ukrepov.</w:t>
      </w:r>
    </w:p>
    <w:p w14:paraId="7C2FC2DA" w14:textId="33974E4C" w:rsidR="005A00C1" w:rsidRPr="005A00C1" w:rsidRDefault="005A00C1" w:rsidP="00F07C73">
      <w:pPr>
        <w:pStyle w:val="Naslov3"/>
        <w:contextualSpacing/>
        <w:rPr>
          <w:sz w:val="20"/>
          <w:szCs w:val="20"/>
        </w:rPr>
      </w:pPr>
      <w:r w:rsidRPr="005A00C1">
        <w:rPr>
          <w:sz w:val="20"/>
          <w:szCs w:val="20"/>
        </w:rPr>
        <w:t xml:space="preserve">17.2.5 Skupni inšpekcijski nadzori oziroma sodelovanja: </w:t>
      </w:r>
    </w:p>
    <w:p w14:paraId="4F531DAE" w14:textId="77777777" w:rsidR="005A00C1" w:rsidRPr="005A00C1" w:rsidRDefault="005A00C1" w:rsidP="00F07C73">
      <w:pPr>
        <w:contextualSpacing/>
        <w:rPr>
          <w:rFonts w:ascii="Arial" w:hAnsi="Arial" w:cs="Arial"/>
          <w:sz w:val="20"/>
          <w:szCs w:val="20"/>
          <w:lang w:eastAsia="sl-SI"/>
        </w:rPr>
      </w:pPr>
    </w:p>
    <w:p w14:paraId="29FD256E" w14:textId="13D098C8" w:rsidR="00DC08D6" w:rsidRDefault="005A00C1" w:rsidP="00CF69B1">
      <w:pPr>
        <w:contextualSpacing/>
        <w:jc w:val="both"/>
        <w:rPr>
          <w:rFonts w:ascii="Arial" w:hAnsi="Arial" w:cs="Arial"/>
          <w:sz w:val="20"/>
          <w:szCs w:val="20"/>
          <w:lang w:eastAsia="sl-SI"/>
        </w:rPr>
      </w:pPr>
      <w:r w:rsidRPr="005A00C1">
        <w:rPr>
          <w:rFonts w:ascii="Arial" w:hAnsi="Arial" w:cs="Arial"/>
          <w:sz w:val="20"/>
          <w:szCs w:val="20"/>
          <w:lang w:eastAsia="sl-SI"/>
        </w:rPr>
        <w:t>V letu 2026 se načrtuje nadaljevanje skupnih akcij nadzora z U</w:t>
      </w:r>
      <w:r w:rsidR="00185757">
        <w:rPr>
          <w:rFonts w:ascii="Arial" w:hAnsi="Arial" w:cs="Arial"/>
          <w:sz w:val="20"/>
          <w:szCs w:val="20"/>
          <w:lang w:eastAsia="sl-SI"/>
        </w:rPr>
        <w:t>V</w:t>
      </w:r>
      <w:r w:rsidRPr="005A00C1">
        <w:rPr>
          <w:rFonts w:ascii="Arial" w:hAnsi="Arial" w:cs="Arial"/>
          <w:sz w:val="20"/>
          <w:szCs w:val="20"/>
          <w:lang w:eastAsia="sl-SI"/>
        </w:rPr>
        <w:t>HVVR na področju nadzora dejavnosti dezinfekcije, dezinsekcije in deratizacije. Sicer pa bo</w:t>
      </w:r>
      <w:r w:rsidR="00AD3F01">
        <w:rPr>
          <w:rFonts w:ascii="Arial" w:hAnsi="Arial" w:cs="Arial"/>
          <w:sz w:val="20"/>
          <w:szCs w:val="20"/>
          <w:lang w:eastAsia="sl-SI"/>
        </w:rPr>
        <w:t>do</w:t>
      </w:r>
      <w:r w:rsidRPr="005A00C1">
        <w:rPr>
          <w:rFonts w:ascii="Arial" w:hAnsi="Arial" w:cs="Arial"/>
          <w:sz w:val="20"/>
          <w:szCs w:val="20"/>
          <w:lang w:eastAsia="sl-SI"/>
        </w:rPr>
        <w:t xml:space="preserve"> skupne nadzore izvajal</w:t>
      </w:r>
      <w:r w:rsidR="00AD3F01">
        <w:rPr>
          <w:rFonts w:ascii="Arial" w:hAnsi="Arial" w:cs="Arial"/>
          <w:sz w:val="20"/>
          <w:szCs w:val="20"/>
          <w:lang w:eastAsia="sl-SI"/>
        </w:rPr>
        <w:t>i</w:t>
      </w:r>
      <w:r w:rsidRPr="005A00C1">
        <w:rPr>
          <w:rFonts w:ascii="Arial" w:hAnsi="Arial" w:cs="Arial"/>
          <w:sz w:val="20"/>
          <w:szCs w:val="20"/>
          <w:lang w:eastAsia="sl-SI"/>
        </w:rPr>
        <w:t xml:space="preserve"> po potrebi in z ustreznimi inšpekcijskimi organi.</w:t>
      </w:r>
      <w:bookmarkStart w:id="45" w:name="_Toc220477352"/>
    </w:p>
    <w:p w14:paraId="4E199DBD" w14:textId="77777777" w:rsidR="00CF69B1" w:rsidRDefault="00CF69B1" w:rsidP="00CF69B1">
      <w:pPr>
        <w:contextualSpacing/>
        <w:jc w:val="both"/>
        <w:rPr>
          <w:i/>
          <w:iCs/>
          <w:sz w:val="20"/>
          <w:szCs w:val="20"/>
        </w:rPr>
      </w:pPr>
    </w:p>
    <w:p w14:paraId="13166E8C" w14:textId="727C6A0B" w:rsidR="00A71E14" w:rsidRPr="00A71E14" w:rsidRDefault="0091549E" w:rsidP="00A71E14">
      <w:pPr>
        <w:pStyle w:val="Naslov2"/>
        <w:spacing w:line="276" w:lineRule="auto"/>
        <w:rPr>
          <w:i w:val="0"/>
          <w:iCs w:val="0"/>
          <w:sz w:val="20"/>
          <w:szCs w:val="20"/>
        </w:rPr>
      </w:pPr>
      <w:r w:rsidRPr="0047697F">
        <w:rPr>
          <w:i w:val="0"/>
          <w:iCs w:val="0"/>
          <w:sz w:val="20"/>
          <w:szCs w:val="20"/>
        </w:rPr>
        <w:t>1</w:t>
      </w:r>
      <w:r w:rsidR="0091640C" w:rsidRPr="0047697F">
        <w:rPr>
          <w:i w:val="0"/>
          <w:iCs w:val="0"/>
          <w:sz w:val="20"/>
          <w:szCs w:val="20"/>
        </w:rPr>
        <w:t>7</w:t>
      </w:r>
      <w:r w:rsidRPr="0047697F">
        <w:rPr>
          <w:i w:val="0"/>
          <w:iCs w:val="0"/>
          <w:sz w:val="20"/>
          <w:szCs w:val="20"/>
        </w:rPr>
        <w:t>.</w:t>
      </w:r>
      <w:r w:rsidR="00D47B94" w:rsidRPr="0047697F">
        <w:rPr>
          <w:i w:val="0"/>
          <w:iCs w:val="0"/>
          <w:sz w:val="20"/>
          <w:szCs w:val="20"/>
        </w:rPr>
        <w:t>3</w:t>
      </w:r>
      <w:r w:rsidRPr="0047697F">
        <w:rPr>
          <w:i w:val="0"/>
          <w:iCs w:val="0"/>
          <w:sz w:val="20"/>
          <w:szCs w:val="20"/>
        </w:rPr>
        <w:t xml:space="preserve"> ZDRAVSTVENI INŠPEKTORAT REPUBLIKE SLOVENIJE</w:t>
      </w:r>
      <w:bookmarkEnd w:id="45"/>
    </w:p>
    <w:p w14:paraId="11121A31" w14:textId="0B014A48" w:rsidR="00A71E14" w:rsidRPr="008C6A64" w:rsidRDefault="008C6A64" w:rsidP="008C6A64">
      <w:pPr>
        <w:pStyle w:val="Naslov3"/>
        <w:rPr>
          <w:sz w:val="20"/>
          <w:szCs w:val="20"/>
        </w:rPr>
      </w:pPr>
      <w:r w:rsidRPr="008C6A64">
        <w:rPr>
          <w:sz w:val="20"/>
          <w:szCs w:val="20"/>
        </w:rPr>
        <w:t>1</w:t>
      </w:r>
      <w:r w:rsidR="00A71E14" w:rsidRPr="008C6A64">
        <w:rPr>
          <w:sz w:val="20"/>
          <w:szCs w:val="20"/>
        </w:rPr>
        <w:t>7.3.1 Sistemski inšpekcijski nadzori:</w:t>
      </w:r>
    </w:p>
    <w:p w14:paraId="7E837960" w14:textId="77777777" w:rsidR="00A71E14" w:rsidRPr="00A71E14" w:rsidRDefault="00A71E14" w:rsidP="00A71E14">
      <w:pPr>
        <w:jc w:val="both"/>
        <w:rPr>
          <w:rFonts w:ascii="Arial" w:hAnsi="Arial" w:cs="Arial"/>
          <w:sz w:val="20"/>
          <w:szCs w:val="20"/>
          <w:lang w:eastAsia="sl-SI"/>
        </w:rPr>
      </w:pPr>
    </w:p>
    <w:p w14:paraId="14D46531" w14:textId="77777777" w:rsidR="00A71E14" w:rsidRPr="00A71E14" w:rsidRDefault="00A71E14" w:rsidP="00A71E14">
      <w:pPr>
        <w:jc w:val="both"/>
        <w:rPr>
          <w:rFonts w:ascii="Arial" w:hAnsi="Arial" w:cs="Arial"/>
          <w:sz w:val="20"/>
          <w:szCs w:val="20"/>
          <w:lang w:eastAsia="sl-SI"/>
        </w:rPr>
      </w:pPr>
      <w:r w:rsidRPr="00A71E14">
        <w:rPr>
          <w:rFonts w:ascii="Arial" w:hAnsi="Arial" w:cs="Arial"/>
          <w:sz w:val="20"/>
          <w:szCs w:val="20"/>
          <w:lang w:eastAsia="sl-SI"/>
        </w:rPr>
        <w:t>Podlaga za določitev rednih sistemskih inšpekcijskih nadzorov Zdravstvenega inšpektorata Republike Slovenije (v nadaljnjem besedilu: ZIRS) je bila matrična ocena tveganja, ki vključuje vrsto in obseg aktivnosti pri dejavnostih in objektih, ki bodo predmet nadzorov, ciljne populacije njihovih potrošnikov oziroma uporabnikov, zahteve področnih predpisov in področno problematiko. Navedena ocena tveganja je podprta z registrom objektov, kategorizacijo objektov in s področnimi dokumenti kontrolnih postopkov. Pogostost nadzora se spreminja tudi na podlagi ugotovitev preteklega inšpekcijskega nadzora po posameznih področjih in kategorijah.</w:t>
      </w:r>
    </w:p>
    <w:p w14:paraId="72A89B2E" w14:textId="77777777" w:rsidR="00A71E14" w:rsidRPr="00A71E14" w:rsidRDefault="00A71E14" w:rsidP="00EA7B9B">
      <w:pPr>
        <w:contextualSpacing/>
        <w:jc w:val="both"/>
        <w:rPr>
          <w:rFonts w:ascii="Arial" w:hAnsi="Arial" w:cs="Arial"/>
          <w:sz w:val="20"/>
          <w:szCs w:val="20"/>
          <w:lang w:eastAsia="sl-SI"/>
        </w:rPr>
      </w:pPr>
      <w:r w:rsidRPr="00A71E14">
        <w:rPr>
          <w:rFonts w:ascii="Arial" w:hAnsi="Arial" w:cs="Arial"/>
          <w:sz w:val="20"/>
          <w:szCs w:val="20"/>
          <w:lang w:eastAsia="sl-SI"/>
        </w:rPr>
        <w:t>V letu 2026 je z namenom varovanja javnega zdravja predviden inšpekcijski nadzor nad izvajanjem zakonov in drugih predpisov, ki urejajo področja:</w:t>
      </w:r>
    </w:p>
    <w:p w14:paraId="49563B42" w14:textId="3C29E3FE"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zdravstvene dejavnosti, </w:t>
      </w:r>
    </w:p>
    <w:p w14:paraId="0C2C1D16" w14:textId="129DFD83"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pacientovih pravic, </w:t>
      </w:r>
    </w:p>
    <w:p w14:paraId="13647AC2" w14:textId="46DC4860"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zdravniške službe,</w:t>
      </w:r>
    </w:p>
    <w:p w14:paraId="10C62CEF" w14:textId="799EC2D5"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duševnega zdravja, </w:t>
      </w:r>
    </w:p>
    <w:p w14:paraId="1DB6991B" w14:textId="1553C105"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presaditev delov telesa zaradi zdravljenja,</w:t>
      </w:r>
    </w:p>
    <w:p w14:paraId="011C50D8" w14:textId="0406DF7F"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ravnanja z odpadki, ki nastanejo v zdravstveni dejavnosti,</w:t>
      </w:r>
    </w:p>
    <w:p w14:paraId="36560C24" w14:textId="47CBC656"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nalezljivih bolezni in minimalnih sanitarno-zdravstvenih pogojev,</w:t>
      </w:r>
    </w:p>
    <w:p w14:paraId="1E1C9839" w14:textId="518420B4"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konoplje za medicinske in znanstvene namene,</w:t>
      </w:r>
    </w:p>
    <w:p w14:paraId="4A088B2A" w14:textId="4E872CBE"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zdravilstva,</w:t>
      </w:r>
    </w:p>
    <w:p w14:paraId="44CF9689" w14:textId="6419B906"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kopališč in kopalnih voda,</w:t>
      </w:r>
    </w:p>
    <w:p w14:paraId="6ACEDC29" w14:textId="17BDC232"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pitne vode,</w:t>
      </w:r>
    </w:p>
    <w:p w14:paraId="1CE0FB4C" w14:textId="6D93663E"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varnosti na smučiščih,</w:t>
      </w:r>
    </w:p>
    <w:p w14:paraId="7E154362" w14:textId="36A864EC"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splošne varnosti proizvodov,</w:t>
      </w:r>
    </w:p>
    <w:p w14:paraId="10C71053" w14:textId="79155804"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kozmetičnih proizvodov,</w:t>
      </w:r>
    </w:p>
    <w:p w14:paraId="3FC9EE3C" w14:textId="6CC94B55"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igrač,</w:t>
      </w:r>
    </w:p>
    <w:p w14:paraId="40C54279" w14:textId="3D534C73"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materialov ter izdelkov, namenjenih za stik z živili; njihove uporabe v postopkih proizvodnje, </w:t>
      </w:r>
    </w:p>
    <w:p w14:paraId="6A93EB27" w14:textId="42461EFB"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prehranskih dopolnil; živil, namenjenih dojenčkom in majhnim otrokom; </w:t>
      </w:r>
    </w:p>
    <w:p w14:paraId="47B13725" w14:textId="269FDF1E"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živil za posebne zdravstvene namene ter popolnih prehranskih nadomestkov za nadzor nad telesno težo,</w:t>
      </w:r>
    </w:p>
    <w:p w14:paraId="749D6992" w14:textId="3AA76D45"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omejevanja porabe alkohola,</w:t>
      </w:r>
    </w:p>
    <w:p w14:paraId="55E7EBCA" w14:textId="60505373"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omejevanja uporabe tobačnih in povezanih izdelkov,</w:t>
      </w:r>
    </w:p>
    <w:p w14:paraId="3D4D97FF" w14:textId="49E398E4" w:rsidR="00A71E14" w:rsidRPr="00A71E14" w:rsidRDefault="00A71E14" w:rsidP="00D041AF">
      <w:pPr>
        <w:pStyle w:val="Odstavekseznama"/>
        <w:numPr>
          <w:ilvl w:val="0"/>
          <w:numId w:val="171"/>
        </w:numPr>
        <w:contextualSpacing/>
        <w:rPr>
          <w:rFonts w:ascii="Arial" w:hAnsi="Arial" w:cs="Arial"/>
          <w:sz w:val="20"/>
          <w:szCs w:val="20"/>
          <w:lang w:eastAsia="sl-SI"/>
        </w:rPr>
      </w:pPr>
      <w:r w:rsidRPr="00A71E14">
        <w:rPr>
          <w:rFonts w:ascii="Arial" w:hAnsi="Arial" w:cs="Arial"/>
          <w:sz w:val="20"/>
          <w:szCs w:val="20"/>
          <w:lang w:eastAsia="sl-SI"/>
        </w:rPr>
        <w:t xml:space="preserve">preprečevanja dela in zaposlovanja na črno pri izvajalcih dejavnosti, ki so pod nadzorom inšpektorata. </w:t>
      </w:r>
    </w:p>
    <w:p w14:paraId="64CCF5E4" w14:textId="77777777" w:rsidR="00A71E14" w:rsidRPr="00A71E14" w:rsidRDefault="00A71E14" w:rsidP="00A71E14">
      <w:pPr>
        <w:jc w:val="both"/>
        <w:rPr>
          <w:rFonts w:ascii="Arial" w:hAnsi="Arial" w:cs="Arial"/>
          <w:sz w:val="20"/>
          <w:szCs w:val="20"/>
          <w:lang w:eastAsia="sl-SI"/>
        </w:rPr>
      </w:pPr>
    </w:p>
    <w:p w14:paraId="26020705" w14:textId="77777777" w:rsidR="00A71E14" w:rsidRPr="00A71E14" w:rsidRDefault="00A71E14" w:rsidP="00A71E14">
      <w:pPr>
        <w:jc w:val="both"/>
        <w:rPr>
          <w:rFonts w:ascii="Arial" w:hAnsi="Arial" w:cs="Arial"/>
          <w:sz w:val="20"/>
          <w:szCs w:val="20"/>
          <w:lang w:eastAsia="sl-SI"/>
        </w:rPr>
      </w:pPr>
      <w:r w:rsidRPr="00A71E14">
        <w:rPr>
          <w:rFonts w:ascii="Arial" w:hAnsi="Arial" w:cs="Arial"/>
          <w:sz w:val="20"/>
          <w:szCs w:val="20"/>
          <w:lang w:eastAsia="sl-SI"/>
        </w:rPr>
        <w:t xml:space="preserve">Na področju zdravstvene dejavnosti bo med drugim potekal nadzor preverjanja spoštovanja določb Zakona o zdravstveni dejavnosti (Uradni list RS, št. 23/05 – uradno prečiščeno besedilo, 15/08 – </w:t>
      </w:r>
      <w:proofErr w:type="spellStart"/>
      <w:r w:rsidRPr="00A71E14">
        <w:rPr>
          <w:rFonts w:ascii="Arial" w:hAnsi="Arial" w:cs="Arial"/>
          <w:sz w:val="20"/>
          <w:szCs w:val="20"/>
          <w:lang w:eastAsia="sl-SI"/>
        </w:rPr>
        <w:t>ZPacP</w:t>
      </w:r>
      <w:proofErr w:type="spellEnd"/>
      <w:r w:rsidRPr="00A71E14">
        <w:rPr>
          <w:rFonts w:ascii="Arial" w:hAnsi="Arial" w:cs="Arial"/>
          <w:sz w:val="20"/>
          <w:szCs w:val="20"/>
          <w:lang w:eastAsia="sl-SI"/>
        </w:rPr>
        <w:t xml:space="preserve">, </w:t>
      </w:r>
      <w:r w:rsidRPr="00A71E14">
        <w:rPr>
          <w:rFonts w:ascii="Arial" w:hAnsi="Arial" w:cs="Arial"/>
          <w:sz w:val="20"/>
          <w:szCs w:val="20"/>
          <w:lang w:eastAsia="sl-SI"/>
        </w:rPr>
        <w:lastRenderedPageBreak/>
        <w:t xml:space="preserve">23/08, 58/08 – ZZdrS-E, 77/08 – </w:t>
      </w:r>
      <w:proofErr w:type="spellStart"/>
      <w:r w:rsidRPr="00A71E14">
        <w:rPr>
          <w:rFonts w:ascii="Arial" w:hAnsi="Arial" w:cs="Arial"/>
          <w:sz w:val="20"/>
          <w:szCs w:val="20"/>
          <w:lang w:eastAsia="sl-SI"/>
        </w:rPr>
        <w:t>ZDZdr</w:t>
      </w:r>
      <w:proofErr w:type="spellEnd"/>
      <w:r w:rsidRPr="00A71E14">
        <w:rPr>
          <w:rFonts w:ascii="Arial" w:hAnsi="Arial" w:cs="Arial"/>
          <w:sz w:val="20"/>
          <w:szCs w:val="20"/>
          <w:lang w:eastAsia="sl-SI"/>
        </w:rPr>
        <w:t xml:space="preserve">, 40/12 – ZUJF, 14/13, 88/16 – </w:t>
      </w:r>
      <w:proofErr w:type="spellStart"/>
      <w:r w:rsidRPr="00A71E14">
        <w:rPr>
          <w:rFonts w:ascii="Arial" w:hAnsi="Arial" w:cs="Arial"/>
          <w:sz w:val="20"/>
          <w:szCs w:val="20"/>
          <w:lang w:eastAsia="sl-SI"/>
        </w:rPr>
        <w:t>ZdZPZD</w:t>
      </w:r>
      <w:proofErr w:type="spellEnd"/>
      <w:r w:rsidRPr="00A71E14">
        <w:rPr>
          <w:rFonts w:ascii="Arial" w:hAnsi="Arial" w:cs="Arial"/>
          <w:sz w:val="20"/>
          <w:szCs w:val="20"/>
          <w:lang w:eastAsia="sl-SI"/>
        </w:rPr>
        <w:t xml:space="preserve">, 64/17, 1/19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73/19, 82/20, 152/20 – ZZUOOP, 203/20 – ZIUPOPDVE, 112/21 – ZNUPZ, 196/21 – </w:t>
      </w:r>
      <w:proofErr w:type="spellStart"/>
      <w:r w:rsidRPr="00A71E14">
        <w:rPr>
          <w:rFonts w:ascii="Arial" w:hAnsi="Arial" w:cs="Arial"/>
          <w:sz w:val="20"/>
          <w:szCs w:val="20"/>
          <w:lang w:eastAsia="sl-SI"/>
        </w:rPr>
        <w:t>ZDOsk</w:t>
      </w:r>
      <w:proofErr w:type="spellEnd"/>
      <w:r w:rsidRPr="00A71E14">
        <w:rPr>
          <w:rFonts w:ascii="Arial" w:hAnsi="Arial" w:cs="Arial"/>
          <w:sz w:val="20"/>
          <w:szCs w:val="20"/>
          <w:lang w:eastAsia="sl-SI"/>
        </w:rPr>
        <w:t xml:space="preserve">, 100/22 – ZNUZSZS, 132/22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141/22 – ZNUNBZ, 14/23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84/23 – ZDOsk-1, 102/24 – ZZKZ, 32/25 in 112/25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ki urejajo dovoljenje za izvajanje zdravstvene dejavnosti, soglasje za opravljanje zdravstvenih storitev pri drugem izvajalcu zdravstvene dejavnosti ali kot izvajalec zdravstvene dejavnosti, sklepanje </w:t>
      </w:r>
      <w:proofErr w:type="spellStart"/>
      <w:r w:rsidRPr="00A71E14">
        <w:rPr>
          <w:rFonts w:ascii="Arial" w:hAnsi="Arial" w:cs="Arial"/>
          <w:sz w:val="20"/>
          <w:szCs w:val="20"/>
          <w:lang w:eastAsia="sl-SI"/>
        </w:rPr>
        <w:t>podjemnih</w:t>
      </w:r>
      <w:proofErr w:type="spellEnd"/>
      <w:r w:rsidRPr="00A71E14">
        <w:rPr>
          <w:rFonts w:ascii="Arial" w:hAnsi="Arial" w:cs="Arial"/>
          <w:sz w:val="20"/>
          <w:szCs w:val="20"/>
          <w:lang w:eastAsia="sl-SI"/>
        </w:rPr>
        <w:t xml:space="preserve"> pogodb in drugih pogodb civilnega prava ter pogojev za samostojno opravljanje dela v zdravstveni dejavnosti za zdravstvene delavce in zdravstvene sodelavce. V okviru nadzora bo preverjano pošiljanje podatkov o kroničnih in akutnih diagnozah, ter podatek o poteku bolezni v Centralnem registru podatkov o pacientu.</w:t>
      </w:r>
    </w:p>
    <w:p w14:paraId="7E22B12A" w14:textId="77777777" w:rsidR="00A71E14" w:rsidRPr="00A71E14" w:rsidRDefault="00A71E14" w:rsidP="00A71E14">
      <w:pPr>
        <w:jc w:val="both"/>
        <w:rPr>
          <w:rFonts w:ascii="Arial" w:hAnsi="Arial" w:cs="Arial"/>
          <w:sz w:val="20"/>
          <w:szCs w:val="20"/>
          <w:lang w:eastAsia="sl-SI"/>
        </w:rPr>
      </w:pPr>
      <w:r w:rsidRPr="00A71E14">
        <w:rPr>
          <w:rFonts w:ascii="Arial" w:hAnsi="Arial" w:cs="Arial"/>
          <w:sz w:val="20"/>
          <w:szCs w:val="20"/>
          <w:lang w:eastAsia="sl-SI"/>
        </w:rPr>
        <w:t xml:space="preserve">Na področju pacientovih pravic bo inšpekcijski nadzor usmerjen v zagotavljanje ažurnih in resničnih podatkov o prostih oziroma okvirnih terminih in številu uvrščenih na čakalni seznam ter drugih podatkov, ki jih izvajalec zdravstvene dejavnosti posreduje v zbirko </w:t>
      </w:r>
      <w:proofErr w:type="spellStart"/>
      <w:r w:rsidRPr="00A71E14">
        <w:rPr>
          <w:rFonts w:ascii="Arial" w:hAnsi="Arial" w:cs="Arial"/>
          <w:sz w:val="20"/>
          <w:szCs w:val="20"/>
          <w:lang w:eastAsia="sl-SI"/>
        </w:rPr>
        <w:t>eNapotnica</w:t>
      </w:r>
      <w:proofErr w:type="spellEnd"/>
      <w:r w:rsidRPr="00A71E14">
        <w:rPr>
          <w:rFonts w:ascii="Arial" w:hAnsi="Arial" w:cs="Arial"/>
          <w:sz w:val="20"/>
          <w:szCs w:val="20"/>
          <w:lang w:eastAsia="sl-SI"/>
        </w:rPr>
        <w:t xml:space="preserve"> in </w:t>
      </w:r>
      <w:proofErr w:type="spellStart"/>
      <w:r w:rsidRPr="00A71E14">
        <w:rPr>
          <w:rFonts w:ascii="Arial" w:hAnsi="Arial" w:cs="Arial"/>
          <w:sz w:val="20"/>
          <w:szCs w:val="20"/>
          <w:lang w:eastAsia="sl-SI"/>
        </w:rPr>
        <w:t>eNaročilo</w:t>
      </w:r>
      <w:proofErr w:type="spellEnd"/>
      <w:r w:rsidRPr="00A71E14">
        <w:rPr>
          <w:rFonts w:ascii="Arial" w:hAnsi="Arial" w:cs="Arial"/>
          <w:sz w:val="20"/>
          <w:szCs w:val="20"/>
          <w:lang w:eastAsia="sl-SI"/>
        </w:rPr>
        <w:t>, kar je bistvenega pomena za paciente, ki se želijo naročiti na določeno vrsto zdravstvene storitve. Pri izvajalcih zdravstvene dejavnosti v javni mreži na primarnem nivoju pa bodo inšpektorji preverjali zagotavljanje predpisanih oblik naročanja na zdravstvene storitve in obvezne objave glede oblik naročanja. Pri vseh izvajalcih zdravstvene dejavnosti bodo preverjane tudi obvezne objave, vezane na postopek z zahtevo za obravnavo kršitve pacientovih pravic (pristojna oseba, način vložitve in čas sprejema prve zahteve ter podatek o zastopniku pacientovih pravic).</w:t>
      </w:r>
    </w:p>
    <w:p w14:paraId="0271E119" w14:textId="77777777" w:rsidR="00A71E14" w:rsidRPr="00A71E14" w:rsidRDefault="00A71E14" w:rsidP="00A71E14">
      <w:pPr>
        <w:jc w:val="both"/>
        <w:rPr>
          <w:rFonts w:ascii="Arial" w:hAnsi="Arial" w:cs="Arial"/>
          <w:sz w:val="20"/>
          <w:szCs w:val="20"/>
          <w:lang w:eastAsia="sl-SI"/>
        </w:rPr>
      </w:pPr>
      <w:r w:rsidRPr="00A71E14">
        <w:rPr>
          <w:rFonts w:ascii="Arial" w:hAnsi="Arial" w:cs="Arial"/>
          <w:sz w:val="20"/>
          <w:szCs w:val="20"/>
          <w:lang w:eastAsia="sl-SI"/>
        </w:rPr>
        <w:t>ZIRS bo izvajal uradni nadzor tudi nad vnosom materialov in izdelkov, namenjenih za stik z živili, in prehranskih dopolnil ter živil za posebne skupine. Uradni nadzor nad vnosom iz tretjih držav bo vključeval sistematični dokumentacijski pregled, naključni identifikacijski pregled in fizični pregled, ki z upoštevanjem frekvence lahko vključuje tudi vzorčenje in laboratorijsko preskušanje.</w:t>
      </w:r>
    </w:p>
    <w:p w14:paraId="4079DC82" w14:textId="77777777" w:rsidR="00A71E14" w:rsidRPr="00A71E14" w:rsidRDefault="00A71E14" w:rsidP="00A71E14">
      <w:pPr>
        <w:jc w:val="both"/>
        <w:rPr>
          <w:rFonts w:ascii="Arial" w:hAnsi="Arial" w:cs="Arial"/>
          <w:sz w:val="20"/>
          <w:szCs w:val="20"/>
          <w:lang w:eastAsia="sl-SI"/>
        </w:rPr>
      </w:pPr>
      <w:r w:rsidRPr="00A71E14">
        <w:rPr>
          <w:rFonts w:ascii="Arial" w:hAnsi="Arial" w:cs="Arial"/>
          <w:sz w:val="20"/>
          <w:szCs w:val="20"/>
          <w:lang w:eastAsia="sl-SI"/>
        </w:rPr>
        <w:t>Pogostost in obseg nadzora se bosta, ob upoštevanju razpoložljivih virov ZIRS na posameznih področjih na območju Republike Slovenije, lahko spreminjala tudi med letom. ZIRS bo svoje vire po potrebi usmerjal na področja, na katerih se bodo pojavljala nova tveganja, oziroma na področja uveljavljanja novih predpisov, ki zahtevajo ustrezno prilagoditev obsega in vsebine nadzora.</w:t>
      </w:r>
    </w:p>
    <w:p w14:paraId="56C383FA" w14:textId="4668973E" w:rsidR="00A71E14" w:rsidRPr="00ED548F" w:rsidRDefault="00ED548F" w:rsidP="00ED548F">
      <w:pPr>
        <w:pStyle w:val="Naslov3"/>
        <w:rPr>
          <w:sz w:val="20"/>
          <w:szCs w:val="20"/>
        </w:rPr>
      </w:pPr>
      <w:r w:rsidRPr="00ED548F">
        <w:rPr>
          <w:sz w:val="20"/>
          <w:szCs w:val="20"/>
        </w:rPr>
        <w:t>1</w:t>
      </w:r>
      <w:r w:rsidR="00DF143C" w:rsidRPr="00ED548F">
        <w:rPr>
          <w:sz w:val="20"/>
          <w:szCs w:val="20"/>
        </w:rPr>
        <w:t>7.3.</w:t>
      </w:r>
      <w:r w:rsidR="00A71E14" w:rsidRPr="00ED548F">
        <w:rPr>
          <w:sz w:val="20"/>
          <w:szCs w:val="20"/>
        </w:rPr>
        <w:t>2 Prioritetni inšpekcijski nadzori na osnovi prejetih pobud in prijav</w:t>
      </w:r>
      <w:r w:rsidR="00DF143C" w:rsidRPr="00ED548F">
        <w:rPr>
          <w:sz w:val="20"/>
          <w:szCs w:val="20"/>
        </w:rPr>
        <w:t>:</w:t>
      </w:r>
    </w:p>
    <w:p w14:paraId="25AADFB8" w14:textId="77777777" w:rsidR="00A71E14" w:rsidRPr="00A71E14" w:rsidRDefault="00A71E14" w:rsidP="00831E66">
      <w:pPr>
        <w:contextualSpacing/>
        <w:jc w:val="both"/>
        <w:rPr>
          <w:rFonts w:ascii="Arial" w:hAnsi="Arial" w:cs="Arial"/>
          <w:sz w:val="20"/>
          <w:szCs w:val="20"/>
          <w:lang w:eastAsia="sl-SI"/>
        </w:rPr>
      </w:pPr>
    </w:p>
    <w:p w14:paraId="27555DC7" w14:textId="77777777"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ZIRS bo izredne prioritetne inšpekcijske nadzore izvajal na podlagi prejetih prijav, odstopov drugih organov, in drugih primerov utemeljenih sumov kršenja predpisov. Pri tem se predvideva, da bo glede na javno zdravje, katerega varuh je ZIRS, pri večini prijav iz pristojnosti le-tega, potrebna hitra oziroma prioritetna obravnava.</w:t>
      </w:r>
    </w:p>
    <w:p w14:paraId="07174190" w14:textId="18C6C7FF" w:rsidR="00A71E14" w:rsidRPr="00F574CD" w:rsidRDefault="00F574CD" w:rsidP="00F574CD">
      <w:pPr>
        <w:pStyle w:val="Naslov3"/>
        <w:rPr>
          <w:sz w:val="20"/>
          <w:szCs w:val="20"/>
        </w:rPr>
      </w:pPr>
      <w:r>
        <w:rPr>
          <w:sz w:val="20"/>
          <w:szCs w:val="20"/>
        </w:rPr>
        <w:t>1</w:t>
      </w:r>
      <w:r w:rsidR="001E1CB5" w:rsidRPr="00F574CD">
        <w:rPr>
          <w:sz w:val="20"/>
          <w:szCs w:val="20"/>
        </w:rPr>
        <w:t>7.3.</w:t>
      </w:r>
      <w:r w:rsidR="00A71E14" w:rsidRPr="00F574CD">
        <w:rPr>
          <w:sz w:val="20"/>
          <w:szCs w:val="20"/>
        </w:rPr>
        <w:t>3 Inšpekcijski nadzori na podlagi ostalih prejetih pobud in prijav, ki niso bili določeni kot prioritetni</w:t>
      </w:r>
      <w:r w:rsidR="001E1CB5" w:rsidRPr="00F574CD">
        <w:rPr>
          <w:sz w:val="20"/>
          <w:szCs w:val="20"/>
        </w:rPr>
        <w:t>:</w:t>
      </w:r>
    </w:p>
    <w:p w14:paraId="223AD462" w14:textId="77777777" w:rsidR="00A71E14" w:rsidRPr="00A71E14" w:rsidRDefault="00A71E14" w:rsidP="00831E66">
      <w:pPr>
        <w:contextualSpacing/>
        <w:jc w:val="both"/>
        <w:rPr>
          <w:rFonts w:ascii="Arial" w:hAnsi="Arial" w:cs="Arial"/>
          <w:sz w:val="20"/>
          <w:szCs w:val="20"/>
          <w:lang w:eastAsia="sl-SI"/>
        </w:rPr>
      </w:pPr>
    </w:p>
    <w:p w14:paraId="45F26761" w14:textId="77777777" w:rsid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ZIRS bo inšpekcijske kontrolne nadzore, ki niso določeni kot prioritetni, izvajal na podlagi predhodno ugotovljenih neskladnosti in izrečenih ukrepov, ter v drugih primerih utemeljenih sumov kršenja predpisov, ki so pod njegovim nadzorom.</w:t>
      </w:r>
    </w:p>
    <w:p w14:paraId="071E1FE1" w14:textId="2A0ED6D2" w:rsidR="00A71E14" w:rsidRPr="00A97E42" w:rsidRDefault="00A97E42" w:rsidP="00A97E42">
      <w:pPr>
        <w:pStyle w:val="Naslov3"/>
        <w:rPr>
          <w:sz w:val="20"/>
          <w:szCs w:val="20"/>
        </w:rPr>
      </w:pPr>
      <w:r w:rsidRPr="00A97E42">
        <w:rPr>
          <w:sz w:val="20"/>
          <w:szCs w:val="20"/>
        </w:rPr>
        <w:t>1</w:t>
      </w:r>
      <w:r w:rsidR="001E1CB5" w:rsidRPr="00A97E42">
        <w:rPr>
          <w:sz w:val="20"/>
          <w:szCs w:val="20"/>
        </w:rPr>
        <w:t>7.3.</w:t>
      </w:r>
      <w:r w:rsidR="00A71E14" w:rsidRPr="00A97E42">
        <w:rPr>
          <w:sz w:val="20"/>
          <w:szCs w:val="20"/>
        </w:rPr>
        <w:t xml:space="preserve">4 </w:t>
      </w:r>
      <w:proofErr w:type="spellStart"/>
      <w:r w:rsidR="00A71E14" w:rsidRPr="00A97E42">
        <w:rPr>
          <w:sz w:val="20"/>
          <w:szCs w:val="20"/>
        </w:rPr>
        <w:t>Prekrškovni</w:t>
      </w:r>
      <w:proofErr w:type="spellEnd"/>
      <w:r w:rsidR="00A71E14" w:rsidRPr="00A97E42">
        <w:rPr>
          <w:sz w:val="20"/>
          <w:szCs w:val="20"/>
        </w:rPr>
        <w:t xml:space="preserve"> postopki</w:t>
      </w:r>
      <w:r w:rsidR="001E1CB5" w:rsidRPr="00A97E42">
        <w:rPr>
          <w:sz w:val="20"/>
          <w:szCs w:val="20"/>
        </w:rPr>
        <w:t>:</w:t>
      </w:r>
    </w:p>
    <w:p w14:paraId="29B9BF60" w14:textId="77777777" w:rsidR="00A71E14" w:rsidRPr="00A71E14" w:rsidRDefault="00A71E14" w:rsidP="00831E66">
      <w:pPr>
        <w:contextualSpacing/>
        <w:jc w:val="both"/>
        <w:rPr>
          <w:rFonts w:ascii="Arial" w:hAnsi="Arial" w:cs="Arial"/>
          <w:sz w:val="20"/>
          <w:szCs w:val="20"/>
          <w:lang w:eastAsia="sl-SI"/>
        </w:rPr>
      </w:pPr>
    </w:p>
    <w:p w14:paraId="55EF8809" w14:textId="72D5E559" w:rsidR="00A71E14" w:rsidRDefault="00A71E14" w:rsidP="00831E66">
      <w:pPr>
        <w:spacing w:after="0"/>
        <w:contextualSpacing/>
        <w:jc w:val="both"/>
        <w:rPr>
          <w:rFonts w:ascii="Arial" w:hAnsi="Arial" w:cs="Arial"/>
          <w:sz w:val="20"/>
          <w:szCs w:val="20"/>
          <w:lang w:eastAsia="sl-SI"/>
        </w:rPr>
      </w:pPr>
      <w:r w:rsidRPr="00A71E14">
        <w:rPr>
          <w:rFonts w:ascii="Arial" w:hAnsi="Arial" w:cs="Arial"/>
          <w:sz w:val="20"/>
          <w:szCs w:val="20"/>
          <w:lang w:eastAsia="sl-SI"/>
        </w:rPr>
        <w:t xml:space="preserve">Kadar bo ugotovljeno kršenje oziroma neizvajanje predpisov, bodo inšpektorji uporabili ukrepe za zagotovitev zakonitega stanja. Uvedli bodo </w:t>
      </w:r>
      <w:proofErr w:type="spellStart"/>
      <w:r w:rsidRPr="00A71E14">
        <w:rPr>
          <w:rFonts w:ascii="Arial" w:hAnsi="Arial" w:cs="Arial"/>
          <w:sz w:val="20"/>
          <w:szCs w:val="20"/>
          <w:lang w:eastAsia="sl-SI"/>
        </w:rPr>
        <w:t>prekrškovne</w:t>
      </w:r>
      <w:proofErr w:type="spellEnd"/>
      <w:r w:rsidRPr="00A71E14">
        <w:rPr>
          <w:rFonts w:ascii="Arial" w:hAnsi="Arial" w:cs="Arial"/>
          <w:sz w:val="20"/>
          <w:szCs w:val="20"/>
          <w:lang w:eastAsia="sl-SI"/>
        </w:rPr>
        <w:t xml:space="preserve"> postopke in glede na težo kršitve izrekli </w:t>
      </w:r>
      <w:proofErr w:type="spellStart"/>
      <w:r w:rsidRPr="00A71E14">
        <w:rPr>
          <w:rFonts w:ascii="Arial" w:hAnsi="Arial" w:cs="Arial"/>
          <w:sz w:val="20"/>
          <w:szCs w:val="20"/>
          <w:lang w:eastAsia="sl-SI"/>
        </w:rPr>
        <w:t>prekrškovne</w:t>
      </w:r>
      <w:proofErr w:type="spellEnd"/>
      <w:r w:rsidRPr="00A71E14">
        <w:rPr>
          <w:rFonts w:ascii="Arial" w:hAnsi="Arial" w:cs="Arial"/>
          <w:sz w:val="20"/>
          <w:szCs w:val="20"/>
          <w:lang w:eastAsia="sl-SI"/>
        </w:rPr>
        <w:t xml:space="preserve"> ukrepe (opozorila v skladu z Zakonom o prekrških </w:t>
      </w:r>
      <w:r w:rsidR="001E1CB5">
        <w:rPr>
          <w:rFonts w:ascii="Arial" w:hAnsi="Arial" w:cs="Arial"/>
          <w:sz w:val="20"/>
          <w:szCs w:val="20"/>
          <w:lang w:eastAsia="sl-SI"/>
        </w:rPr>
        <w:t>(</w:t>
      </w:r>
      <w:r w:rsidRPr="00A71E14">
        <w:rPr>
          <w:rFonts w:ascii="Arial" w:hAnsi="Arial" w:cs="Arial"/>
          <w:sz w:val="20"/>
          <w:szCs w:val="20"/>
          <w:lang w:eastAsia="sl-SI"/>
        </w:rPr>
        <w:t xml:space="preserve">Uradni list RS, št. 29/11 – uradno prečiščeno besedilo, 21/13, 111/13, 74/14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92/14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32/16, 15/17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73/19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175/20 – ZIUOPDVE, 5/21 – </w:t>
      </w:r>
      <w:proofErr w:type="spellStart"/>
      <w:r w:rsidRPr="00A71E14">
        <w:rPr>
          <w:rFonts w:ascii="Arial" w:hAnsi="Arial" w:cs="Arial"/>
          <w:sz w:val="20"/>
          <w:szCs w:val="20"/>
          <w:lang w:eastAsia="sl-SI"/>
        </w:rPr>
        <w:t>odl</w:t>
      </w:r>
      <w:proofErr w:type="spellEnd"/>
      <w:r w:rsidRPr="00A71E14">
        <w:rPr>
          <w:rFonts w:ascii="Arial" w:hAnsi="Arial" w:cs="Arial"/>
          <w:sz w:val="20"/>
          <w:szCs w:val="20"/>
          <w:lang w:eastAsia="sl-SI"/>
        </w:rPr>
        <w:t xml:space="preserve">. US in 38/24, v nadaljnjem besedilu: ZP-1) in </w:t>
      </w:r>
      <w:proofErr w:type="spellStart"/>
      <w:r w:rsidRPr="00A71E14">
        <w:rPr>
          <w:rFonts w:ascii="Arial" w:hAnsi="Arial" w:cs="Arial"/>
          <w:sz w:val="20"/>
          <w:szCs w:val="20"/>
          <w:lang w:eastAsia="sl-SI"/>
        </w:rPr>
        <w:t>prekrškovne</w:t>
      </w:r>
      <w:proofErr w:type="spellEnd"/>
      <w:r w:rsidRPr="00A71E14">
        <w:rPr>
          <w:rFonts w:ascii="Arial" w:hAnsi="Arial" w:cs="Arial"/>
          <w:sz w:val="20"/>
          <w:szCs w:val="20"/>
          <w:lang w:eastAsia="sl-SI"/>
        </w:rPr>
        <w:t xml:space="preserve"> sankcije (opomine ali globe v skladu z ZP-1).</w:t>
      </w:r>
    </w:p>
    <w:p w14:paraId="6142AA04" w14:textId="0E91BD62" w:rsidR="00A71E14" w:rsidRPr="0003512D" w:rsidRDefault="0003512D" w:rsidP="0003512D">
      <w:pPr>
        <w:pStyle w:val="Naslov3"/>
        <w:rPr>
          <w:sz w:val="20"/>
          <w:szCs w:val="20"/>
        </w:rPr>
      </w:pPr>
      <w:r w:rsidRPr="0003512D">
        <w:rPr>
          <w:sz w:val="20"/>
          <w:szCs w:val="20"/>
        </w:rPr>
        <w:t>1</w:t>
      </w:r>
      <w:r w:rsidR="001E1CB5" w:rsidRPr="0003512D">
        <w:rPr>
          <w:sz w:val="20"/>
          <w:szCs w:val="20"/>
        </w:rPr>
        <w:t>7.3.</w:t>
      </w:r>
      <w:r w:rsidR="00A71E14" w:rsidRPr="0003512D">
        <w:rPr>
          <w:sz w:val="20"/>
          <w:szCs w:val="20"/>
        </w:rPr>
        <w:t>5 Skupni inšpekcijski nadzori oziroma sodelovanja:</w:t>
      </w:r>
    </w:p>
    <w:p w14:paraId="00E7D823" w14:textId="77777777" w:rsidR="00C71988" w:rsidRDefault="00C71988" w:rsidP="00831E66">
      <w:pPr>
        <w:contextualSpacing/>
        <w:jc w:val="both"/>
        <w:rPr>
          <w:rFonts w:ascii="Arial" w:hAnsi="Arial" w:cs="Arial"/>
          <w:sz w:val="20"/>
          <w:szCs w:val="20"/>
          <w:lang w:eastAsia="sl-SI"/>
        </w:rPr>
      </w:pPr>
    </w:p>
    <w:p w14:paraId="5581591B" w14:textId="1B03EEAB"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lastRenderedPageBreak/>
        <w:t>Skladno s strategijo delovanja inšpekcijskih služb bo ZIRS tudi v letu 2026 aktivno sodeloval z različnimi inšpekcijskimi službami, predvsem z aktivno udeležbo v Inšpekcijskem svetu ter z načrtovanjem in izvedbo skupnih inšpekcijskih nadzorov v okviru regijskih koordinacij inšpekcijskih služb.</w:t>
      </w:r>
    </w:p>
    <w:p w14:paraId="7092E657" w14:textId="77777777" w:rsidR="00831E66" w:rsidRDefault="00831E66" w:rsidP="00831E66">
      <w:pPr>
        <w:contextualSpacing/>
        <w:jc w:val="both"/>
        <w:rPr>
          <w:rFonts w:ascii="Arial" w:hAnsi="Arial" w:cs="Arial"/>
          <w:sz w:val="20"/>
          <w:szCs w:val="20"/>
          <w:lang w:eastAsia="sl-SI"/>
        </w:rPr>
      </w:pPr>
    </w:p>
    <w:p w14:paraId="7E0E7B7E" w14:textId="248A8166"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ZIRS bo nadaljeval s prakso odstopanja ugotovljenih kršitev, ki ne sodijo v njegovo stvarno pristojnost, ter s posvetovanjem o predmetnih zadevah z drugimi inšpekcijskimi organi in službami.</w:t>
      </w:r>
    </w:p>
    <w:p w14:paraId="413B7C09" w14:textId="77777777" w:rsidR="00831E66" w:rsidRDefault="00831E66" w:rsidP="00831E66">
      <w:pPr>
        <w:contextualSpacing/>
        <w:jc w:val="both"/>
        <w:rPr>
          <w:rFonts w:ascii="Arial" w:hAnsi="Arial" w:cs="Arial"/>
          <w:sz w:val="20"/>
          <w:szCs w:val="20"/>
          <w:lang w:eastAsia="sl-SI"/>
        </w:rPr>
      </w:pPr>
    </w:p>
    <w:p w14:paraId="22742076" w14:textId="4E9B91F6"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Na področjih kozmetike in prehranskih dopolnil bo glede trženja mejnih izdelkov z zdravili še naprej potekalo sodelovanje z Javno agencijo Republike Slovenije za zdravila in medicinske pripomočke. </w:t>
      </w:r>
    </w:p>
    <w:p w14:paraId="2E73E4B8" w14:textId="77777777" w:rsidR="00831E66" w:rsidRDefault="00831E66" w:rsidP="00831E66">
      <w:pPr>
        <w:contextualSpacing/>
        <w:jc w:val="both"/>
        <w:rPr>
          <w:rFonts w:ascii="Arial" w:hAnsi="Arial" w:cs="Arial"/>
          <w:sz w:val="20"/>
          <w:szCs w:val="20"/>
          <w:lang w:eastAsia="sl-SI"/>
        </w:rPr>
      </w:pPr>
    </w:p>
    <w:p w14:paraId="2200CA2F" w14:textId="22122DCD"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Na področju oglaševanja prehranskih dopolnil v medijih se bo nadaljevalo sodelovanje z Agencijo za komunikacijska omrežja in storitve Republike Slovenije in Inšpektoratom </w:t>
      </w:r>
      <w:r w:rsidR="00C71988">
        <w:rPr>
          <w:rFonts w:ascii="Arial" w:hAnsi="Arial" w:cs="Arial"/>
          <w:sz w:val="20"/>
          <w:szCs w:val="20"/>
          <w:lang w:eastAsia="sl-SI"/>
        </w:rPr>
        <w:t xml:space="preserve">RS </w:t>
      </w:r>
      <w:r w:rsidRPr="00A71E14">
        <w:rPr>
          <w:rFonts w:ascii="Arial" w:hAnsi="Arial" w:cs="Arial"/>
          <w:sz w:val="20"/>
          <w:szCs w:val="20"/>
          <w:lang w:eastAsia="sl-SI"/>
        </w:rPr>
        <w:t>za kulturo in medije.</w:t>
      </w:r>
    </w:p>
    <w:p w14:paraId="1C0DF84F" w14:textId="77777777" w:rsidR="00831E66" w:rsidRDefault="00831E66" w:rsidP="00831E66">
      <w:pPr>
        <w:contextualSpacing/>
        <w:jc w:val="both"/>
        <w:rPr>
          <w:rFonts w:ascii="Arial" w:hAnsi="Arial" w:cs="Arial"/>
          <w:sz w:val="20"/>
          <w:szCs w:val="20"/>
          <w:lang w:eastAsia="sl-SI"/>
        </w:rPr>
      </w:pPr>
    </w:p>
    <w:p w14:paraId="600E52B1" w14:textId="2F1A391E"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Na področju živil bo inšpektorat sodeloval z Upravo </w:t>
      </w:r>
      <w:r w:rsidR="00C71988">
        <w:rPr>
          <w:rFonts w:ascii="Arial" w:hAnsi="Arial" w:cs="Arial"/>
          <w:sz w:val="20"/>
          <w:szCs w:val="20"/>
          <w:lang w:eastAsia="sl-SI"/>
        </w:rPr>
        <w:t xml:space="preserve">RS </w:t>
      </w:r>
      <w:r w:rsidRPr="00A71E14">
        <w:rPr>
          <w:rFonts w:ascii="Arial" w:hAnsi="Arial" w:cs="Arial"/>
          <w:sz w:val="20"/>
          <w:szCs w:val="20"/>
          <w:lang w:eastAsia="sl-SI"/>
        </w:rPr>
        <w:t>za varno hrano, veterinarstvo in varstvo rastlin (v nadaljnjem besedilu: UVHVVR) pri pripravi nacionalnih programov monitoringa zoonoz in ostankov pesticidov v živilih.</w:t>
      </w:r>
    </w:p>
    <w:p w14:paraId="7B5A9289" w14:textId="77777777" w:rsidR="00831E66" w:rsidRDefault="00831E66" w:rsidP="00831E66">
      <w:pPr>
        <w:contextualSpacing/>
        <w:jc w:val="both"/>
        <w:rPr>
          <w:rFonts w:ascii="Arial" w:hAnsi="Arial" w:cs="Arial"/>
          <w:sz w:val="20"/>
          <w:szCs w:val="20"/>
          <w:lang w:eastAsia="sl-SI"/>
        </w:rPr>
      </w:pPr>
    </w:p>
    <w:p w14:paraId="7DCA08D7" w14:textId="473D99E9"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ZIRS bo deloval v Medresorski delovni skupini za preprečevanje goljufivih in zavajajočih praks v Republiki Sloveniji na področju agroživilske verige, kjer bo sodeloval s Finančno upravo Republike Slovenije (v nadaljnjem besedilu: FURS), UVHVVR, Inšpektoratom Republike Slovenije za kmetijstvo, gozdarstvo, lovstvo in ribištvo (v nadaljnjem besedilu: IRSKGLR) in Tržnim inšpektoratom Republike Slovenije (v nadaljnjem besedilu: TIRS). Inšpektorat bo deloval tudi v Komisiji za zoonoze Ministrstva za zdravje.</w:t>
      </w:r>
    </w:p>
    <w:p w14:paraId="15C3F59E" w14:textId="77777777" w:rsidR="00831E66" w:rsidRDefault="00831E66" w:rsidP="00831E66">
      <w:pPr>
        <w:contextualSpacing/>
        <w:jc w:val="both"/>
        <w:rPr>
          <w:rFonts w:ascii="Arial" w:hAnsi="Arial" w:cs="Arial"/>
          <w:sz w:val="20"/>
          <w:szCs w:val="20"/>
          <w:lang w:eastAsia="sl-SI"/>
        </w:rPr>
      </w:pPr>
    </w:p>
    <w:p w14:paraId="1313B73F" w14:textId="5CB48E4D"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Na področju splošne varnosti proizvodov, na katerem veljajo določila Zakona o izvajanju Uredbe (EU) o splošni varnosti proizvodov in deljene pristojnosti (Uradni list RS, št. 102/24), pa bo pri nadzoru potekalo sodelovanje s TIRS in Uradom Republike Slovenije za kemikalije (v nadaljnjem besedilu: URSK), Inšpekcijo za kemikalije (v nadaljnjem besedilu: IK). </w:t>
      </w:r>
    </w:p>
    <w:p w14:paraId="6EEB174F" w14:textId="77777777" w:rsidR="00831E66" w:rsidRDefault="00831E66" w:rsidP="00831E66">
      <w:pPr>
        <w:contextualSpacing/>
        <w:jc w:val="both"/>
        <w:rPr>
          <w:rFonts w:ascii="Arial" w:hAnsi="Arial" w:cs="Arial"/>
          <w:sz w:val="20"/>
          <w:szCs w:val="20"/>
          <w:lang w:eastAsia="sl-SI"/>
        </w:rPr>
      </w:pPr>
    </w:p>
    <w:p w14:paraId="4F0A8DD3" w14:textId="19B2797B"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Sodelovanje bo potekalo tudi pri nadzoru prodaje izdelkov iz pristojnosti ZIRS na sejmih in tržnicah, skupaj z FURS, UVHVVR, in Inšpekcijo za varno hrano, veterinarstvo in varstvo rastlin (v nadaljnjem besedilu: IVHVVR), IRSKGLR, TIRS in medobčinskimi inšpekcijami.</w:t>
      </w:r>
    </w:p>
    <w:p w14:paraId="6DA6D4D8" w14:textId="77777777" w:rsidR="00831E66" w:rsidRDefault="00831E66" w:rsidP="00831E66">
      <w:pPr>
        <w:contextualSpacing/>
        <w:jc w:val="both"/>
        <w:rPr>
          <w:rFonts w:ascii="Arial" w:hAnsi="Arial" w:cs="Arial"/>
          <w:sz w:val="20"/>
          <w:szCs w:val="20"/>
          <w:lang w:eastAsia="sl-SI"/>
        </w:rPr>
      </w:pPr>
    </w:p>
    <w:p w14:paraId="2192B3C6" w14:textId="4BEA114F"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S FURS bo ZIRS sodeloval pri uvozu igrač, kozmetike ter tobačnih in povezanih izdelkov iz tretjih držav.</w:t>
      </w:r>
    </w:p>
    <w:p w14:paraId="7D96D6EE" w14:textId="77777777"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ZIRS si bo prizadeval za izmenjavo informacij glede dobrih praks nadzora skladnosti proizvodov na spletu s TIRS in FURS.</w:t>
      </w:r>
    </w:p>
    <w:p w14:paraId="2375650F" w14:textId="77777777" w:rsidR="00831E66" w:rsidRDefault="00831E66" w:rsidP="00831E66">
      <w:pPr>
        <w:contextualSpacing/>
        <w:jc w:val="both"/>
        <w:rPr>
          <w:rFonts w:ascii="Arial" w:hAnsi="Arial" w:cs="Arial"/>
          <w:sz w:val="20"/>
          <w:szCs w:val="20"/>
          <w:lang w:eastAsia="sl-SI"/>
        </w:rPr>
      </w:pPr>
    </w:p>
    <w:p w14:paraId="54656B8F" w14:textId="344057CF"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Na področju pitne vode bo ZIRS sodeloval v delovni skupini za preprečevanje vnosa onesnaževal iz okolja v tla, podtalnico, v sistem oskrbe s pitno vodo ter prehransko verigo, skupaj z Ministrstvom za okolje, podnebje in energijo</w:t>
      </w:r>
      <w:r w:rsidR="00C71988">
        <w:rPr>
          <w:rFonts w:ascii="Arial" w:hAnsi="Arial" w:cs="Arial"/>
          <w:sz w:val="20"/>
          <w:szCs w:val="20"/>
          <w:lang w:eastAsia="sl-SI"/>
        </w:rPr>
        <w:t>,</w:t>
      </w:r>
      <w:r w:rsidRPr="00A71E14">
        <w:rPr>
          <w:rFonts w:ascii="Arial" w:hAnsi="Arial" w:cs="Arial"/>
          <w:sz w:val="20"/>
          <w:szCs w:val="20"/>
          <w:lang w:eastAsia="sl-SI"/>
        </w:rPr>
        <w:t xml:space="preserve"> Agencijo Republike Slovenije za okolje, Inšpektoratom Republike Slovenije za okolje in energijo, Ministrstvom za naravne vire in prostor, Inšpektoratom Republike Slovenije za naravne vire in prostor, Nacionalnim inštitutom za javno zdravje, Ministrstvom za kmetijstvo, gozdarstvo in prehrano, UVHVVR ter Nacionalnim veterinarskim inštitutom.</w:t>
      </w:r>
    </w:p>
    <w:p w14:paraId="0A9CEF58" w14:textId="77777777" w:rsidR="00831E66" w:rsidRDefault="00831E66" w:rsidP="00831E66">
      <w:pPr>
        <w:contextualSpacing/>
        <w:jc w:val="both"/>
        <w:rPr>
          <w:rFonts w:ascii="Arial" w:hAnsi="Arial" w:cs="Arial"/>
          <w:sz w:val="20"/>
          <w:szCs w:val="20"/>
          <w:lang w:eastAsia="sl-SI"/>
        </w:rPr>
      </w:pPr>
    </w:p>
    <w:p w14:paraId="06A63B1A" w14:textId="69B2C784"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S TIRS, Policijo, FURS, Inšpektoratom Republike Slovenije za delo (v nadaljnjem besedilu: IRSD)  ter z UVHVVR in IVHVVR, bo ZIRS sodeloval v skupnih akcijah, ki bodo usmerjene na spoštovanje določil zakonodaje na področjih omejevanja porabe alkohola in uporabe tobačnih in povezanih izdelkov na javnih prireditvah in v gostinskih lokalih. </w:t>
      </w:r>
    </w:p>
    <w:p w14:paraId="4DAB678B" w14:textId="77777777" w:rsidR="00831E66" w:rsidRDefault="00831E66" w:rsidP="00831E66">
      <w:pPr>
        <w:contextualSpacing/>
        <w:jc w:val="both"/>
        <w:rPr>
          <w:rFonts w:ascii="Arial" w:hAnsi="Arial" w:cs="Arial"/>
          <w:sz w:val="20"/>
          <w:szCs w:val="20"/>
          <w:lang w:eastAsia="sl-SI"/>
        </w:rPr>
      </w:pPr>
    </w:p>
    <w:p w14:paraId="5C39ED28" w14:textId="4196B505" w:rsidR="00A71E14" w:rsidRP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Na področju omejevanja uporabe tobačnih in povezanih izdelkov bo v okviru Strategije za zmanjševanje posledic rabe tobaka potekalo sodelovanje pri nadzoru s TIRS, FURS, IRSD</w:t>
      </w:r>
      <w:r w:rsidR="00C71988">
        <w:rPr>
          <w:rFonts w:ascii="Arial" w:hAnsi="Arial" w:cs="Arial"/>
          <w:sz w:val="20"/>
          <w:szCs w:val="20"/>
          <w:lang w:eastAsia="sl-SI"/>
        </w:rPr>
        <w:t xml:space="preserve">, </w:t>
      </w:r>
      <w:r w:rsidRPr="00A71E14">
        <w:rPr>
          <w:rFonts w:ascii="Arial" w:hAnsi="Arial" w:cs="Arial"/>
          <w:sz w:val="20"/>
          <w:szCs w:val="20"/>
          <w:lang w:eastAsia="sl-SI"/>
        </w:rPr>
        <w:t>URSK in IK.</w:t>
      </w:r>
    </w:p>
    <w:p w14:paraId="55F3E7F9" w14:textId="77777777" w:rsidR="00831E66" w:rsidRDefault="00831E66" w:rsidP="00831E66">
      <w:pPr>
        <w:contextualSpacing/>
        <w:jc w:val="both"/>
        <w:rPr>
          <w:rFonts w:ascii="Arial" w:hAnsi="Arial" w:cs="Arial"/>
          <w:sz w:val="20"/>
          <w:szCs w:val="20"/>
          <w:lang w:eastAsia="sl-SI"/>
        </w:rPr>
      </w:pPr>
    </w:p>
    <w:p w14:paraId="780CDE2A" w14:textId="43B01A76" w:rsidR="00A71E14" w:rsidRDefault="00A71E14" w:rsidP="00831E66">
      <w:pPr>
        <w:contextualSpacing/>
        <w:jc w:val="both"/>
        <w:rPr>
          <w:rFonts w:ascii="Arial" w:hAnsi="Arial" w:cs="Arial"/>
          <w:sz w:val="20"/>
          <w:szCs w:val="20"/>
          <w:lang w:eastAsia="sl-SI"/>
        </w:rPr>
      </w:pPr>
      <w:r w:rsidRPr="00A71E14">
        <w:rPr>
          <w:rFonts w:ascii="Arial" w:hAnsi="Arial" w:cs="Arial"/>
          <w:sz w:val="20"/>
          <w:szCs w:val="20"/>
          <w:lang w:eastAsia="sl-SI"/>
        </w:rPr>
        <w:t xml:space="preserve">ZIRS bo na področjih iz svojih pristojnosti sodeloval tudi v evropskih in mednarodnih zadevah. V okviru sodelovanja z organi Evropske unije bo sodeloval v skupinah predstavnikov nadzornih organov držav članic in ekspertnih skupinah, pri pripravi stališč Republike Slovenije k zakonodajnim predlogom. ZIRS bo aktivno vključen v sisteme hitrega obveščanja, izmenjave informacij in upravne pomoči (RASFF, </w:t>
      </w:r>
      <w:r w:rsidRPr="00A71E14">
        <w:rPr>
          <w:rFonts w:ascii="Arial" w:hAnsi="Arial" w:cs="Arial"/>
          <w:sz w:val="20"/>
          <w:szCs w:val="20"/>
          <w:lang w:eastAsia="sl-SI"/>
        </w:rPr>
        <w:lastRenderedPageBreak/>
        <w:t xml:space="preserve">AAC, FF, ICSMS, </w:t>
      </w:r>
      <w:proofErr w:type="spellStart"/>
      <w:r w:rsidRPr="00A71E14">
        <w:rPr>
          <w:rFonts w:ascii="Arial" w:hAnsi="Arial" w:cs="Arial"/>
          <w:sz w:val="20"/>
          <w:szCs w:val="20"/>
          <w:lang w:eastAsia="sl-SI"/>
        </w:rPr>
        <w:t>Safety</w:t>
      </w:r>
      <w:proofErr w:type="spellEnd"/>
      <w:r w:rsidRPr="00A71E14">
        <w:rPr>
          <w:rFonts w:ascii="Arial" w:hAnsi="Arial" w:cs="Arial"/>
          <w:sz w:val="20"/>
          <w:szCs w:val="20"/>
          <w:lang w:eastAsia="sl-SI"/>
        </w:rPr>
        <w:t xml:space="preserve"> Gate - RAPEX) ter projekte tehnične pomoči tretjim državam (TAIEX). V okviru sodelovanja na širšem mednarodnem področju, se bo ZIRS odzival na posamezne pobude mednarodnih organizacij, ki se nanašajo na vprašanja iz pristojnosti ZIRS (na primer Evropske agencije za varnost hrane, Organizacije za gospodarsko sodelovanje in razvoj in Svetovne zdravstvene organizacije), vključen pa bo tudi v delo odborov v okviru Sveta Evrope.</w:t>
      </w:r>
    </w:p>
    <w:p w14:paraId="43E0CC3B" w14:textId="77777777" w:rsidR="00FC7F1A" w:rsidRPr="00A71E14" w:rsidRDefault="00FC7F1A" w:rsidP="00831E66">
      <w:pPr>
        <w:contextualSpacing/>
        <w:jc w:val="both"/>
        <w:rPr>
          <w:rFonts w:ascii="Arial" w:hAnsi="Arial" w:cs="Arial"/>
          <w:sz w:val="20"/>
          <w:szCs w:val="20"/>
          <w:lang w:eastAsia="sl-SI"/>
        </w:rPr>
      </w:pPr>
    </w:p>
    <w:p w14:paraId="2DC41AE0" w14:textId="107AA2BC" w:rsidR="0091549E" w:rsidRPr="0047697F" w:rsidRDefault="0091549E" w:rsidP="00F321C6">
      <w:pPr>
        <w:pStyle w:val="Naslov2"/>
        <w:spacing w:line="276" w:lineRule="auto"/>
        <w:rPr>
          <w:i w:val="0"/>
          <w:iCs w:val="0"/>
          <w:sz w:val="20"/>
          <w:szCs w:val="20"/>
        </w:rPr>
      </w:pPr>
      <w:bookmarkStart w:id="46" w:name="_Toc220477353"/>
      <w:r w:rsidRPr="0047697F">
        <w:rPr>
          <w:i w:val="0"/>
          <w:iCs w:val="0"/>
          <w:sz w:val="20"/>
          <w:szCs w:val="20"/>
        </w:rPr>
        <w:t>1</w:t>
      </w:r>
      <w:r w:rsidR="00375840" w:rsidRPr="0047697F">
        <w:rPr>
          <w:i w:val="0"/>
          <w:iCs w:val="0"/>
          <w:sz w:val="20"/>
          <w:szCs w:val="20"/>
        </w:rPr>
        <w:t>7</w:t>
      </w:r>
      <w:r w:rsidRPr="0047697F">
        <w:rPr>
          <w:i w:val="0"/>
          <w:iCs w:val="0"/>
          <w:sz w:val="20"/>
          <w:szCs w:val="20"/>
        </w:rPr>
        <w:t>.</w:t>
      </w:r>
      <w:r w:rsidR="00D47B94" w:rsidRPr="0047697F">
        <w:rPr>
          <w:i w:val="0"/>
          <w:iCs w:val="0"/>
          <w:sz w:val="20"/>
          <w:szCs w:val="20"/>
        </w:rPr>
        <w:t>4</w:t>
      </w:r>
      <w:r w:rsidRPr="0047697F">
        <w:rPr>
          <w:i w:val="0"/>
          <w:iCs w:val="0"/>
          <w:sz w:val="20"/>
          <w:szCs w:val="20"/>
        </w:rPr>
        <w:t xml:space="preserve"> JAVNA AGENCIJA REPUBLIKE SLOVENIJE ZA ZDRAVILA IN MEDICINSKE PRIPOMOČKE</w:t>
      </w:r>
      <w:bookmarkEnd w:id="46"/>
    </w:p>
    <w:p w14:paraId="1ADF516E" w14:textId="16FA9588" w:rsidR="00B315B6" w:rsidRPr="00C75668" w:rsidRDefault="00C75668" w:rsidP="00C75668">
      <w:pPr>
        <w:pStyle w:val="Naslov3"/>
        <w:rPr>
          <w:sz w:val="20"/>
          <w:szCs w:val="20"/>
        </w:rPr>
      </w:pPr>
      <w:r w:rsidRPr="00C75668">
        <w:rPr>
          <w:sz w:val="20"/>
          <w:szCs w:val="20"/>
        </w:rPr>
        <w:t>1</w:t>
      </w:r>
      <w:r w:rsidR="00C23892" w:rsidRPr="00C75668">
        <w:rPr>
          <w:sz w:val="20"/>
          <w:szCs w:val="20"/>
        </w:rPr>
        <w:t xml:space="preserve">7.4.1 </w:t>
      </w:r>
      <w:r w:rsidR="00B315B6" w:rsidRPr="00C75668">
        <w:rPr>
          <w:sz w:val="20"/>
          <w:szCs w:val="20"/>
        </w:rPr>
        <w:t>Sistemski inšpekcijski nadzori</w:t>
      </w:r>
      <w:r w:rsidR="00C23892" w:rsidRPr="00C75668">
        <w:rPr>
          <w:sz w:val="20"/>
          <w:szCs w:val="20"/>
        </w:rPr>
        <w:t>:</w:t>
      </w:r>
      <w:r w:rsidR="00B315B6" w:rsidRPr="00C75668">
        <w:rPr>
          <w:sz w:val="20"/>
          <w:szCs w:val="20"/>
        </w:rPr>
        <w:t xml:space="preserve"> </w:t>
      </w:r>
    </w:p>
    <w:p w14:paraId="0443AE80" w14:textId="77777777" w:rsidR="00B315B6" w:rsidRPr="00B315B6" w:rsidRDefault="00B315B6" w:rsidP="00B315B6">
      <w:pPr>
        <w:spacing w:after="0" w:line="276" w:lineRule="auto"/>
        <w:jc w:val="both"/>
        <w:rPr>
          <w:rFonts w:ascii="Arial" w:eastAsia="Times New Roman" w:hAnsi="Arial" w:cs="Arial"/>
          <w:sz w:val="20"/>
          <w:szCs w:val="20"/>
        </w:rPr>
      </w:pPr>
    </w:p>
    <w:p w14:paraId="338A0731"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V pristojnosti Farmacevtske inšpekcije so področja:</w:t>
      </w:r>
    </w:p>
    <w:p w14:paraId="5142C076" w14:textId="7AC0A5D2"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dejavnosti proizvodnje zdravil in zdravilnih učinkovin,</w:t>
      </w:r>
    </w:p>
    <w:p w14:paraId="08DE4AA8" w14:textId="4BFE6384"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dejavnosti prometa na debelo in uvoza učinkovin ter dejavnost prometa na debelo z zdravili,</w:t>
      </w:r>
    </w:p>
    <w:p w14:paraId="52E2D610" w14:textId="23D59FE5"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dejavnosti prometa na drobno z zdravili v specializiranih prodajalnah,</w:t>
      </w:r>
    </w:p>
    <w:p w14:paraId="633B0524" w14:textId="73E94F02"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nadzor posrednikov v prometu z zdravili in zdravilnimi učinkovinami,</w:t>
      </w:r>
    </w:p>
    <w:p w14:paraId="6A413468" w14:textId="1A95A1CC"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kliničnih preskušanj zdravil,</w:t>
      </w:r>
    </w:p>
    <w:p w14:paraId="62845D0F" w14:textId="5E465115"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proofErr w:type="spellStart"/>
      <w:r w:rsidRPr="00C23892">
        <w:rPr>
          <w:rFonts w:ascii="Arial" w:eastAsia="Times New Roman" w:hAnsi="Arial" w:cs="Arial"/>
          <w:sz w:val="20"/>
          <w:szCs w:val="20"/>
        </w:rPr>
        <w:t>farmakovigilance</w:t>
      </w:r>
      <w:proofErr w:type="spellEnd"/>
      <w:r w:rsidRPr="00C23892">
        <w:rPr>
          <w:rFonts w:ascii="Arial" w:eastAsia="Times New Roman" w:hAnsi="Arial" w:cs="Arial"/>
          <w:sz w:val="20"/>
          <w:szCs w:val="20"/>
        </w:rPr>
        <w:t>,</w:t>
      </w:r>
    </w:p>
    <w:p w14:paraId="0AF2FC24" w14:textId="308E2974"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dejavnosti preskrbe s krvjo,</w:t>
      </w:r>
    </w:p>
    <w:p w14:paraId="26BFB5F0" w14:textId="1A4F2BD4"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dejavnosti preskrbe s človeškimi tkivi in celicami, namenjenimi za zdravljenje,</w:t>
      </w:r>
    </w:p>
    <w:p w14:paraId="23B38F42" w14:textId="5EB74655"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 xml:space="preserve">medicinskih pripomočkov v uporabi, dejavnosti njihove proizvodnje in </w:t>
      </w:r>
      <w:r w:rsidR="00C23892" w:rsidRPr="00C23892">
        <w:rPr>
          <w:rFonts w:ascii="Arial" w:eastAsia="Times New Roman" w:hAnsi="Arial" w:cs="Arial"/>
          <w:sz w:val="20"/>
          <w:szCs w:val="20"/>
        </w:rPr>
        <w:t>distribucije</w:t>
      </w:r>
      <w:r w:rsidRPr="00C23892">
        <w:rPr>
          <w:rFonts w:ascii="Arial" w:eastAsia="Times New Roman" w:hAnsi="Arial" w:cs="Arial"/>
          <w:sz w:val="20"/>
          <w:szCs w:val="20"/>
        </w:rPr>
        <w:t xml:space="preserve">, </w:t>
      </w:r>
    </w:p>
    <w:p w14:paraId="3A8B8D00" w14:textId="48EFCD41" w:rsidR="00B315B6" w:rsidRPr="00C23892" w:rsidRDefault="00B315B6" w:rsidP="00D041AF">
      <w:pPr>
        <w:pStyle w:val="Odstavekseznama"/>
        <w:numPr>
          <w:ilvl w:val="0"/>
          <w:numId w:val="172"/>
        </w:numPr>
        <w:spacing w:line="276" w:lineRule="auto"/>
        <w:rPr>
          <w:rFonts w:ascii="Arial" w:eastAsia="Times New Roman" w:hAnsi="Arial" w:cs="Arial"/>
          <w:sz w:val="20"/>
          <w:szCs w:val="20"/>
        </w:rPr>
      </w:pPr>
      <w:r w:rsidRPr="00C23892">
        <w:rPr>
          <w:rFonts w:ascii="Arial" w:eastAsia="Times New Roman" w:hAnsi="Arial" w:cs="Arial"/>
          <w:sz w:val="20"/>
          <w:szCs w:val="20"/>
        </w:rPr>
        <w:t>izvajanje prvega in tretjega odstavka 13., 14., 17., 18., 19., 20., 21., 26., 67., 70., 72., 83., 86., 89., 90., 91., 92., 93. in 94.člena Zakona o lekarniški dejavnosti (Zakon o lekarniški dejavnosti (Uradni list RS, št. 85/16, 77/17, 73/19, 186/21 in 112/24-1</w:t>
      </w:r>
      <w:r w:rsidR="00E51A47">
        <w:rPr>
          <w:rFonts w:ascii="Arial" w:eastAsia="Times New Roman" w:hAnsi="Arial" w:cs="Arial"/>
          <w:sz w:val="20"/>
          <w:szCs w:val="20"/>
        </w:rPr>
        <w:t>; v nadaljnjem besedilu: ZLD-1</w:t>
      </w:r>
      <w:r w:rsidRPr="00C23892">
        <w:rPr>
          <w:rFonts w:ascii="Arial" w:eastAsia="Times New Roman" w:hAnsi="Arial" w:cs="Arial"/>
          <w:sz w:val="20"/>
          <w:szCs w:val="20"/>
        </w:rPr>
        <w:t>)).</w:t>
      </w:r>
    </w:p>
    <w:p w14:paraId="16AD116B" w14:textId="77777777" w:rsidR="00B315B6" w:rsidRPr="00B315B6" w:rsidRDefault="00B315B6" w:rsidP="00B315B6">
      <w:pPr>
        <w:spacing w:after="0" w:line="276" w:lineRule="auto"/>
        <w:jc w:val="both"/>
        <w:rPr>
          <w:rFonts w:ascii="Arial" w:eastAsia="Times New Roman" w:hAnsi="Arial" w:cs="Arial"/>
          <w:sz w:val="20"/>
          <w:szCs w:val="20"/>
        </w:rPr>
      </w:pPr>
    </w:p>
    <w:p w14:paraId="0881F63D"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Realizacija plana je pomembna za zagotavljanje zahtevanih standardov in nemoteno opravljanje dejavnosti zavezancev, tako različnih javnih služb kot tudi organizacij iz gospodarstva.</w:t>
      </w:r>
    </w:p>
    <w:p w14:paraId="4A353678" w14:textId="77777777" w:rsidR="002B4393" w:rsidRDefault="002B4393" w:rsidP="00B315B6">
      <w:pPr>
        <w:spacing w:after="0" w:line="276" w:lineRule="auto"/>
        <w:jc w:val="both"/>
        <w:rPr>
          <w:rFonts w:ascii="Arial" w:eastAsia="Times New Roman" w:hAnsi="Arial" w:cs="Arial"/>
          <w:sz w:val="20"/>
          <w:szCs w:val="20"/>
        </w:rPr>
      </w:pPr>
    </w:p>
    <w:p w14:paraId="5AD19DF2" w14:textId="2C83753B"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Na podlagi zakonsko določenih časovnih obdobij in ocen se načrtuje izvedbo 244 sistemskih nadzorov (od tega 235 pri zavezancih v Republiki Sloveniji) in na podlagi zaprosila slovenskih poslovnih subjektov, oziroma v okviru mednarodnih inšpekcij Evropske agencije za zdravila devet sistemskih nadzorov v tretjih državah. Izvedba in prioritete se bodo prilagajale okoliščinam, ki se bodo pojavile med letom.</w:t>
      </w:r>
    </w:p>
    <w:p w14:paraId="36A5354A" w14:textId="77777777" w:rsidR="00B315B6" w:rsidRPr="00B315B6" w:rsidRDefault="00B315B6" w:rsidP="00B315B6">
      <w:pPr>
        <w:spacing w:after="0" w:line="276" w:lineRule="auto"/>
        <w:jc w:val="both"/>
        <w:rPr>
          <w:rFonts w:ascii="Arial" w:eastAsia="Times New Roman" w:hAnsi="Arial" w:cs="Arial"/>
          <w:sz w:val="20"/>
          <w:szCs w:val="20"/>
        </w:rPr>
      </w:pPr>
    </w:p>
    <w:p w14:paraId="7AFA32B1"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Nadzor na področju proizvodnje in prometa na debelo z zdravili in zdravilnimi učinkovinami poteka skladno s smernicami Dobre proizvodne in Dobre distribucijske prakse ter Zbirko postopkov Evropske skupnosti. Časovno obdobje je zakonsko predpisano, z oceno tveganja pa so nekatera ustrezno skrajšana.</w:t>
      </w:r>
    </w:p>
    <w:p w14:paraId="6B77B632" w14:textId="77777777" w:rsidR="00B315B6" w:rsidRPr="00B315B6" w:rsidRDefault="00B315B6" w:rsidP="00B315B6">
      <w:pPr>
        <w:spacing w:after="0" w:line="276" w:lineRule="auto"/>
        <w:jc w:val="both"/>
        <w:rPr>
          <w:rFonts w:ascii="Arial" w:eastAsia="Times New Roman" w:hAnsi="Arial" w:cs="Arial"/>
          <w:sz w:val="20"/>
          <w:szCs w:val="20"/>
        </w:rPr>
      </w:pPr>
    </w:p>
    <w:p w14:paraId="6A958CC7"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 xml:space="preserve">Na področju izdelkov iz krvi, tkiv in celic se bo posebna pozornost namenila pričakovanim regulativnim spremembam. Nova EU uredba je v fazi implementacije, s prehodnim obdobjem do avgusta 2027. Spremembam, za katere se pričakuje, da bi zavezancem lahko povzročale težave, se bo več pozornosti namenilo že v tej fazi, zavezanci pa bodo proaktivno seznanjeni s potrebnimi prilagoditvami. </w:t>
      </w:r>
    </w:p>
    <w:p w14:paraId="0646AECD" w14:textId="77777777" w:rsidR="00B315B6" w:rsidRPr="00B315B6" w:rsidRDefault="00B315B6" w:rsidP="00B315B6">
      <w:pPr>
        <w:spacing w:after="0" w:line="276" w:lineRule="auto"/>
        <w:jc w:val="both"/>
        <w:rPr>
          <w:rFonts w:ascii="Arial" w:eastAsia="Times New Roman" w:hAnsi="Arial" w:cs="Arial"/>
          <w:sz w:val="20"/>
          <w:szCs w:val="20"/>
        </w:rPr>
      </w:pPr>
    </w:p>
    <w:p w14:paraId="60AC8F4A"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 xml:space="preserve">Inšpekcija bo aktivno sodelovala pri pripravi izvedbenih aktov, pri čemer bosta ustrezno prilagojena način in obseg izvajanja programa inšpekcijskih nadzorov.  </w:t>
      </w:r>
    </w:p>
    <w:p w14:paraId="5701F926" w14:textId="77777777" w:rsidR="00B315B6" w:rsidRPr="00B315B6" w:rsidRDefault="00B315B6" w:rsidP="00B315B6">
      <w:pPr>
        <w:spacing w:after="0" w:line="276" w:lineRule="auto"/>
        <w:jc w:val="both"/>
        <w:rPr>
          <w:rFonts w:ascii="Arial" w:eastAsia="Times New Roman" w:hAnsi="Arial" w:cs="Arial"/>
          <w:sz w:val="20"/>
          <w:szCs w:val="20"/>
        </w:rPr>
      </w:pPr>
    </w:p>
    <w:p w14:paraId="01C01CE5"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 xml:space="preserve">V postopku sprejema je novi Pravilnik o </w:t>
      </w:r>
      <w:proofErr w:type="spellStart"/>
      <w:r w:rsidRPr="00B315B6">
        <w:rPr>
          <w:rFonts w:ascii="Arial" w:eastAsia="Times New Roman" w:hAnsi="Arial" w:cs="Arial"/>
          <w:sz w:val="20"/>
          <w:szCs w:val="20"/>
        </w:rPr>
        <w:t>nerutinsko</w:t>
      </w:r>
      <w:proofErr w:type="spellEnd"/>
      <w:r w:rsidRPr="00B315B6">
        <w:rPr>
          <w:rFonts w:ascii="Arial" w:eastAsia="Times New Roman" w:hAnsi="Arial" w:cs="Arial"/>
          <w:sz w:val="20"/>
          <w:szCs w:val="20"/>
        </w:rPr>
        <w:t xml:space="preserve"> pripravljenih zdravilih za napredno zdravljenje, ki bo natančneje opredelil zahteve za pripravo in rokovanje s tovrstnimi izdelki. Z njegovo uveljavitvijo se bo zaključilo zakonsko predvideno prehodno obdobje in vzpostavili se bodo pogoji za pridobitev dovoljenja. Pričakuje se, da bo v relativno kratkem času potrebno izvesti dokaj obsežne in vsebinsko zahtevne postopke, ki bodo prioritetne narave.</w:t>
      </w:r>
    </w:p>
    <w:p w14:paraId="42213ADC" w14:textId="77777777" w:rsidR="00B315B6" w:rsidRPr="00B315B6" w:rsidRDefault="00B315B6" w:rsidP="00B315B6">
      <w:pPr>
        <w:spacing w:after="0" w:line="276" w:lineRule="auto"/>
        <w:jc w:val="both"/>
        <w:rPr>
          <w:rFonts w:ascii="Arial" w:eastAsia="Times New Roman" w:hAnsi="Arial" w:cs="Arial"/>
          <w:sz w:val="20"/>
          <w:szCs w:val="20"/>
        </w:rPr>
      </w:pPr>
    </w:p>
    <w:p w14:paraId="0FDBD036"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lastRenderedPageBreak/>
        <w:t xml:space="preserve">Nabor sistemskih nadzorov na področju kliničnega preskušanja in </w:t>
      </w:r>
      <w:proofErr w:type="spellStart"/>
      <w:r w:rsidRPr="00B315B6">
        <w:rPr>
          <w:rFonts w:ascii="Arial" w:eastAsia="Times New Roman" w:hAnsi="Arial" w:cs="Arial"/>
          <w:sz w:val="20"/>
          <w:szCs w:val="20"/>
        </w:rPr>
        <w:t>farmakovigilance</w:t>
      </w:r>
      <w:proofErr w:type="spellEnd"/>
      <w:r w:rsidRPr="00B315B6">
        <w:rPr>
          <w:rFonts w:ascii="Arial" w:eastAsia="Times New Roman" w:hAnsi="Arial" w:cs="Arial"/>
          <w:sz w:val="20"/>
          <w:szCs w:val="20"/>
        </w:rPr>
        <w:t xml:space="preserve"> je utemeljen z modelom tveganja glede na vrsto, obseg in način dejavnosti, ki jo opravljajo zavezanci. Skupno se načrtuje izvedbo 12 sistemskih nadzorov s področja </w:t>
      </w:r>
      <w:proofErr w:type="spellStart"/>
      <w:r w:rsidRPr="00B315B6">
        <w:rPr>
          <w:rFonts w:ascii="Arial" w:eastAsia="Times New Roman" w:hAnsi="Arial" w:cs="Arial"/>
          <w:sz w:val="20"/>
          <w:szCs w:val="20"/>
        </w:rPr>
        <w:t>farmakovigilance</w:t>
      </w:r>
      <w:proofErr w:type="spellEnd"/>
      <w:r w:rsidRPr="00B315B6">
        <w:rPr>
          <w:rFonts w:ascii="Arial" w:eastAsia="Times New Roman" w:hAnsi="Arial" w:cs="Arial"/>
          <w:sz w:val="20"/>
          <w:szCs w:val="20"/>
        </w:rPr>
        <w:t xml:space="preserve"> in osem kliničnih preskušanj.</w:t>
      </w:r>
    </w:p>
    <w:p w14:paraId="7ECF5A44" w14:textId="77777777" w:rsidR="00B315B6" w:rsidRPr="00B315B6" w:rsidRDefault="00B315B6" w:rsidP="00B315B6">
      <w:pPr>
        <w:spacing w:after="0" w:line="276" w:lineRule="auto"/>
        <w:jc w:val="both"/>
        <w:rPr>
          <w:rFonts w:ascii="Arial" w:eastAsia="Times New Roman" w:hAnsi="Arial" w:cs="Arial"/>
          <w:sz w:val="20"/>
          <w:szCs w:val="20"/>
        </w:rPr>
      </w:pPr>
    </w:p>
    <w:p w14:paraId="73C6DACF"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Na področju medicinskih pripomočkov se posebna pozornost namenja obsegu in uspešnosti implementacije nove EU uredbe in prilagajanju nadzornih aktivnosti skladno z EU usmeritvami. Inšpekcija bo nadaljevala z aktivnostmi v okviru projekta Evropske komisije EU 4H JAMS 2.0, ki se v letu 2026 zaključuje. Načrtuje se izvedbo 68 rednih nadzorov, pri čemer se bo na osnovi ocene tveganja v letu 2026 povečal delež nadzorov proizvajalcev.</w:t>
      </w:r>
    </w:p>
    <w:p w14:paraId="2EC53DFF" w14:textId="77777777" w:rsidR="00B315B6" w:rsidRPr="00B315B6" w:rsidRDefault="00B315B6" w:rsidP="00B315B6">
      <w:pPr>
        <w:spacing w:after="0" w:line="276" w:lineRule="auto"/>
        <w:jc w:val="both"/>
        <w:rPr>
          <w:rFonts w:ascii="Arial" w:eastAsia="Times New Roman" w:hAnsi="Arial" w:cs="Arial"/>
          <w:sz w:val="20"/>
          <w:szCs w:val="20"/>
        </w:rPr>
      </w:pPr>
    </w:p>
    <w:p w14:paraId="5FE830C8"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Pri nadzoru lekarn bo v letu 2026 posebna pozornost namenjena organizaciji distribucije zdravil v okviru spletnih lekarn in  aktivnostim galenskih laboratorijev.</w:t>
      </w:r>
    </w:p>
    <w:p w14:paraId="69A45DFE" w14:textId="77777777" w:rsidR="00B315B6" w:rsidRPr="00B315B6" w:rsidRDefault="00B315B6" w:rsidP="00B315B6">
      <w:pPr>
        <w:spacing w:after="0" w:line="276" w:lineRule="auto"/>
        <w:jc w:val="both"/>
        <w:rPr>
          <w:rFonts w:ascii="Arial" w:eastAsia="Times New Roman" w:hAnsi="Arial" w:cs="Arial"/>
          <w:sz w:val="20"/>
          <w:szCs w:val="20"/>
        </w:rPr>
      </w:pPr>
    </w:p>
    <w:p w14:paraId="61B6C458"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 xml:space="preserve">Pomemben strateški cilj je tudi sodelovanje v nadzorstvenih nalogah v okviru Evropske agencije za zdravila (v nadaljnjem besedilu: EMA), zlasti v primerih, ko imajo naloge vpliv na strateške dejavnosti v Republiki Sloveniji, ali pa prispevajo k razvoju ekspertize inšpekcije. Obseg sodelovanja je odvisen od dejavnosti EMA. Za leto 2026 so trenutno načrtovane tri tovrstne nadzorne naloge. </w:t>
      </w:r>
    </w:p>
    <w:p w14:paraId="6E2471CD" w14:textId="5A446B27" w:rsidR="00B315B6" w:rsidRPr="0091583A" w:rsidRDefault="0091583A" w:rsidP="0091583A">
      <w:pPr>
        <w:pStyle w:val="Naslov3"/>
        <w:rPr>
          <w:sz w:val="20"/>
          <w:szCs w:val="20"/>
        </w:rPr>
      </w:pPr>
      <w:r w:rsidRPr="0091583A">
        <w:rPr>
          <w:sz w:val="20"/>
          <w:szCs w:val="20"/>
        </w:rPr>
        <w:t>1</w:t>
      </w:r>
      <w:r w:rsidR="002B4393" w:rsidRPr="0091583A">
        <w:rPr>
          <w:sz w:val="20"/>
          <w:szCs w:val="20"/>
        </w:rPr>
        <w:t>7.4.</w:t>
      </w:r>
      <w:r w:rsidR="00B315B6" w:rsidRPr="0091583A">
        <w:rPr>
          <w:sz w:val="20"/>
          <w:szCs w:val="20"/>
        </w:rPr>
        <w:t>2 Prioritetni inšpekcijski nadzori na osnovi prejetih pobud in prijav</w:t>
      </w:r>
      <w:r w:rsidR="002B4393" w:rsidRPr="0091583A">
        <w:rPr>
          <w:sz w:val="20"/>
          <w:szCs w:val="20"/>
        </w:rPr>
        <w:t>:</w:t>
      </w:r>
      <w:r w:rsidR="00B315B6" w:rsidRPr="0091583A">
        <w:rPr>
          <w:sz w:val="20"/>
          <w:szCs w:val="20"/>
        </w:rPr>
        <w:t xml:space="preserve"> </w:t>
      </w:r>
    </w:p>
    <w:p w14:paraId="072EB33F" w14:textId="77777777" w:rsidR="00B315B6" w:rsidRPr="00B315B6" w:rsidRDefault="00B315B6" w:rsidP="00B315B6">
      <w:pPr>
        <w:spacing w:after="0" w:line="276" w:lineRule="auto"/>
        <w:jc w:val="both"/>
        <w:rPr>
          <w:rFonts w:ascii="Arial" w:eastAsia="Times New Roman" w:hAnsi="Arial" w:cs="Arial"/>
          <w:sz w:val="20"/>
          <w:szCs w:val="20"/>
        </w:rPr>
      </w:pPr>
    </w:p>
    <w:p w14:paraId="259F2F69"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Glede na izkušnje iz preteklih let se ocenjuje, da se bo na osnovi zaznanih in posredovanih informacij prioritetno izvedlo predvidoma deset izrednih nadzorov zaradi visokega tveganja, ki ga predstavljajo morebitne neskladnosti. Nadzori bodo izvedeni prednostno, po potrebi v okrepljeni inšpekcijski sestavi. V odvisnosti od primera bodo izpeljani dodatni pregledi in/ali ponovni nadzori.</w:t>
      </w:r>
    </w:p>
    <w:p w14:paraId="37E9A75E" w14:textId="563C8176" w:rsidR="00B315B6" w:rsidRPr="00611AC3" w:rsidRDefault="00611AC3" w:rsidP="00611AC3">
      <w:pPr>
        <w:pStyle w:val="Naslov3"/>
        <w:rPr>
          <w:sz w:val="20"/>
          <w:szCs w:val="20"/>
        </w:rPr>
      </w:pPr>
      <w:r w:rsidRPr="00611AC3">
        <w:rPr>
          <w:sz w:val="20"/>
          <w:szCs w:val="20"/>
        </w:rPr>
        <w:t>1</w:t>
      </w:r>
      <w:r w:rsidR="002B4393" w:rsidRPr="00611AC3">
        <w:rPr>
          <w:sz w:val="20"/>
          <w:szCs w:val="20"/>
        </w:rPr>
        <w:t>7.4.</w:t>
      </w:r>
      <w:r w:rsidR="00B315B6" w:rsidRPr="00611AC3">
        <w:rPr>
          <w:sz w:val="20"/>
          <w:szCs w:val="20"/>
        </w:rPr>
        <w:t>3 Inšpekcijski nadzori na podlagi ostalih prejetih pobud in prijav, ki niso bili določeni kot prioritetni</w:t>
      </w:r>
      <w:r w:rsidR="002B4393" w:rsidRPr="00611AC3">
        <w:rPr>
          <w:sz w:val="20"/>
          <w:szCs w:val="20"/>
        </w:rPr>
        <w:t>:</w:t>
      </w:r>
    </w:p>
    <w:p w14:paraId="19C68E8D" w14:textId="77777777" w:rsidR="00B315B6" w:rsidRPr="00B315B6" w:rsidRDefault="00B315B6" w:rsidP="00B315B6">
      <w:pPr>
        <w:spacing w:after="0" w:line="276" w:lineRule="auto"/>
        <w:jc w:val="both"/>
        <w:rPr>
          <w:rFonts w:ascii="Arial" w:eastAsia="Times New Roman" w:hAnsi="Arial" w:cs="Arial"/>
          <w:sz w:val="20"/>
          <w:szCs w:val="20"/>
        </w:rPr>
      </w:pPr>
    </w:p>
    <w:p w14:paraId="7157830C"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Na področju nadzora trga zdravil in medicinskih pripomočkov se ocenjuje, da bo inšpekcija tekom leta prejela približno 60 pobud in prijav, ki bodo klasificirane kot srednje tvegane ter približno 120 kot nizko tvegane. Srednje tvegane zadeve imajo pri obravnavi prednost nizko tveganimi. Pospešeno se obravnavajo odstopi Carine, ker se nanašajo na sprostitev ali zavrnitev uvoza izdelkov.</w:t>
      </w:r>
    </w:p>
    <w:p w14:paraId="5DABDADD" w14:textId="40F8DA99" w:rsidR="00B315B6" w:rsidRPr="00D14F1C" w:rsidRDefault="00D14F1C" w:rsidP="00D14F1C">
      <w:pPr>
        <w:pStyle w:val="Naslov3"/>
        <w:rPr>
          <w:sz w:val="20"/>
          <w:szCs w:val="20"/>
        </w:rPr>
      </w:pPr>
      <w:r>
        <w:rPr>
          <w:sz w:val="20"/>
          <w:szCs w:val="20"/>
        </w:rPr>
        <w:t>1</w:t>
      </w:r>
      <w:r w:rsidR="002B4393" w:rsidRPr="00D14F1C">
        <w:rPr>
          <w:sz w:val="20"/>
          <w:szCs w:val="20"/>
        </w:rPr>
        <w:t>7.4.</w:t>
      </w:r>
      <w:r w:rsidR="00B315B6" w:rsidRPr="00D14F1C">
        <w:rPr>
          <w:sz w:val="20"/>
          <w:szCs w:val="20"/>
        </w:rPr>
        <w:t xml:space="preserve">4 </w:t>
      </w:r>
      <w:proofErr w:type="spellStart"/>
      <w:r w:rsidR="00B315B6" w:rsidRPr="00D14F1C">
        <w:rPr>
          <w:sz w:val="20"/>
          <w:szCs w:val="20"/>
        </w:rPr>
        <w:t>Prekrškovni</w:t>
      </w:r>
      <w:proofErr w:type="spellEnd"/>
      <w:r w:rsidR="00B315B6" w:rsidRPr="00D14F1C">
        <w:rPr>
          <w:sz w:val="20"/>
          <w:szCs w:val="20"/>
        </w:rPr>
        <w:t xml:space="preserve"> postopki</w:t>
      </w:r>
      <w:r w:rsidR="002B4393" w:rsidRPr="00D14F1C">
        <w:rPr>
          <w:sz w:val="20"/>
          <w:szCs w:val="20"/>
        </w:rPr>
        <w:t>:</w:t>
      </w:r>
    </w:p>
    <w:p w14:paraId="24F844CD" w14:textId="77777777" w:rsidR="00B315B6" w:rsidRPr="00B315B6" w:rsidRDefault="00B315B6" w:rsidP="00B315B6">
      <w:pPr>
        <w:spacing w:after="0" w:line="276" w:lineRule="auto"/>
        <w:jc w:val="both"/>
        <w:rPr>
          <w:rFonts w:ascii="Arial" w:eastAsia="Times New Roman" w:hAnsi="Arial" w:cs="Arial"/>
          <w:sz w:val="20"/>
          <w:szCs w:val="20"/>
        </w:rPr>
      </w:pPr>
    </w:p>
    <w:p w14:paraId="63743141" w14:textId="77777777" w:rsidR="00B315B6" w:rsidRPr="00B315B6" w:rsidRDefault="00B315B6" w:rsidP="00B315B6">
      <w:pPr>
        <w:spacing w:after="0" w:line="276" w:lineRule="auto"/>
        <w:jc w:val="both"/>
        <w:rPr>
          <w:rFonts w:ascii="Arial" w:eastAsia="Times New Roman" w:hAnsi="Arial" w:cs="Arial"/>
          <w:sz w:val="20"/>
          <w:szCs w:val="20"/>
        </w:rPr>
      </w:pPr>
      <w:proofErr w:type="spellStart"/>
      <w:r w:rsidRPr="00B315B6">
        <w:rPr>
          <w:rFonts w:ascii="Arial" w:eastAsia="Times New Roman" w:hAnsi="Arial" w:cs="Arial"/>
          <w:sz w:val="20"/>
          <w:szCs w:val="20"/>
        </w:rPr>
        <w:t>Prekrškovni</w:t>
      </w:r>
      <w:proofErr w:type="spellEnd"/>
      <w:r w:rsidRPr="00B315B6">
        <w:rPr>
          <w:rFonts w:ascii="Arial" w:eastAsia="Times New Roman" w:hAnsi="Arial" w:cs="Arial"/>
          <w:sz w:val="20"/>
          <w:szCs w:val="20"/>
        </w:rPr>
        <w:t xml:space="preserve"> postopki bodo uvedeni in vodeni skladno z usmeritvami inšpekcije. Primarni cilj je ureditev in uskladitev delovanja zavezancev z zakonodajo. Za lažje oblike kršitev in ob primernem sodelovanju zavezancev (hitra in učinkovita odprava nepravilnosti, </w:t>
      </w:r>
      <w:proofErr w:type="spellStart"/>
      <w:r w:rsidRPr="00B315B6">
        <w:rPr>
          <w:rFonts w:ascii="Arial" w:eastAsia="Times New Roman" w:hAnsi="Arial" w:cs="Arial"/>
          <w:sz w:val="20"/>
          <w:szCs w:val="20"/>
        </w:rPr>
        <w:t>proaktivnost</w:t>
      </w:r>
      <w:proofErr w:type="spellEnd"/>
      <w:r w:rsidRPr="00B315B6">
        <w:rPr>
          <w:rFonts w:ascii="Arial" w:eastAsia="Times New Roman" w:hAnsi="Arial" w:cs="Arial"/>
          <w:sz w:val="20"/>
          <w:szCs w:val="20"/>
        </w:rPr>
        <w:t xml:space="preserve">), se bodo izrekala opozorila in opomini. Za hujše ali ponovne kršitve se bodo izrekale globe. </w:t>
      </w:r>
    </w:p>
    <w:p w14:paraId="338D1230" w14:textId="1A5E85BC" w:rsidR="00B315B6" w:rsidRPr="000337C2" w:rsidRDefault="000337C2" w:rsidP="000337C2">
      <w:pPr>
        <w:pStyle w:val="Naslov3"/>
        <w:rPr>
          <w:sz w:val="20"/>
          <w:szCs w:val="20"/>
        </w:rPr>
      </w:pPr>
      <w:r w:rsidRPr="000337C2">
        <w:rPr>
          <w:sz w:val="20"/>
          <w:szCs w:val="20"/>
        </w:rPr>
        <w:t>1</w:t>
      </w:r>
      <w:r w:rsidR="00DF1888" w:rsidRPr="000337C2">
        <w:rPr>
          <w:sz w:val="20"/>
          <w:szCs w:val="20"/>
        </w:rPr>
        <w:t>7.4.</w:t>
      </w:r>
      <w:r w:rsidR="00B315B6" w:rsidRPr="000337C2">
        <w:rPr>
          <w:sz w:val="20"/>
          <w:szCs w:val="20"/>
        </w:rPr>
        <w:t>5 Skupni inšpekcijski nadzori oziroma sodelovanja</w:t>
      </w:r>
      <w:r w:rsidR="00DF1888" w:rsidRPr="000337C2">
        <w:rPr>
          <w:sz w:val="20"/>
          <w:szCs w:val="20"/>
        </w:rPr>
        <w:t>:</w:t>
      </w:r>
      <w:r w:rsidR="00B315B6" w:rsidRPr="000337C2">
        <w:rPr>
          <w:sz w:val="20"/>
          <w:szCs w:val="20"/>
        </w:rPr>
        <w:t xml:space="preserve"> </w:t>
      </w:r>
    </w:p>
    <w:p w14:paraId="7AFF8F9E" w14:textId="77777777" w:rsidR="00DF1888" w:rsidRDefault="00DF1888" w:rsidP="00B315B6">
      <w:pPr>
        <w:spacing w:after="0" w:line="276" w:lineRule="auto"/>
        <w:jc w:val="both"/>
        <w:rPr>
          <w:rFonts w:ascii="Arial" w:eastAsia="Times New Roman" w:hAnsi="Arial" w:cs="Arial"/>
          <w:sz w:val="20"/>
          <w:szCs w:val="20"/>
        </w:rPr>
      </w:pPr>
    </w:p>
    <w:p w14:paraId="45FF7F53" w14:textId="53A4F95F"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 xml:space="preserve">Skupnih inšpekcijskih nadzorov se ne načrtuje, nadaljevala se bo ustaljena praksa sodelovanja s TIRS, ZIRS in Carino. V kolikor bo potrebno, se bo pri izvajanju nadzorov vzpostavilo sodelovanje z drugimi inšpektorati oziroma inšpekcijami. </w:t>
      </w:r>
    </w:p>
    <w:p w14:paraId="75C45C5B" w14:textId="77777777" w:rsidR="00B315B6" w:rsidRPr="00B315B6" w:rsidRDefault="00B315B6" w:rsidP="00B315B6">
      <w:pPr>
        <w:spacing w:after="0" w:line="276" w:lineRule="auto"/>
        <w:jc w:val="both"/>
        <w:rPr>
          <w:rFonts w:ascii="Arial" w:eastAsia="Times New Roman" w:hAnsi="Arial" w:cs="Arial"/>
          <w:sz w:val="20"/>
          <w:szCs w:val="20"/>
        </w:rPr>
      </w:pPr>
    </w:p>
    <w:p w14:paraId="0917FAA9" w14:textId="77777777" w:rsidR="00B315B6" w:rsidRPr="00B315B6" w:rsidRDefault="00B315B6" w:rsidP="00B315B6">
      <w:pPr>
        <w:spacing w:after="0" w:line="276" w:lineRule="auto"/>
        <w:jc w:val="both"/>
        <w:rPr>
          <w:rFonts w:ascii="Arial" w:eastAsia="Times New Roman" w:hAnsi="Arial" w:cs="Arial"/>
          <w:sz w:val="20"/>
          <w:szCs w:val="20"/>
        </w:rPr>
      </w:pPr>
      <w:r w:rsidRPr="00B315B6">
        <w:rPr>
          <w:rFonts w:ascii="Arial" w:eastAsia="Times New Roman" w:hAnsi="Arial" w:cs="Arial"/>
          <w:sz w:val="20"/>
          <w:szCs w:val="20"/>
        </w:rPr>
        <w:t>Vsebina sodelovanja s TIRS se prvenstveno nanaša na presojo mejnih izdelkov, ko je potrebno preveriti in uskladiti, ali izdelek sodi med medicinske pripomočke ali ne, sodelovanje z ZIRS pa se v večini primerov nanaša na zavajajoče in nedovoljene predstavitve ali opredelitve izdelkov, pri čemer se pri mejnih primerih presoja, ali se izdelek razvršča med prehranska dopolnila ali zdravila.</w:t>
      </w:r>
    </w:p>
    <w:p w14:paraId="23AF93E5" w14:textId="77777777" w:rsidR="003C7851" w:rsidRPr="0047697F" w:rsidRDefault="003C7851" w:rsidP="00F321C6">
      <w:pPr>
        <w:spacing w:after="0" w:line="276" w:lineRule="auto"/>
        <w:jc w:val="both"/>
        <w:rPr>
          <w:rFonts w:ascii="Arial" w:eastAsia="Times New Roman" w:hAnsi="Arial" w:cs="Arial"/>
          <w:sz w:val="20"/>
          <w:szCs w:val="20"/>
        </w:rPr>
      </w:pPr>
    </w:p>
    <w:p w14:paraId="03F6D229" w14:textId="77777777" w:rsidR="003C7851" w:rsidRPr="0047697F" w:rsidRDefault="003C7851" w:rsidP="00F321C6">
      <w:pPr>
        <w:spacing w:after="17" w:line="276" w:lineRule="auto"/>
        <w:jc w:val="both"/>
        <w:rPr>
          <w:rFonts w:ascii="Arial" w:hAnsi="Arial" w:cs="Arial"/>
          <w:b/>
          <w:bCs/>
          <w:sz w:val="20"/>
          <w:szCs w:val="20"/>
        </w:rPr>
      </w:pPr>
    </w:p>
    <w:sectPr w:rsidR="003C7851" w:rsidRPr="004769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12FD" w14:textId="77777777" w:rsidR="00D717E9" w:rsidRDefault="00D717E9" w:rsidP="00C27DE1">
      <w:pPr>
        <w:spacing w:after="0" w:line="240" w:lineRule="auto"/>
      </w:pPr>
      <w:r>
        <w:separator/>
      </w:r>
    </w:p>
  </w:endnote>
  <w:endnote w:type="continuationSeparator" w:id="0">
    <w:p w14:paraId="411AAD73" w14:textId="77777777" w:rsidR="00D717E9" w:rsidRDefault="00D717E9" w:rsidP="00C27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96062"/>
      <w:docPartObj>
        <w:docPartGallery w:val="Page Numbers (Bottom of Page)"/>
        <w:docPartUnique/>
      </w:docPartObj>
    </w:sdtPr>
    <w:sdtEndPr/>
    <w:sdtContent>
      <w:p w14:paraId="511C6943" w14:textId="663059C5" w:rsidR="00C27DE1" w:rsidRDefault="00C27DE1">
        <w:pPr>
          <w:pStyle w:val="Noga"/>
          <w:jc w:val="right"/>
        </w:pPr>
        <w:r>
          <w:fldChar w:fldCharType="begin"/>
        </w:r>
        <w:r>
          <w:instrText>PAGE   \* MERGEFORMAT</w:instrText>
        </w:r>
        <w:r>
          <w:fldChar w:fldCharType="separate"/>
        </w:r>
        <w:r>
          <w:t>2</w:t>
        </w:r>
        <w:r>
          <w:fldChar w:fldCharType="end"/>
        </w:r>
      </w:p>
    </w:sdtContent>
  </w:sdt>
  <w:p w14:paraId="53D3BA79" w14:textId="77777777" w:rsidR="00C27DE1" w:rsidRDefault="00C27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6436" w14:textId="77777777" w:rsidR="00D717E9" w:rsidRDefault="00D717E9" w:rsidP="00C27DE1">
      <w:pPr>
        <w:spacing w:after="0" w:line="240" w:lineRule="auto"/>
      </w:pPr>
      <w:r>
        <w:separator/>
      </w:r>
    </w:p>
  </w:footnote>
  <w:footnote w:type="continuationSeparator" w:id="0">
    <w:p w14:paraId="1F137BEB" w14:textId="77777777" w:rsidR="00D717E9" w:rsidRDefault="00D717E9" w:rsidP="00C27DE1">
      <w:pPr>
        <w:spacing w:after="0" w:line="240" w:lineRule="auto"/>
      </w:pPr>
      <w:r>
        <w:continuationSeparator/>
      </w:r>
    </w:p>
  </w:footnote>
  <w:footnote w:id="1">
    <w:p w14:paraId="0EEEDF31" w14:textId="05B89570" w:rsidR="00173D31" w:rsidRPr="002F0353" w:rsidRDefault="00173D31">
      <w:pPr>
        <w:pStyle w:val="Sprotnaopomba-besedilo"/>
        <w:rPr>
          <w:sz w:val="18"/>
          <w:szCs w:val="18"/>
        </w:rPr>
      </w:pPr>
      <w:r w:rsidRPr="002F0353">
        <w:rPr>
          <w:rStyle w:val="Sprotnaopomba-sklic"/>
          <w:sz w:val="18"/>
          <w:szCs w:val="18"/>
        </w:rPr>
        <w:footnoteRef/>
      </w:r>
      <w:r w:rsidRPr="002F0353">
        <w:rPr>
          <w:sz w:val="18"/>
          <w:szCs w:val="18"/>
        </w:rPr>
        <w:t xml:space="preserve"> JAD: </w:t>
      </w:r>
      <w:r w:rsidR="00C32D17" w:rsidRPr="002F0353">
        <w:rPr>
          <w:sz w:val="18"/>
          <w:szCs w:val="18"/>
        </w:rPr>
        <w:t xml:space="preserve">angl. </w:t>
      </w:r>
      <w:r w:rsidRPr="002F0353">
        <w:rPr>
          <w:sz w:val="18"/>
          <w:szCs w:val="18"/>
        </w:rPr>
        <w:t>Joint Action Days (skupni akcijski dnevi)</w:t>
      </w:r>
    </w:p>
  </w:footnote>
  <w:footnote w:id="2">
    <w:p w14:paraId="65734E71" w14:textId="306F56F9" w:rsidR="009F67DE" w:rsidRPr="004A0A8A" w:rsidRDefault="009F67DE">
      <w:pPr>
        <w:pStyle w:val="Sprotnaopomba-besedilo"/>
        <w:rPr>
          <w:sz w:val="18"/>
          <w:szCs w:val="18"/>
        </w:rPr>
      </w:pPr>
      <w:r w:rsidRPr="004A0A8A">
        <w:rPr>
          <w:rStyle w:val="Sprotnaopomba-sklic"/>
          <w:sz w:val="18"/>
          <w:szCs w:val="18"/>
        </w:rPr>
        <w:footnoteRef/>
      </w:r>
      <w:r w:rsidRPr="004A0A8A">
        <w:rPr>
          <w:sz w:val="18"/>
          <w:szCs w:val="18"/>
        </w:rPr>
        <w:t xml:space="preserve"> EMPACT: Evropska multidisciplinarna platforma za boj proti kriminalnim grožnjam</w:t>
      </w:r>
    </w:p>
  </w:footnote>
  <w:footnote w:id="3">
    <w:p w14:paraId="558390CC" w14:textId="2CEAB89E" w:rsidR="00C532C2" w:rsidRPr="00E865A7" w:rsidRDefault="00C532C2">
      <w:pPr>
        <w:pStyle w:val="Sprotnaopomba-besedilo"/>
        <w:contextualSpacing/>
        <w:rPr>
          <w:sz w:val="18"/>
          <w:szCs w:val="18"/>
        </w:rPr>
      </w:pPr>
      <w:r w:rsidRPr="00E865A7">
        <w:rPr>
          <w:rStyle w:val="Sprotnaopomba-sklic"/>
          <w:sz w:val="18"/>
          <w:szCs w:val="18"/>
        </w:rPr>
        <w:footnoteRef/>
      </w:r>
      <w:r w:rsidRPr="00E865A7">
        <w:rPr>
          <w:sz w:val="18"/>
          <w:szCs w:val="18"/>
        </w:rPr>
        <w:t xml:space="preserve"> SLIC: Odbor višjih inšpektorjev za delo</w:t>
      </w:r>
    </w:p>
  </w:footnote>
  <w:footnote w:id="4">
    <w:p w14:paraId="38F7BF4D" w14:textId="3DF7A5EB" w:rsidR="00C532C2" w:rsidRPr="00E865A7" w:rsidRDefault="00C532C2">
      <w:pPr>
        <w:pStyle w:val="Sprotnaopomba-besedilo"/>
        <w:contextualSpacing/>
        <w:rPr>
          <w:sz w:val="18"/>
          <w:szCs w:val="18"/>
        </w:rPr>
      </w:pPr>
      <w:r w:rsidRPr="00E865A7">
        <w:rPr>
          <w:rStyle w:val="Sprotnaopomba-sklic"/>
          <w:sz w:val="18"/>
          <w:szCs w:val="18"/>
        </w:rPr>
        <w:footnoteRef/>
      </w:r>
      <w:r w:rsidRPr="00E865A7">
        <w:rPr>
          <w:sz w:val="18"/>
          <w:szCs w:val="18"/>
        </w:rPr>
        <w:t xml:space="preserve"> ELA: Evropski organ za delo</w:t>
      </w:r>
    </w:p>
  </w:footnote>
  <w:footnote w:id="5">
    <w:p w14:paraId="36B15383" w14:textId="13E250F2" w:rsidR="00C532C2" w:rsidRPr="00E865A7" w:rsidRDefault="00C532C2">
      <w:pPr>
        <w:pStyle w:val="Sprotnaopomba-besedilo"/>
        <w:contextualSpacing/>
        <w:rPr>
          <w:sz w:val="18"/>
          <w:szCs w:val="18"/>
        </w:rPr>
      </w:pPr>
      <w:r w:rsidRPr="00E865A7">
        <w:rPr>
          <w:rStyle w:val="Sprotnaopomba-sklic"/>
          <w:sz w:val="18"/>
          <w:szCs w:val="18"/>
        </w:rPr>
        <w:footnoteRef/>
      </w:r>
      <w:r w:rsidRPr="00E865A7">
        <w:rPr>
          <w:sz w:val="18"/>
          <w:szCs w:val="18"/>
        </w:rPr>
        <w:t xml:space="preserve"> EU OSHA: Evropska agencija za varnost in zdravje pri delu</w:t>
      </w:r>
    </w:p>
  </w:footnote>
  <w:footnote w:id="6">
    <w:p w14:paraId="52FD3243" w14:textId="67FC5081" w:rsidR="00C532C2" w:rsidRPr="00E865A7" w:rsidRDefault="00C532C2">
      <w:pPr>
        <w:pStyle w:val="Sprotnaopomba-besedilo"/>
        <w:contextualSpacing/>
        <w:rPr>
          <w:sz w:val="18"/>
          <w:szCs w:val="18"/>
        </w:rPr>
      </w:pPr>
      <w:r w:rsidRPr="00E865A7">
        <w:rPr>
          <w:rStyle w:val="Sprotnaopomba-sklic"/>
          <w:sz w:val="18"/>
          <w:szCs w:val="18"/>
        </w:rPr>
        <w:footnoteRef/>
      </w:r>
      <w:r w:rsidRPr="00E865A7">
        <w:rPr>
          <w:sz w:val="18"/>
          <w:szCs w:val="18"/>
        </w:rPr>
        <w:t xml:space="preserve"> ILO: Mednarodna organizacija dela</w:t>
      </w:r>
      <w:r w:rsidR="0064761D" w:rsidRPr="00E865A7">
        <w:rPr>
          <w:sz w:val="18"/>
          <w:szCs w:val="18"/>
        </w:rPr>
        <w:t xml:space="preserve"> </w:t>
      </w:r>
    </w:p>
  </w:footnote>
  <w:footnote w:id="7">
    <w:p w14:paraId="3D77066F" w14:textId="3650A9E4" w:rsidR="00C532C2" w:rsidRDefault="00C532C2">
      <w:pPr>
        <w:pStyle w:val="Sprotnaopomba-besedilo"/>
        <w:contextualSpacing/>
      </w:pPr>
      <w:r w:rsidRPr="00E865A7">
        <w:rPr>
          <w:rStyle w:val="Sprotnaopomba-sklic"/>
          <w:sz w:val="18"/>
          <w:szCs w:val="18"/>
        </w:rPr>
        <w:footnoteRef/>
      </w:r>
      <w:r w:rsidRPr="00E865A7">
        <w:rPr>
          <w:sz w:val="18"/>
          <w:szCs w:val="18"/>
        </w:rPr>
        <w:t xml:space="preserve"> IALI: Mednarodno združenje inšpekcij dela</w:t>
      </w:r>
    </w:p>
  </w:footnote>
  <w:footnote w:id="8">
    <w:p w14:paraId="6E4ADA40" w14:textId="464077CC" w:rsidR="00D1498B" w:rsidRPr="00115B1C" w:rsidRDefault="00D1498B">
      <w:pPr>
        <w:pStyle w:val="Sprotnaopomba-besedilo"/>
        <w:rPr>
          <w:sz w:val="18"/>
          <w:szCs w:val="18"/>
        </w:rPr>
      </w:pPr>
      <w:r w:rsidRPr="00115B1C">
        <w:rPr>
          <w:rStyle w:val="Sprotnaopomba-sklic"/>
          <w:sz w:val="18"/>
          <w:szCs w:val="18"/>
        </w:rPr>
        <w:footnoteRef/>
      </w:r>
      <w:r w:rsidRPr="00115B1C">
        <w:rPr>
          <w:sz w:val="18"/>
          <w:szCs w:val="18"/>
        </w:rPr>
        <w:t xml:space="preserve"> VHF: metrski valovni frekvenčni pas</w:t>
      </w:r>
    </w:p>
  </w:footnote>
  <w:footnote w:id="9">
    <w:p w14:paraId="6CB38541" w14:textId="48ECDD5E" w:rsidR="004D19C3" w:rsidRDefault="004D19C3">
      <w:pPr>
        <w:pStyle w:val="Sprotnaopomba-besedilo"/>
      </w:pPr>
      <w:r w:rsidRPr="00115B1C">
        <w:rPr>
          <w:rStyle w:val="Sprotnaopomba-sklic"/>
          <w:sz w:val="18"/>
          <w:szCs w:val="18"/>
        </w:rPr>
        <w:footnoteRef/>
      </w:r>
      <w:r w:rsidRPr="00115B1C">
        <w:rPr>
          <w:sz w:val="18"/>
          <w:szCs w:val="18"/>
        </w:rPr>
        <w:t xml:space="preserve"> UHF: frekvenčni pas decimetrskih valov (</w:t>
      </w:r>
      <w:r w:rsidR="00115B1C">
        <w:rPr>
          <w:sz w:val="18"/>
          <w:szCs w:val="18"/>
        </w:rPr>
        <w:t xml:space="preserve">angl. </w:t>
      </w:r>
      <w:r w:rsidRPr="00115B1C">
        <w:rPr>
          <w:sz w:val="18"/>
          <w:szCs w:val="18"/>
        </w:rPr>
        <w:t>Ultra High Frequency)</w:t>
      </w:r>
    </w:p>
  </w:footnote>
  <w:footnote w:id="10">
    <w:p w14:paraId="736D3D23" w14:textId="39B2D741" w:rsidR="00D24B11" w:rsidRPr="00965951" w:rsidRDefault="00D24B11">
      <w:pPr>
        <w:pStyle w:val="Sprotnaopomba-besedilo"/>
        <w:rPr>
          <w:sz w:val="18"/>
          <w:szCs w:val="18"/>
        </w:rPr>
      </w:pPr>
      <w:r w:rsidRPr="00965951">
        <w:rPr>
          <w:rStyle w:val="Sprotnaopomba-sklic"/>
          <w:sz w:val="18"/>
          <w:szCs w:val="18"/>
        </w:rPr>
        <w:footnoteRef/>
      </w:r>
      <w:r w:rsidRPr="00965951">
        <w:rPr>
          <w:sz w:val="18"/>
          <w:szCs w:val="18"/>
        </w:rPr>
        <w:t xml:space="preserve"> MTIC: </w:t>
      </w:r>
      <w:r w:rsidR="00DB73C3">
        <w:rPr>
          <w:sz w:val="18"/>
          <w:szCs w:val="18"/>
        </w:rPr>
        <w:t>(</w:t>
      </w:r>
      <w:r w:rsidRPr="00965951">
        <w:rPr>
          <w:sz w:val="18"/>
          <w:szCs w:val="18"/>
        </w:rPr>
        <w:t xml:space="preserve">angl. </w:t>
      </w:r>
      <w:r w:rsidR="00796083">
        <w:rPr>
          <w:sz w:val="18"/>
          <w:szCs w:val="18"/>
        </w:rPr>
        <w:t>M</w:t>
      </w:r>
      <w:r w:rsidRPr="00965951">
        <w:rPr>
          <w:sz w:val="18"/>
          <w:szCs w:val="18"/>
        </w:rPr>
        <w:t xml:space="preserve">issing </w:t>
      </w:r>
      <w:r w:rsidR="00796083">
        <w:rPr>
          <w:sz w:val="18"/>
          <w:szCs w:val="18"/>
        </w:rPr>
        <w:t>T</w:t>
      </w:r>
      <w:r w:rsidRPr="00965951">
        <w:rPr>
          <w:sz w:val="18"/>
          <w:szCs w:val="18"/>
        </w:rPr>
        <w:t xml:space="preserve">rader </w:t>
      </w:r>
      <w:r w:rsidR="00796083">
        <w:rPr>
          <w:sz w:val="18"/>
          <w:szCs w:val="18"/>
        </w:rPr>
        <w:t>I</w:t>
      </w:r>
      <w:r w:rsidRPr="00965951">
        <w:rPr>
          <w:sz w:val="18"/>
          <w:szCs w:val="18"/>
        </w:rPr>
        <w:t>ntra-</w:t>
      </w:r>
      <w:r w:rsidR="00796083">
        <w:rPr>
          <w:sz w:val="18"/>
          <w:szCs w:val="18"/>
        </w:rPr>
        <w:t>C</w:t>
      </w:r>
      <w:r w:rsidRPr="00965951">
        <w:rPr>
          <w:sz w:val="18"/>
          <w:szCs w:val="18"/>
        </w:rPr>
        <w:t>ommunity</w:t>
      </w:r>
      <w:r w:rsidR="00DB73C3">
        <w:rPr>
          <w:sz w:val="18"/>
          <w:szCs w:val="18"/>
        </w:rPr>
        <w:t xml:space="preserve">), </w:t>
      </w:r>
      <w:r w:rsidR="00A02FAD">
        <w:rPr>
          <w:sz w:val="18"/>
          <w:szCs w:val="18"/>
        </w:rPr>
        <w:t>oblika goljufije v sistemu DDV</w:t>
      </w:r>
    </w:p>
  </w:footnote>
  <w:footnote w:id="11">
    <w:p w14:paraId="4E09E390" w14:textId="3EDB1180" w:rsidR="00AB7AD4" w:rsidRPr="000E0F45" w:rsidRDefault="00AB7AD4">
      <w:pPr>
        <w:pStyle w:val="Sprotnaopomba-besedilo"/>
        <w:rPr>
          <w:sz w:val="18"/>
          <w:szCs w:val="18"/>
        </w:rPr>
      </w:pPr>
      <w:r w:rsidRPr="000E0F45">
        <w:rPr>
          <w:rStyle w:val="Sprotnaopomba-sklic"/>
          <w:sz w:val="18"/>
          <w:szCs w:val="18"/>
        </w:rPr>
        <w:footnoteRef/>
      </w:r>
      <w:r w:rsidRPr="000E0F45">
        <w:rPr>
          <w:sz w:val="18"/>
          <w:szCs w:val="18"/>
        </w:rPr>
        <w:t xml:space="preserve"> DDPO: davek od dohodkov pravnih oseb</w:t>
      </w:r>
    </w:p>
  </w:footnote>
  <w:footnote w:id="12">
    <w:p w14:paraId="2CEA5305" w14:textId="16FB67ED" w:rsidR="00DA1EE5" w:rsidRDefault="00DA1EE5">
      <w:pPr>
        <w:pStyle w:val="Sprotnaopomba-besedilo"/>
      </w:pPr>
      <w:r w:rsidRPr="000E0F45">
        <w:rPr>
          <w:rStyle w:val="Sprotnaopomba-sklic"/>
          <w:sz w:val="18"/>
          <w:szCs w:val="18"/>
        </w:rPr>
        <w:footnoteRef/>
      </w:r>
      <w:r w:rsidRPr="000E0F45">
        <w:rPr>
          <w:sz w:val="18"/>
          <w:szCs w:val="18"/>
        </w:rPr>
        <w:t xml:space="preserve"> DDD: d</w:t>
      </w:r>
      <w:r w:rsidR="000F596F" w:rsidRPr="000E0F45">
        <w:rPr>
          <w:sz w:val="18"/>
          <w:szCs w:val="18"/>
        </w:rPr>
        <w:t>avek</w:t>
      </w:r>
      <w:r w:rsidRPr="000E0F45">
        <w:rPr>
          <w:sz w:val="18"/>
          <w:szCs w:val="18"/>
        </w:rPr>
        <w:t xml:space="preserve"> od dohodk</w:t>
      </w:r>
      <w:r w:rsidR="001D4ABE" w:rsidRPr="000E0F45">
        <w:rPr>
          <w:sz w:val="18"/>
          <w:szCs w:val="18"/>
        </w:rPr>
        <w:t>ov</w:t>
      </w:r>
      <w:r w:rsidRPr="000E0F45">
        <w:rPr>
          <w:sz w:val="18"/>
          <w:szCs w:val="18"/>
        </w:rPr>
        <w:t xml:space="preserve"> iz dejavnosti</w:t>
      </w:r>
    </w:p>
  </w:footnote>
  <w:footnote w:id="13">
    <w:p w14:paraId="7107F8AD" w14:textId="37031E27" w:rsidR="00C62AE3" w:rsidRPr="006838C5" w:rsidRDefault="00C62AE3">
      <w:pPr>
        <w:pStyle w:val="Sprotnaopomba-besedilo"/>
        <w:rPr>
          <w:sz w:val="18"/>
          <w:szCs w:val="18"/>
        </w:rPr>
      </w:pPr>
      <w:r w:rsidRPr="006838C5">
        <w:rPr>
          <w:rStyle w:val="Sprotnaopomba-sklic"/>
          <w:sz w:val="18"/>
          <w:szCs w:val="18"/>
        </w:rPr>
        <w:footnoteRef/>
      </w:r>
      <w:r w:rsidRPr="006838C5">
        <w:rPr>
          <w:sz w:val="18"/>
          <w:szCs w:val="18"/>
        </w:rPr>
        <w:t xml:space="preserve"> FATCA: angl. Foreign Account Tax Compliance Act</w:t>
      </w:r>
    </w:p>
  </w:footnote>
  <w:footnote w:id="14">
    <w:p w14:paraId="1330292C" w14:textId="16433821" w:rsidR="002F14F4" w:rsidRPr="00EA3BBB" w:rsidRDefault="002F14F4">
      <w:pPr>
        <w:pStyle w:val="Sprotnaopomba-besedilo"/>
        <w:rPr>
          <w:sz w:val="18"/>
          <w:szCs w:val="18"/>
        </w:rPr>
      </w:pPr>
      <w:r w:rsidRPr="00EA3BBB">
        <w:rPr>
          <w:rStyle w:val="Sprotnaopomba-sklic"/>
          <w:sz w:val="18"/>
          <w:szCs w:val="18"/>
        </w:rPr>
        <w:footnoteRef/>
      </w:r>
      <w:r w:rsidRPr="00EA3BBB">
        <w:rPr>
          <w:sz w:val="18"/>
          <w:szCs w:val="18"/>
        </w:rPr>
        <w:t xml:space="preserve"> CPC: Sistem za sodelovanje med organi, odgovornimi za izvrševanje zakonodaje o varstvu potrošnikov (angl. Consumer Protection Cooperation Network)</w:t>
      </w:r>
    </w:p>
  </w:footnote>
  <w:footnote w:id="15">
    <w:p w14:paraId="46A2D9BD" w14:textId="2D526436" w:rsidR="00B7035A" w:rsidRPr="00EA3BBB" w:rsidRDefault="00B7035A">
      <w:pPr>
        <w:pStyle w:val="Sprotnaopomba-besedilo"/>
        <w:rPr>
          <w:sz w:val="18"/>
          <w:szCs w:val="18"/>
        </w:rPr>
      </w:pPr>
      <w:r w:rsidRPr="00EA3BBB">
        <w:rPr>
          <w:rStyle w:val="Sprotnaopomba-sklic"/>
          <w:sz w:val="18"/>
          <w:szCs w:val="18"/>
        </w:rPr>
        <w:footnoteRef/>
      </w:r>
      <w:r w:rsidRPr="00EA3BBB">
        <w:rPr>
          <w:sz w:val="18"/>
          <w:szCs w:val="18"/>
        </w:rPr>
        <w:t xml:space="preserve"> Safety Gate: Sistem EU za hitro izmenjavo informacij o nevarnih neživilskih proizvodih (angl. Safety Gate: the EU rapid alert system for dangerous non-food products)</w:t>
      </w:r>
    </w:p>
  </w:footnote>
  <w:footnote w:id="16">
    <w:p w14:paraId="0A37CF30" w14:textId="79DDAADC" w:rsidR="00B7035A" w:rsidRPr="00EA3BBB" w:rsidRDefault="00B7035A">
      <w:pPr>
        <w:pStyle w:val="Sprotnaopomba-besedilo"/>
        <w:rPr>
          <w:sz w:val="18"/>
          <w:szCs w:val="18"/>
        </w:rPr>
      </w:pPr>
      <w:r w:rsidRPr="00EA3BBB">
        <w:rPr>
          <w:rStyle w:val="Sprotnaopomba-sklic"/>
          <w:sz w:val="18"/>
          <w:szCs w:val="18"/>
        </w:rPr>
        <w:footnoteRef/>
      </w:r>
      <w:r w:rsidRPr="00EA3BBB">
        <w:rPr>
          <w:sz w:val="18"/>
          <w:szCs w:val="18"/>
        </w:rPr>
        <w:t xml:space="preserve"> Safety Business Gateway: Aplikacija, preko katere proizvajalci obvestijo pristojno inšpekcijo, da predstavlja proizvod, ki so ga dali na trg, nevarnosti, ki niso skladne s splošno varnostno zahtevo</w:t>
      </w:r>
    </w:p>
  </w:footnote>
  <w:footnote w:id="17">
    <w:p w14:paraId="50B377EC" w14:textId="3A364DF6" w:rsidR="009F553B" w:rsidRDefault="009F553B">
      <w:pPr>
        <w:pStyle w:val="Sprotnaopomba-besedilo"/>
      </w:pPr>
      <w:r w:rsidRPr="00EA3BBB">
        <w:rPr>
          <w:rStyle w:val="Sprotnaopomba-sklic"/>
          <w:sz w:val="18"/>
          <w:szCs w:val="18"/>
        </w:rPr>
        <w:footnoteRef/>
      </w:r>
      <w:r w:rsidRPr="00EA3BBB">
        <w:rPr>
          <w:sz w:val="18"/>
          <w:szCs w:val="18"/>
        </w:rPr>
        <w:t xml:space="preserve"> ICSMS:</w:t>
      </w:r>
      <w:r w:rsidR="00A744A2">
        <w:rPr>
          <w:sz w:val="18"/>
          <w:szCs w:val="18"/>
        </w:rPr>
        <w:t xml:space="preserve"> </w:t>
      </w:r>
      <w:r w:rsidRPr="00EA3BBB">
        <w:rPr>
          <w:sz w:val="18"/>
          <w:szCs w:val="18"/>
        </w:rPr>
        <w:t>Informacijski in komunikacijski sistem za strukturirano zbiranje, obdelavo in hranjenje informacij o vprašanjih v zvezi z izvrševanjem harmonizacijske zakonodaje EU (angl. Information and Communication System for Market Surveillance)</w:t>
      </w:r>
    </w:p>
  </w:footnote>
  <w:footnote w:id="18">
    <w:p w14:paraId="4988EB3F" w14:textId="78374DCE" w:rsidR="005869FE" w:rsidRPr="00533CCA" w:rsidRDefault="005869FE">
      <w:pPr>
        <w:pStyle w:val="Sprotnaopomba-besedilo"/>
        <w:rPr>
          <w:sz w:val="18"/>
          <w:szCs w:val="18"/>
        </w:rPr>
      </w:pPr>
      <w:r w:rsidRPr="00533CCA">
        <w:rPr>
          <w:rStyle w:val="Sprotnaopomba-sklic"/>
          <w:sz w:val="18"/>
          <w:szCs w:val="18"/>
        </w:rPr>
        <w:footnoteRef/>
      </w:r>
      <w:r w:rsidRPr="00533CCA">
        <w:rPr>
          <w:sz w:val="18"/>
          <w:szCs w:val="18"/>
        </w:rPr>
        <w:t xml:space="preserve"> </w:t>
      </w:r>
      <w:r w:rsidR="00593E1E" w:rsidRPr="00533CCA">
        <w:rPr>
          <w:sz w:val="18"/>
          <w:szCs w:val="18"/>
        </w:rPr>
        <w:t xml:space="preserve">ENERTP2020-3: </w:t>
      </w:r>
      <w:r w:rsidRPr="00533CCA">
        <w:rPr>
          <w:sz w:val="18"/>
          <w:szCs w:val="18"/>
        </w:rPr>
        <w:t>Vseevropski projekt EU za nadzor proizvodov, povezanih z energijo, v skladu z zakonodajo o okoljsko primerni zasnovi in energijskem označevanju (angl. Energy Testing Pool 2020)</w:t>
      </w:r>
    </w:p>
  </w:footnote>
  <w:footnote w:id="19">
    <w:p w14:paraId="2F69A0E0" w14:textId="68323448" w:rsidR="005869FE" w:rsidRPr="00533CCA" w:rsidRDefault="005869FE">
      <w:pPr>
        <w:pStyle w:val="Sprotnaopomba-besedilo"/>
        <w:rPr>
          <w:sz w:val="18"/>
          <w:szCs w:val="18"/>
        </w:rPr>
      </w:pPr>
      <w:r w:rsidRPr="00533CCA">
        <w:rPr>
          <w:rStyle w:val="Sprotnaopomba-sklic"/>
          <w:sz w:val="18"/>
          <w:szCs w:val="18"/>
        </w:rPr>
        <w:footnoteRef/>
      </w:r>
      <w:r w:rsidRPr="00533CCA">
        <w:rPr>
          <w:sz w:val="18"/>
          <w:szCs w:val="18"/>
        </w:rPr>
        <w:t xml:space="preserve"> </w:t>
      </w:r>
      <w:r w:rsidR="00593E1E" w:rsidRPr="00533CCA">
        <w:rPr>
          <w:sz w:val="18"/>
          <w:szCs w:val="18"/>
        </w:rPr>
        <w:t xml:space="preserve">EEPLIANT4: </w:t>
      </w:r>
      <w:r w:rsidRPr="00533CCA">
        <w:rPr>
          <w:sz w:val="18"/>
          <w:szCs w:val="18"/>
        </w:rPr>
        <w:t>Vseevropski projekt EU, preko katerega bi nadzorni organi EU dosegli predvidene gospodarske in okoljske koristi direktiv o energijskem označevanju in okoljsko primerni zasnovi s povečanjem stopnje skladnosti z njima (angl. Energy Efficiency ComPLIANT Products)</w:t>
      </w:r>
    </w:p>
  </w:footnote>
  <w:footnote w:id="20">
    <w:p w14:paraId="4A64830A" w14:textId="09C23358" w:rsidR="009617E0" w:rsidRPr="00533CCA" w:rsidRDefault="009617E0">
      <w:pPr>
        <w:pStyle w:val="Sprotnaopomba-besedilo"/>
        <w:rPr>
          <w:sz w:val="18"/>
          <w:szCs w:val="18"/>
        </w:rPr>
      </w:pPr>
      <w:r w:rsidRPr="00533CCA">
        <w:rPr>
          <w:rStyle w:val="Sprotnaopomba-sklic"/>
          <w:sz w:val="18"/>
          <w:szCs w:val="18"/>
        </w:rPr>
        <w:footnoteRef/>
      </w:r>
      <w:r w:rsidRPr="00533CCA">
        <w:rPr>
          <w:sz w:val="18"/>
          <w:szCs w:val="18"/>
        </w:rPr>
        <w:t xml:space="preserve"> </w:t>
      </w:r>
      <w:r w:rsidR="00A7439B" w:rsidRPr="00533CCA">
        <w:rPr>
          <w:sz w:val="18"/>
          <w:szCs w:val="18"/>
        </w:rPr>
        <w:t xml:space="preserve">CASP 2025: </w:t>
      </w:r>
      <w:r w:rsidRPr="00533CCA">
        <w:rPr>
          <w:sz w:val="18"/>
          <w:szCs w:val="18"/>
        </w:rPr>
        <w:t>Vseevropski projekt EU glede usklajenega delovanja za varnost izdelkov, ki obsega 2 področji izdelkov in 1 horizontalno aktivnost (angl. Coordinated activities on the safety of products)</w:t>
      </w:r>
    </w:p>
  </w:footnote>
  <w:footnote w:id="21">
    <w:p w14:paraId="0137966C" w14:textId="55D6A3C3" w:rsidR="00375BD0" w:rsidRPr="00533CCA" w:rsidRDefault="00375BD0">
      <w:pPr>
        <w:pStyle w:val="Sprotnaopomba-besedilo"/>
        <w:rPr>
          <w:sz w:val="18"/>
          <w:szCs w:val="18"/>
        </w:rPr>
      </w:pPr>
      <w:r w:rsidRPr="00533CCA">
        <w:rPr>
          <w:rStyle w:val="Sprotnaopomba-sklic"/>
          <w:sz w:val="18"/>
          <w:szCs w:val="18"/>
        </w:rPr>
        <w:footnoteRef/>
      </w:r>
      <w:r w:rsidR="00A7439B" w:rsidRPr="00533CCA">
        <w:rPr>
          <w:sz w:val="18"/>
          <w:szCs w:val="18"/>
        </w:rPr>
        <w:t xml:space="preserve">JACOP 2026: </w:t>
      </w:r>
      <w:r w:rsidRPr="00533CCA">
        <w:rPr>
          <w:sz w:val="18"/>
          <w:szCs w:val="18"/>
        </w:rPr>
        <w:t>Skupne aktivnosti za skladnost proizvodov v državah EU in EFTA (angl. Joint Actions on Compliance of Products in the EU and EFTA countries)</w:t>
      </w:r>
    </w:p>
  </w:footnote>
  <w:footnote w:id="22">
    <w:p w14:paraId="4BCEDFB7" w14:textId="2A97025A" w:rsidR="00375BD0" w:rsidRDefault="00375BD0">
      <w:pPr>
        <w:pStyle w:val="Sprotnaopomba-besedilo"/>
      </w:pPr>
      <w:r w:rsidRPr="00533CCA">
        <w:rPr>
          <w:rStyle w:val="Sprotnaopomba-sklic"/>
          <w:sz w:val="18"/>
          <w:szCs w:val="18"/>
        </w:rPr>
        <w:footnoteRef/>
      </w:r>
      <w:r w:rsidRPr="00533CCA">
        <w:rPr>
          <w:sz w:val="18"/>
          <w:szCs w:val="18"/>
        </w:rPr>
        <w:t xml:space="preserve"> </w:t>
      </w:r>
      <w:r w:rsidR="00A7439B" w:rsidRPr="00533CCA">
        <w:rPr>
          <w:sz w:val="18"/>
          <w:szCs w:val="18"/>
        </w:rPr>
        <w:t xml:space="preserve">AdCo skupine: </w:t>
      </w:r>
      <w:r w:rsidRPr="00533CCA">
        <w:rPr>
          <w:sz w:val="18"/>
          <w:szCs w:val="18"/>
        </w:rPr>
        <w:t>Skupine za upravno koordinacijo na ravni EU (angl. Administrative Co-operation Working Groups)</w:t>
      </w:r>
    </w:p>
  </w:footnote>
  <w:footnote w:id="23">
    <w:p w14:paraId="2551C067" w14:textId="33BCD3BE" w:rsidR="00CA3ABD" w:rsidRPr="00CA3ABD" w:rsidRDefault="00CA3ABD">
      <w:pPr>
        <w:pStyle w:val="Sprotnaopomba-besedilo"/>
        <w:rPr>
          <w:sz w:val="16"/>
          <w:szCs w:val="16"/>
        </w:rPr>
      </w:pPr>
      <w:r w:rsidRPr="00CA3ABD">
        <w:rPr>
          <w:rStyle w:val="Sprotnaopomba-sklic"/>
          <w:sz w:val="16"/>
          <w:szCs w:val="16"/>
        </w:rPr>
        <w:footnoteRef/>
      </w:r>
      <w:r w:rsidRPr="00CA3ABD">
        <w:rPr>
          <w:sz w:val="16"/>
          <w:szCs w:val="16"/>
        </w:rPr>
        <w:t xml:space="preserve"> ADR certifikat: uradno potrdilo o usposobljenosti za prevoz nevarnega blaga po cesti</w:t>
      </w:r>
    </w:p>
  </w:footnote>
  <w:footnote w:id="24">
    <w:p w14:paraId="2DF1E48F" w14:textId="02881574" w:rsidR="00F83DA5" w:rsidRPr="00F93EAE" w:rsidRDefault="00F83DA5" w:rsidP="00F93EAE">
      <w:pPr>
        <w:spacing w:line="240" w:lineRule="auto"/>
        <w:contextualSpacing/>
        <w:jc w:val="both"/>
        <w:rPr>
          <w:rFonts w:ascii="Arial" w:eastAsia="Times New Roman" w:hAnsi="Arial" w:cs="Arial"/>
          <w:sz w:val="18"/>
          <w:szCs w:val="18"/>
          <w:lang w:eastAsia="sl-SI"/>
        </w:rPr>
      </w:pPr>
      <w:r w:rsidRPr="00F93EAE">
        <w:rPr>
          <w:rStyle w:val="Sprotnaopomba-sklic"/>
          <w:rFonts w:ascii="Arial" w:hAnsi="Arial" w:cs="Arial"/>
          <w:sz w:val="18"/>
          <w:szCs w:val="18"/>
        </w:rPr>
        <w:footnoteRef/>
      </w:r>
      <w:r w:rsidRPr="00F93EAE">
        <w:rPr>
          <w:rFonts w:ascii="Arial" w:hAnsi="Arial" w:cs="Arial"/>
          <w:sz w:val="18"/>
          <w:szCs w:val="18"/>
        </w:rPr>
        <w:t xml:space="preserve"> AM in PM pregled: </w:t>
      </w:r>
      <w:r w:rsidRPr="00F93EAE">
        <w:rPr>
          <w:rFonts w:ascii="Arial" w:eastAsia="Times New Roman" w:hAnsi="Arial" w:cs="Arial"/>
          <w:sz w:val="18"/>
          <w:szCs w:val="18"/>
          <w:lang w:eastAsia="sl-SI"/>
        </w:rPr>
        <w:t>ante mortem in post mortem pregled; veterinarski pregled živali pred in po zakolu</w:t>
      </w:r>
      <w:r w:rsidR="00594E79" w:rsidRPr="00F93EAE">
        <w:rPr>
          <w:rFonts w:ascii="Arial" w:eastAsia="Times New Roman" w:hAnsi="Arial" w:cs="Arial"/>
          <w:sz w:val="18"/>
          <w:szCs w:val="18"/>
          <w:lang w:eastAsia="sl-SI"/>
        </w:rPr>
        <w:t xml:space="preserve"> </w:t>
      </w:r>
    </w:p>
    <w:p w14:paraId="12B5A99F" w14:textId="33DA102D" w:rsidR="00F83DA5" w:rsidRPr="00F93EAE" w:rsidRDefault="00F83DA5" w:rsidP="00F93EAE">
      <w:pPr>
        <w:pStyle w:val="Sprotnaopomba-besedilo"/>
        <w:contextualSpacing/>
        <w:rPr>
          <w:sz w:val="18"/>
          <w:szCs w:val="18"/>
        </w:rPr>
      </w:pPr>
    </w:p>
  </w:footnote>
  <w:footnote w:id="25">
    <w:p w14:paraId="7AF972C8" w14:textId="783832A1" w:rsidR="005066B7" w:rsidRPr="0082547D" w:rsidRDefault="005066B7">
      <w:pPr>
        <w:pStyle w:val="Sprotnaopomba-besedilo"/>
        <w:rPr>
          <w:sz w:val="18"/>
          <w:szCs w:val="18"/>
        </w:rPr>
      </w:pPr>
      <w:r w:rsidRPr="0082547D">
        <w:rPr>
          <w:rStyle w:val="Sprotnaopomba-sklic"/>
          <w:sz w:val="18"/>
          <w:szCs w:val="18"/>
        </w:rPr>
        <w:footnoteRef/>
      </w:r>
      <w:r w:rsidRPr="0082547D">
        <w:rPr>
          <w:sz w:val="18"/>
          <w:szCs w:val="18"/>
        </w:rPr>
        <w:t xml:space="preserve"> Sistem HACCP (</w:t>
      </w:r>
      <w:r w:rsidR="0082547D">
        <w:rPr>
          <w:sz w:val="18"/>
          <w:szCs w:val="18"/>
        </w:rPr>
        <w:t xml:space="preserve">angl. </w:t>
      </w:r>
      <w:r w:rsidRPr="0082547D">
        <w:rPr>
          <w:sz w:val="18"/>
          <w:szCs w:val="18"/>
        </w:rPr>
        <w:t>Hazard Analysis Critical Control Points) je osnovna metoda zagotavljanja varnosti živil v celotni prehranski verigi od pridelave surovin do končnega uporabnika</w:t>
      </w:r>
    </w:p>
  </w:footnote>
  <w:footnote w:id="26">
    <w:p w14:paraId="3AAB2E57" w14:textId="300416F8" w:rsidR="006F4153" w:rsidRPr="00C72C49" w:rsidRDefault="006F4153">
      <w:pPr>
        <w:pStyle w:val="Sprotnaopomba-besedilo"/>
        <w:rPr>
          <w:sz w:val="18"/>
          <w:szCs w:val="18"/>
        </w:rPr>
      </w:pPr>
      <w:r w:rsidRPr="00C72C49">
        <w:rPr>
          <w:rStyle w:val="Sprotnaopomba-sklic"/>
          <w:sz w:val="18"/>
          <w:szCs w:val="18"/>
        </w:rPr>
        <w:footnoteRef/>
      </w:r>
      <w:r w:rsidRPr="00C72C49">
        <w:rPr>
          <w:sz w:val="18"/>
          <w:szCs w:val="18"/>
        </w:rPr>
        <w:t xml:space="preserve"> OLAF: Evropski urad za boj proti goljufijam</w:t>
      </w:r>
    </w:p>
  </w:footnote>
  <w:footnote w:id="27">
    <w:p w14:paraId="50ABA7FC" w14:textId="16BC1E6D" w:rsidR="00276A0E" w:rsidRPr="0039736A" w:rsidRDefault="00276A0E">
      <w:pPr>
        <w:pStyle w:val="Sprotnaopomba-besedilo"/>
        <w:rPr>
          <w:sz w:val="18"/>
          <w:szCs w:val="18"/>
        </w:rPr>
      </w:pPr>
      <w:r w:rsidRPr="0039736A">
        <w:rPr>
          <w:rStyle w:val="Sprotnaopomba-sklic"/>
          <w:sz w:val="18"/>
          <w:szCs w:val="18"/>
        </w:rPr>
        <w:footnoteRef/>
      </w:r>
      <w:r w:rsidRPr="0039736A">
        <w:rPr>
          <w:sz w:val="18"/>
          <w:szCs w:val="18"/>
        </w:rPr>
        <w:t xml:space="preserve"> RASFF:The Rapid Alert System for Food and Feed</w:t>
      </w:r>
    </w:p>
  </w:footnote>
  <w:footnote w:id="28">
    <w:p w14:paraId="7E6DA22E" w14:textId="48F1815D" w:rsidR="00490BCB" w:rsidRPr="003D4FAB" w:rsidRDefault="00490BCB">
      <w:pPr>
        <w:pStyle w:val="Sprotnaopomba-besedilo"/>
        <w:rPr>
          <w:sz w:val="18"/>
          <w:szCs w:val="18"/>
        </w:rPr>
      </w:pPr>
      <w:r w:rsidRPr="003D4FAB">
        <w:rPr>
          <w:rStyle w:val="Sprotnaopomba-sklic"/>
          <w:sz w:val="18"/>
          <w:szCs w:val="18"/>
        </w:rPr>
        <w:footnoteRef/>
      </w:r>
      <w:r w:rsidRPr="003D4FAB">
        <w:rPr>
          <w:sz w:val="18"/>
          <w:szCs w:val="18"/>
        </w:rPr>
        <w:t xml:space="preserve"> EFCA: European Fisheries Control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8BA"/>
    <w:multiLevelType w:val="hybridMultilevel"/>
    <w:tmpl w:val="20D6FEF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752540"/>
    <w:multiLevelType w:val="hybridMultilevel"/>
    <w:tmpl w:val="7AC2090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1890487"/>
    <w:multiLevelType w:val="hybridMultilevel"/>
    <w:tmpl w:val="ABF8B8F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2C43A5E"/>
    <w:multiLevelType w:val="hybridMultilevel"/>
    <w:tmpl w:val="C1EC2AE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D23305"/>
    <w:multiLevelType w:val="hybridMultilevel"/>
    <w:tmpl w:val="F2AC64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48808C9"/>
    <w:multiLevelType w:val="hybridMultilevel"/>
    <w:tmpl w:val="6B12ED18"/>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6" w15:restartNumberingAfterBreak="0">
    <w:nsid w:val="05862261"/>
    <w:multiLevelType w:val="hybridMultilevel"/>
    <w:tmpl w:val="2AD8E7B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5CB74A5"/>
    <w:multiLevelType w:val="hybridMultilevel"/>
    <w:tmpl w:val="383496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76B38C0"/>
    <w:multiLevelType w:val="hybridMultilevel"/>
    <w:tmpl w:val="AAEEF67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7E04D17"/>
    <w:multiLevelType w:val="hybridMultilevel"/>
    <w:tmpl w:val="50DA44B4"/>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8431180"/>
    <w:multiLevelType w:val="hybridMultilevel"/>
    <w:tmpl w:val="1A42CD4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8BC4812"/>
    <w:multiLevelType w:val="hybridMultilevel"/>
    <w:tmpl w:val="B30A35BA"/>
    <w:lvl w:ilvl="0" w:tplc="FFFFFFFF">
      <w:start w:val="1"/>
      <w:numFmt w:val="decimal"/>
      <w:lvlText w:val="%1."/>
      <w:lvlJc w:val="left"/>
      <w:pPr>
        <w:ind w:left="720" w:hanging="360"/>
      </w:pPr>
    </w:lvl>
    <w:lvl w:ilvl="1" w:tplc="1C240D0E">
      <w:numFmt w:val="bullet"/>
      <w:lvlText w:val="-"/>
      <w:lvlJc w:val="left"/>
      <w:pPr>
        <w:ind w:left="360"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D15B51"/>
    <w:multiLevelType w:val="hybridMultilevel"/>
    <w:tmpl w:val="010C749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9F531EE"/>
    <w:multiLevelType w:val="hybridMultilevel"/>
    <w:tmpl w:val="3B3E21C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9886ECAC">
      <w:start w:val="1"/>
      <w:numFmt w:val="bullet"/>
      <w:lvlText w:val=""/>
      <w:lvlJc w:val="left"/>
      <w:pPr>
        <w:ind w:left="180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2E4598"/>
    <w:multiLevelType w:val="hybridMultilevel"/>
    <w:tmpl w:val="218C3FA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A4B7F1B"/>
    <w:multiLevelType w:val="hybridMultilevel"/>
    <w:tmpl w:val="1040DF6A"/>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60416E"/>
    <w:multiLevelType w:val="hybridMultilevel"/>
    <w:tmpl w:val="A44CA25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A965026"/>
    <w:multiLevelType w:val="hybridMultilevel"/>
    <w:tmpl w:val="0E6A6B0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AC85351"/>
    <w:multiLevelType w:val="hybridMultilevel"/>
    <w:tmpl w:val="2712268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ADF50DC"/>
    <w:multiLevelType w:val="hybridMultilevel"/>
    <w:tmpl w:val="8250DD2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B9E5F85"/>
    <w:multiLevelType w:val="hybridMultilevel"/>
    <w:tmpl w:val="75DC1D1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0CCB6A77"/>
    <w:multiLevelType w:val="hybridMultilevel"/>
    <w:tmpl w:val="6726866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0E905387"/>
    <w:multiLevelType w:val="hybridMultilevel"/>
    <w:tmpl w:val="89481B4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9B8CC970">
      <w:numFmt w:val="bullet"/>
      <w:lvlText w:val="–"/>
      <w:lvlJc w:val="left"/>
      <w:pPr>
        <w:ind w:left="2868" w:hanging="708"/>
      </w:pPr>
      <w:rPr>
        <w:rFonts w:ascii="Arial" w:eastAsiaTheme="minorHAnsi" w:hAnsi="Arial" w:cs="Aria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0F142A44"/>
    <w:multiLevelType w:val="hybridMultilevel"/>
    <w:tmpl w:val="39C463B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0FB53526"/>
    <w:multiLevelType w:val="hybridMultilevel"/>
    <w:tmpl w:val="5AD408E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0FD1745A"/>
    <w:multiLevelType w:val="hybridMultilevel"/>
    <w:tmpl w:val="C65657B6"/>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0FEE4B4B"/>
    <w:multiLevelType w:val="hybridMultilevel"/>
    <w:tmpl w:val="9526701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06A6E5B"/>
    <w:multiLevelType w:val="hybridMultilevel"/>
    <w:tmpl w:val="6AE6821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479C9A76">
      <w:numFmt w:val="bullet"/>
      <w:lvlText w:val="•"/>
      <w:lvlJc w:val="left"/>
      <w:pPr>
        <w:ind w:left="2148" w:hanging="708"/>
      </w:pPr>
      <w:rPr>
        <w:rFonts w:ascii="Arial" w:eastAsiaTheme="minorHAnsi"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06A73D9"/>
    <w:multiLevelType w:val="hybridMultilevel"/>
    <w:tmpl w:val="23D652E2"/>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0A82B1E"/>
    <w:multiLevelType w:val="hybridMultilevel"/>
    <w:tmpl w:val="B4C67C5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112D1AF6"/>
    <w:multiLevelType w:val="hybridMultilevel"/>
    <w:tmpl w:val="F6FA59D4"/>
    <w:lvl w:ilvl="0" w:tplc="9886ECAC">
      <w:start w:val="1"/>
      <w:numFmt w:val="bullet"/>
      <w:lvlText w:val=""/>
      <w:lvlJc w:val="left"/>
      <w:pPr>
        <w:ind w:left="360" w:hanging="360"/>
      </w:pPr>
      <w:rPr>
        <w:rFonts w:ascii="Symbol" w:hAnsi="Symbol" w:hint="default"/>
      </w:rPr>
    </w:lvl>
    <w:lvl w:ilvl="1" w:tplc="C25CC024">
      <w:numFmt w:val="bullet"/>
      <w:lvlText w:val="-"/>
      <w:lvlJc w:val="left"/>
      <w:pPr>
        <w:ind w:left="1428" w:hanging="708"/>
      </w:pPr>
      <w:rPr>
        <w:rFonts w:ascii="Arial" w:eastAsia="Times New Roman" w:hAnsi="Arial" w:cs="Arial" w:hint="default"/>
      </w:rPr>
    </w:lvl>
    <w:lvl w:ilvl="2" w:tplc="734EE86A">
      <w:numFmt w:val="bullet"/>
      <w:lvlText w:val="•"/>
      <w:lvlJc w:val="left"/>
      <w:pPr>
        <w:ind w:left="2148" w:hanging="708"/>
      </w:pPr>
      <w:rPr>
        <w:rFonts w:ascii="Arial" w:eastAsiaTheme="minorHAnsi"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12711A04"/>
    <w:multiLevelType w:val="hybridMultilevel"/>
    <w:tmpl w:val="82D2518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128E164D"/>
    <w:multiLevelType w:val="hybridMultilevel"/>
    <w:tmpl w:val="98D2528A"/>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12F15A8A"/>
    <w:multiLevelType w:val="multilevel"/>
    <w:tmpl w:val="2FC27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3210DAB"/>
    <w:multiLevelType w:val="hybridMultilevel"/>
    <w:tmpl w:val="06400988"/>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138765BC"/>
    <w:multiLevelType w:val="hybridMultilevel"/>
    <w:tmpl w:val="4A10A222"/>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13A305B5"/>
    <w:multiLevelType w:val="hybridMultilevel"/>
    <w:tmpl w:val="5ABE9B6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3B5487A"/>
    <w:multiLevelType w:val="hybridMultilevel"/>
    <w:tmpl w:val="42F634F0"/>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13CD5112"/>
    <w:multiLevelType w:val="hybridMultilevel"/>
    <w:tmpl w:val="C218B71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1477476C"/>
    <w:multiLevelType w:val="hybridMultilevel"/>
    <w:tmpl w:val="5BF8A8B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151E425F"/>
    <w:multiLevelType w:val="hybridMultilevel"/>
    <w:tmpl w:val="E438C55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15E2228C"/>
    <w:multiLevelType w:val="hybridMultilevel"/>
    <w:tmpl w:val="33989C6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161A0584"/>
    <w:multiLevelType w:val="hybridMultilevel"/>
    <w:tmpl w:val="69C057DC"/>
    <w:lvl w:ilvl="0" w:tplc="FFFFFFFF">
      <w:start w:val="1"/>
      <w:numFmt w:val="bullet"/>
      <w:lvlText w:val=""/>
      <w:lvlJc w:val="left"/>
      <w:pPr>
        <w:ind w:left="360" w:hanging="360"/>
      </w:pPr>
      <w:rPr>
        <w:rFonts w:ascii="Symbol" w:hAnsi="Symbol" w:hint="default"/>
      </w:rPr>
    </w:lvl>
    <w:lvl w:ilvl="1" w:tplc="9886ECAC">
      <w:start w:val="1"/>
      <w:numFmt w:val="bullet"/>
      <w:lvlText w:val=""/>
      <w:lvlJc w:val="left"/>
      <w:pPr>
        <w:ind w:left="361"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6736497"/>
    <w:multiLevelType w:val="hybridMultilevel"/>
    <w:tmpl w:val="910AA9A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16A44F5E"/>
    <w:multiLevelType w:val="hybridMultilevel"/>
    <w:tmpl w:val="FDECD3B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16B83F29"/>
    <w:multiLevelType w:val="hybridMultilevel"/>
    <w:tmpl w:val="83861AB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183144B5"/>
    <w:multiLevelType w:val="hybridMultilevel"/>
    <w:tmpl w:val="21CE48D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1840770E"/>
    <w:multiLevelType w:val="hybridMultilevel"/>
    <w:tmpl w:val="278EF2A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184425CF"/>
    <w:multiLevelType w:val="hybridMultilevel"/>
    <w:tmpl w:val="78EEA15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18D12C6C"/>
    <w:multiLevelType w:val="hybridMultilevel"/>
    <w:tmpl w:val="D37240D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19812D9C"/>
    <w:multiLevelType w:val="hybridMultilevel"/>
    <w:tmpl w:val="DB0047D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1AE27842"/>
    <w:multiLevelType w:val="hybridMultilevel"/>
    <w:tmpl w:val="08BEACEC"/>
    <w:lvl w:ilvl="0" w:tplc="FFFFFFFF">
      <w:start w:val="1"/>
      <w:numFmt w:val="bullet"/>
      <w:lvlText w:val=""/>
      <w:lvlJc w:val="left"/>
      <w:pPr>
        <w:ind w:left="360" w:hanging="360"/>
      </w:pPr>
      <w:rPr>
        <w:rFonts w:ascii="Symbol" w:hAnsi="Symbol"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B23457F"/>
    <w:multiLevelType w:val="hybridMultilevel"/>
    <w:tmpl w:val="DE1EE14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1C2329D8"/>
    <w:multiLevelType w:val="hybridMultilevel"/>
    <w:tmpl w:val="E3F2431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1CB21909"/>
    <w:multiLevelType w:val="hybridMultilevel"/>
    <w:tmpl w:val="410E0B9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1D1C739A"/>
    <w:multiLevelType w:val="hybridMultilevel"/>
    <w:tmpl w:val="39BE9F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1DAD3CFF"/>
    <w:multiLevelType w:val="hybridMultilevel"/>
    <w:tmpl w:val="7D6C10C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1E4570C2"/>
    <w:multiLevelType w:val="hybridMultilevel"/>
    <w:tmpl w:val="2788F9A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1F25018E"/>
    <w:multiLevelType w:val="hybridMultilevel"/>
    <w:tmpl w:val="BE50945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1F650C62"/>
    <w:multiLevelType w:val="hybridMultilevel"/>
    <w:tmpl w:val="64C8B236"/>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1F664679"/>
    <w:multiLevelType w:val="hybridMultilevel"/>
    <w:tmpl w:val="842E3B7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20D262A1"/>
    <w:multiLevelType w:val="hybridMultilevel"/>
    <w:tmpl w:val="F3D867B2"/>
    <w:lvl w:ilvl="0" w:tplc="C25CC0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211F5964"/>
    <w:multiLevelType w:val="hybridMultilevel"/>
    <w:tmpl w:val="5582D3B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21502915"/>
    <w:multiLevelType w:val="hybridMultilevel"/>
    <w:tmpl w:val="37C60214"/>
    <w:lvl w:ilvl="0" w:tplc="54C8E928">
      <w:start w:val="1"/>
      <w:numFmt w:val="decimal"/>
      <w:pStyle w:val="Nastevanje3"/>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4" w15:restartNumberingAfterBreak="0">
    <w:nsid w:val="21766DE4"/>
    <w:multiLevelType w:val="hybridMultilevel"/>
    <w:tmpl w:val="3DD8120C"/>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232A3D6A"/>
    <w:multiLevelType w:val="hybridMultilevel"/>
    <w:tmpl w:val="8E2EDC7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23437661"/>
    <w:multiLevelType w:val="hybridMultilevel"/>
    <w:tmpl w:val="52DE95AA"/>
    <w:lvl w:ilvl="0" w:tplc="9886ECA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24B20653"/>
    <w:multiLevelType w:val="hybridMultilevel"/>
    <w:tmpl w:val="7CA4208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2B906D72"/>
    <w:multiLevelType w:val="hybridMultilevel"/>
    <w:tmpl w:val="0A025020"/>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2C822BED"/>
    <w:multiLevelType w:val="hybridMultilevel"/>
    <w:tmpl w:val="A4C6C7E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2D0A25F3"/>
    <w:multiLevelType w:val="hybridMultilevel"/>
    <w:tmpl w:val="310013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2F837219"/>
    <w:multiLevelType w:val="hybridMultilevel"/>
    <w:tmpl w:val="F38270D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30B3039B"/>
    <w:multiLevelType w:val="hybridMultilevel"/>
    <w:tmpl w:val="7DB28C26"/>
    <w:lvl w:ilvl="0" w:tplc="FFFFFFFF">
      <w:start w:val="1"/>
      <w:numFmt w:val="bullet"/>
      <w:lvlText w:val=""/>
      <w:lvlJc w:val="left"/>
      <w:pPr>
        <w:ind w:left="720" w:hanging="360"/>
      </w:pPr>
      <w:rPr>
        <w:rFonts w:ascii="Symbol" w:hAnsi="Symbol" w:hint="default"/>
      </w:rPr>
    </w:lvl>
    <w:lvl w:ilvl="1" w:tplc="9886ECA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11A6298"/>
    <w:multiLevelType w:val="hybridMultilevel"/>
    <w:tmpl w:val="34E20DA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315258D1"/>
    <w:multiLevelType w:val="hybridMultilevel"/>
    <w:tmpl w:val="3918C4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886ECAC">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1DF66DA"/>
    <w:multiLevelType w:val="hybridMultilevel"/>
    <w:tmpl w:val="EADE0AD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32470E86"/>
    <w:multiLevelType w:val="hybridMultilevel"/>
    <w:tmpl w:val="A950F75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32B92852"/>
    <w:multiLevelType w:val="hybridMultilevel"/>
    <w:tmpl w:val="30CA12A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332C5C57"/>
    <w:multiLevelType w:val="hybridMultilevel"/>
    <w:tmpl w:val="832E0F7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336275C3"/>
    <w:multiLevelType w:val="hybridMultilevel"/>
    <w:tmpl w:val="F6FA898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34364B61"/>
    <w:multiLevelType w:val="hybridMultilevel"/>
    <w:tmpl w:val="23DAB992"/>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349D3A14"/>
    <w:multiLevelType w:val="hybridMultilevel"/>
    <w:tmpl w:val="C5B2E9A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34AE36DD"/>
    <w:multiLevelType w:val="hybridMultilevel"/>
    <w:tmpl w:val="D32A85A0"/>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83" w15:restartNumberingAfterBreak="0">
    <w:nsid w:val="34DA4866"/>
    <w:multiLevelType w:val="hybridMultilevel"/>
    <w:tmpl w:val="68E8F934"/>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360C1FC8"/>
    <w:multiLevelType w:val="hybridMultilevel"/>
    <w:tmpl w:val="E6EEEB3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36E41666"/>
    <w:multiLevelType w:val="hybridMultilevel"/>
    <w:tmpl w:val="E674A65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37810B0C"/>
    <w:multiLevelType w:val="hybridMultilevel"/>
    <w:tmpl w:val="E74AB31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379B7C51"/>
    <w:multiLevelType w:val="hybridMultilevel"/>
    <w:tmpl w:val="F758B2C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37DD5118"/>
    <w:multiLevelType w:val="hybridMultilevel"/>
    <w:tmpl w:val="85F47B2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37FC7BF1"/>
    <w:multiLevelType w:val="hybridMultilevel"/>
    <w:tmpl w:val="5E08D7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38CA6DBA"/>
    <w:multiLevelType w:val="hybridMultilevel"/>
    <w:tmpl w:val="B4EA21C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92" w15:restartNumberingAfterBreak="0">
    <w:nsid w:val="3A191CFD"/>
    <w:multiLevelType w:val="hybridMultilevel"/>
    <w:tmpl w:val="979CD22C"/>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93" w15:restartNumberingAfterBreak="0">
    <w:nsid w:val="3A451F69"/>
    <w:multiLevelType w:val="hybridMultilevel"/>
    <w:tmpl w:val="8B9668E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3A8E262C"/>
    <w:multiLevelType w:val="hybridMultilevel"/>
    <w:tmpl w:val="3E26C740"/>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3B962374"/>
    <w:multiLevelType w:val="hybridMultilevel"/>
    <w:tmpl w:val="A5D8C344"/>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3D786E04"/>
    <w:multiLevelType w:val="hybridMultilevel"/>
    <w:tmpl w:val="B0486E6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3EF912BC"/>
    <w:multiLevelType w:val="hybridMultilevel"/>
    <w:tmpl w:val="B48ABCD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3F29363F"/>
    <w:multiLevelType w:val="hybridMultilevel"/>
    <w:tmpl w:val="A17CA60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41464AFF"/>
    <w:multiLevelType w:val="hybridMultilevel"/>
    <w:tmpl w:val="A8C2B8E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41981F93"/>
    <w:multiLevelType w:val="hybridMultilevel"/>
    <w:tmpl w:val="1DBE564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426969C4"/>
    <w:multiLevelType w:val="hybridMultilevel"/>
    <w:tmpl w:val="911671C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43D755D2"/>
    <w:multiLevelType w:val="hybridMultilevel"/>
    <w:tmpl w:val="62D63D1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45884813"/>
    <w:multiLevelType w:val="hybridMultilevel"/>
    <w:tmpl w:val="9EE8A44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4" w15:restartNumberingAfterBreak="0">
    <w:nsid w:val="469D2EEE"/>
    <w:multiLevelType w:val="hybridMultilevel"/>
    <w:tmpl w:val="1B284DB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47BD6B96"/>
    <w:multiLevelType w:val="hybridMultilevel"/>
    <w:tmpl w:val="5AFA93A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492C55CA"/>
    <w:multiLevelType w:val="hybridMultilevel"/>
    <w:tmpl w:val="EF52B41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7" w15:restartNumberingAfterBreak="0">
    <w:nsid w:val="4997682A"/>
    <w:multiLevelType w:val="hybridMultilevel"/>
    <w:tmpl w:val="5980E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4AE91C88"/>
    <w:multiLevelType w:val="hybridMultilevel"/>
    <w:tmpl w:val="AE38495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4CA05A9D"/>
    <w:multiLevelType w:val="hybridMultilevel"/>
    <w:tmpl w:val="1C124FE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4D253DAA"/>
    <w:multiLevelType w:val="hybridMultilevel"/>
    <w:tmpl w:val="B34AC8C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1" w15:restartNumberingAfterBreak="0">
    <w:nsid w:val="4D697EDD"/>
    <w:multiLevelType w:val="hybridMultilevel"/>
    <w:tmpl w:val="6AD87D3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4EA1307A"/>
    <w:multiLevelType w:val="hybridMultilevel"/>
    <w:tmpl w:val="C3D6715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4EFA0993"/>
    <w:multiLevelType w:val="hybridMultilevel"/>
    <w:tmpl w:val="F146AFE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4F330BA6"/>
    <w:multiLevelType w:val="hybridMultilevel"/>
    <w:tmpl w:val="0AB418D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4FBE71A0"/>
    <w:multiLevelType w:val="hybridMultilevel"/>
    <w:tmpl w:val="A350DA22"/>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116" w15:restartNumberingAfterBreak="0">
    <w:nsid w:val="50575A4C"/>
    <w:multiLevelType w:val="hybridMultilevel"/>
    <w:tmpl w:val="BF26CC4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51283DED"/>
    <w:multiLevelType w:val="hybridMultilevel"/>
    <w:tmpl w:val="B826119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527E5FE6"/>
    <w:multiLevelType w:val="hybridMultilevel"/>
    <w:tmpl w:val="65FA8E0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9" w15:restartNumberingAfterBreak="0">
    <w:nsid w:val="54994635"/>
    <w:multiLevelType w:val="hybridMultilevel"/>
    <w:tmpl w:val="5656B4E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55C36BF9"/>
    <w:multiLevelType w:val="hybridMultilevel"/>
    <w:tmpl w:val="1C6E125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56AB2430"/>
    <w:multiLevelType w:val="hybridMultilevel"/>
    <w:tmpl w:val="09A200B4"/>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122" w15:restartNumberingAfterBreak="0">
    <w:nsid w:val="572E417B"/>
    <w:multiLevelType w:val="hybridMultilevel"/>
    <w:tmpl w:val="A95A895A"/>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3" w15:restartNumberingAfterBreak="0">
    <w:nsid w:val="57E707AA"/>
    <w:multiLevelType w:val="hybridMultilevel"/>
    <w:tmpl w:val="713C74A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58882FD3"/>
    <w:multiLevelType w:val="hybridMultilevel"/>
    <w:tmpl w:val="D3C01F6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58CC5B10"/>
    <w:multiLevelType w:val="hybridMultilevel"/>
    <w:tmpl w:val="8A66FD8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6" w15:restartNumberingAfterBreak="0">
    <w:nsid w:val="59153D60"/>
    <w:multiLevelType w:val="hybridMultilevel"/>
    <w:tmpl w:val="8DC2B06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592070AC"/>
    <w:multiLevelType w:val="hybridMultilevel"/>
    <w:tmpl w:val="8D1E62E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8" w15:restartNumberingAfterBreak="0">
    <w:nsid w:val="596A072A"/>
    <w:multiLevelType w:val="hybridMultilevel"/>
    <w:tmpl w:val="1CEE2ED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9" w15:restartNumberingAfterBreak="0">
    <w:nsid w:val="5B0753DA"/>
    <w:multiLevelType w:val="hybridMultilevel"/>
    <w:tmpl w:val="345C278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0" w15:restartNumberingAfterBreak="0">
    <w:nsid w:val="5CE16AFB"/>
    <w:multiLevelType w:val="hybridMultilevel"/>
    <w:tmpl w:val="C936AAA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5D7B040E"/>
    <w:multiLevelType w:val="hybridMultilevel"/>
    <w:tmpl w:val="93ACC7AE"/>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5DB10CA0"/>
    <w:multiLevelType w:val="hybridMultilevel"/>
    <w:tmpl w:val="FA88D7A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5E3F6E7D"/>
    <w:multiLevelType w:val="hybridMultilevel"/>
    <w:tmpl w:val="F3965AEE"/>
    <w:lvl w:ilvl="0" w:tplc="C25CC0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5E750832"/>
    <w:multiLevelType w:val="hybridMultilevel"/>
    <w:tmpl w:val="41DACB0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5F186253"/>
    <w:multiLevelType w:val="hybridMultilevel"/>
    <w:tmpl w:val="9FEE0A7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6" w15:restartNumberingAfterBreak="0">
    <w:nsid w:val="5F1E4B90"/>
    <w:multiLevelType w:val="hybridMultilevel"/>
    <w:tmpl w:val="99A868A8"/>
    <w:lvl w:ilvl="0" w:tplc="62F49488">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7" w15:restartNumberingAfterBreak="0">
    <w:nsid w:val="60C66665"/>
    <w:multiLevelType w:val="hybridMultilevel"/>
    <w:tmpl w:val="EB40AC8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8" w15:restartNumberingAfterBreak="0">
    <w:nsid w:val="61007814"/>
    <w:multiLevelType w:val="hybridMultilevel"/>
    <w:tmpl w:val="F0CECD0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9" w15:restartNumberingAfterBreak="0">
    <w:nsid w:val="61774E24"/>
    <w:multiLevelType w:val="hybridMultilevel"/>
    <w:tmpl w:val="0212EE30"/>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0" w15:restartNumberingAfterBreak="0">
    <w:nsid w:val="61CF18D6"/>
    <w:multiLevelType w:val="hybridMultilevel"/>
    <w:tmpl w:val="020A8D4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1" w15:restartNumberingAfterBreak="0">
    <w:nsid w:val="6235509E"/>
    <w:multiLevelType w:val="hybridMultilevel"/>
    <w:tmpl w:val="254E7EC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15:restartNumberingAfterBreak="0">
    <w:nsid w:val="638D6D18"/>
    <w:multiLevelType w:val="hybridMultilevel"/>
    <w:tmpl w:val="E948060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3" w15:restartNumberingAfterBreak="0">
    <w:nsid w:val="63E506F6"/>
    <w:multiLevelType w:val="hybridMultilevel"/>
    <w:tmpl w:val="9B464386"/>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4" w15:restartNumberingAfterBreak="0">
    <w:nsid w:val="64055FD8"/>
    <w:multiLevelType w:val="hybridMultilevel"/>
    <w:tmpl w:val="3EF4871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5"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66D00C81"/>
    <w:multiLevelType w:val="hybridMultilevel"/>
    <w:tmpl w:val="E196D9F4"/>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7" w15:restartNumberingAfterBreak="0">
    <w:nsid w:val="68153AB0"/>
    <w:multiLevelType w:val="hybridMultilevel"/>
    <w:tmpl w:val="46FA43D8"/>
    <w:lvl w:ilvl="0" w:tplc="C25CC02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8" w15:restartNumberingAfterBreak="0">
    <w:nsid w:val="69FA5D14"/>
    <w:multiLevelType w:val="hybridMultilevel"/>
    <w:tmpl w:val="18861A9A"/>
    <w:lvl w:ilvl="0" w:tplc="C25CC02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9" w15:restartNumberingAfterBreak="0">
    <w:nsid w:val="6A870AC5"/>
    <w:multiLevelType w:val="hybridMultilevel"/>
    <w:tmpl w:val="05BEB7E0"/>
    <w:lvl w:ilvl="0" w:tplc="7C3ECEA8">
      <w:start w:val="1"/>
      <w:numFmt w:val="lowerLetter"/>
      <w:pStyle w:val="Alineazaodstavkom"/>
      <w:lvlText w:val="%1)"/>
      <w:lvlJc w:val="left"/>
      <w:pPr>
        <w:tabs>
          <w:tab w:val="num" w:pos="397"/>
        </w:tabs>
        <w:ind w:left="397" w:hanging="397"/>
      </w:pPr>
      <w:rPr>
        <w:rFonts w:ascii="Arial" w:eastAsiaTheme="minorHAnsi" w:hAnsi="Arial"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6ACB2D43"/>
    <w:multiLevelType w:val="hybridMultilevel"/>
    <w:tmpl w:val="41A4853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1" w15:restartNumberingAfterBreak="0">
    <w:nsid w:val="6B446B7A"/>
    <w:multiLevelType w:val="hybridMultilevel"/>
    <w:tmpl w:val="F91E7EB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2" w15:restartNumberingAfterBreak="0">
    <w:nsid w:val="6BB07EE6"/>
    <w:multiLevelType w:val="hybridMultilevel"/>
    <w:tmpl w:val="191EDAE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3" w15:restartNumberingAfterBreak="0">
    <w:nsid w:val="6D92482C"/>
    <w:multiLevelType w:val="hybridMultilevel"/>
    <w:tmpl w:val="F2AC35F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4" w15:restartNumberingAfterBreak="0">
    <w:nsid w:val="6E697858"/>
    <w:multiLevelType w:val="hybridMultilevel"/>
    <w:tmpl w:val="17568C7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5" w15:restartNumberingAfterBreak="0">
    <w:nsid w:val="6EDE0CCE"/>
    <w:multiLevelType w:val="hybridMultilevel"/>
    <w:tmpl w:val="BE4E3F50"/>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6" w15:restartNumberingAfterBreak="0">
    <w:nsid w:val="6FA42B9E"/>
    <w:multiLevelType w:val="hybridMultilevel"/>
    <w:tmpl w:val="20C238FA"/>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7" w15:restartNumberingAfterBreak="0">
    <w:nsid w:val="70BF1E30"/>
    <w:multiLevelType w:val="hybridMultilevel"/>
    <w:tmpl w:val="996AE31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8" w15:restartNumberingAfterBreak="0">
    <w:nsid w:val="70CB6F8D"/>
    <w:multiLevelType w:val="hybridMultilevel"/>
    <w:tmpl w:val="A3BCF9C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9" w15:restartNumberingAfterBreak="0">
    <w:nsid w:val="70DA1BF3"/>
    <w:multiLevelType w:val="hybridMultilevel"/>
    <w:tmpl w:val="CFDCBB1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0" w15:restartNumberingAfterBreak="0">
    <w:nsid w:val="71923ED3"/>
    <w:multiLevelType w:val="hybridMultilevel"/>
    <w:tmpl w:val="C082BCAE"/>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abstractNum w:abstractNumId="161" w15:restartNumberingAfterBreak="0">
    <w:nsid w:val="726C682C"/>
    <w:multiLevelType w:val="hybridMultilevel"/>
    <w:tmpl w:val="5344D09C"/>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2" w15:restartNumberingAfterBreak="0">
    <w:nsid w:val="72A2714F"/>
    <w:multiLevelType w:val="hybridMultilevel"/>
    <w:tmpl w:val="7EC0011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3" w15:restartNumberingAfterBreak="0">
    <w:nsid w:val="72D76BF4"/>
    <w:multiLevelType w:val="hybridMultilevel"/>
    <w:tmpl w:val="85B84CB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4" w15:restartNumberingAfterBreak="0">
    <w:nsid w:val="73205889"/>
    <w:multiLevelType w:val="hybridMultilevel"/>
    <w:tmpl w:val="FBDA78F6"/>
    <w:lvl w:ilvl="0" w:tplc="DD2ED870">
      <w:start w:val="1"/>
      <w:numFmt w:val="bullet"/>
      <w:pStyle w:val="Nastevanje1"/>
      <w:lvlText w:val=""/>
      <w:lvlJc w:val="left"/>
      <w:pPr>
        <w:tabs>
          <w:tab w:val="num" w:pos="517"/>
        </w:tabs>
        <w:ind w:left="517" w:hanging="284"/>
      </w:pPr>
      <w:rPr>
        <w:rFonts w:ascii="Symbol" w:hAnsi="Symbol" w:hint="default"/>
      </w:rPr>
    </w:lvl>
    <w:lvl w:ilvl="1" w:tplc="04240001">
      <w:start w:val="1"/>
      <w:numFmt w:val="bullet"/>
      <w:lvlText w:val=""/>
      <w:lvlJc w:val="left"/>
      <w:pPr>
        <w:tabs>
          <w:tab w:val="num" w:pos="1106"/>
        </w:tabs>
        <w:ind w:left="1106" w:hanging="360"/>
      </w:pPr>
      <w:rPr>
        <w:rFonts w:ascii="Symbol" w:hAnsi="Symbol" w:hint="default"/>
      </w:rPr>
    </w:lvl>
    <w:lvl w:ilvl="2" w:tplc="04240005">
      <w:start w:val="1"/>
      <w:numFmt w:val="bullet"/>
      <w:lvlText w:val=""/>
      <w:lvlJc w:val="left"/>
      <w:pPr>
        <w:tabs>
          <w:tab w:val="num" w:pos="1826"/>
        </w:tabs>
        <w:ind w:left="1826" w:hanging="360"/>
      </w:pPr>
      <w:rPr>
        <w:rFonts w:ascii="Wingdings" w:hAnsi="Wingdings" w:hint="default"/>
      </w:rPr>
    </w:lvl>
    <w:lvl w:ilvl="3" w:tplc="04240001">
      <w:start w:val="1"/>
      <w:numFmt w:val="bullet"/>
      <w:lvlText w:val=""/>
      <w:lvlJc w:val="left"/>
      <w:pPr>
        <w:tabs>
          <w:tab w:val="num" w:pos="2546"/>
        </w:tabs>
        <w:ind w:left="2546" w:hanging="360"/>
      </w:pPr>
      <w:rPr>
        <w:rFonts w:ascii="Symbol" w:hAnsi="Symbol" w:hint="default"/>
      </w:rPr>
    </w:lvl>
    <w:lvl w:ilvl="4" w:tplc="04240003">
      <w:start w:val="1"/>
      <w:numFmt w:val="bullet"/>
      <w:lvlText w:val="o"/>
      <w:lvlJc w:val="left"/>
      <w:pPr>
        <w:tabs>
          <w:tab w:val="num" w:pos="3266"/>
        </w:tabs>
        <w:ind w:left="3266" w:hanging="360"/>
      </w:pPr>
      <w:rPr>
        <w:rFonts w:ascii="Courier New" w:hAnsi="Courier New" w:cs="Times New Roman" w:hint="default"/>
      </w:rPr>
    </w:lvl>
    <w:lvl w:ilvl="5" w:tplc="04240005">
      <w:start w:val="1"/>
      <w:numFmt w:val="bullet"/>
      <w:lvlText w:val=""/>
      <w:lvlJc w:val="left"/>
      <w:pPr>
        <w:tabs>
          <w:tab w:val="num" w:pos="3986"/>
        </w:tabs>
        <w:ind w:left="3986" w:hanging="360"/>
      </w:pPr>
      <w:rPr>
        <w:rFonts w:ascii="Wingdings" w:hAnsi="Wingdings" w:hint="default"/>
      </w:rPr>
    </w:lvl>
    <w:lvl w:ilvl="6" w:tplc="04240001">
      <w:start w:val="1"/>
      <w:numFmt w:val="bullet"/>
      <w:lvlText w:val=""/>
      <w:lvlJc w:val="left"/>
      <w:pPr>
        <w:tabs>
          <w:tab w:val="num" w:pos="4706"/>
        </w:tabs>
        <w:ind w:left="4706" w:hanging="360"/>
      </w:pPr>
      <w:rPr>
        <w:rFonts w:ascii="Symbol" w:hAnsi="Symbol" w:hint="default"/>
      </w:rPr>
    </w:lvl>
    <w:lvl w:ilvl="7" w:tplc="04240003">
      <w:start w:val="1"/>
      <w:numFmt w:val="bullet"/>
      <w:lvlText w:val="o"/>
      <w:lvlJc w:val="left"/>
      <w:pPr>
        <w:tabs>
          <w:tab w:val="num" w:pos="5426"/>
        </w:tabs>
        <w:ind w:left="5426" w:hanging="360"/>
      </w:pPr>
      <w:rPr>
        <w:rFonts w:ascii="Courier New" w:hAnsi="Courier New" w:cs="Times New Roman" w:hint="default"/>
      </w:rPr>
    </w:lvl>
    <w:lvl w:ilvl="8" w:tplc="04240005">
      <w:start w:val="1"/>
      <w:numFmt w:val="bullet"/>
      <w:lvlText w:val=""/>
      <w:lvlJc w:val="left"/>
      <w:pPr>
        <w:tabs>
          <w:tab w:val="num" w:pos="6146"/>
        </w:tabs>
        <w:ind w:left="6146" w:hanging="360"/>
      </w:pPr>
      <w:rPr>
        <w:rFonts w:ascii="Wingdings" w:hAnsi="Wingdings" w:hint="default"/>
      </w:rPr>
    </w:lvl>
  </w:abstractNum>
  <w:abstractNum w:abstractNumId="165" w15:restartNumberingAfterBreak="0">
    <w:nsid w:val="73321547"/>
    <w:multiLevelType w:val="hybridMultilevel"/>
    <w:tmpl w:val="F3CA2D88"/>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6" w15:restartNumberingAfterBreak="0">
    <w:nsid w:val="73420945"/>
    <w:multiLevelType w:val="hybridMultilevel"/>
    <w:tmpl w:val="7B9EE168"/>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7" w15:restartNumberingAfterBreak="0">
    <w:nsid w:val="735F508D"/>
    <w:multiLevelType w:val="hybridMultilevel"/>
    <w:tmpl w:val="DCE6E766"/>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8" w15:restartNumberingAfterBreak="0">
    <w:nsid w:val="73D749E1"/>
    <w:multiLevelType w:val="hybridMultilevel"/>
    <w:tmpl w:val="1A74250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9" w15:restartNumberingAfterBreak="0">
    <w:nsid w:val="744A122E"/>
    <w:multiLevelType w:val="hybridMultilevel"/>
    <w:tmpl w:val="3AECBEDE"/>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0" w15:restartNumberingAfterBreak="0">
    <w:nsid w:val="74A105E5"/>
    <w:multiLevelType w:val="hybridMultilevel"/>
    <w:tmpl w:val="B3C2BB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1" w15:restartNumberingAfterBreak="0">
    <w:nsid w:val="76113A45"/>
    <w:multiLevelType w:val="hybridMultilevel"/>
    <w:tmpl w:val="4D808512"/>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78355EA0"/>
    <w:multiLevelType w:val="hybridMultilevel"/>
    <w:tmpl w:val="F4AC0CD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3" w15:restartNumberingAfterBreak="0">
    <w:nsid w:val="78A35369"/>
    <w:multiLevelType w:val="hybridMultilevel"/>
    <w:tmpl w:val="247646A0"/>
    <w:lvl w:ilvl="0" w:tplc="C25CC024">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78B21930"/>
    <w:multiLevelType w:val="hybridMultilevel"/>
    <w:tmpl w:val="1B22487C"/>
    <w:lvl w:ilvl="0" w:tplc="9886ECA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5" w15:restartNumberingAfterBreak="0">
    <w:nsid w:val="79092C0D"/>
    <w:multiLevelType w:val="hybridMultilevel"/>
    <w:tmpl w:val="6074C182"/>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6" w15:restartNumberingAfterBreak="0">
    <w:nsid w:val="7B891B22"/>
    <w:multiLevelType w:val="hybridMultilevel"/>
    <w:tmpl w:val="5ABC3DC8"/>
    <w:lvl w:ilvl="0" w:tplc="9886EC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7B983C11"/>
    <w:multiLevelType w:val="hybridMultilevel"/>
    <w:tmpl w:val="0E8453EA"/>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8" w15:restartNumberingAfterBreak="0">
    <w:nsid w:val="7E0D79A0"/>
    <w:multiLevelType w:val="hybridMultilevel"/>
    <w:tmpl w:val="68ECB72E"/>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9" w15:restartNumberingAfterBreak="0">
    <w:nsid w:val="7E3337E2"/>
    <w:multiLevelType w:val="hybridMultilevel"/>
    <w:tmpl w:val="3D10E882"/>
    <w:lvl w:ilvl="0" w:tplc="9886ECAC">
      <w:start w:val="1"/>
      <w:numFmt w:val="bullet"/>
      <w:lvlText w:val=""/>
      <w:lvlJc w:val="left"/>
      <w:pPr>
        <w:ind w:left="361" w:hanging="360"/>
      </w:pPr>
      <w:rPr>
        <w:rFonts w:ascii="Symbol" w:hAnsi="Symbol" w:hint="default"/>
      </w:rPr>
    </w:lvl>
    <w:lvl w:ilvl="1" w:tplc="04240003">
      <w:start w:val="1"/>
      <w:numFmt w:val="bullet"/>
      <w:lvlText w:val="o"/>
      <w:lvlJc w:val="left"/>
      <w:pPr>
        <w:ind w:left="1081" w:hanging="360"/>
      </w:pPr>
      <w:rPr>
        <w:rFonts w:ascii="Courier New" w:hAnsi="Courier New" w:cs="Courier New" w:hint="default"/>
      </w:rPr>
    </w:lvl>
    <w:lvl w:ilvl="2" w:tplc="04240005" w:tentative="1">
      <w:start w:val="1"/>
      <w:numFmt w:val="bullet"/>
      <w:lvlText w:val=""/>
      <w:lvlJc w:val="left"/>
      <w:pPr>
        <w:ind w:left="1801" w:hanging="360"/>
      </w:pPr>
      <w:rPr>
        <w:rFonts w:ascii="Wingdings" w:hAnsi="Wingdings" w:hint="default"/>
      </w:rPr>
    </w:lvl>
    <w:lvl w:ilvl="3" w:tplc="04240001" w:tentative="1">
      <w:start w:val="1"/>
      <w:numFmt w:val="bullet"/>
      <w:lvlText w:val=""/>
      <w:lvlJc w:val="left"/>
      <w:pPr>
        <w:ind w:left="2521" w:hanging="360"/>
      </w:pPr>
      <w:rPr>
        <w:rFonts w:ascii="Symbol" w:hAnsi="Symbol" w:hint="default"/>
      </w:rPr>
    </w:lvl>
    <w:lvl w:ilvl="4" w:tplc="04240003" w:tentative="1">
      <w:start w:val="1"/>
      <w:numFmt w:val="bullet"/>
      <w:lvlText w:val="o"/>
      <w:lvlJc w:val="left"/>
      <w:pPr>
        <w:ind w:left="3241" w:hanging="360"/>
      </w:pPr>
      <w:rPr>
        <w:rFonts w:ascii="Courier New" w:hAnsi="Courier New" w:cs="Courier New" w:hint="default"/>
      </w:rPr>
    </w:lvl>
    <w:lvl w:ilvl="5" w:tplc="04240005" w:tentative="1">
      <w:start w:val="1"/>
      <w:numFmt w:val="bullet"/>
      <w:lvlText w:val=""/>
      <w:lvlJc w:val="left"/>
      <w:pPr>
        <w:ind w:left="3961" w:hanging="360"/>
      </w:pPr>
      <w:rPr>
        <w:rFonts w:ascii="Wingdings" w:hAnsi="Wingdings" w:hint="default"/>
      </w:rPr>
    </w:lvl>
    <w:lvl w:ilvl="6" w:tplc="04240001" w:tentative="1">
      <w:start w:val="1"/>
      <w:numFmt w:val="bullet"/>
      <w:lvlText w:val=""/>
      <w:lvlJc w:val="left"/>
      <w:pPr>
        <w:ind w:left="4681" w:hanging="360"/>
      </w:pPr>
      <w:rPr>
        <w:rFonts w:ascii="Symbol" w:hAnsi="Symbol" w:hint="default"/>
      </w:rPr>
    </w:lvl>
    <w:lvl w:ilvl="7" w:tplc="04240003" w:tentative="1">
      <w:start w:val="1"/>
      <w:numFmt w:val="bullet"/>
      <w:lvlText w:val="o"/>
      <w:lvlJc w:val="left"/>
      <w:pPr>
        <w:ind w:left="5401" w:hanging="360"/>
      </w:pPr>
      <w:rPr>
        <w:rFonts w:ascii="Courier New" w:hAnsi="Courier New" w:cs="Courier New" w:hint="default"/>
      </w:rPr>
    </w:lvl>
    <w:lvl w:ilvl="8" w:tplc="04240005" w:tentative="1">
      <w:start w:val="1"/>
      <w:numFmt w:val="bullet"/>
      <w:lvlText w:val=""/>
      <w:lvlJc w:val="left"/>
      <w:pPr>
        <w:ind w:left="6121" w:hanging="360"/>
      </w:pPr>
      <w:rPr>
        <w:rFonts w:ascii="Wingdings" w:hAnsi="Wingdings" w:hint="default"/>
      </w:rPr>
    </w:lvl>
  </w:abstractNum>
  <w:num w:numId="1" w16cid:durableId="1300497422">
    <w:abstractNumId w:val="164"/>
  </w:num>
  <w:num w:numId="2" w16cid:durableId="1446928280">
    <w:abstractNumId w:val="63"/>
  </w:num>
  <w:num w:numId="3" w16cid:durableId="439112144">
    <w:abstractNumId w:val="149"/>
  </w:num>
  <w:num w:numId="4" w16cid:durableId="1978559359">
    <w:abstractNumId w:val="91"/>
  </w:num>
  <w:num w:numId="5" w16cid:durableId="134224492">
    <w:abstractNumId w:val="33"/>
  </w:num>
  <w:num w:numId="6" w16cid:durableId="811220120">
    <w:abstractNumId w:val="145"/>
  </w:num>
  <w:num w:numId="7" w16cid:durableId="307591698">
    <w:abstractNumId w:val="136"/>
  </w:num>
  <w:num w:numId="8" w16cid:durableId="1820421336">
    <w:abstractNumId w:val="144"/>
  </w:num>
  <w:num w:numId="9" w16cid:durableId="1167748896">
    <w:abstractNumId w:val="138"/>
  </w:num>
  <w:num w:numId="10" w16cid:durableId="478621567">
    <w:abstractNumId w:val="119"/>
  </w:num>
  <w:num w:numId="11" w16cid:durableId="1154684959">
    <w:abstractNumId w:val="30"/>
  </w:num>
  <w:num w:numId="12" w16cid:durableId="690686573">
    <w:abstractNumId w:val="90"/>
  </w:num>
  <w:num w:numId="13" w16cid:durableId="1939286256">
    <w:abstractNumId w:val="79"/>
  </w:num>
  <w:num w:numId="14" w16cid:durableId="48963421">
    <w:abstractNumId w:val="151"/>
  </w:num>
  <w:num w:numId="15" w16cid:durableId="1310400277">
    <w:abstractNumId w:val="50"/>
  </w:num>
  <w:num w:numId="16" w16cid:durableId="893081470">
    <w:abstractNumId w:val="86"/>
  </w:num>
  <w:num w:numId="17" w16cid:durableId="1033575341">
    <w:abstractNumId w:val="169"/>
  </w:num>
  <w:num w:numId="18" w16cid:durableId="1408923175">
    <w:abstractNumId w:val="27"/>
  </w:num>
  <w:num w:numId="19" w16cid:durableId="1113553012">
    <w:abstractNumId w:val="113"/>
  </w:num>
  <w:num w:numId="20" w16cid:durableId="1535650104">
    <w:abstractNumId w:val="165"/>
  </w:num>
  <w:num w:numId="21" w16cid:durableId="1037663837">
    <w:abstractNumId w:val="54"/>
  </w:num>
  <w:num w:numId="22" w16cid:durableId="485055757">
    <w:abstractNumId w:val="171"/>
  </w:num>
  <w:num w:numId="23" w16cid:durableId="456412996">
    <w:abstractNumId w:val="82"/>
  </w:num>
  <w:num w:numId="24" w16cid:durableId="1990593792">
    <w:abstractNumId w:val="160"/>
  </w:num>
  <w:num w:numId="25" w16cid:durableId="567348861">
    <w:abstractNumId w:val="179"/>
  </w:num>
  <w:num w:numId="26" w16cid:durableId="1441147002">
    <w:abstractNumId w:val="5"/>
  </w:num>
  <w:num w:numId="27" w16cid:durableId="1538155070">
    <w:abstractNumId w:val="42"/>
  </w:num>
  <w:num w:numId="28" w16cid:durableId="106780212">
    <w:abstractNumId w:val="115"/>
  </w:num>
  <w:num w:numId="29" w16cid:durableId="839076243">
    <w:abstractNumId w:val="121"/>
  </w:num>
  <w:num w:numId="30" w16cid:durableId="315502472">
    <w:abstractNumId w:val="92"/>
  </w:num>
  <w:num w:numId="31" w16cid:durableId="927538740">
    <w:abstractNumId w:val="134"/>
  </w:num>
  <w:num w:numId="32" w16cid:durableId="1617983193">
    <w:abstractNumId w:val="98"/>
  </w:num>
  <w:num w:numId="33" w16cid:durableId="766317130">
    <w:abstractNumId w:val="111"/>
  </w:num>
  <w:num w:numId="34" w16cid:durableId="1516651470">
    <w:abstractNumId w:val="146"/>
  </w:num>
  <w:num w:numId="35" w16cid:durableId="2091190415">
    <w:abstractNumId w:val="26"/>
  </w:num>
  <w:num w:numId="36" w16cid:durableId="1515723970">
    <w:abstractNumId w:val="172"/>
  </w:num>
  <w:num w:numId="37" w16cid:durableId="1122650353">
    <w:abstractNumId w:val="12"/>
  </w:num>
  <w:num w:numId="38" w16cid:durableId="2138450156">
    <w:abstractNumId w:val="75"/>
  </w:num>
  <w:num w:numId="39" w16cid:durableId="740099589">
    <w:abstractNumId w:val="29"/>
  </w:num>
  <w:num w:numId="40" w16cid:durableId="543063814">
    <w:abstractNumId w:val="114"/>
  </w:num>
  <w:num w:numId="41" w16cid:durableId="665092056">
    <w:abstractNumId w:val="132"/>
  </w:num>
  <w:num w:numId="42" w16cid:durableId="271330460">
    <w:abstractNumId w:val="62"/>
  </w:num>
  <w:num w:numId="43" w16cid:durableId="791634962">
    <w:abstractNumId w:val="103"/>
  </w:num>
  <w:num w:numId="44" w16cid:durableId="1019815926">
    <w:abstractNumId w:val="116"/>
  </w:num>
  <w:num w:numId="45" w16cid:durableId="394547622">
    <w:abstractNumId w:val="40"/>
  </w:num>
  <w:num w:numId="46" w16cid:durableId="829831204">
    <w:abstractNumId w:val="10"/>
  </w:num>
  <w:num w:numId="47" w16cid:durableId="842478250">
    <w:abstractNumId w:val="131"/>
  </w:num>
  <w:num w:numId="48" w16cid:durableId="769662249">
    <w:abstractNumId w:val="52"/>
  </w:num>
  <w:num w:numId="49" w16cid:durableId="299963028">
    <w:abstractNumId w:val="177"/>
  </w:num>
  <w:num w:numId="50" w16cid:durableId="633876009">
    <w:abstractNumId w:val="4"/>
  </w:num>
  <w:num w:numId="51" w16cid:durableId="200439242">
    <w:abstractNumId w:val="14"/>
  </w:num>
  <w:num w:numId="52" w16cid:durableId="1518423908">
    <w:abstractNumId w:val="157"/>
  </w:num>
  <w:num w:numId="53" w16cid:durableId="2126188571">
    <w:abstractNumId w:val="178"/>
  </w:num>
  <w:num w:numId="54" w16cid:durableId="126552686">
    <w:abstractNumId w:val="124"/>
  </w:num>
  <w:num w:numId="55" w16cid:durableId="1117481404">
    <w:abstractNumId w:val="24"/>
  </w:num>
  <w:num w:numId="56" w16cid:durableId="282079553">
    <w:abstractNumId w:val="128"/>
  </w:num>
  <w:num w:numId="57" w16cid:durableId="1887641943">
    <w:abstractNumId w:val="96"/>
  </w:num>
  <w:num w:numId="58" w16cid:durableId="2044478320">
    <w:abstractNumId w:val="158"/>
  </w:num>
  <w:num w:numId="59" w16cid:durableId="1330982764">
    <w:abstractNumId w:val="19"/>
  </w:num>
  <w:num w:numId="60" w16cid:durableId="39672833">
    <w:abstractNumId w:val="109"/>
  </w:num>
  <w:num w:numId="61" w16cid:durableId="672951091">
    <w:abstractNumId w:val="135"/>
  </w:num>
  <w:num w:numId="62" w16cid:durableId="235482358">
    <w:abstractNumId w:val="16"/>
  </w:num>
  <w:num w:numId="63" w16cid:durableId="1056591978">
    <w:abstractNumId w:val="102"/>
  </w:num>
  <w:num w:numId="64" w16cid:durableId="827286531">
    <w:abstractNumId w:val="8"/>
  </w:num>
  <w:num w:numId="65" w16cid:durableId="556212272">
    <w:abstractNumId w:val="46"/>
  </w:num>
  <w:num w:numId="66" w16cid:durableId="2024091257">
    <w:abstractNumId w:val="65"/>
  </w:num>
  <w:num w:numId="67" w16cid:durableId="483469627">
    <w:abstractNumId w:val="152"/>
  </w:num>
  <w:num w:numId="68" w16cid:durableId="1273172261">
    <w:abstractNumId w:val="167"/>
  </w:num>
  <w:num w:numId="69" w16cid:durableId="877282719">
    <w:abstractNumId w:val="58"/>
  </w:num>
  <w:num w:numId="70" w16cid:durableId="2027319528">
    <w:abstractNumId w:val="88"/>
  </w:num>
  <w:num w:numId="71" w16cid:durableId="140082031">
    <w:abstractNumId w:val="38"/>
  </w:num>
  <w:num w:numId="72" w16cid:durableId="1754742266">
    <w:abstractNumId w:val="118"/>
  </w:num>
  <w:num w:numId="73" w16cid:durableId="333805826">
    <w:abstractNumId w:val="60"/>
  </w:num>
  <w:num w:numId="74" w16cid:durableId="470287830">
    <w:abstractNumId w:val="67"/>
  </w:num>
  <w:num w:numId="75" w16cid:durableId="1181118929">
    <w:abstractNumId w:val="70"/>
  </w:num>
  <w:num w:numId="76" w16cid:durableId="1164516807">
    <w:abstractNumId w:val="55"/>
  </w:num>
  <w:num w:numId="77" w16cid:durableId="139467564">
    <w:abstractNumId w:val="56"/>
  </w:num>
  <w:num w:numId="78" w16cid:durableId="896092848">
    <w:abstractNumId w:val="168"/>
  </w:num>
  <w:num w:numId="79" w16cid:durableId="1107047465">
    <w:abstractNumId w:val="106"/>
  </w:num>
  <w:num w:numId="80" w16cid:durableId="228079981">
    <w:abstractNumId w:val="108"/>
  </w:num>
  <w:num w:numId="81" w16cid:durableId="837841677">
    <w:abstractNumId w:val="174"/>
  </w:num>
  <w:num w:numId="82" w16cid:durableId="1846357271">
    <w:abstractNumId w:val="31"/>
  </w:num>
  <w:num w:numId="83" w16cid:durableId="1359969383">
    <w:abstractNumId w:val="117"/>
  </w:num>
  <w:num w:numId="84" w16cid:durableId="950624830">
    <w:abstractNumId w:val="71"/>
  </w:num>
  <w:num w:numId="85" w16cid:durableId="418406795">
    <w:abstractNumId w:val="140"/>
  </w:num>
  <w:num w:numId="86" w16cid:durableId="370347504">
    <w:abstractNumId w:val="154"/>
  </w:num>
  <w:num w:numId="87" w16cid:durableId="322704804">
    <w:abstractNumId w:val="156"/>
  </w:num>
  <w:num w:numId="88" w16cid:durableId="1945651342">
    <w:abstractNumId w:val="97"/>
  </w:num>
  <w:num w:numId="89" w16cid:durableId="348262267">
    <w:abstractNumId w:val="3"/>
  </w:num>
  <w:num w:numId="90" w16cid:durableId="1753354532">
    <w:abstractNumId w:val="93"/>
  </w:num>
  <w:num w:numId="91" w16cid:durableId="646125968">
    <w:abstractNumId w:val="153"/>
  </w:num>
  <w:num w:numId="92" w16cid:durableId="168373989">
    <w:abstractNumId w:val="72"/>
  </w:num>
  <w:num w:numId="93" w16cid:durableId="379979544">
    <w:abstractNumId w:val="142"/>
  </w:num>
  <w:num w:numId="94" w16cid:durableId="221600019">
    <w:abstractNumId w:val="162"/>
  </w:num>
  <w:num w:numId="95" w16cid:durableId="403190585">
    <w:abstractNumId w:val="126"/>
  </w:num>
  <w:num w:numId="96" w16cid:durableId="864752082">
    <w:abstractNumId w:val="129"/>
  </w:num>
  <w:num w:numId="97" w16cid:durableId="527988186">
    <w:abstractNumId w:val="1"/>
  </w:num>
  <w:num w:numId="98" w16cid:durableId="700320943">
    <w:abstractNumId w:val="105"/>
  </w:num>
  <w:num w:numId="99" w16cid:durableId="1876036443">
    <w:abstractNumId w:val="130"/>
  </w:num>
  <w:num w:numId="100" w16cid:durableId="261034468">
    <w:abstractNumId w:val="39"/>
  </w:num>
  <w:num w:numId="101" w16cid:durableId="1995522734">
    <w:abstractNumId w:val="100"/>
  </w:num>
  <w:num w:numId="102" w16cid:durableId="1617365451">
    <w:abstractNumId w:val="127"/>
  </w:num>
  <w:num w:numId="103" w16cid:durableId="312679831">
    <w:abstractNumId w:val="123"/>
  </w:num>
  <w:num w:numId="104" w16cid:durableId="803156181">
    <w:abstractNumId w:val="6"/>
  </w:num>
  <w:num w:numId="105" w16cid:durableId="447505288">
    <w:abstractNumId w:val="81"/>
  </w:num>
  <w:num w:numId="106" w16cid:durableId="95097787">
    <w:abstractNumId w:val="69"/>
  </w:num>
  <w:num w:numId="107" w16cid:durableId="559295207">
    <w:abstractNumId w:val="176"/>
  </w:num>
  <w:num w:numId="108" w16cid:durableId="947546969">
    <w:abstractNumId w:val="43"/>
  </w:num>
  <w:num w:numId="109" w16cid:durableId="1370569829">
    <w:abstractNumId w:val="76"/>
  </w:num>
  <w:num w:numId="110" w16cid:durableId="1444691324">
    <w:abstractNumId w:val="51"/>
  </w:num>
  <w:num w:numId="111" w16cid:durableId="1775785914">
    <w:abstractNumId w:val="73"/>
  </w:num>
  <w:num w:numId="112" w16cid:durableId="261425763">
    <w:abstractNumId w:val="47"/>
  </w:num>
  <w:num w:numId="113" w16cid:durableId="905604908">
    <w:abstractNumId w:val="107"/>
  </w:num>
  <w:num w:numId="114" w16cid:durableId="512454086">
    <w:abstractNumId w:val="44"/>
  </w:num>
  <w:num w:numId="115" w16cid:durableId="1236432713">
    <w:abstractNumId w:val="18"/>
  </w:num>
  <w:num w:numId="116" w16cid:durableId="72972909">
    <w:abstractNumId w:val="155"/>
  </w:num>
  <w:num w:numId="117" w16cid:durableId="1701666707">
    <w:abstractNumId w:val="112"/>
  </w:num>
  <w:num w:numId="118" w16cid:durableId="107899984">
    <w:abstractNumId w:val="22"/>
  </w:num>
  <w:num w:numId="119" w16cid:durableId="307370184">
    <w:abstractNumId w:val="137"/>
  </w:num>
  <w:num w:numId="120" w16cid:durableId="2072657348">
    <w:abstractNumId w:val="120"/>
  </w:num>
  <w:num w:numId="121" w16cid:durableId="215242608">
    <w:abstractNumId w:val="74"/>
  </w:num>
  <w:num w:numId="122" w16cid:durableId="667364461">
    <w:abstractNumId w:val="20"/>
  </w:num>
  <w:num w:numId="123" w16cid:durableId="142889245">
    <w:abstractNumId w:val="17"/>
  </w:num>
  <w:num w:numId="124" w16cid:durableId="982001476">
    <w:abstractNumId w:val="21"/>
  </w:num>
  <w:num w:numId="125" w16cid:durableId="2127769267">
    <w:abstractNumId w:val="85"/>
  </w:num>
  <w:num w:numId="126" w16cid:durableId="1930656105">
    <w:abstractNumId w:val="36"/>
  </w:num>
  <w:num w:numId="127" w16cid:durableId="825517661">
    <w:abstractNumId w:val="87"/>
  </w:num>
  <w:num w:numId="128" w16cid:durableId="1745880256">
    <w:abstractNumId w:val="133"/>
  </w:num>
  <w:num w:numId="129" w16cid:durableId="1827164275">
    <w:abstractNumId w:val="64"/>
  </w:num>
  <w:num w:numId="130" w16cid:durableId="1737899700">
    <w:abstractNumId w:val="83"/>
  </w:num>
  <w:num w:numId="131" w16cid:durableId="899023551">
    <w:abstractNumId w:val="48"/>
  </w:num>
  <w:num w:numId="132" w16cid:durableId="1556354668">
    <w:abstractNumId w:val="139"/>
  </w:num>
  <w:num w:numId="133" w16cid:durableId="1562054397">
    <w:abstractNumId w:val="84"/>
  </w:num>
  <w:num w:numId="134" w16cid:durableId="1394618949">
    <w:abstractNumId w:val="77"/>
  </w:num>
  <w:num w:numId="135" w16cid:durableId="515845590">
    <w:abstractNumId w:val="61"/>
  </w:num>
  <w:num w:numId="136" w16cid:durableId="1527450274">
    <w:abstractNumId w:val="49"/>
  </w:num>
  <w:num w:numId="137" w16cid:durableId="1443725100">
    <w:abstractNumId w:val="41"/>
  </w:num>
  <w:num w:numId="138" w16cid:durableId="1081563899">
    <w:abstractNumId w:val="34"/>
  </w:num>
  <w:num w:numId="139" w16cid:durableId="897087985">
    <w:abstractNumId w:val="143"/>
  </w:num>
  <w:num w:numId="140" w16cid:durableId="576209655">
    <w:abstractNumId w:val="99"/>
  </w:num>
  <w:num w:numId="141" w16cid:durableId="261035281">
    <w:abstractNumId w:val="125"/>
  </w:num>
  <w:num w:numId="142" w16cid:durableId="691221911">
    <w:abstractNumId w:val="66"/>
  </w:num>
  <w:num w:numId="143" w16cid:durableId="959335838">
    <w:abstractNumId w:val="148"/>
  </w:num>
  <w:num w:numId="144" w16cid:durableId="528684046">
    <w:abstractNumId w:val="173"/>
  </w:num>
  <w:num w:numId="145" w16cid:durableId="1009260933">
    <w:abstractNumId w:val="68"/>
  </w:num>
  <w:num w:numId="146" w16cid:durableId="1949198139">
    <w:abstractNumId w:val="9"/>
  </w:num>
  <w:num w:numId="147" w16cid:durableId="695959204">
    <w:abstractNumId w:val="80"/>
  </w:num>
  <w:num w:numId="148" w16cid:durableId="615253681">
    <w:abstractNumId w:val="147"/>
  </w:num>
  <w:num w:numId="149" w16cid:durableId="35473095">
    <w:abstractNumId w:val="37"/>
  </w:num>
  <w:num w:numId="150" w16cid:durableId="1913390057">
    <w:abstractNumId w:val="95"/>
  </w:num>
  <w:num w:numId="151" w16cid:durableId="466707126">
    <w:abstractNumId w:val="94"/>
  </w:num>
  <w:num w:numId="152" w16cid:durableId="2102144283">
    <w:abstractNumId w:val="28"/>
  </w:num>
  <w:num w:numId="153" w16cid:durableId="402603575">
    <w:abstractNumId w:val="15"/>
  </w:num>
  <w:num w:numId="154" w16cid:durableId="347680774">
    <w:abstractNumId w:val="25"/>
  </w:num>
  <w:num w:numId="155" w16cid:durableId="1658529963">
    <w:abstractNumId w:val="122"/>
  </w:num>
  <w:num w:numId="156" w16cid:durableId="1799378609">
    <w:abstractNumId w:val="35"/>
  </w:num>
  <w:num w:numId="157" w16cid:durableId="518352947">
    <w:abstractNumId w:val="59"/>
  </w:num>
  <w:num w:numId="158" w16cid:durableId="2126264827">
    <w:abstractNumId w:val="32"/>
  </w:num>
  <w:num w:numId="159" w16cid:durableId="2074236360">
    <w:abstractNumId w:val="57"/>
  </w:num>
  <w:num w:numId="160" w16cid:durableId="1051080504">
    <w:abstractNumId w:val="13"/>
  </w:num>
  <w:num w:numId="161" w16cid:durableId="1627732153">
    <w:abstractNumId w:val="110"/>
  </w:num>
  <w:num w:numId="162" w16cid:durableId="787892752">
    <w:abstractNumId w:val="23"/>
  </w:num>
  <w:num w:numId="163" w16cid:durableId="474102348">
    <w:abstractNumId w:val="78"/>
  </w:num>
  <w:num w:numId="164" w16cid:durableId="429274985">
    <w:abstractNumId w:val="0"/>
  </w:num>
  <w:num w:numId="165" w16cid:durableId="1768689557">
    <w:abstractNumId w:val="161"/>
  </w:num>
  <w:num w:numId="166" w16cid:durableId="6518928">
    <w:abstractNumId w:val="2"/>
  </w:num>
  <w:num w:numId="167" w16cid:durableId="1400595163">
    <w:abstractNumId w:val="89"/>
  </w:num>
  <w:num w:numId="168" w16cid:durableId="1578637845">
    <w:abstractNumId w:val="104"/>
  </w:num>
  <w:num w:numId="169" w16cid:durableId="1468402287">
    <w:abstractNumId w:val="170"/>
  </w:num>
  <w:num w:numId="170" w16cid:durableId="820125116">
    <w:abstractNumId w:val="11"/>
  </w:num>
  <w:num w:numId="171" w16cid:durableId="552080053">
    <w:abstractNumId w:val="141"/>
  </w:num>
  <w:num w:numId="172" w16cid:durableId="84033029">
    <w:abstractNumId w:val="175"/>
  </w:num>
  <w:num w:numId="173" w16cid:durableId="1958097867">
    <w:abstractNumId w:val="101"/>
  </w:num>
  <w:num w:numId="174" w16cid:durableId="1569728887">
    <w:abstractNumId w:val="166"/>
  </w:num>
  <w:num w:numId="175" w16cid:durableId="1989699397">
    <w:abstractNumId w:val="53"/>
  </w:num>
  <w:num w:numId="176" w16cid:durableId="1270820779">
    <w:abstractNumId w:val="163"/>
  </w:num>
  <w:num w:numId="177" w16cid:durableId="1418675294">
    <w:abstractNumId w:val="45"/>
  </w:num>
  <w:num w:numId="178" w16cid:durableId="250479822">
    <w:abstractNumId w:val="159"/>
  </w:num>
  <w:num w:numId="179" w16cid:durableId="585697343">
    <w:abstractNumId w:val="7"/>
  </w:num>
  <w:num w:numId="180" w16cid:durableId="1983541164">
    <w:abstractNumId w:val="150"/>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8"/>
    <w:rsid w:val="00000041"/>
    <w:rsid w:val="0000081D"/>
    <w:rsid w:val="00000C46"/>
    <w:rsid w:val="0000119F"/>
    <w:rsid w:val="00001C6B"/>
    <w:rsid w:val="0000296D"/>
    <w:rsid w:val="00005CF3"/>
    <w:rsid w:val="000072C5"/>
    <w:rsid w:val="000105D8"/>
    <w:rsid w:val="00010E67"/>
    <w:rsid w:val="0001130B"/>
    <w:rsid w:val="00011CEB"/>
    <w:rsid w:val="00014EAF"/>
    <w:rsid w:val="00020279"/>
    <w:rsid w:val="00020D57"/>
    <w:rsid w:val="00021833"/>
    <w:rsid w:val="0002187C"/>
    <w:rsid w:val="00021C59"/>
    <w:rsid w:val="00021C61"/>
    <w:rsid w:val="00022607"/>
    <w:rsid w:val="0002343E"/>
    <w:rsid w:val="00023A3B"/>
    <w:rsid w:val="00024E5B"/>
    <w:rsid w:val="000252AB"/>
    <w:rsid w:val="000257FE"/>
    <w:rsid w:val="00025D96"/>
    <w:rsid w:val="0002611A"/>
    <w:rsid w:val="0002668E"/>
    <w:rsid w:val="00027EBD"/>
    <w:rsid w:val="00030017"/>
    <w:rsid w:val="0003315A"/>
    <w:rsid w:val="000337C2"/>
    <w:rsid w:val="0003506E"/>
    <w:rsid w:val="0003512D"/>
    <w:rsid w:val="000356D2"/>
    <w:rsid w:val="000359E9"/>
    <w:rsid w:val="00036708"/>
    <w:rsid w:val="000377C7"/>
    <w:rsid w:val="00037C30"/>
    <w:rsid w:val="0004014E"/>
    <w:rsid w:val="000417A4"/>
    <w:rsid w:val="0004326F"/>
    <w:rsid w:val="00043F8C"/>
    <w:rsid w:val="000444BA"/>
    <w:rsid w:val="00044E63"/>
    <w:rsid w:val="00045E4B"/>
    <w:rsid w:val="00046813"/>
    <w:rsid w:val="00046ED7"/>
    <w:rsid w:val="00047B63"/>
    <w:rsid w:val="00050BDF"/>
    <w:rsid w:val="00051CC1"/>
    <w:rsid w:val="00053043"/>
    <w:rsid w:val="00053313"/>
    <w:rsid w:val="00055E2F"/>
    <w:rsid w:val="00055E41"/>
    <w:rsid w:val="00057368"/>
    <w:rsid w:val="000574EC"/>
    <w:rsid w:val="00057740"/>
    <w:rsid w:val="00060579"/>
    <w:rsid w:val="00060AE2"/>
    <w:rsid w:val="0006166F"/>
    <w:rsid w:val="00062546"/>
    <w:rsid w:val="00063B77"/>
    <w:rsid w:val="00063D4D"/>
    <w:rsid w:val="0006700C"/>
    <w:rsid w:val="00067D3C"/>
    <w:rsid w:val="00067E31"/>
    <w:rsid w:val="0007068C"/>
    <w:rsid w:val="000709F3"/>
    <w:rsid w:val="00070DA4"/>
    <w:rsid w:val="00071071"/>
    <w:rsid w:val="00071210"/>
    <w:rsid w:val="00071C76"/>
    <w:rsid w:val="00071DC9"/>
    <w:rsid w:val="0007249E"/>
    <w:rsid w:val="00072762"/>
    <w:rsid w:val="00072848"/>
    <w:rsid w:val="00072C62"/>
    <w:rsid w:val="00073971"/>
    <w:rsid w:val="000740D9"/>
    <w:rsid w:val="0007440F"/>
    <w:rsid w:val="00074E7F"/>
    <w:rsid w:val="000756BB"/>
    <w:rsid w:val="0007573E"/>
    <w:rsid w:val="00075956"/>
    <w:rsid w:val="000760AF"/>
    <w:rsid w:val="00082C37"/>
    <w:rsid w:val="000834A8"/>
    <w:rsid w:val="000852CF"/>
    <w:rsid w:val="0008579D"/>
    <w:rsid w:val="00085CFE"/>
    <w:rsid w:val="0008629B"/>
    <w:rsid w:val="00086DDC"/>
    <w:rsid w:val="000900D2"/>
    <w:rsid w:val="00090F1E"/>
    <w:rsid w:val="000915EA"/>
    <w:rsid w:val="00093198"/>
    <w:rsid w:val="0009327A"/>
    <w:rsid w:val="000935A0"/>
    <w:rsid w:val="00093C29"/>
    <w:rsid w:val="00093C43"/>
    <w:rsid w:val="00094F2E"/>
    <w:rsid w:val="000957CA"/>
    <w:rsid w:val="00095953"/>
    <w:rsid w:val="00095C3E"/>
    <w:rsid w:val="0009687D"/>
    <w:rsid w:val="00097135"/>
    <w:rsid w:val="000974BF"/>
    <w:rsid w:val="0009773D"/>
    <w:rsid w:val="00097AEE"/>
    <w:rsid w:val="000A0095"/>
    <w:rsid w:val="000A0627"/>
    <w:rsid w:val="000A06C9"/>
    <w:rsid w:val="000A15A3"/>
    <w:rsid w:val="000A1626"/>
    <w:rsid w:val="000A1948"/>
    <w:rsid w:val="000A20F8"/>
    <w:rsid w:val="000A25C9"/>
    <w:rsid w:val="000A2F1C"/>
    <w:rsid w:val="000A2FDE"/>
    <w:rsid w:val="000A3D9B"/>
    <w:rsid w:val="000A431E"/>
    <w:rsid w:val="000A4885"/>
    <w:rsid w:val="000A510B"/>
    <w:rsid w:val="000A7678"/>
    <w:rsid w:val="000B0ECD"/>
    <w:rsid w:val="000B1F5C"/>
    <w:rsid w:val="000B21FE"/>
    <w:rsid w:val="000B2508"/>
    <w:rsid w:val="000B3295"/>
    <w:rsid w:val="000B4B3E"/>
    <w:rsid w:val="000B5685"/>
    <w:rsid w:val="000B71D6"/>
    <w:rsid w:val="000B75F7"/>
    <w:rsid w:val="000C060E"/>
    <w:rsid w:val="000C1194"/>
    <w:rsid w:val="000C1B2A"/>
    <w:rsid w:val="000C2969"/>
    <w:rsid w:val="000C3CC6"/>
    <w:rsid w:val="000C3D52"/>
    <w:rsid w:val="000C4144"/>
    <w:rsid w:val="000C4592"/>
    <w:rsid w:val="000C4D95"/>
    <w:rsid w:val="000C5D7B"/>
    <w:rsid w:val="000C6468"/>
    <w:rsid w:val="000C64C9"/>
    <w:rsid w:val="000C6EAA"/>
    <w:rsid w:val="000C6F6D"/>
    <w:rsid w:val="000C7DBF"/>
    <w:rsid w:val="000C7E9E"/>
    <w:rsid w:val="000D0ED7"/>
    <w:rsid w:val="000D0FE0"/>
    <w:rsid w:val="000D1CB2"/>
    <w:rsid w:val="000D2314"/>
    <w:rsid w:val="000D3D6C"/>
    <w:rsid w:val="000D41A0"/>
    <w:rsid w:val="000D4722"/>
    <w:rsid w:val="000D5BFD"/>
    <w:rsid w:val="000D6729"/>
    <w:rsid w:val="000D7190"/>
    <w:rsid w:val="000D7791"/>
    <w:rsid w:val="000D7D03"/>
    <w:rsid w:val="000E01C9"/>
    <w:rsid w:val="000E02D9"/>
    <w:rsid w:val="000E0F45"/>
    <w:rsid w:val="000E1542"/>
    <w:rsid w:val="000E1881"/>
    <w:rsid w:val="000E296C"/>
    <w:rsid w:val="000E2E8D"/>
    <w:rsid w:val="000E3A3B"/>
    <w:rsid w:val="000E3C9F"/>
    <w:rsid w:val="000E3DE2"/>
    <w:rsid w:val="000E4E4A"/>
    <w:rsid w:val="000F0A7D"/>
    <w:rsid w:val="000F143B"/>
    <w:rsid w:val="000F1922"/>
    <w:rsid w:val="000F19B1"/>
    <w:rsid w:val="000F1B56"/>
    <w:rsid w:val="000F3A3F"/>
    <w:rsid w:val="000F3F0D"/>
    <w:rsid w:val="000F536A"/>
    <w:rsid w:val="000F596F"/>
    <w:rsid w:val="0010014A"/>
    <w:rsid w:val="001007D6"/>
    <w:rsid w:val="001016D7"/>
    <w:rsid w:val="00102307"/>
    <w:rsid w:val="001025F0"/>
    <w:rsid w:val="00103711"/>
    <w:rsid w:val="00104C03"/>
    <w:rsid w:val="00104E3A"/>
    <w:rsid w:val="001051EF"/>
    <w:rsid w:val="00105776"/>
    <w:rsid w:val="00105B41"/>
    <w:rsid w:val="00105C03"/>
    <w:rsid w:val="001061C3"/>
    <w:rsid w:val="00106ED2"/>
    <w:rsid w:val="00106F1D"/>
    <w:rsid w:val="001101A3"/>
    <w:rsid w:val="00111ACA"/>
    <w:rsid w:val="001123EE"/>
    <w:rsid w:val="00112738"/>
    <w:rsid w:val="00112A51"/>
    <w:rsid w:val="001133A6"/>
    <w:rsid w:val="00113762"/>
    <w:rsid w:val="00113789"/>
    <w:rsid w:val="00113A39"/>
    <w:rsid w:val="001146EA"/>
    <w:rsid w:val="00115AA1"/>
    <w:rsid w:val="00115B1C"/>
    <w:rsid w:val="00116715"/>
    <w:rsid w:val="00116A6C"/>
    <w:rsid w:val="00116B93"/>
    <w:rsid w:val="0011779B"/>
    <w:rsid w:val="0012099A"/>
    <w:rsid w:val="001211B7"/>
    <w:rsid w:val="0012212F"/>
    <w:rsid w:val="00122D2E"/>
    <w:rsid w:val="0012320D"/>
    <w:rsid w:val="0012346F"/>
    <w:rsid w:val="00123795"/>
    <w:rsid w:val="001239A0"/>
    <w:rsid w:val="00125D6F"/>
    <w:rsid w:val="00126709"/>
    <w:rsid w:val="00126F43"/>
    <w:rsid w:val="001275D6"/>
    <w:rsid w:val="00127CBC"/>
    <w:rsid w:val="00131253"/>
    <w:rsid w:val="00131B63"/>
    <w:rsid w:val="00131C46"/>
    <w:rsid w:val="00131DFA"/>
    <w:rsid w:val="00131E0F"/>
    <w:rsid w:val="001326F7"/>
    <w:rsid w:val="00132E60"/>
    <w:rsid w:val="001331DA"/>
    <w:rsid w:val="0013463F"/>
    <w:rsid w:val="001351E7"/>
    <w:rsid w:val="00135BA0"/>
    <w:rsid w:val="00135DC8"/>
    <w:rsid w:val="00136211"/>
    <w:rsid w:val="00137D67"/>
    <w:rsid w:val="001415B6"/>
    <w:rsid w:val="00141A60"/>
    <w:rsid w:val="00141E02"/>
    <w:rsid w:val="00142B9B"/>
    <w:rsid w:val="001436BB"/>
    <w:rsid w:val="00143B1A"/>
    <w:rsid w:val="00144CA7"/>
    <w:rsid w:val="00144F83"/>
    <w:rsid w:val="00145072"/>
    <w:rsid w:val="001452EF"/>
    <w:rsid w:val="001455CC"/>
    <w:rsid w:val="001463C4"/>
    <w:rsid w:val="001470C8"/>
    <w:rsid w:val="00147833"/>
    <w:rsid w:val="001501FB"/>
    <w:rsid w:val="00150F26"/>
    <w:rsid w:val="001515BF"/>
    <w:rsid w:val="00151689"/>
    <w:rsid w:val="001519F9"/>
    <w:rsid w:val="0015226C"/>
    <w:rsid w:val="00152D65"/>
    <w:rsid w:val="00153E58"/>
    <w:rsid w:val="00153FBF"/>
    <w:rsid w:val="00154236"/>
    <w:rsid w:val="00154985"/>
    <w:rsid w:val="00154F7F"/>
    <w:rsid w:val="0015653F"/>
    <w:rsid w:val="00157B44"/>
    <w:rsid w:val="00161D23"/>
    <w:rsid w:val="00161E81"/>
    <w:rsid w:val="00163483"/>
    <w:rsid w:val="00163CE3"/>
    <w:rsid w:val="00164231"/>
    <w:rsid w:val="00164623"/>
    <w:rsid w:val="00165936"/>
    <w:rsid w:val="00166C49"/>
    <w:rsid w:val="00167971"/>
    <w:rsid w:val="0017013F"/>
    <w:rsid w:val="00170861"/>
    <w:rsid w:val="00170979"/>
    <w:rsid w:val="00171D45"/>
    <w:rsid w:val="00172DFC"/>
    <w:rsid w:val="0017320C"/>
    <w:rsid w:val="00173D31"/>
    <w:rsid w:val="00173DE4"/>
    <w:rsid w:val="0017408A"/>
    <w:rsid w:val="001741AF"/>
    <w:rsid w:val="001745DD"/>
    <w:rsid w:val="00174C54"/>
    <w:rsid w:val="00177873"/>
    <w:rsid w:val="00180B00"/>
    <w:rsid w:val="0018161A"/>
    <w:rsid w:val="00182166"/>
    <w:rsid w:val="00182C49"/>
    <w:rsid w:val="0018494C"/>
    <w:rsid w:val="001854A7"/>
    <w:rsid w:val="0018560C"/>
    <w:rsid w:val="00185757"/>
    <w:rsid w:val="00185B18"/>
    <w:rsid w:val="0018673A"/>
    <w:rsid w:val="00187170"/>
    <w:rsid w:val="001901FE"/>
    <w:rsid w:val="00190329"/>
    <w:rsid w:val="00190821"/>
    <w:rsid w:val="00190DAD"/>
    <w:rsid w:val="00191A97"/>
    <w:rsid w:val="0019204D"/>
    <w:rsid w:val="001925F7"/>
    <w:rsid w:val="00192729"/>
    <w:rsid w:val="001937CF"/>
    <w:rsid w:val="00193A36"/>
    <w:rsid w:val="00194B3B"/>
    <w:rsid w:val="001951BC"/>
    <w:rsid w:val="001A0609"/>
    <w:rsid w:val="001A0789"/>
    <w:rsid w:val="001A1247"/>
    <w:rsid w:val="001A12F6"/>
    <w:rsid w:val="001A146F"/>
    <w:rsid w:val="001A14F8"/>
    <w:rsid w:val="001A1E66"/>
    <w:rsid w:val="001A21B9"/>
    <w:rsid w:val="001A4166"/>
    <w:rsid w:val="001A4195"/>
    <w:rsid w:val="001A4932"/>
    <w:rsid w:val="001A5012"/>
    <w:rsid w:val="001A50DA"/>
    <w:rsid w:val="001A654E"/>
    <w:rsid w:val="001B10A3"/>
    <w:rsid w:val="001B18D1"/>
    <w:rsid w:val="001B1D83"/>
    <w:rsid w:val="001B3703"/>
    <w:rsid w:val="001B3D0C"/>
    <w:rsid w:val="001B4287"/>
    <w:rsid w:val="001B50AD"/>
    <w:rsid w:val="001B55AC"/>
    <w:rsid w:val="001B6A86"/>
    <w:rsid w:val="001B7001"/>
    <w:rsid w:val="001C00E4"/>
    <w:rsid w:val="001C0D7E"/>
    <w:rsid w:val="001C0FA8"/>
    <w:rsid w:val="001C2301"/>
    <w:rsid w:val="001C3081"/>
    <w:rsid w:val="001C47AB"/>
    <w:rsid w:val="001C4FF4"/>
    <w:rsid w:val="001C5536"/>
    <w:rsid w:val="001C587E"/>
    <w:rsid w:val="001C73B1"/>
    <w:rsid w:val="001C7592"/>
    <w:rsid w:val="001D1D07"/>
    <w:rsid w:val="001D1E55"/>
    <w:rsid w:val="001D3D21"/>
    <w:rsid w:val="001D4A3D"/>
    <w:rsid w:val="001D4ABE"/>
    <w:rsid w:val="001D67FE"/>
    <w:rsid w:val="001D6EB6"/>
    <w:rsid w:val="001D778C"/>
    <w:rsid w:val="001E098C"/>
    <w:rsid w:val="001E1CB5"/>
    <w:rsid w:val="001E2FCE"/>
    <w:rsid w:val="001E32FD"/>
    <w:rsid w:val="001E3363"/>
    <w:rsid w:val="001E3B82"/>
    <w:rsid w:val="001E3C8A"/>
    <w:rsid w:val="001E3FD7"/>
    <w:rsid w:val="001E4A27"/>
    <w:rsid w:val="001E4B49"/>
    <w:rsid w:val="001E5BFA"/>
    <w:rsid w:val="001E6920"/>
    <w:rsid w:val="001E6F50"/>
    <w:rsid w:val="001E7305"/>
    <w:rsid w:val="001E7896"/>
    <w:rsid w:val="001F01AA"/>
    <w:rsid w:val="001F0374"/>
    <w:rsid w:val="001F0745"/>
    <w:rsid w:val="001F0C31"/>
    <w:rsid w:val="001F10CE"/>
    <w:rsid w:val="001F1DE9"/>
    <w:rsid w:val="001F2316"/>
    <w:rsid w:val="001F3A7A"/>
    <w:rsid w:val="001F4A05"/>
    <w:rsid w:val="001F4D81"/>
    <w:rsid w:val="001F68A7"/>
    <w:rsid w:val="001F729B"/>
    <w:rsid w:val="002008C8"/>
    <w:rsid w:val="002010B8"/>
    <w:rsid w:val="00202563"/>
    <w:rsid w:val="002033A6"/>
    <w:rsid w:val="00203AA5"/>
    <w:rsid w:val="00204379"/>
    <w:rsid w:val="002047C5"/>
    <w:rsid w:val="00204845"/>
    <w:rsid w:val="00204EA7"/>
    <w:rsid w:val="00205811"/>
    <w:rsid w:val="00206BE5"/>
    <w:rsid w:val="00206C9F"/>
    <w:rsid w:val="00207631"/>
    <w:rsid w:val="0020770A"/>
    <w:rsid w:val="00207B92"/>
    <w:rsid w:val="00207D5A"/>
    <w:rsid w:val="00210A0C"/>
    <w:rsid w:val="00210E49"/>
    <w:rsid w:val="00211B05"/>
    <w:rsid w:val="002121F1"/>
    <w:rsid w:val="002126DD"/>
    <w:rsid w:val="002129D6"/>
    <w:rsid w:val="0021340F"/>
    <w:rsid w:val="0021518F"/>
    <w:rsid w:val="00215FA9"/>
    <w:rsid w:val="0021634B"/>
    <w:rsid w:val="00216362"/>
    <w:rsid w:val="00217B98"/>
    <w:rsid w:val="002200F3"/>
    <w:rsid w:val="00220591"/>
    <w:rsid w:val="00220B44"/>
    <w:rsid w:val="002214E2"/>
    <w:rsid w:val="00221704"/>
    <w:rsid w:val="00222238"/>
    <w:rsid w:val="002229D2"/>
    <w:rsid w:val="00223233"/>
    <w:rsid w:val="00224AB7"/>
    <w:rsid w:val="00226420"/>
    <w:rsid w:val="002313FC"/>
    <w:rsid w:val="00231540"/>
    <w:rsid w:val="00231BCF"/>
    <w:rsid w:val="00233036"/>
    <w:rsid w:val="00235457"/>
    <w:rsid w:val="002355F6"/>
    <w:rsid w:val="00236040"/>
    <w:rsid w:val="002361D4"/>
    <w:rsid w:val="00236421"/>
    <w:rsid w:val="002364E2"/>
    <w:rsid w:val="00236906"/>
    <w:rsid w:val="00236E03"/>
    <w:rsid w:val="00237784"/>
    <w:rsid w:val="00237E76"/>
    <w:rsid w:val="00241C02"/>
    <w:rsid w:val="00242BCF"/>
    <w:rsid w:val="0024337D"/>
    <w:rsid w:val="00243415"/>
    <w:rsid w:val="00244BAF"/>
    <w:rsid w:val="00245AE2"/>
    <w:rsid w:val="002462CA"/>
    <w:rsid w:val="002462ED"/>
    <w:rsid w:val="00246C83"/>
    <w:rsid w:val="00247288"/>
    <w:rsid w:val="002473DA"/>
    <w:rsid w:val="00247610"/>
    <w:rsid w:val="00251122"/>
    <w:rsid w:val="002513B5"/>
    <w:rsid w:val="00252B9C"/>
    <w:rsid w:val="00253AFC"/>
    <w:rsid w:val="00253C2F"/>
    <w:rsid w:val="002543A7"/>
    <w:rsid w:val="00254B9F"/>
    <w:rsid w:val="00255B99"/>
    <w:rsid w:val="002562FD"/>
    <w:rsid w:val="00256AAE"/>
    <w:rsid w:val="00256BB6"/>
    <w:rsid w:val="00261380"/>
    <w:rsid w:val="0026199F"/>
    <w:rsid w:val="00261C73"/>
    <w:rsid w:val="00263319"/>
    <w:rsid w:val="00265248"/>
    <w:rsid w:val="00265417"/>
    <w:rsid w:val="0026549E"/>
    <w:rsid w:val="0026720A"/>
    <w:rsid w:val="00267AE5"/>
    <w:rsid w:val="002709FA"/>
    <w:rsid w:val="00271913"/>
    <w:rsid w:val="00271AA3"/>
    <w:rsid w:val="002720CD"/>
    <w:rsid w:val="00272518"/>
    <w:rsid w:val="0027251B"/>
    <w:rsid w:val="0027267A"/>
    <w:rsid w:val="00273342"/>
    <w:rsid w:val="00273481"/>
    <w:rsid w:val="00273BF4"/>
    <w:rsid w:val="00274CC0"/>
    <w:rsid w:val="00275D9C"/>
    <w:rsid w:val="00276603"/>
    <w:rsid w:val="00276899"/>
    <w:rsid w:val="00276A0E"/>
    <w:rsid w:val="00276AEA"/>
    <w:rsid w:val="00276EDE"/>
    <w:rsid w:val="00277A10"/>
    <w:rsid w:val="00281938"/>
    <w:rsid w:val="00282B63"/>
    <w:rsid w:val="00284C86"/>
    <w:rsid w:val="002853E8"/>
    <w:rsid w:val="00285712"/>
    <w:rsid w:val="00285A3C"/>
    <w:rsid w:val="002864DF"/>
    <w:rsid w:val="00286A73"/>
    <w:rsid w:val="00287105"/>
    <w:rsid w:val="002875DA"/>
    <w:rsid w:val="00290435"/>
    <w:rsid w:val="002907B9"/>
    <w:rsid w:val="00290CF9"/>
    <w:rsid w:val="00292CA8"/>
    <w:rsid w:val="00293A88"/>
    <w:rsid w:val="002957A2"/>
    <w:rsid w:val="00295E27"/>
    <w:rsid w:val="002A02FE"/>
    <w:rsid w:val="002A0A86"/>
    <w:rsid w:val="002A2CFD"/>
    <w:rsid w:val="002A31FE"/>
    <w:rsid w:val="002A3BF5"/>
    <w:rsid w:val="002A3C40"/>
    <w:rsid w:val="002A3E6D"/>
    <w:rsid w:val="002A3FF4"/>
    <w:rsid w:val="002A4C36"/>
    <w:rsid w:val="002A5253"/>
    <w:rsid w:val="002A575D"/>
    <w:rsid w:val="002A5C45"/>
    <w:rsid w:val="002A63DB"/>
    <w:rsid w:val="002B0481"/>
    <w:rsid w:val="002B0685"/>
    <w:rsid w:val="002B128E"/>
    <w:rsid w:val="002B1D75"/>
    <w:rsid w:val="002B1E93"/>
    <w:rsid w:val="002B210C"/>
    <w:rsid w:val="002B2B79"/>
    <w:rsid w:val="002B2E9E"/>
    <w:rsid w:val="002B318E"/>
    <w:rsid w:val="002B3AE4"/>
    <w:rsid w:val="002B4393"/>
    <w:rsid w:val="002B45DD"/>
    <w:rsid w:val="002B4AD1"/>
    <w:rsid w:val="002B60D0"/>
    <w:rsid w:val="002B67D5"/>
    <w:rsid w:val="002B69C3"/>
    <w:rsid w:val="002B74A6"/>
    <w:rsid w:val="002B7E97"/>
    <w:rsid w:val="002C2153"/>
    <w:rsid w:val="002C260D"/>
    <w:rsid w:val="002C359C"/>
    <w:rsid w:val="002C49AA"/>
    <w:rsid w:val="002C4EFE"/>
    <w:rsid w:val="002C58FE"/>
    <w:rsid w:val="002C62AA"/>
    <w:rsid w:val="002C662E"/>
    <w:rsid w:val="002D2932"/>
    <w:rsid w:val="002D2B08"/>
    <w:rsid w:val="002D2D4E"/>
    <w:rsid w:val="002D468B"/>
    <w:rsid w:val="002D4B23"/>
    <w:rsid w:val="002D5C58"/>
    <w:rsid w:val="002D62A3"/>
    <w:rsid w:val="002D760E"/>
    <w:rsid w:val="002D7DBD"/>
    <w:rsid w:val="002E11C0"/>
    <w:rsid w:val="002E1673"/>
    <w:rsid w:val="002E2295"/>
    <w:rsid w:val="002E2332"/>
    <w:rsid w:val="002E2477"/>
    <w:rsid w:val="002E2E02"/>
    <w:rsid w:val="002E30B6"/>
    <w:rsid w:val="002E30C7"/>
    <w:rsid w:val="002E3537"/>
    <w:rsid w:val="002E3AE3"/>
    <w:rsid w:val="002E3B96"/>
    <w:rsid w:val="002E3C55"/>
    <w:rsid w:val="002E3F93"/>
    <w:rsid w:val="002E43B7"/>
    <w:rsid w:val="002E48DC"/>
    <w:rsid w:val="002E5326"/>
    <w:rsid w:val="002E542A"/>
    <w:rsid w:val="002E5759"/>
    <w:rsid w:val="002E7292"/>
    <w:rsid w:val="002E774B"/>
    <w:rsid w:val="002E7909"/>
    <w:rsid w:val="002F0353"/>
    <w:rsid w:val="002F0BB9"/>
    <w:rsid w:val="002F0D59"/>
    <w:rsid w:val="002F120B"/>
    <w:rsid w:val="002F14F4"/>
    <w:rsid w:val="002F18B4"/>
    <w:rsid w:val="002F353C"/>
    <w:rsid w:val="002F388E"/>
    <w:rsid w:val="002F3EE2"/>
    <w:rsid w:val="002F4D53"/>
    <w:rsid w:val="002F6482"/>
    <w:rsid w:val="002F6F05"/>
    <w:rsid w:val="002F7F48"/>
    <w:rsid w:val="003007E3"/>
    <w:rsid w:val="00301F71"/>
    <w:rsid w:val="0030208C"/>
    <w:rsid w:val="00302A61"/>
    <w:rsid w:val="00303704"/>
    <w:rsid w:val="0030392C"/>
    <w:rsid w:val="003044E9"/>
    <w:rsid w:val="00304BBE"/>
    <w:rsid w:val="003058C0"/>
    <w:rsid w:val="0030724F"/>
    <w:rsid w:val="00307A47"/>
    <w:rsid w:val="00307DC9"/>
    <w:rsid w:val="003103DA"/>
    <w:rsid w:val="00310618"/>
    <w:rsid w:val="00311397"/>
    <w:rsid w:val="00312A35"/>
    <w:rsid w:val="00313565"/>
    <w:rsid w:val="00313DC9"/>
    <w:rsid w:val="0031427D"/>
    <w:rsid w:val="00314523"/>
    <w:rsid w:val="00314987"/>
    <w:rsid w:val="00314A7B"/>
    <w:rsid w:val="003154BA"/>
    <w:rsid w:val="00316CCB"/>
    <w:rsid w:val="00317048"/>
    <w:rsid w:val="0031728F"/>
    <w:rsid w:val="00317A77"/>
    <w:rsid w:val="003212A9"/>
    <w:rsid w:val="00321C97"/>
    <w:rsid w:val="0032264E"/>
    <w:rsid w:val="003230A1"/>
    <w:rsid w:val="003230F7"/>
    <w:rsid w:val="00325197"/>
    <w:rsid w:val="0032657A"/>
    <w:rsid w:val="003266E0"/>
    <w:rsid w:val="003278D6"/>
    <w:rsid w:val="00327D54"/>
    <w:rsid w:val="00331718"/>
    <w:rsid w:val="003319D9"/>
    <w:rsid w:val="00331E1E"/>
    <w:rsid w:val="00332023"/>
    <w:rsid w:val="003321EF"/>
    <w:rsid w:val="00333214"/>
    <w:rsid w:val="00333F8F"/>
    <w:rsid w:val="0033407B"/>
    <w:rsid w:val="0033491E"/>
    <w:rsid w:val="003353CE"/>
    <w:rsid w:val="00336A6D"/>
    <w:rsid w:val="0034018B"/>
    <w:rsid w:val="00340765"/>
    <w:rsid w:val="00340C47"/>
    <w:rsid w:val="003412CA"/>
    <w:rsid w:val="00342AAE"/>
    <w:rsid w:val="00344917"/>
    <w:rsid w:val="00345593"/>
    <w:rsid w:val="003457C7"/>
    <w:rsid w:val="003458EC"/>
    <w:rsid w:val="003463F5"/>
    <w:rsid w:val="0034735C"/>
    <w:rsid w:val="0035023B"/>
    <w:rsid w:val="00350334"/>
    <w:rsid w:val="00350ED4"/>
    <w:rsid w:val="00350F95"/>
    <w:rsid w:val="003511F0"/>
    <w:rsid w:val="00351EF1"/>
    <w:rsid w:val="00353320"/>
    <w:rsid w:val="0035458D"/>
    <w:rsid w:val="00354796"/>
    <w:rsid w:val="00354C55"/>
    <w:rsid w:val="00354D6D"/>
    <w:rsid w:val="0035741E"/>
    <w:rsid w:val="003600BE"/>
    <w:rsid w:val="003603AC"/>
    <w:rsid w:val="003609F5"/>
    <w:rsid w:val="00361450"/>
    <w:rsid w:val="003629EF"/>
    <w:rsid w:val="00363E5A"/>
    <w:rsid w:val="00364351"/>
    <w:rsid w:val="00365F63"/>
    <w:rsid w:val="003661D9"/>
    <w:rsid w:val="00366883"/>
    <w:rsid w:val="00366D60"/>
    <w:rsid w:val="00367D3F"/>
    <w:rsid w:val="0037009A"/>
    <w:rsid w:val="003702C7"/>
    <w:rsid w:val="0037087D"/>
    <w:rsid w:val="00370F3F"/>
    <w:rsid w:val="003713E9"/>
    <w:rsid w:val="003716F8"/>
    <w:rsid w:val="003724A5"/>
    <w:rsid w:val="00372A88"/>
    <w:rsid w:val="00372B3D"/>
    <w:rsid w:val="0037351D"/>
    <w:rsid w:val="0037361B"/>
    <w:rsid w:val="00374D6B"/>
    <w:rsid w:val="00375840"/>
    <w:rsid w:val="00375ACE"/>
    <w:rsid w:val="00375BD0"/>
    <w:rsid w:val="00376CCC"/>
    <w:rsid w:val="0037737E"/>
    <w:rsid w:val="0037754A"/>
    <w:rsid w:val="003819B8"/>
    <w:rsid w:val="003832AD"/>
    <w:rsid w:val="00384083"/>
    <w:rsid w:val="003842AF"/>
    <w:rsid w:val="00385EB2"/>
    <w:rsid w:val="0038627D"/>
    <w:rsid w:val="003868BF"/>
    <w:rsid w:val="00386BEA"/>
    <w:rsid w:val="00386E31"/>
    <w:rsid w:val="00387343"/>
    <w:rsid w:val="00387709"/>
    <w:rsid w:val="0039002D"/>
    <w:rsid w:val="00391383"/>
    <w:rsid w:val="00391788"/>
    <w:rsid w:val="0039292D"/>
    <w:rsid w:val="003935D3"/>
    <w:rsid w:val="00393898"/>
    <w:rsid w:val="0039409E"/>
    <w:rsid w:val="003941E2"/>
    <w:rsid w:val="003957F1"/>
    <w:rsid w:val="003959A9"/>
    <w:rsid w:val="003965D9"/>
    <w:rsid w:val="00397026"/>
    <w:rsid w:val="0039726A"/>
    <w:rsid w:val="0039736A"/>
    <w:rsid w:val="003A00DB"/>
    <w:rsid w:val="003A241B"/>
    <w:rsid w:val="003A2D74"/>
    <w:rsid w:val="003A2DA9"/>
    <w:rsid w:val="003A3184"/>
    <w:rsid w:val="003A3833"/>
    <w:rsid w:val="003A403C"/>
    <w:rsid w:val="003A4C8E"/>
    <w:rsid w:val="003A6015"/>
    <w:rsid w:val="003A6BDE"/>
    <w:rsid w:val="003B0D91"/>
    <w:rsid w:val="003B0EFE"/>
    <w:rsid w:val="003B1FCF"/>
    <w:rsid w:val="003B2E10"/>
    <w:rsid w:val="003B3460"/>
    <w:rsid w:val="003B34B4"/>
    <w:rsid w:val="003B37AE"/>
    <w:rsid w:val="003B3AA4"/>
    <w:rsid w:val="003B4D5E"/>
    <w:rsid w:val="003B563F"/>
    <w:rsid w:val="003B6D9C"/>
    <w:rsid w:val="003B7F9A"/>
    <w:rsid w:val="003C009C"/>
    <w:rsid w:val="003C1F6A"/>
    <w:rsid w:val="003C1FAE"/>
    <w:rsid w:val="003C2092"/>
    <w:rsid w:val="003C3017"/>
    <w:rsid w:val="003C322E"/>
    <w:rsid w:val="003C3648"/>
    <w:rsid w:val="003C3C8D"/>
    <w:rsid w:val="003C42DD"/>
    <w:rsid w:val="003C59D7"/>
    <w:rsid w:val="003C60F4"/>
    <w:rsid w:val="003C64B3"/>
    <w:rsid w:val="003C6D45"/>
    <w:rsid w:val="003C7742"/>
    <w:rsid w:val="003C7851"/>
    <w:rsid w:val="003C7D52"/>
    <w:rsid w:val="003C7DBB"/>
    <w:rsid w:val="003D14CE"/>
    <w:rsid w:val="003D1F0A"/>
    <w:rsid w:val="003D2A23"/>
    <w:rsid w:val="003D2B17"/>
    <w:rsid w:val="003D2F4A"/>
    <w:rsid w:val="003D4FAB"/>
    <w:rsid w:val="003D7417"/>
    <w:rsid w:val="003D7479"/>
    <w:rsid w:val="003E383A"/>
    <w:rsid w:val="003E5A71"/>
    <w:rsid w:val="003E60CA"/>
    <w:rsid w:val="003E65E4"/>
    <w:rsid w:val="003E6BC2"/>
    <w:rsid w:val="003E7782"/>
    <w:rsid w:val="003F0A13"/>
    <w:rsid w:val="003F13CB"/>
    <w:rsid w:val="003F1555"/>
    <w:rsid w:val="003F1C67"/>
    <w:rsid w:val="003F2152"/>
    <w:rsid w:val="003F2AD8"/>
    <w:rsid w:val="003F2AFA"/>
    <w:rsid w:val="003F2E80"/>
    <w:rsid w:val="003F485A"/>
    <w:rsid w:val="003F4D56"/>
    <w:rsid w:val="003F5160"/>
    <w:rsid w:val="003F6898"/>
    <w:rsid w:val="00400316"/>
    <w:rsid w:val="00400655"/>
    <w:rsid w:val="004006EF"/>
    <w:rsid w:val="00400DF1"/>
    <w:rsid w:val="00400FBA"/>
    <w:rsid w:val="00401777"/>
    <w:rsid w:val="00401BAF"/>
    <w:rsid w:val="004028A5"/>
    <w:rsid w:val="00403913"/>
    <w:rsid w:val="00404380"/>
    <w:rsid w:val="00404A75"/>
    <w:rsid w:val="00404AEB"/>
    <w:rsid w:val="00405484"/>
    <w:rsid w:val="00407C99"/>
    <w:rsid w:val="00410226"/>
    <w:rsid w:val="004114A2"/>
    <w:rsid w:val="00412744"/>
    <w:rsid w:val="004138CF"/>
    <w:rsid w:val="004139E6"/>
    <w:rsid w:val="00414938"/>
    <w:rsid w:val="004154DC"/>
    <w:rsid w:val="0041563B"/>
    <w:rsid w:val="00416DF6"/>
    <w:rsid w:val="00417F6E"/>
    <w:rsid w:val="00420684"/>
    <w:rsid w:val="00420DE9"/>
    <w:rsid w:val="00421573"/>
    <w:rsid w:val="00421A9E"/>
    <w:rsid w:val="0042227A"/>
    <w:rsid w:val="00422B6B"/>
    <w:rsid w:val="004261C8"/>
    <w:rsid w:val="004261E0"/>
    <w:rsid w:val="00426392"/>
    <w:rsid w:val="00426D43"/>
    <w:rsid w:val="00426F44"/>
    <w:rsid w:val="00427BF3"/>
    <w:rsid w:val="004300D0"/>
    <w:rsid w:val="00430A7F"/>
    <w:rsid w:val="00430BB4"/>
    <w:rsid w:val="00430EED"/>
    <w:rsid w:val="00431FA5"/>
    <w:rsid w:val="0043207C"/>
    <w:rsid w:val="0043249C"/>
    <w:rsid w:val="004330D0"/>
    <w:rsid w:val="00433C7E"/>
    <w:rsid w:val="00433DF0"/>
    <w:rsid w:val="00434065"/>
    <w:rsid w:val="00434FBB"/>
    <w:rsid w:val="00435ABD"/>
    <w:rsid w:val="00435F13"/>
    <w:rsid w:val="00436679"/>
    <w:rsid w:val="00437612"/>
    <w:rsid w:val="00441725"/>
    <w:rsid w:val="00441A4D"/>
    <w:rsid w:val="0044230F"/>
    <w:rsid w:val="00442B45"/>
    <w:rsid w:val="00442BD9"/>
    <w:rsid w:val="00442F31"/>
    <w:rsid w:val="00444BBA"/>
    <w:rsid w:val="00445051"/>
    <w:rsid w:val="0044556D"/>
    <w:rsid w:val="00445589"/>
    <w:rsid w:val="00446532"/>
    <w:rsid w:val="00446B0A"/>
    <w:rsid w:val="00447670"/>
    <w:rsid w:val="00450FCB"/>
    <w:rsid w:val="00451196"/>
    <w:rsid w:val="00451623"/>
    <w:rsid w:val="00452649"/>
    <w:rsid w:val="00452DE8"/>
    <w:rsid w:val="00454994"/>
    <w:rsid w:val="00455526"/>
    <w:rsid w:val="00456362"/>
    <w:rsid w:val="0045751E"/>
    <w:rsid w:val="004579D7"/>
    <w:rsid w:val="00457A74"/>
    <w:rsid w:val="00457BFE"/>
    <w:rsid w:val="00460C3D"/>
    <w:rsid w:val="00461CCD"/>
    <w:rsid w:val="00464373"/>
    <w:rsid w:val="0046467D"/>
    <w:rsid w:val="00465B36"/>
    <w:rsid w:val="00466A41"/>
    <w:rsid w:val="00466DD5"/>
    <w:rsid w:val="004670D9"/>
    <w:rsid w:val="00467FF1"/>
    <w:rsid w:val="00471695"/>
    <w:rsid w:val="0047172B"/>
    <w:rsid w:val="00471C82"/>
    <w:rsid w:val="00472060"/>
    <w:rsid w:val="00472168"/>
    <w:rsid w:val="004721D0"/>
    <w:rsid w:val="004721F2"/>
    <w:rsid w:val="00472954"/>
    <w:rsid w:val="004735B7"/>
    <w:rsid w:val="004735C2"/>
    <w:rsid w:val="00473BA9"/>
    <w:rsid w:val="0047423C"/>
    <w:rsid w:val="00475779"/>
    <w:rsid w:val="00475EC6"/>
    <w:rsid w:val="00475ED7"/>
    <w:rsid w:val="00476098"/>
    <w:rsid w:val="0047697F"/>
    <w:rsid w:val="00480055"/>
    <w:rsid w:val="004803EB"/>
    <w:rsid w:val="004807AD"/>
    <w:rsid w:val="0048198C"/>
    <w:rsid w:val="00481C3C"/>
    <w:rsid w:val="00481D29"/>
    <w:rsid w:val="00482542"/>
    <w:rsid w:val="004825F6"/>
    <w:rsid w:val="00483246"/>
    <w:rsid w:val="00484816"/>
    <w:rsid w:val="004855E4"/>
    <w:rsid w:val="00486A76"/>
    <w:rsid w:val="00487C7E"/>
    <w:rsid w:val="004901AE"/>
    <w:rsid w:val="00490BCB"/>
    <w:rsid w:val="0049202A"/>
    <w:rsid w:val="00492253"/>
    <w:rsid w:val="0049235C"/>
    <w:rsid w:val="004929CF"/>
    <w:rsid w:val="00495635"/>
    <w:rsid w:val="00495C7B"/>
    <w:rsid w:val="00495F9D"/>
    <w:rsid w:val="004966BA"/>
    <w:rsid w:val="00496747"/>
    <w:rsid w:val="00496FF1"/>
    <w:rsid w:val="00497851"/>
    <w:rsid w:val="0049787C"/>
    <w:rsid w:val="00497A6F"/>
    <w:rsid w:val="004A0A8A"/>
    <w:rsid w:val="004A0FAD"/>
    <w:rsid w:val="004A1253"/>
    <w:rsid w:val="004A1BE2"/>
    <w:rsid w:val="004A284B"/>
    <w:rsid w:val="004A5CDC"/>
    <w:rsid w:val="004A5CE5"/>
    <w:rsid w:val="004A6D75"/>
    <w:rsid w:val="004A76DC"/>
    <w:rsid w:val="004A77E5"/>
    <w:rsid w:val="004B0FD8"/>
    <w:rsid w:val="004B135D"/>
    <w:rsid w:val="004B1CCB"/>
    <w:rsid w:val="004B25BE"/>
    <w:rsid w:val="004B356C"/>
    <w:rsid w:val="004B4E12"/>
    <w:rsid w:val="004B5533"/>
    <w:rsid w:val="004B5FDA"/>
    <w:rsid w:val="004B6752"/>
    <w:rsid w:val="004B7E3B"/>
    <w:rsid w:val="004C0389"/>
    <w:rsid w:val="004C0D4A"/>
    <w:rsid w:val="004C129D"/>
    <w:rsid w:val="004C1786"/>
    <w:rsid w:val="004C1A66"/>
    <w:rsid w:val="004C21B3"/>
    <w:rsid w:val="004C3ADD"/>
    <w:rsid w:val="004C46C0"/>
    <w:rsid w:val="004C48BB"/>
    <w:rsid w:val="004C4CE7"/>
    <w:rsid w:val="004C5295"/>
    <w:rsid w:val="004C60AF"/>
    <w:rsid w:val="004C6B06"/>
    <w:rsid w:val="004C6DF9"/>
    <w:rsid w:val="004C750D"/>
    <w:rsid w:val="004C7BE9"/>
    <w:rsid w:val="004D19C3"/>
    <w:rsid w:val="004D2021"/>
    <w:rsid w:val="004D2759"/>
    <w:rsid w:val="004D371E"/>
    <w:rsid w:val="004D423C"/>
    <w:rsid w:val="004D50D1"/>
    <w:rsid w:val="004D6194"/>
    <w:rsid w:val="004D63C4"/>
    <w:rsid w:val="004D6A34"/>
    <w:rsid w:val="004D7307"/>
    <w:rsid w:val="004D75F6"/>
    <w:rsid w:val="004D7C8C"/>
    <w:rsid w:val="004E0907"/>
    <w:rsid w:val="004E0941"/>
    <w:rsid w:val="004E1019"/>
    <w:rsid w:val="004E1055"/>
    <w:rsid w:val="004E1DD0"/>
    <w:rsid w:val="004E2492"/>
    <w:rsid w:val="004E3241"/>
    <w:rsid w:val="004E36EC"/>
    <w:rsid w:val="004E3A10"/>
    <w:rsid w:val="004E463F"/>
    <w:rsid w:val="004E6D89"/>
    <w:rsid w:val="004E6FA5"/>
    <w:rsid w:val="004E6FB0"/>
    <w:rsid w:val="004F0EA8"/>
    <w:rsid w:val="004F1336"/>
    <w:rsid w:val="004F2CDC"/>
    <w:rsid w:val="004F322B"/>
    <w:rsid w:val="004F3F2F"/>
    <w:rsid w:val="004F44D9"/>
    <w:rsid w:val="004F7B08"/>
    <w:rsid w:val="005012C7"/>
    <w:rsid w:val="00501786"/>
    <w:rsid w:val="00501A48"/>
    <w:rsid w:val="00501AB2"/>
    <w:rsid w:val="0050201E"/>
    <w:rsid w:val="00502A70"/>
    <w:rsid w:val="00504927"/>
    <w:rsid w:val="0050555A"/>
    <w:rsid w:val="005061BD"/>
    <w:rsid w:val="005066B7"/>
    <w:rsid w:val="00507CCB"/>
    <w:rsid w:val="005103B1"/>
    <w:rsid w:val="005120E9"/>
    <w:rsid w:val="00512122"/>
    <w:rsid w:val="00512E73"/>
    <w:rsid w:val="00513D1D"/>
    <w:rsid w:val="005143BB"/>
    <w:rsid w:val="00515873"/>
    <w:rsid w:val="0052073C"/>
    <w:rsid w:val="0052092F"/>
    <w:rsid w:val="0052124A"/>
    <w:rsid w:val="005212D4"/>
    <w:rsid w:val="005218AC"/>
    <w:rsid w:val="00521F89"/>
    <w:rsid w:val="00522807"/>
    <w:rsid w:val="005253E4"/>
    <w:rsid w:val="005259AB"/>
    <w:rsid w:val="00526A39"/>
    <w:rsid w:val="00526D0A"/>
    <w:rsid w:val="00526D76"/>
    <w:rsid w:val="005270D8"/>
    <w:rsid w:val="00527194"/>
    <w:rsid w:val="00527BBC"/>
    <w:rsid w:val="00530085"/>
    <w:rsid w:val="00530110"/>
    <w:rsid w:val="00530361"/>
    <w:rsid w:val="0053110C"/>
    <w:rsid w:val="005311A2"/>
    <w:rsid w:val="00531C7E"/>
    <w:rsid w:val="00532F62"/>
    <w:rsid w:val="00533CCA"/>
    <w:rsid w:val="005342B8"/>
    <w:rsid w:val="0053493D"/>
    <w:rsid w:val="005349A6"/>
    <w:rsid w:val="00534D5C"/>
    <w:rsid w:val="00535DFA"/>
    <w:rsid w:val="00536500"/>
    <w:rsid w:val="00536590"/>
    <w:rsid w:val="00536D77"/>
    <w:rsid w:val="00537907"/>
    <w:rsid w:val="005403AE"/>
    <w:rsid w:val="0054094F"/>
    <w:rsid w:val="005413AB"/>
    <w:rsid w:val="00541C9C"/>
    <w:rsid w:val="005420E1"/>
    <w:rsid w:val="00543488"/>
    <w:rsid w:val="00543542"/>
    <w:rsid w:val="00543C1D"/>
    <w:rsid w:val="00543D05"/>
    <w:rsid w:val="00545744"/>
    <w:rsid w:val="0054622F"/>
    <w:rsid w:val="005465A2"/>
    <w:rsid w:val="00546DD0"/>
    <w:rsid w:val="00547B5F"/>
    <w:rsid w:val="005502BF"/>
    <w:rsid w:val="005519A8"/>
    <w:rsid w:val="005551E8"/>
    <w:rsid w:val="00555798"/>
    <w:rsid w:val="00556364"/>
    <w:rsid w:val="005575AC"/>
    <w:rsid w:val="005576CE"/>
    <w:rsid w:val="00557F81"/>
    <w:rsid w:val="00557FBC"/>
    <w:rsid w:val="00560312"/>
    <w:rsid w:val="0056091A"/>
    <w:rsid w:val="00560A45"/>
    <w:rsid w:val="00560C75"/>
    <w:rsid w:val="00561805"/>
    <w:rsid w:val="00563E68"/>
    <w:rsid w:val="005641A7"/>
    <w:rsid w:val="00564EDB"/>
    <w:rsid w:val="0056534E"/>
    <w:rsid w:val="00565663"/>
    <w:rsid w:val="00565A9C"/>
    <w:rsid w:val="00566FB1"/>
    <w:rsid w:val="0056714B"/>
    <w:rsid w:val="005701F1"/>
    <w:rsid w:val="005702C8"/>
    <w:rsid w:val="0057140A"/>
    <w:rsid w:val="005722A4"/>
    <w:rsid w:val="00572448"/>
    <w:rsid w:val="00573218"/>
    <w:rsid w:val="005736FC"/>
    <w:rsid w:val="00573B03"/>
    <w:rsid w:val="005741C8"/>
    <w:rsid w:val="00574665"/>
    <w:rsid w:val="00574EE8"/>
    <w:rsid w:val="00575757"/>
    <w:rsid w:val="00575D06"/>
    <w:rsid w:val="00576433"/>
    <w:rsid w:val="00576923"/>
    <w:rsid w:val="0057760B"/>
    <w:rsid w:val="00580CB8"/>
    <w:rsid w:val="00582475"/>
    <w:rsid w:val="00582615"/>
    <w:rsid w:val="00583EE3"/>
    <w:rsid w:val="00584110"/>
    <w:rsid w:val="00584565"/>
    <w:rsid w:val="005862C4"/>
    <w:rsid w:val="0058660B"/>
    <w:rsid w:val="005869FE"/>
    <w:rsid w:val="00587278"/>
    <w:rsid w:val="00587333"/>
    <w:rsid w:val="005904DE"/>
    <w:rsid w:val="00590BA1"/>
    <w:rsid w:val="00591753"/>
    <w:rsid w:val="00591BC2"/>
    <w:rsid w:val="00593E1E"/>
    <w:rsid w:val="00594C3B"/>
    <w:rsid w:val="00594E79"/>
    <w:rsid w:val="005A00C1"/>
    <w:rsid w:val="005A07D8"/>
    <w:rsid w:val="005A1D99"/>
    <w:rsid w:val="005A1ED5"/>
    <w:rsid w:val="005A2442"/>
    <w:rsid w:val="005A37FF"/>
    <w:rsid w:val="005A3CBF"/>
    <w:rsid w:val="005A4C5D"/>
    <w:rsid w:val="005A6E4F"/>
    <w:rsid w:val="005A6F83"/>
    <w:rsid w:val="005B081A"/>
    <w:rsid w:val="005B0935"/>
    <w:rsid w:val="005B2289"/>
    <w:rsid w:val="005B2328"/>
    <w:rsid w:val="005B249E"/>
    <w:rsid w:val="005B3602"/>
    <w:rsid w:val="005B3B78"/>
    <w:rsid w:val="005B62FC"/>
    <w:rsid w:val="005B63D5"/>
    <w:rsid w:val="005B74FE"/>
    <w:rsid w:val="005C0962"/>
    <w:rsid w:val="005C26A1"/>
    <w:rsid w:val="005C464D"/>
    <w:rsid w:val="005C5D36"/>
    <w:rsid w:val="005C6361"/>
    <w:rsid w:val="005C6615"/>
    <w:rsid w:val="005C6777"/>
    <w:rsid w:val="005C67B1"/>
    <w:rsid w:val="005C76DE"/>
    <w:rsid w:val="005C7C1D"/>
    <w:rsid w:val="005C7C95"/>
    <w:rsid w:val="005D0441"/>
    <w:rsid w:val="005D0B4C"/>
    <w:rsid w:val="005D158C"/>
    <w:rsid w:val="005D1949"/>
    <w:rsid w:val="005D22B7"/>
    <w:rsid w:val="005D3096"/>
    <w:rsid w:val="005D332B"/>
    <w:rsid w:val="005D3347"/>
    <w:rsid w:val="005D379A"/>
    <w:rsid w:val="005D3800"/>
    <w:rsid w:val="005D39A2"/>
    <w:rsid w:val="005D539A"/>
    <w:rsid w:val="005D7493"/>
    <w:rsid w:val="005D79FF"/>
    <w:rsid w:val="005D7D05"/>
    <w:rsid w:val="005E0215"/>
    <w:rsid w:val="005E02C1"/>
    <w:rsid w:val="005E0C40"/>
    <w:rsid w:val="005E21C8"/>
    <w:rsid w:val="005E225A"/>
    <w:rsid w:val="005E2A42"/>
    <w:rsid w:val="005E41FB"/>
    <w:rsid w:val="005E4E8E"/>
    <w:rsid w:val="005E559C"/>
    <w:rsid w:val="005E5E51"/>
    <w:rsid w:val="005E68A8"/>
    <w:rsid w:val="005E6B2D"/>
    <w:rsid w:val="005F12D0"/>
    <w:rsid w:val="005F1C8C"/>
    <w:rsid w:val="005F579D"/>
    <w:rsid w:val="005F7A78"/>
    <w:rsid w:val="00602663"/>
    <w:rsid w:val="00602699"/>
    <w:rsid w:val="006027E8"/>
    <w:rsid w:val="00603156"/>
    <w:rsid w:val="00603A97"/>
    <w:rsid w:val="00603AA9"/>
    <w:rsid w:val="006044C3"/>
    <w:rsid w:val="006046A2"/>
    <w:rsid w:val="00604A66"/>
    <w:rsid w:val="00605371"/>
    <w:rsid w:val="006059DB"/>
    <w:rsid w:val="006059FB"/>
    <w:rsid w:val="00605C6E"/>
    <w:rsid w:val="00607049"/>
    <w:rsid w:val="0060722D"/>
    <w:rsid w:val="00607D28"/>
    <w:rsid w:val="00607DD3"/>
    <w:rsid w:val="00610B66"/>
    <w:rsid w:val="006116A8"/>
    <w:rsid w:val="00611AC3"/>
    <w:rsid w:val="00611C78"/>
    <w:rsid w:val="00612C20"/>
    <w:rsid w:val="00613C3A"/>
    <w:rsid w:val="00613F0D"/>
    <w:rsid w:val="006141EA"/>
    <w:rsid w:val="00615131"/>
    <w:rsid w:val="00616396"/>
    <w:rsid w:val="006164C2"/>
    <w:rsid w:val="00617379"/>
    <w:rsid w:val="006177E7"/>
    <w:rsid w:val="0062034E"/>
    <w:rsid w:val="0062076E"/>
    <w:rsid w:val="00620AFF"/>
    <w:rsid w:val="006211EB"/>
    <w:rsid w:val="00621359"/>
    <w:rsid w:val="00621612"/>
    <w:rsid w:val="00621F9A"/>
    <w:rsid w:val="00622191"/>
    <w:rsid w:val="0062368C"/>
    <w:rsid w:val="006241A6"/>
    <w:rsid w:val="00626702"/>
    <w:rsid w:val="006305B8"/>
    <w:rsid w:val="0063095E"/>
    <w:rsid w:val="00630FEB"/>
    <w:rsid w:val="006310EC"/>
    <w:rsid w:val="0063153C"/>
    <w:rsid w:val="006315FC"/>
    <w:rsid w:val="006317B9"/>
    <w:rsid w:val="00633091"/>
    <w:rsid w:val="0063382E"/>
    <w:rsid w:val="00634C64"/>
    <w:rsid w:val="00634F2A"/>
    <w:rsid w:val="00634F6A"/>
    <w:rsid w:val="00635B45"/>
    <w:rsid w:val="00636731"/>
    <w:rsid w:val="00637998"/>
    <w:rsid w:val="006419FC"/>
    <w:rsid w:val="0064254D"/>
    <w:rsid w:val="00642610"/>
    <w:rsid w:val="00642692"/>
    <w:rsid w:val="00643072"/>
    <w:rsid w:val="0064353A"/>
    <w:rsid w:val="00644206"/>
    <w:rsid w:val="0064455B"/>
    <w:rsid w:val="006465E3"/>
    <w:rsid w:val="00646A07"/>
    <w:rsid w:val="0064761D"/>
    <w:rsid w:val="006477DE"/>
    <w:rsid w:val="00651B88"/>
    <w:rsid w:val="006530FE"/>
    <w:rsid w:val="00653915"/>
    <w:rsid w:val="006546B1"/>
    <w:rsid w:val="00654732"/>
    <w:rsid w:val="0065484C"/>
    <w:rsid w:val="00655FB6"/>
    <w:rsid w:val="00656BAF"/>
    <w:rsid w:val="00657E2F"/>
    <w:rsid w:val="00660018"/>
    <w:rsid w:val="00660A9F"/>
    <w:rsid w:val="00661CCA"/>
    <w:rsid w:val="00661D44"/>
    <w:rsid w:val="00662246"/>
    <w:rsid w:val="00663293"/>
    <w:rsid w:val="006642C3"/>
    <w:rsid w:val="006646A7"/>
    <w:rsid w:val="00664850"/>
    <w:rsid w:val="00665D83"/>
    <w:rsid w:val="006664B3"/>
    <w:rsid w:val="00666DAF"/>
    <w:rsid w:val="00670E94"/>
    <w:rsid w:val="00671C88"/>
    <w:rsid w:val="00671E1D"/>
    <w:rsid w:val="0067212B"/>
    <w:rsid w:val="00673FD5"/>
    <w:rsid w:val="006747DD"/>
    <w:rsid w:val="00675C12"/>
    <w:rsid w:val="00676129"/>
    <w:rsid w:val="00676BE9"/>
    <w:rsid w:val="0067731F"/>
    <w:rsid w:val="00680028"/>
    <w:rsid w:val="00680887"/>
    <w:rsid w:val="00681459"/>
    <w:rsid w:val="00681583"/>
    <w:rsid w:val="006816D7"/>
    <w:rsid w:val="0068190E"/>
    <w:rsid w:val="0068252F"/>
    <w:rsid w:val="00682CA7"/>
    <w:rsid w:val="006838C5"/>
    <w:rsid w:val="00683B39"/>
    <w:rsid w:val="00684AB9"/>
    <w:rsid w:val="00684CD8"/>
    <w:rsid w:val="00685758"/>
    <w:rsid w:val="00685A30"/>
    <w:rsid w:val="00687A77"/>
    <w:rsid w:val="00690641"/>
    <w:rsid w:val="006912DE"/>
    <w:rsid w:val="00691792"/>
    <w:rsid w:val="006943AF"/>
    <w:rsid w:val="00694780"/>
    <w:rsid w:val="00694933"/>
    <w:rsid w:val="00694A90"/>
    <w:rsid w:val="00694FD7"/>
    <w:rsid w:val="0069530D"/>
    <w:rsid w:val="00695474"/>
    <w:rsid w:val="0069555A"/>
    <w:rsid w:val="006970FF"/>
    <w:rsid w:val="00697D56"/>
    <w:rsid w:val="006A0949"/>
    <w:rsid w:val="006A0E58"/>
    <w:rsid w:val="006A29D6"/>
    <w:rsid w:val="006A43F5"/>
    <w:rsid w:val="006A4718"/>
    <w:rsid w:val="006A515C"/>
    <w:rsid w:val="006A56E8"/>
    <w:rsid w:val="006A7E70"/>
    <w:rsid w:val="006A7E84"/>
    <w:rsid w:val="006B03A7"/>
    <w:rsid w:val="006B1F18"/>
    <w:rsid w:val="006B3020"/>
    <w:rsid w:val="006B610C"/>
    <w:rsid w:val="006B6A9F"/>
    <w:rsid w:val="006B73AC"/>
    <w:rsid w:val="006B7BDD"/>
    <w:rsid w:val="006C06CD"/>
    <w:rsid w:val="006C0CAA"/>
    <w:rsid w:val="006C1738"/>
    <w:rsid w:val="006C1F7A"/>
    <w:rsid w:val="006C2935"/>
    <w:rsid w:val="006C32B0"/>
    <w:rsid w:val="006C4877"/>
    <w:rsid w:val="006C4C8C"/>
    <w:rsid w:val="006C5B4D"/>
    <w:rsid w:val="006C644C"/>
    <w:rsid w:val="006C7F41"/>
    <w:rsid w:val="006D0DAD"/>
    <w:rsid w:val="006D11A7"/>
    <w:rsid w:val="006D2B40"/>
    <w:rsid w:val="006D50F5"/>
    <w:rsid w:val="006D5147"/>
    <w:rsid w:val="006D544D"/>
    <w:rsid w:val="006D58EF"/>
    <w:rsid w:val="006D5EA7"/>
    <w:rsid w:val="006D6300"/>
    <w:rsid w:val="006D66C1"/>
    <w:rsid w:val="006D6A17"/>
    <w:rsid w:val="006E02AF"/>
    <w:rsid w:val="006E0379"/>
    <w:rsid w:val="006E078F"/>
    <w:rsid w:val="006E0923"/>
    <w:rsid w:val="006E0D72"/>
    <w:rsid w:val="006E2F11"/>
    <w:rsid w:val="006E310C"/>
    <w:rsid w:val="006E3A1E"/>
    <w:rsid w:val="006E4103"/>
    <w:rsid w:val="006E43FB"/>
    <w:rsid w:val="006E651A"/>
    <w:rsid w:val="006E6BD5"/>
    <w:rsid w:val="006F1557"/>
    <w:rsid w:val="006F16A6"/>
    <w:rsid w:val="006F17D8"/>
    <w:rsid w:val="006F1AB9"/>
    <w:rsid w:val="006F2365"/>
    <w:rsid w:val="006F2FEB"/>
    <w:rsid w:val="006F35DC"/>
    <w:rsid w:val="006F3FBE"/>
    <w:rsid w:val="006F4153"/>
    <w:rsid w:val="006F49F6"/>
    <w:rsid w:val="006F52FA"/>
    <w:rsid w:val="006F65E1"/>
    <w:rsid w:val="006F6A1E"/>
    <w:rsid w:val="006F7178"/>
    <w:rsid w:val="006F7861"/>
    <w:rsid w:val="006F7E40"/>
    <w:rsid w:val="0070057F"/>
    <w:rsid w:val="00700ADC"/>
    <w:rsid w:val="00701AFE"/>
    <w:rsid w:val="00701CF5"/>
    <w:rsid w:val="00702023"/>
    <w:rsid w:val="00702071"/>
    <w:rsid w:val="007024EB"/>
    <w:rsid w:val="00705D99"/>
    <w:rsid w:val="00705EA3"/>
    <w:rsid w:val="00706818"/>
    <w:rsid w:val="007111E7"/>
    <w:rsid w:val="00712D22"/>
    <w:rsid w:val="007131BA"/>
    <w:rsid w:val="0071416C"/>
    <w:rsid w:val="00714E7F"/>
    <w:rsid w:val="00714F9D"/>
    <w:rsid w:val="00715113"/>
    <w:rsid w:val="00715241"/>
    <w:rsid w:val="007154B3"/>
    <w:rsid w:val="00715B4A"/>
    <w:rsid w:val="007167CA"/>
    <w:rsid w:val="00717695"/>
    <w:rsid w:val="00720688"/>
    <w:rsid w:val="00721410"/>
    <w:rsid w:val="007217F7"/>
    <w:rsid w:val="00721DE9"/>
    <w:rsid w:val="00722A06"/>
    <w:rsid w:val="007233FB"/>
    <w:rsid w:val="00723B4C"/>
    <w:rsid w:val="00724004"/>
    <w:rsid w:val="00725BF3"/>
    <w:rsid w:val="00725DD0"/>
    <w:rsid w:val="0072636C"/>
    <w:rsid w:val="007273C8"/>
    <w:rsid w:val="00727A44"/>
    <w:rsid w:val="0073088A"/>
    <w:rsid w:val="00730A94"/>
    <w:rsid w:val="00730B68"/>
    <w:rsid w:val="00731190"/>
    <w:rsid w:val="00732F13"/>
    <w:rsid w:val="007337D8"/>
    <w:rsid w:val="0073411F"/>
    <w:rsid w:val="007349A7"/>
    <w:rsid w:val="00734EC7"/>
    <w:rsid w:val="00734F69"/>
    <w:rsid w:val="00736BB5"/>
    <w:rsid w:val="007376CA"/>
    <w:rsid w:val="00737CC5"/>
    <w:rsid w:val="007400B9"/>
    <w:rsid w:val="00740AF4"/>
    <w:rsid w:val="007421EA"/>
    <w:rsid w:val="00742204"/>
    <w:rsid w:val="00744BF0"/>
    <w:rsid w:val="00745461"/>
    <w:rsid w:val="007460A5"/>
    <w:rsid w:val="00746470"/>
    <w:rsid w:val="00746DE5"/>
    <w:rsid w:val="00747BE3"/>
    <w:rsid w:val="007501D6"/>
    <w:rsid w:val="00751B55"/>
    <w:rsid w:val="007526E1"/>
    <w:rsid w:val="00753E7F"/>
    <w:rsid w:val="00754655"/>
    <w:rsid w:val="007552A4"/>
    <w:rsid w:val="0075535E"/>
    <w:rsid w:val="00756990"/>
    <w:rsid w:val="007575F8"/>
    <w:rsid w:val="00760241"/>
    <w:rsid w:val="007604B2"/>
    <w:rsid w:val="00760EC1"/>
    <w:rsid w:val="007617FA"/>
    <w:rsid w:val="007621D8"/>
    <w:rsid w:val="00762397"/>
    <w:rsid w:val="00764187"/>
    <w:rsid w:val="007648CD"/>
    <w:rsid w:val="007651B9"/>
    <w:rsid w:val="007654AF"/>
    <w:rsid w:val="00765934"/>
    <w:rsid w:val="00765A67"/>
    <w:rsid w:val="00765BFA"/>
    <w:rsid w:val="00766D38"/>
    <w:rsid w:val="00766D95"/>
    <w:rsid w:val="00770C7C"/>
    <w:rsid w:val="00770EF8"/>
    <w:rsid w:val="0077112F"/>
    <w:rsid w:val="007713B6"/>
    <w:rsid w:val="007725C2"/>
    <w:rsid w:val="00772FA0"/>
    <w:rsid w:val="007732B9"/>
    <w:rsid w:val="00773A9E"/>
    <w:rsid w:val="00773C92"/>
    <w:rsid w:val="00774F08"/>
    <w:rsid w:val="0077785C"/>
    <w:rsid w:val="00780FF6"/>
    <w:rsid w:val="007814AE"/>
    <w:rsid w:val="0078166D"/>
    <w:rsid w:val="00782446"/>
    <w:rsid w:val="00782893"/>
    <w:rsid w:val="0078400F"/>
    <w:rsid w:val="00784B5F"/>
    <w:rsid w:val="00785B05"/>
    <w:rsid w:val="007860F7"/>
    <w:rsid w:val="00786276"/>
    <w:rsid w:val="0078724F"/>
    <w:rsid w:val="00787415"/>
    <w:rsid w:val="00787870"/>
    <w:rsid w:val="0079029A"/>
    <w:rsid w:val="00790773"/>
    <w:rsid w:val="00790D3F"/>
    <w:rsid w:val="00790F43"/>
    <w:rsid w:val="0079119E"/>
    <w:rsid w:val="00793060"/>
    <w:rsid w:val="0079428A"/>
    <w:rsid w:val="00794E41"/>
    <w:rsid w:val="00796083"/>
    <w:rsid w:val="007964B1"/>
    <w:rsid w:val="007973EF"/>
    <w:rsid w:val="007A015A"/>
    <w:rsid w:val="007A0799"/>
    <w:rsid w:val="007A199B"/>
    <w:rsid w:val="007A263F"/>
    <w:rsid w:val="007A2BF9"/>
    <w:rsid w:val="007A3975"/>
    <w:rsid w:val="007A3B9A"/>
    <w:rsid w:val="007A5C41"/>
    <w:rsid w:val="007A6075"/>
    <w:rsid w:val="007A6933"/>
    <w:rsid w:val="007B1B27"/>
    <w:rsid w:val="007B261F"/>
    <w:rsid w:val="007B4AA8"/>
    <w:rsid w:val="007B57CF"/>
    <w:rsid w:val="007B5E2F"/>
    <w:rsid w:val="007B6049"/>
    <w:rsid w:val="007B61F9"/>
    <w:rsid w:val="007B63C4"/>
    <w:rsid w:val="007B657D"/>
    <w:rsid w:val="007B76A2"/>
    <w:rsid w:val="007B7999"/>
    <w:rsid w:val="007C0EDE"/>
    <w:rsid w:val="007C1FCF"/>
    <w:rsid w:val="007C3890"/>
    <w:rsid w:val="007C6251"/>
    <w:rsid w:val="007C6458"/>
    <w:rsid w:val="007C6B3E"/>
    <w:rsid w:val="007C7600"/>
    <w:rsid w:val="007C7AAE"/>
    <w:rsid w:val="007C7FB8"/>
    <w:rsid w:val="007D0085"/>
    <w:rsid w:val="007D09CD"/>
    <w:rsid w:val="007D09DD"/>
    <w:rsid w:val="007D0D6D"/>
    <w:rsid w:val="007D1C18"/>
    <w:rsid w:val="007D204C"/>
    <w:rsid w:val="007D2154"/>
    <w:rsid w:val="007D228E"/>
    <w:rsid w:val="007D291E"/>
    <w:rsid w:val="007D30D1"/>
    <w:rsid w:val="007D3EC8"/>
    <w:rsid w:val="007D5B77"/>
    <w:rsid w:val="007D7034"/>
    <w:rsid w:val="007D74D9"/>
    <w:rsid w:val="007E05CB"/>
    <w:rsid w:val="007E0F57"/>
    <w:rsid w:val="007E2EA6"/>
    <w:rsid w:val="007E317E"/>
    <w:rsid w:val="007E370B"/>
    <w:rsid w:val="007E5123"/>
    <w:rsid w:val="007E5CC7"/>
    <w:rsid w:val="007E6555"/>
    <w:rsid w:val="007E726E"/>
    <w:rsid w:val="007E7AF5"/>
    <w:rsid w:val="007F0CAE"/>
    <w:rsid w:val="007F0F99"/>
    <w:rsid w:val="007F1371"/>
    <w:rsid w:val="007F1970"/>
    <w:rsid w:val="007F2549"/>
    <w:rsid w:val="007F2A76"/>
    <w:rsid w:val="007F3202"/>
    <w:rsid w:val="007F32AC"/>
    <w:rsid w:val="007F35F8"/>
    <w:rsid w:val="007F37AA"/>
    <w:rsid w:val="007F38F0"/>
    <w:rsid w:val="007F3CEA"/>
    <w:rsid w:val="007F521E"/>
    <w:rsid w:val="007F55F5"/>
    <w:rsid w:val="007F61DD"/>
    <w:rsid w:val="007F6226"/>
    <w:rsid w:val="007F63C7"/>
    <w:rsid w:val="007F6C39"/>
    <w:rsid w:val="007F710B"/>
    <w:rsid w:val="00801C33"/>
    <w:rsid w:val="0080251B"/>
    <w:rsid w:val="00802E07"/>
    <w:rsid w:val="00803523"/>
    <w:rsid w:val="0080442E"/>
    <w:rsid w:val="00804E3F"/>
    <w:rsid w:val="00804EFB"/>
    <w:rsid w:val="008058A3"/>
    <w:rsid w:val="00806434"/>
    <w:rsid w:val="008069E3"/>
    <w:rsid w:val="00807568"/>
    <w:rsid w:val="0081072C"/>
    <w:rsid w:val="008109C7"/>
    <w:rsid w:val="00810F2D"/>
    <w:rsid w:val="00811562"/>
    <w:rsid w:val="00811A51"/>
    <w:rsid w:val="00811C19"/>
    <w:rsid w:val="00812382"/>
    <w:rsid w:val="00816099"/>
    <w:rsid w:val="00816136"/>
    <w:rsid w:val="008169F4"/>
    <w:rsid w:val="00816BEE"/>
    <w:rsid w:val="008175B8"/>
    <w:rsid w:val="008178DB"/>
    <w:rsid w:val="008208B5"/>
    <w:rsid w:val="008211E8"/>
    <w:rsid w:val="00821DCE"/>
    <w:rsid w:val="0082264D"/>
    <w:rsid w:val="0082547D"/>
    <w:rsid w:val="0082559A"/>
    <w:rsid w:val="008256B3"/>
    <w:rsid w:val="00825929"/>
    <w:rsid w:val="00830064"/>
    <w:rsid w:val="00830843"/>
    <w:rsid w:val="00831595"/>
    <w:rsid w:val="00831941"/>
    <w:rsid w:val="00831E66"/>
    <w:rsid w:val="00832851"/>
    <w:rsid w:val="008328BF"/>
    <w:rsid w:val="00833115"/>
    <w:rsid w:val="00834E7B"/>
    <w:rsid w:val="008353F5"/>
    <w:rsid w:val="008362AF"/>
    <w:rsid w:val="0083644C"/>
    <w:rsid w:val="00836D38"/>
    <w:rsid w:val="0083710F"/>
    <w:rsid w:val="008411BF"/>
    <w:rsid w:val="00842179"/>
    <w:rsid w:val="0084218E"/>
    <w:rsid w:val="00842BED"/>
    <w:rsid w:val="00843C6B"/>
    <w:rsid w:val="00843CC8"/>
    <w:rsid w:val="00844232"/>
    <w:rsid w:val="00844522"/>
    <w:rsid w:val="008462D1"/>
    <w:rsid w:val="00846A14"/>
    <w:rsid w:val="0084705B"/>
    <w:rsid w:val="00847992"/>
    <w:rsid w:val="00850787"/>
    <w:rsid w:val="00851729"/>
    <w:rsid w:val="00853C18"/>
    <w:rsid w:val="00854058"/>
    <w:rsid w:val="00854162"/>
    <w:rsid w:val="00854B3E"/>
    <w:rsid w:val="00854FCE"/>
    <w:rsid w:val="0085559F"/>
    <w:rsid w:val="00856A5B"/>
    <w:rsid w:val="008570BE"/>
    <w:rsid w:val="008571EA"/>
    <w:rsid w:val="008577C4"/>
    <w:rsid w:val="00860303"/>
    <w:rsid w:val="00860FE6"/>
    <w:rsid w:val="008612F7"/>
    <w:rsid w:val="00862294"/>
    <w:rsid w:val="008625BE"/>
    <w:rsid w:val="008627E8"/>
    <w:rsid w:val="00862A5E"/>
    <w:rsid w:val="00863A4F"/>
    <w:rsid w:val="00863CF6"/>
    <w:rsid w:val="00864D5A"/>
    <w:rsid w:val="00864D92"/>
    <w:rsid w:val="00865151"/>
    <w:rsid w:val="008653AE"/>
    <w:rsid w:val="008654FD"/>
    <w:rsid w:val="00865B90"/>
    <w:rsid w:val="00866442"/>
    <w:rsid w:val="008669E3"/>
    <w:rsid w:val="00867CED"/>
    <w:rsid w:val="008708E5"/>
    <w:rsid w:val="008735D9"/>
    <w:rsid w:val="008762F2"/>
    <w:rsid w:val="00876CB7"/>
    <w:rsid w:val="00876F21"/>
    <w:rsid w:val="00880E45"/>
    <w:rsid w:val="00880FDE"/>
    <w:rsid w:val="00882C5A"/>
    <w:rsid w:val="008834CD"/>
    <w:rsid w:val="00883CD2"/>
    <w:rsid w:val="00884816"/>
    <w:rsid w:val="00884A9F"/>
    <w:rsid w:val="008852A8"/>
    <w:rsid w:val="00885FE6"/>
    <w:rsid w:val="0088675B"/>
    <w:rsid w:val="00886DE2"/>
    <w:rsid w:val="00887500"/>
    <w:rsid w:val="0088764C"/>
    <w:rsid w:val="008901CD"/>
    <w:rsid w:val="00892126"/>
    <w:rsid w:val="00892C74"/>
    <w:rsid w:val="00893B1E"/>
    <w:rsid w:val="00893C1C"/>
    <w:rsid w:val="00893E76"/>
    <w:rsid w:val="00893F15"/>
    <w:rsid w:val="00894F28"/>
    <w:rsid w:val="00896039"/>
    <w:rsid w:val="00897457"/>
    <w:rsid w:val="00897C14"/>
    <w:rsid w:val="008A039C"/>
    <w:rsid w:val="008A0C21"/>
    <w:rsid w:val="008A19B4"/>
    <w:rsid w:val="008A6C25"/>
    <w:rsid w:val="008A7056"/>
    <w:rsid w:val="008A71BE"/>
    <w:rsid w:val="008A79FB"/>
    <w:rsid w:val="008B1D77"/>
    <w:rsid w:val="008B2674"/>
    <w:rsid w:val="008B2D27"/>
    <w:rsid w:val="008B2EE8"/>
    <w:rsid w:val="008B360C"/>
    <w:rsid w:val="008B4E51"/>
    <w:rsid w:val="008B5A51"/>
    <w:rsid w:val="008B5B78"/>
    <w:rsid w:val="008B654C"/>
    <w:rsid w:val="008B70A8"/>
    <w:rsid w:val="008B799C"/>
    <w:rsid w:val="008C0CF2"/>
    <w:rsid w:val="008C0E39"/>
    <w:rsid w:val="008C0FFB"/>
    <w:rsid w:val="008C22E9"/>
    <w:rsid w:val="008C3FFD"/>
    <w:rsid w:val="008C4E8C"/>
    <w:rsid w:val="008C6A64"/>
    <w:rsid w:val="008D036F"/>
    <w:rsid w:val="008D0943"/>
    <w:rsid w:val="008D1626"/>
    <w:rsid w:val="008D19A5"/>
    <w:rsid w:val="008D1CC0"/>
    <w:rsid w:val="008D2844"/>
    <w:rsid w:val="008D28B2"/>
    <w:rsid w:val="008D6827"/>
    <w:rsid w:val="008D7406"/>
    <w:rsid w:val="008D7606"/>
    <w:rsid w:val="008E071C"/>
    <w:rsid w:val="008E1089"/>
    <w:rsid w:val="008E217D"/>
    <w:rsid w:val="008E2819"/>
    <w:rsid w:val="008E39D8"/>
    <w:rsid w:val="008E3CFE"/>
    <w:rsid w:val="008E3F96"/>
    <w:rsid w:val="008E4043"/>
    <w:rsid w:val="008E4CBB"/>
    <w:rsid w:val="008E51CA"/>
    <w:rsid w:val="008E5F8D"/>
    <w:rsid w:val="008E6B26"/>
    <w:rsid w:val="008E6ED9"/>
    <w:rsid w:val="008E7D95"/>
    <w:rsid w:val="008F1938"/>
    <w:rsid w:val="008F2463"/>
    <w:rsid w:val="008F29D0"/>
    <w:rsid w:val="008F2BCA"/>
    <w:rsid w:val="008F2CAA"/>
    <w:rsid w:val="008F2E41"/>
    <w:rsid w:val="008F30CD"/>
    <w:rsid w:val="008F33AB"/>
    <w:rsid w:val="008F5157"/>
    <w:rsid w:val="008F551E"/>
    <w:rsid w:val="008F5A72"/>
    <w:rsid w:val="008F79E4"/>
    <w:rsid w:val="0090009A"/>
    <w:rsid w:val="00900494"/>
    <w:rsid w:val="00900EAF"/>
    <w:rsid w:val="00901996"/>
    <w:rsid w:val="00901CBD"/>
    <w:rsid w:val="00901FC0"/>
    <w:rsid w:val="009020CE"/>
    <w:rsid w:val="009023C9"/>
    <w:rsid w:val="0090292C"/>
    <w:rsid w:val="00904558"/>
    <w:rsid w:val="00906364"/>
    <w:rsid w:val="00910AF5"/>
    <w:rsid w:val="00911005"/>
    <w:rsid w:val="0091192C"/>
    <w:rsid w:val="00911E5E"/>
    <w:rsid w:val="00912034"/>
    <w:rsid w:val="009136D2"/>
    <w:rsid w:val="009140C6"/>
    <w:rsid w:val="00914624"/>
    <w:rsid w:val="00914723"/>
    <w:rsid w:val="00914EF7"/>
    <w:rsid w:val="00914FCE"/>
    <w:rsid w:val="0091504E"/>
    <w:rsid w:val="0091549E"/>
    <w:rsid w:val="0091583A"/>
    <w:rsid w:val="00915A60"/>
    <w:rsid w:val="0091640C"/>
    <w:rsid w:val="009173F2"/>
    <w:rsid w:val="009201C0"/>
    <w:rsid w:val="00921D60"/>
    <w:rsid w:val="009220C8"/>
    <w:rsid w:val="00922EBF"/>
    <w:rsid w:val="00925089"/>
    <w:rsid w:val="00925CFC"/>
    <w:rsid w:val="00926005"/>
    <w:rsid w:val="00930E78"/>
    <w:rsid w:val="009326AF"/>
    <w:rsid w:val="0093355D"/>
    <w:rsid w:val="00935A97"/>
    <w:rsid w:val="00936261"/>
    <w:rsid w:val="00936AB5"/>
    <w:rsid w:val="009372A1"/>
    <w:rsid w:val="00937F12"/>
    <w:rsid w:val="00937F6F"/>
    <w:rsid w:val="009425FA"/>
    <w:rsid w:val="009431CF"/>
    <w:rsid w:val="0094353F"/>
    <w:rsid w:val="00944B71"/>
    <w:rsid w:val="00945005"/>
    <w:rsid w:val="009458CE"/>
    <w:rsid w:val="00945B5C"/>
    <w:rsid w:val="0094648D"/>
    <w:rsid w:val="00946F9F"/>
    <w:rsid w:val="00947CBE"/>
    <w:rsid w:val="0095071D"/>
    <w:rsid w:val="00950D4D"/>
    <w:rsid w:val="00951DF9"/>
    <w:rsid w:val="00952C6C"/>
    <w:rsid w:val="00953137"/>
    <w:rsid w:val="009539C1"/>
    <w:rsid w:val="00954CEA"/>
    <w:rsid w:val="00956722"/>
    <w:rsid w:val="00956908"/>
    <w:rsid w:val="00957B6E"/>
    <w:rsid w:val="009612D6"/>
    <w:rsid w:val="0096160D"/>
    <w:rsid w:val="009617E0"/>
    <w:rsid w:val="00961A9F"/>
    <w:rsid w:val="00962378"/>
    <w:rsid w:val="0096274E"/>
    <w:rsid w:val="0096314D"/>
    <w:rsid w:val="00963798"/>
    <w:rsid w:val="0096435D"/>
    <w:rsid w:val="009648FF"/>
    <w:rsid w:val="009650C8"/>
    <w:rsid w:val="0096556C"/>
    <w:rsid w:val="00965951"/>
    <w:rsid w:val="00965C48"/>
    <w:rsid w:val="00966311"/>
    <w:rsid w:val="0096649F"/>
    <w:rsid w:val="00967236"/>
    <w:rsid w:val="009674A6"/>
    <w:rsid w:val="009706B7"/>
    <w:rsid w:val="009721DF"/>
    <w:rsid w:val="00972481"/>
    <w:rsid w:val="00973528"/>
    <w:rsid w:val="00973B61"/>
    <w:rsid w:val="00974F2E"/>
    <w:rsid w:val="0097573B"/>
    <w:rsid w:val="00975B17"/>
    <w:rsid w:val="00976783"/>
    <w:rsid w:val="0097701F"/>
    <w:rsid w:val="00977D52"/>
    <w:rsid w:val="00980E38"/>
    <w:rsid w:val="009816D7"/>
    <w:rsid w:val="00982861"/>
    <w:rsid w:val="00982FF7"/>
    <w:rsid w:val="009835F2"/>
    <w:rsid w:val="00983AC0"/>
    <w:rsid w:val="00983EA5"/>
    <w:rsid w:val="00983EE0"/>
    <w:rsid w:val="00984841"/>
    <w:rsid w:val="00984B18"/>
    <w:rsid w:val="009857E0"/>
    <w:rsid w:val="00985B36"/>
    <w:rsid w:val="00985F68"/>
    <w:rsid w:val="00986852"/>
    <w:rsid w:val="00987032"/>
    <w:rsid w:val="009871A5"/>
    <w:rsid w:val="00987D56"/>
    <w:rsid w:val="00987F32"/>
    <w:rsid w:val="009905C7"/>
    <w:rsid w:val="00990DAA"/>
    <w:rsid w:val="00991039"/>
    <w:rsid w:val="009916F6"/>
    <w:rsid w:val="009919A5"/>
    <w:rsid w:val="009921E9"/>
    <w:rsid w:val="00992DA0"/>
    <w:rsid w:val="009938BC"/>
    <w:rsid w:val="009943A8"/>
    <w:rsid w:val="00994624"/>
    <w:rsid w:val="00994B7D"/>
    <w:rsid w:val="00994F82"/>
    <w:rsid w:val="00994FB6"/>
    <w:rsid w:val="00995875"/>
    <w:rsid w:val="009959A7"/>
    <w:rsid w:val="00996132"/>
    <w:rsid w:val="009965AF"/>
    <w:rsid w:val="009967B7"/>
    <w:rsid w:val="009A05EA"/>
    <w:rsid w:val="009A2BF1"/>
    <w:rsid w:val="009A2C5C"/>
    <w:rsid w:val="009A2CF0"/>
    <w:rsid w:val="009A3A51"/>
    <w:rsid w:val="009A3C4A"/>
    <w:rsid w:val="009A5976"/>
    <w:rsid w:val="009A5BD8"/>
    <w:rsid w:val="009A7060"/>
    <w:rsid w:val="009A762A"/>
    <w:rsid w:val="009A7E07"/>
    <w:rsid w:val="009B06F2"/>
    <w:rsid w:val="009B14B5"/>
    <w:rsid w:val="009B1678"/>
    <w:rsid w:val="009B1750"/>
    <w:rsid w:val="009B18D6"/>
    <w:rsid w:val="009B2EB7"/>
    <w:rsid w:val="009B3860"/>
    <w:rsid w:val="009B4002"/>
    <w:rsid w:val="009B449D"/>
    <w:rsid w:val="009B526B"/>
    <w:rsid w:val="009B5A61"/>
    <w:rsid w:val="009B6BCD"/>
    <w:rsid w:val="009B6D27"/>
    <w:rsid w:val="009B7E1F"/>
    <w:rsid w:val="009C0689"/>
    <w:rsid w:val="009C0739"/>
    <w:rsid w:val="009C2DE4"/>
    <w:rsid w:val="009C4501"/>
    <w:rsid w:val="009C5A3E"/>
    <w:rsid w:val="009D2237"/>
    <w:rsid w:val="009D40FD"/>
    <w:rsid w:val="009D5F29"/>
    <w:rsid w:val="009D64CA"/>
    <w:rsid w:val="009D7D29"/>
    <w:rsid w:val="009D7FFA"/>
    <w:rsid w:val="009E021D"/>
    <w:rsid w:val="009E17B8"/>
    <w:rsid w:val="009E3217"/>
    <w:rsid w:val="009E4E43"/>
    <w:rsid w:val="009E4EBF"/>
    <w:rsid w:val="009E51D5"/>
    <w:rsid w:val="009E54E7"/>
    <w:rsid w:val="009E5AF6"/>
    <w:rsid w:val="009E5B18"/>
    <w:rsid w:val="009E661D"/>
    <w:rsid w:val="009E7229"/>
    <w:rsid w:val="009E7B10"/>
    <w:rsid w:val="009F0551"/>
    <w:rsid w:val="009F0CF2"/>
    <w:rsid w:val="009F299A"/>
    <w:rsid w:val="009F351D"/>
    <w:rsid w:val="009F5066"/>
    <w:rsid w:val="009F553B"/>
    <w:rsid w:val="009F636A"/>
    <w:rsid w:val="009F67DE"/>
    <w:rsid w:val="009F6BE5"/>
    <w:rsid w:val="009F774E"/>
    <w:rsid w:val="009F7EC6"/>
    <w:rsid w:val="009F7FBB"/>
    <w:rsid w:val="00A00016"/>
    <w:rsid w:val="00A00674"/>
    <w:rsid w:val="00A01C6E"/>
    <w:rsid w:val="00A02FAD"/>
    <w:rsid w:val="00A03530"/>
    <w:rsid w:val="00A03F54"/>
    <w:rsid w:val="00A04A5A"/>
    <w:rsid w:val="00A0579D"/>
    <w:rsid w:val="00A05F85"/>
    <w:rsid w:val="00A06971"/>
    <w:rsid w:val="00A06A9C"/>
    <w:rsid w:val="00A0749E"/>
    <w:rsid w:val="00A07D78"/>
    <w:rsid w:val="00A07FE8"/>
    <w:rsid w:val="00A1047D"/>
    <w:rsid w:val="00A10A28"/>
    <w:rsid w:val="00A1199D"/>
    <w:rsid w:val="00A11AB2"/>
    <w:rsid w:val="00A11CA9"/>
    <w:rsid w:val="00A127CE"/>
    <w:rsid w:val="00A137D1"/>
    <w:rsid w:val="00A14150"/>
    <w:rsid w:val="00A14EC4"/>
    <w:rsid w:val="00A15C7F"/>
    <w:rsid w:val="00A16F5C"/>
    <w:rsid w:val="00A20A89"/>
    <w:rsid w:val="00A2174A"/>
    <w:rsid w:val="00A219E3"/>
    <w:rsid w:val="00A21FA9"/>
    <w:rsid w:val="00A226FE"/>
    <w:rsid w:val="00A22889"/>
    <w:rsid w:val="00A24624"/>
    <w:rsid w:val="00A24C8B"/>
    <w:rsid w:val="00A25174"/>
    <w:rsid w:val="00A25224"/>
    <w:rsid w:val="00A26F09"/>
    <w:rsid w:val="00A3007D"/>
    <w:rsid w:val="00A300D6"/>
    <w:rsid w:val="00A313D4"/>
    <w:rsid w:val="00A31B67"/>
    <w:rsid w:val="00A31D2B"/>
    <w:rsid w:val="00A321FB"/>
    <w:rsid w:val="00A326D3"/>
    <w:rsid w:val="00A340E5"/>
    <w:rsid w:val="00A3446B"/>
    <w:rsid w:val="00A34D7C"/>
    <w:rsid w:val="00A34E07"/>
    <w:rsid w:val="00A357A4"/>
    <w:rsid w:val="00A35865"/>
    <w:rsid w:val="00A369D3"/>
    <w:rsid w:val="00A36C46"/>
    <w:rsid w:val="00A3736C"/>
    <w:rsid w:val="00A4026F"/>
    <w:rsid w:val="00A40650"/>
    <w:rsid w:val="00A420D1"/>
    <w:rsid w:val="00A42357"/>
    <w:rsid w:val="00A43C3D"/>
    <w:rsid w:val="00A46701"/>
    <w:rsid w:val="00A5018D"/>
    <w:rsid w:val="00A51CED"/>
    <w:rsid w:val="00A54878"/>
    <w:rsid w:val="00A5574D"/>
    <w:rsid w:val="00A60553"/>
    <w:rsid w:val="00A6141C"/>
    <w:rsid w:val="00A61B37"/>
    <w:rsid w:val="00A6279D"/>
    <w:rsid w:val="00A6282B"/>
    <w:rsid w:val="00A62859"/>
    <w:rsid w:val="00A6302F"/>
    <w:rsid w:val="00A63A24"/>
    <w:rsid w:val="00A63D8C"/>
    <w:rsid w:val="00A64E5D"/>
    <w:rsid w:val="00A64E5F"/>
    <w:rsid w:val="00A66B8C"/>
    <w:rsid w:val="00A673B2"/>
    <w:rsid w:val="00A67572"/>
    <w:rsid w:val="00A67E60"/>
    <w:rsid w:val="00A70BEB"/>
    <w:rsid w:val="00A71198"/>
    <w:rsid w:val="00A71681"/>
    <w:rsid w:val="00A71933"/>
    <w:rsid w:val="00A71E14"/>
    <w:rsid w:val="00A726C2"/>
    <w:rsid w:val="00A72983"/>
    <w:rsid w:val="00A73E75"/>
    <w:rsid w:val="00A741B1"/>
    <w:rsid w:val="00A7439B"/>
    <w:rsid w:val="00A744A2"/>
    <w:rsid w:val="00A745C4"/>
    <w:rsid w:val="00A745CB"/>
    <w:rsid w:val="00A75292"/>
    <w:rsid w:val="00A75855"/>
    <w:rsid w:val="00A76AFA"/>
    <w:rsid w:val="00A77DB8"/>
    <w:rsid w:val="00A77E75"/>
    <w:rsid w:val="00A80BB8"/>
    <w:rsid w:val="00A8184E"/>
    <w:rsid w:val="00A82201"/>
    <w:rsid w:val="00A823DD"/>
    <w:rsid w:val="00A823FB"/>
    <w:rsid w:val="00A8371D"/>
    <w:rsid w:val="00A854C5"/>
    <w:rsid w:val="00A85CD8"/>
    <w:rsid w:val="00A9141E"/>
    <w:rsid w:val="00A91A00"/>
    <w:rsid w:val="00A931CA"/>
    <w:rsid w:val="00A9380C"/>
    <w:rsid w:val="00A95912"/>
    <w:rsid w:val="00A95EAF"/>
    <w:rsid w:val="00A9646B"/>
    <w:rsid w:val="00A966F0"/>
    <w:rsid w:val="00A967A0"/>
    <w:rsid w:val="00A96DD7"/>
    <w:rsid w:val="00A97344"/>
    <w:rsid w:val="00A9743E"/>
    <w:rsid w:val="00A97C60"/>
    <w:rsid w:val="00A97E42"/>
    <w:rsid w:val="00AA0B16"/>
    <w:rsid w:val="00AA111D"/>
    <w:rsid w:val="00AA1FFF"/>
    <w:rsid w:val="00AA36C4"/>
    <w:rsid w:val="00AA3916"/>
    <w:rsid w:val="00AA3FF2"/>
    <w:rsid w:val="00AA4844"/>
    <w:rsid w:val="00AA4BCF"/>
    <w:rsid w:val="00AA55F9"/>
    <w:rsid w:val="00AA560E"/>
    <w:rsid w:val="00AA56D4"/>
    <w:rsid w:val="00AA5BFE"/>
    <w:rsid w:val="00AA60DC"/>
    <w:rsid w:val="00AA7132"/>
    <w:rsid w:val="00AA71F5"/>
    <w:rsid w:val="00AA7250"/>
    <w:rsid w:val="00AB07F7"/>
    <w:rsid w:val="00AB3F73"/>
    <w:rsid w:val="00AB45F8"/>
    <w:rsid w:val="00AB489C"/>
    <w:rsid w:val="00AB544F"/>
    <w:rsid w:val="00AB57CC"/>
    <w:rsid w:val="00AB68E5"/>
    <w:rsid w:val="00AB6E36"/>
    <w:rsid w:val="00AB70C0"/>
    <w:rsid w:val="00AB7736"/>
    <w:rsid w:val="00AB7AB1"/>
    <w:rsid w:val="00AB7AD4"/>
    <w:rsid w:val="00AC0369"/>
    <w:rsid w:val="00AC0DAB"/>
    <w:rsid w:val="00AC13BD"/>
    <w:rsid w:val="00AC15D4"/>
    <w:rsid w:val="00AC18E8"/>
    <w:rsid w:val="00AC2B87"/>
    <w:rsid w:val="00AC3BDE"/>
    <w:rsid w:val="00AC4D1F"/>
    <w:rsid w:val="00AC4D59"/>
    <w:rsid w:val="00AC56A2"/>
    <w:rsid w:val="00AC64FE"/>
    <w:rsid w:val="00AC725E"/>
    <w:rsid w:val="00AC741C"/>
    <w:rsid w:val="00AC7888"/>
    <w:rsid w:val="00AD1EE5"/>
    <w:rsid w:val="00AD2DA8"/>
    <w:rsid w:val="00AD2E47"/>
    <w:rsid w:val="00AD30BA"/>
    <w:rsid w:val="00AD31CD"/>
    <w:rsid w:val="00AD3874"/>
    <w:rsid w:val="00AD3F01"/>
    <w:rsid w:val="00AD5272"/>
    <w:rsid w:val="00AD6332"/>
    <w:rsid w:val="00AD7217"/>
    <w:rsid w:val="00AD7C13"/>
    <w:rsid w:val="00AE0C05"/>
    <w:rsid w:val="00AE10F2"/>
    <w:rsid w:val="00AE1EDB"/>
    <w:rsid w:val="00AE20EC"/>
    <w:rsid w:val="00AE37C3"/>
    <w:rsid w:val="00AE4936"/>
    <w:rsid w:val="00AE498B"/>
    <w:rsid w:val="00AE5BFF"/>
    <w:rsid w:val="00AE6468"/>
    <w:rsid w:val="00AE66BA"/>
    <w:rsid w:val="00AE7028"/>
    <w:rsid w:val="00AE772A"/>
    <w:rsid w:val="00AE791D"/>
    <w:rsid w:val="00AE79B5"/>
    <w:rsid w:val="00AE7E60"/>
    <w:rsid w:val="00AF186C"/>
    <w:rsid w:val="00AF4338"/>
    <w:rsid w:val="00AF5AFA"/>
    <w:rsid w:val="00AF6714"/>
    <w:rsid w:val="00AF7395"/>
    <w:rsid w:val="00AF7B1A"/>
    <w:rsid w:val="00AF7EE5"/>
    <w:rsid w:val="00B0012A"/>
    <w:rsid w:val="00B00FF6"/>
    <w:rsid w:val="00B0118B"/>
    <w:rsid w:val="00B01521"/>
    <w:rsid w:val="00B0160A"/>
    <w:rsid w:val="00B01C96"/>
    <w:rsid w:val="00B025F8"/>
    <w:rsid w:val="00B0422C"/>
    <w:rsid w:val="00B049BC"/>
    <w:rsid w:val="00B04A40"/>
    <w:rsid w:val="00B0686C"/>
    <w:rsid w:val="00B12E5D"/>
    <w:rsid w:val="00B12EC9"/>
    <w:rsid w:val="00B14AC6"/>
    <w:rsid w:val="00B14F1C"/>
    <w:rsid w:val="00B153C1"/>
    <w:rsid w:val="00B15F32"/>
    <w:rsid w:val="00B17579"/>
    <w:rsid w:val="00B17BDA"/>
    <w:rsid w:val="00B17E30"/>
    <w:rsid w:val="00B205A8"/>
    <w:rsid w:val="00B20AFA"/>
    <w:rsid w:val="00B21187"/>
    <w:rsid w:val="00B215F6"/>
    <w:rsid w:val="00B23E01"/>
    <w:rsid w:val="00B241DB"/>
    <w:rsid w:val="00B24AB8"/>
    <w:rsid w:val="00B24E6F"/>
    <w:rsid w:val="00B272D3"/>
    <w:rsid w:val="00B30F86"/>
    <w:rsid w:val="00B3105D"/>
    <w:rsid w:val="00B3155D"/>
    <w:rsid w:val="00B315B6"/>
    <w:rsid w:val="00B31AA6"/>
    <w:rsid w:val="00B321D7"/>
    <w:rsid w:val="00B32222"/>
    <w:rsid w:val="00B32436"/>
    <w:rsid w:val="00B3296B"/>
    <w:rsid w:val="00B33368"/>
    <w:rsid w:val="00B336F3"/>
    <w:rsid w:val="00B345DB"/>
    <w:rsid w:val="00B3488B"/>
    <w:rsid w:val="00B34BA2"/>
    <w:rsid w:val="00B35692"/>
    <w:rsid w:val="00B36637"/>
    <w:rsid w:val="00B36A74"/>
    <w:rsid w:val="00B36B62"/>
    <w:rsid w:val="00B372D1"/>
    <w:rsid w:val="00B375E1"/>
    <w:rsid w:val="00B37EB3"/>
    <w:rsid w:val="00B4113A"/>
    <w:rsid w:val="00B41207"/>
    <w:rsid w:val="00B42A37"/>
    <w:rsid w:val="00B43435"/>
    <w:rsid w:val="00B434C7"/>
    <w:rsid w:val="00B43842"/>
    <w:rsid w:val="00B44084"/>
    <w:rsid w:val="00B44F4E"/>
    <w:rsid w:val="00B45204"/>
    <w:rsid w:val="00B457F8"/>
    <w:rsid w:val="00B505CC"/>
    <w:rsid w:val="00B51B7B"/>
    <w:rsid w:val="00B521BF"/>
    <w:rsid w:val="00B52834"/>
    <w:rsid w:val="00B52D95"/>
    <w:rsid w:val="00B5339F"/>
    <w:rsid w:val="00B54800"/>
    <w:rsid w:val="00B5604D"/>
    <w:rsid w:val="00B56669"/>
    <w:rsid w:val="00B56A39"/>
    <w:rsid w:val="00B56D7D"/>
    <w:rsid w:val="00B60FD5"/>
    <w:rsid w:val="00B61943"/>
    <w:rsid w:val="00B61DC3"/>
    <w:rsid w:val="00B63020"/>
    <w:rsid w:val="00B63373"/>
    <w:rsid w:val="00B63F98"/>
    <w:rsid w:val="00B6427B"/>
    <w:rsid w:val="00B6474C"/>
    <w:rsid w:val="00B64BDC"/>
    <w:rsid w:val="00B64CB6"/>
    <w:rsid w:val="00B65368"/>
    <w:rsid w:val="00B6550C"/>
    <w:rsid w:val="00B670CC"/>
    <w:rsid w:val="00B678F7"/>
    <w:rsid w:val="00B7035A"/>
    <w:rsid w:val="00B70E06"/>
    <w:rsid w:val="00B7136E"/>
    <w:rsid w:val="00B716E4"/>
    <w:rsid w:val="00B71712"/>
    <w:rsid w:val="00B71E41"/>
    <w:rsid w:val="00B72F6C"/>
    <w:rsid w:val="00B73B05"/>
    <w:rsid w:val="00B73FD0"/>
    <w:rsid w:val="00B763EF"/>
    <w:rsid w:val="00B76D4D"/>
    <w:rsid w:val="00B8032D"/>
    <w:rsid w:val="00B80430"/>
    <w:rsid w:val="00B81A05"/>
    <w:rsid w:val="00B81E46"/>
    <w:rsid w:val="00B826A8"/>
    <w:rsid w:val="00B82931"/>
    <w:rsid w:val="00B82A26"/>
    <w:rsid w:val="00B854C5"/>
    <w:rsid w:val="00B85D84"/>
    <w:rsid w:val="00B861A5"/>
    <w:rsid w:val="00B909D0"/>
    <w:rsid w:val="00B95639"/>
    <w:rsid w:val="00B96110"/>
    <w:rsid w:val="00B970B0"/>
    <w:rsid w:val="00B97615"/>
    <w:rsid w:val="00B97872"/>
    <w:rsid w:val="00B97E8A"/>
    <w:rsid w:val="00BA0208"/>
    <w:rsid w:val="00BA0953"/>
    <w:rsid w:val="00BA0CC0"/>
    <w:rsid w:val="00BA21AE"/>
    <w:rsid w:val="00BA3153"/>
    <w:rsid w:val="00BA3420"/>
    <w:rsid w:val="00BA39FF"/>
    <w:rsid w:val="00BA3DBE"/>
    <w:rsid w:val="00BA53A5"/>
    <w:rsid w:val="00BA5818"/>
    <w:rsid w:val="00BA5D1D"/>
    <w:rsid w:val="00BA6179"/>
    <w:rsid w:val="00BA6CF8"/>
    <w:rsid w:val="00BA6F51"/>
    <w:rsid w:val="00BA7652"/>
    <w:rsid w:val="00BA7F6E"/>
    <w:rsid w:val="00BB066D"/>
    <w:rsid w:val="00BB0A5E"/>
    <w:rsid w:val="00BB232E"/>
    <w:rsid w:val="00BB3334"/>
    <w:rsid w:val="00BB5367"/>
    <w:rsid w:val="00BB5925"/>
    <w:rsid w:val="00BC0698"/>
    <w:rsid w:val="00BC07DF"/>
    <w:rsid w:val="00BC1BA7"/>
    <w:rsid w:val="00BC2195"/>
    <w:rsid w:val="00BC21E1"/>
    <w:rsid w:val="00BC33A5"/>
    <w:rsid w:val="00BC3CEE"/>
    <w:rsid w:val="00BC49D2"/>
    <w:rsid w:val="00BC4CAC"/>
    <w:rsid w:val="00BC5303"/>
    <w:rsid w:val="00BC56C6"/>
    <w:rsid w:val="00BC6158"/>
    <w:rsid w:val="00BC63CF"/>
    <w:rsid w:val="00BC6E96"/>
    <w:rsid w:val="00BC6F01"/>
    <w:rsid w:val="00BC715A"/>
    <w:rsid w:val="00BD026D"/>
    <w:rsid w:val="00BD0326"/>
    <w:rsid w:val="00BD032B"/>
    <w:rsid w:val="00BD091E"/>
    <w:rsid w:val="00BD173F"/>
    <w:rsid w:val="00BD1BD7"/>
    <w:rsid w:val="00BD1FC2"/>
    <w:rsid w:val="00BD228C"/>
    <w:rsid w:val="00BD2EEE"/>
    <w:rsid w:val="00BD3705"/>
    <w:rsid w:val="00BD5841"/>
    <w:rsid w:val="00BD6632"/>
    <w:rsid w:val="00BD6689"/>
    <w:rsid w:val="00BD7A38"/>
    <w:rsid w:val="00BE036E"/>
    <w:rsid w:val="00BE07EE"/>
    <w:rsid w:val="00BE144D"/>
    <w:rsid w:val="00BE1BC9"/>
    <w:rsid w:val="00BE1E00"/>
    <w:rsid w:val="00BE205D"/>
    <w:rsid w:val="00BE246F"/>
    <w:rsid w:val="00BE26E6"/>
    <w:rsid w:val="00BE2A0F"/>
    <w:rsid w:val="00BE2F04"/>
    <w:rsid w:val="00BE3561"/>
    <w:rsid w:val="00BE493C"/>
    <w:rsid w:val="00BE570A"/>
    <w:rsid w:val="00BE5721"/>
    <w:rsid w:val="00BE5730"/>
    <w:rsid w:val="00BE57DA"/>
    <w:rsid w:val="00BE6607"/>
    <w:rsid w:val="00BF1A55"/>
    <w:rsid w:val="00BF1B5D"/>
    <w:rsid w:val="00BF1D60"/>
    <w:rsid w:val="00BF24D0"/>
    <w:rsid w:val="00BF295F"/>
    <w:rsid w:val="00BF32B8"/>
    <w:rsid w:val="00BF3B1B"/>
    <w:rsid w:val="00BF4AE5"/>
    <w:rsid w:val="00BF5328"/>
    <w:rsid w:val="00BF6D05"/>
    <w:rsid w:val="00C0027A"/>
    <w:rsid w:val="00C00F8E"/>
    <w:rsid w:val="00C012D0"/>
    <w:rsid w:val="00C01B73"/>
    <w:rsid w:val="00C01BA6"/>
    <w:rsid w:val="00C01BB7"/>
    <w:rsid w:val="00C0212B"/>
    <w:rsid w:val="00C02AC3"/>
    <w:rsid w:val="00C02E1F"/>
    <w:rsid w:val="00C03FE1"/>
    <w:rsid w:val="00C04406"/>
    <w:rsid w:val="00C04966"/>
    <w:rsid w:val="00C05A9D"/>
    <w:rsid w:val="00C05AEF"/>
    <w:rsid w:val="00C061D9"/>
    <w:rsid w:val="00C062EF"/>
    <w:rsid w:val="00C07CDD"/>
    <w:rsid w:val="00C10316"/>
    <w:rsid w:val="00C117E4"/>
    <w:rsid w:val="00C1199C"/>
    <w:rsid w:val="00C119EE"/>
    <w:rsid w:val="00C11C29"/>
    <w:rsid w:val="00C15042"/>
    <w:rsid w:val="00C15C0D"/>
    <w:rsid w:val="00C20CA5"/>
    <w:rsid w:val="00C20F5B"/>
    <w:rsid w:val="00C21089"/>
    <w:rsid w:val="00C215B0"/>
    <w:rsid w:val="00C23058"/>
    <w:rsid w:val="00C23766"/>
    <w:rsid w:val="00C23892"/>
    <w:rsid w:val="00C250DC"/>
    <w:rsid w:val="00C25C11"/>
    <w:rsid w:val="00C25E8C"/>
    <w:rsid w:val="00C260E5"/>
    <w:rsid w:val="00C26387"/>
    <w:rsid w:val="00C273A9"/>
    <w:rsid w:val="00C27628"/>
    <w:rsid w:val="00C27DE1"/>
    <w:rsid w:val="00C30244"/>
    <w:rsid w:val="00C30AAD"/>
    <w:rsid w:val="00C30ACE"/>
    <w:rsid w:val="00C32D17"/>
    <w:rsid w:val="00C339BE"/>
    <w:rsid w:val="00C33C1E"/>
    <w:rsid w:val="00C35405"/>
    <w:rsid w:val="00C36257"/>
    <w:rsid w:val="00C368D1"/>
    <w:rsid w:val="00C372F7"/>
    <w:rsid w:val="00C40284"/>
    <w:rsid w:val="00C40364"/>
    <w:rsid w:val="00C40792"/>
    <w:rsid w:val="00C40D29"/>
    <w:rsid w:val="00C40FC0"/>
    <w:rsid w:val="00C41174"/>
    <w:rsid w:val="00C411B8"/>
    <w:rsid w:val="00C41524"/>
    <w:rsid w:val="00C41E42"/>
    <w:rsid w:val="00C42251"/>
    <w:rsid w:val="00C424DB"/>
    <w:rsid w:val="00C42E86"/>
    <w:rsid w:val="00C43F19"/>
    <w:rsid w:val="00C44200"/>
    <w:rsid w:val="00C45B46"/>
    <w:rsid w:val="00C45B82"/>
    <w:rsid w:val="00C46CD2"/>
    <w:rsid w:val="00C46FA2"/>
    <w:rsid w:val="00C47D8D"/>
    <w:rsid w:val="00C50806"/>
    <w:rsid w:val="00C514BE"/>
    <w:rsid w:val="00C5151A"/>
    <w:rsid w:val="00C532C2"/>
    <w:rsid w:val="00C53504"/>
    <w:rsid w:val="00C53760"/>
    <w:rsid w:val="00C54086"/>
    <w:rsid w:val="00C550F1"/>
    <w:rsid w:val="00C55E5B"/>
    <w:rsid w:val="00C55EA9"/>
    <w:rsid w:val="00C61624"/>
    <w:rsid w:val="00C61CB1"/>
    <w:rsid w:val="00C62045"/>
    <w:rsid w:val="00C62AE3"/>
    <w:rsid w:val="00C6357C"/>
    <w:rsid w:val="00C63D85"/>
    <w:rsid w:val="00C640AC"/>
    <w:rsid w:val="00C659F4"/>
    <w:rsid w:val="00C6777A"/>
    <w:rsid w:val="00C705F7"/>
    <w:rsid w:val="00C707D5"/>
    <w:rsid w:val="00C71988"/>
    <w:rsid w:val="00C71FE1"/>
    <w:rsid w:val="00C722A4"/>
    <w:rsid w:val="00C72B7C"/>
    <w:rsid w:val="00C72C49"/>
    <w:rsid w:val="00C743C2"/>
    <w:rsid w:val="00C75668"/>
    <w:rsid w:val="00C758AD"/>
    <w:rsid w:val="00C81267"/>
    <w:rsid w:val="00C81407"/>
    <w:rsid w:val="00C81F17"/>
    <w:rsid w:val="00C831E1"/>
    <w:rsid w:val="00C83F84"/>
    <w:rsid w:val="00C84517"/>
    <w:rsid w:val="00C85D1B"/>
    <w:rsid w:val="00C86458"/>
    <w:rsid w:val="00C86590"/>
    <w:rsid w:val="00C86FFC"/>
    <w:rsid w:val="00C90866"/>
    <w:rsid w:val="00C90DCD"/>
    <w:rsid w:val="00C9250E"/>
    <w:rsid w:val="00C92624"/>
    <w:rsid w:val="00C939AE"/>
    <w:rsid w:val="00C93AFB"/>
    <w:rsid w:val="00C94A2F"/>
    <w:rsid w:val="00C95735"/>
    <w:rsid w:val="00C95B5C"/>
    <w:rsid w:val="00C96549"/>
    <w:rsid w:val="00C96AA8"/>
    <w:rsid w:val="00C97BFD"/>
    <w:rsid w:val="00C97E14"/>
    <w:rsid w:val="00CA29A2"/>
    <w:rsid w:val="00CA2AD5"/>
    <w:rsid w:val="00CA3ABD"/>
    <w:rsid w:val="00CA42CC"/>
    <w:rsid w:val="00CA4608"/>
    <w:rsid w:val="00CA57CB"/>
    <w:rsid w:val="00CA6277"/>
    <w:rsid w:val="00CA6F64"/>
    <w:rsid w:val="00CB058F"/>
    <w:rsid w:val="00CB0E06"/>
    <w:rsid w:val="00CB25CC"/>
    <w:rsid w:val="00CB4A2D"/>
    <w:rsid w:val="00CB5743"/>
    <w:rsid w:val="00CC01B1"/>
    <w:rsid w:val="00CC0F09"/>
    <w:rsid w:val="00CC24EF"/>
    <w:rsid w:val="00CC2D67"/>
    <w:rsid w:val="00CC57A4"/>
    <w:rsid w:val="00CC5D40"/>
    <w:rsid w:val="00CC60B2"/>
    <w:rsid w:val="00CC6628"/>
    <w:rsid w:val="00CC66B4"/>
    <w:rsid w:val="00CC75F3"/>
    <w:rsid w:val="00CC7DC2"/>
    <w:rsid w:val="00CC7E05"/>
    <w:rsid w:val="00CD1850"/>
    <w:rsid w:val="00CD19B7"/>
    <w:rsid w:val="00CD1FA0"/>
    <w:rsid w:val="00CD2AF2"/>
    <w:rsid w:val="00CD32A8"/>
    <w:rsid w:val="00CD412C"/>
    <w:rsid w:val="00CD4593"/>
    <w:rsid w:val="00CD4635"/>
    <w:rsid w:val="00CD4E84"/>
    <w:rsid w:val="00CD56E3"/>
    <w:rsid w:val="00CD6B3C"/>
    <w:rsid w:val="00CD6EA8"/>
    <w:rsid w:val="00CE0155"/>
    <w:rsid w:val="00CE039F"/>
    <w:rsid w:val="00CE0B14"/>
    <w:rsid w:val="00CE1A3E"/>
    <w:rsid w:val="00CE1BBC"/>
    <w:rsid w:val="00CE29EF"/>
    <w:rsid w:val="00CE2E9C"/>
    <w:rsid w:val="00CE3396"/>
    <w:rsid w:val="00CE3702"/>
    <w:rsid w:val="00CE41A7"/>
    <w:rsid w:val="00CE5C25"/>
    <w:rsid w:val="00CE6C58"/>
    <w:rsid w:val="00CE7BA3"/>
    <w:rsid w:val="00CE7BE5"/>
    <w:rsid w:val="00CF06BB"/>
    <w:rsid w:val="00CF0925"/>
    <w:rsid w:val="00CF11B6"/>
    <w:rsid w:val="00CF121C"/>
    <w:rsid w:val="00CF1398"/>
    <w:rsid w:val="00CF2306"/>
    <w:rsid w:val="00CF33C6"/>
    <w:rsid w:val="00CF3A10"/>
    <w:rsid w:val="00CF3AC7"/>
    <w:rsid w:val="00CF513F"/>
    <w:rsid w:val="00CF681B"/>
    <w:rsid w:val="00CF69B1"/>
    <w:rsid w:val="00CF7B5B"/>
    <w:rsid w:val="00CF7DEC"/>
    <w:rsid w:val="00D00842"/>
    <w:rsid w:val="00D01437"/>
    <w:rsid w:val="00D01D11"/>
    <w:rsid w:val="00D0212D"/>
    <w:rsid w:val="00D025CF"/>
    <w:rsid w:val="00D028A5"/>
    <w:rsid w:val="00D041AF"/>
    <w:rsid w:val="00D04586"/>
    <w:rsid w:val="00D0547B"/>
    <w:rsid w:val="00D06C69"/>
    <w:rsid w:val="00D06ECA"/>
    <w:rsid w:val="00D106F3"/>
    <w:rsid w:val="00D125F1"/>
    <w:rsid w:val="00D127C0"/>
    <w:rsid w:val="00D13314"/>
    <w:rsid w:val="00D1498B"/>
    <w:rsid w:val="00D14F1C"/>
    <w:rsid w:val="00D1677A"/>
    <w:rsid w:val="00D168E3"/>
    <w:rsid w:val="00D16EFB"/>
    <w:rsid w:val="00D17153"/>
    <w:rsid w:val="00D178F1"/>
    <w:rsid w:val="00D17F39"/>
    <w:rsid w:val="00D2011B"/>
    <w:rsid w:val="00D206BB"/>
    <w:rsid w:val="00D20786"/>
    <w:rsid w:val="00D21E2E"/>
    <w:rsid w:val="00D2348F"/>
    <w:rsid w:val="00D2375B"/>
    <w:rsid w:val="00D23D86"/>
    <w:rsid w:val="00D241E9"/>
    <w:rsid w:val="00D2442D"/>
    <w:rsid w:val="00D2449C"/>
    <w:rsid w:val="00D24B11"/>
    <w:rsid w:val="00D251C0"/>
    <w:rsid w:val="00D25CB1"/>
    <w:rsid w:val="00D25D50"/>
    <w:rsid w:val="00D260DF"/>
    <w:rsid w:val="00D2645B"/>
    <w:rsid w:val="00D264AF"/>
    <w:rsid w:val="00D267B8"/>
    <w:rsid w:val="00D26DC2"/>
    <w:rsid w:val="00D2749F"/>
    <w:rsid w:val="00D300A4"/>
    <w:rsid w:val="00D302AF"/>
    <w:rsid w:val="00D30591"/>
    <w:rsid w:val="00D308E1"/>
    <w:rsid w:val="00D3110D"/>
    <w:rsid w:val="00D315BA"/>
    <w:rsid w:val="00D31A45"/>
    <w:rsid w:val="00D32B0F"/>
    <w:rsid w:val="00D33432"/>
    <w:rsid w:val="00D33479"/>
    <w:rsid w:val="00D33E0E"/>
    <w:rsid w:val="00D3484A"/>
    <w:rsid w:val="00D34E0B"/>
    <w:rsid w:val="00D35DD0"/>
    <w:rsid w:val="00D35EF8"/>
    <w:rsid w:val="00D36F80"/>
    <w:rsid w:val="00D3779E"/>
    <w:rsid w:val="00D37F2F"/>
    <w:rsid w:val="00D41D8C"/>
    <w:rsid w:val="00D4208C"/>
    <w:rsid w:val="00D4293C"/>
    <w:rsid w:val="00D42E94"/>
    <w:rsid w:val="00D430A0"/>
    <w:rsid w:val="00D438C0"/>
    <w:rsid w:val="00D441C1"/>
    <w:rsid w:val="00D44952"/>
    <w:rsid w:val="00D44B7D"/>
    <w:rsid w:val="00D44E8F"/>
    <w:rsid w:val="00D45881"/>
    <w:rsid w:val="00D45DB9"/>
    <w:rsid w:val="00D47213"/>
    <w:rsid w:val="00D47B94"/>
    <w:rsid w:val="00D47BD0"/>
    <w:rsid w:val="00D50E8E"/>
    <w:rsid w:val="00D512DE"/>
    <w:rsid w:val="00D517FF"/>
    <w:rsid w:val="00D52485"/>
    <w:rsid w:val="00D524A8"/>
    <w:rsid w:val="00D53A65"/>
    <w:rsid w:val="00D54145"/>
    <w:rsid w:val="00D54BB5"/>
    <w:rsid w:val="00D55176"/>
    <w:rsid w:val="00D55A8F"/>
    <w:rsid w:val="00D60125"/>
    <w:rsid w:val="00D60BB1"/>
    <w:rsid w:val="00D61295"/>
    <w:rsid w:val="00D61389"/>
    <w:rsid w:val="00D62029"/>
    <w:rsid w:val="00D62299"/>
    <w:rsid w:val="00D6257D"/>
    <w:rsid w:val="00D62AB5"/>
    <w:rsid w:val="00D62D3A"/>
    <w:rsid w:val="00D6319E"/>
    <w:rsid w:val="00D63862"/>
    <w:rsid w:val="00D6451C"/>
    <w:rsid w:val="00D65014"/>
    <w:rsid w:val="00D6508F"/>
    <w:rsid w:val="00D652DE"/>
    <w:rsid w:val="00D65808"/>
    <w:rsid w:val="00D65FB3"/>
    <w:rsid w:val="00D660AB"/>
    <w:rsid w:val="00D67316"/>
    <w:rsid w:val="00D678C5"/>
    <w:rsid w:val="00D67F47"/>
    <w:rsid w:val="00D70861"/>
    <w:rsid w:val="00D70975"/>
    <w:rsid w:val="00D717E9"/>
    <w:rsid w:val="00D7257A"/>
    <w:rsid w:val="00D7327F"/>
    <w:rsid w:val="00D73900"/>
    <w:rsid w:val="00D73B04"/>
    <w:rsid w:val="00D73B6B"/>
    <w:rsid w:val="00D73EDA"/>
    <w:rsid w:val="00D74380"/>
    <w:rsid w:val="00D74C2E"/>
    <w:rsid w:val="00D74FCB"/>
    <w:rsid w:val="00D754C8"/>
    <w:rsid w:val="00D75C4B"/>
    <w:rsid w:val="00D75DF3"/>
    <w:rsid w:val="00D75F2A"/>
    <w:rsid w:val="00D76DBC"/>
    <w:rsid w:val="00D774E8"/>
    <w:rsid w:val="00D77B1D"/>
    <w:rsid w:val="00D80F24"/>
    <w:rsid w:val="00D819C1"/>
    <w:rsid w:val="00D82761"/>
    <w:rsid w:val="00D82774"/>
    <w:rsid w:val="00D8485F"/>
    <w:rsid w:val="00D84FC1"/>
    <w:rsid w:val="00D85CBA"/>
    <w:rsid w:val="00D870B5"/>
    <w:rsid w:val="00D91BD0"/>
    <w:rsid w:val="00D927BC"/>
    <w:rsid w:val="00D933B0"/>
    <w:rsid w:val="00D933F7"/>
    <w:rsid w:val="00D9381A"/>
    <w:rsid w:val="00D9452A"/>
    <w:rsid w:val="00D945EC"/>
    <w:rsid w:val="00D94EB5"/>
    <w:rsid w:val="00D961D9"/>
    <w:rsid w:val="00D9621B"/>
    <w:rsid w:val="00D9622C"/>
    <w:rsid w:val="00D969EC"/>
    <w:rsid w:val="00D9730B"/>
    <w:rsid w:val="00D97A23"/>
    <w:rsid w:val="00D97ECE"/>
    <w:rsid w:val="00DA004D"/>
    <w:rsid w:val="00DA1CBC"/>
    <w:rsid w:val="00DA1EE5"/>
    <w:rsid w:val="00DA2665"/>
    <w:rsid w:val="00DA471F"/>
    <w:rsid w:val="00DA4ED7"/>
    <w:rsid w:val="00DA572D"/>
    <w:rsid w:val="00DA6195"/>
    <w:rsid w:val="00DB0110"/>
    <w:rsid w:val="00DB077C"/>
    <w:rsid w:val="00DB1804"/>
    <w:rsid w:val="00DB46D2"/>
    <w:rsid w:val="00DB5011"/>
    <w:rsid w:val="00DB58A4"/>
    <w:rsid w:val="00DB645F"/>
    <w:rsid w:val="00DB706D"/>
    <w:rsid w:val="00DB73C3"/>
    <w:rsid w:val="00DC00AD"/>
    <w:rsid w:val="00DC01B1"/>
    <w:rsid w:val="00DC02FF"/>
    <w:rsid w:val="00DC08D6"/>
    <w:rsid w:val="00DC149C"/>
    <w:rsid w:val="00DC2055"/>
    <w:rsid w:val="00DC282C"/>
    <w:rsid w:val="00DC34E1"/>
    <w:rsid w:val="00DC379B"/>
    <w:rsid w:val="00DC43C1"/>
    <w:rsid w:val="00DC59EA"/>
    <w:rsid w:val="00DC5CFE"/>
    <w:rsid w:val="00DC5F07"/>
    <w:rsid w:val="00DC6074"/>
    <w:rsid w:val="00DC70E8"/>
    <w:rsid w:val="00DD0039"/>
    <w:rsid w:val="00DD040A"/>
    <w:rsid w:val="00DD04C5"/>
    <w:rsid w:val="00DD1021"/>
    <w:rsid w:val="00DD3430"/>
    <w:rsid w:val="00DD37BE"/>
    <w:rsid w:val="00DD48AE"/>
    <w:rsid w:val="00DD49B8"/>
    <w:rsid w:val="00DD4FC1"/>
    <w:rsid w:val="00DD5218"/>
    <w:rsid w:val="00DD536F"/>
    <w:rsid w:val="00DD5B39"/>
    <w:rsid w:val="00DD62A2"/>
    <w:rsid w:val="00DD6745"/>
    <w:rsid w:val="00DD72CC"/>
    <w:rsid w:val="00DD73D4"/>
    <w:rsid w:val="00DD7410"/>
    <w:rsid w:val="00DE016D"/>
    <w:rsid w:val="00DE0CC4"/>
    <w:rsid w:val="00DE162F"/>
    <w:rsid w:val="00DE3759"/>
    <w:rsid w:val="00DE415A"/>
    <w:rsid w:val="00DE4C95"/>
    <w:rsid w:val="00DE5D5F"/>
    <w:rsid w:val="00DE5F3F"/>
    <w:rsid w:val="00DE6875"/>
    <w:rsid w:val="00DE775A"/>
    <w:rsid w:val="00DF0992"/>
    <w:rsid w:val="00DF116A"/>
    <w:rsid w:val="00DF1413"/>
    <w:rsid w:val="00DF143C"/>
    <w:rsid w:val="00DF1888"/>
    <w:rsid w:val="00DF1999"/>
    <w:rsid w:val="00DF226D"/>
    <w:rsid w:val="00DF22BC"/>
    <w:rsid w:val="00DF5208"/>
    <w:rsid w:val="00DF528D"/>
    <w:rsid w:val="00DF55DB"/>
    <w:rsid w:val="00DF5AA1"/>
    <w:rsid w:val="00DF6478"/>
    <w:rsid w:val="00DF7442"/>
    <w:rsid w:val="00E00298"/>
    <w:rsid w:val="00E024DD"/>
    <w:rsid w:val="00E03E93"/>
    <w:rsid w:val="00E03F55"/>
    <w:rsid w:val="00E04393"/>
    <w:rsid w:val="00E044DB"/>
    <w:rsid w:val="00E04655"/>
    <w:rsid w:val="00E050CF"/>
    <w:rsid w:val="00E052B1"/>
    <w:rsid w:val="00E057E9"/>
    <w:rsid w:val="00E059DA"/>
    <w:rsid w:val="00E061C4"/>
    <w:rsid w:val="00E06412"/>
    <w:rsid w:val="00E068CC"/>
    <w:rsid w:val="00E104EA"/>
    <w:rsid w:val="00E107E8"/>
    <w:rsid w:val="00E10BA7"/>
    <w:rsid w:val="00E12546"/>
    <w:rsid w:val="00E12769"/>
    <w:rsid w:val="00E13383"/>
    <w:rsid w:val="00E13656"/>
    <w:rsid w:val="00E13685"/>
    <w:rsid w:val="00E153C6"/>
    <w:rsid w:val="00E15A7C"/>
    <w:rsid w:val="00E16B81"/>
    <w:rsid w:val="00E17E7D"/>
    <w:rsid w:val="00E20315"/>
    <w:rsid w:val="00E204A3"/>
    <w:rsid w:val="00E208C4"/>
    <w:rsid w:val="00E219DA"/>
    <w:rsid w:val="00E21ACC"/>
    <w:rsid w:val="00E21EFE"/>
    <w:rsid w:val="00E22BBC"/>
    <w:rsid w:val="00E22DA9"/>
    <w:rsid w:val="00E22F2E"/>
    <w:rsid w:val="00E2313F"/>
    <w:rsid w:val="00E23549"/>
    <w:rsid w:val="00E237DC"/>
    <w:rsid w:val="00E23DCE"/>
    <w:rsid w:val="00E26F08"/>
    <w:rsid w:val="00E27CD7"/>
    <w:rsid w:val="00E304F4"/>
    <w:rsid w:val="00E3066B"/>
    <w:rsid w:val="00E30D73"/>
    <w:rsid w:val="00E31060"/>
    <w:rsid w:val="00E312BE"/>
    <w:rsid w:val="00E3372C"/>
    <w:rsid w:val="00E3465C"/>
    <w:rsid w:val="00E34902"/>
    <w:rsid w:val="00E35089"/>
    <w:rsid w:val="00E3570A"/>
    <w:rsid w:val="00E404B8"/>
    <w:rsid w:val="00E40753"/>
    <w:rsid w:val="00E41BD8"/>
    <w:rsid w:val="00E4247D"/>
    <w:rsid w:val="00E42A99"/>
    <w:rsid w:val="00E44ECF"/>
    <w:rsid w:val="00E45BB5"/>
    <w:rsid w:val="00E470CF"/>
    <w:rsid w:val="00E50101"/>
    <w:rsid w:val="00E50593"/>
    <w:rsid w:val="00E5106C"/>
    <w:rsid w:val="00E51143"/>
    <w:rsid w:val="00E51A47"/>
    <w:rsid w:val="00E51BA4"/>
    <w:rsid w:val="00E53838"/>
    <w:rsid w:val="00E53F98"/>
    <w:rsid w:val="00E558B9"/>
    <w:rsid w:val="00E55D6C"/>
    <w:rsid w:val="00E56AFA"/>
    <w:rsid w:val="00E5710F"/>
    <w:rsid w:val="00E57266"/>
    <w:rsid w:val="00E57BD9"/>
    <w:rsid w:val="00E57D12"/>
    <w:rsid w:val="00E6128D"/>
    <w:rsid w:val="00E61354"/>
    <w:rsid w:val="00E61572"/>
    <w:rsid w:val="00E6247D"/>
    <w:rsid w:val="00E6286C"/>
    <w:rsid w:val="00E63B09"/>
    <w:rsid w:val="00E6475C"/>
    <w:rsid w:val="00E6479F"/>
    <w:rsid w:val="00E64F2D"/>
    <w:rsid w:val="00E65710"/>
    <w:rsid w:val="00E65A9B"/>
    <w:rsid w:val="00E65C9E"/>
    <w:rsid w:val="00E67128"/>
    <w:rsid w:val="00E67598"/>
    <w:rsid w:val="00E67E03"/>
    <w:rsid w:val="00E67EB7"/>
    <w:rsid w:val="00E705A6"/>
    <w:rsid w:val="00E71BB6"/>
    <w:rsid w:val="00E737AB"/>
    <w:rsid w:val="00E73CC1"/>
    <w:rsid w:val="00E74194"/>
    <w:rsid w:val="00E748A8"/>
    <w:rsid w:val="00E750C0"/>
    <w:rsid w:val="00E75372"/>
    <w:rsid w:val="00E75B50"/>
    <w:rsid w:val="00E76023"/>
    <w:rsid w:val="00E7626A"/>
    <w:rsid w:val="00E76FC1"/>
    <w:rsid w:val="00E77582"/>
    <w:rsid w:val="00E77C40"/>
    <w:rsid w:val="00E80760"/>
    <w:rsid w:val="00E820C3"/>
    <w:rsid w:val="00E82329"/>
    <w:rsid w:val="00E83006"/>
    <w:rsid w:val="00E83FA3"/>
    <w:rsid w:val="00E84ACC"/>
    <w:rsid w:val="00E84B9C"/>
    <w:rsid w:val="00E85557"/>
    <w:rsid w:val="00E86352"/>
    <w:rsid w:val="00E865A7"/>
    <w:rsid w:val="00E86B97"/>
    <w:rsid w:val="00E873C8"/>
    <w:rsid w:val="00E9000E"/>
    <w:rsid w:val="00E90B46"/>
    <w:rsid w:val="00E90D2B"/>
    <w:rsid w:val="00E92026"/>
    <w:rsid w:val="00E92497"/>
    <w:rsid w:val="00E9311C"/>
    <w:rsid w:val="00E9327A"/>
    <w:rsid w:val="00E93B78"/>
    <w:rsid w:val="00E93EA7"/>
    <w:rsid w:val="00E94B82"/>
    <w:rsid w:val="00E95922"/>
    <w:rsid w:val="00E9599A"/>
    <w:rsid w:val="00E963E2"/>
    <w:rsid w:val="00E96874"/>
    <w:rsid w:val="00E96E08"/>
    <w:rsid w:val="00EA0DE0"/>
    <w:rsid w:val="00EA2723"/>
    <w:rsid w:val="00EA2FCA"/>
    <w:rsid w:val="00EA2FD4"/>
    <w:rsid w:val="00EA3BBB"/>
    <w:rsid w:val="00EA3C16"/>
    <w:rsid w:val="00EA6848"/>
    <w:rsid w:val="00EA6A36"/>
    <w:rsid w:val="00EA72FE"/>
    <w:rsid w:val="00EA7B9B"/>
    <w:rsid w:val="00EB0E8F"/>
    <w:rsid w:val="00EB11BE"/>
    <w:rsid w:val="00EB17EA"/>
    <w:rsid w:val="00EB2E7C"/>
    <w:rsid w:val="00EB3743"/>
    <w:rsid w:val="00EB41BC"/>
    <w:rsid w:val="00EB42E0"/>
    <w:rsid w:val="00EB500C"/>
    <w:rsid w:val="00EB5192"/>
    <w:rsid w:val="00EB6C45"/>
    <w:rsid w:val="00EB74CB"/>
    <w:rsid w:val="00EC0063"/>
    <w:rsid w:val="00EC1824"/>
    <w:rsid w:val="00EC2A3F"/>
    <w:rsid w:val="00EC2AA6"/>
    <w:rsid w:val="00EC46EF"/>
    <w:rsid w:val="00EC719D"/>
    <w:rsid w:val="00ED09B1"/>
    <w:rsid w:val="00ED1057"/>
    <w:rsid w:val="00ED10D3"/>
    <w:rsid w:val="00ED1F7B"/>
    <w:rsid w:val="00ED1FDA"/>
    <w:rsid w:val="00ED279F"/>
    <w:rsid w:val="00ED3188"/>
    <w:rsid w:val="00ED367F"/>
    <w:rsid w:val="00ED3D1F"/>
    <w:rsid w:val="00ED43DE"/>
    <w:rsid w:val="00ED4D30"/>
    <w:rsid w:val="00ED548F"/>
    <w:rsid w:val="00ED5BE6"/>
    <w:rsid w:val="00ED6515"/>
    <w:rsid w:val="00ED7383"/>
    <w:rsid w:val="00EE1576"/>
    <w:rsid w:val="00EE1C14"/>
    <w:rsid w:val="00EE1F4E"/>
    <w:rsid w:val="00EE326A"/>
    <w:rsid w:val="00EE38D1"/>
    <w:rsid w:val="00EE3EA0"/>
    <w:rsid w:val="00EE4041"/>
    <w:rsid w:val="00EE4CE0"/>
    <w:rsid w:val="00EE4F15"/>
    <w:rsid w:val="00EE5462"/>
    <w:rsid w:val="00EE6089"/>
    <w:rsid w:val="00EE68B6"/>
    <w:rsid w:val="00EF0290"/>
    <w:rsid w:val="00EF0A19"/>
    <w:rsid w:val="00EF0B7C"/>
    <w:rsid w:val="00EF0C3D"/>
    <w:rsid w:val="00EF122C"/>
    <w:rsid w:val="00EF1527"/>
    <w:rsid w:val="00EF1B38"/>
    <w:rsid w:val="00EF1CD2"/>
    <w:rsid w:val="00EF24A3"/>
    <w:rsid w:val="00EF24F9"/>
    <w:rsid w:val="00EF352B"/>
    <w:rsid w:val="00EF5214"/>
    <w:rsid w:val="00EF5557"/>
    <w:rsid w:val="00EF66E0"/>
    <w:rsid w:val="00EF711E"/>
    <w:rsid w:val="00EF72E5"/>
    <w:rsid w:val="00F0337B"/>
    <w:rsid w:val="00F0453C"/>
    <w:rsid w:val="00F04E65"/>
    <w:rsid w:val="00F056B2"/>
    <w:rsid w:val="00F05C11"/>
    <w:rsid w:val="00F066BF"/>
    <w:rsid w:val="00F06B24"/>
    <w:rsid w:val="00F07C5C"/>
    <w:rsid w:val="00F07C73"/>
    <w:rsid w:val="00F07CBB"/>
    <w:rsid w:val="00F104AF"/>
    <w:rsid w:val="00F1075C"/>
    <w:rsid w:val="00F11003"/>
    <w:rsid w:val="00F11981"/>
    <w:rsid w:val="00F11F0D"/>
    <w:rsid w:val="00F120BB"/>
    <w:rsid w:val="00F12DC3"/>
    <w:rsid w:val="00F14A8E"/>
    <w:rsid w:val="00F15ABE"/>
    <w:rsid w:val="00F15EE0"/>
    <w:rsid w:val="00F15F9E"/>
    <w:rsid w:val="00F1630E"/>
    <w:rsid w:val="00F1668C"/>
    <w:rsid w:val="00F17193"/>
    <w:rsid w:val="00F1751F"/>
    <w:rsid w:val="00F17CFA"/>
    <w:rsid w:val="00F17F06"/>
    <w:rsid w:val="00F20BAA"/>
    <w:rsid w:val="00F21208"/>
    <w:rsid w:val="00F21CCE"/>
    <w:rsid w:val="00F227DB"/>
    <w:rsid w:val="00F22B2C"/>
    <w:rsid w:val="00F2341A"/>
    <w:rsid w:val="00F24492"/>
    <w:rsid w:val="00F24E93"/>
    <w:rsid w:val="00F24FFA"/>
    <w:rsid w:val="00F2518E"/>
    <w:rsid w:val="00F251D8"/>
    <w:rsid w:val="00F252F7"/>
    <w:rsid w:val="00F25BBC"/>
    <w:rsid w:val="00F260BA"/>
    <w:rsid w:val="00F26E87"/>
    <w:rsid w:val="00F31771"/>
    <w:rsid w:val="00F31895"/>
    <w:rsid w:val="00F319C5"/>
    <w:rsid w:val="00F321C6"/>
    <w:rsid w:val="00F32876"/>
    <w:rsid w:val="00F33616"/>
    <w:rsid w:val="00F35A37"/>
    <w:rsid w:val="00F36F76"/>
    <w:rsid w:val="00F3706B"/>
    <w:rsid w:val="00F37521"/>
    <w:rsid w:val="00F37ACE"/>
    <w:rsid w:val="00F416EA"/>
    <w:rsid w:val="00F4194C"/>
    <w:rsid w:val="00F41BDB"/>
    <w:rsid w:val="00F41D3D"/>
    <w:rsid w:val="00F41DC3"/>
    <w:rsid w:val="00F42226"/>
    <w:rsid w:val="00F425F6"/>
    <w:rsid w:val="00F427A8"/>
    <w:rsid w:val="00F42F44"/>
    <w:rsid w:val="00F43846"/>
    <w:rsid w:val="00F43FDB"/>
    <w:rsid w:val="00F4441F"/>
    <w:rsid w:val="00F44561"/>
    <w:rsid w:val="00F44F27"/>
    <w:rsid w:val="00F46352"/>
    <w:rsid w:val="00F46B48"/>
    <w:rsid w:val="00F5078E"/>
    <w:rsid w:val="00F50D49"/>
    <w:rsid w:val="00F51E90"/>
    <w:rsid w:val="00F52608"/>
    <w:rsid w:val="00F53554"/>
    <w:rsid w:val="00F54460"/>
    <w:rsid w:val="00F55846"/>
    <w:rsid w:val="00F561F8"/>
    <w:rsid w:val="00F56CB2"/>
    <w:rsid w:val="00F574CD"/>
    <w:rsid w:val="00F608B4"/>
    <w:rsid w:val="00F61B18"/>
    <w:rsid w:val="00F61FA2"/>
    <w:rsid w:val="00F64990"/>
    <w:rsid w:val="00F65589"/>
    <w:rsid w:val="00F65ED5"/>
    <w:rsid w:val="00F663E8"/>
    <w:rsid w:val="00F674AD"/>
    <w:rsid w:val="00F7047C"/>
    <w:rsid w:val="00F723E6"/>
    <w:rsid w:val="00F7313F"/>
    <w:rsid w:val="00F73156"/>
    <w:rsid w:val="00F73202"/>
    <w:rsid w:val="00F732A3"/>
    <w:rsid w:val="00F73C88"/>
    <w:rsid w:val="00F7403C"/>
    <w:rsid w:val="00F7406D"/>
    <w:rsid w:val="00F74533"/>
    <w:rsid w:val="00F74DBD"/>
    <w:rsid w:val="00F750C3"/>
    <w:rsid w:val="00F75111"/>
    <w:rsid w:val="00F762EB"/>
    <w:rsid w:val="00F76FFD"/>
    <w:rsid w:val="00F776AF"/>
    <w:rsid w:val="00F8151C"/>
    <w:rsid w:val="00F83438"/>
    <w:rsid w:val="00F83851"/>
    <w:rsid w:val="00F83DA5"/>
    <w:rsid w:val="00F86E0D"/>
    <w:rsid w:val="00F87556"/>
    <w:rsid w:val="00F900E9"/>
    <w:rsid w:val="00F90131"/>
    <w:rsid w:val="00F9038D"/>
    <w:rsid w:val="00F9076C"/>
    <w:rsid w:val="00F918E8"/>
    <w:rsid w:val="00F92656"/>
    <w:rsid w:val="00F927AE"/>
    <w:rsid w:val="00F9283C"/>
    <w:rsid w:val="00F93D88"/>
    <w:rsid w:val="00F93EAE"/>
    <w:rsid w:val="00F93FD4"/>
    <w:rsid w:val="00F94EE2"/>
    <w:rsid w:val="00F958E4"/>
    <w:rsid w:val="00F96194"/>
    <w:rsid w:val="00F969EF"/>
    <w:rsid w:val="00F97838"/>
    <w:rsid w:val="00F97A09"/>
    <w:rsid w:val="00FA03FA"/>
    <w:rsid w:val="00FA04F1"/>
    <w:rsid w:val="00FA0C2E"/>
    <w:rsid w:val="00FA0D12"/>
    <w:rsid w:val="00FA0F69"/>
    <w:rsid w:val="00FA1B2D"/>
    <w:rsid w:val="00FA1F9A"/>
    <w:rsid w:val="00FA20BA"/>
    <w:rsid w:val="00FA289C"/>
    <w:rsid w:val="00FA2B97"/>
    <w:rsid w:val="00FA2C2C"/>
    <w:rsid w:val="00FA308D"/>
    <w:rsid w:val="00FA3CCE"/>
    <w:rsid w:val="00FA4ED3"/>
    <w:rsid w:val="00FA52D6"/>
    <w:rsid w:val="00FA533F"/>
    <w:rsid w:val="00FA5F48"/>
    <w:rsid w:val="00FA60B6"/>
    <w:rsid w:val="00FB1072"/>
    <w:rsid w:val="00FB1AB1"/>
    <w:rsid w:val="00FB23F9"/>
    <w:rsid w:val="00FB24E7"/>
    <w:rsid w:val="00FB3E79"/>
    <w:rsid w:val="00FB4B33"/>
    <w:rsid w:val="00FB4B92"/>
    <w:rsid w:val="00FB4FEB"/>
    <w:rsid w:val="00FB616E"/>
    <w:rsid w:val="00FB61AD"/>
    <w:rsid w:val="00FB6330"/>
    <w:rsid w:val="00FB65B8"/>
    <w:rsid w:val="00FB765C"/>
    <w:rsid w:val="00FB7D4F"/>
    <w:rsid w:val="00FB7D77"/>
    <w:rsid w:val="00FC02FF"/>
    <w:rsid w:val="00FC0C5F"/>
    <w:rsid w:val="00FC231C"/>
    <w:rsid w:val="00FC2907"/>
    <w:rsid w:val="00FC5194"/>
    <w:rsid w:val="00FC564B"/>
    <w:rsid w:val="00FC596E"/>
    <w:rsid w:val="00FC6292"/>
    <w:rsid w:val="00FC7F1A"/>
    <w:rsid w:val="00FD0426"/>
    <w:rsid w:val="00FD1735"/>
    <w:rsid w:val="00FD1934"/>
    <w:rsid w:val="00FD29AE"/>
    <w:rsid w:val="00FD2C2B"/>
    <w:rsid w:val="00FD3A5D"/>
    <w:rsid w:val="00FD3A6B"/>
    <w:rsid w:val="00FD3C1E"/>
    <w:rsid w:val="00FD3E90"/>
    <w:rsid w:val="00FD494D"/>
    <w:rsid w:val="00FD4EB1"/>
    <w:rsid w:val="00FD53C4"/>
    <w:rsid w:val="00FD598F"/>
    <w:rsid w:val="00FD5CD4"/>
    <w:rsid w:val="00FD5D4F"/>
    <w:rsid w:val="00FD60A9"/>
    <w:rsid w:val="00FD6B76"/>
    <w:rsid w:val="00FD6E5F"/>
    <w:rsid w:val="00FD6FBF"/>
    <w:rsid w:val="00FD77D4"/>
    <w:rsid w:val="00FD7A31"/>
    <w:rsid w:val="00FE007D"/>
    <w:rsid w:val="00FE0262"/>
    <w:rsid w:val="00FE2F01"/>
    <w:rsid w:val="00FE2F86"/>
    <w:rsid w:val="00FE334D"/>
    <w:rsid w:val="00FE35CB"/>
    <w:rsid w:val="00FE38AE"/>
    <w:rsid w:val="00FE42C0"/>
    <w:rsid w:val="00FE5147"/>
    <w:rsid w:val="00FE548D"/>
    <w:rsid w:val="00FE5D87"/>
    <w:rsid w:val="00FE5DAF"/>
    <w:rsid w:val="00FE617E"/>
    <w:rsid w:val="00FE7463"/>
    <w:rsid w:val="00FF018D"/>
    <w:rsid w:val="00FF0419"/>
    <w:rsid w:val="00FF0CA7"/>
    <w:rsid w:val="00FF10F2"/>
    <w:rsid w:val="00FF1252"/>
    <w:rsid w:val="00FF25D2"/>
    <w:rsid w:val="00FF270D"/>
    <w:rsid w:val="00FF3926"/>
    <w:rsid w:val="00FF3F73"/>
    <w:rsid w:val="00FF4A65"/>
    <w:rsid w:val="00FF5637"/>
    <w:rsid w:val="00FF59B4"/>
    <w:rsid w:val="00FF5D54"/>
    <w:rsid w:val="00FF5E95"/>
    <w:rsid w:val="00FF6121"/>
    <w:rsid w:val="00FF6452"/>
    <w:rsid w:val="00FF67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EE7F"/>
  <w15:chartTrackingRefBased/>
  <w15:docId w15:val="{B0901255-DA93-4190-B483-026920F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D80F24"/>
    <w:pPr>
      <w:keepNext/>
      <w:keepLines/>
      <w:shd w:val="clear" w:color="auto" w:fill="FFFFFF"/>
      <w:spacing w:after="0" w:line="276" w:lineRule="auto"/>
      <w:ind w:left="357" w:hanging="357"/>
      <w:contextualSpacing/>
      <w:jc w:val="both"/>
      <w:outlineLvl w:val="0"/>
    </w:pPr>
    <w:rPr>
      <w:rFonts w:ascii="Arial" w:eastAsia="Times New Roman" w:hAnsi="Arial" w:cs="Arial"/>
      <w:b/>
      <w:bCs/>
      <w:sz w:val="20"/>
      <w:szCs w:val="20"/>
      <w:lang w:eastAsia="sl-SI"/>
    </w:rPr>
  </w:style>
  <w:style w:type="paragraph" w:styleId="Naslov2">
    <w:name w:val="heading 2"/>
    <w:basedOn w:val="Navaden"/>
    <w:next w:val="Navaden"/>
    <w:link w:val="Naslov2Znak"/>
    <w:uiPriority w:val="9"/>
    <w:unhideWhenUsed/>
    <w:qFormat/>
    <w:rsid w:val="007C7FB8"/>
    <w:pPr>
      <w:keepNext/>
      <w:spacing w:before="240" w:after="60" w:line="240" w:lineRule="auto"/>
      <w:jc w:val="both"/>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uiPriority w:val="9"/>
    <w:unhideWhenUsed/>
    <w:qFormat/>
    <w:rsid w:val="007C7FB8"/>
    <w:pPr>
      <w:keepNext/>
      <w:spacing w:before="240" w:after="60" w:line="240" w:lineRule="auto"/>
      <w:jc w:val="both"/>
      <w:outlineLvl w:val="2"/>
    </w:pPr>
    <w:rPr>
      <w:rFonts w:ascii="Arial" w:eastAsia="Times New Roman" w:hAnsi="Arial" w:cs="Arial"/>
      <w:b/>
      <w:bCs/>
      <w:sz w:val="26"/>
      <w:szCs w:val="26"/>
      <w:lang w:eastAsia="sl-SI"/>
    </w:rPr>
  </w:style>
  <w:style w:type="paragraph" w:styleId="Naslov4">
    <w:name w:val="heading 4"/>
    <w:basedOn w:val="Navaden"/>
    <w:next w:val="Navaden"/>
    <w:link w:val="Naslov4Znak"/>
    <w:uiPriority w:val="9"/>
    <w:unhideWhenUsed/>
    <w:qFormat/>
    <w:rsid w:val="004B55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6530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1"/>
    <w:basedOn w:val="Privzetapisavaodstavka"/>
    <w:link w:val="Naslov1"/>
    <w:rsid w:val="00D80F24"/>
    <w:rPr>
      <w:rFonts w:ascii="Arial" w:eastAsia="Times New Roman" w:hAnsi="Arial" w:cs="Arial"/>
      <w:b/>
      <w:bCs/>
      <w:sz w:val="20"/>
      <w:szCs w:val="20"/>
      <w:shd w:val="clear" w:color="auto" w:fill="FFFFFF"/>
      <w:lang w:eastAsia="sl-SI"/>
    </w:rPr>
  </w:style>
  <w:style w:type="character" w:customStyle="1" w:styleId="Naslov2Znak">
    <w:name w:val="Naslov 2 Znak"/>
    <w:basedOn w:val="Privzetapisavaodstavka"/>
    <w:link w:val="Naslov2"/>
    <w:uiPriority w:val="9"/>
    <w:rsid w:val="007C7FB8"/>
    <w:rPr>
      <w:rFonts w:ascii="Arial" w:eastAsia="Times New Roman" w:hAnsi="Arial" w:cs="Arial"/>
      <w:b/>
      <w:bCs/>
      <w:i/>
      <w:iCs/>
      <w:sz w:val="28"/>
      <w:szCs w:val="28"/>
      <w:lang w:eastAsia="sl-SI"/>
    </w:rPr>
  </w:style>
  <w:style w:type="character" w:customStyle="1" w:styleId="Naslov3Znak">
    <w:name w:val="Naslov 3 Znak"/>
    <w:basedOn w:val="Privzetapisavaodstavka"/>
    <w:link w:val="Naslov3"/>
    <w:uiPriority w:val="9"/>
    <w:rsid w:val="007C7FB8"/>
    <w:rPr>
      <w:rFonts w:ascii="Arial" w:eastAsia="Times New Roman" w:hAnsi="Arial" w:cs="Arial"/>
      <w:b/>
      <w:bCs/>
      <w:sz w:val="26"/>
      <w:szCs w:val="26"/>
      <w:lang w:eastAsia="sl-SI"/>
    </w:rPr>
  </w:style>
  <w:style w:type="character" w:styleId="Hiperpovezava">
    <w:name w:val="Hyperlink"/>
    <w:uiPriority w:val="99"/>
    <w:unhideWhenUsed/>
    <w:rsid w:val="007C7FB8"/>
    <w:rPr>
      <w:color w:val="0000FF"/>
      <w:u w:val="single"/>
    </w:rPr>
  </w:style>
  <w:style w:type="character" w:styleId="SledenaHiperpovezava">
    <w:name w:val="FollowedHyperlink"/>
    <w:basedOn w:val="Privzetapisavaodstavka"/>
    <w:semiHidden/>
    <w:unhideWhenUsed/>
    <w:rsid w:val="007C7FB8"/>
    <w:rPr>
      <w:color w:val="954F72" w:themeColor="followedHyperlink"/>
      <w:u w:val="single"/>
    </w:rPr>
  </w:style>
  <w:style w:type="character" w:customStyle="1" w:styleId="Naslov1Znak1">
    <w:name w:val="Naslov 1 Znak1"/>
    <w:aliases w:val="NASLOV Znak"/>
    <w:basedOn w:val="Privzetapisavaodstavka"/>
    <w:rsid w:val="007C7FB8"/>
    <w:rPr>
      <w:rFonts w:asciiTheme="majorHAnsi" w:eastAsiaTheme="majorEastAsia" w:hAnsiTheme="majorHAnsi" w:cstheme="majorBidi"/>
      <w:color w:val="2F5496" w:themeColor="accent1" w:themeShade="BF"/>
      <w:sz w:val="32"/>
      <w:szCs w:val="32"/>
    </w:rPr>
  </w:style>
  <w:style w:type="paragraph" w:styleId="HTML-oblikovano">
    <w:name w:val="HTML Preformatted"/>
    <w:basedOn w:val="Navaden"/>
    <w:link w:val="HTML-oblikovanoZnak"/>
    <w:semiHidden/>
    <w:unhideWhenUsed/>
    <w:rsid w:val="007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color w:val="000000"/>
      <w:sz w:val="19"/>
      <w:szCs w:val="19"/>
      <w:lang w:val="x-none" w:eastAsia="x-none"/>
    </w:rPr>
  </w:style>
  <w:style w:type="character" w:customStyle="1" w:styleId="HTML-oblikovanoZnak">
    <w:name w:val="HTML-oblikovano Znak"/>
    <w:basedOn w:val="Privzetapisavaodstavka"/>
    <w:link w:val="HTML-oblikovano"/>
    <w:semiHidden/>
    <w:rsid w:val="007C7FB8"/>
    <w:rPr>
      <w:rFonts w:ascii="Courier New" w:eastAsia="Courier New" w:hAnsi="Courier New" w:cs="Times New Roman"/>
      <w:color w:val="000000"/>
      <w:sz w:val="19"/>
      <w:szCs w:val="19"/>
      <w:lang w:val="x-none" w:eastAsia="x-none"/>
    </w:rPr>
  </w:style>
  <w:style w:type="paragraph" w:customStyle="1" w:styleId="msonormal0">
    <w:name w:val="msonormal"/>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Navadensplet">
    <w:name w:val="Normal (Web)"/>
    <w:basedOn w:val="Navaden"/>
    <w:uiPriority w:val="99"/>
    <w:semiHidden/>
    <w:unhideWhenUsed/>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styleId="Kazalovsebine1">
    <w:name w:val="toc 1"/>
    <w:basedOn w:val="Navaden"/>
    <w:next w:val="Navaden"/>
    <w:autoRedefine/>
    <w:uiPriority w:val="39"/>
    <w:unhideWhenUsed/>
    <w:rsid w:val="007C7FB8"/>
    <w:pPr>
      <w:tabs>
        <w:tab w:val="left" w:pos="440"/>
        <w:tab w:val="right" w:leader="dot" w:pos="8488"/>
      </w:tabs>
      <w:spacing w:after="0" w:line="240" w:lineRule="auto"/>
      <w:jc w:val="both"/>
    </w:pPr>
    <w:rPr>
      <w:rFonts w:ascii="Arial" w:eastAsia="Times New Roman" w:hAnsi="Arial" w:cs="Times New Roman"/>
      <w:noProof/>
      <w:sz w:val="20"/>
      <w:szCs w:val="20"/>
      <w:lang w:eastAsia="sl-SI"/>
    </w:rPr>
  </w:style>
  <w:style w:type="paragraph" w:styleId="Kazalovsebine2">
    <w:name w:val="toc 2"/>
    <w:basedOn w:val="Navaden"/>
    <w:next w:val="Navaden"/>
    <w:autoRedefine/>
    <w:uiPriority w:val="39"/>
    <w:unhideWhenUsed/>
    <w:rsid w:val="007C7FB8"/>
    <w:pPr>
      <w:tabs>
        <w:tab w:val="right" w:leader="dot" w:pos="8488"/>
      </w:tabs>
      <w:spacing w:after="0" w:line="240" w:lineRule="auto"/>
      <w:jc w:val="both"/>
    </w:pPr>
    <w:rPr>
      <w:rFonts w:ascii="Arial" w:eastAsia="Times New Roman" w:hAnsi="Arial" w:cs="Times New Roman"/>
      <w:sz w:val="20"/>
      <w:szCs w:val="20"/>
      <w:lang w:eastAsia="sl-SI"/>
    </w:rPr>
  </w:style>
  <w:style w:type="paragraph" w:styleId="Kazalovsebine3">
    <w:name w:val="toc 3"/>
    <w:basedOn w:val="Navaden"/>
    <w:next w:val="Navaden"/>
    <w:autoRedefine/>
    <w:uiPriority w:val="39"/>
    <w:semiHidden/>
    <w:unhideWhenUsed/>
    <w:rsid w:val="007C7FB8"/>
    <w:pPr>
      <w:spacing w:after="0" w:line="240" w:lineRule="auto"/>
      <w:ind w:left="400"/>
      <w:jc w:val="both"/>
    </w:pPr>
    <w:rPr>
      <w:rFonts w:ascii="Arial" w:eastAsia="Times New Roman" w:hAnsi="Arial" w:cs="Times New Roman"/>
      <w:sz w:val="20"/>
      <w:szCs w:val="20"/>
      <w:lang w:eastAsia="sl-SI"/>
    </w:rPr>
  </w:style>
  <w:style w:type="paragraph" w:styleId="Kazalovsebine4">
    <w:name w:val="toc 4"/>
    <w:basedOn w:val="Navaden"/>
    <w:next w:val="Navaden"/>
    <w:autoRedefine/>
    <w:uiPriority w:val="39"/>
    <w:semiHidden/>
    <w:unhideWhenUsed/>
    <w:rsid w:val="007C7FB8"/>
    <w:pPr>
      <w:spacing w:after="100" w:line="276" w:lineRule="auto"/>
      <w:ind w:left="660"/>
      <w:jc w:val="both"/>
    </w:pPr>
    <w:rPr>
      <w:rFonts w:ascii="Calibri" w:eastAsia="Times New Roman" w:hAnsi="Calibri" w:cs="Times New Roman"/>
      <w:lang w:eastAsia="sl-SI"/>
    </w:rPr>
  </w:style>
  <w:style w:type="paragraph" w:styleId="Kazalovsebine5">
    <w:name w:val="toc 5"/>
    <w:basedOn w:val="Navaden"/>
    <w:next w:val="Navaden"/>
    <w:autoRedefine/>
    <w:uiPriority w:val="39"/>
    <w:semiHidden/>
    <w:unhideWhenUsed/>
    <w:rsid w:val="007C7FB8"/>
    <w:pPr>
      <w:spacing w:after="100" w:line="276" w:lineRule="auto"/>
      <w:ind w:left="880"/>
      <w:jc w:val="both"/>
    </w:pPr>
    <w:rPr>
      <w:rFonts w:ascii="Calibri" w:eastAsia="Times New Roman" w:hAnsi="Calibri" w:cs="Times New Roman"/>
      <w:lang w:eastAsia="sl-SI"/>
    </w:rPr>
  </w:style>
  <w:style w:type="paragraph" w:styleId="Kazalovsebine6">
    <w:name w:val="toc 6"/>
    <w:basedOn w:val="Navaden"/>
    <w:next w:val="Navaden"/>
    <w:autoRedefine/>
    <w:uiPriority w:val="39"/>
    <w:semiHidden/>
    <w:unhideWhenUsed/>
    <w:rsid w:val="007C7FB8"/>
    <w:pPr>
      <w:spacing w:after="100" w:line="276" w:lineRule="auto"/>
      <w:ind w:left="1100"/>
      <w:jc w:val="both"/>
    </w:pPr>
    <w:rPr>
      <w:rFonts w:ascii="Calibri" w:eastAsia="Times New Roman" w:hAnsi="Calibri" w:cs="Times New Roman"/>
      <w:lang w:eastAsia="sl-SI"/>
    </w:rPr>
  </w:style>
  <w:style w:type="paragraph" w:styleId="Kazalovsebine7">
    <w:name w:val="toc 7"/>
    <w:basedOn w:val="Navaden"/>
    <w:next w:val="Navaden"/>
    <w:autoRedefine/>
    <w:uiPriority w:val="39"/>
    <w:semiHidden/>
    <w:unhideWhenUsed/>
    <w:rsid w:val="007C7FB8"/>
    <w:pPr>
      <w:spacing w:after="100" w:line="276" w:lineRule="auto"/>
      <w:ind w:left="1320"/>
      <w:jc w:val="both"/>
    </w:pPr>
    <w:rPr>
      <w:rFonts w:ascii="Calibri" w:eastAsia="Times New Roman" w:hAnsi="Calibri" w:cs="Times New Roman"/>
      <w:lang w:eastAsia="sl-SI"/>
    </w:rPr>
  </w:style>
  <w:style w:type="paragraph" w:styleId="Kazalovsebine8">
    <w:name w:val="toc 8"/>
    <w:basedOn w:val="Navaden"/>
    <w:next w:val="Navaden"/>
    <w:autoRedefine/>
    <w:uiPriority w:val="39"/>
    <w:semiHidden/>
    <w:unhideWhenUsed/>
    <w:rsid w:val="007C7FB8"/>
    <w:pPr>
      <w:spacing w:after="100" w:line="276" w:lineRule="auto"/>
      <w:ind w:left="1540"/>
      <w:jc w:val="both"/>
    </w:pPr>
    <w:rPr>
      <w:rFonts w:ascii="Calibri" w:eastAsia="Times New Roman" w:hAnsi="Calibri" w:cs="Times New Roman"/>
      <w:lang w:eastAsia="sl-SI"/>
    </w:rPr>
  </w:style>
  <w:style w:type="paragraph" w:styleId="Kazalovsebine9">
    <w:name w:val="toc 9"/>
    <w:basedOn w:val="Navaden"/>
    <w:next w:val="Navaden"/>
    <w:autoRedefine/>
    <w:uiPriority w:val="39"/>
    <w:semiHidden/>
    <w:unhideWhenUsed/>
    <w:rsid w:val="007C7FB8"/>
    <w:pPr>
      <w:spacing w:after="100" w:line="276" w:lineRule="auto"/>
      <w:ind w:left="1760"/>
      <w:jc w:val="both"/>
    </w:pPr>
    <w:rPr>
      <w:rFonts w:ascii="Calibri" w:eastAsia="Times New Roman" w:hAnsi="Calibri" w:cs="Times New Roman"/>
      <w:lang w:eastAsia="sl-SI"/>
    </w:rPr>
  </w:style>
  <w:style w:type="paragraph" w:styleId="Sprotnaopomba-besedilo">
    <w:name w:val="footnote text"/>
    <w:basedOn w:val="Navaden"/>
    <w:link w:val="Sprotnaopomba-besediloZnak"/>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Sprotnaopomba-besediloZnak">
    <w:name w:val="Sprotna opomba - besedilo Znak"/>
    <w:basedOn w:val="Privzetapisavaodstavka"/>
    <w:link w:val="Sprotnaopomba-besedilo"/>
    <w:rsid w:val="007C7FB8"/>
    <w:rPr>
      <w:rFonts w:ascii="Arial" w:eastAsia="Times New Roman" w:hAnsi="Arial" w:cs="Times New Roman"/>
      <w:sz w:val="20"/>
      <w:szCs w:val="20"/>
      <w:lang w:eastAsia="sl-SI"/>
    </w:rPr>
  </w:style>
  <w:style w:type="paragraph" w:styleId="Pripombabesedilo">
    <w:name w:val="annotation text"/>
    <w:basedOn w:val="Navaden"/>
    <w:link w:val="PripombabesediloZnak"/>
    <w:unhideWhenUsed/>
    <w:rsid w:val="007C7FB8"/>
    <w:pPr>
      <w:spacing w:after="0" w:line="240" w:lineRule="auto"/>
      <w:jc w:val="both"/>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7C7FB8"/>
    <w:rPr>
      <w:rFonts w:ascii="Arial" w:eastAsia="Times New Roman" w:hAnsi="Arial" w:cs="Times New Roman"/>
      <w:sz w:val="20"/>
      <w:szCs w:val="20"/>
      <w:lang w:eastAsia="sl-SI"/>
    </w:rPr>
  </w:style>
  <w:style w:type="paragraph" w:styleId="Glava">
    <w:name w:val="header"/>
    <w:basedOn w:val="Navaden"/>
    <w:link w:val="GlavaZnak"/>
    <w:uiPriority w:val="99"/>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GlavaZnak">
    <w:name w:val="Glava Znak"/>
    <w:basedOn w:val="Privzetapisavaodstavka"/>
    <w:link w:val="Glava"/>
    <w:uiPriority w:val="99"/>
    <w:rsid w:val="007C7FB8"/>
    <w:rPr>
      <w:rFonts w:ascii="Arial" w:eastAsia="Times New Roman" w:hAnsi="Arial" w:cs="Times New Roman"/>
      <w:sz w:val="20"/>
      <w:szCs w:val="20"/>
      <w:lang w:eastAsia="sl-SI"/>
    </w:rPr>
  </w:style>
  <w:style w:type="paragraph" w:styleId="Noga">
    <w:name w:val="footer"/>
    <w:basedOn w:val="Navaden"/>
    <w:link w:val="NogaZnak"/>
    <w:unhideWhenUsed/>
    <w:rsid w:val="007C7FB8"/>
    <w:pPr>
      <w:tabs>
        <w:tab w:val="center" w:pos="4320"/>
        <w:tab w:val="right" w:pos="8640"/>
      </w:tabs>
      <w:spacing w:after="0" w:line="240" w:lineRule="auto"/>
      <w:jc w:val="both"/>
    </w:pPr>
    <w:rPr>
      <w:rFonts w:ascii="Arial" w:eastAsia="Times New Roman" w:hAnsi="Arial" w:cs="Times New Roman"/>
      <w:sz w:val="20"/>
      <w:szCs w:val="20"/>
      <w:lang w:eastAsia="sl-SI"/>
    </w:rPr>
  </w:style>
  <w:style w:type="character" w:customStyle="1" w:styleId="NogaZnak">
    <w:name w:val="Noga Znak"/>
    <w:basedOn w:val="Privzetapisavaodstavka"/>
    <w:link w:val="Noga"/>
    <w:rsid w:val="007C7FB8"/>
    <w:rPr>
      <w:rFonts w:ascii="Arial" w:eastAsia="Times New Roman" w:hAnsi="Arial" w:cs="Times New Roman"/>
      <w:sz w:val="20"/>
      <w:szCs w:val="20"/>
      <w:lang w:eastAsia="sl-SI"/>
    </w:rPr>
  </w:style>
  <w:style w:type="paragraph" w:styleId="Naslov">
    <w:name w:val="Title"/>
    <w:basedOn w:val="Navaden"/>
    <w:next w:val="Navaden"/>
    <w:link w:val="NaslovZnak"/>
    <w:uiPriority w:val="99"/>
    <w:qFormat/>
    <w:rsid w:val="007C7FB8"/>
    <w:pPr>
      <w:keepNext/>
      <w:keepLines/>
      <w:spacing w:after="720" w:line="240" w:lineRule="auto"/>
      <w:jc w:val="center"/>
    </w:pPr>
    <w:rPr>
      <w:rFonts w:ascii="Arial" w:eastAsia="Times New Roman" w:hAnsi="Arial" w:cs="Times New Roman"/>
      <w:b/>
      <w:bCs/>
      <w:caps/>
      <w:kern w:val="28"/>
      <w:sz w:val="28"/>
      <w:szCs w:val="32"/>
      <w:lang w:eastAsia="sl-SI"/>
    </w:rPr>
  </w:style>
  <w:style w:type="character" w:customStyle="1" w:styleId="NaslovZnak">
    <w:name w:val="Naslov Znak"/>
    <w:basedOn w:val="Privzetapisavaodstavka"/>
    <w:link w:val="Naslov"/>
    <w:uiPriority w:val="99"/>
    <w:rsid w:val="007C7FB8"/>
    <w:rPr>
      <w:rFonts w:ascii="Arial" w:eastAsia="Times New Roman" w:hAnsi="Arial" w:cs="Times New Roman"/>
      <w:b/>
      <w:bCs/>
      <w:caps/>
      <w:kern w:val="28"/>
      <w:sz w:val="28"/>
      <w:szCs w:val="32"/>
      <w:lang w:eastAsia="sl-SI"/>
    </w:rPr>
  </w:style>
  <w:style w:type="paragraph" w:styleId="Podnaslov">
    <w:name w:val="Subtitle"/>
    <w:basedOn w:val="Navaden"/>
    <w:next w:val="Navaden"/>
    <w:link w:val="PodnaslovZnak"/>
    <w:uiPriority w:val="99"/>
    <w:qFormat/>
    <w:rsid w:val="007C7FB8"/>
    <w:pPr>
      <w:keepNext/>
      <w:keepLines/>
      <w:spacing w:after="240" w:line="240" w:lineRule="auto"/>
      <w:jc w:val="both"/>
    </w:pPr>
    <w:rPr>
      <w:rFonts w:ascii="Arial" w:eastAsia="Times New Roman" w:hAnsi="Arial" w:cs="Times New Roman"/>
      <w:b/>
      <w:sz w:val="20"/>
      <w:szCs w:val="20"/>
      <w:lang w:eastAsia="sl-SI"/>
    </w:rPr>
  </w:style>
  <w:style w:type="character" w:customStyle="1" w:styleId="PodnaslovZnak">
    <w:name w:val="Podnaslov Znak"/>
    <w:basedOn w:val="Privzetapisavaodstavka"/>
    <w:link w:val="Podnaslov"/>
    <w:uiPriority w:val="99"/>
    <w:rsid w:val="007C7FB8"/>
    <w:rPr>
      <w:rFonts w:ascii="Arial" w:eastAsia="Times New Roman" w:hAnsi="Arial" w:cs="Times New Roman"/>
      <w:b/>
      <w:sz w:val="20"/>
      <w:szCs w:val="20"/>
      <w:lang w:eastAsia="sl-SI"/>
    </w:rPr>
  </w:style>
  <w:style w:type="paragraph" w:styleId="Zgradbadokumenta">
    <w:name w:val="Document Map"/>
    <w:basedOn w:val="Navaden"/>
    <w:link w:val="ZgradbadokumentaZnak"/>
    <w:uiPriority w:val="99"/>
    <w:semiHidden/>
    <w:unhideWhenUsed/>
    <w:rsid w:val="007C7FB8"/>
    <w:pPr>
      <w:spacing w:after="0" w:line="240" w:lineRule="auto"/>
      <w:jc w:val="both"/>
    </w:pPr>
    <w:rPr>
      <w:rFonts w:ascii="Tahoma" w:eastAsia="Times New Roman" w:hAnsi="Tahoma" w:cs="Times New Roman"/>
      <w:sz w:val="16"/>
      <w:szCs w:val="16"/>
      <w:lang w:eastAsia="sl-SI"/>
    </w:rPr>
  </w:style>
  <w:style w:type="character" w:customStyle="1" w:styleId="ZgradbadokumentaZnak">
    <w:name w:val="Zgradba dokumenta Znak"/>
    <w:basedOn w:val="Privzetapisavaodstavka"/>
    <w:link w:val="Zgradbadokumenta"/>
    <w:uiPriority w:val="99"/>
    <w:semiHidden/>
    <w:rsid w:val="007C7FB8"/>
    <w:rPr>
      <w:rFonts w:ascii="Tahoma" w:eastAsia="Times New Roman" w:hAnsi="Tahoma" w:cs="Times New Roman"/>
      <w:sz w:val="16"/>
      <w:szCs w:val="16"/>
      <w:lang w:eastAsia="sl-SI"/>
    </w:rPr>
  </w:style>
  <w:style w:type="paragraph" w:styleId="Zadevapripombe">
    <w:name w:val="annotation subject"/>
    <w:basedOn w:val="Pripombabesedilo"/>
    <w:next w:val="Pripombabesedilo"/>
    <w:link w:val="ZadevapripombeZnak"/>
    <w:uiPriority w:val="99"/>
    <w:semiHidden/>
    <w:unhideWhenUsed/>
    <w:rsid w:val="007C7FB8"/>
    <w:rPr>
      <w:b/>
      <w:bCs/>
    </w:rPr>
  </w:style>
  <w:style w:type="character" w:customStyle="1" w:styleId="ZadevapripombeZnak">
    <w:name w:val="Zadeva pripombe Znak"/>
    <w:basedOn w:val="PripombabesediloZnak"/>
    <w:link w:val="Zadevapripombe"/>
    <w:uiPriority w:val="99"/>
    <w:semiHidden/>
    <w:rsid w:val="007C7FB8"/>
    <w:rPr>
      <w:rFonts w:ascii="Arial" w:eastAsia="Times New Roman" w:hAnsi="Arial" w:cs="Times New Roman"/>
      <w:b/>
      <w:bCs/>
      <w:sz w:val="20"/>
      <w:szCs w:val="20"/>
      <w:lang w:eastAsia="sl-SI"/>
    </w:rPr>
  </w:style>
  <w:style w:type="paragraph" w:styleId="Besedilooblaka">
    <w:name w:val="Balloon Text"/>
    <w:basedOn w:val="Navaden"/>
    <w:link w:val="BesedilooblakaZnak"/>
    <w:uiPriority w:val="99"/>
    <w:semiHidden/>
    <w:unhideWhenUsed/>
    <w:rsid w:val="007C7FB8"/>
    <w:pPr>
      <w:spacing w:after="0" w:line="240" w:lineRule="auto"/>
      <w:jc w:val="both"/>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semiHidden/>
    <w:rsid w:val="007C7FB8"/>
    <w:rPr>
      <w:rFonts w:ascii="Tahoma" w:eastAsia="Times New Roman" w:hAnsi="Tahoma" w:cs="Tahoma"/>
      <w:sz w:val="16"/>
      <w:szCs w:val="16"/>
      <w:lang w:eastAsia="sl-SI"/>
    </w:rPr>
  </w:style>
  <w:style w:type="character" w:customStyle="1" w:styleId="BrezrazmikovZnak">
    <w:name w:val="Brez razmikov Znak"/>
    <w:link w:val="Brezrazmikov"/>
    <w:uiPriority w:val="1"/>
    <w:locked/>
    <w:rsid w:val="007C7FB8"/>
    <w:rPr>
      <w:rFonts w:ascii="Calibri" w:eastAsia="Calibri" w:hAnsi="Calibri" w:cs="Calibri"/>
    </w:rPr>
  </w:style>
  <w:style w:type="paragraph" w:styleId="Brezrazmikov">
    <w:name w:val="No Spacing"/>
    <w:link w:val="BrezrazmikovZnak"/>
    <w:uiPriority w:val="1"/>
    <w:qFormat/>
    <w:rsid w:val="007C7FB8"/>
    <w:pPr>
      <w:spacing w:after="0" w:line="240" w:lineRule="auto"/>
      <w:jc w:val="both"/>
    </w:pPr>
    <w:rPr>
      <w:rFonts w:ascii="Calibri" w:eastAsia="Calibri" w:hAnsi="Calibri" w:cs="Calibri"/>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7C7FB8"/>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7C7FB8"/>
    <w:pPr>
      <w:spacing w:after="0" w:line="240" w:lineRule="auto"/>
      <w:ind w:left="708"/>
      <w:jc w:val="both"/>
    </w:pPr>
  </w:style>
  <w:style w:type="paragraph" w:styleId="NaslovTOC">
    <w:name w:val="TOC Heading"/>
    <w:basedOn w:val="Naslov1"/>
    <w:next w:val="Navaden"/>
    <w:uiPriority w:val="39"/>
    <w:semiHidden/>
    <w:unhideWhenUsed/>
    <w:qFormat/>
    <w:rsid w:val="007C7FB8"/>
    <w:pPr>
      <w:spacing w:before="240" w:line="256" w:lineRule="auto"/>
      <w:outlineLvl w:val="9"/>
    </w:pPr>
    <w:rPr>
      <w:rFonts w:ascii="Calibri Light" w:hAnsi="Calibri Light" w:cs="Times New Roman"/>
      <w:b w:val="0"/>
      <w:color w:val="2F5496"/>
      <w:sz w:val="32"/>
      <w:szCs w:val="32"/>
    </w:rPr>
  </w:style>
  <w:style w:type="paragraph" w:customStyle="1" w:styleId="datumtevilka">
    <w:name w:val="datum številka"/>
    <w:basedOn w:val="Navaden"/>
    <w:qFormat/>
    <w:rsid w:val="007C7FB8"/>
    <w:pPr>
      <w:tabs>
        <w:tab w:val="left" w:pos="1701"/>
      </w:tabs>
      <w:spacing w:after="0" w:line="240" w:lineRule="auto"/>
      <w:jc w:val="both"/>
    </w:pPr>
    <w:rPr>
      <w:rFonts w:ascii="Arial" w:eastAsia="Times New Roman" w:hAnsi="Arial" w:cs="Times New Roman"/>
      <w:sz w:val="20"/>
      <w:szCs w:val="20"/>
      <w:lang w:eastAsia="sl-SI"/>
    </w:rPr>
  </w:style>
  <w:style w:type="paragraph" w:customStyle="1" w:styleId="ZADEVA">
    <w:name w:val="ZADEVA"/>
    <w:basedOn w:val="Navaden"/>
    <w:uiPriority w:val="99"/>
    <w:qFormat/>
    <w:rsid w:val="007C7FB8"/>
    <w:pPr>
      <w:tabs>
        <w:tab w:val="left" w:pos="1701"/>
      </w:tabs>
      <w:spacing w:after="0" w:line="240" w:lineRule="auto"/>
      <w:ind w:left="1701" w:hanging="1701"/>
      <w:jc w:val="both"/>
    </w:pPr>
    <w:rPr>
      <w:rFonts w:ascii="Arial" w:eastAsia="Times New Roman" w:hAnsi="Arial" w:cs="Times New Roman"/>
      <w:b/>
      <w:sz w:val="20"/>
      <w:szCs w:val="20"/>
      <w:lang w:val="it-IT" w:eastAsia="sl-SI"/>
    </w:rPr>
  </w:style>
  <w:style w:type="paragraph" w:customStyle="1" w:styleId="podpisi">
    <w:name w:val="podpisi"/>
    <w:basedOn w:val="Navaden"/>
    <w:qFormat/>
    <w:rsid w:val="007C7FB8"/>
    <w:pPr>
      <w:tabs>
        <w:tab w:val="left" w:pos="3402"/>
      </w:tabs>
      <w:spacing w:after="0" w:line="240" w:lineRule="auto"/>
      <w:jc w:val="both"/>
    </w:pPr>
    <w:rPr>
      <w:rFonts w:ascii="Arial" w:eastAsia="Times New Roman" w:hAnsi="Arial" w:cs="Times New Roman"/>
      <w:sz w:val="20"/>
      <w:szCs w:val="20"/>
      <w:lang w:val="it-IT" w:eastAsia="sl-SI"/>
    </w:rPr>
  </w:style>
  <w:style w:type="paragraph" w:customStyle="1" w:styleId="Nastevanje1">
    <w:name w:val="Nastevanje 1"/>
    <w:basedOn w:val="Navaden"/>
    <w:rsid w:val="007C7FB8"/>
    <w:pPr>
      <w:numPr>
        <w:numId w:val="1"/>
      </w:numPr>
      <w:tabs>
        <w:tab w:val="left" w:pos="567"/>
      </w:tabs>
      <w:spacing w:after="0" w:line="260" w:lineRule="atLeast"/>
      <w:ind w:left="568"/>
      <w:jc w:val="both"/>
    </w:pPr>
    <w:rPr>
      <w:rFonts w:ascii="Arial" w:eastAsia="Times New Roman" w:hAnsi="Arial" w:cs="Times New Roman"/>
      <w:sz w:val="20"/>
      <w:szCs w:val="20"/>
      <w:lang w:eastAsia="sl-SI"/>
    </w:rPr>
  </w:style>
  <w:style w:type="paragraph" w:customStyle="1" w:styleId="Nastevanje3">
    <w:name w:val="Nastevanje 3"/>
    <w:basedOn w:val="Navaden"/>
    <w:uiPriority w:val="99"/>
    <w:rsid w:val="007C7FB8"/>
    <w:pPr>
      <w:numPr>
        <w:numId w:val="2"/>
      </w:numPr>
      <w:tabs>
        <w:tab w:val="left" w:pos="709"/>
      </w:tabs>
      <w:spacing w:after="0" w:line="240" w:lineRule="auto"/>
      <w:jc w:val="both"/>
    </w:pPr>
    <w:rPr>
      <w:rFonts w:ascii="Arial" w:eastAsia="Times New Roman" w:hAnsi="Arial" w:cs="Times New Roman"/>
      <w:sz w:val="20"/>
      <w:szCs w:val="20"/>
      <w:lang w:eastAsia="sl-SI"/>
    </w:rPr>
  </w:style>
  <w:style w:type="paragraph" w:customStyle="1" w:styleId="NavadenPred">
    <w:name w:val="Navaden Pred"/>
    <w:basedOn w:val="Navaden"/>
    <w:uiPriority w:val="99"/>
    <w:rsid w:val="007C7FB8"/>
    <w:pPr>
      <w:keepNext/>
      <w:spacing w:after="0" w:line="260" w:lineRule="atLeast"/>
      <w:jc w:val="both"/>
    </w:pPr>
    <w:rPr>
      <w:rFonts w:ascii="Arial" w:eastAsia="Times New Roman" w:hAnsi="Arial" w:cs="Times New Roman"/>
      <w:sz w:val="20"/>
      <w:szCs w:val="20"/>
      <w:lang w:eastAsia="sl-SI"/>
    </w:rPr>
  </w:style>
  <w:style w:type="character" w:customStyle="1" w:styleId="AlineazaodstavkomZnak">
    <w:name w:val="Alinea za odstavkom Znak"/>
    <w:link w:val="Alineazaodstavkom"/>
    <w:locked/>
    <w:rsid w:val="007C7FB8"/>
    <w:rPr>
      <w:lang w:val="x-none" w:eastAsia="x-none"/>
    </w:rPr>
  </w:style>
  <w:style w:type="paragraph" w:customStyle="1" w:styleId="Alineazaodstavkom">
    <w:name w:val="Alinea za odstavkom"/>
    <w:basedOn w:val="Navaden"/>
    <w:link w:val="AlineazaodstavkomZnak"/>
    <w:qFormat/>
    <w:rsid w:val="007C7FB8"/>
    <w:pPr>
      <w:numPr>
        <w:numId w:val="3"/>
      </w:numPr>
      <w:tabs>
        <w:tab w:val="left" w:pos="540"/>
        <w:tab w:val="left" w:pos="900"/>
      </w:tabs>
      <w:spacing w:after="0" w:line="240" w:lineRule="auto"/>
      <w:jc w:val="both"/>
    </w:pPr>
    <w:rPr>
      <w:lang w:val="x-none" w:eastAsia="x-none"/>
    </w:rPr>
  </w:style>
  <w:style w:type="paragraph" w:customStyle="1" w:styleId="Vir">
    <w:name w:val="Vir"/>
    <w:basedOn w:val="Navaden"/>
    <w:next w:val="Navaden"/>
    <w:uiPriority w:val="99"/>
    <w:rsid w:val="007C7FB8"/>
    <w:pPr>
      <w:spacing w:before="120" w:after="0" w:line="240" w:lineRule="atLeast"/>
      <w:jc w:val="center"/>
    </w:pPr>
    <w:rPr>
      <w:rFonts w:ascii="Arial" w:eastAsia="Times New Roman" w:hAnsi="Arial" w:cs="Arial"/>
      <w:sz w:val="20"/>
      <w:szCs w:val="16"/>
      <w:lang w:eastAsia="sl-SI"/>
    </w:rPr>
  </w:style>
  <w:style w:type="paragraph" w:customStyle="1" w:styleId="Default">
    <w:name w:val="Default"/>
    <w:uiPriority w:val="99"/>
    <w:rsid w:val="007C7FB8"/>
    <w:pPr>
      <w:autoSpaceDE w:val="0"/>
      <w:autoSpaceDN w:val="0"/>
      <w:adjustRightInd w:val="0"/>
      <w:spacing w:after="0" w:line="240" w:lineRule="auto"/>
      <w:jc w:val="both"/>
    </w:pPr>
    <w:rPr>
      <w:rFonts w:ascii="Arial" w:eastAsia="Times New Roman" w:hAnsi="Arial" w:cs="Arial"/>
      <w:color w:val="000000"/>
      <w:sz w:val="24"/>
      <w:szCs w:val="24"/>
      <w:lang w:eastAsia="sl-SI"/>
    </w:rPr>
  </w:style>
  <w:style w:type="paragraph" w:customStyle="1" w:styleId="TabelaNaslov1">
    <w:name w:val="Tabela Naslov 1"/>
    <w:basedOn w:val="Navaden"/>
    <w:uiPriority w:val="99"/>
    <w:rsid w:val="007C7FB8"/>
    <w:pPr>
      <w:spacing w:after="0" w:line="240" w:lineRule="auto"/>
      <w:jc w:val="center"/>
    </w:pPr>
    <w:rPr>
      <w:rFonts w:ascii="Arial" w:eastAsia="Times New Roman" w:hAnsi="Arial" w:cs="Times New Roman"/>
      <w:b/>
      <w:sz w:val="18"/>
      <w:szCs w:val="20"/>
      <w:lang w:eastAsia="sl-SI"/>
    </w:rPr>
  </w:style>
  <w:style w:type="paragraph" w:customStyle="1" w:styleId="TabelaLevo">
    <w:name w:val="Tabela Levo"/>
    <w:basedOn w:val="Navaden"/>
    <w:uiPriority w:val="99"/>
    <w:rsid w:val="007C7FB8"/>
    <w:pPr>
      <w:spacing w:after="0" w:line="260" w:lineRule="atLeast"/>
      <w:jc w:val="both"/>
    </w:pPr>
    <w:rPr>
      <w:rFonts w:ascii="Arial" w:eastAsia="Times New Roman" w:hAnsi="Arial" w:cs="Times New Roman"/>
      <w:sz w:val="18"/>
      <w:szCs w:val="20"/>
      <w:lang w:eastAsia="sl-SI"/>
    </w:rPr>
  </w:style>
  <w:style w:type="paragraph" w:customStyle="1" w:styleId="TabelaSredina">
    <w:name w:val="Tabela Sredina"/>
    <w:basedOn w:val="Navaden"/>
    <w:uiPriority w:val="99"/>
    <w:rsid w:val="007C7FB8"/>
    <w:pPr>
      <w:spacing w:after="0" w:line="260" w:lineRule="atLeast"/>
      <w:jc w:val="center"/>
    </w:pPr>
    <w:rPr>
      <w:rFonts w:ascii="Arial" w:eastAsia="Times New Roman" w:hAnsi="Arial" w:cs="Times New Roman"/>
      <w:sz w:val="18"/>
      <w:szCs w:val="20"/>
      <w:lang w:eastAsia="sl-SI"/>
    </w:rPr>
  </w:style>
  <w:style w:type="paragraph" w:customStyle="1" w:styleId="TabelaLevoP">
    <w:name w:val="Tabela Levo P"/>
    <w:basedOn w:val="Navaden"/>
    <w:uiPriority w:val="99"/>
    <w:rsid w:val="007C7FB8"/>
    <w:pPr>
      <w:spacing w:after="0" w:line="260" w:lineRule="atLeast"/>
      <w:jc w:val="both"/>
    </w:pPr>
    <w:rPr>
      <w:rFonts w:ascii="Arial" w:eastAsia="Times New Roman" w:hAnsi="Arial" w:cs="Times New Roman"/>
      <w:b/>
      <w:sz w:val="18"/>
      <w:szCs w:val="20"/>
      <w:lang w:eastAsia="sl-SI"/>
    </w:rPr>
  </w:style>
  <w:style w:type="paragraph" w:customStyle="1" w:styleId="TabelaSredinaP">
    <w:name w:val="Tabela Sredina P"/>
    <w:basedOn w:val="Navaden"/>
    <w:uiPriority w:val="99"/>
    <w:rsid w:val="007C7FB8"/>
    <w:pPr>
      <w:spacing w:after="0" w:line="260" w:lineRule="atLeast"/>
      <w:jc w:val="center"/>
    </w:pPr>
    <w:rPr>
      <w:rFonts w:ascii="Arial" w:eastAsia="Times New Roman" w:hAnsi="Arial" w:cs="Times New Roman"/>
      <w:b/>
      <w:sz w:val="18"/>
      <w:szCs w:val="20"/>
      <w:lang w:eastAsia="sl-SI"/>
    </w:rPr>
  </w:style>
  <w:style w:type="paragraph" w:customStyle="1" w:styleId="Odstavekseznama1">
    <w:name w:val="Odstavek seznama1"/>
    <w:basedOn w:val="Navaden"/>
    <w:qFormat/>
    <w:rsid w:val="007C7FB8"/>
    <w:pPr>
      <w:spacing w:after="200" w:line="276" w:lineRule="auto"/>
      <w:ind w:left="720"/>
      <w:contextualSpacing/>
      <w:jc w:val="both"/>
    </w:pPr>
    <w:rPr>
      <w:rFonts w:ascii="Calibri" w:eastAsia="Calibri" w:hAnsi="Calibri" w:cs="Times New Roman"/>
      <w:lang w:eastAsia="sl-SI"/>
    </w:rPr>
  </w:style>
  <w:style w:type="paragraph" w:customStyle="1" w:styleId="odstavek">
    <w:name w:val="odstavek"/>
    <w:basedOn w:val="Navaden"/>
    <w:rsid w:val="007C7FB8"/>
    <w:pPr>
      <w:spacing w:before="100" w:beforeAutospacing="1" w:after="100" w:afterAutospacing="1" w:line="240" w:lineRule="auto"/>
      <w:jc w:val="both"/>
    </w:pPr>
    <w:rPr>
      <w:rFonts w:ascii="Times New Roman" w:eastAsia="Calibri" w:hAnsi="Times New Roman" w:cs="Times New Roman"/>
      <w:sz w:val="24"/>
      <w:szCs w:val="20"/>
      <w:lang w:eastAsia="sl-SI"/>
    </w:rPr>
  </w:style>
  <w:style w:type="character" w:customStyle="1" w:styleId="lenZnak">
    <w:name w:val="Člen Znak"/>
    <w:link w:val="len"/>
    <w:locked/>
    <w:rsid w:val="007C7FB8"/>
    <w:rPr>
      <w:b/>
      <w:lang w:val="x-none" w:eastAsia="x-none"/>
    </w:rPr>
  </w:style>
  <w:style w:type="paragraph" w:customStyle="1" w:styleId="len">
    <w:name w:val="Člen"/>
    <w:basedOn w:val="Navaden"/>
    <w:link w:val="lenZnak"/>
    <w:qFormat/>
    <w:rsid w:val="007C7FB8"/>
    <w:pPr>
      <w:suppressAutoHyphens/>
      <w:overflowPunct w:val="0"/>
      <w:autoSpaceDE w:val="0"/>
      <w:autoSpaceDN w:val="0"/>
      <w:adjustRightInd w:val="0"/>
      <w:spacing w:before="480" w:after="0" w:line="240" w:lineRule="auto"/>
      <w:jc w:val="center"/>
    </w:pPr>
    <w:rPr>
      <w:b/>
      <w:lang w:val="x-none" w:eastAsia="x-none"/>
    </w:rPr>
  </w:style>
  <w:style w:type="character" w:customStyle="1" w:styleId="OdstavekZnak">
    <w:name w:val="Odstavek Znak"/>
    <w:link w:val="Odstavek0"/>
    <w:locked/>
    <w:rsid w:val="007C7FB8"/>
    <w:rPr>
      <w:lang w:val="x-none" w:eastAsia="x-none"/>
    </w:rPr>
  </w:style>
  <w:style w:type="paragraph" w:customStyle="1" w:styleId="Odstavek0">
    <w:name w:val="Odstavek"/>
    <w:basedOn w:val="Navaden"/>
    <w:link w:val="OdstavekZnak"/>
    <w:qFormat/>
    <w:rsid w:val="007C7FB8"/>
    <w:pPr>
      <w:overflowPunct w:val="0"/>
      <w:autoSpaceDE w:val="0"/>
      <w:autoSpaceDN w:val="0"/>
      <w:adjustRightInd w:val="0"/>
      <w:spacing w:before="240" w:after="0" w:line="240" w:lineRule="auto"/>
      <w:ind w:firstLine="1021"/>
      <w:jc w:val="both"/>
    </w:pPr>
    <w:rPr>
      <w:lang w:val="x-none" w:eastAsia="x-none"/>
    </w:rPr>
  </w:style>
  <w:style w:type="paragraph" w:customStyle="1" w:styleId="lennaslov">
    <w:name w:val="Člen_naslov"/>
    <w:basedOn w:val="len"/>
    <w:uiPriority w:val="99"/>
    <w:qFormat/>
    <w:rsid w:val="007C7FB8"/>
    <w:pPr>
      <w:spacing w:before="0"/>
    </w:pPr>
  </w:style>
  <w:style w:type="character" w:customStyle="1" w:styleId="BesediloZnak">
    <w:name w:val="Besedilo Znak"/>
    <w:link w:val="Besedilo"/>
    <w:locked/>
    <w:rsid w:val="007C7FB8"/>
    <w:rPr>
      <w:rFonts w:ascii="Arial" w:hAnsi="Arial" w:cs="Arial"/>
      <w:bCs/>
      <w:lang w:val="x-none" w:eastAsia="x-none"/>
    </w:rPr>
  </w:style>
  <w:style w:type="paragraph" w:customStyle="1" w:styleId="Besedilo">
    <w:name w:val="Besedilo"/>
    <w:basedOn w:val="Navaden"/>
    <w:link w:val="BesediloZnak"/>
    <w:autoRedefine/>
    <w:qFormat/>
    <w:rsid w:val="007C7FB8"/>
    <w:pPr>
      <w:spacing w:before="120" w:after="120" w:line="240" w:lineRule="auto"/>
      <w:jc w:val="both"/>
    </w:pPr>
    <w:rPr>
      <w:rFonts w:ascii="Arial" w:hAnsi="Arial" w:cs="Arial"/>
      <w:bCs/>
      <w:lang w:val="x-none" w:eastAsia="x-none"/>
    </w:rPr>
  </w:style>
  <w:style w:type="paragraph" w:customStyle="1" w:styleId="style26">
    <w:name w:val="style26"/>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character" w:customStyle="1" w:styleId="NaslovnadlenomZnak">
    <w:name w:val="Naslov nad členom Znak"/>
    <w:link w:val="Naslovnadlenom"/>
    <w:locked/>
    <w:rsid w:val="007C7FB8"/>
    <w:rPr>
      <w:rFonts w:ascii="Arial" w:hAnsi="Arial" w:cs="Arial"/>
      <w:b/>
      <w:lang w:val="x-none" w:eastAsia="x-none"/>
    </w:rPr>
  </w:style>
  <w:style w:type="paragraph" w:customStyle="1" w:styleId="Naslovnadlenom">
    <w:name w:val="Naslov nad členom"/>
    <w:basedOn w:val="Navaden"/>
    <w:link w:val="NaslovnadlenomZnak"/>
    <w:qFormat/>
    <w:rsid w:val="007C7FB8"/>
    <w:pPr>
      <w:tabs>
        <w:tab w:val="left" w:pos="540"/>
        <w:tab w:val="left" w:pos="900"/>
      </w:tabs>
      <w:overflowPunct w:val="0"/>
      <w:autoSpaceDE w:val="0"/>
      <w:autoSpaceDN w:val="0"/>
      <w:adjustRightInd w:val="0"/>
      <w:spacing w:before="480" w:after="0" w:line="240" w:lineRule="auto"/>
      <w:jc w:val="center"/>
    </w:pPr>
    <w:rPr>
      <w:rFonts w:ascii="Arial" w:hAnsi="Arial" w:cs="Arial"/>
      <w:b/>
      <w:lang w:val="x-none" w:eastAsia="x-none"/>
    </w:rPr>
  </w:style>
  <w:style w:type="paragraph" w:customStyle="1" w:styleId="len0">
    <w:name w:val="len"/>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doc-ti">
    <w:name w:val="doc-ti"/>
    <w:basedOn w:val="Navaden"/>
    <w:uiPriority w:val="99"/>
    <w:rsid w:val="007C7FB8"/>
    <w:pPr>
      <w:spacing w:before="100" w:beforeAutospacing="1" w:after="100" w:afterAutospacing="1" w:line="240" w:lineRule="auto"/>
      <w:jc w:val="both"/>
    </w:pPr>
    <w:rPr>
      <w:rFonts w:ascii="Times New Roman" w:eastAsia="Times New Roman" w:hAnsi="Times New Roman" w:cs="Times New Roman"/>
      <w:sz w:val="24"/>
      <w:szCs w:val="20"/>
      <w:lang w:eastAsia="sl-SI"/>
    </w:rPr>
  </w:style>
  <w:style w:type="paragraph" w:customStyle="1" w:styleId="Znak5Znak">
    <w:name w:val="Znak5 Znak"/>
    <w:basedOn w:val="Navaden"/>
    <w:uiPriority w:val="99"/>
    <w:rsid w:val="007C7FB8"/>
    <w:pPr>
      <w:spacing w:line="240" w:lineRule="exact"/>
    </w:pPr>
    <w:rPr>
      <w:rFonts w:ascii="Tahoma" w:eastAsia="Times New Roman" w:hAnsi="Tahoma" w:cs="Times New Roman"/>
      <w:sz w:val="20"/>
      <w:szCs w:val="20"/>
      <w:lang w:val="en-US"/>
    </w:rPr>
  </w:style>
  <w:style w:type="character" w:customStyle="1" w:styleId="Bodytext">
    <w:name w:val="Body text_"/>
    <w:link w:val="Telobesedila6"/>
    <w:locked/>
    <w:rsid w:val="007C7FB8"/>
    <w:rPr>
      <w:rFonts w:ascii="Arial" w:eastAsia="Arial" w:hAnsi="Arial" w:cs="Arial"/>
      <w:sz w:val="18"/>
      <w:szCs w:val="18"/>
      <w:shd w:val="clear" w:color="auto" w:fill="FFFFFF"/>
    </w:rPr>
  </w:style>
  <w:style w:type="paragraph" w:customStyle="1" w:styleId="Telobesedila6">
    <w:name w:val="Telo besedila6"/>
    <w:basedOn w:val="Navaden"/>
    <w:link w:val="Bodytext"/>
    <w:rsid w:val="007C7FB8"/>
    <w:pPr>
      <w:shd w:val="clear" w:color="auto" w:fill="FFFFFF"/>
      <w:spacing w:before="300" w:after="240" w:line="245" w:lineRule="exact"/>
      <w:ind w:left="23" w:right="40" w:hanging="420"/>
      <w:jc w:val="both"/>
    </w:pPr>
    <w:rPr>
      <w:rFonts w:ascii="Arial" w:eastAsia="Arial" w:hAnsi="Arial" w:cs="Arial"/>
      <w:sz w:val="18"/>
      <w:szCs w:val="18"/>
    </w:rPr>
  </w:style>
  <w:style w:type="character" w:customStyle="1" w:styleId="Heading2">
    <w:name w:val="Heading #2_"/>
    <w:link w:val="Heading20"/>
    <w:locked/>
    <w:rsid w:val="007C7FB8"/>
    <w:rPr>
      <w:rFonts w:ascii="Arial" w:eastAsia="Arial" w:hAnsi="Arial" w:cs="Arial"/>
      <w:sz w:val="18"/>
      <w:szCs w:val="18"/>
      <w:shd w:val="clear" w:color="auto" w:fill="FFFFFF"/>
    </w:rPr>
  </w:style>
  <w:style w:type="paragraph" w:customStyle="1" w:styleId="Heading20">
    <w:name w:val="Heading #2"/>
    <w:basedOn w:val="Navaden"/>
    <w:link w:val="Heading2"/>
    <w:rsid w:val="007C7FB8"/>
    <w:pPr>
      <w:shd w:val="clear" w:color="auto" w:fill="FFFFFF"/>
      <w:spacing w:after="300" w:line="0" w:lineRule="atLeast"/>
      <w:ind w:left="23" w:right="40" w:hanging="360"/>
      <w:jc w:val="both"/>
      <w:outlineLvl w:val="1"/>
    </w:pPr>
    <w:rPr>
      <w:rFonts w:ascii="Arial" w:eastAsia="Arial" w:hAnsi="Arial" w:cs="Arial"/>
      <w:sz w:val="18"/>
      <w:szCs w:val="18"/>
    </w:rPr>
  </w:style>
  <w:style w:type="character" w:customStyle="1" w:styleId="Bodytext6">
    <w:name w:val="Body text (6)_"/>
    <w:link w:val="Bodytext60"/>
    <w:locked/>
    <w:rsid w:val="007C7FB8"/>
    <w:rPr>
      <w:rFonts w:ascii="Arial" w:eastAsia="Arial" w:hAnsi="Arial" w:cs="Arial"/>
      <w:sz w:val="18"/>
      <w:szCs w:val="18"/>
      <w:shd w:val="clear" w:color="auto" w:fill="FFFFFF"/>
    </w:rPr>
  </w:style>
  <w:style w:type="paragraph" w:customStyle="1" w:styleId="Bodytext60">
    <w:name w:val="Body text (6)"/>
    <w:basedOn w:val="Navaden"/>
    <w:link w:val="Bodytext6"/>
    <w:rsid w:val="007C7FB8"/>
    <w:pPr>
      <w:shd w:val="clear" w:color="auto" w:fill="FFFFFF"/>
      <w:spacing w:after="300" w:line="0" w:lineRule="atLeast"/>
      <w:ind w:left="23" w:right="40"/>
      <w:jc w:val="both"/>
    </w:pPr>
    <w:rPr>
      <w:rFonts w:ascii="Arial" w:eastAsia="Arial" w:hAnsi="Arial" w:cs="Arial"/>
      <w:sz w:val="18"/>
      <w:szCs w:val="18"/>
    </w:rPr>
  </w:style>
  <w:style w:type="character" w:styleId="Sprotnaopomba-sklic">
    <w:name w:val="footnote reference"/>
    <w:unhideWhenUsed/>
    <w:rsid w:val="007C7FB8"/>
    <w:rPr>
      <w:vertAlign w:val="superscript"/>
    </w:rPr>
  </w:style>
  <w:style w:type="character" w:styleId="Pripombasklic">
    <w:name w:val="annotation reference"/>
    <w:unhideWhenUsed/>
    <w:rsid w:val="007C7FB8"/>
    <w:rPr>
      <w:sz w:val="16"/>
      <w:szCs w:val="16"/>
    </w:rPr>
  </w:style>
  <w:style w:type="character" w:customStyle="1" w:styleId="st">
    <w:name w:val="st"/>
    <w:basedOn w:val="Privzetapisavaodstavka"/>
    <w:rsid w:val="007C7FB8"/>
  </w:style>
  <w:style w:type="character" w:customStyle="1" w:styleId="highlight">
    <w:name w:val="highlight"/>
    <w:rsid w:val="007C7FB8"/>
  </w:style>
  <w:style w:type="character" w:customStyle="1" w:styleId="BodytextBold">
    <w:name w:val="Body text + Bold"/>
    <w:rsid w:val="007C7FB8"/>
    <w:rPr>
      <w:rFonts w:ascii="Arial" w:eastAsia="Arial" w:hAnsi="Arial" w:cs="Arial" w:hint="default"/>
      <w:b/>
      <w:bCs/>
      <w:i w:val="0"/>
      <w:iCs w:val="0"/>
      <w:smallCaps w:val="0"/>
      <w:strike w:val="0"/>
      <w:dstrike w:val="0"/>
      <w:spacing w:val="0"/>
      <w:sz w:val="18"/>
      <w:szCs w:val="18"/>
      <w:u w:val="none"/>
      <w:effect w:val="none"/>
      <w:shd w:val="clear" w:color="auto" w:fill="FFFFFF"/>
    </w:rPr>
  </w:style>
  <w:style w:type="character" w:customStyle="1" w:styleId="fontstyle01">
    <w:name w:val="fontstyle01"/>
    <w:basedOn w:val="Privzetapisavaodstavka"/>
    <w:rsid w:val="007C7FB8"/>
    <w:rPr>
      <w:rFonts w:ascii="Arial-BoldMT" w:hAnsi="Arial-BoldMT" w:hint="default"/>
      <w:b/>
      <w:bCs/>
      <w:i w:val="0"/>
      <w:iCs w:val="0"/>
      <w:color w:val="000000"/>
      <w:sz w:val="22"/>
      <w:szCs w:val="22"/>
    </w:rPr>
  </w:style>
  <w:style w:type="table" w:styleId="Tabelamrea">
    <w:name w:val="Table Grid"/>
    <w:basedOn w:val="Navadnatabela"/>
    <w:rsid w:val="007C7FB8"/>
    <w:pPr>
      <w:spacing w:after="0" w:line="240" w:lineRule="auto"/>
    </w:pPr>
    <w:rPr>
      <w:rFonts w:ascii="Arial" w:eastAsia="Times New Roman" w:hAnsi="Arial"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Navadnatabela1">
    <w:name w:val="Plain Table 1"/>
    <w:basedOn w:val="Navadnatabela"/>
    <w:uiPriority w:val="41"/>
    <w:rsid w:val="007C7FB8"/>
    <w:pPr>
      <w:spacing w:after="0" w:line="240" w:lineRule="auto"/>
    </w:pPr>
    <w:rPr>
      <w:rFonts w:ascii="Arial" w:eastAsia="Times New Roman" w:hAnsi="Arial" w:cs="Times New Roman"/>
      <w:sz w:val="20"/>
      <w:szCs w:val="20"/>
      <w:lang w:eastAsia="sl-SI"/>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
    <w:name w:val="Grid Table 1 Light"/>
    <w:basedOn w:val="Navadnatabela"/>
    <w:rsid w:val="007C7FB8"/>
    <w:pPr>
      <w:spacing w:after="0" w:line="240" w:lineRule="auto"/>
    </w:pPr>
    <w:rPr>
      <w:rFonts w:ascii="Times New Roman" w:eastAsia="Times New Roman" w:hAnsi="Times New Roman" w:cs="Times New Roman"/>
      <w:sz w:val="20"/>
      <w:szCs w:val="20"/>
      <w:lang w:eastAsia="sl-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
    <w:name w:val="Tabela – mreža1"/>
    <w:basedOn w:val="Navadnatabela"/>
    <w:uiPriority w:val="5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uiPriority w:val="39"/>
    <w:rsid w:val="007C7F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880FD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Črkovna točka za številčno točko"/>
    <w:link w:val="rkovnatokazatevilnotokoZnak"/>
    <w:qFormat/>
    <w:rsid w:val="00E068CC"/>
    <w:pPr>
      <w:numPr>
        <w:numId w:val="4"/>
      </w:numPr>
      <w:spacing w:after="0" w:line="240" w:lineRule="auto"/>
      <w:jc w:val="both"/>
    </w:pPr>
    <w:rPr>
      <w:rFonts w:ascii="Arial" w:eastAsia="Times New Roman" w:hAnsi="Arial" w:cs="Arial"/>
      <w:lang w:eastAsia="sl-SI"/>
    </w:rPr>
  </w:style>
  <w:style w:type="character" w:customStyle="1" w:styleId="rkovnatokazatevilnotokoZnak">
    <w:name w:val="Črkovna točka za številčno točko Znak"/>
    <w:link w:val="rkovnatokazatevilnotoko"/>
    <w:rsid w:val="00E068CC"/>
    <w:rPr>
      <w:rFonts w:ascii="Arial" w:eastAsia="Times New Roman" w:hAnsi="Arial" w:cs="Arial"/>
      <w:lang w:eastAsia="sl-SI"/>
    </w:rPr>
  </w:style>
  <w:style w:type="paragraph" w:customStyle="1" w:styleId="ListParagraph1">
    <w:name w:val="List Paragraph1"/>
    <w:basedOn w:val="Navaden"/>
    <w:link w:val="ListParagraphChar"/>
    <w:uiPriority w:val="34"/>
    <w:qFormat/>
    <w:rsid w:val="00862294"/>
    <w:pPr>
      <w:spacing w:after="0" w:line="240" w:lineRule="auto"/>
      <w:ind w:left="720"/>
      <w:contextualSpacing/>
    </w:pPr>
    <w:rPr>
      <w:rFonts w:ascii="Calibri" w:eastAsia="SimSun" w:hAnsi="Calibri" w:cs="Times New Roman"/>
      <w:sz w:val="24"/>
      <w:szCs w:val="24"/>
      <w:lang w:val="x-none" w:eastAsia="zh-CN"/>
    </w:rPr>
  </w:style>
  <w:style w:type="character" w:customStyle="1" w:styleId="ListParagraphChar">
    <w:name w:val="List Paragraph Char"/>
    <w:link w:val="ListParagraph1"/>
    <w:uiPriority w:val="34"/>
    <w:locked/>
    <w:rsid w:val="00862294"/>
    <w:rPr>
      <w:rFonts w:ascii="Calibri" w:eastAsia="SimSun" w:hAnsi="Calibri" w:cs="Times New Roman"/>
      <w:sz w:val="24"/>
      <w:szCs w:val="24"/>
      <w:lang w:val="x-none" w:eastAsia="zh-CN"/>
    </w:rPr>
  </w:style>
  <w:style w:type="character" w:customStyle="1" w:styleId="rynqvb">
    <w:name w:val="rynqvb"/>
    <w:basedOn w:val="Privzetapisavaodstavka"/>
    <w:rsid w:val="00862294"/>
  </w:style>
  <w:style w:type="numbering" w:customStyle="1" w:styleId="Brezseznama1">
    <w:name w:val="Brez seznama1"/>
    <w:next w:val="Brezseznama"/>
    <w:uiPriority w:val="99"/>
    <w:semiHidden/>
    <w:unhideWhenUsed/>
    <w:rsid w:val="00D52485"/>
  </w:style>
  <w:style w:type="character" w:styleId="tevilkastrani">
    <w:name w:val="page number"/>
    <w:rsid w:val="00D52485"/>
    <w:rPr>
      <w:rFonts w:cs="Times New Roman"/>
    </w:rPr>
  </w:style>
  <w:style w:type="paragraph" w:customStyle="1" w:styleId="Odstavekseznama2">
    <w:name w:val="Odstavek seznama2"/>
    <w:basedOn w:val="Navaden"/>
    <w:rsid w:val="00D52485"/>
    <w:pPr>
      <w:spacing w:after="0" w:line="240" w:lineRule="auto"/>
      <w:ind w:left="720"/>
      <w:contextualSpacing/>
    </w:pPr>
    <w:rPr>
      <w:rFonts w:ascii="Arial" w:eastAsia="Batang" w:hAnsi="Arial" w:cs="Mangal"/>
      <w:sz w:val="20"/>
      <w:szCs w:val="24"/>
      <w:lang w:eastAsia="ko-KR" w:bidi="sa-IN"/>
    </w:rPr>
  </w:style>
  <w:style w:type="paragraph" w:customStyle="1" w:styleId="odstavek1">
    <w:name w:val="odstavek1"/>
    <w:basedOn w:val="Navaden"/>
    <w:qFormat/>
    <w:rsid w:val="00D52485"/>
    <w:pPr>
      <w:spacing w:before="240" w:after="0" w:line="240" w:lineRule="auto"/>
      <w:ind w:firstLine="1021"/>
      <w:jc w:val="both"/>
    </w:pPr>
    <w:rPr>
      <w:rFonts w:ascii="Arial" w:eastAsia="Times New Roman" w:hAnsi="Arial" w:cs="Arial"/>
      <w:lang w:eastAsia="sl-SI"/>
    </w:rPr>
  </w:style>
  <w:style w:type="paragraph" w:customStyle="1" w:styleId="align-justify">
    <w:name w:val="align-justify"/>
    <w:basedOn w:val="Navaden"/>
    <w:rsid w:val="00D52485"/>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D52485"/>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D52485"/>
    <w:rPr>
      <w:rFonts w:ascii="Times New Roman" w:eastAsia="Times New Roman" w:hAnsi="Times New Roman" w:cs="Times New Roman"/>
      <w:sz w:val="24"/>
      <w:szCs w:val="24"/>
      <w:lang w:eastAsia="ar-SA"/>
    </w:rPr>
  </w:style>
  <w:style w:type="paragraph" w:styleId="Telobesedila2">
    <w:name w:val="Body Text 2"/>
    <w:basedOn w:val="Navaden"/>
    <w:link w:val="Telobesedila2Znak"/>
    <w:rsid w:val="00D52485"/>
    <w:pPr>
      <w:spacing w:after="120" w:line="480" w:lineRule="auto"/>
    </w:pPr>
    <w:rPr>
      <w:rFonts w:ascii="Times New Roman" w:eastAsia="Times New Roman" w:hAnsi="Times New Roman" w:cs="Times New Roman"/>
      <w:sz w:val="20"/>
      <w:szCs w:val="20"/>
      <w:lang w:eastAsia="sl-SI"/>
    </w:rPr>
  </w:style>
  <w:style w:type="character" w:customStyle="1" w:styleId="Telobesedila2Znak">
    <w:name w:val="Telo besedila 2 Znak"/>
    <w:basedOn w:val="Privzetapisavaodstavka"/>
    <w:link w:val="Telobesedila2"/>
    <w:rsid w:val="00D52485"/>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D52485"/>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D52485"/>
    <w:rPr>
      <w:rFonts w:ascii="Times New Roman" w:eastAsia="Times New Roman" w:hAnsi="Times New Roman" w:cs="Times New Roman"/>
      <w:sz w:val="16"/>
      <w:szCs w:val="16"/>
      <w:lang w:eastAsia="sl-SI"/>
    </w:rPr>
  </w:style>
  <w:style w:type="table" w:customStyle="1" w:styleId="Tabelamrea5">
    <w:name w:val="Tabela – mreža5"/>
    <w:basedOn w:val="Navadnatabela"/>
    <w:next w:val="Tabelamrea"/>
    <w:rsid w:val="00D5248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tevanje">
    <w:name w:val="Naštevanje"/>
    <w:basedOn w:val="Navaden"/>
    <w:qFormat/>
    <w:rsid w:val="00D52485"/>
    <w:pPr>
      <w:numPr>
        <w:numId w:val="6"/>
      </w:numPr>
      <w:spacing w:after="0" w:line="300" w:lineRule="exact"/>
      <w:jc w:val="both"/>
    </w:pPr>
    <w:rPr>
      <w:rFonts w:ascii="Arial" w:eastAsia="Times New Roman" w:hAnsi="Arial" w:cs="Arial"/>
      <w:noProof/>
      <w:sz w:val="20"/>
      <w:szCs w:val="20"/>
      <w:lang w:eastAsia="sl-SI"/>
    </w:rPr>
  </w:style>
  <w:style w:type="paragraph" w:styleId="Napis">
    <w:name w:val="caption"/>
    <w:basedOn w:val="Navaden"/>
    <w:next w:val="Navaden"/>
    <w:link w:val="NapisZnak"/>
    <w:uiPriority w:val="35"/>
    <w:qFormat/>
    <w:rsid w:val="00D52485"/>
    <w:pPr>
      <w:spacing w:after="0" w:line="300" w:lineRule="exact"/>
      <w:jc w:val="both"/>
    </w:pPr>
    <w:rPr>
      <w:rFonts w:ascii="Arial" w:eastAsia="Times New Roman" w:hAnsi="Arial" w:cs="Arial"/>
      <w:b/>
      <w:bCs/>
      <w:sz w:val="20"/>
      <w:szCs w:val="20"/>
      <w:lang w:eastAsia="sl-SI"/>
    </w:rPr>
  </w:style>
  <w:style w:type="character" w:customStyle="1" w:styleId="NapisZnak">
    <w:name w:val="Napis Znak"/>
    <w:link w:val="Napis"/>
    <w:uiPriority w:val="35"/>
    <w:rsid w:val="00D52485"/>
    <w:rPr>
      <w:rFonts w:ascii="Arial" w:eastAsia="Times New Roman" w:hAnsi="Arial" w:cs="Arial"/>
      <w:b/>
      <w:bCs/>
      <w:sz w:val="20"/>
      <w:szCs w:val="20"/>
      <w:lang w:eastAsia="sl-SI"/>
    </w:rPr>
  </w:style>
  <w:style w:type="paragraph" w:customStyle="1" w:styleId="tevilnatoka">
    <w:name w:val="Številčna točka"/>
    <w:basedOn w:val="Navaden"/>
    <w:link w:val="tevilnatokaZnak"/>
    <w:qFormat/>
    <w:rsid w:val="00D52485"/>
    <w:pPr>
      <w:numPr>
        <w:numId w:val="7"/>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D52485"/>
    <w:rPr>
      <w:rFonts w:ascii="Arial" w:eastAsia="Times New Roman" w:hAnsi="Arial" w:cs="Times New Roman"/>
      <w:lang w:val="x-none" w:eastAsia="x-none"/>
    </w:rPr>
  </w:style>
  <w:style w:type="paragraph" w:styleId="Revizija">
    <w:name w:val="Revision"/>
    <w:hidden/>
    <w:uiPriority w:val="99"/>
    <w:semiHidden/>
    <w:rsid w:val="00D52485"/>
    <w:pPr>
      <w:spacing w:after="0" w:line="240" w:lineRule="auto"/>
    </w:pPr>
    <w:rPr>
      <w:rFonts w:ascii="Arial" w:eastAsia="Batang" w:hAnsi="Arial" w:cs="Arial"/>
      <w:sz w:val="20"/>
      <w:szCs w:val="20"/>
      <w:lang w:eastAsia="ko-KR"/>
    </w:rPr>
  </w:style>
  <w:style w:type="character" w:styleId="Poudarek">
    <w:name w:val="Emphasis"/>
    <w:basedOn w:val="Privzetapisavaodstavka"/>
    <w:uiPriority w:val="20"/>
    <w:qFormat/>
    <w:rsid w:val="00D52485"/>
    <w:rPr>
      <w:i/>
      <w:iCs/>
    </w:rPr>
  </w:style>
  <w:style w:type="character" w:customStyle="1" w:styleId="markedcontent">
    <w:name w:val="markedcontent"/>
    <w:basedOn w:val="Privzetapisavaodstavka"/>
    <w:rsid w:val="00B36B62"/>
  </w:style>
  <w:style w:type="character" w:styleId="Nerazreenaomemba">
    <w:name w:val="Unresolved Mention"/>
    <w:basedOn w:val="Privzetapisavaodstavka"/>
    <w:uiPriority w:val="99"/>
    <w:semiHidden/>
    <w:unhideWhenUsed/>
    <w:rsid w:val="00772FA0"/>
    <w:rPr>
      <w:color w:val="605E5C"/>
      <w:shd w:val="clear" w:color="auto" w:fill="E1DFDD"/>
    </w:rPr>
  </w:style>
  <w:style w:type="character" w:customStyle="1" w:styleId="Naslov4Znak">
    <w:name w:val="Naslov 4 Znak"/>
    <w:basedOn w:val="Privzetapisavaodstavka"/>
    <w:link w:val="Naslov4"/>
    <w:uiPriority w:val="9"/>
    <w:rsid w:val="004B5533"/>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6530F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009">
      <w:bodyDiv w:val="1"/>
      <w:marLeft w:val="0"/>
      <w:marRight w:val="0"/>
      <w:marTop w:val="0"/>
      <w:marBottom w:val="0"/>
      <w:divBdr>
        <w:top w:val="none" w:sz="0" w:space="0" w:color="auto"/>
        <w:left w:val="none" w:sz="0" w:space="0" w:color="auto"/>
        <w:bottom w:val="none" w:sz="0" w:space="0" w:color="auto"/>
        <w:right w:val="none" w:sz="0" w:space="0" w:color="auto"/>
      </w:divBdr>
    </w:div>
    <w:div w:id="53310716">
      <w:bodyDiv w:val="1"/>
      <w:marLeft w:val="0"/>
      <w:marRight w:val="0"/>
      <w:marTop w:val="0"/>
      <w:marBottom w:val="0"/>
      <w:divBdr>
        <w:top w:val="none" w:sz="0" w:space="0" w:color="auto"/>
        <w:left w:val="none" w:sz="0" w:space="0" w:color="auto"/>
        <w:bottom w:val="none" w:sz="0" w:space="0" w:color="auto"/>
        <w:right w:val="none" w:sz="0" w:space="0" w:color="auto"/>
      </w:divBdr>
    </w:div>
    <w:div w:id="106851634">
      <w:bodyDiv w:val="1"/>
      <w:marLeft w:val="0"/>
      <w:marRight w:val="0"/>
      <w:marTop w:val="0"/>
      <w:marBottom w:val="0"/>
      <w:divBdr>
        <w:top w:val="none" w:sz="0" w:space="0" w:color="auto"/>
        <w:left w:val="none" w:sz="0" w:space="0" w:color="auto"/>
        <w:bottom w:val="none" w:sz="0" w:space="0" w:color="auto"/>
        <w:right w:val="none" w:sz="0" w:space="0" w:color="auto"/>
      </w:divBdr>
    </w:div>
    <w:div w:id="334454490">
      <w:bodyDiv w:val="1"/>
      <w:marLeft w:val="0"/>
      <w:marRight w:val="0"/>
      <w:marTop w:val="0"/>
      <w:marBottom w:val="0"/>
      <w:divBdr>
        <w:top w:val="none" w:sz="0" w:space="0" w:color="auto"/>
        <w:left w:val="none" w:sz="0" w:space="0" w:color="auto"/>
        <w:bottom w:val="none" w:sz="0" w:space="0" w:color="auto"/>
        <w:right w:val="none" w:sz="0" w:space="0" w:color="auto"/>
      </w:divBdr>
    </w:div>
    <w:div w:id="424616729">
      <w:bodyDiv w:val="1"/>
      <w:marLeft w:val="0"/>
      <w:marRight w:val="0"/>
      <w:marTop w:val="0"/>
      <w:marBottom w:val="0"/>
      <w:divBdr>
        <w:top w:val="none" w:sz="0" w:space="0" w:color="auto"/>
        <w:left w:val="none" w:sz="0" w:space="0" w:color="auto"/>
        <w:bottom w:val="none" w:sz="0" w:space="0" w:color="auto"/>
        <w:right w:val="none" w:sz="0" w:space="0" w:color="auto"/>
      </w:divBdr>
    </w:div>
    <w:div w:id="574435754">
      <w:bodyDiv w:val="1"/>
      <w:marLeft w:val="0"/>
      <w:marRight w:val="0"/>
      <w:marTop w:val="0"/>
      <w:marBottom w:val="0"/>
      <w:divBdr>
        <w:top w:val="none" w:sz="0" w:space="0" w:color="auto"/>
        <w:left w:val="none" w:sz="0" w:space="0" w:color="auto"/>
        <w:bottom w:val="none" w:sz="0" w:space="0" w:color="auto"/>
        <w:right w:val="none" w:sz="0" w:space="0" w:color="auto"/>
      </w:divBdr>
    </w:div>
    <w:div w:id="653997414">
      <w:bodyDiv w:val="1"/>
      <w:marLeft w:val="0"/>
      <w:marRight w:val="0"/>
      <w:marTop w:val="0"/>
      <w:marBottom w:val="0"/>
      <w:divBdr>
        <w:top w:val="none" w:sz="0" w:space="0" w:color="auto"/>
        <w:left w:val="none" w:sz="0" w:space="0" w:color="auto"/>
        <w:bottom w:val="none" w:sz="0" w:space="0" w:color="auto"/>
        <w:right w:val="none" w:sz="0" w:space="0" w:color="auto"/>
      </w:divBdr>
    </w:div>
    <w:div w:id="760108191">
      <w:bodyDiv w:val="1"/>
      <w:marLeft w:val="0"/>
      <w:marRight w:val="0"/>
      <w:marTop w:val="0"/>
      <w:marBottom w:val="0"/>
      <w:divBdr>
        <w:top w:val="none" w:sz="0" w:space="0" w:color="auto"/>
        <w:left w:val="none" w:sz="0" w:space="0" w:color="auto"/>
        <w:bottom w:val="none" w:sz="0" w:space="0" w:color="auto"/>
        <w:right w:val="none" w:sz="0" w:space="0" w:color="auto"/>
      </w:divBdr>
    </w:div>
    <w:div w:id="979308169">
      <w:bodyDiv w:val="1"/>
      <w:marLeft w:val="0"/>
      <w:marRight w:val="0"/>
      <w:marTop w:val="0"/>
      <w:marBottom w:val="0"/>
      <w:divBdr>
        <w:top w:val="none" w:sz="0" w:space="0" w:color="auto"/>
        <w:left w:val="none" w:sz="0" w:space="0" w:color="auto"/>
        <w:bottom w:val="none" w:sz="0" w:space="0" w:color="auto"/>
        <w:right w:val="none" w:sz="0" w:space="0" w:color="auto"/>
      </w:divBdr>
    </w:div>
    <w:div w:id="1001158149">
      <w:bodyDiv w:val="1"/>
      <w:marLeft w:val="0"/>
      <w:marRight w:val="0"/>
      <w:marTop w:val="0"/>
      <w:marBottom w:val="0"/>
      <w:divBdr>
        <w:top w:val="none" w:sz="0" w:space="0" w:color="auto"/>
        <w:left w:val="none" w:sz="0" w:space="0" w:color="auto"/>
        <w:bottom w:val="none" w:sz="0" w:space="0" w:color="auto"/>
        <w:right w:val="none" w:sz="0" w:space="0" w:color="auto"/>
      </w:divBdr>
    </w:div>
    <w:div w:id="1247039243">
      <w:bodyDiv w:val="1"/>
      <w:marLeft w:val="0"/>
      <w:marRight w:val="0"/>
      <w:marTop w:val="0"/>
      <w:marBottom w:val="0"/>
      <w:divBdr>
        <w:top w:val="none" w:sz="0" w:space="0" w:color="auto"/>
        <w:left w:val="none" w:sz="0" w:space="0" w:color="auto"/>
        <w:bottom w:val="none" w:sz="0" w:space="0" w:color="auto"/>
        <w:right w:val="none" w:sz="0" w:space="0" w:color="auto"/>
      </w:divBdr>
    </w:div>
    <w:div w:id="1314093748">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579049799">
      <w:bodyDiv w:val="1"/>
      <w:marLeft w:val="0"/>
      <w:marRight w:val="0"/>
      <w:marTop w:val="0"/>
      <w:marBottom w:val="0"/>
      <w:divBdr>
        <w:top w:val="none" w:sz="0" w:space="0" w:color="auto"/>
        <w:left w:val="none" w:sz="0" w:space="0" w:color="auto"/>
        <w:bottom w:val="none" w:sz="0" w:space="0" w:color="auto"/>
        <w:right w:val="none" w:sz="0" w:space="0" w:color="auto"/>
      </w:divBdr>
    </w:div>
    <w:div w:id="1616912548">
      <w:bodyDiv w:val="1"/>
      <w:marLeft w:val="0"/>
      <w:marRight w:val="0"/>
      <w:marTop w:val="0"/>
      <w:marBottom w:val="0"/>
      <w:divBdr>
        <w:top w:val="none" w:sz="0" w:space="0" w:color="auto"/>
        <w:left w:val="none" w:sz="0" w:space="0" w:color="auto"/>
        <w:bottom w:val="none" w:sz="0" w:space="0" w:color="auto"/>
        <w:right w:val="none" w:sz="0" w:space="0" w:color="auto"/>
      </w:divBdr>
    </w:div>
    <w:div w:id="1790969302">
      <w:bodyDiv w:val="1"/>
      <w:marLeft w:val="0"/>
      <w:marRight w:val="0"/>
      <w:marTop w:val="0"/>
      <w:marBottom w:val="0"/>
      <w:divBdr>
        <w:top w:val="none" w:sz="0" w:space="0" w:color="auto"/>
        <w:left w:val="none" w:sz="0" w:space="0" w:color="auto"/>
        <w:bottom w:val="none" w:sz="0" w:space="0" w:color="auto"/>
        <w:right w:val="none" w:sz="0" w:space="0" w:color="auto"/>
      </w:divBdr>
    </w:div>
    <w:div w:id="1827162071">
      <w:bodyDiv w:val="1"/>
      <w:marLeft w:val="0"/>
      <w:marRight w:val="0"/>
      <w:marTop w:val="0"/>
      <w:marBottom w:val="0"/>
      <w:divBdr>
        <w:top w:val="none" w:sz="0" w:space="0" w:color="auto"/>
        <w:left w:val="none" w:sz="0" w:space="0" w:color="auto"/>
        <w:bottom w:val="none" w:sz="0" w:space="0" w:color="auto"/>
        <w:right w:val="none" w:sz="0" w:space="0" w:color="auto"/>
      </w:divBdr>
    </w:div>
    <w:div w:id="18999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EC16E2-711E-4237-B0D8-EDAA3414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46099</Words>
  <Characters>262765</Characters>
  <Application>Microsoft Office Word</Application>
  <DocSecurity>0</DocSecurity>
  <Lines>2189</Lines>
  <Paragraphs>616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308248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dc:description/>
  <cp:lastModifiedBy>Darja Centa</cp:lastModifiedBy>
  <cp:revision>3</cp:revision>
  <dcterms:created xsi:type="dcterms:W3CDTF">2026-03-05T07:38:00Z</dcterms:created>
  <dcterms:modified xsi:type="dcterms:W3CDTF">2026-03-05T07:38:00Z</dcterms:modified>
</cp:coreProperties>
</file>