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EFF8C5" w14:textId="1740897B" w:rsidR="00C424DB" w:rsidRPr="00154F7F" w:rsidRDefault="00C424DB" w:rsidP="004579D7">
      <w:pPr>
        <w:spacing w:line="276" w:lineRule="auto"/>
        <w:jc w:val="center"/>
        <w:rPr>
          <w:rFonts w:ascii="Arial" w:hAnsi="Arial" w:cs="Arial"/>
          <w:b/>
          <w:bCs/>
          <w:sz w:val="20"/>
          <w:szCs w:val="20"/>
        </w:rPr>
      </w:pPr>
      <w:r w:rsidRPr="00154F7F">
        <w:rPr>
          <w:rFonts w:ascii="Arial" w:hAnsi="Arial" w:cs="Arial"/>
          <w:b/>
          <w:bCs/>
          <w:sz w:val="20"/>
          <w:szCs w:val="20"/>
        </w:rPr>
        <w:t xml:space="preserve">STRATEŠKE USMERITVE IN PRIORITETE </w:t>
      </w:r>
      <w:r w:rsidR="00B345DB" w:rsidRPr="00154F7F">
        <w:rPr>
          <w:rFonts w:ascii="Arial" w:hAnsi="Arial" w:cs="Arial"/>
          <w:b/>
          <w:bCs/>
          <w:sz w:val="20"/>
          <w:szCs w:val="20"/>
        </w:rPr>
        <w:t>INŠPEKTORATOV OZIROMA INŠPEKCIJ</w:t>
      </w:r>
    </w:p>
    <w:p w14:paraId="7F4A7C8C" w14:textId="5F261B9D" w:rsidR="00B345DB" w:rsidRPr="00154F7F" w:rsidRDefault="00B345DB" w:rsidP="004579D7">
      <w:pPr>
        <w:spacing w:line="276" w:lineRule="auto"/>
        <w:jc w:val="center"/>
        <w:rPr>
          <w:rFonts w:ascii="Arial" w:hAnsi="Arial" w:cs="Arial"/>
          <w:b/>
          <w:bCs/>
          <w:sz w:val="20"/>
          <w:szCs w:val="20"/>
        </w:rPr>
      </w:pPr>
      <w:r w:rsidRPr="00154F7F">
        <w:rPr>
          <w:rFonts w:ascii="Arial" w:hAnsi="Arial" w:cs="Arial"/>
          <w:b/>
          <w:bCs/>
          <w:sz w:val="20"/>
          <w:szCs w:val="20"/>
        </w:rPr>
        <w:t>V LETU 202</w:t>
      </w:r>
      <w:r w:rsidR="00C424DB" w:rsidRPr="00154F7F">
        <w:rPr>
          <w:rFonts w:ascii="Arial" w:hAnsi="Arial" w:cs="Arial"/>
          <w:b/>
          <w:bCs/>
          <w:sz w:val="20"/>
          <w:szCs w:val="20"/>
        </w:rPr>
        <w:t>4</w:t>
      </w:r>
    </w:p>
    <w:p w14:paraId="72271FC9" w14:textId="3F07E19B" w:rsidR="00B345DB" w:rsidRDefault="00B345DB" w:rsidP="00154F7F">
      <w:pPr>
        <w:pStyle w:val="Naslov1"/>
      </w:pPr>
    </w:p>
    <w:p w14:paraId="794DA0FB" w14:textId="77777777" w:rsidR="00D16EFB" w:rsidRPr="00D16EFB" w:rsidRDefault="00D16EFB" w:rsidP="00D16EFB">
      <w:pPr>
        <w:rPr>
          <w:lang w:eastAsia="sl-SI"/>
        </w:rPr>
      </w:pPr>
    </w:p>
    <w:p w14:paraId="1AAB3DE3" w14:textId="6798F620" w:rsidR="00DF0992" w:rsidRPr="002A5253" w:rsidRDefault="00A73E75" w:rsidP="002A5253">
      <w:pPr>
        <w:pStyle w:val="Naslov1"/>
      </w:pPr>
      <w:r w:rsidRPr="002A5253">
        <w:t xml:space="preserve">1. </w:t>
      </w:r>
      <w:r w:rsidR="00DF0992" w:rsidRPr="002A5253">
        <w:t>UVOD</w:t>
      </w:r>
    </w:p>
    <w:p w14:paraId="4CE8AB87" w14:textId="08784EF8" w:rsidR="00DF0992" w:rsidRDefault="00DF0992" w:rsidP="00154F7F">
      <w:pPr>
        <w:tabs>
          <w:tab w:val="left" w:pos="3402"/>
        </w:tabs>
        <w:spacing w:after="0" w:line="276" w:lineRule="auto"/>
        <w:jc w:val="both"/>
        <w:rPr>
          <w:rFonts w:ascii="Arial" w:hAnsi="Arial" w:cs="Arial"/>
          <w:sz w:val="20"/>
          <w:szCs w:val="20"/>
        </w:rPr>
      </w:pPr>
    </w:p>
    <w:p w14:paraId="48EB4285" w14:textId="07D30505" w:rsidR="00286A73" w:rsidRPr="00286A73" w:rsidRDefault="00286A73" w:rsidP="00286A73">
      <w:pPr>
        <w:tabs>
          <w:tab w:val="left" w:pos="3402"/>
        </w:tabs>
        <w:spacing w:after="0" w:line="276" w:lineRule="auto"/>
        <w:jc w:val="both"/>
        <w:rPr>
          <w:rFonts w:ascii="Arial" w:eastAsia="Times New Roman" w:hAnsi="Arial" w:cs="Arial"/>
          <w:sz w:val="20"/>
          <w:szCs w:val="20"/>
          <w:lang w:eastAsia="sl-SI"/>
        </w:rPr>
      </w:pPr>
      <w:r w:rsidRPr="00286A73">
        <w:rPr>
          <w:rFonts w:ascii="Arial" w:hAnsi="Arial" w:cs="Arial"/>
          <w:sz w:val="20"/>
          <w:szCs w:val="20"/>
        </w:rPr>
        <w:t xml:space="preserve">11.a člen Zakona o inšpekcijskem nadzoru (Uradni list RS, št. 43/07 – uradno prečiščeno besedilo in 40/14; v nadaljnjem besedilu: ZIN) določa, da </w:t>
      </w:r>
      <w:r w:rsidRPr="00286A73">
        <w:rPr>
          <w:rFonts w:ascii="Arial" w:eastAsia="Times New Roman" w:hAnsi="Arial" w:cs="Arial"/>
          <w:sz w:val="20"/>
          <w:szCs w:val="20"/>
          <w:lang w:eastAsia="sl-SI"/>
        </w:rPr>
        <w:t>inšpektorat oziroma inšpekcija, ki deluje znotraj organa, ki ni inšpektorat, za zagotavljanje učinkovitega izvajanja nalog inšpekcijskega nadzora sprejme letni program dela, s katerim določi vsebino in obseg izvajanja inšpekcijskega nadzora. Pri določitvi letnega programa dela izhaja tudi iz ugotovitev v že izvedenih inšpekcijskih nadzorih in ocene, da na posameznem področju obstaja večja verjetnost nespoštovanja oziroma kršitve zakonov in drugih predpisov. Minister, pristojen za upravo, do 1. marca tekočega leta seznani vlado s strateškimi usmeritvami in prioritetami, ki izhajajo iz sprejetih letnih programov dela.</w:t>
      </w:r>
    </w:p>
    <w:p w14:paraId="021556D3" w14:textId="07B09800" w:rsidR="00286A73" w:rsidRDefault="00286A73" w:rsidP="00286A73">
      <w:pPr>
        <w:tabs>
          <w:tab w:val="left" w:pos="3402"/>
        </w:tabs>
        <w:spacing w:after="0" w:line="276" w:lineRule="auto"/>
        <w:jc w:val="both"/>
        <w:rPr>
          <w:rFonts w:ascii="Arial" w:hAnsi="Arial" w:cs="Arial"/>
          <w:sz w:val="20"/>
          <w:szCs w:val="20"/>
        </w:rPr>
      </w:pPr>
    </w:p>
    <w:p w14:paraId="5801A0D8" w14:textId="75418B94" w:rsidR="00F46352" w:rsidRDefault="00DC282C" w:rsidP="00286A73">
      <w:pPr>
        <w:tabs>
          <w:tab w:val="left" w:pos="3402"/>
        </w:tabs>
        <w:spacing w:after="0" w:line="276" w:lineRule="auto"/>
        <w:jc w:val="both"/>
        <w:rPr>
          <w:rFonts w:ascii="Arial" w:hAnsi="Arial" w:cs="Arial"/>
          <w:sz w:val="20"/>
          <w:szCs w:val="20"/>
        </w:rPr>
      </w:pPr>
      <w:r>
        <w:rPr>
          <w:rFonts w:ascii="Arial" w:hAnsi="Arial" w:cs="Arial"/>
          <w:sz w:val="20"/>
          <w:szCs w:val="20"/>
        </w:rPr>
        <w:t xml:space="preserve">Ministrstvo za javno upravo je od inšpekcijskih organov oziroma inšpekcij, ministrstev in Urada Vlade RS za informacijsko varnost prejelo podatke za posamezne inšpekcijske organe glede načrtovanih sistemskih inšpekcijskih nadzorov, prioritetnih inšpekcijskih nadzorov na osnovi prejetih pobud in prijav, inšpekcijskih nadzorov na podlagi ostalih prejetih pobud in prijav, ki niso bili določeni kot prioritetni, (predvidenih) </w:t>
      </w:r>
      <w:proofErr w:type="spellStart"/>
      <w:r>
        <w:rPr>
          <w:rFonts w:ascii="Arial" w:hAnsi="Arial" w:cs="Arial"/>
          <w:sz w:val="20"/>
          <w:szCs w:val="20"/>
        </w:rPr>
        <w:t>prekrškovnih</w:t>
      </w:r>
      <w:proofErr w:type="spellEnd"/>
      <w:r>
        <w:rPr>
          <w:rFonts w:ascii="Arial" w:hAnsi="Arial" w:cs="Arial"/>
          <w:sz w:val="20"/>
          <w:szCs w:val="20"/>
        </w:rPr>
        <w:t xml:space="preserve"> postopkov in skupnih nadzorov oziroma sodelovanja</w:t>
      </w:r>
      <w:r w:rsidR="003868BF">
        <w:rPr>
          <w:rFonts w:ascii="Arial" w:hAnsi="Arial" w:cs="Arial"/>
          <w:sz w:val="20"/>
          <w:szCs w:val="20"/>
        </w:rPr>
        <w:t>, ki so predstavljeni v nadaljevanju.</w:t>
      </w:r>
    </w:p>
    <w:p w14:paraId="64F273B2" w14:textId="77777777" w:rsidR="00B82931" w:rsidRDefault="00B82931" w:rsidP="00286A73">
      <w:pPr>
        <w:tabs>
          <w:tab w:val="left" w:pos="3402"/>
        </w:tabs>
        <w:spacing w:after="0" w:line="276" w:lineRule="auto"/>
        <w:jc w:val="both"/>
        <w:rPr>
          <w:rFonts w:ascii="Arial" w:hAnsi="Arial" w:cs="Arial"/>
          <w:sz w:val="20"/>
          <w:szCs w:val="20"/>
        </w:rPr>
      </w:pPr>
    </w:p>
    <w:p w14:paraId="249D06C8" w14:textId="77777777" w:rsidR="00801C33" w:rsidRPr="00154F7F" w:rsidRDefault="00801C33" w:rsidP="00E61572">
      <w:pPr>
        <w:pStyle w:val="Besedilo"/>
      </w:pPr>
    </w:p>
    <w:p w14:paraId="6F7B319E" w14:textId="4D674543" w:rsidR="0091549E" w:rsidRPr="00154F7F" w:rsidRDefault="003E383A" w:rsidP="002A5253">
      <w:pPr>
        <w:pStyle w:val="Naslov1"/>
      </w:pPr>
      <w:r w:rsidRPr="00154F7F">
        <w:t xml:space="preserve">2. </w:t>
      </w:r>
      <w:r w:rsidR="0091549E" w:rsidRPr="00154F7F">
        <w:t>URAD VLADE REPUBLIKE SLOVENIJE ZA INFORMACIJSKO VARNOST</w:t>
      </w:r>
    </w:p>
    <w:p w14:paraId="301F449F" w14:textId="77777777" w:rsidR="00FF0419" w:rsidRPr="00154F7F" w:rsidRDefault="00FF0419" w:rsidP="00154F7F">
      <w:pPr>
        <w:spacing w:after="0" w:line="276" w:lineRule="auto"/>
        <w:jc w:val="both"/>
        <w:rPr>
          <w:rFonts w:ascii="Arial" w:eastAsia="Times New Roman" w:hAnsi="Arial" w:cs="Arial"/>
          <w:sz w:val="20"/>
          <w:szCs w:val="20"/>
        </w:rPr>
      </w:pPr>
    </w:p>
    <w:p w14:paraId="3A98596F" w14:textId="5B50AAA1" w:rsidR="00FF0419" w:rsidRPr="00CC5D40" w:rsidRDefault="00286A73" w:rsidP="00CC5D40">
      <w:pPr>
        <w:pStyle w:val="Naslov2"/>
        <w:rPr>
          <w:rFonts w:eastAsia="Arial"/>
          <w:b w:val="0"/>
          <w:bCs w:val="0"/>
          <w:i w:val="0"/>
          <w:iCs w:val="0"/>
          <w:color w:val="000000"/>
          <w:sz w:val="20"/>
          <w:szCs w:val="20"/>
        </w:rPr>
      </w:pPr>
      <w:r w:rsidRPr="00CC5D40">
        <w:rPr>
          <w:rStyle w:val="Naslov2Znak"/>
          <w:b/>
          <w:bCs/>
          <w:sz w:val="20"/>
          <w:szCs w:val="20"/>
        </w:rPr>
        <w:t>2.</w:t>
      </w:r>
      <w:r w:rsidR="00FF0419" w:rsidRPr="00CC5D40">
        <w:rPr>
          <w:rStyle w:val="Naslov2Znak"/>
          <w:b/>
          <w:bCs/>
          <w:sz w:val="20"/>
          <w:szCs w:val="20"/>
        </w:rPr>
        <w:t xml:space="preserve">1  </w:t>
      </w:r>
      <w:r w:rsidR="00FF0419" w:rsidRPr="00CC5D40">
        <w:rPr>
          <w:rStyle w:val="Naslov2Znak"/>
          <w:rFonts w:eastAsia="Arial"/>
          <w:b/>
          <w:bCs/>
          <w:sz w:val="20"/>
          <w:szCs w:val="20"/>
        </w:rPr>
        <w:t>Sistemski inšpekcijski nadzori</w:t>
      </w:r>
      <w:r w:rsidR="00FF0419" w:rsidRPr="00CC5D40">
        <w:rPr>
          <w:rFonts w:eastAsia="Arial"/>
          <w:b w:val="0"/>
          <w:bCs w:val="0"/>
          <w:color w:val="000000"/>
        </w:rPr>
        <w:t xml:space="preserve"> </w:t>
      </w:r>
      <w:r w:rsidR="00FF0419" w:rsidRPr="00CC5D40">
        <w:rPr>
          <w:rFonts w:eastAsia="Arial"/>
          <w:b w:val="0"/>
          <w:bCs w:val="0"/>
          <w:i w:val="0"/>
          <w:iCs w:val="0"/>
          <w:color w:val="000000"/>
          <w:sz w:val="20"/>
          <w:szCs w:val="20"/>
        </w:rPr>
        <w:t>(na podlagi količnika ocene tveganja in na podlagi izbranih aktualnih vsebinskih področij):</w:t>
      </w:r>
    </w:p>
    <w:p w14:paraId="01ABD0B8" w14:textId="77777777" w:rsidR="00FF0419" w:rsidRPr="00154F7F" w:rsidRDefault="00FF0419" w:rsidP="00154F7F">
      <w:pPr>
        <w:spacing w:after="17" w:line="276" w:lineRule="auto"/>
        <w:jc w:val="both"/>
        <w:rPr>
          <w:rFonts w:ascii="Arial" w:eastAsia="Arial" w:hAnsi="Arial" w:cs="Arial"/>
          <w:b/>
          <w:bCs/>
          <w:color w:val="000000"/>
          <w:sz w:val="20"/>
          <w:szCs w:val="20"/>
          <w:lang w:eastAsia="sl-SI"/>
        </w:rPr>
      </w:pPr>
    </w:p>
    <w:p w14:paraId="3772CAB5" w14:textId="77777777" w:rsidR="00FF0419" w:rsidRPr="00154F7F" w:rsidRDefault="00FF0419" w:rsidP="00154F7F">
      <w:pPr>
        <w:spacing w:after="0" w:line="276" w:lineRule="auto"/>
        <w:jc w:val="both"/>
        <w:rPr>
          <w:rFonts w:ascii="Arial" w:eastAsia="Times New Roman" w:hAnsi="Arial" w:cs="Arial"/>
          <w:sz w:val="20"/>
          <w:szCs w:val="20"/>
        </w:rPr>
      </w:pPr>
      <w:r w:rsidRPr="00154F7F">
        <w:rPr>
          <w:rFonts w:ascii="Arial" w:eastAsia="Times New Roman" w:hAnsi="Arial" w:cs="Arial"/>
          <w:sz w:val="20"/>
          <w:szCs w:val="20"/>
        </w:rPr>
        <w:t>Redni sistemski inšpekcijski nadzori bodo opravljeni pri zavezancih na podlagi Načrta inšpekcijskih nadzorov na področju informacijske varnosti Inšpekcije za informacijsko varnost v 2024, v katerem bodo določeni posamezni zavezanci, ki bodo nadzirani v 2024. Pri pripravi načrta inšpekcijskih nadzorov in določitvi nadziranih zavezancev v 2024 bodo upoštevane predvsem naslednje okoliščine:</w:t>
      </w:r>
    </w:p>
    <w:p w14:paraId="49D74D82" w14:textId="77777777" w:rsidR="00FF0419" w:rsidRPr="00154F7F" w:rsidRDefault="00FF0419">
      <w:pPr>
        <w:numPr>
          <w:ilvl w:val="0"/>
          <w:numId w:val="22"/>
        </w:numPr>
        <w:spacing w:after="0" w:line="276" w:lineRule="auto"/>
        <w:contextualSpacing/>
        <w:jc w:val="both"/>
        <w:rPr>
          <w:rFonts w:ascii="Arial" w:eastAsia="Times New Roman" w:hAnsi="Arial" w:cs="Arial"/>
          <w:sz w:val="20"/>
          <w:szCs w:val="20"/>
        </w:rPr>
      </w:pPr>
      <w:r w:rsidRPr="00154F7F">
        <w:rPr>
          <w:rFonts w:ascii="Arial" w:eastAsia="Times New Roman" w:hAnsi="Arial" w:cs="Arial"/>
          <w:sz w:val="20"/>
          <w:szCs w:val="20"/>
        </w:rPr>
        <w:t>prednost obravnave z vidika javnega interesa, ko lahko gre za kršitve z večjimi posledicami za informacijsko varnost zavezancev in posledično za javni interes ali zaznane večkratne kršitve, ki kažejo na očitno nezakonito poslovanje zavezanca;</w:t>
      </w:r>
    </w:p>
    <w:p w14:paraId="63C55734" w14:textId="77777777" w:rsidR="00FF0419" w:rsidRPr="00154F7F" w:rsidRDefault="00FF0419">
      <w:pPr>
        <w:numPr>
          <w:ilvl w:val="0"/>
          <w:numId w:val="22"/>
        </w:numPr>
        <w:spacing w:after="0" w:line="276" w:lineRule="auto"/>
        <w:contextualSpacing/>
        <w:jc w:val="both"/>
        <w:rPr>
          <w:rFonts w:ascii="Arial" w:eastAsia="Times New Roman" w:hAnsi="Arial" w:cs="Arial"/>
          <w:sz w:val="20"/>
          <w:szCs w:val="20"/>
        </w:rPr>
      </w:pPr>
      <w:r w:rsidRPr="00154F7F">
        <w:rPr>
          <w:rFonts w:ascii="Arial" w:eastAsia="Times New Roman" w:hAnsi="Arial" w:cs="Arial"/>
          <w:sz w:val="20"/>
          <w:szCs w:val="20"/>
        </w:rPr>
        <w:t>večja izpostavljenost kibernetskim grožnjam zavezancev na določenih področij zaradi geopolitične situacije;</w:t>
      </w:r>
    </w:p>
    <w:p w14:paraId="24AF6412" w14:textId="77777777" w:rsidR="00FF0419" w:rsidRPr="00154F7F" w:rsidRDefault="00FF0419">
      <w:pPr>
        <w:numPr>
          <w:ilvl w:val="0"/>
          <w:numId w:val="22"/>
        </w:numPr>
        <w:spacing w:after="0" w:line="276" w:lineRule="auto"/>
        <w:contextualSpacing/>
        <w:jc w:val="both"/>
        <w:rPr>
          <w:rFonts w:ascii="Arial" w:eastAsia="Times New Roman" w:hAnsi="Arial" w:cs="Arial"/>
          <w:sz w:val="20"/>
          <w:szCs w:val="20"/>
        </w:rPr>
      </w:pPr>
      <w:r w:rsidRPr="00154F7F">
        <w:rPr>
          <w:rFonts w:ascii="Arial" w:eastAsia="Times New Roman" w:hAnsi="Arial" w:cs="Arial"/>
          <w:sz w:val="20"/>
          <w:szCs w:val="20"/>
        </w:rPr>
        <w:t>v primerih, ko so drugi organi ali institucije ugotovile kršitve predpisov s področja informacijske varnosti  (npr. revizije Računskega sodišča RS, inšpekcije Informacijskega pooblaščenca RS in podobno) in</w:t>
      </w:r>
    </w:p>
    <w:p w14:paraId="779EDBE1" w14:textId="77777777" w:rsidR="00FF0419" w:rsidRPr="00154F7F" w:rsidRDefault="00FF0419">
      <w:pPr>
        <w:numPr>
          <w:ilvl w:val="0"/>
          <w:numId w:val="22"/>
        </w:numPr>
        <w:spacing w:after="0" w:line="276" w:lineRule="auto"/>
        <w:contextualSpacing/>
        <w:jc w:val="both"/>
        <w:rPr>
          <w:rFonts w:ascii="Arial" w:eastAsia="Times New Roman" w:hAnsi="Arial" w:cs="Arial"/>
          <w:sz w:val="20"/>
          <w:szCs w:val="20"/>
        </w:rPr>
      </w:pPr>
      <w:r w:rsidRPr="00154F7F">
        <w:rPr>
          <w:rFonts w:ascii="Arial" w:eastAsia="Times New Roman" w:hAnsi="Arial" w:cs="Arial"/>
          <w:sz w:val="20"/>
          <w:szCs w:val="20"/>
        </w:rPr>
        <w:t>preteklih ugotovitev v izvedenih inšpekcijskih nadzorih in ocene Urada Vlade RS za informacijsko varnost, da pri posameznem zavezancu obstaja večja verjetnost nespoštovanja oziroma kršitve zakonov in drugih predpisov s področja informacijske varnosti.</w:t>
      </w:r>
    </w:p>
    <w:p w14:paraId="246642AC" w14:textId="77777777" w:rsidR="00FF0419" w:rsidRPr="00154F7F" w:rsidRDefault="00FF0419" w:rsidP="00154F7F">
      <w:pPr>
        <w:spacing w:after="0" w:line="276" w:lineRule="auto"/>
        <w:jc w:val="both"/>
        <w:rPr>
          <w:rFonts w:ascii="Arial" w:eastAsia="Times New Roman" w:hAnsi="Arial" w:cs="Arial"/>
          <w:sz w:val="20"/>
          <w:szCs w:val="20"/>
        </w:rPr>
      </w:pPr>
    </w:p>
    <w:p w14:paraId="01A95913" w14:textId="1B09393D" w:rsidR="00FF0419" w:rsidRPr="00051CC1" w:rsidRDefault="00286A73" w:rsidP="00051CC1">
      <w:pPr>
        <w:pStyle w:val="Naslov2"/>
        <w:rPr>
          <w:rFonts w:eastAsia="Arial"/>
          <w:b w:val="0"/>
          <w:bCs w:val="0"/>
          <w:i w:val="0"/>
          <w:iCs w:val="0"/>
          <w:color w:val="000000"/>
          <w:sz w:val="20"/>
          <w:szCs w:val="20"/>
        </w:rPr>
      </w:pPr>
      <w:r w:rsidRPr="00051CC1">
        <w:rPr>
          <w:rStyle w:val="Naslov2Znak"/>
          <w:b/>
          <w:bCs/>
          <w:sz w:val="20"/>
          <w:szCs w:val="20"/>
        </w:rPr>
        <w:t>2.</w:t>
      </w:r>
      <w:r w:rsidR="00FF0419" w:rsidRPr="00051CC1">
        <w:rPr>
          <w:rStyle w:val="Naslov2Znak"/>
          <w:b/>
          <w:bCs/>
          <w:sz w:val="20"/>
          <w:szCs w:val="20"/>
        </w:rPr>
        <w:t xml:space="preserve">2 </w:t>
      </w:r>
      <w:r w:rsidR="00FF0419" w:rsidRPr="00051CC1">
        <w:rPr>
          <w:rStyle w:val="Naslov2Znak"/>
          <w:rFonts w:eastAsia="Arial"/>
          <w:b/>
          <w:bCs/>
          <w:sz w:val="20"/>
          <w:szCs w:val="20"/>
        </w:rPr>
        <w:t>Prioritetni inšpekcijski nadzori na osnovi prejetih pobud in prijav</w:t>
      </w:r>
      <w:r w:rsidR="00FF0419" w:rsidRPr="00051CC1">
        <w:rPr>
          <w:rFonts w:eastAsia="Arial"/>
          <w:b w:val="0"/>
          <w:bCs w:val="0"/>
          <w:color w:val="000000"/>
        </w:rPr>
        <w:t xml:space="preserve"> </w:t>
      </w:r>
      <w:r w:rsidR="00FF0419" w:rsidRPr="00051CC1">
        <w:rPr>
          <w:rFonts w:eastAsia="Arial"/>
          <w:b w:val="0"/>
          <w:bCs w:val="0"/>
          <w:i w:val="0"/>
          <w:iCs w:val="0"/>
          <w:color w:val="000000"/>
          <w:sz w:val="20"/>
          <w:szCs w:val="20"/>
        </w:rPr>
        <w:t xml:space="preserve">(pri katerih je prednostna obravnava upravičena z vidika javnega interesa, ker gre za zatrjevane kršitve z večjimi finančnimi posledicami, večkratne kršitve, ki kažejo na očitno nezakonito poslovanje organa, ponavljajoče se kršitve oziroma večje število kršitev, kršitve, ki nakazujejo na neurejeno področje ali drugo problematiko; </w:t>
      </w:r>
      <w:r w:rsidR="00FF0419" w:rsidRPr="00051CC1">
        <w:rPr>
          <w:rFonts w:eastAsia="Arial"/>
          <w:b w:val="0"/>
          <w:bCs w:val="0"/>
          <w:i w:val="0"/>
          <w:iCs w:val="0"/>
          <w:color w:val="000000"/>
          <w:sz w:val="20"/>
          <w:szCs w:val="20"/>
        </w:rPr>
        <w:lastRenderedPageBreak/>
        <w:t>kadar gre za zadevo, v kateri je delo drugih organov ali institucij odvisno od ugotovitev inšpektorjev; kadar gre za več različnih prijav, ki se nanašajo na istega inšpekcijskega zavezanca):</w:t>
      </w:r>
    </w:p>
    <w:p w14:paraId="58CADE88" w14:textId="77777777" w:rsidR="00FF0419" w:rsidRPr="00154F7F" w:rsidRDefault="00FF0419" w:rsidP="00154F7F">
      <w:pPr>
        <w:spacing w:after="0" w:line="276" w:lineRule="auto"/>
        <w:jc w:val="both"/>
        <w:rPr>
          <w:rFonts w:ascii="Arial" w:eastAsia="Times New Roman" w:hAnsi="Arial" w:cs="Arial"/>
          <w:sz w:val="20"/>
          <w:szCs w:val="20"/>
        </w:rPr>
      </w:pPr>
    </w:p>
    <w:p w14:paraId="79C7F3D2" w14:textId="77777777" w:rsidR="00FF0419" w:rsidRPr="00154F7F" w:rsidRDefault="00FF0419" w:rsidP="00154F7F">
      <w:pPr>
        <w:spacing w:after="0" w:line="276" w:lineRule="auto"/>
        <w:jc w:val="both"/>
        <w:rPr>
          <w:rFonts w:ascii="Arial" w:eastAsia="Times New Roman" w:hAnsi="Arial" w:cs="Arial"/>
          <w:sz w:val="20"/>
          <w:szCs w:val="20"/>
        </w:rPr>
      </w:pPr>
      <w:r w:rsidRPr="00154F7F">
        <w:rPr>
          <w:rFonts w:ascii="Arial" w:eastAsia="Times New Roman" w:hAnsi="Arial" w:cs="Arial"/>
          <w:sz w:val="20"/>
          <w:szCs w:val="20"/>
        </w:rPr>
        <w:t>Pri izvajanju izrednih (nenačrtovanih) inšpekcijskih nadzorov v 2024 bodo upoštevane predvsem naslednje okoliščine:</w:t>
      </w:r>
    </w:p>
    <w:p w14:paraId="06E1A605" w14:textId="77777777" w:rsidR="00FF0419" w:rsidRPr="00154F7F" w:rsidRDefault="00FF0419">
      <w:pPr>
        <w:numPr>
          <w:ilvl w:val="0"/>
          <w:numId w:val="22"/>
        </w:numPr>
        <w:spacing w:after="0" w:line="276" w:lineRule="auto"/>
        <w:contextualSpacing/>
        <w:jc w:val="both"/>
        <w:rPr>
          <w:rFonts w:ascii="Arial" w:eastAsia="Times New Roman" w:hAnsi="Arial" w:cs="Arial"/>
          <w:sz w:val="20"/>
          <w:szCs w:val="20"/>
        </w:rPr>
      </w:pPr>
      <w:r w:rsidRPr="00154F7F">
        <w:rPr>
          <w:rFonts w:ascii="Arial" w:eastAsia="Times New Roman" w:hAnsi="Arial" w:cs="Arial"/>
          <w:sz w:val="20"/>
          <w:szCs w:val="20"/>
        </w:rPr>
        <w:t>prejete utemeljene pobude in prijave za uvedbo inšpekcijskega nadzora pri zavezancih, ki niso bili določeni v načrtu inšpekcijskih nadzorov za 2024;</w:t>
      </w:r>
    </w:p>
    <w:p w14:paraId="19AAC27E" w14:textId="77777777" w:rsidR="00FF0419" w:rsidRPr="00154F7F" w:rsidRDefault="00FF0419">
      <w:pPr>
        <w:numPr>
          <w:ilvl w:val="0"/>
          <w:numId w:val="22"/>
        </w:numPr>
        <w:spacing w:after="0" w:line="276" w:lineRule="auto"/>
        <w:contextualSpacing/>
        <w:jc w:val="both"/>
        <w:rPr>
          <w:rFonts w:ascii="Arial" w:eastAsia="Times New Roman" w:hAnsi="Arial" w:cs="Arial"/>
          <w:sz w:val="20"/>
          <w:szCs w:val="20"/>
        </w:rPr>
      </w:pPr>
      <w:r w:rsidRPr="00154F7F">
        <w:rPr>
          <w:rFonts w:ascii="Arial" w:eastAsia="Times New Roman" w:hAnsi="Arial" w:cs="Arial"/>
          <w:sz w:val="20"/>
          <w:szCs w:val="20"/>
        </w:rPr>
        <w:t>realizacija težjega ali kritičnega incidenta oziroma kibernetskega napada pri zavezancu, kjer obstaja velika verjetnost kršitve predpisov s področja informacijske varnosti;</w:t>
      </w:r>
    </w:p>
    <w:p w14:paraId="46F429D9" w14:textId="77777777" w:rsidR="00FF0419" w:rsidRPr="00154F7F" w:rsidRDefault="00FF0419">
      <w:pPr>
        <w:numPr>
          <w:ilvl w:val="0"/>
          <w:numId w:val="22"/>
        </w:numPr>
        <w:spacing w:after="0" w:line="276" w:lineRule="auto"/>
        <w:contextualSpacing/>
        <w:jc w:val="both"/>
        <w:rPr>
          <w:rFonts w:ascii="Arial" w:eastAsia="Times New Roman" w:hAnsi="Arial" w:cs="Arial"/>
          <w:sz w:val="20"/>
          <w:szCs w:val="20"/>
        </w:rPr>
      </w:pPr>
      <w:r w:rsidRPr="00154F7F">
        <w:rPr>
          <w:rFonts w:ascii="Arial" w:eastAsia="Times New Roman" w:hAnsi="Arial" w:cs="Arial"/>
          <w:sz w:val="20"/>
          <w:szCs w:val="20"/>
        </w:rPr>
        <w:t>zaznane ponavljajoče kršitve oziroma večje število kršitev, ki nakazujejo na neurejeno področje ali drugo problematiko, povezano z informacijsko varnostjo pri zavezancih;</w:t>
      </w:r>
    </w:p>
    <w:p w14:paraId="1FF64E03" w14:textId="77777777" w:rsidR="00FF0419" w:rsidRPr="00154F7F" w:rsidRDefault="00FF0419">
      <w:pPr>
        <w:numPr>
          <w:ilvl w:val="0"/>
          <w:numId w:val="22"/>
        </w:numPr>
        <w:spacing w:after="0" w:line="276" w:lineRule="auto"/>
        <w:contextualSpacing/>
        <w:jc w:val="both"/>
        <w:rPr>
          <w:rFonts w:ascii="Arial" w:eastAsia="Times New Roman" w:hAnsi="Arial" w:cs="Arial"/>
          <w:sz w:val="20"/>
          <w:szCs w:val="20"/>
        </w:rPr>
      </w:pPr>
      <w:r w:rsidRPr="00154F7F">
        <w:rPr>
          <w:rFonts w:ascii="Arial" w:eastAsia="Times New Roman" w:hAnsi="Arial" w:cs="Arial"/>
          <w:sz w:val="20"/>
          <w:szCs w:val="20"/>
        </w:rPr>
        <w:t>ugotovitve kršitev predpisov s področja informacijske varnosti drugih organov nadzora;</w:t>
      </w:r>
    </w:p>
    <w:p w14:paraId="471B9D4F" w14:textId="77777777" w:rsidR="00FF0419" w:rsidRPr="00154F7F" w:rsidRDefault="00FF0419">
      <w:pPr>
        <w:numPr>
          <w:ilvl w:val="0"/>
          <w:numId w:val="22"/>
        </w:numPr>
        <w:spacing w:after="0" w:line="276" w:lineRule="auto"/>
        <w:contextualSpacing/>
        <w:jc w:val="both"/>
        <w:rPr>
          <w:rFonts w:ascii="Arial" w:eastAsia="Times New Roman" w:hAnsi="Arial" w:cs="Arial"/>
          <w:sz w:val="20"/>
          <w:szCs w:val="20"/>
        </w:rPr>
      </w:pPr>
      <w:r w:rsidRPr="00154F7F">
        <w:rPr>
          <w:rFonts w:ascii="Arial" w:eastAsia="Times New Roman" w:hAnsi="Arial" w:cs="Arial"/>
          <w:sz w:val="20"/>
          <w:szCs w:val="20"/>
        </w:rPr>
        <w:t xml:space="preserve">ugotovitve potencialne kritične izpostavljenosti kibernetskim incidentom (aktualne grožnje in ranljivosti) na podlagi podatkov pridobljenih iz specializiranih orodij in </w:t>
      </w:r>
    </w:p>
    <w:p w14:paraId="096EBFD6" w14:textId="32610BDC" w:rsidR="00FF0419" w:rsidRPr="00154F7F" w:rsidRDefault="00FF0419">
      <w:pPr>
        <w:numPr>
          <w:ilvl w:val="0"/>
          <w:numId w:val="22"/>
        </w:numPr>
        <w:spacing w:after="0" w:line="276" w:lineRule="auto"/>
        <w:contextualSpacing/>
        <w:jc w:val="both"/>
        <w:rPr>
          <w:rFonts w:ascii="Arial" w:eastAsia="Times New Roman" w:hAnsi="Arial" w:cs="Arial"/>
          <w:sz w:val="20"/>
          <w:szCs w:val="20"/>
        </w:rPr>
      </w:pPr>
      <w:r w:rsidRPr="00154F7F">
        <w:rPr>
          <w:rFonts w:ascii="Arial" w:eastAsia="Times New Roman" w:hAnsi="Arial" w:cs="Arial"/>
          <w:sz w:val="20"/>
          <w:szCs w:val="20"/>
        </w:rPr>
        <w:t xml:space="preserve">druge izjemne okoliščine, kot so na primer: 1. razglasitev stanja povečane ogroženosti omrežij in informacijskih sistemov na podlagi Zakona o informacijski varnosti </w:t>
      </w:r>
      <w:r w:rsidR="00286A73" w:rsidRPr="00286A73">
        <w:rPr>
          <w:rFonts w:ascii="Arial" w:hAnsi="Arial" w:cs="Arial"/>
          <w:sz w:val="20"/>
          <w:szCs w:val="20"/>
        </w:rPr>
        <w:t xml:space="preserve">(Uradni list RS, št. </w:t>
      </w:r>
      <w:hyperlink r:id="rId8" w:tgtFrame="_blank" w:tooltip="Zakon o informacijski varnosti (ZInfV)" w:history="1">
        <w:r w:rsidR="00286A73" w:rsidRPr="00286A73">
          <w:rPr>
            <w:rFonts w:ascii="Arial" w:hAnsi="Arial" w:cs="Arial"/>
            <w:sz w:val="20"/>
            <w:szCs w:val="20"/>
          </w:rPr>
          <w:t>30/18</w:t>
        </w:r>
      </w:hyperlink>
      <w:r w:rsidR="00286A73" w:rsidRPr="00286A73">
        <w:rPr>
          <w:rFonts w:ascii="Arial" w:hAnsi="Arial" w:cs="Arial"/>
          <w:sz w:val="20"/>
          <w:szCs w:val="20"/>
        </w:rPr>
        <w:t xml:space="preserve">, </w:t>
      </w:r>
      <w:hyperlink r:id="rId9" w:tgtFrame="_blank" w:tooltip="Zakon o spremembah in dopolnitvi Zakona o informacijski varnosti" w:history="1">
        <w:r w:rsidR="00286A73" w:rsidRPr="00286A73">
          <w:rPr>
            <w:rFonts w:ascii="Arial" w:hAnsi="Arial" w:cs="Arial"/>
            <w:sz w:val="20"/>
            <w:szCs w:val="20"/>
          </w:rPr>
          <w:t>95/21</w:t>
        </w:r>
      </w:hyperlink>
      <w:r w:rsidR="00286A73" w:rsidRPr="00286A73">
        <w:rPr>
          <w:rFonts w:ascii="Arial" w:hAnsi="Arial" w:cs="Arial"/>
          <w:sz w:val="20"/>
          <w:szCs w:val="20"/>
        </w:rPr>
        <w:t xml:space="preserve">, </w:t>
      </w:r>
      <w:hyperlink r:id="rId10" w:tgtFrame="_blank" w:tooltip="Zakon o elektronskih komunikacijah" w:history="1">
        <w:r w:rsidR="00286A73" w:rsidRPr="00286A73">
          <w:rPr>
            <w:rFonts w:ascii="Arial" w:hAnsi="Arial" w:cs="Arial"/>
            <w:sz w:val="20"/>
            <w:szCs w:val="20"/>
          </w:rPr>
          <w:t>130/22</w:t>
        </w:r>
      </w:hyperlink>
      <w:r w:rsidR="00286A73" w:rsidRPr="00286A73">
        <w:rPr>
          <w:rFonts w:ascii="Arial" w:hAnsi="Arial" w:cs="Arial"/>
          <w:sz w:val="20"/>
          <w:szCs w:val="20"/>
        </w:rPr>
        <w:t xml:space="preserve"> – ZEKom-2, </w:t>
      </w:r>
      <w:hyperlink r:id="rId11" w:tgtFrame="_blank" w:tooltip="Zakon o spremembah in dopolnitvah Zakona o državni upravi" w:history="1">
        <w:r w:rsidR="00286A73" w:rsidRPr="00286A73">
          <w:rPr>
            <w:rFonts w:ascii="Arial" w:hAnsi="Arial" w:cs="Arial"/>
            <w:sz w:val="20"/>
            <w:szCs w:val="20"/>
          </w:rPr>
          <w:t>18/23</w:t>
        </w:r>
      </w:hyperlink>
      <w:r w:rsidR="00286A73" w:rsidRPr="00286A73">
        <w:rPr>
          <w:rFonts w:ascii="Arial" w:hAnsi="Arial" w:cs="Arial"/>
          <w:sz w:val="20"/>
          <w:szCs w:val="20"/>
        </w:rPr>
        <w:t xml:space="preserve"> – ZDU-1O in </w:t>
      </w:r>
      <w:hyperlink r:id="rId12" w:tgtFrame="_blank" w:tooltip="Zakon o spremembah in dopolnitvah Zakona o informacijski varnosti" w:history="1">
        <w:r w:rsidR="00286A73" w:rsidRPr="00286A73">
          <w:rPr>
            <w:rFonts w:ascii="Arial" w:hAnsi="Arial" w:cs="Arial"/>
            <w:sz w:val="20"/>
            <w:szCs w:val="20"/>
          </w:rPr>
          <w:t>49/23</w:t>
        </w:r>
      </w:hyperlink>
      <w:r w:rsidR="00286A73">
        <w:rPr>
          <w:rFonts w:ascii="Arial" w:hAnsi="Arial" w:cs="Arial"/>
          <w:sz w:val="20"/>
          <w:szCs w:val="20"/>
        </w:rPr>
        <w:t>; v nadaljnjem besedilu: Zakon o informacijski varnosti</w:t>
      </w:r>
      <w:r w:rsidR="00286A73" w:rsidRPr="00286A73">
        <w:rPr>
          <w:rFonts w:ascii="Arial" w:hAnsi="Arial" w:cs="Arial"/>
          <w:sz w:val="20"/>
          <w:szCs w:val="20"/>
        </w:rPr>
        <w:t>)</w:t>
      </w:r>
      <w:r w:rsidR="00286A73" w:rsidRPr="00286A73">
        <w:t xml:space="preserve"> </w:t>
      </w:r>
      <w:r w:rsidRPr="00154F7F">
        <w:rPr>
          <w:rFonts w:ascii="Arial" w:eastAsia="Times New Roman" w:hAnsi="Arial" w:cs="Arial"/>
          <w:sz w:val="20"/>
          <w:szCs w:val="20"/>
        </w:rPr>
        <w:t xml:space="preserve">in s tem povezanih izdanih odločb zavezancem na podlagi četrtega odstavka 22. člena Zakona o informacijski varnosti; 2. razglasitev stanja povečane ogroženosti za varnost omrežij in storitev operaterjev na podlagi </w:t>
      </w:r>
      <w:r w:rsidRPr="00A70BEB">
        <w:rPr>
          <w:rFonts w:ascii="Arial" w:eastAsia="Times New Roman" w:hAnsi="Arial" w:cs="Arial"/>
          <w:sz w:val="20"/>
          <w:szCs w:val="20"/>
        </w:rPr>
        <w:t xml:space="preserve">Zakona o elektronskih komunikacijah </w:t>
      </w:r>
      <w:r w:rsidR="00A70BEB" w:rsidRPr="00A70BEB">
        <w:rPr>
          <w:rFonts w:ascii="Arial" w:hAnsi="Arial" w:cs="Arial"/>
          <w:sz w:val="20"/>
          <w:szCs w:val="20"/>
        </w:rPr>
        <w:t xml:space="preserve">(Uradni list RS, št. </w:t>
      </w:r>
      <w:hyperlink r:id="rId13" w:tgtFrame="_blank" w:tooltip="Zakon o elektronskih komunikacijah (ZEKom-2)" w:history="1">
        <w:r w:rsidR="00A70BEB" w:rsidRPr="00A70BEB">
          <w:rPr>
            <w:rFonts w:ascii="Arial" w:hAnsi="Arial" w:cs="Arial"/>
            <w:sz w:val="20"/>
            <w:szCs w:val="20"/>
          </w:rPr>
          <w:t>130/22</w:t>
        </w:r>
      </w:hyperlink>
      <w:r w:rsidR="00A70BEB" w:rsidRPr="00A70BEB">
        <w:rPr>
          <w:rFonts w:ascii="Arial" w:hAnsi="Arial" w:cs="Arial"/>
          <w:sz w:val="20"/>
          <w:szCs w:val="20"/>
        </w:rPr>
        <w:t xml:space="preserve"> in </w:t>
      </w:r>
      <w:hyperlink r:id="rId14" w:tgtFrame="_blank" w:tooltip="Zakon o spremembah in dopolnitvah Zakona o državni upravi" w:history="1">
        <w:r w:rsidR="00A70BEB" w:rsidRPr="00A70BEB">
          <w:rPr>
            <w:rFonts w:ascii="Arial" w:hAnsi="Arial" w:cs="Arial"/>
            <w:sz w:val="20"/>
            <w:szCs w:val="20"/>
          </w:rPr>
          <w:t>18/23</w:t>
        </w:r>
      </w:hyperlink>
      <w:r w:rsidR="00A70BEB" w:rsidRPr="00A70BEB">
        <w:rPr>
          <w:rFonts w:ascii="Arial" w:hAnsi="Arial" w:cs="Arial"/>
          <w:sz w:val="20"/>
          <w:szCs w:val="20"/>
        </w:rPr>
        <w:t xml:space="preserve"> – ZDU-1O; v nadaljnjem besedilu: Zakon o elektronskih komunikacijah) </w:t>
      </w:r>
      <w:r w:rsidRPr="00154F7F">
        <w:rPr>
          <w:rFonts w:ascii="Arial" w:eastAsia="Times New Roman" w:hAnsi="Arial" w:cs="Arial"/>
          <w:sz w:val="20"/>
          <w:szCs w:val="20"/>
        </w:rPr>
        <w:t xml:space="preserve">in s tem povezanih izdanih odločb operaterjem na podlagi četrtega odstavka 121. člena Zakona o elektronskih komunikacijah; 3. odreditev nujnih in sorazmernih ukrepov povezanim subjektom ali upravljavcu centralnega informacijsko-komunikacijskega sistema za preprečevanje škodljivih posledic morebitnega težjega ali kritičnega incidenta oziroma za izvajanja kibernetske obrambe. </w:t>
      </w:r>
    </w:p>
    <w:p w14:paraId="78C229F0" w14:textId="77777777" w:rsidR="00FF0419" w:rsidRPr="00154F7F" w:rsidRDefault="00FF0419" w:rsidP="00154F7F">
      <w:pPr>
        <w:tabs>
          <w:tab w:val="left" w:pos="1920"/>
        </w:tabs>
        <w:spacing w:after="0" w:line="276" w:lineRule="auto"/>
        <w:jc w:val="both"/>
        <w:rPr>
          <w:rFonts w:ascii="Arial" w:eastAsia="Times New Roman" w:hAnsi="Arial" w:cs="Arial"/>
          <w:sz w:val="20"/>
          <w:szCs w:val="20"/>
        </w:rPr>
      </w:pPr>
      <w:r w:rsidRPr="00154F7F">
        <w:rPr>
          <w:rFonts w:ascii="Arial" w:eastAsia="Times New Roman" w:hAnsi="Arial" w:cs="Arial"/>
          <w:sz w:val="20"/>
          <w:szCs w:val="20"/>
        </w:rPr>
        <w:tab/>
      </w:r>
    </w:p>
    <w:p w14:paraId="0012FC68" w14:textId="6C8D193C" w:rsidR="00FF0419" w:rsidRPr="00466DD5" w:rsidRDefault="00C84517" w:rsidP="00466DD5">
      <w:pPr>
        <w:pStyle w:val="Naslov2"/>
        <w:rPr>
          <w:rFonts w:eastAsia="Arial"/>
          <w:i w:val="0"/>
          <w:iCs w:val="0"/>
          <w:sz w:val="20"/>
          <w:szCs w:val="20"/>
        </w:rPr>
      </w:pPr>
      <w:r w:rsidRPr="00466DD5">
        <w:rPr>
          <w:i w:val="0"/>
          <w:iCs w:val="0"/>
          <w:sz w:val="20"/>
          <w:szCs w:val="20"/>
        </w:rPr>
        <w:t>2.</w:t>
      </w:r>
      <w:r w:rsidR="00FF0419" w:rsidRPr="00466DD5">
        <w:rPr>
          <w:i w:val="0"/>
          <w:iCs w:val="0"/>
          <w:sz w:val="20"/>
          <w:szCs w:val="20"/>
        </w:rPr>
        <w:t xml:space="preserve">3 </w:t>
      </w:r>
      <w:r w:rsidR="00FF0419" w:rsidRPr="00466DD5">
        <w:rPr>
          <w:rFonts w:eastAsia="Arial"/>
          <w:i w:val="0"/>
          <w:iCs w:val="0"/>
          <w:sz w:val="20"/>
          <w:szCs w:val="20"/>
        </w:rPr>
        <w:t>Inšpekcijski nadzori na podlagi ostalih prejetih pobud in prijav, ki niso bili določeni kot prioritetni:</w:t>
      </w:r>
    </w:p>
    <w:p w14:paraId="7369D93A" w14:textId="77777777" w:rsidR="00FF0419" w:rsidRPr="00154F7F" w:rsidRDefault="00FF0419" w:rsidP="00154F7F">
      <w:pPr>
        <w:spacing w:after="0" w:line="276" w:lineRule="auto"/>
        <w:jc w:val="both"/>
        <w:rPr>
          <w:rFonts w:ascii="Arial" w:eastAsia="Times New Roman" w:hAnsi="Arial" w:cs="Arial"/>
          <w:sz w:val="20"/>
          <w:szCs w:val="20"/>
          <w:lang w:eastAsia="sl-SI"/>
        </w:rPr>
      </w:pPr>
    </w:p>
    <w:p w14:paraId="3EBF6FCC" w14:textId="7C0E0D3A" w:rsidR="00FF0419" w:rsidRPr="00154F7F" w:rsidRDefault="00FF0419" w:rsidP="00154F7F">
      <w:pPr>
        <w:spacing w:after="0" w:line="276" w:lineRule="auto"/>
        <w:jc w:val="both"/>
        <w:rPr>
          <w:rFonts w:ascii="Arial" w:eastAsia="Times New Roman" w:hAnsi="Arial" w:cs="Arial"/>
          <w:sz w:val="20"/>
          <w:szCs w:val="20"/>
          <w:lang w:eastAsia="sl-SI"/>
        </w:rPr>
      </w:pPr>
      <w:r w:rsidRPr="00154F7F">
        <w:rPr>
          <w:rFonts w:ascii="Arial" w:eastAsia="Times New Roman" w:hAnsi="Arial" w:cs="Arial"/>
          <w:sz w:val="20"/>
          <w:szCs w:val="20"/>
          <w:lang w:eastAsia="sl-SI"/>
        </w:rPr>
        <w:t>Inšpekcija za informacijsko varnost zaradi velike kadrovske problematike ne načrtuje izvajanja inšpekcijskih nadzorov na podlagi ostalih prejetih pobud in prijav, ki niso bili določeni kot prioritetni</w:t>
      </w:r>
      <w:r w:rsidR="00C84517">
        <w:rPr>
          <w:rFonts w:ascii="Arial" w:eastAsia="Times New Roman" w:hAnsi="Arial" w:cs="Arial"/>
          <w:sz w:val="20"/>
          <w:szCs w:val="20"/>
          <w:lang w:eastAsia="sl-SI"/>
        </w:rPr>
        <w:t>,</w:t>
      </w:r>
      <w:r w:rsidRPr="00154F7F">
        <w:rPr>
          <w:rFonts w:ascii="Arial" w:eastAsia="Times New Roman" w:hAnsi="Arial" w:cs="Arial"/>
          <w:sz w:val="20"/>
          <w:szCs w:val="20"/>
          <w:lang w:eastAsia="sl-SI"/>
        </w:rPr>
        <w:t xml:space="preserve"> in ne izpolnjujejo meril za izredne inšpekcijske nadzore.</w:t>
      </w:r>
    </w:p>
    <w:p w14:paraId="1B6B4022" w14:textId="5FF29396" w:rsidR="00FF0419" w:rsidRPr="00466DD5" w:rsidRDefault="002229D2" w:rsidP="00466DD5">
      <w:pPr>
        <w:pStyle w:val="Naslov2"/>
        <w:rPr>
          <w:rFonts w:eastAsia="Arial"/>
          <w:i w:val="0"/>
          <w:iCs w:val="0"/>
          <w:sz w:val="20"/>
          <w:szCs w:val="20"/>
        </w:rPr>
      </w:pPr>
      <w:r w:rsidRPr="00466DD5">
        <w:rPr>
          <w:i w:val="0"/>
          <w:iCs w:val="0"/>
          <w:sz w:val="20"/>
          <w:szCs w:val="20"/>
        </w:rPr>
        <w:t>2.</w:t>
      </w:r>
      <w:r w:rsidR="00FF0419" w:rsidRPr="00466DD5">
        <w:rPr>
          <w:i w:val="0"/>
          <w:iCs w:val="0"/>
          <w:sz w:val="20"/>
          <w:szCs w:val="20"/>
        </w:rPr>
        <w:t xml:space="preserve">4 </w:t>
      </w:r>
      <w:proofErr w:type="spellStart"/>
      <w:r w:rsidR="00FF0419" w:rsidRPr="00466DD5">
        <w:rPr>
          <w:rFonts w:eastAsia="Arial"/>
          <w:i w:val="0"/>
          <w:iCs w:val="0"/>
          <w:sz w:val="20"/>
          <w:szCs w:val="20"/>
        </w:rPr>
        <w:t>Prekrškovni</w:t>
      </w:r>
      <w:proofErr w:type="spellEnd"/>
      <w:r w:rsidR="00FF0419" w:rsidRPr="00466DD5">
        <w:rPr>
          <w:rFonts w:eastAsia="Arial"/>
          <w:i w:val="0"/>
          <w:iCs w:val="0"/>
          <w:sz w:val="20"/>
          <w:szCs w:val="20"/>
        </w:rPr>
        <w:t xml:space="preserve"> postopki:</w:t>
      </w:r>
    </w:p>
    <w:p w14:paraId="7C880A40" w14:textId="77777777" w:rsidR="00FF0419" w:rsidRPr="00154F7F" w:rsidRDefault="00FF0419" w:rsidP="00154F7F">
      <w:pPr>
        <w:spacing w:after="0" w:line="276" w:lineRule="auto"/>
        <w:jc w:val="both"/>
        <w:rPr>
          <w:rFonts w:ascii="Arial" w:eastAsia="Times New Roman" w:hAnsi="Arial" w:cs="Arial"/>
          <w:sz w:val="20"/>
          <w:szCs w:val="20"/>
        </w:rPr>
      </w:pPr>
      <w:bookmarkStart w:id="0" w:name="_Hlk155353656"/>
    </w:p>
    <w:p w14:paraId="09FE3868" w14:textId="77777777" w:rsidR="00FF0419" w:rsidRPr="00154F7F" w:rsidRDefault="00FF0419" w:rsidP="00154F7F">
      <w:pPr>
        <w:spacing w:after="0" w:line="276" w:lineRule="auto"/>
        <w:jc w:val="both"/>
        <w:rPr>
          <w:rFonts w:ascii="Arial" w:eastAsia="Times New Roman" w:hAnsi="Arial" w:cs="Arial"/>
          <w:sz w:val="20"/>
          <w:szCs w:val="20"/>
        </w:rPr>
      </w:pPr>
      <w:proofErr w:type="spellStart"/>
      <w:r w:rsidRPr="00154F7F">
        <w:rPr>
          <w:rFonts w:ascii="Arial" w:eastAsia="Times New Roman" w:hAnsi="Arial" w:cs="Arial"/>
          <w:sz w:val="20"/>
          <w:szCs w:val="20"/>
        </w:rPr>
        <w:t>Prekrškovne</w:t>
      </w:r>
      <w:proofErr w:type="spellEnd"/>
      <w:r w:rsidRPr="00154F7F">
        <w:rPr>
          <w:rFonts w:ascii="Arial" w:eastAsia="Times New Roman" w:hAnsi="Arial" w:cs="Arial"/>
          <w:sz w:val="20"/>
          <w:szCs w:val="20"/>
        </w:rPr>
        <w:t xml:space="preserve"> postopke bo Inšpekcija za informacijsko varnost dosledno izvajala zoper tiste zavezance oziroma njihove odgovorne osebe, kjer bodo zaznane hujše in dlje časa trajajoče kršitve Zakona o informacijski varnosti oziroma kadar bodo imele kršitve Zakona o informacijski varnosti posledice za nemoteno delovanje države v vseh varnostnih razmerah ali na zagotavljanje bistvenih storitev za ohranitev ključnih družbenih in gospodarskih dejavnosti v Republiki Sloveniji.</w:t>
      </w:r>
    </w:p>
    <w:bookmarkEnd w:id="0"/>
    <w:p w14:paraId="78C6AAB2" w14:textId="77777777" w:rsidR="00FF0419" w:rsidRPr="00154F7F" w:rsidRDefault="00FF0419" w:rsidP="00154F7F">
      <w:pPr>
        <w:spacing w:after="0" w:line="276" w:lineRule="auto"/>
        <w:jc w:val="both"/>
        <w:rPr>
          <w:rFonts w:ascii="Arial" w:eastAsia="Times New Roman" w:hAnsi="Arial" w:cs="Arial"/>
          <w:sz w:val="20"/>
          <w:szCs w:val="20"/>
          <w:lang w:eastAsia="sl-SI"/>
        </w:rPr>
      </w:pPr>
    </w:p>
    <w:p w14:paraId="2FBD01EB" w14:textId="2DAE62DA" w:rsidR="00FF0419" w:rsidRPr="00202563" w:rsidRDefault="002229D2" w:rsidP="00202563">
      <w:pPr>
        <w:pStyle w:val="Naslov2"/>
        <w:rPr>
          <w:i w:val="0"/>
          <w:iCs w:val="0"/>
          <w:sz w:val="20"/>
          <w:szCs w:val="20"/>
        </w:rPr>
      </w:pPr>
      <w:r w:rsidRPr="00202563">
        <w:rPr>
          <w:i w:val="0"/>
          <w:iCs w:val="0"/>
          <w:sz w:val="20"/>
          <w:szCs w:val="20"/>
        </w:rPr>
        <w:t>2.</w:t>
      </w:r>
      <w:r w:rsidR="00FF0419" w:rsidRPr="00202563">
        <w:rPr>
          <w:i w:val="0"/>
          <w:iCs w:val="0"/>
          <w:sz w:val="20"/>
          <w:szCs w:val="20"/>
        </w:rPr>
        <w:t>5 Skupni inšpekcijski nadzori oziroma sodelovanja:</w:t>
      </w:r>
    </w:p>
    <w:p w14:paraId="7A5ABEBB" w14:textId="77777777" w:rsidR="00202563" w:rsidRDefault="00202563" w:rsidP="002A3E6D">
      <w:pPr>
        <w:jc w:val="both"/>
        <w:rPr>
          <w:rFonts w:ascii="Arial" w:hAnsi="Arial" w:cs="Arial"/>
          <w:sz w:val="20"/>
          <w:szCs w:val="20"/>
        </w:rPr>
      </w:pPr>
    </w:p>
    <w:p w14:paraId="00FF6B84" w14:textId="1436189B" w:rsidR="00FF0419" w:rsidRPr="002A3E6D" w:rsidRDefault="00FF0419" w:rsidP="002A3E6D">
      <w:pPr>
        <w:jc w:val="both"/>
        <w:rPr>
          <w:rFonts w:ascii="Arial" w:hAnsi="Arial" w:cs="Arial"/>
          <w:sz w:val="20"/>
          <w:szCs w:val="20"/>
        </w:rPr>
      </w:pPr>
      <w:r w:rsidRPr="002A3E6D">
        <w:rPr>
          <w:rFonts w:ascii="Arial" w:hAnsi="Arial" w:cs="Arial"/>
          <w:sz w:val="20"/>
          <w:szCs w:val="20"/>
        </w:rPr>
        <w:t xml:space="preserve">Inšpekcija za informacijsko varnost v 2024 ne predvideva izvajanja skupnih inšpekcijskih nadzorov z drugimi organi nadzora, bo pa inšpekcija v okviru svojih zmožnosti sodelovala z drugimi organi nadzora, predvsem z Informacijskim pooblaščencem RS (področja varstva osebnih podatkov v informacijskih sistemih), Inšpektoratom RS za obrambo (področje kritične infrastrukture) in </w:t>
      </w:r>
      <w:r w:rsidR="009916F6">
        <w:rPr>
          <w:rFonts w:ascii="Arial" w:hAnsi="Arial" w:cs="Arial"/>
          <w:sz w:val="20"/>
          <w:szCs w:val="20"/>
        </w:rPr>
        <w:t xml:space="preserve">Upravo RS za jedrsko varnost, </w:t>
      </w:r>
      <w:r w:rsidRPr="002A3E6D">
        <w:rPr>
          <w:rFonts w:ascii="Arial" w:hAnsi="Arial" w:cs="Arial"/>
          <w:sz w:val="20"/>
          <w:szCs w:val="20"/>
        </w:rPr>
        <w:t>Inšpekcijo za sevalno in jedrsko varnost.</w:t>
      </w:r>
    </w:p>
    <w:p w14:paraId="476C23D0" w14:textId="77777777" w:rsidR="00893C1C" w:rsidRPr="00154F7F" w:rsidRDefault="00893C1C" w:rsidP="00154F7F">
      <w:pPr>
        <w:tabs>
          <w:tab w:val="left" w:pos="4536"/>
        </w:tabs>
        <w:spacing w:after="0" w:line="276" w:lineRule="auto"/>
        <w:jc w:val="both"/>
        <w:rPr>
          <w:rFonts w:ascii="Arial" w:eastAsia="Times New Roman" w:hAnsi="Arial" w:cs="Arial"/>
          <w:sz w:val="20"/>
          <w:szCs w:val="20"/>
        </w:rPr>
      </w:pPr>
    </w:p>
    <w:p w14:paraId="642B7BCC" w14:textId="6CE7E6B9" w:rsidR="0091549E" w:rsidRPr="00154F7F" w:rsidRDefault="005E41FB" w:rsidP="00680028">
      <w:pPr>
        <w:pStyle w:val="Naslov1"/>
      </w:pPr>
      <w:r w:rsidRPr="00154F7F">
        <w:lastRenderedPageBreak/>
        <w:t xml:space="preserve">3. </w:t>
      </w:r>
      <w:r w:rsidR="0091549E" w:rsidRPr="00154F7F">
        <w:t>MINISTRSTVO ZA DELO, DRUŽINO, SOCIALNE ZADEVE IN ENAKE MOŽNOSTI</w:t>
      </w:r>
    </w:p>
    <w:p w14:paraId="19F4893D" w14:textId="77777777" w:rsidR="00ED3D1F" w:rsidRPr="00154F7F" w:rsidRDefault="00ED3D1F" w:rsidP="00154F7F">
      <w:pPr>
        <w:spacing w:line="276" w:lineRule="auto"/>
        <w:jc w:val="both"/>
        <w:rPr>
          <w:rFonts w:ascii="Arial" w:hAnsi="Arial" w:cs="Arial"/>
          <w:b/>
          <w:sz w:val="20"/>
          <w:szCs w:val="20"/>
          <w:lang w:eastAsia="sl-SI"/>
        </w:rPr>
      </w:pPr>
    </w:p>
    <w:p w14:paraId="7339359F" w14:textId="506C558E" w:rsidR="0091549E" w:rsidRPr="00154F7F" w:rsidRDefault="0091549E" w:rsidP="00154F7F">
      <w:pPr>
        <w:pStyle w:val="Naslov1"/>
        <w:numPr>
          <w:ilvl w:val="1"/>
          <w:numId w:val="8"/>
        </w:numPr>
      </w:pPr>
      <w:r w:rsidRPr="00154F7F">
        <w:t>INŠPEKTORAT REPUBLIKE SLOVENIJE ZA DELO</w:t>
      </w:r>
    </w:p>
    <w:p w14:paraId="0234D857" w14:textId="77777777" w:rsidR="00097135" w:rsidRDefault="00097135" w:rsidP="00527194">
      <w:pPr>
        <w:autoSpaceDE w:val="0"/>
        <w:autoSpaceDN w:val="0"/>
        <w:adjustRightInd w:val="0"/>
        <w:spacing w:after="0" w:line="240" w:lineRule="auto"/>
        <w:jc w:val="both"/>
        <w:rPr>
          <w:rFonts w:ascii="Arial" w:hAnsi="Arial" w:cs="Arial"/>
          <w:color w:val="000000"/>
          <w:sz w:val="20"/>
          <w:szCs w:val="20"/>
          <w:u w:val="single"/>
        </w:rPr>
      </w:pPr>
    </w:p>
    <w:p w14:paraId="394616AE" w14:textId="4B306C97" w:rsidR="00527194" w:rsidRPr="004B5533" w:rsidRDefault="004B5533" w:rsidP="004B5533">
      <w:pPr>
        <w:pStyle w:val="Naslov3"/>
        <w:rPr>
          <w:sz w:val="20"/>
          <w:szCs w:val="20"/>
        </w:rPr>
      </w:pPr>
      <w:r w:rsidRPr="004B5533">
        <w:rPr>
          <w:sz w:val="20"/>
          <w:szCs w:val="20"/>
        </w:rPr>
        <w:t xml:space="preserve">3.1.1 </w:t>
      </w:r>
      <w:r w:rsidR="00097135" w:rsidRPr="004B5533">
        <w:rPr>
          <w:sz w:val="20"/>
          <w:szCs w:val="20"/>
        </w:rPr>
        <w:t xml:space="preserve">INŠPEKCIJA NADZORA DELOVNIH RAZMERIJ </w:t>
      </w:r>
    </w:p>
    <w:p w14:paraId="766A2D9E" w14:textId="77777777" w:rsidR="00AA0B16" w:rsidRPr="00AA0B16" w:rsidRDefault="00AA0B16" w:rsidP="00AA0B16">
      <w:pPr>
        <w:pStyle w:val="Odstavekseznama"/>
        <w:autoSpaceDE w:val="0"/>
        <w:autoSpaceDN w:val="0"/>
        <w:adjustRightInd w:val="0"/>
        <w:ind w:left="720"/>
        <w:rPr>
          <w:rFonts w:ascii="Arial" w:hAnsi="Arial" w:cs="Arial"/>
          <w:b/>
          <w:bCs/>
          <w:color w:val="000000"/>
          <w:sz w:val="20"/>
          <w:szCs w:val="20"/>
        </w:rPr>
      </w:pPr>
    </w:p>
    <w:p w14:paraId="50E0DB04" w14:textId="3CBB0040" w:rsidR="00527194" w:rsidRPr="004B5533" w:rsidRDefault="004B5533" w:rsidP="006305B8">
      <w:pPr>
        <w:pStyle w:val="Naslov4"/>
        <w:jc w:val="both"/>
        <w:rPr>
          <w:rFonts w:ascii="Arial" w:hAnsi="Arial" w:cs="Arial"/>
          <w:i w:val="0"/>
          <w:iCs w:val="0"/>
          <w:color w:val="000000"/>
          <w:sz w:val="20"/>
          <w:szCs w:val="20"/>
        </w:rPr>
      </w:pPr>
      <w:r w:rsidRPr="004B5533">
        <w:rPr>
          <w:rFonts w:ascii="Arial" w:hAnsi="Arial" w:cs="Arial"/>
          <w:b/>
          <w:bCs/>
          <w:i w:val="0"/>
          <w:iCs w:val="0"/>
          <w:color w:val="auto"/>
          <w:sz w:val="20"/>
          <w:szCs w:val="20"/>
        </w:rPr>
        <w:t xml:space="preserve">3.1.1.1 </w:t>
      </w:r>
      <w:r w:rsidR="00527194" w:rsidRPr="004B5533">
        <w:rPr>
          <w:rFonts w:ascii="Arial" w:hAnsi="Arial" w:cs="Arial"/>
          <w:b/>
          <w:bCs/>
          <w:i w:val="0"/>
          <w:iCs w:val="0"/>
          <w:color w:val="auto"/>
          <w:sz w:val="20"/>
          <w:szCs w:val="20"/>
        </w:rPr>
        <w:t xml:space="preserve">Sistemski inšpekcijski nadzori </w:t>
      </w:r>
      <w:r w:rsidR="00527194" w:rsidRPr="004B5533">
        <w:rPr>
          <w:rFonts w:ascii="Arial" w:hAnsi="Arial" w:cs="Arial"/>
          <w:i w:val="0"/>
          <w:iCs w:val="0"/>
          <w:color w:val="000000"/>
          <w:sz w:val="20"/>
          <w:szCs w:val="20"/>
        </w:rPr>
        <w:t xml:space="preserve">(na podlagi količnika ocene tveganja in na podlagi izbranih aktualnih vsebinskih področij): </w:t>
      </w:r>
    </w:p>
    <w:p w14:paraId="1B76CEDD" w14:textId="77777777" w:rsidR="00097135" w:rsidRPr="00527194" w:rsidRDefault="00097135" w:rsidP="00BF1B5D">
      <w:pPr>
        <w:autoSpaceDE w:val="0"/>
        <w:autoSpaceDN w:val="0"/>
        <w:adjustRightInd w:val="0"/>
        <w:spacing w:after="0" w:line="276" w:lineRule="auto"/>
        <w:jc w:val="both"/>
        <w:rPr>
          <w:rFonts w:ascii="Arial" w:hAnsi="Arial" w:cs="Arial"/>
          <w:color w:val="000000"/>
          <w:sz w:val="20"/>
          <w:szCs w:val="20"/>
        </w:rPr>
      </w:pPr>
    </w:p>
    <w:p w14:paraId="5D3EFF12" w14:textId="68F9D577" w:rsidR="00527194" w:rsidRPr="00097135" w:rsidRDefault="00527194">
      <w:pPr>
        <w:pStyle w:val="Odstavekseznama"/>
        <w:numPr>
          <w:ilvl w:val="0"/>
          <w:numId w:val="76"/>
        </w:numPr>
        <w:autoSpaceDE w:val="0"/>
        <w:autoSpaceDN w:val="0"/>
        <w:adjustRightInd w:val="0"/>
        <w:spacing w:after="42" w:line="276" w:lineRule="auto"/>
        <w:rPr>
          <w:rFonts w:ascii="Arial" w:hAnsi="Arial" w:cs="Arial"/>
          <w:color w:val="000000"/>
          <w:sz w:val="20"/>
          <w:szCs w:val="20"/>
        </w:rPr>
      </w:pPr>
      <w:r w:rsidRPr="00097135">
        <w:rPr>
          <w:rFonts w:ascii="Arial" w:hAnsi="Arial" w:cs="Arial"/>
          <w:color w:val="000000"/>
          <w:sz w:val="20"/>
          <w:szCs w:val="20"/>
        </w:rPr>
        <w:t xml:space="preserve">akcija nadzora nad izvajanjem začasnih ukrepov zaradi posledic poplav in zemeljskih plazov na podlagi ocene tveganja, s poudarkom nad izvajanjem interventnih ukrepov, </w:t>
      </w:r>
    </w:p>
    <w:p w14:paraId="54CC2E7A" w14:textId="2191A670" w:rsidR="00527194" w:rsidRPr="00097135" w:rsidRDefault="00527194">
      <w:pPr>
        <w:pStyle w:val="Odstavekseznama"/>
        <w:numPr>
          <w:ilvl w:val="0"/>
          <w:numId w:val="76"/>
        </w:numPr>
        <w:autoSpaceDE w:val="0"/>
        <w:autoSpaceDN w:val="0"/>
        <w:adjustRightInd w:val="0"/>
        <w:spacing w:after="42" w:line="276" w:lineRule="auto"/>
        <w:rPr>
          <w:rFonts w:ascii="Arial" w:hAnsi="Arial" w:cs="Arial"/>
          <w:color w:val="000000"/>
          <w:sz w:val="20"/>
          <w:szCs w:val="20"/>
        </w:rPr>
      </w:pPr>
      <w:r w:rsidRPr="00097135">
        <w:rPr>
          <w:rFonts w:ascii="Arial" w:hAnsi="Arial" w:cs="Arial"/>
          <w:color w:val="000000"/>
          <w:sz w:val="20"/>
          <w:szCs w:val="20"/>
        </w:rPr>
        <w:t xml:space="preserve">akcija nadzora nad izvajanjem 131. člena </w:t>
      </w:r>
      <w:r w:rsidR="001A50DA">
        <w:rPr>
          <w:rFonts w:ascii="Arial" w:hAnsi="Arial" w:cs="Arial"/>
          <w:color w:val="000000"/>
          <w:sz w:val="20"/>
          <w:szCs w:val="20"/>
        </w:rPr>
        <w:t xml:space="preserve">Zakona o delovnih razmerjih </w:t>
      </w:r>
      <w:r w:rsidR="001A50DA" w:rsidRPr="001A50DA">
        <w:rPr>
          <w:rFonts w:ascii="Arial" w:hAnsi="Arial" w:cs="Arial"/>
          <w:sz w:val="20"/>
          <w:szCs w:val="20"/>
        </w:rPr>
        <w:t xml:space="preserve">(Uradni list RS, št. </w:t>
      </w:r>
      <w:hyperlink r:id="rId15" w:tgtFrame="_blank" w:tooltip="Zakon o delovnih razmerjih (ZDR-1)" w:history="1">
        <w:r w:rsidR="001A50DA" w:rsidRPr="001A50DA">
          <w:rPr>
            <w:rFonts w:ascii="Arial" w:hAnsi="Arial" w:cs="Arial"/>
            <w:sz w:val="20"/>
            <w:szCs w:val="20"/>
          </w:rPr>
          <w:t>21/13</w:t>
        </w:r>
      </w:hyperlink>
      <w:r w:rsidR="001A50DA" w:rsidRPr="001A50DA">
        <w:rPr>
          <w:rFonts w:ascii="Arial" w:hAnsi="Arial" w:cs="Arial"/>
          <w:sz w:val="20"/>
          <w:szCs w:val="20"/>
        </w:rPr>
        <w:t xml:space="preserve">, </w:t>
      </w:r>
      <w:hyperlink r:id="rId16" w:tgtFrame="_blank" w:tooltip="Popravek Zakona o delovnih razmerjih" w:history="1">
        <w:r w:rsidR="001A50DA" w:rsidRPr="001A50DA">
          <w:rPr>
            <w:rFonts w:ascii="Arial" w:hAnsi="Arial" w:cs="Arial"/>
            <w:sz w:val="20"/>
            <w:szCs w:val="20"/>
          </w:rPr>
          <w:t xml:space="preserve">78/13 – </w:t>
        </w:r>
        <w:proofErr w:type="spellStart"/>
        <w:r w:rsidR="001A50DA" w:rsidRPr="001A50DA">
          <w:rPr>
            <w:rFonts w:ascii="Arial" w:hAnsi="Arial" w:cs="Arial"/>
            <w:sz w:val="20"/>
            <w:szCs w:val="20"/>
          </w:rPr>
          <w:t>popr</w:t>
        </w:r>
        <w:proofErr w:type="spellEnd"/>
        <w:r w:rsidR="001A50DA" w:rsidRPr="001A50DA">
          <w:rPr>
            <w:rFonts w:ascii="Arial" w:hAnsi="Arial" w:cs="Arial"/>
            <w:sz w:val="20"/>
            <w:szCs w:val="20"/>
          </w:rPr>
          <w:t>.</w:t>
        </w:r>
      </w:hyperlink>
      <w:r w:rsidR="001A50DA" w:rsidRPr="001A50DA">
        <w:rPr>
          <w:rFonts w:ascii="Arial" w:hAnsi="Arial" w:cs="Arial"/>
          <w:sz w:val="20"/>
          <w:szCs w:val="20"/>
        </w:rPr>
        <w:t xml:space="preserve">, </w:t>
      </w:r>
      <w:hyperlink r:id="rId17" w:tgtFrame="_blank" w:tooltip="Zakon o zaposlovanju, samozaposlovanju in delu tujcev" w:history="1">
        <w:r w:rsidR="001A50DA" w:rsidRPr="001A50DA">
          <w:rPr>
            <w:rFonts w:ascii="Arial" w:hAnsi="Arial" w:cs="Arial"/>
            <w:sz w:val="20"/>
            <w:szCs w:val="20"/>
          </w:rPr>
          <w:t>47/15</w:t>
        </w:r>
      </w:hyperlink>
      <w:r w:rsidR="001A50DA" w:rsidRPr="001A50DA">
        <w:rPr>
          <w:rFonts w:ascii="Arial" w:hAnsi="Arial" w:cs="Arial"/>
          <w:sz w:val="20"/>
          <w:szCs w:val="20"/>
        </w:rPr>
        <w:t xml:space="preserve"> – ZZSDT, </w:t>
      </w:r>
      <w:hyperlink r:id="rId18" w:tgtFrame="_blank" w:tooltip="Zakon o spremembah in dopolnitvah Pomorskega zakonika" w:history="1">
        <w:r w:rsidR="001A50DA" w:rsidRPr="001A50DA">
          <w:rPr>
            <w:rFonts w:ascii="Arial" w:hAnsi="Arial" w:cs="Arial"/>
            <w:sz w:val="20"/>
            <w:szCs w:val="20"/>
          </w:rPr>
          <w:t>33/16</w:t>
        </w:r>
      </w:hyperlink>
      <w:r w:rsidR="001A50DA" w:rsidRPr="001A50DA">
        <w:rPr>
          <w:rFonts w:ascii="Arial" w:hAnsi="Arial" w:cs="Arial"/>
          <w:sz w:val="20"/>
          <w:szCs w:val="20"/>
        </w:rPr>
        <w:t xml:space="preserve"> – PZ-F, </w:t>
      </w:r>
      <w:hyperlink r:id="rId19" w:tgtFrame="_blank" w:tooltip="Zakon o dopolnitvah Zakona o delovnih razmerjih" w:history="1">
        <w:r w:rsidR="001A50DA" w:rsidRPr="001A50DA">
          <w:rPr>
            <w:rFonts w:ascii="Arial" w:hAnsi="Arial" w:cs="Arial"/>
            <w:sz w:val="20"/>
            <w:szCs w:val="20"/>
          </w:rPr>
          <w:t>52/16</w:t>
        </w:r>
      </w:hyperlink>
      <w:r w:rsidR="001A50DA" w:rsidRPr="001A50DA">
        <w:rPr>
          <w:rFonts w:ascii="Arial" w:hAnsi="Arial" w:cs="Arial"/>
          <w:sz w:val="20"/>
          <w:szCs w:val="20"/>
        </w:rPr>
        <w:t xml:space="preserve">, </w:t>
      </w:r>
      <w:hyperlink r:id="rId20" w:tgtFrame="_blank" w:tooltip="Odločba o razveljavitvi četrtega odstavka 88. člena Zakona o delovnih razmerjih in delni razveljavitvi sklepa Vrhovnega sodišča, sklepa Višjega delovnega in socialnega sodišča in sklepa Delovnega sodišča v Mariboru" w:history="1">
        <w:r w:rsidR="001A50DA" w:rsidRPr="001A50DA">
          <w:rPr>
            <w:rFonts w:ascii="Arial" w:hAnsi="Arial" w:cs="Arial"/>
            <w:sz w:val="20"/>
            <w:szCs w:val="20"/>
          </w:rPr>
          <w:t>15/17</w:t>
        </w:r>
      </w:hyperlink>
      <w:r w:rsidR="001A50DA" w:rsidRPr="001A50DA">
        <w:rPr>
          <w:rFonts w:ascii="Arial" w:hAnsi="Arial" w:cs="Arial"/>
          <w:sz w:val="20"/>
          <w:szCs w:val="20"/>
        </w:rPr>
        <w:t xml:space="preserve"> – </w:t>
      </w:r>
      <w:proofErr w:type="spellStart"/>
      <w:r w:rsidR="001A50DA" w:rsidRPr="001A50DA">
        <w:rPr>
          <w:rFonts w:ascii="Arial" w:hAnsi="Arial" w:cs="Arial"/>
          <w:sz w:val="20"/>
          <w:szCs w:val="20"/>
        </w:rPr>
        <w:t>odl</w:t>
      </w:r>
      <w:proofErr w:type="spellEnd"/>
      <w:r w:rsidR="001A50DA" w:rsidRPr="001A50DA">
        <w:rPr>
          <w:rFonts w:ascii="Arial" w:hAnsi="Arial" w:cs="Arial"/>
          <w:sz w:val="20"/>
          <w:szCs w:val="20"/>
        </w:rPr>
        <w:t xml:space="preserve">. US, </w:t>
      </w:r>
      <w:hyperlink r:id="rId21" w:tgtFrame="_blank" w:tooltip="Zakon o poslovni skrivnosti" w:history="1">
        <w:r w:rsidR="001A50DA" w:rsidRPr="001A50DA">
          <w:rPr>
            <w:rFonts w:ascii="Arial" w:hAnsi="Arial" w:cs="Arial"/>
            <w:sz w:val="20"/>
            <w:szCs w:val="20"/>
          </w:rPr>
          <w:t>22/19</w:t>
        </w:r>
      </w:hyperlink>
      <w:r w:rsidR="001A50DA" w:rsidRPr="001A50DA">
        <w:rPr>
          <w:rFonts w:ascii="Arial" w:hAnsi="Arial" w:cs="Arial"/>
          <w:sz w:val="20"/>
          <w:szCs w:val="20"/>
        </w:rPr>
        <w:t xml:space="preserve"> – </w:t>
      </w:r>
      <w:proofErr w:type="spellStart"/>
      <w:r w:rsidR="001A50DA" w:rsidRPr="001A50DA">
        <w:rPr>
          <w:rFonts w:ascii="Arial" w:hAnsi="Arial" w:cs="Arial"/>
          <w:sz w:val="20"/>
          <w:szCs w:val="20"/>
        </w:rPr>
        <w:t>ZPosS</w:t>
      </w:r>
      <w:proofErr w:type="spellEnd"/>
      <w:r w:rsidR="001A50DA" w:rsidRPr="001A50DA">
        <w:rPr>
          <w:rFonts w:ascii="Arial" w:hAnsi="Arial" w:cs="Arial"/>
          <w:sz w:val="20"/>
          <w:szCs w:val="20"/>
        </w:rPr>
        <w:t xml:space="preserve">, </w:t>
      </w:r>
      <w:hyperlink r:id="rId22" w:tgtFrame="_blank" w:tooltip="Zakon o dopolnitvi Zakona o delovnih razmerjih" w:history="1">
        <w:r w:rsidR="001A50DA" w:rsidRPr="001A50DA">
          <w:rPr>
            <w:rFonts w:ascii="Arial" w:hAnsi="Arial" w:cs="Arial"/>
            <w:sz w:val="20"/>
            <w:szCs w:val="20"/>
          </w:rPr>
          <w:t>81/19</w:t>
        </w:r>
      </w:hyperlink>
      <w:r w:rsidR="001A50DA" w:rsidRPr="001A50DA">
        <w:rPr>
          <w:rFonts w:ascii="Arial" w:hAnsi="Arial" w:cs="Arial"/>
          <w:sz w:val="20"/>
          <w:szCs w:val="20"/>
        </w:rPr>
        <w:t xml:space="preserve">, </w:t>
      </w:r>
      <w:hyperlink r:id="rId23" w:tgtFrame="_blank" w:tooltip="Zakon o interventnih ukrepih za pomoč pri omilitvi posledic drugega vala epidemije COVID-19" w:history="1">
        <w:r w:rsidR="001A50DA" w:rsidRPr="001A50DA">
          <w:rPr>
            <w:rFonts w:ascii="Arial" w:hAnsi="Arial" w:cs="Arial"/>
            <w:sz w:val="20"/>
            <w:szCs w:val="20"/>
          </w:rPr>
          <w:t>203/20</w:t>
        </w:r>
      </w:hyperlink>
      <w:r w:rsidR="001A50DA" w:rsidRPr="001A50DA">
        <w:rPr>
          <w:rFonts w:ascii="Arial" w:hAnsi="Arial" w:cs="Arial"/>
          <w:sz w:val="20"/>
          <w:szCs w:val="20"/>
        </w:rPr>
        <w:t xml:space="preserve"> – ZIUPOPDVE, </w:t>
      </w:r>
      <w:hyperlink r:id="rId24" w:tgtFrame="_blank" w:tooltip="Zakon o spremembah in dopolnitvah Zakona o čezmejnem izvajanju storitev" w:history="1">
        <w:r w:rsidR="001A50DA" w:rsidRPr="001A50DA">
          <w:rPr>
            <w:rFonts w:ascii="Arial" w:hAnsi="Arial" w:cs="Arial"/>
            <w:sz w:val="20"/>
            <w:szCs w:val="20"/>
          </w:rPr>
          <w:t>119/21</w:t>
        </w:r>
      </w:hyperlink>
      <w:r w:rsidR="001A50DA" w:rsidRPr="001A50DA">
        <w:rPr>
          <w:rFonts w:ascii="Arial" w:hAnsi="Arial" w:cs="Arial"/>
          <w:sz w:val="20"/>
          <w:szCs w:val="20"/>
        </w:rPr>
        <w:t xml:space="preserve"> – </w:t>
      </w:r>
      <w:proofErr w:type="spellStart"/>
      <w:r w:rsidR="001A50DA" w:rsidRPr="001A50DA">
        <w:rPr>
          <w:rFonts w:ascii="Arial" w:hAnsi="Arial" w:cs="Arial"/>
          <w:sz w:val="20"/>
          <w:szCs w:val="20"/>
        </w:rPr>
        <w:t>ZČmIS</w:t>
      </w:r>
      <w:proofErr w:type="spellEnd"/>
      <w:r w:rsidR="001A50DA" w:rsidRPr="001A50DA">
        <w:rPr>
          <w:rFonts w:ascii="Arial" w:hAnsi="Arial" w:cs="Arial"/>
          <w:sz w:val="20"/>
          <w:szCs w:val="20"/>
        </w:rPr>
        <w:t xml:space="preserve">-A, </w:t>
      </w:r>
      <w:hyperlink r:id="rId25" w:tgtFrame="_blank" w:tooltip="Odločba o razveljavitvi tretjega, četrtega in petega odstavka 89. člena Zakona o delovnih razmerjih ter 156.a člena Zakona o javnih uslužbencih" w:history="1">
        <w:r w:rsidR="001A50DA" w:rsidRPr="001A50DA">
          <w:rPr>
            <w:rFonts w:ascii="Arial" w:hAnsi="Arial" w:cs="Arial"/>
            <w:sz w:val="20"/>
            <w:szCs w:val="20"/>
          </w:rPr>
          <w:t>202/21</w:t>
        </w:r>
      </w:hyperlink>
      <w:r w:rsidR="001A50DA" w:rsidRPr="001A50DA">
        <w:rPr>
          <w:rFonts w:ascii="Arial" w:hAnsi="Arial" w:cs="Arial"/>
          <w:sz w:val="20"/>
          <w:szCs w:val="20"/>
        </w:rPr>
        <w:t xml:space="preserve"> – </w:t>
      </w:r>
      <w:proofErr w:type="spellStart"/>
      <w:r w:rsidR="001A50DA" w:rsidRPr="001A50DA">
        <w:rPr>
          <w:rFonts w:ascii="Arial" w:hAnsi="Arial" w:cs="Arial"/>
          <w:sz w:val="20"/>
          <w:szCs w:val="20"/>
        </w:rPr>
        <w:t>odl</w:t>
      </w:r>
      <w:proofErr w:type="spellEnd"/>
      <w:r w:rsidR="001A50DA" w:rsidRPr="001A50DA">
        <w:rPr>
          <w:rFonts w:ascii="Arial" w:hAnsi="Arial" w:cs="Arial"/>
          <w:sz w:val="20"/>
          <w:szCs w:val="20"/>
        </w:rPr>
        <w:t xml:space="preserve">. US, </w:t>
      </w:r>
      <w:hyperlink r:id="rId26" w:tgtFrame="_blank" w:tooltip="Zakon o spremembah Zakona o delovnih razmerjih" w:history="1">
        <w:r w:rsidR="001A50DA" w:rsidRPr="001A50DA">
          <w:rPr>
            <w:rFonts w:ascii="Arial" w:hAnsi="Arial" w:cs="Arial"/>
            <w:sz w:val="20"/>
            <w:szCs w:val="20"/>
          </w:rPr>
          <w:t>15/22</w:t>
        </w:r>
      </w:hyperlink>
      <w:r w:rsidR="001A50DA" w:rsidRPr="001A50DA">
        <w:rPr>
          <w:rFonts w:ascii="Arial" w:hAnsi="Arial" w:cs="Arial"/>
          <w:sz w:val="20"/>
          <w:szCs w:val="20"/>
        </w:rPr>
        <w:t xml:space="preserve">, </w:t>
      </w:r>
      <w:hyperlink r:id="rId27" w:tgtFrame="_blank" w:tooltip="Zakon za urejanje položaja študentov" w:history="1">
        <w:r w:rsidR="001A50DA" w:rsidRPr="001A50DA">
          <w:rPr>
            <w:rFonts w:ascii="Arial" w:hAnsi="Arial" w:cs="Arial"/>
            <w:sz w:val="20"/>
            <w:szCs w:val="20"/>
          </w:rPr>
          <w:t>54/22</w:t>
        </w:r>
      </w:hyperlink>
      <w:r w:rsidR="001A50DA" w:rsidRPr="001A50DA">
        <w:rPr>
          <w:rFonts w:ascii="Arial" w:hAnsi="Arial" w:cs="Arial"/>
          <w:sz w:val="20"/>
          <w:szCs w:val="20"/>
        </w:rPr>
        <w:t xml:space="preserve"> – ZUPŠ-1, </w:t>
      </w:r>
      <w:hyperlink r:id="rId28" w:tgtFrame="_blank" w:tooltip="Zakon o spremembah in dopolnitvah Zakona o delovnih razmerjih" w:history="1">
        <w:r w:rsidR="001A50DA" w:rsidRPr="001A50DA">
          <w:rPr>
            <w:rFonts w:ascii="Arial" w:hAnsi="Arial" w:cs="Arial"/>
            <w:sz w:val="20"/>
            <w:szCs w:val="20"/>
          </w:rPr>
          <w:t>114/23</w:t>
        </w:r>
      </w:hyperlink>
      <w:r w:rsidR="001A50DA" w:rsidRPr="001A50DA">
        <w:rPr>
          <w:rFonts w:ascii="Arial" w:hAnsi="Arial" w:cs="Arial"/>
          <w:sz w:val="20"/>
          <w:szCs w:val="20"/>
        </w:rPr>
        <w:t xml:space="preserve"> in </w:t>
      </w:r>
      <w:hyperlink r:id="rId29" w:tgtFrame="_blank" w:tooltip="Zakon o interventnih ukrepih na področju zdravstva, dela in sociale ter z zdravstvom povezanih vsebin" w:history="1">
        <w:r w:rsidR="001A50DA" w:rsidRPr="001A50DA">
          <w:rPr>
            <w:rFonts w:ascii="Arial" w:hAnsi="Arial" w:cs="Arial"/>
            <w:sz w:val="20"/>
            <w:szCs w:val="20"/>
          </w:rPr>
          <w:t>136/23</w:t>
        </w:r>
      </w:hyperlink>
      <w:r w:rsidR="001A50DA" w:rsidRPr="001A50DA">
        <w:rPr>
          <w:rFonts w:ascii="Arial" w:hAnsi="Arial" w:cs="Arial"/>
          <w:sz w:val="20"/>
          <w:szCs w:val="20"/>
        </w:rPr>
        <w:t xml:space="preserve"> – ZIUZDS; v nadaljnjem besedilu: </w:t>
      </w:r>
      <w:r w:rsidRPr="001A50DA">
        <w:rPr>
          <w:rFonts w:ascii="Arial" w:hAnsi="Arial" w:cs="Arial"/>
          <w:sz w:val="20"/>
          <w:szCs w:val="20"/>
        </w:rPr>
        <w:t>ZDR-1</w:t>
      </w:r>
      <w:r w:rsidR="001A50DA" w:rsidRPr="001A50DA">
        <w:rPr>
          <w:rFonts w:ascii="Arial" w:hAnsi="Arial" w:cs="Arial"/>
          <w:sz w:val="20"/>
          <w:szCs w:val="20"/>
        </w:rPr>
        <w:t>)</w:t>
      </w:r>
      <w:r w:rsidRPr="001A50DA">
        <w:rPr>
          <w:rFonts w:ascii="Arial" w:hAnsi="Arial" w:cs="Arial"/>
          <w:sz w:val="20"/>
          <w:szCs w:val="20"/>
        </w:rPr>
        <w:t>,</w:t>
      </w:r>
      <w:r w:rsidRPr="00097135">
        <w:rPr>
          <w:rFonts w:ascii="Arial" w:hAnsi="Arial" w:cs="Arial"/>
          <w:color w:val="000000"/>
          <w:sz w:val="20"/>
          <w:szCs w:val="20"/>
        </w:rPr>
        <w:t xml:space="preserve"> s poudarkom na zavezancih, ki zaposlujejo večje število delavcev oziroma iz njihove </w:t>
      </w:r>
      <w:proofErr w:type="spellStart"/>
      <w:r w:rsidRPr="00097135">
        <w:rPr>
          <w:rFonts w:ascii="Arial" w:hAnsi="Arial" w:cs="Arial"/>
          <w:color w:val="000000"/>
          <w:sz w:val="20"/>
          <w:szCs w:val="20"/>
        </w:rPr>
        <w:t>predobravnavanosti</w:t>
      </w:r>
      <w:proofErr w:type="spellEnd"/>
      <w:r w:rsidRPr="00097135">
        <w:rPr>
          <w:rFonts w:ascii="Arial" w:hAnsi="Arial" w:cs="Arial"/>
          <w:color w:val="000000"/>
          <w:sz w:val="20"/>
          <w:szCs w:val="20"/>
        </w:rPr>
        <w:t xml:space="preserve"> izhajajo ugotovljene kršitve v zvezi s plačilom za delo, </w:t>
      </w:r>
    </w:p>
    <w:p w14:paraId="381FEF76" w14:textId="0D253290" w:rsidR="00527194" w:rsidRPr="00097135" w:rsidRDefault="00527194">
      <w:pPr>
        <w:pStyle w:val="Odstavekseznama"/>
        <w:numPr>
          <w:ilvl w:val="0"/>
          <w:numId w:val="76"/>
        </w:numPr>
        <w:autoSpaceDE w:val="0"/>
        <w:autoSpaceDN w:val="0"/>
        <w:adjustRightInd w:val="0"/>
        <w:spacing w:line="276" w:lineRule="auto"/>
        <w:rPr>
          <w:rFonts w:ascii="Arial" w:hAnsi="Arial" w:cs="Arial"/>
          <w:color w:val="000000"/>
          <w:sz w:val="20"/>
          <w:szCs w:val="20"/>
        </w:rPr>
      </w:pPr>
      <w:r w:rsidRPr="00097135">
        <w:rPr>
          <w:rFonts w:ascii="Arial" w:hAnsi="Arial" w:cs="Arial"/>
          <w:color w:val="000000"/>
          <w:sz w:val="20"/>
          <w:szCs w:val="20"/>
        </w:rPr>
        <w:t xml:space="preserve">program rednih inšpekcijskih nadzorov pri izvajalcih postopkov za ugotavljanje in potrjevanje nacionalnih poklicnih kvalifikacij v letu 2024. </w:t>
      </w:r>
    </w:p>
    <w:p w14:paraId="3C326659" w14:textId="77777777" w:rsidR="00527194" w:rsidRPr="00527194" w:rsidRDefault="00527194" w:rsidP="00097135">
      <w:pPr>
        <w:autoSpaceDE w:val="0"/>
        <w:autoSpaceDN w:val="0"/>
        <w:adjustRightInd w:val="0"/>
        <w:spacing w:after="0" w:line="240" w:lineRule="auto"/>
        <w:jc w:val="both"/>
        <w:rPr>
          <w:rFonts w:ascii="Arial" w:hAnsi="Arial" w:cs="Arial"/>
          <w:color w:val="000000"/>
          <w:sz w:val="20"/>
          <w:szCs w:val="20"/>
        </w:rPr>
      </w:pPr>
    </w:p>
    <w:p w14:paraId="748D2E0F" w14:textId="0FD9FF23" w:rsidR="00527194" w:rsidRDefault="00527194" w:rsidP="00097135">
      <w:pPr>
        <w:autoSpaceDE w:val="0"/>
        <w:autoSpaceDN w:val="0"/>
        <w:adjustRightInd w:val="0"/>
        <w:spacing w:after="0" w:line="240" w:lineRule="auto"/>
        <w:jc w:val="both"/>
        <w:rPr>
          <w:rFonts w:ascii="Arial" w:hAnsi="Arial" w:cs="Arial"/>
          <w:color w:val="000000"/>
          <w:sz w:val="20"/>
          <w:szCs w:val="20"/>
        </w:rPr>
      </w:pPr>
      <w:r w:rsidRPr="00527194">
        <w:rPr>
          <w:rFonts w:ascii="Arial" w:hAnsi="Arial" w:cs="Arial"/>
          <w:color w:val="000000"/>
          <w:sz w:val="20"/>
          <w:szCs w:val="20"/>
        </w:rPr>
        <w:t>Z namenom preprečevanja izkoriščanja delavcev oziroma trgovine z ljudmi bo</w:t>
      </w:r>
      <w:r w:rsidR="001A50DA">
        <w:rPr>
          <w:rFonts w:ascii="Arial" w:hAnsi="Arial" w:cs="Arial"/>
          <w:color w:val="000000"/>
          <w:sz w:val="20"/>
          <w:szCs w:val="20"/>
        </w:rPr>
        <w:t>d</w:t>
      </w:r>
      <w:r w:rsidRPr="00527194">
        <w:rPr>
          <w:rFonts w:ascii="Arial" w:hAnsi="Arial" w:cs="Arial"/>
          <w:color w:val="000000"/>
          <w:sz w:val="20"/>
          <w:szCs w:val="20"/>
        </w:rPr>
        <w:t xml:space="preserve">o tudi letos sodelovali v skupni evropski akciji (skupni akcijski dnevi - JAD 2024). </w:t>
      </w:r>
    </w:p>
    <w:p w14:paraId="617F1B61" w14:textId="77777777" w:rsidR="001A50DA" w:rsidRPr="00527194" w:rsidRDefault="001A50DA" w:rsidP="00097135">
      <w:pPr>
        <w:autoSpaceDE w:val="0"/>
        <w:autoSpaceDN w:val="0"/>
        <w:adjustRightInd w:val="0"/>
        <w:spacing w:after="0" w:line="240" w:lineRule="auto"/>
        <w:jc w:val="both"/>
        <w:rPr>
          <w:rFonts w:ascii="Arial" w:hAnsi="Arial" w:cs="Arial"/>
          <w:color w:val="000000"/>
          <w:sz w:val="20"/>
          <w:szCs w:val="20"/>
        </w:rPr>
      </w:pPr>
    </w:p>
    <w:p w14:paraId="66785745" w14:textId="391D9112" w:rsidR="00527194" w:rsidRDefault="00527194" w:rsidP="00097135">
      <w:pPr>
        <w:spacing w:line="276" w:lineRule="auto"/>
        <w:contextualSpacing/>
        <w:jc w:val="both"/>
        <w:rPr>
          <w:rFonts w:ascii="Arial" w:hAnsi="Arial" w:cs="Arial"/>
          <w:color w:val="000000"/>
          <w:sz w:val="20"/>
          <w:szCs w:val="20"/>
        </w:rPr>
      </w:pPr>
      <w:r w:rsidRPr="00527194">
        <w:rPr>
          <w:rFonts w:ascii="Arial" w:hAnsi="Arial" w:cs="Arial"/>
          <w:color w:val="000000"/>
          <w:sz w:val="20"/>
          <w:szCs w:val="20"/>
        </w:rPr>
        <w:t>Inšpektorat RS za delo se bo sproti odzival na zaznano problematiko oziroma bo usmerjene nadzore organiziral pri zavezancih oziroma v tistih dejavnostih in na tistih vsebinskih področjih, kjer se bo izkazalo, da gre za večje tveganje glede kršitev pravic delavcem.</w:t>
      </w:r>
    </w:p>
    <w:p w14:paraId="3E533196" w14:textId="18A21D5D" w:rsidR="001A50DA" w:rsidRDefault="001A50DA" w:rsidP="00097135">
      <w:pPr>
        <w:spacing w:line="276" w:lineRule="auto"/>
        <w:contextualSpacing/>
        <w:jc w:val="both"/>
        <w:rPr>
          <w:rFonts w:ascii="Arial" w:hAnsi="Arial" w:cs="Arial"/>
          <w:color w:val="000000"/>
          <w:sz w:val="20"/>
          <w:szCs w:val="20"/>
        </w:rPr>
      </w:pPr>
    </w:p>
    <w:p w14:paraId="73175D9D" w14:textId="5E2B36EF" w:rsidR="001A50DA" w:rsidRPr="008E6B26" w:rsidRDefault="001A50DA" w:rsidP="008E6B26">
      <w:pPr>
        <w:pStyle w:val="Naslov4"/>
        <w:jc w:val="both"/>
        <w:rPr>
          <w:rFonts w:ascii="Arial" w:hAnsi="Arial" w:cs="Arial"/>
          <w:i w:val="0"/>
          <w:iCs w:val="0"/>
          <w:color w:val="000000"/>
          <w:sz w:val="20"/>
          <w:szCs w:val="20"/>
        </w:rPr>
      </w:pPr>
      <w:r w:rsidRPr="008E6B26">
        <w:rPr>
          <w:rFonts w:ascii="Arial" w:hAnsi="Arial" w:cs="Arial"/>
          <w:b/>
          <w:bCs/>
          <w:i w:val="0"/>
          <w:iCs w:val="0"/>
          <w:color w:val="auto"/>
          <w:sz w:val="20"/>
          <w:szCs w:val="20"/>
        </w:rPr>
        <w:t xml:space="preserve">3.1.1.2 Prioritetni inšpekcijski nadzori na osnovi prejetih pobud in prijav </w:t>
      </w:r>
      <w:r w:rsidRPr="008E6B26">
        <w:rPr>
          <w:rFonts w:ascii="Arial" w:hAnsi="Arial" w:cs="Arial"/>
          <w:i w:val="0"/>
          <w:iCs w:val="0"/>
          <w:color w:val="000000"/>
          <w:sz w:val="20"/>
          <w:szCs w:val="20"/>
        </w:rPr>
        <w:t xml:space="preserve">(pri katerih je prednostna obravnava upravičena z vidika javnega interesa, ker gre za zatrjevane kršitve z večjimi finančnimi posledicami, večkratne kršitve, ki kažejo na očitno nezakonito poslovanje organa, ponavljajoče se kršitve oziroma večje število kršitev, kršitve, ki nakazujejo na neurejeno področje ali drugo problematiko; kadar gre za zadevo, v kateri je delo drugih organov ali institucij odvisno od ugotovitev inšpektorjev; kadar gre za več različnih prijav, ki se nanašajo na istega inšpekcijskega zavezanca): </w:t>
      </w:r>
    </w:p>
    <w:p w14:paraId="3FB62583" w14:textId="77777777" w:rsidR="001A50DA" w:rsidRPr="001A50DA" w:rsidRDefault="001A50DA" w:rsidP="001A50DA">
      <w:pPr>
        <w:autoSpaceDE w:val="0"/>
        <w:autoSpaceDN w:val="0"/>
        <w:adjustRightInd w:val="0"/>
        <w:spacing w:after="0" w:line="240" w:lineRule="auto"/>
        <w:jc w:val="both"/>
        <w:rPr>
          <w:rFonts w:ascii="Arial" w:hAnsi="Arial" w:cs="Arial"/>
          <w:color w:val="000000"/>
          <w:sz w:val="20"/>
          <w:szCs w:val="20"/>
        </w:rPr>
      </w:pPr>
    </w:p>
    <w:p w14:paraId="626F4898" w14:textId="39D08BA9" w:rsidR="001A50DA" w:rsidRDefault="001A50DA" w:rsidP="001A50DA">
      <w:pPr>
        <w:autoSpaceDE w:val="0"/>
        <w:autoSpaceDN w:val="0"/>
        <w:adjustRightInd w:val="0"/>
        <w:spacing w:after="0" w:line="276" w:lineRule="auto"/>
        <w:jc w:val="both"/>
        <w:rPr>
          <w:rFonts w:ascii="Arial" w:hAnsi="Arial" w:cs="Arial"/>
          <w:color w:val="000000"/>
          <w:sz w:val="20"/>
          <w:szCs w:val="20"/>
        </w:rPr>
      </w:pPr>
      <w:r w:rsidRPr="001A50DA">
        <w:rPr>
          <w:rFonts w:ascii="Arial" w:hAnsi="Arial" w:cs="Arial"/>
          <w:color w:val="000000"/>
          <w:sz w:val="20"/>
          <w:szCs w:val="20"/>
        </w:rPr>
        <w:t>Koordinirani sistemski nadzori oziroma prioritetni nadzori na osnovi prejetih pobud in prijav se bodo izvajali na določenih vsebinskih področjih, kjer na podlagi ugotovitev v preteklih letih in informacij s terena prihaja do večjih tveganj za kršitve delovnopravne zakonodaje, in sicer izpostavlja</w:t>
      </w:r>
      <w:r>
        <w:rPr>
          <w:rFonts w:ascii="Arial" w:hAnsi="Arial" w:cs="Arial"/>
          <w:color w:val="000000"/>
          <w:sz w:val="20"/>
          <w:szCs w:val="20"/>
        </w:rPr>
        <w:t>j</w:t>
      </w:r>
      <w:r w:rsidRPr="001A50DA">
        <w:rPr>
          <w:rFonts w:ascii="Arial" w:hAnsi="Arial" w:cs="Arial"/>
          <w:color w:val="000000"/>
          <w:sz w:val="20"/>
          <w:szCs w:val="20"/>
        </w:rPr>
        <w:t xml:space="preserve">o: </w:t>
      </w:r>
    </w:p>
    <w:p w14:paraId="6240D319" w14:textId="79248464" w:rsidR="001A50DA" w:rsidRPr="001A50DA" w:rsidRDefault="001A50DA">
      <w:pPr>
        <w:pStyle w:val="Odstavekseznama"/>
        <w:numPr>
          <w:ilvl w:val="0"/>
          <w:numId w:val="77"/>
        </w:numPr>
        <w:autoSpaceDE w:val="0"/>
        <w:autoSpaceDN w:val="0"/>
        <w:adjustRightInd w:val="0"/>
        <w:spacing w:after="44" w:line="276" w:lineRule="auto"/>
        <w:rPr>
          <w:rFonts w:ascii="Arial" w:hAnsi="Arial" w:cs="Arial"/>
          <w:color w:val="000000"/>
          <w:sz w:val="20"/>
          <w:szCs w:val="20"/>
        </w:rPr>
      </w:pPr>
      <w:r w:rsidRPr="001A50DA">
        <w:rPr>
          <w:rFonts w:ascii="Arial" w:hAnsi="Arial" w:cs="Arial"/>
          <w:color w:val="000000"/>
          <w:sz w:val="20"/>
          <w:szCs w:val="20"/>
        </w:rPr>
        <w:t xml:space="preserve">nadzor nad zaposlovanjem tujih delavcev in spoštovanjem veljavnih predpisov pri delu tujih delavcev, </w:t>
      </w:r>
    </w:p>
    <w:p w14:paraId="6BEF44CA" w14:textId="0D06FEE0" w:rsidR="001A50DA" w:rsidRPr="001A50DA" w:rsidRDefault="001A50DA">
      <w:pPr>
        <w:pStyle w:val="Odstavekseznama"/>
        <w:numPr>
          <w:ilvl w:val="0"/>
          <w:numId w:val="77"/>
        </w:numPr>
        <w:autoSpaceDE w:val="0"/>
        <w:autoSpaceDN w:val="0"/>
        <w:adjustRightInd w:val="0"/>
        <w:spacing w:after="44" w:line="276" w:lineRule="auto"/>
        <w:rPr>
          <w:rFonts w:ascii="Arial" w:hAnsi="Arial" w:cs="Arial"/>
          <w:color w:val="000000"/>
          <w:sz w:val="20"/>
          <w:szCs w:val="20"/>
        </w:rPr>
      </w:pPr>
      <w:r w:rsidRPr="001A50DA">
        <w:rPr>
          <w:rFonts w:ascii="Arial" w:hAnsi="Arial" w:cs="Arial"/>
          <w:color w:val="000000"/>
          <w:sz w:val="20"/>
          <w:szCs w:val="20"/>
        </w:rPr>
        <w:t>nadzor nad izvajanjem čezmejnih storitev in spoštovanjem določb Zakona o čezmejnem izvajanju storitev</w:t>
      </w:r>
      <w:r>
        <w:rPr>
          <w:rFonts w:ascii="Arial" w:hAnsi="Arial" w:cs="Arial"/>
          <w:color w:val="000000"/>
          <w:sz w:val="20"/>
          <w:szCs w:val="20"/>
        </w:rPr>
        <w:t xml:space="preserve"> </w:t>
      </w:r>
      <w:r w:rsidRPr="001A50DA">
        <w:rPr>
          <w:rFonts w:ascii="Arial" w:hAnsi="Arial" w:cs="Arial"/>
          <w:sz w:val="20"/>
          <w:szCs w:val="20"/>
        </w:rPr>
        <w:t xml:space="preserve">(Uradni list RS, št. </w:t>
      </w:r>
      <w:hyperlink r:id="rId30" w:tgtFrame="_blank" w:tooltip="Zakon o čezmejnem izvajanju storitev (ZČmIS-1)" w:history="1">
        <w:r w:rsidRPr="001A50DA">
          <w:rPr>
            <w:rFonts w:ascii="Arial" w:hAnsi="Arial" w:cs="Arial"/>
            <w:sz w:val="20"/>
            <w:szCs w:val="20"/>
          </w:rPr>
          <w:t>40/23</w:t>
        </w:r>
      </w:hyperlink>
      <w:r w:rsidRPr="001A50DA">
        <w:rPr>
          <w:rFonts w:ascii="Arial" w:hAnsi="Arial" w:cs="Arial"/>
          <w:sz w:val="20"/>
          <w:szCs w:val="20"/>
        </w:rPr>
        <w:t xml:space="preserve">), </w:t>
      </w:r>
    </w:p>
    <w:p w14:paraId="552EEA00" w14:textId="5F84614B" w:rsidR="001A50DA" w:rsidRPr="001A50DA" w:rsidRDefault="001A50DA">
      <w:pPr>
        <w:pStyle w:val="Odstavekseznama"/>
        <w:numPr>
          <w:ilvl w:val="0"/>
          <w:numId w:val="77"/>
        </w:numPr>
        <w:autoSpaceDE w:val="0"/>
        <w:autoSpaceDN w:val="0"/>
        <w:adjustRightInd w:val="0"/>
        <w:spacing w:after="44" w:line="276" w:lineRule="auto"/>
        <w:rPr>
          <w:rFonts w:ascii="Arial" w:hAnsi="Arial" w:cs="Arial"/>
          <w:color w:val="000000"/>
          <w:sz w:val="20"/>
          <w:szCs w:val="20"/>
        </w:rPr>
      </w:pPr>
      <w:r w:rsidRPr="001A50DA">
        <w:rPr>
          <w:rFonts w:ascii="Arial" w:hAnsi="Arial" w:cs="Arial"/>
          <w:color w:val="000000"/>
          <w:sz w:val="20"/>
          <w:szCs w:val="20"/>
        </w:rPr>
        <w:t>nadzor nad zagotavljanjem dela delavcev uporabnikom skladno z zakonodajo (</w:t>
      </w:r>
      <w:proofErr w:type="spellStart"/>
      <w:r w:rsidRPr="001A50DA">
        <w:rPr>
          <w:rFonts w:ascii="Arial" w:hAnsi="Arial" w:cs="Arial"/>
          <w:color w:val="000000"/>
          <w:sz w:val="20"/>
          <w:szCs w:val="20"/>
        </w:rPr>
        <w:t>t.i</w:t>
      </w:r>
      <w:proofErr w:type="spellEnd"/>
      <w:r w:rsidRPr="001A50DA">
        <w:rPr>
          <w:rFonts w:ascii="Arial" w:hAnsi="Arial" w:cs="Arial"/>
          <w:color w:val="000000"/>
          <w:sz w:val="20"/>
          <w:szCs w:val="20"/>
        </w:rPr>
        <w:t xml:space="preserve">. posredovanje delavcev), s poudarkom na odkrivanju nezakonitega posredovanja delavcev, </w:t>
      </w:r>
    </w:p>
    <w:p w14:paraId="03D3DC25" w14:textId="671CA078" w:rsidR="001A50DA" w:rsidRPr="001A50DA" w:rsidRDefault="001A50DA">
      <w:pPr>
        <w:pStyle w:val="Odstavekseznama"/>
        <w:numPr>
          <w:ilvl w:val="0"/>
          <w:numId w:val="77"/>
        </w:numPr>
        <w:autoSpaceDE w:val="0"/>
        <w:autoSpaceDN w:val="0"/>
        <w:adjustRightInd w:val="0"/>
        <w:spacing w:line="276" w:lineRule="auto"/>
        <w:rPr>
          <w:rFonts w:ascii="Arial" w:hAnsi="Arial" w:cs="Arial"/>
          <w:color w:val="000000"/>
          <w:sz w:val="20"/>
          <w:szCs w:val="20"/>
        </w:rPr>
      </w:pPr>
      <w:r w:rsidRPr="001A50DA">
        <w:rPr>
          <w:rFonts w:ascii="Arial" w:hAnsi="Arial" w:cs="Arial"/>
          <w:color w:val="000000"/>
          <w:sz w:val="20"/>
          <w:szCs w:val="20"/>
        </w:rPr>
        <w:t xml:space="preserve">nadzor nad </w:t>
      </w:r>
      <w:proofErr w:type="spellStart"/>
      <w:r w:rsidRPr="001A50DA">
        <w:rPr>
          <w:rFonts w:ascii="Arial" w:hAnsi="Arial" w:cs="Arial"/>
          <w:color w:val="000000"/>
          <w:sz w:val="20"/>
          <w:szCs w:val="20"/>
        </w:rPr>
        <w:t>prekarnimi</w:t>
      </w:r>
      <w:proofErr w:type="spellEnd"/>
      <w:r w:rsidRPr="001A50DA">
        <w:rPr>
          <w:rFonts w:ascii="Arial" w:hAnsi="Arial" w:cs="Arial"/>
          <w:color w:val="000000"/>
          <w:sz w:val="20"/>
          <w:szCs w:val="20"/>
        </w:rPr>
        <w:t xml:space="preserve"> oblikami zaposlovanja, </w:t>
      </w:r>
    </w:p>
    <w:p w14:paraId="69939F0B" w14:textId="00CE628F" w:rsidR="000A15A3" w:rsidRPr="000A15A3" w:rsidRDefault="000A15A3">
      <w:pPr>
        <w:pStyle w:val="Odstavekseznama"/>
        <w:numPr>
          <w:ilvl w:val="0"/>
          <w:numId w:val="78"/>
        </w:numPr>
        <w:autoSpaceDE w:val="0"/>
        <w:autoSpaceDN w:val="0"/>
        <w:adjustRightInd w:val="0"/>
        <w:spacing w:after="42" w:line="276" w:lineRule="auto"/>
        <w:rPr>
          <w:rFonts w:ascii="Arial" w:hAnsi="Arial" w:cs="Arial"/>
          <w:sz w:val="20"/>
          <w:szCs w:val="20"/>
        </w:rPr>
      </w:pPr>
      <w:r w:rsidRPr="000A15A3">
        <w:rPr>
          <w:rFonts w:ascii="Arial" w:hAnsi="Arial" w:cs="Arial"/>
          <w:sz w:val="20"/>
          <w:szCs w:val="20"/>
        </w:rPr>
        <w:t xml:space="preserve">nadzor nad vključevanjem delavcev v poklicno zavarovanje skladno z Zakonom o pokojninskem in invalidskem zavarovanju (Uradni list RS, št. </w:t>
      </w:r>
      <w:hyperlink r:id="rId31" w:tgtFrame="_blank" w:tooltip="Zakon o pokojninskem in invalidskem zavarovanju (uradno prečiščeno besedilo)" w:history="1">
        <w:r w:rsidRPr="000A15A3">
          <w:rPr>
            <w:rFonts w:ascii="Arial" w:hAnsi="Arial" w:cs="Arial"/>
            <w:sz w:val="20"/>
            <w:szCs w:val="20"/>
          </w:rPr>
          <w:t>48/22</w:t>
        </w:r>
      </w:hyperlink>
      <w:r w:rsidRPr="000A15A3">
        <w:rPr>
          <w:rFonts w:ascii="Arial" w:hAnsi="Arial" w:cs="Arial"/>
          <w:sz w:val="20"/>
          <w:szCs w:val="20"/>
        </w:rPr>
        <w:t xml:space="preserve"> – uradno prečiščeno besedilo, </w:t>
      </w:r>
      <w:hyperlink r:id="rId32" w:tgtFrame="_blank" w:tooltip="Zakon o čezmejnem izvajanju storitev" w:history="1">
        <w:r w:rsidRPr="000A15A3">
          <w:rPr>
            <w:rFonts w:ascii="Arial" w:hAnsi="Arial" w:cs="Arial"/>
            <w:sz w:val="20"/>
            <w:szCs w:val="20"/>
          </w:rPr>
          <w:t>40/23</w:t>
        </w:r>
      </w:hyperlink>
      <w:r w:rsidRPr="000A15A3">
        <w:rPr>
          <w:rFonts w:ascii="Arial" w:hAnsi="Arial" w:cs="Arial"/>
          <w:sz w:val="20"/>
          <w:szCs w:val="20"/>
        </w:rPr>
        <w:t xml:space="preserve"> – ZČmIS-1, </w:t>
      </w:r>
      <w:hyperlink r:id="rId33" w:tgtFrame="_blank" w:tooltip="Zakon o ohranjanju in razvoju rokodelstva" w:history="1">
        <w:r w:rsidRPr="000A15A3">
          <w:rPr>
            <w:rFonts w:ascii="Arial" w:hAnsi="Arial" w:cs="Arial"/>
            <w:sz w:val="20"/>
            <w:szCs w:val="20"/>
          </w:rPr>
          <w:t>78/23</w:t>
        </w:r>
      </w:hyperlink>
      <w:r w:rsidRPr="000A15A3">
        <w:rPr>
          <w:rFonts w:ascii="Arial" w:hAnsi="Arial" w:cs="Arial"/>
          <w:sz w:val="20"/>
          <w:szCs w:val="20"/>
        </w:rPr>
        <w:t xml:space="preserve"> – ZORR, </w:t>
      </w:r>
      <w:hyperlink r:id="rId34" w:tgtFrame="_blank" w:tooltip="Zakon o dolgotrajni oskrbi" w:history="1">
        <w:r w:rsidRPr="000A15A3">
          <w:rPr>
            <w:rFonts w:ascii="Arial" w:hAnsi="Arial" w:cs="Arial"/>
            <w:sz w:val="20"/>
            <w:szCs w:val="20"/>
          </w:rPr>
          <w:t>84/23</w:t>
        </w:r>
      </w:hyperlink>
      <w:r w:rsidRPr="000A15A3">
        <w:rPr>
          <w:rFonts w:ascii="Arial" w:hAnsi="Arial" w:cs="Arial"/>
          <w:sz w:val="20"/>
          <w:szCs w:val="20"/>
        </w:rPr>
        <w:t xml:space="preserve"> – ZDOsk-1, </w:t>
      </w:r>
      <w:hyperlink r:id="rId35" w:tgtFrame="_blank" w:tooltip="Odločba o ugotovitvi, da je 396. člen Zakona o pokojninskem in invalidskem zavarovanju v neskladju z Ustavo" w:history="1">
        <w:r w:rsidRPr="000A15A3">
          <w:rPr>
            <w:rFonts w:ascii="Arial" w:hAnsi="Arial" w:cs="Arial"/>
            <w:sz w:val="20"/>
            <w:szCs w:val="20"/>
          </w:rPr>
          <w:t>125/23</w:t>
        </w:r>
      </w:hyperlink>
      <w:r w:rsidRPr="000A15A3">
        <w:rPr>
          <w:rFonts w:ascii="Arial" w:hAnsi="Arial" w:cs="Arial"/>
          <w:sz w:val="20"/>
          <w:szCs w:val="20"/>
        </w:rPr>
        <w:t xml:space="preserve"> – </w:t>
      </w:r>
      <w:proofErr w:type="spellStart"/>
      <w:r w:rsidRPr="000A15A3">
        <w:rPr>
          <w:rFonts w:ascii="Arial" w:hAnsi="Arial" w:cs="Arial"/>
          <w:sz w:val="20"/>
          <w:szCs w:val="20"/>
        </w:rPr>
        <w:t>odl</w:t>
      </w:r>
      <w:proofErr w:type="spellEnd"/>
      <w:r w:rsidRPr="000A15A3">
        <w:rPr>
          <w:rFonts w:ascii="Arial" w:hAnsi="Arial" w:cs="Arial"/>
          <w:sz w:val="20"/>
          <w:szCs w:val="20"/>
        </w:rPr>
        <w:t xml:space="preserve">. US in </w:t>
      </w:r>
      <w:hyperlink r:id="rId36" w:tgtFrame="_blank" w:tooltip="Zakon o spremembah in dopolnitvah Zakona o pokojninskem in invalidskem zavarovanju" w:history="1">
        <w:r w:rsidRPr="000A15A3">
          <w:rPr>
            <w:rFonts w:ascii="Arial" w:hAnsi="Arial" w:cs="Arial"/>
            <w:sz w:val="20"/>
            <w:szCs w:val="20"/>
          </w:rPr>
          <w:t>133/23</w:t>
        </w:r>
      </w:hyperlink>
      <w:r w:rsidRPr="000A15A3">
        <w:rPr>
          <w:rFonts w:ascii="Arial" w:hAnsi="Arial" w:cs="Arial"/>
          <w:sz w:val="20"/>
          <w:szCs w:val="20"/>
        </w:rPr>
        <w:t xml:space="preserve">), </w:t>
      </w:r>
    </w:p>
    <w:p w14:paraId="5F49496D" w14:textId="1F1EE176" w:rsidR="000A15A3" w:rsidRPr="000A15A3" w:rsidRDefault="000A15A3">
      <w:pPr>
        <w:pStyle w:val="Odstavekseznama"/>
        <w:numPr>
          <w:ilvl w:val="0"/>
          <w:numId w:val="78"/>
        </w:numPr>
        <w:autoSpaceDE w:val="0"/>
        <w:autoSpaceDN w:val="0"/>
        <w:adjustRightInd w:val="0"/>
        <w:spacing w:after="42" w:line="276" w:lineRule="auto"/>
        <w:rPr>
          <w:rFonts w:ascii="Arial" w:hAnsi="Arial" w:cs="Arial"/>
          <w:color w:val="000000"/>
          <w:sz w:val="20"/>
          <w:szCs w:val="20"/>
        </w:rPr>
      </w:pPr>
      <w:r w:rsidRPr="000A15A3">
        <w:rPr>
          <w:rFonts w:ascii="Arial" w:hAnsi="Arial" w:cs="Arial"/>
          <w:color w:val="000000"/>
          <w:sz w:val="20"/>
          <w:szCs w:val="20"/>
        </w:rPr>
        <w:t xml:space="preserve">nadzor nad vodenjem evidenc na področju dela in socialne varnosti in spoštovanjem določb delovnopravne zakonodaje glede delovnega časa, </w:t>
      </w:r>
    </w:p>
    <w:p w14:paraId="1992D209" w14:textId="1A9EB7F0" w:rsidR="000A15A3" w:rsidRDefault="000A15A3">
      <w:pPr>
        <w:pStyle w:val="Odstavekseznama"/>
        <w:numPr>
          <w:ilvl w:val="0"/>
          <w:numId w:val="78"/>
        </w:numPr>
        <w:autoSpaceDE w:val="0"/>
        <w:autoSpaceDN w:val="0"/>
        <w:adjustRightInd w:val="0"/>
        <w:spacing w:line="276" w:lineRule="auto"/>
        <w:rPr>
          <w:rFonts w:ascii="Arial" w:hAnsi="Arial" w:cs="Arial"/>
          <w:color w:val="000000"/>
          <w:sz w:val="20"/>
          <w:szCs w:val="20"/>
        </w:rPr>
      </w:pPr>
      <w:r w:rsidRPr="000A15A3">
        <w:rPr>
          <w:rFonts w:ascii="Arial" w:hAnsi="Arial" w:cs="Arial"/>
          <w:color w:val="000000"/>
          <w:sz w:val="20"/>
          <w:szCs w:val="20"/>
        </w:rPr>
        <w:t xml:space="preserve">drugi nadzori po potrebi. </w:t>
      </w:r>
    </w:p>
    <w:p w14:paraId="560330FA" w14:textId="537AC8E7" w:rsidR="00C53504" w:rsidRDefault="00C53504" w:rsidP="00C53504">
      <w:pPr>
        <w:pStyle w:val="Odstavekseznama"/>
        <w:autoSpaceDE w:val="0"/>
        <w:autoSpaceDN w:val="0"/>
        <w:adjustRightInd w:val="0"/>
        <w:spacing w:line="276" w:lineRule="auto"/>
        <w:ind w:left="720"/>
        <w:rPr>
          <w:rFonts w:ascii="Arial" w:hAnsi="Arial" w:cs="Arial"/>
          <w:color w:val="000000"/>
          <w:sz w:val="20"/>
          <w:szCs w:val="20"/>
        </w:rPr>
      </w:pPr>
    </w:p>
    <w:p w14:paraId="287A16D8" w14:textId="7DEE02B2" w:rsidR="00C53504" w:rsidRPr="00CD19B7" w:rsidRDefault="00C53504" w:rsidP="00C53504">
      <w:pPr>
        <w:autoSpaceDE w:val="0"/>
        <w:autoSpaceDN w:val="0"/>
        <w:adjustRightInd w:val="0"/>
        <w:spacing w:line="276" w:lineRule="auto"/>
        <w:jc w:val="both"/>
        <w:rPr>
          <w:rFonts w:ascii="Arial" w:hAnsi="Arial" w:cs="Arial"/>
          <w:sz w:val="20"/>
          <w:szCs w:val="20"/>
        </w:rPr>
      </w:pPr>
      <w:r w:rsidRPr="00CD19B7">
        <w:rPr>
          <w:rFonts w:ascii="Arial" w:hAnsi="Arial" w:cs="Arial"/>
          <w:sz w:val="20"/>
          <w:szCs w:val="20"/>
        </w:rPr>
        <w:t xml:space="preserve">Prioritetni nadzori na podlagi pobud in prijav se bodo opravljali, kadar bo iz prijave oziroma pobude izhajala nedvoumna verjetnost, da bodo izpolnjeni pogoji za izdajo prepovedne odločbe iz 19. člena </w:t>
      </w:r>
      <w:r w:rsidR="00CD19B7" w:rsidRPr="00CD19B7">
        <w:rPr>
          <w:rFonts w:ascii="Arial" w:hAnsi="Arial" w:cs="Arial"/>
          <w:sz w:val="20"/>
          <w:szCs w:val="20"/>
        </w:rPr>
        <w:t xml:space="preserve">Zakona o inšpekciji dela (Uradni list RS, št. </w:t>
      </w:r>
      <w:hyperlink r:id="rId37" w:tgtFrame="_blank" w:tooltip="Zakon o inšpekciji dela (ZID-1)" w:history="1">
        <w:r w:rsidR="00CD19B7" w:rsidRPr="00CD19B7">
          <w:rPr>
            <w:rFonts w:ascii="Arial" w:hAnsi="Arial" w:cs="Arial"/>
            <w:sz w:val="20"/>
            <w:szCs w:val="20"/>
          </w:rPr>
          <w:t>19/14</w:t>
        </w:r>
      </w:hyperlink>
      <w:r w:rsidR="00CD19B7" w:rsidRPr="00CD19B7">
        <w:rPr>
          <w:rFonts w:ascii="Arial" w:hAnsi="Arial" w:cs="Arial"/>
          <w:sz w:val="20"/>
          <w:szCs w:val="20"/>
        </w:rPr>
        <w:t xml:space="preserve"> in </w:t>
      </w:r>
      <w:hyperlink r:id="rId38" w:tgtFrame="_blank" w:tooltip="Zakon o spremembah in dopolnitvah Zakona o inšpekciji dela" w:history="1">
        <w:r w:rsidR="00CD19B7" w:rsidRPr="00CD19B7">
          <w:rPr>
            <w:rFonts w:ascii="Arial" w:hAnsi="Arial" w:cs="Arial"/>
            <w:sz w:val="20"/>
            <w:szCs w:val="20"/>
          </w:rPr>
          <w:t>55/17</w:t>
        </w:r>
      </w:hyperlink>
      <w:r w:rsidR="00CD19B7" w:rsidRPr="00CD19B7">
        <w:rPr>
          <w:rFonts w:ascii="Arial" w:hAnsi="Arial" w:cs="Arial"/>
          <w:sz w:val="20"/>
          <w:szCs w:val="20"/>
        </w:rPr>
        <w:t>)</w:t>
      </w:r>
      <w:r w:rsidRPr="00CD19B7">
        <w:rPr>
          <w:rFonts w:ascii="Arial" w:hAnsi="Arial" w:cs="Arial"/>
          <w:sz w:val="20"/>
          <w:szCs w:val="20"/>
        </w:rPr>
        <w:t>, ali da gre za kršitev pravic večjega števila delavcev pri zavezancu na podlagi predpisov, za nadzor nad katerimi je pristojen Inšpektorat RS za delo. Prav tako bodo prioritetno obravnavani zavezanci, za katere bo</w:t>
      </w:r>
      <w:r w:rsidR="00CD19B7">
        <w:rPr>
          <w:rFonts w:ascii="Arial" w:hAnsi="Arial" w:cs="Arial"/>
          <w:sz w:val="20"/>
          <w:szCs w:val="20"/>
        </w:rPr>
        <w:t>d</w:t>
      </w:r>
      <w:r w:rsidRPr="00CD19B7">
        <w:rPr>
          <w:rFonts w:ascii="Arial" w:hAnsi="Arial" w:cs="Arial"/>
          <w:sz w:val="20"/>
          <w:szCs w:val="20"/>
        </w:rPr>
        <w:t>o prejeli večje število prijav. Pri čemer izpostavlja</w:t>
      </w:r>
      <w:r w:rsidR="00CD19B7">
        <w:rPr>
          <w:rFonts w:ascii="Arial" w:hAnsi="Arial" w:cs="Arial"/>
          <w:sz w:val="20"/>
          <w:szCs w:val="20"/>
        </w:rPr>
        <w:t>j</w:t>
      </w:r>
      <w:r w:rsidRPr="00CD19B7">
        <w:rPr>
          <w:rFonts w:ascii="Arial" w:hAnsi="Arial" w:cs="Arial"/>
          <w:sz w:val="20"/>
          <w:szCs w:val="20"/>
        </w:rPr>
        <w:t>o tudi povezovanje z drugimi nadzornimi organi, primeroma navaja</w:t>
      </w:r>
      <w:r w:rsidR="00CD19B7">
        <w:rPr>
          <w:rFonts w:ascii="Arial" w:hAnsi="Arial" w:cs="Arial"/>
          <w:sz w:val="20"/>
          <w:szCs w:val="20"/>
        </w:rPr>
        <w:t>j</w:t>
      </w:r>
      <w:r w:rsidRPr="00CD19B7">
        <w:rPr>
          <w:rFonts w:ascii="Arial" w:hAnsi="Arial" w:cs="Arial"/>
          <w:sz w:val="20"/>
          <w:szCs w:val="20"/>
        </w:rPr>
        <w:t>o Policijo in Finančno upravo RS. Sinergije takega pristopa so tako v združevanju in enotnem nastopu države na področju, ki presega le delovanje enega organa oziroma posega na področje pristojnosti več različnih nadzorstvenih organov kot tudi v hitrejšem, učinkovitejšem in konstantnem odzivanju na terenu. Preko izmenjave podatkov bo</w:t>
      </w:r>
      <w:r w:rsidR="00CD19B7">
        <w:rPr>
          <w:rFonts w:ascii="Arial" w:hAnsi="Arial" w:cs="Arial"/>
          <w:sz w:val="20"/>
          <w:szCs w:val="20"/>
        </w:rPr>
        <w:t>d</w:t>
      </w:r>
      <w:r w:rsidRPr="00CD19B7">
        <w:rPr>
          <w:rFonts w:ascii="Arial" w:hAnsi="Arial" w:cs="Arial"/>
          <w:sz w:val="20"/>
          <w:szCs w:val="20"/>
        </w:rPr>
        <w:t>o sodelovali tudi z Zavodom RS za zaposlovanje in Zavodom za zdravstveno zavarovanje Slovenije.</w:t>
      </w:r>
    </w:p>
    <w:p w14:paraId="4FD4081E" w14:textId="01B6652A" w:rsidR="003230F7" w:rsidRPr="009F0551" w:rsidRDefault="003230F7" w:rsidP="009F0551">
      <w:pPr>
        <w:pStyle w:val="Naslov4"/>
        <w:jc w:val="both"/>
        <w:rPr>
          <w:rFonts w:ascii="Arial" w:hAnsi="Arial" w:cs="Arial"/>
          <w:b/>
          <w:bCs/>
          <w:i w:val="0"/>
          <w:iCs w:val="0"/>
          <w:color w:val="auto"/>
          <w:sz w:val="20"/>
          <w:szCs w:val="20"/>
        </w:rPr>
      </w:pPr>
      <w:r w:rsidRPr="009F0551">
        <w:rPr>
          <w:rFonts w:ascii="Arial" w:hAnsi="Arial" w:cs="Arial"/>
          <w:b/>
          <w:bCs/>
          <w:i w:val="0"/>
          <w:iCs w:val="0"/>
          <w:color w:val="auto"/>
          <w:sz w:val="20"/>
          <w:szCs w:val="20"/>
        </w:rPr>
        <w:t xml:space="preserve">3.1.1.3 Inšpekcijski nadzori na podlagi ostalih prejetih pobud in prijav, ki niso bili določeni kot prioritetni: </w:t>
      </w:r>
    </w:p>
    <w:p w14:paraId="1ED44D9C" w14:textId="77777777" w:rsidR="003230F7" w:rsidRDefault="003230F7" w:rsidP="003230F7">
      <w:pPr>
        <w:autoSpaceDE w:val="0"/>
        <w:autoSpaceDN w:val="0"/>
        <w:adjustRightInd w:val="0"/>
        <w:spacing w:after="0" w:line="276" w:lineRule="auto"/>
        <w:jc w:val="both"/>
        <w:rPr>
          <w:rFonts w:ascii="Arial" w:hAnsi="Arial" w:cs="Arial"/>
          <w:color w:val="000000"/>
          <w:sz w:val="20"/>
          <w:szCs w:val="20"/>
        </w:rPr>
      </w:pPr>
    </w:p>
    <w:p w14:paraId="14483A99" w14:textId="4D53B1AE" w:rsidR="003230F7" w:rsidRPr="003230F7" w:rsidRDefault="003230F7" w:rsidP="003230F7">
      <w:pPr>
        <w:autoSpaceDE w:val="0"/>
        <w:autoSpaceDN w:val="0"/>
        <w:adjustRightInd w:val="0"/>
        <w:spacing w:after="0" w:line="276" w:lineRule="auto"/>
        <w:jc w:val="both"/>
        <w:rPr>
          <w:rFonts w:ascii="Arial" w:hAnsi="Arial" w:cs="Arial"/>
          <w:color w:val="000000"/>
          <w:sz w:val="20"/>
          <w:szCs w:val="20"/>
        </w:rPr>
      </w:pPr>
      <w:r w:rsidRPr="003230F7">
        <w:rPr>
          <w:rFonts w:ascii="Arial" w:hAnsi="Arial" w:cs="Arial"/>
          <w:color w:val="000000"/>
          <w:sz w:val="20"/>
          <w:szCs w:val="20"/>
        </w:rPr>
        <w:t xml:space="preserve">Inšpektorji s področja delovnih razmerij bodo obravnavali pobude in prijave iz drugih vsebinskih področij spoštovanja delovnopravne zakonodaje. </w:t>
      </w:r>
    </w:p>
    <w:p w14:paraId="5EA86D71" w14:textId="77777777" w:rsidR="003230F7" w:rsidRDefault="003230F7" w:rsidP="003230F7">
      <w:pPr>
        <w:autoSpaceDE w:val="0"/>
        <w:autoSpaceDN w:val="0"/>
        <w:adjustRightInd w:val="0"/>
        <w:spacing w:after="0" w:line="276" w:lineRule="auto"/>
        <w:jc w:val="both"/>
        <w:rPr>
          <w:rFonts w:ascii="Arial" w:hAnsi="Arial" w:cs="Arial"/>
          <w:b/>
          <w:bCs/>
          <w:color w:val="000000"/>
          <w:sz w:val="20"/>
          <w:szCs w:val="20"/>
        </w:rPr>
      </w:pPr>
    </w:p>
    <w:p w14:paraId="31FCAEF0" w14:textId="1BA0AFD3" w:rsidR="003230F7" w:rsidRPr="009F0551" w:rsidRDefault="003230F7" w:rsidP="009F0551">
      <w:pPr>
        <w:pStyle w:val="Naslov4"/>
        <w:rPr>
          <w:rFonts w:ascii="Arial" w:hAnsi="Arial" w:cs="Arial"/>
          <w:b/>
          <w:bCs/>
          <w:i w:val="0"/>
          <w:iCs w:val="0"/>
          <w:color w:val="auto"/>
          <w:sz w:val="20"/>
          <w:szCs w:val="20"/>
        </w:rPr>
      </w:pPr>
      <w:r w:rsidRPr="009F0551">
        <w:rPr>
          <w:rFonts w:ascii="Arial" w:hAnsi="Arial" w:cs="Arial"/>
          <w:b/>
          <w:bCs/>
          <w:i w:val="0"/>
          <w:iCs w:val="0"/>
          <w:color w:val="auto"/>
          <w:sz w:val="20"/>
          <w:szCs w:val="20"/>
        </w:rPr>
        <w:t xml:space="preserve">3.1.1.4 </w:t>
      </w:r>
      <w:proofErr w:type="spellStart"/>
      <w:r w:rsidRPr="009F0551">
        <w:rPr>
          <w:rFonts w:ascii="Arial" w:hAnsi="Arial" w:cs="Arial"/>
          <w:b/>
          <w:bCs/>
          <w:i w:val="0"/>
          <w:iCs w:val="0"/>
          <w:color w:val="auto"/>
          <w:sz w:val="20"/>
          <w:szCs w:val="20"/>
        </w:rPr>
        <w:t>Prekrškovni</w:t>
      </w:r>
      <w:proofErr w:type="spellEnd"/>
      <w:r w:rsidRPr="009F0551">
        <w:rPr>
          <w:rFonts w:ascii="Arial" w:hAnsi="Arial" w:cs="Arial"/>
          <w:b/>
          <w:bCs/>
          <w:i w:val="0"/>
          <w:iCs w:val="0"/>
          <w:color w:val="auto"/>
          <w:sz w:val="20"/>
          <w:szCs w:val="20"/>
        </w:rPr>
        <w:t xml:space="preserve"> postopki: </w:t>
      </w:r>
    </w:p>
    <w:p w14:paraId="72047109" w14:textId="77777777" w:rsidR="003230F7" w:rsidRDefault="003230F7" w:rsidP="003230F7">
      <w:pPr>
        <w:autoSpaceDE w:val="0"/>
        <w:autoSpaceDN w:val="0"/>
        <w:adjustRightInd w:val="0"/>
        <w:spacing w:after="0" w:line="276" w:lineRule="auto"/>
        <w:jc w:val="both"/>
        <w:rPr>
          <w:rFonts w:ascii="Arial" w:hAnsi="Arial" w:cs="Arial"/>
          <w:color w:val="000000"/>
          <w:sz w:val="20"/>
          <w:szCs w:val="20"/>
        </w:rPr>
      </w:pPr>
    </w:p>
    <w:p w14:paraId="45CFFF3C" w14:textId="338D26F5" w:rsidR="003230F7" w:rsidRPr="003230F7" w:rsidRDefault="003230F7" w:rsidP="003230F7">
      <w:pPr>
        <w:autoSpaceDE w:val="0"/>
        <w:autoSpaceDN w:val="0"/>
        <w:adjustRightInd w:val="0"/>
        <w:spacing w:after="0" w:line="276" w:lineRule="auto"/>
        <w:jc w:val="both"/>
        <w:rPr>
          <w:rFonts w:ascii="Arial" w:hAnsi="Arial" w:cs="Arial"/>
          <w:color w:val="000000"/>
          <w:sz w:val="20"/>
          <w:szCs w:val="20"/>
        </w:rPr>
      </w:pPr>
      <w:r w:rsidRPr="003230F7">
        <w:rPr>
          <w:rFonts w:ascii="Arial" w:hAnsi="Arial" w:cs="Arial"/>
          <w:color w:val="000000"/>
          <w:sz w:val="20"/>
          <w:szCs w:val="20"/>
        </w:rPr>
        <w:t>Inšpektorji imajo skladno z določbo 32. člena ZIN pravico in dolžnost izvesti postopke v skladu z Z</w:t>
      </w:r>
      <w:r>
        <w:rPr>
          <w:rFonts w:ascii="Arial" w:hAnsi="Arial" w:cs="Arial"/>
          <w:color w:val="000000"/>
          <w:sz w:val="20"/>
          <w:szCs w:val="20"/>
        </w:rPr>
        <w:t>P-1</w:t>
      </w:r>
      <w:r w:rsidRPr="003230F7">
        <w:rPr>
          <w:rFonts w:ascii="Arial" w:hAnsi="Arial" w:cs="Arial"/>
          <w:color w:val="000000"/>
          <w:sz w:val="20"/>
          <w:szCs w:val="20"/>
        </w:rPr>
        <w:t xml:space="preserve">, pri čemer so izrečeni ukrepi odvisni od okoliščin posameznega primera. </w:t>
      </w:r>
    </w:p>
    <w:p w14:paraId="62274E4E" w14:textId="77777777" w:rsidR="003230F7" w:rsidRDefault="003230F7" w:rsidP="003230F7">
      <w:pPr>
        <w:autoSpaceDE w:val="0"/>
        <w:autoSpaceDN w:val="0"/>
        <w:adjustRightInd w:val="0"/>
        <w:spacing w:after="0" w:line="276" w:lineRule="auto"/>
        <w:jc w:val="both"/>
        <w:rPr>
          <w:rFonts w:ascii="Arial" w:hAnsi="Arial" w:cs="Arial"/>
          <w:b/>
          <w:bCs/>
          <w:color w:val="000000"/>
          <w:sz w:val="20"/>
          <w:szCs w:val="20"/>
        </w:rPr>
      </w:pPr>
    </w:p>
    <w:p w14:paraId="577F76AA" w14:textId="0621C591" w:rsidR="003230F7" w:rsidRPr="009F0551" w:rsidRDefault="003230F7" w:rsidP="009F0551">
      <w:pPr>
        <w:pStyle w:val="Naslov4"/>
        <w:rPr>
          <w:rFonts w:ascii="Arial" w:hAnsi="Arial" w:cs="Arial"/>
          <w:b/>
          <w:bCs/>
          <w:i w:val="0"/>
          <w:iCs w:val="0"/>
          <w:color w:val="auto"/>
          <w:sz w:val="20"/>
          <w:szCs w:val="20"/>
        </w:rPr>
      </w:pPr>
      <w:r w:rsidRPr="009F0551">
        <w:rPr>
          <w:rFonts w:ascii="Arial" w:hAnsi="Arial" w:cs="Arial"/>
          <w:b/>
          <w:bCs/>
          <w:i w:val="0"/>
          <w:iCs w:val="0"/>
          <w:color w:val="auto"/>
          <w:sz w:val="20"/>
          <w:szCs w:val="20"/>
        </w:rPr>
        <w:t xml:space="preserve">3.1.1.5 Skupni inšpekcijski nadzori oziroma sodelovanja: </w:t>
      </w:r>
    </w:p>
    <w:p w14:paraId="2C5E02BD" w14:textId="77777777" w:rsidR="003230F7" w:rsidRPr="003230F7" w:rsidRDefault="003230F7" w:rsidP="003230F7">
      <w:pPr>
        <w:autoSpaceDE w:val="0"/>
        <w:autoSpaceDN w:val="0"/>
        <w:adjustRightInd w:val="0"/>
        <w:spacing w:after="0" w:line="276" w:lineRule="auto"/>
        <w:jc w:val="both"/>
        <w:rPr>
          <w:rFonts w:ascii="Arial" w:hAnsi="Arial" w:cs="Arial"/>
          <w:color w:val="000000"/>
          <w:sz w:val="20"/>
          <w:szCs w:val="20"/>
        </w:rPr>
      </w:pPr>
    </w:p>
    <w:p w14:paraId="4FF837BE" w14:textId="773CCD32" w:rsidR="003230F7" w:rsidRPr="003230F7" w:rsidRDefault="003230F7" w:rsidP="003230F7">
      <w:pPr>
        <w:autoSpaceDE w:val="0"/>
        <w:autoSpaceDN w:val="0"/>
        <w:adjustRightInd w:val="0"/>
        <w:spacing w:after="0" w:line="276" w:lineRule="auto"/>
        <w:jc w:val="both"/>
        <w:rPr>
          <w:rFonts w:ascii="Arial" w:hAnsi="Arial" w:cs="Arial"/>
          <w:color w:val="000000"/>
          <w:sz w:val="20"/>
          <w:szCs w:val="20"/>
        </w:rPr>
      </w:pPr>
      <w:r w:rsidRPr="003230F7">
        <w:rPr>
          <w:rFonts w:ascii="Arial" w:hAnsi="Arial" w:cs="Arial"/>
          <w:color w:val="000000"/>
          <w:sz w:val="20"/>
          <w:szCs w:val="20"/>
        </w:rPr>
        <w:t>Inšpektorat RS za delo se na mednarodni ravni, poleg skupnih in usklajenih nadzorov, ki jih podpira ELA</w:t>
      </w:r>
      <w:r w:rsidR="00C01B73">
        <w:rPr>
          <w:rFonts w:ascii="Arial" w:hAnsi="Arial" w:cs="Arial"/>
          <w:color w:val="000000"/>
          <w:sz w:val="20"/>
          <w:szCs w:val="20"/>
        </w:rPr>
        <w:t xml:space="preserve"> (Evropski organ za delo)</w:t>
      </w:r>
      <w:r w:rsidRPr="003230F7">
        <w:rPr>
          <w:rFonts w:ascii="Arial" w:hAnsi="Arial" w:cs="Arial"/>
          <w:color w:val="000000"/>
          <w:sz w:val="20"/>
          <w:szCs w:val="20"/>
        </w:rPr>
        <w:t xml:space="preserve">, vključuje tudi v skupne akcijske dneve (JAD), ki so organizirani v okviru EU orodja </w:t>
      </w:r>
      <w:proofErr w:type="spellStart"/>
      <w:r w:rsidRPr="003230F7">
        <w:rPr>
          <w:rFonts w:ascii="Arial" w:hAnsi="Arial" w:cs="Arial"/>
          <w:color w:val="000000"/>
          <w:sz w:val="20"/>
          <w:szCs w:val="20"/>
        </w:rPr>
        <w:t>Empact</w:t>
      </w:r>
      <w:proofErr w:type="spellEnd"/>
      <w:r w:rsidRPr="003230F7">
        <w:rPr>
          <w:rFonts w:ascii="Arial" w:hAnsi="Arial" w:cs="Arial"/>
          <w:color w:val="000000"/>
          <w:sz w:val="20"/>
          <w:szCs w:val="20"/>
        </w:rPr>
        <w:t xml:space="preserve"> in v sodelovanju z Europolom, z namenom preprečevanja izkoriščanja delavcev oziroma trgovine z ljudmi. Inšpektorji s področja delovnih razmerij ter varnosti in zdravja pri delu bodo skupaj s Finančno upravo RS, Policijo in Zvezo svobodnih sindikatov Slovenije ponovno sodelovali v skupni evropski akciji (skupni akcijski dnevi - JAD 2024) z namenom preprečevanja izkoriščanja delavcev (trgovina z ljudmi). </w:t>
      </w:r>
    </w:p>
    <w:p w14:paraId="3BE31883" w14:textId="77777777" w:rsidR="00705D99" w:rsidRDefault="00705D99" w:rsidP="003230F7">
      <w:pPr>
        <w:spacing w:line="276" w:lineRule="auto"/>
        <w:contextualSpacing/>
        <w:jc w:val="both"/>
        <w:rPr>
          <w:rFonts w:ascii="Arial" w:hAnsi="Arial" w:cs="Arial"/>
          <w:color w:val="000000"/>
          <w:sz w:val="20"/>
          <w:szCs w:val="20"/>
        </w:rPr>
      </w:pPr>
    </w:p>
    <w:p w14:paraId="1E4D3268" w14:textId="066DC31E" w:rsidR="001A50DA" w:rsidRPr="00154F7F" w:rsidRDefault="003230F7" w:rsidP="003230F7">
      <w:pPr>
        <w:spacing w:line="276" w:lineRule="auto"/>
        <w:contextualSpacing/>
        <w:jc w:val="both"/>
        <w:rPr>
          <w:rFonts w:ascii="Arial" w:hAnsi="Arial" w:cs="Arial"/>
          <w:sz w:val="20"/>
          <w:szCs w:val="20"/>
        </w:rPr>
      </w:pPr>
      <w:r w:rsidRPr="003230F7">
        <w:rPr>
          <w:rFonts w:ascii="Arial" w:hAnsi="Arial" w:cs="Arial"/>
          <w:color w:val="000000"/>
          <w:sz w:val="20"/>
          <w:szCs w:val="20"/>
        </w:rPr>
        <w:t xml:space="preserve">Prav tako bo Inšpektorat RS za delo, predvsem zaradi okrepitve sodelovanja držav članic v zvezi z napotitvami delavcev iz tretjih držav, sodeloval pri projektu </w:t>
      </w:r>
      <w:proofErr w:type="spellStart"/>
      <w:r w:rsidRPr="003230F7">
        <w:rPr>
          <w:rFonts w:ascii="Arial" w:hAnsi="Arial" w:cs="Arial"/>
          <w:color w:val="000000"/>
          <w:sz w:val="20"/>
          <w:szCs w:val="20"/>
        </w:rPr>
        <w:t>Eurodetachement</w:t>
      </w:r>
      <w:proofErr w:type="spellEnd"/>
      <w:r w:rsidRPr="003230F7">
        <w:rPr>
          <w:rFonts w:ascii="Arial" w:hAnsi="Arial" w:cs="Arial"/>
          <w:color w:val="000000"/>
          <w:sz w:val="20"/>
          <w:szCs w:val="20"/>
        </w:rPr>
        <w:t>, ki je namenjen krepitvi sodelovanja med državami članicami ter izmenjavi dobrih praks in ozaveščanju.</w:t>
      </w:r>
    </w:p>
    <w:p w14:paraId="7FB20201" w14:textId="77777777" w:rsidR="00705D99" w:rsidRDefault="00705D99" w:rsidP="00154F7F">
      <w:pPr>
        <w:spacing w:line="276" w:lineRule="auto"/>
        <w:contextualSpacing/>
        <w:jc w:val="both"/>
        <w:rPr>
          <w:sz w:val="20"/>
          <w:szCs w:val="20"/>
        </w:rPr>
      </w:pPr>
    </w:p>
    <w:p w14:paraId="6519015C" w14:textId="2331FAA7" w:rsidR="00EF0290" w:rsidRDefault="00705D99" w:rsidP="00705D99">
      <w:pPr>
        <w:spacing w:line="276" w:lineRule="auto"/>
        <w:contextualSpacing/>
        <w:jc w:val="both"/>
        <w:rPr>
          <w:rFonts w:ascii="Arial" w:hAnsi="Arial" w:cs="Arial"/>
          <w:sz w:val="20"/>
          <w:szCs w:val="20"/>
        </w:rPr>
      </w:pPr>
      <w:r w:rsidRPr="00705D99">
        <w:rPr>
          <w:rFonts w:ascii="Arial" w:hAnsi="Arial" w:cs="Arial"/>
          <w:sz w:val="20"/>
          <w:szCs w:val="20"/>
        </w:rPr>
        <w:t>Inšpektorji bodo sodelovali z drugimi nadzornimi organi tudi v nekaterih skupnih akcijah oziroma nadzorih, organiziranih v posamičnih primerih ali v okviru regijskih koordinacij (Policija, FURS, TIRS, IRSI – Inšpekcija za cestni promet, Inšpektorat za javni sektor in drugi).</w:t>
      </w:r>
    </w:p>
    <w:p w14:paraId="4F69944F" w14:textId="206B8B05" w:rsidR="00705D99" w:rsidRDefault="00705D99" w:rsidP="00705D99">
      <w:pPr>
        <w:spacing w:line="276" w:lineRule="auto"/>
        <w:contextualSpacing/>
        <w:jc w:val="both"/>
        <w:rPr>
          <w:rFonts w:ascii="Arial" w:hAnsi="Arial" w:cs="Arial"/>
          <w:sz w:val="20"/>
          <w:szCs w:val="20"/>
        </w:rPr>
      </w:pPr>
    </w:p>
    <w:p w14:paraId="58C0FD01" w14:textId="442362B5" w:rsidR="00705D99" w:rsidRPr="009F0CF2" w:rsidRDefault="00603156" w:rsidP="009F0CF2">
      <w:pPr>
        <w:pStyle w:val="Naslov3"/>
        <w:rPr>
          <w:sz w:val="20"/>
          <w:szCs w:val="20"/>
        </w:rPr>
      </w:pPr>
      <w:r w:rsidRPr="009F0CF2">
        <w:rPr>
          <w:sz w:val="20"/>
          <w:szCs w:val="20"/>
        </w:rPr>
        <w:t>3.1.2 INŠPEKCIJA NADZORA VARNOSTI IN ZDRAVJA PRI DELU</w:t>
      </w:r>
    </w:p>
    <w:p w14:paraId="1C8E8D14" w14:textId="6F9D9BED" w:rsidR="00603156" w:rsidRDefault="00603156" w:rsidP="00705D99">
      <w:pPr>
        <w:spacing w:line="276" w:lineRule="auto"/>
        <w:contextualSpacing/>
        <w:jc w:val="both"/>
        <w:rPr>
          <w:rFonts w:ascii="Arial" w:hAnsi="Arial" w:cs="Arial"/>
          <w:sz w:val="20"/>
          <w:szCs w:val="20"/>
        </w:rPr>
      </w:pPr>
    </w:p>
    <w:p w14:paraId="182CCE8E" w14:textId="59A67430" w:rsidR="00603156" w:rsidRPr="009F0CF2" w:rsidRDefault="00603156" w:rsidP="009F0CF2">
      <w:pPr>
        <w:pStyle w:val="Naslov4"/>
        <w:jc w:val="both"/>
        <w:rPr>
          <w:rFonts w:ascii="Arial" w:hAnsi="Arial" w:cs="Arial"/>
          <w:b/>
          <w:bCs/>
          <w:i w:val="0"/>
          <w:iCs w:val="0"/>
          <w:color w:val="000000"/>
          <w:sz w:val="20"/>
          <w:szCs w:val="20"/>
        </w:rPr>
      </w:pPr>
      <w:r w:rsidRPr="009F0CF2">
        <w:rPr>
          <w:rFonts w:ascii="Arial" w:hAnsi="Arial" w:cs="Arial"/>
          <w:b/>
          <w:bCs/>
          <w:i w:val="0"/>
          <w:iCs w:val="0"/>
          <w:color w:val="auto"/>
          <w:sz w:val="20"/>
          <w:szCs w:val="20"/>
        </w:rPr>
        <w:t xml:space="preserve">3.1.2.1 Sistemski inšpekcijski nadzori </w:t>
      </w:r>
      <w:r w:rsidRPr="009F0CF2">
        <w:rPr>
          <w:rFonts w:ascii="Arial" w:hAnsi="Arial" w:cs="Arial"/>
          <w:i w:val="0"/>
          <w:iCs w:val="0"/>
          <w:color w:val="000000"/>
          <w:sz w:val="20"/>
          <w:szCs w:val="20"/>
        </w:rPr>
        <w:t>(na podlagi količnika ocene tveganja in na podlagi izbranih aktualnih vsebinskih področij)</w:t>
      </w:r>
      <w:r w:rsidRPr="009F0CF2">
        <w:rPr>
          <w:rFonts w:ascii="Arial" w:hAnsi="Arial" w:cs="Arial"/>
          <w:b/>
          <w:bCs/>
          <w:i w:val="0"/>
          <w:iCs w:val="0"/>
          <w:color w:val="000000"/>
          <w:sz w:val="20"/>
          <w:szCs w:val="20"/>
        </w:rPr>
        <w:t xml:space="preserve">: </w:t>
      </w:r>
    </w:p>
    <w:p w14:paraId="09FCE43F" w14:textId="0A5179AA" w:rsidR="00603156" w:rsidRPr="00603156" w:rsidRDefault="00603156" w:rsidP="00E73CC1">
      <w:pPr>
        <w:autoSpaceDE w:val="0"/>
        <w:autoSpaceDN w:val="0"/>
        <w:adjustRightInd w:val="0"/>
        <w:spacing w:after="23" w:line="276" w:lineRule="auto"/>
        <w:ind w:left="708"/>
        <w:jc w:val="both"/>
        <w:rPr>
          <w:rFonts w:ascii="Arial" w:hAnsi="Arial" w:cs="Arial"/>
          <w:color w:val="000000"/>
          <w:sz w:val="20"/>
          <w:szCs w:val="20"/>
        </w:rPr>
      </w:pPr>
      <w:r w:rsidRPr="00603156">
        <w:rPr>
          <w:rFonts w:ascii="Arial" w:hAnsi="Arial" w:cs="Arial"/>
          <w:color w:val="000000"/>
          <w:sz w:val="20"/>
          <w:szCs w:val="20"/>
        </w:rPr>
        <w:t>-</w:t>
      </w:r>
      <w:r>
        <w:rPr>
          <w:rFonts w:ascii="Arial" w:hAnsi="Arial" w:cs="Arial"/>
          <w:color w:val="000000"/>
          <w:sz w:val="20"/>
          <w:szCs w:val="20"/>
        </w:rPr>
        <w:t xml:space="preserve"> </w:t>
      </w:r>
      <w:r w:rsidRPr="00603156">
        <w:rPr>
          <w:rFonts w:ascii="Arial" w:hAnsi="Arial" w:cs="Arial"/>
          <w:color w:val="000000"/>
          <w:sz w:val="20"/>
          <w:szCs w:val="20"/>
        </w:rPr>
        <w:t xml:space="preserve"> inšpekcijski nadzori v dejavnosti gradbeništva, </w:t>
      </w:r>
    </w:p>
    <w:p w14:paraId="67F204D2" w14:textId="643CC4A9" w:rsidR="00603156" w:rsidRPr="00603156" w:rsidRDefault="00603156" w:rsidP="00E73CC1">
      <w:pPr>
        <w:autoSpaceDE w:val="0"/>
        <w:autoSpaceDN w:val="0"/>
        <w:adjustRightInd w:val="0"/>
        <w:spacing w:after="0" w:line="276" w:lineRule="auto"/>
        <w:ind w:left="708"/>
        <w:jc w:val="both"/>
        <w:rPr>
          <w:rFonts w:ascii="Arial" w:hAnsi="Arial" w:cs="Arial"/>
          <w:color w:val="000000"/>
          <w:sz w:val="20"/>
          <w:szCs w:val="20"/>
        </w:rPr>
      </w:pPr>
      <w:r w:rsidRPr="00603156">
        <w:rPr>
          <w:rFonts w:ascii="Arial" w:hAnsi="Arial" w:cs="Arial"/>
          <w:color w:val="000000"/>
          <w:sz w:val="20"/>
          <w:szCs w:val="20"/>
        </w:rPr>
        <w:t>-</w:t>
      </w:r>
      <w:r>
        <w:rPr>
          <w:rFonts w:ascii="Arial" w:hAnsi="Arial" w:cs="Arial"/>
          <w:color w:val="000000"/>
          <w:sz w:val="20"/>
          <w:szCs w:val="20"/>
        </w:rPr>
        <w:t xml:space="preserve"> </w:t>
      </w:r>
      <w:r w:rsidRPr="00603156">
        <w:rPr>
          <w:rFonts w:ascii="Arial" w:hAnsi="Arial" w:cs="Arial"/>
          <w:color w:val="000000"/>
          <w:sz w:val="20"/>
          <w:szCs w:val="20"/>
        </w:rPr>
        <w:t xml:space="preserve"> inšpekcijski nadzori v zvezi z nevarnimi snovmi, </w:t>
      </w:r>
      <w:r>
        <w:rPr>
          <w:rFonts w:ascii="Arial" w:hAnsi="Arial" w:cs="Arial"/>
          <w:color w:val="000000"/>
          <w:sz w:val="20"/>
          <w:szCs w:val="20"/>
        </w:rPr>
        <w:t xml:space="preserve"> </w:t>
      </w:r>
    </w:p>
    <w:p w14:paraId="4AAFCB39" w14:textId="77777777" w:rsidR="00603156" w:rsidRPr="00603156" w:rsidRDefault="00603156" w:rsidP="00E73CC1">
      <w:pPr>
        <w:autoSpaceDE w:val="0"/>
        <w:autoSpaceDN w:val="0"/>
        <w:adjustRightInd w:val="0"/>
        <w:spacing w:after="25" w:line="276" w:lineRule="auto"/>
        <w:ind w:left="708"/>
        <w:jc w:val="both"/>
        <w:rPr>
          <w:rFonts w:ascii="Arial" w:hAnsi="Arial" w:cs="Arial"/>
          <w:color w:val="000000"/>
          <w:sz w:val="20"/>
          <w:szCs w:val="20"/>
        </w:rPr>
      </w:pPr>
      <w:r w:rsidRPr="00603156">
        <w:rPr>
          <w:rFonts w:ascii="Arial" w:hAnsi="Arial" w:cs="Arial"/>
          <w:color w:val="000000"/>
          <w:sz w:val="20"/>
          <w:szCs w:val="20"/>
        </w:rPr>
        <w:t xml:space="preserve">- inšpekcijski nadzori glede strokovnosti ocenjevanj tveganj in strokovnega opravljanja strokovnih nalog strokovnih delavcev s področja varnosti in zdravja pri delu, </w:t>
      </w:r>
    </w:p>
    <w:p w14:paraId="551428DD" w14:textId="77777777" w:rsidR="00603156" w:rsidRPr="00603156" w:rsidRDefault="00603156" w:rsidP="00603156">
      <w:pPr>
        <w:autoSpaceDE w:val="0"/>
        <w:autoSpaceDN w:val="0"/>
        <w:adjustRightInd w:val="0"/>
        <w:spacing w:after="0" w:line="276" w:lineRule="auto"/>
        <w:ind w:left="708"/>
        <w:jc w:val="both"/>
        <w:rPr>
          <w:rFonts w:ascii="Arial" w:hAnsi="Arial" w:cs="Arial"/>
          <w:color w:val="000000"/>
          <w:sz w:val="20"/>
          <w:szCs w:val="20"/>
        </w:rPr>
      </w:pPr>
      <w:r w:rsidRPr="00603156">
        <w:rPr>
          <w:rFonts w:ascii="Arial" w:hAnsi="Arial" w:cs="Arial"/>
          <w:color w:val="000000"/>
          <w:sz w:val="20"/>
          <w:szCs w:val="20"/>
        </w:rPr>
        <w:lastRenderedPageBreak/>
        <w:t xml:space="preserve">- inšpekcijski nadzori naključno izbranih delodajalcev z namenom zmanjševanja števila, delodajalcev, ki še niso imeli inšpekcijskega nadzora s področja VZD. </w:t>
      </w:r>
    </w:p>
    <w:p w14:paraId="0C73C4B1" w14:textId="76EC9EAB" w:rsidR="00603156" w:rsidRDefault="00603156" w:rsidP="00603156">
      <w:pPr>
        <w:spacing w:line="276" w:lineRule="auto"/>
        <w:contextualSpacing/>
        <w:jc w:val="both"/>
        <w:rPr>
          <w:rFonts w:ascii="Arial" w:hAnsi="Arial" w:cs="Arial"/>
          <w:sz w:val="20"/>
          <w:szCs w:val="20"/>
        </w:rPr>
      </w:pPr>
    </w:p>
    <w:p w14:paraId="0BFAB5C0" w14:textId="7A64F1D7" w:rsidR="00603156" w:rsidRPr="00E73CC1" w:rsidRDefault="00603156" w:rsidP="00E73CC1">
      <w:pPr>
        <w:pStyle w:val="Naslov4"/>
        <w:jc w:val="both"/>
        <w:rPr>
          <w:rFonts w:ascii="Arial" w:hAnsi="Arial" w:cs="Arial"/>
          <w:i w:val="0"/>
          <w:iCs w:val="0"/>
          <w:color w:val="000000"/>
          <w:sz w:val="20"/>
          <w:szCs w:val="20"/>
        </w:rPr>
      </w:pPr>
      <w:r w:rsidRPr="00E73CC1">
        <w:rPr>
          <w:rFonts w:ascii="Arial" w:hAnsi="Arial" w:cs="Arial"/>
          <w:b/>
          <w:bCs/>
          <w:i w:val="0"/>
          <w:iCs w:val="0"/>
          <w:color w:val="auto"/>
          <w:sz w:val="20"/>
          <w:szCs w:val="20"/>
        </w:rPr>
        <w:t xml:space="preserve">3.1.2.2 Prioritetni inšpekcijski nadzori na osnovi prejetih pobud in prijav </w:t>
      </w:r>
      <w:r w:rsidRPr="00E73CC1">
        <w:rPr>
          <w:rFonts w:ascii="Arial" w:hAnsi="Arial" w:cs="Arial"/>
          <w:i w:val="0"/>
          <w:iCs w:val="0"/>
          <w:color w:val="000000"/>
          <w:sz w:val="20"/>
          <w:szCs w:val="20"/>
        </w:rPr>
        <w:t xml:space="preserve">(pri katerih je prednostna obravnava upravičena z vidika javnega interesa, ker gre za zatrjevane kršitve z večjimi finančnimi posledicami, večkratne kršitve, ki kažejo na očitno nezakonito poslovanje organa, ponavljajoče se kršitve oziroma večje število kršitev, kršitve, ki nakazujejo na neurejeno področje ali drugo problematiko; kadar gre za zadevo, v kateri je delo drugih organov ali institucij odvisno od ugotovitev inšpektorjev; kadar gre za več različnih prijav, ki se nanašajo na istega inšpekcijskega zavezanca): </w:t>
      </w:r>
    </w:p>
    <w:p w14:paraId="2C1B4B50" w14:textId="77777777" w:rsidR="00603156" w:rsidRPr="00603156" w:rsidRDefault="00603156" w:rsidP="00603156">
      <w:pPr>
        <w:autoSpaceDE w:val="0"/>
        <w:autoSpaceDN w:val="0"/>
        <w:adjustRightInd w:val="0"/>
        <w:spacing w:after="47" w:line="276" w:lineRule="auto"/>
        <w:ind w:left="708"/>
        <w:jc w:val="both"/>
        <w:rPr>
          <w:rFonts w:ascii="Arial" w:hAnsi="Arial" w:cs="Arial"/>
          <w:color w:val="000000"/>
          <w:sz w:val="20"/>
          <w:szCs w:val="20"/>
        </w:rPr>
      </w:pPr>
      <w:r w:rsidRPr="00603156">
        <w:rPr>
          <w:rFonts w:ascii="Arial" w:hAnsi="Arial" w:cs="Arial"/>
          <w:color w:val="000000"/>
          <w:sz w:val="20"/>
          <w:szCs w:val="20"/>
        </w:rPr>
        <w:t xml:space="preserve">- inšpekcijski nadzori delodajalcev v zvezi z ročnim premeščanjem bremen in preprečevanjem obolenj in poklicnih bolezni, </w:t>
      </w:r>
    </w:p>
    <w:p w14:paraId="2E24F742" w14:textId="77777777" w:rsidR="00603156" w:rsidRPr="00603156" w:rsidRDefault="00603156" w:rsidP="00603156">
      <w:pPr>
        <w:autoSpaceDE w:val="0"/>
        <w:autoSpaceDN w:val="0"/>
        <w:adjustRightInd w:val="0"/>
        <w:spacing w:after="47" w:line="276" w:lineRule="auto"/>
        <w:ind w:left="708"/>
        <w:jc w:val="both"/>
        <w:rPr>
          <w:rFonts w:ascii="Arial" w:hAnsi="Arial" w:cs="Arial"/>
          <w:color w:val="000000"/>
          <w:sz w:val="20"/>
          <w:szCs w:val="20"/>
        </w:rPr>
      </w:pPr>
      <w:r w:rsidRPr="00603156">
        <w:rPr>
          <w:rFonts w:ascii="Arial" w:hAnsi="Arial" w:cs="Arial"/>
          <w:color w:val="000000"/>
          <w:sz w:val="20"/>
          <w:szCs w:val="20"/>
        </w:rPr>
        <w:t xml:space="preserve">- inšpekcijski nadzori delodajalcev, ki so bili ustanovljeni v letih 2020, 2021 in 2022, </w:t>
      </w:r>
    </w:p>
    <w:p w14:paraId="5B2E657C" w14:textId="77777777" w:rsidR="00603156" w:rsidRPr="00603156" w:rsidRDefault="00603156" w:rsidP="00603156">
      <w:pPr>
        <w:autoSpaceDE w:val="0"/>
        <w:autoSpaceDN w:val="0"/>
        <w:adjustRightInd w:val="0"/>
        <w:spacing w:after="47" w:line="276" w:lineRule="auto"/>
        <w:ind w:left="708"/>
        <w:jc w:val="both"/>
        <w:rPr>
          <w:rFonts w:ascii="Arial" w:hAnsi="Arial" w:cs="Arial"/>
          <w:color w:val="000000"/>
          <w:sz w:val="20"/>
          <w:szCs w:val="20"/>
        </w:rPr>
      </w:pPr>
      <w:r w:rsidRPr="00603156">
        <w:rPr>
          <w:rFonts w:ascii="Arial" w:hAnsi="Arial" w:cs="Arial"/>
          <w:color w:val="000000"/>
          <w:sz w:val="20"/>
          <w:szCs w:val="20"/>
        </w:rPr>
        <w:t xml:space="preserve">- inšpekcijski nadzori delodajalcev v okviru EU kampanje »Nezgode pri delu«, </w:t>
      </w:r>
    </w:p>
    <w:p w14:paraId="1DF81CF7" w14:textId="77777777" w:rsidR="00603156" w:rsidRPr="00603156" w:rsidRDefault="00603156" w:rsidP="00603156">
      <w:pPr>
        <w:autoSpaceDE w:val="0"/>
        <w:autoSpaceDN w:val="0"/>
        <w:adjustRightInd w:val="0"/>
        <w:spacing w:after="47" w:line="276" w:lineRule="auto"/>
        <w:ind w:left="708"/>
        <w:jc w:val="both"/>
        <w:rPr>
          <w:rFonts w:ascii="Arial" w:hAnsi="Arial" w:cs="Arial"/>
          <w:color w:val="000000"/>
          <w:sz w:val="20"/>
          <w:szCs w:val="20"/>
        </w:rPr>
      </w:pPr>
      <w:r w:rsidRPr="00603156">
        <w:rPr>
          <w:rFonts w:ascii="Arial" w:hAnsi="Arial" w:cs="Arial"/>
          <w:color w:val="000000"/>
          <w:sz w:val="20"/>
          <w:szCs w:val="20"/>
        </w:rPr>
        <w:t xml:space="preserve">- nadzori z namenom obravnavanja smrtnih in težjih nezgod pri delu, </w:t>
      </w:r>
    </w:p>
    <w:p w14:paraId="527BFE2E" w14:textId="77777777" w:rsidR="00603156" w:rsidRPr="00603156" w:rsidRDefault="00603156" w:rsidP="00603156">
      <w:pPr>
        <w:autoSpaceDE w:val="0"/>
        <w:autoSpaceDN w:val="0"/>
        <w:adjustRightInd w:val="0"/>
        <w:spacing w:after="47" w:line="276" w:lineRule="auto"/>
        <w:ind w:left="708"/>
        <w:jc w:val="both"/>
        <w:rPr>
          <w:rFonts w:ascii="Arial" w:hAnsi="Arial" w:cs="Arial"/>
          <w:color w:val="000000"/>
          <w:sz w:val="20"/>
          <w:szCs w:val="20"/>
        </w:rPr>
      </w:pPr>
      <w:r w:rsidRPr="00603156">
        <w:rPr>
          <w:rFonts w:ascii="Arial" w:hAnsi="Arial" w:cs="Arial"/>
          <w:color w:val="000000"/>
          <w:sz w:val="20"/>
          <w:szCs w:val="20"/>
        </w:rPr>
        <w:t xml:space="preserve">- inšpekcijski nadzori v zvezi s prejetimi obvestili o poklicnih boleznih, </w:t>
      </w:r>
    </w:p>
    <w:p w14:paraId="79D30B5D" w14:textId="77777777" w:rsidR="00603156" w:rsidRPr="00603156" w:rsidRDefault="00603156" w:rsidP="00603156">
      <w:pPr>
        <w:autoSpaceDE w:val="0"/>
        <w:autoSpaceDN w:val="0"/>
        <w:adjustRightInd w:val="0"/>
        <w:spacing w:after="47" w:line="276" w:lineRule="auto"/>
        <w:ind w:left="708"/>
        <w:jc w:val="both"/>
        <w:rPr>
          <w:rFonts w:ascii="Arial" w:hAnsi="Arial" w:cs="Arial"/>
          <w:color w:val="000000"/>
          <w:sz w:val="20"/>
          <w:szCs w:val="20"/>
        </w:rPr>
      </w:pPr>
      <w:r w:rsidRPr="00603156">
        <w:rPr>
          <w:rFonts w:ascii="Arial" w:hAnsi="Arial" w:cs="Arial"/>
          <w:color w:val="000000"/>
          <w:sz w:val="20"/>
          <w:szCs w:val="20"/>
        </w:rPr>
        <w:t xml:space="preserve">- nadzori na podlagi prijav, iz vsebin katerih so razvidne kršitve, ki se nanašajo na varovanje življenj in zdravja delavcev, </w:t>
      </w:r>
    </w:p>
    <w:p w14:paraId="3067FB21" w14:textId="2C97B910" w:rsidR="00603156" w:rsidRPr="00E470CF" w:rsidRDefault="00603156" w:rsidP="00603156">
      <w:pPr>
        <w:autoSpaceDE w:val="0"/>
        <w:autoSpaceDN w:val="0"/>
        <w:adjustRightInd w:val="0"/>
        <w:spacing w:after="47" w:line="276" w:lineRule="auto"/>
        <w:ind w:left="708"/>
        <w:jc w:val="both"/>
        <w:rPr>
          <w:rFonts w:ascii="Arial" w:hAnsi="Arial" w:cs="Arial"/>
          <w:color w:val="000000"/>
          <w:sz w:val="20"/>
          <w:szCs w:val="20"/>
        </w:rPr>
      </w:pPr>
      <w:r w:rsidRPr="00E470CF">
        <w:rPr>
          <w:rFonts w:ascii="Arial" w:hAnsi="Arial" w:cs="Arial"/>
          <w:color w:val="000000"/>
          <w:sz w:val="20"/>
          <w:szCs w:val="20"/>
        </w:rPr>
        <w:t>- inšpekcijski nadzori na podlagi mednarodnih pobud (</w:t>
      </w:r>
      <w:r w:rsidR="00060AE2" w:rsidRPr="00E470CF">
        <w:rPr>
          <w:rFonts w:ascii="Arial" w:hAnsi="Arial" w:cs="Arial"/>
          <w:color w:val="000000"/>
          <w:sz w:val="20"/>
          <w:szCs w:val="20"/>
        </w:rPr>
        <w:t xml:space="preserve">Odbor višjih inšpektorjev za delo - </w:t>
      </w:r>
      <w:r w:rsidRPr="00E470CF">
        <w:rPr>
          <w:rFonts w:ascii="Arial" w:hAnsi="Arial" w:cs="Arial"/>
          <w:color w:val="000000"/>
          <w:sz w:val="20"/>
          <w:szCs w:val="20"/>
        </w:rPr>
        <w:t xml:space="preserve">SLIC, </w:t>
      </w:r>
      <w:r w:rsidR="00C273A9" w:rsidRPr="00E470CF">
        <w:rPr>
          <w:rFonts w:ascii="Arial" w:hAnsi="Arial" w:cs="Arial"/>
          <w:color w:val="000000"/>
          <w:sz w:val="20"/>
          <w:szCs w:val="20"/>
        </w:rPr>
        <w:t xml:space="preserve">Evropski organ za delo - </w:t>
      </w:r>
      <w:r w:rsidRPr="00E470CF">
        <w:rPr>
          <w:rFonts w:ascii="Arial" w:hAnsi="Arial" w:cs="Arial"/>
          <w:color w:val="000000"/>
          <w:sz w:val="20"/>
          <w:szCs w:val="20"/>
        </w:rPr>
        <w:t xml:space="preserve">ELA, </w:t>
      </w:r>
      <w:r w:rsidR="00060AE2" w:rsidRPr="00E470CF">
        <w:rPr>
          <w:rFonts w:ascii="Arial" w:hAnsi="Arial" w:cs="Arial"/>
          <w:color w:val="000000"/>
          <w:sz w:val="20"/>
          <w:szCs w:val="20"/>
        </w:rPr>
        <w:t xml:space="preserve">Evropska agencija za varnost in zdravje pri delu - </w:t>
      </w:r>
      <w:r w:rsidRPr="00E470CF">
        <w:rPr>
          <w:rFonts w:ascii="Arial" w:hAnsi="Arial" w:cs="Arial"/>
          <w:color w:val="000000"/>
          <w:sz w:val="20"/>
          <w:szCs w:val="20"/>
        </w:rPr>
        <w:t xml:space="preserve">EU OSHA, </w:t>
      </w:r>
      <w:r w:rsidR="00C96AA8" w:rsidRPr="00E470CF">
        <w:rPr>
          <w:rFonts w:ascii="Arial" w:hAnsi="Arial" w:cs="Arial"/>
          <w:color w:val="000000"/>
          <w:sz w:val="20"/>
          <w:szCs w:val="20"/>
        </w:rPr>
        <w:t xml:space="preserve">Mednarodna organizacija dela - </w:t>
      </w:r>
      <w:r w:rsidRPr="00E470CF">
        <w:rPr>
          <w:rFonts w:ascii="Arial" w:hAnsi="Arial" w:cs="Arial"/>
          <w:color w:val="000000"/>
          <w:sz w:val="20"/>
          <w:szCs w:val="20"/>
        </w:rPr>
        <w:t xml:space="preserve">ILO, </w:t>
      </w:r>
      <w:r w:rsidR="000C5D7B" w:rsidRPr="00E470CF">
        <w:rPr>
          <w:rFonts w:ascii="Arial" w:hAnsi="Arial" w:cs="Arial"/>
          <w:color w:val="000000"/>
          <w:sz w:val="20"/>
          <w:szCs w:val="20"/>
        </w:rPr>
        <w:t xml:space="preserve">Mednarodno združenje inšpekcij dela - </w:t>
      </w:r>
      <w:r w:rsidRPr="00E470CF">
        <w:rPr>
          <w:rFonts w:ascii="Arial" w:hAnsi="Arial" w:cs="Arial"/>
          <w:color w:val="000000"/>
          <w:sz w:val="20"/>
          <w:szCs w:val="20"/>
        </w:rPr>
        <w:t xml:space="preserve">IALI), </w:t>
      </w:r>
    </w:p>
    <w:p w14:paraId="2019DCB5" w14:textId="32D3BB5A" w:rsidR="00603156" w:rsidRPr="00603156" w:rsidRDefault="00603156" w:rsidP="00603156">
      <w:pPr>
        <w:autoSpaceDE w:val="0"/>
        <w:autoSpaceDN w:val="0"/>
        <w:adjustRightInd w:val="0"/>
        <w:spacing w:after="0" w:line="276" w:lineRule="auto"/>
        <w:ind w:left="708"/>
        <w:jc w:val="both"/>
        <w:rPr>
          <w:rFonts w:ascii="Arial" w:hAnsi="Arial" w:cs="Arial"/>
          <w:color w:val="000000"/>
          <w:sz w:val="20"/>
          <w:szCs w:val="20"/>
        </w:rPr>
      </w:pPr>
      <w:r w:rsidRPr="00E470CF">
        <w:rPr>
          <w:rFonts w:ascii="Arial" w:hAnsi="Arial" w:cs="Arial"/>
          <w:color w:val="000000"/>
          <w:sz w:val="20"/>
          <w:szCs w:val="20"/>
        </w:rPr>
        <w:t xml:space="preserve">- inšpekcijski nadzori na podlagi v letu 2024 prejetih pobud, </w:t>
      </w:r>
      <w:r w:rsidR="00FA52D6">
        <w:rPr>
          <w:rFonts w:ascii="Arial" w:hAnsi="Arial" w:cs="Arial"/>
          <w:color w:val="000000"/>
          <w:sz w:val="20"/>
          <w:szCs w:val="20"/>
        </w:rPr>
        <w:t>iz katerih izhajajo javni interes z večjimi finančnimi posledicami, večkratne in ponavljajoče kršitve oziroma večje število kršitev.</w:t>
      </w:r>
      <w:r w:rsidRPr="00603156">
        <w:rPr>
          <w:rFonts w:ascii="Arial" w:hAnsi="Arial" w:cs="Arial"/>
          <w:color w:val="000000"/>
          <w:sz w:val="20"/>
          <w:szCs w:val="20"/>
        </w:rPr>
        <w:t xml:space="preserve"> </w:t>
      </w:r>
    </w:p>
    <w:p w14:paraId="1B34DCAE" w14:textId="77777777" w:rsidR="00603156" w:rsidRPr="00603156" w:rsidRDefault="00603156" w:rsidP="00603156">
      <w:pPr>
        <w:autoSpaceDE w:val="0"/>
        <w:autoSpaceDN w:val="0"/>
        <w:adjustRightInd w:val="0"/>
        <w:spacing w:after="0" w:line="276" w:lineRule="auto"/>
        <w:jc w:val="both"/>
        <w:rPr>
          <w:rFonts w:ascii="Arial" w:hAnsi="Arial" w:cs="Arial"/>
          <w:color w:val="000000"/>
          <w:sz w:val="20"/>
          <w:szCs w:val="20"/>
        </w:rPr>
      </w:pPr>
    </w:p>
    <w:p w14:paraId="5602B948" w14:textId="3233C548" w:rsidR="00603156" w:rsidRPr="002A575D" w:rsidRDefault="00603156" w:rsidP="002A575D">
      <w:pPr>
        <w:pStyle w:val="Naslov4"/>
        <w:jc w:val="both"/>
        <w:rPr>
          <w:rFonts w:ascii="Arial" w:hAnsi="Arial" w:cs="Arial"/>
          <w:b/>
          <w:bCs/>
          <w:i w:val="0"/>
          <w:iCs w:val="0"/>
          <w:color w:val="auto"/>
          <w:sz w:val="20"/>
          <w:szCs w:val="20"/>
        </w:rPr>
      </w:pPr>
      <w:r w:rsidRPr="002A575D">
        <w:rPr>
          <w:rFonts w:ascii="Arial" w:hAnsi="Arial" w:cs="Arial"/>
          <w:b/>
          <w:bCs/>
          <w:i w:val="0"/>
          <w:iCs w:val="0"/>
          <w:color w:val="auto"/>
          <w:sz w:val="20"/>
          <w:szCs w:val="20"/>
        </w:rPr>
        <w:t xml:space="preserve">3.1.2.3 Inšpekcijski nadzori na podlagi ostalih prejetih pobud in prijav, ki niso bili določeni kot prioritetni: </w:t>
      </w:r>
    </w:p>
    <w:p w14:paraId="072425A4" w14:textId="77777777" w:rsidR="001F2316" w:rsidRPr="00603156" w:rsidRDefault="001F2316" w:rsidP="00603156">
      <w:pPr>
        <w:autoSpaceDE w:val="0"/>
        <w:autoSpaceDN w:val="0"/>
        <w:adjustRightInd w:val="0"/>
        <w:spacing w:after="0" w:line="276" w:lineRule="auto"/>
        <w:jc w:val="both"/>
        <w:rPr>
          <w:rFonts w:ascii="Arial" w:hAnsi="Arial" w:cs="Arial"/>
          <w:color w:val="000000"/>
          <w:sz w:val="20"/>
          <w:szCs w:val="20"/>
        </w:rPr>
      </w:pPr>
    </w:p>
    <w:p w14:paraId="35A64AC0" w14:textId="44792A23" w:rsidR="002A575D" w:rsidRDefault="001F2316" w:rsidP="002A575D">
      <w:pPr>
        <w:autoSpaceDE w:val="0"/>
        <w:autoSpaceDN w:val="0"/>
        <w:adjustRightInd w:val="0"/>
        <w:spacing w:after="0" w:line="276" w:lineRule="auto"/>
        <w:jc w:val="both"/>
        <w:rPr>
          <w:rFonts w:ascii="Arial" w:hAnsi="Arial" w:cs="Arial"/>
          <w:color w:val="000000"/>
          <w:sz w:val="20"/>
          <w:szCs w:val="20"/>
        </w:rPr>
      </w:pPr>
      <w:r>
        <w:rPr>
          <w:rFonts w:ascii="Arial" w:hAnsi="Arial" w:cs="Arial"/>
          <w:color w:val="000000"/>
          <w:sz w:val="20"/>
          <w:szCs w:val="20"/>
        </w:rPr>
        <w:t>I</w:t>
      </w:r>
      <w:r w:rsidR="00603156" w:rsidRPr="00603156">
        <w:rPr>
          <w:rFonts w:ascii="Arial" w:hAnsi="Arial" w:cs="Arial"/>
          <w:color w:val="000000"/>
          <w:sz w:val="20"/>
          <w:szCs w:val="20"/>
        </w:rPr>
        <w:t xml:space="preserve">nšpekcijski nadzori na podlagi prejetih prijav, iz katerih ni razvidno ogrožanje življenja in zdravja delavcev. </w:t>
      </w:r>
    </w:p>
    <w:p w14:paraId="2EEFB9AC" w14:textId="77777777" w:rsidR="002A575D" w:rsidRPr="002A575D" w:rsidRDefault="002A575D" w:rsidP="002A575D">
      <w:pPr>
        <w:autoSpaceDE w:val="0"/>
        <w:autoSpaceDN w:val="0"/>
        <w:adjustRightInd w:val="0"/>
        <w:spacing w:after="0" w:line="276" w:lineRule="auto"/>
        <w:jc w:val="both"/>
        <w:rPr>
          <w:rFonts w:ascii="Arial" w:hAnsi="Arial" w:cs="Arial"/>
          <w:color w:val="000000"/>
          <w:sz w:val="20"/>
          <w:szCs w:val="20"/>
        </w:rPr>
      </w:pPr>
    </w:p>
    <w:p w14:paraId="1DF50BC2" w14:textId="6E2251BA" w:rsidR="00603156" w:rsidRPr="002A575D" w:rsidRDefault="00603156" w:rsidP="002A575D">
      <w:pPr>
        <w:pStyle w:val="Naslov4"/>
        <w:rPr>
          <w:rFonts w:ascii="Arial" w:hAnsi="Arial" w:cs="Arial"/>
          <w:b/>
          <w:bCs/>
          <w:i w:val="0"/>
          <w:iCs w:val="0"/>
          <w:color w:val="auto"/>
          <w:sz w:val="20"/>
          <w:szCs w:val="20"/>
        </w:rPr>
      </w:pPr>
      <w:r w:rsidRPr="002A575D">
        <w:rPr>
          <w:rFonts w:ascii="Arial" w:hAnsi="Arial" w:cs="Arial"/>
          <w:b/>
          <w:bCs/>
          <w:i w:val="0"/>
          <w:iCs w:val="0"/>
          <w:color w:val="auto"/>
          <w:sz w:val="20"/>
          <w:szCs w:val="20"/>
        </w:rPr>
        <w:t xml:space="preserve">3.1.2.4 </w:t>
      </w:r>
      <w:proofErr w:type="spellStart"/>
      <w:r w:rsidRPr="002A575D">
        <w:rPr>
          <w:rFonts w:ascii="Arial" w:hAnsi="Arial" w:cs="Arial"/>
          <w:b/>
          <w:bCs/>
          <w:i w:val="0"/>
          <w:iCs w:val="0"/>
          <w:color w:val="auto"/>
          <w:sz w:val="20"/>
          <w:szCs w:val="20"/>
        </w:rPr>
        <w:t>Prekrškovni</w:t>
      </w:r>
      <w:proofErr w:type="spellEnd"/>
      <w:r w:rsidRPr="002A575D">
        <w:rPr>
          <w:rFonts w:ascii="Arial" w:hAnsi="Arial" w:cs="Arial"/>
          <w:b/>
          <w:bCs/>
          <w:i w:val="0"/>
          <w:iCs w:val="0"/>
          <w:color w:val="auto"/>
          <w:sz w:val="20"/>
          <w:szCs w:val="20"/>
        </w:rPr>
        <w:t xml:space="preserve"> postopki: </w:t>
      </w:r>
    </w:p>
    <w:p w14:paraId="6340A080" w14:textId="77777777" w:rsidR="001F2316" w:rsidRDefault="001F2316" w:rsidP="00603156">
      <w:pPr>
        <w:autoSpaceDE w:val="0"/>
        <w:autoSpaceDN w:val="0"/>
        <w:adjustRightInd w:val="0"/>
        <w:spacing w:after="0" w:line="276" w:lineRule="auto"/>
        <w:jc w:val="both"/>
        <w:rPr>
          <w:rFonts w:ascii="Arial" w:hAnsi="Arial" w:cs="Arial"/>
          <w:color w:val="000000"/>
          <w:sz w:val="20"/>
          <w:szCs w:val="20"/>
        </w:rPr>
      </w:pPr>
    </w:p>
    <w:p w14:paraId="5CD0CAA5" w14:textId="7648857B" w:rsidR="00603156" w:rsidRPr="00603156" w:rsidRDefault="00603156" w:rsidP="00603156">
      <w:pPr>
        <w:autoSpaceDE w:val="0"/>
        <w:autoSpaceDN w:val="0"/>
        <w:adjustRightInd w:val="0"/>
        <w:spacing w:after="0" w:line="276" w:lineRule="auto"/>
        <w:jc w:val="both"/>
        <w:rPr>
          <w:rFonts w:ascii="Arial" w:hAnsi="Arial" w:cs="Arial"/>
          <w:color w:val="000000"/>
          <w:sz w:val="20"/>
          <w:szCs w:val="20"/>
        </w:rPr>
      </w:pPr>
      <w:r w:rsidRPr="00603156">
        <w:rPr>
          <w:rFonts w:ascii="Arial" w:hAnsi="Arial" w:cs="Arial"/>
          <w:color w:val="000000"/>
          <w:sz w:val="20"/>
          <w:szCs w:val="20"/>
        </w:rPr>
        <w:t>Pričakuje</w:t>
      </w:r>
      <w:r w:rsidR="001F2316">
        <w:rPr>
          <w:rFonts w:ascii="Arial" w:hAnsi="Arial" w:cs="Arial"/>
          <w:color w:val="000000"/>
          <w:sz w:val="20"/>
          <w:szCs w:val="20"/>
        </w:rPr>
        <w:t>j</w:t>
      </w:r>
      <w:r w:rsidRPr="00603156">
        <w:rPr>
          <w:rFonts w:ascii="Arial" w:hAnsi="Arial" w:cs="Arial"/>
          <w:color w:val="000000"/>
          <w:sz w:val="20"/>
          <w:szCs w:val="20"/>
        </w:rPr>
        <w:t xml:space="preserve">o vsaj enako število uvedenih </w:t>
      </w:r>
      <w:proofErr w:type="spellStart"/>
      <w:r w:rsidRPr="00603156">
        <w:rPr>
          <w:rFonts w:ascii="Arial" w:hAnsi="Arial" w:cs="Arial"/>
          <w:color w:val="000000"/>
          <w:sz w:val="20"/>
          <w:szCs w:val="20"/>
        </w:rPr>
        <w:t>prekrškovnih</w:t>
      </w:r>
      <w:proofErr w:type="spellEnd"/>
      <w:r w:rsidRPr="00603156">
        <w:rPr>
          <w:rFonts w:ascii="Arial" w:hAnsi="Arial" w:cs="Arial"/>
          <w:color w:val="000000"/>
          <w:sz w:val="20"/>
          <w:szCs w:val="20"/>
        </w:rPr>
        <w:t xml:space="preserve"> postopkov kot v letu 2023, čeprav je to težko napovedovati vnaprej. </w:t>
      </w:r>
    </w:p>
    <w:p w14:paraId="3692A435" w14:textId="77777777" w:rsidR="00603156" w:rsidRDefault="00603156" w:rsidP="00603156">
      <w:pPr>
        <w:autoSpaceDE w:val="0"/>
        <w:autoSpaceDN w:val="0"/>
        <w:adjustRightInd w:val="0"/>
        <w:spacing w:after="0" w:line="276" w:lineRule="auto"/>
        <w:jc w:val="both"/>
        <w:rPr>
          <w:rFonts w:ascii="Arial" w:hAnsi="Arial" w:cs="Arial"/>
          <w:b/>
          <w:bCs/>
          <w:color w:val="000000"/>
          <w:sz w:val="20"/>
          <w:szCs w:val="20"/>
        </w:rPr>
      </w:pPr>
    </w:p>
    <w:p w14:paraId="50FB0C7C" w14:textId="78816CE4" w:rsidR="00603156" w:rsidRPr="002A575D" w:rsidRDefault="001F2316" w:rsidP="002A575D">
      <w:pPr>
        <w:pStyle w:val="Naslov4"/>
        <w:rPr>
          <w:rFonts w:ascii="Arial" w:hAnsi="Arial" w:cs="Arial"/>
          <w:b/>
          <w:bCs/>
          <w:i w:val="0"/>
          <w:iCs w:val="0"/>
          <w:color w:val="auto"/>
          <w:sz w:val="20"/>
          <w:szCs w:val="20"/>
        </w:rPr>
      </w:pPr>
      <w:r w:rsidRPr="002A575D">
        <w:rPr>
          <w:rFonts w:ascii="Arial" w:hAnsi="Arial" w:cs="Arial"/>
          <w:b/>
          <w:bCs/>
          <w:i w:val="0"/>
          <w:iCs w:val="0"/>
          <w:color w:val="auto"/>
          <w:sz w:val="20"/>
          <w:szCs w:val="20"/>
        </w:rPr>
        <w:t>3.1.2.</w:t>
      </w:r>
      <w:r w:rsidR="00603156" w:rsidRPr="002A575D">
        <w:rPr>
          <w:rFonts w:ascii="Arial" w:hAnsi="Arial" w:cs="Arial"/>
          <w:b/>
          <w:bCs/>
          <w:i w:val="0"/>
          <w:iCs w:val="0"/>
          <w:color w:val="auto"/>
          <w:sz w:val="20"/>
          <w:szCs w:val="20"/>
        </w:rPr>
        <w:t>5 Skupni inšpekcijski nadzori oziroma sodelovanja</w:t>
      </w:r>
      <w:r w:rsidRPr="002A575D">
        <w:rPr>
          <w:rFonts w:ascii="Arial" w:hAnsi="Arial" w:cs="Arial"/>
          <w:b/>
          <w:bCs/>
          <w:i w:val="0"/>
          <w:iCs w:val="0"/>
          <w:color w:val="auto"/>
          <w:sz w:val="20"/>
          <w:szCs w:val="20"/>
        </w:rPr>
        <w:t>:</w:t>
      </w:r>
    </w:p>
    <w:p w14:paraId="55AC8207" w14:textId="77777777" w:rsidR="001F2316" w:rsidRPr="00603156" w:rsidRDefault="001F2316" w:rsidP="00603156">
      <w:pPr>
        <w:autoSpaceDE w:val="0"/>
        <w:autoSpaceDN w:val="0"/>
        <w:adjustRightInd w:val="0"/>
        <w:spacing w:after="0" w:line="276" w:lineRule="auto"/>
        <w:jc w:val="both"/>
        <w:rPr>
          <w:rFonts w:ascii="Arial" w:hAnsi="Arial" w:cs="Arial"/>
          <w:color w:val="000000"/>
          <w:sz w:val="20"/>
          <w:szCs w:val="20"/>
        </w:rPr>
      </w:pPr>
    </w:p>
    <w:p w14:paraId="4A1AC424" w14:textId="6341788D" w:rsidR="00603156" w:rsidRPr="00603156" w:rsidRDefault="00603156" w:rsidP="00A25224">
      <w:pPr>
        <w:autoSpaceDE w:val="0"/>
        <w:autoSpaceDN w:val="0"/>
        <w:adjustRightInd w:val="0"/>
        <w:spacing w:after="0" w:line="276" w:lineRule="auto"/>
        <w:jc w:val="both"/>
        <w:rPr>
          <w:rFonts w:ascii="Arial" w:hAnsi="Arial" w:cs="Arial"/>
          <w:color w:val="000000"/>
          <w:sz w:val="20"/>
          <w:szCs w:val="20"/>
        </w:rPr>
      </w:pPr>
      <w:r w:rsidRPr="00603156">
        <w:rPr>
          <w:rFonts w:ascii="Arial" w:hAnsi="Arial" w:cs="Arial"/>
          <w:color w:val="000000"/>
          <w:sz w:val="20"/>
          <w:szCs w:val="20"/>
        </w:rPr>
        <w:t>- načrtovani so skupni inšpekcijski nadzori z</w:t>
      </w:r>
      <w:r w:rsidR="00BB0A5E">
        <w:rPr>
          <w:rFonts w:ascii="Arial" w:hAnsi="Arial" w:cs="Arial"/>
          <w:color w:val="000000"/>
          <w:sz w:val="20"/>
          <w:szCs w:val="20"/>
        </w:rPr>
        <w:t xml:space="preserve"> IRSKGLR, Inšpekcijo za gozdarstvo,</w:t>
      </w:r>
      <w:r w:rsidRPr="00603156">
        <w:rPr>
          <w:rFonts w:ascii="Arial" w:hAnsi="Arial" w:cs="Arial"/>
          <w:color w:val="000000"/>
          <w:sz w:val="20"/>
          <w:szCs w:val="20"/>
        </w:rPr>
        <w:t xml:space="preserve"> glede varnega dela v gozdarstvu, </w:t>
      </w:r>
    </w:p>
    <w:p w14:paraId="7FE383C6" w14:textId="2C0798C9" w:rsidR="00603156" w:rsidRPr="00603156" w:rsidRDefault="00603156" w:rsidP="00A25224">
      <w:pPr>
        <w:autoSpaceDE w:val="0"/>
        <w:autoSpaceDN w:val="0"/>
        <w:adjustRightInd w:val="0"/>
        <w:spacing w:after="0" w:line="276" w:lineRule="auto"/>
        <w:jc w:val="both"/>
        <w:rPr>
          <w:rFonts w:ascii="Arial" w:hAnsi="Arial" w:cs="Arial"/>
          <w:color w:val="000000"/>
          <w:sz w:val="20"/>
          <w:szCs w:val="20"/>
        </w:rPr>
      </w:pPr>
      <w:r w:rsidRPr="00603156">
        <w:rPr>
          <w:rFonts w:ascii="Arial" w:hAnsi="Arial" w:cs="Arial"/>
          <w:color w:val="000000"/>
          <w:sz w:val="20"/>
          <w:szCs w:val="20"/>
        </w:rPr>
        <w:t>- kakor vsako leto bo</w:t>
      </w:r>
      <w:r w:rsidR="00BE246F">
        <w:rPr>
          <w:rFonts w:ascii="Arial" w:hAnsi="Arial" w:cs="Arial"/>
          <w:color w:val="000000"/>
          <w:sz w:val="20"/>
          <w:szCs w:val="20"/>
        </w:rPr>
        <w:t>d</w:t>
      </w:r>
      <w:r w:rsidRPr="00603156">
        <w:rPr>
          <w:rFonts w:ascii="Arial" w:hAnsi="Arial" w:cs="Arial"/>
          <w:color w:val="000000"/>
          <w:sz w:val="20"/>
          <w:szCs w:val="20"/>
        </w:rPr>
        <w:t xml:space="preserve">o pri nadzorih in še zlasti obravnavah nezgod pri delu sodelovali tudi s Policijo, </w:t>
      </w:r>
      <w:r w:rsidR="00BE246F">
        <w:rPr>
          <w:rFonts w:ascii="Arial" w:hAnsi="Arial" w:cs="Arial"/>
          <w:color w:val="000000"/>
          <w:sz w:val="20"/>
          <w:szCs w:val="20"/>
        </w:rPr>
        <w:t xml:space="preserve">državnim </w:t>
      </w:r>
      <w:r w:rsidRPr="00603156">
        <w:rPr>
          <w:rFonts w:ascii="Arial" w:hAnsi="Arial" w:cs="Arial"/>
          <w:color w:val="000000"/>
          <w:sz w:val="20"/>
          <w:szCs w:val="20"/>
        </w:rPr>
        <w:t xml:space="preserve">tožilstvom in sodišči ter z drugimi inšpekcijskimi organi glede na dodeljene pristojnosti. </w:t>
      </w:r>
    </w:p>
    <w:p w14:paraId="72DED94D" w14:textId="63E19D75" w:rsidR="00603156" w:rsidRDefault="00603156" w:rsidP="00603156">
      <w:pPr>
        <w:spacing w:line="276" w:lineRule="auto"/>
        <w:contextualSpacing/>
        <w:jc w:val="both"/>
        <w:rPr>
          <w:rFonts w:ascii="Arial" w:hAnsi="Arial" w:cs="Arial"/>
          <w:sz w:val="20"/>
          <w:szCs w:val="20"/>
        </w:rPr>
      </w:pPr>
    </w:p>
    <w:p w14:paraId="616273CF" w14:textId="23254275" w:rsidR="00CF06BB" w:rsidRPr="00BD6689" w:rsidRDefault="00CF06BB" w:rsidP="00BD6689">
      <w:pPr>
        <w:pStyle w:val="Naslov3"/>
        <w:rPr>
          <w:sz w:val="20"/>
          <w:szCs w:val="20"/>
        </w:rPr>
      </w:pPr>
      <w:r w:rsidRPr="00BD6689">
        <w:rPr>
          <w:sz w:val="20"/>
          <w:szCs w:val="20"/>
        </w:rPr>
        <w:t>3.1.3 SOCIALNA INŠPEKCIJA</w:t>
      </w:r>
    </w:p>
    <w:p w14:paraId="2137AABB" w14:textId="67734D6E" w:rsidR="00603156" w:rsidRDefault="00603156" w:rsidP="00705D99">
      <w:pPr>
        <w:spacing w:line="276" w:lineRule="auto"/>
        <w:contextualSpacing/>
        <w:jc w:val="both"/>
        <w:rPr>
          <w:rFonts w:ascii="Arial" w:hAnsi="Arial" w:cs="Arial"/>
          <w:sz w:val="20"/>
          <w:szCs w:val="20"/>
        </w:rPr>
      </w:pPr>
    </w:p>
    <w:p w14:paraId="27C870F8" w14:textId="2E75C0D0" w:rsidR="00CF06BB" w:rsidRPr="00BD6689" w:rsidRDefault="00CF06BB" w:rsidP="00762397">
      <w:pPr>
        <w:pStyle w:val="Naslov4"/>
        <w:jc w:val="both"/>
        <w:rPr>
          <w:rFonts w:ascii="Arial" w:hAnsi="Arial" w:cs="Arial"/>
          <w:i w:val="0"/>
          <w:iCs w:val="0"/>
          <w:color w:val="000000"/>
          <w:sz w:val="20"/>
          <w:szCs w:val="20"/>
        </w:rPr>
      </w:pPr>
      <w:r w:rsidRPr="00BD6689">
        <w:rPr>
          <w:rFonts w:ascii="Arial" w:hAnsi="Arial" w:cs="Arial"/>
          <w:b/>
          <w:bCs/>
          <w:i w:val="0"/>
          <w:iCs w:val="0"/>
          <w:color w:val="auto"/>
          <w:sz w:val="20"/>
          <w:szCs w:val="20"/>
        </w:rPr>
        <w:t xml:space="preserve">3.1.3.1 Sistemski inšpekcijski nadzori </w:t>
      </w:r>
      <w:r w:rsidRPr="00BD6689">
        <w:rPr>
          <w:rFonts w:ascii="Arial" w:hAnsi="Arial" w:cs="Arial"/>
          <w:i w:val="0"/>
          <w:iCs w:val="0"/>
          <w:color w:val="000000"/>
          <w:sz w:val="20"/>
          <w:szCs w:val="20"/>
        </w:rPr>
        <w:t xml:space="preserve">(na podlagi količnika ocene tveganja in na podlagi izbranih aktualnih vsebinskih področij): </w:t>
      </w:r>
    </w:p>
    <w:p w14:paraId="505AE5D3" w14:textId="77777777" w:rsidR="00CF06BB" w:rsidRDefault="00CF06BB" w:rsidP="00CF06BB">
      <w:pPr>
        <w:spacing w:line="276" w:lineRule="auto"/>
        <w:contextualSpacing/>
        <w:jc w:val="both"/>
        <w:rPr>
          <w:rFonts w:ascii="Arial" w:hAnsi="Arial" w:cs="Arial"/>
          <w:color w:val="000000"/>
          <w:sz w:val="20"/>
          <w:szCs w:val="20"/>
        </w:rPr>
      </w:pPr>
    </w:p>
    <w:p w14:paraId="4D6E6760" w14:textId="7A314CC4" w:rsidR="00CF06BB" w:rsidRDefault="00CF06BB" w:rsidP="00CF06BB">
      <w:pPr>
        <w:spacing w:line="276" w:lineRule="auto"/>
        <w:contextualSpacing/>
        <w:jc w:val="both"/>
        <w:rPr>
          <w:rFonts w:ascii="Arial" w:hAnsi="Arial" w:cs="Arial"/>
          <w:color w:val="000000"/>
          <w:sz w:val="20"/>
          <w:szCs w:val="20"/>
        </w:rPr>
      </w:pPr>
      <w:r w:rsidRPr="00CF06BB">
        <w:rPr>
          <w:rFonts w:ascii="Arial" w:hAnsi="Arial" w:cs="Arial"/>
          <w:color w:val="000000"/>
          <w:sz w:val="20"/>
          <w:szCs w:val="20"/>
        </w:rPr>
        <w:t xml:space="preserve">Število prejetih prijav presega kadrovsko zmogljivost inšpekcije, zato inšpekcija na podlagi analize vsebin in števila prijav organizira in izvaja inšpekcijske nadzore pri tistih izvajalcih socialnovarstvene </w:t>
      </w:r>
      <w:r w:rsidRPr="00CF06BB">
        <w:rPr>
          <w:rFonts w:ascii="Arial" w:hAnsi="Arial" w:cs="Arial"/>
          <w:color w:val="000000"/>
          <w:sz w:val="20"/>
          <w:szCs w:val="20"/>
        </w:rPr>
        <w:lastRenderedPageBreak/>
        <w:t>dejavnosti in na tistih delovnih področjih, ki jih prepoznava za pomembnejše z vidika javnega interesa. To so predvsem področja dela, razvidna iz točke 2 tega dokumenta.</w:t>
      </w:r>
    </w:p>
    <w:p w14:paraId="7BADF6B5" w14:textId="5BDE87D8" w:rsidR="00CF06BB" w:rsidRDefault="00CF06BB" w:rsidP="00CF06BB">
      <w:pPr>
        <w:spacing w:line="276" w:lineRule="auto"/>
        <w:contextualSpacing/>
        <w:jc w:val="both"/>
        <w:rPr>
          <w:rFonts w:ascii="Arial" w:hAnsi="Arial" w:cs="Arial"/>
          <w:color w:val="000000"/>
          <w:sz w:val="20"/>
          <w:szCs w:val="20"/>
        </w:rPr>
      </w:pPr>
    </w:p>
    <w:p w14:paraId="6BCD3B05" w14:textId="4A213AD1" w:rsidR="00CF06BB" w:rsidRPr="00BD6689" w:rsidRDefault="00CF06BB" w:rsidP="00BD6689">
      <w:pPr>
        <w:pStyle w:val="Naslov4"/>
        <w:jc w:val="both"/>
        <w:rPr>
          <w:rFonts w:ascii="Arial" w:hAnsi="Arial" w:cs="Arial"/>
          <w:i w:val="0"/>
          <w:iCs w:val="0"/>
          <w:color w:val="000000"/>
          <w:sz w:val="20"/>
          <w:szCs w:val="20"/>
        </w:rPr>
      </w:pPr>
      <w:r w:rsidRPr="00BD6689">
        <w:rPr>
          <w:rFonts w:ascii="Arial" w:hAnsi="Arial" w:cs="Arial"/>
          <w:b/>
          <w:bCs/>
          <w:i w:val="0"/>
          <w:iCs w:val="0"/>
          <w:color w:val="auto"/>
          <w:sz w:val="20"/>
          <w:szCs w:val="20"/>
        </w:rPr>
        <w:t xml:space="preserve">3.1.3.2 Prioritetni inšpekcijski nadzori na osnovi prejetih pobud in prijav </w:t>
      </w:r>
      <w:r w:rsidR="00BD6689">
        <w:rPr>
          <w:rFonts w:ascii="Arial" w:hAnsi="Arial" w:cs="Arial"/>
          <w:b/>
          <w:bCs/>
          <w:i w:val="0"/>
          <w:iCs w:val="0"/>
          <w:color w:val="auto"/>
          <w:sz w:val="20"/>
          <w:szCs w:val="20"/>
        </w:rPr>
        <w:t xml:space="preserve"> </w:t>
      </w:r>
      <w:r w:rsidRPr="00BD6689">
        <w:rPr>
          <w:rFonts w:ascii="Arial" w:hAnsi="Arial" w:cs="Arial"/>
          <w:i w:val="0"/>
          <w:iCs w:val="0"/>
          <w:color w:val="000000"/>
          <w:sz w:val="20"/>
          <w:szCs w:val="20"/>
        </w:rPr>
        <w:t xml:space="preserve">(pri katerih je prednostna obravnava upravičena z vidika javnega interesa, ker gre za zatrjevane kršitve z večjimi finančnimi posledicami, večkratne kršitve, ki kažejo na očitno nezakonito poslovanje organa, ponavljajoče se kršitve oziroma večje število kršitev, kršitve, ki nakazujejo na neurejeno področje ali drugo problematiko; kadar gre za zadevo, v kateri je delo drugih organov ali institucij odvisno od ugotovitev inšpektorjev; kadar gre za več različnih prijav, ki se nanašajo na istega inšpekcijskega zavezanca): </w:t>
      </w:r>
    </w:p>
    <w:p w14:paraId="7F559BD5" w14:textId="77777777" w:rsidR="00CF06BB" w:rsidRPr="00CF06BB" w:rsidRDefault="00CF06BB" w:rsidP="00CF06BB">
      <w:pPr>
        <w:autoSpaceDE w:val="0"/>
        <w:autoSpaceDN w:val="0"/>
        <w:adjustRightInd w:val="0"/>
        <w:spacing w:after="0" w:line="276" w:lineRule="auto"/>
        <w:jc w:val="both"/>
        <w:rPr>
          <w:rFonts w:ascii="Arial" w:hAnsi="Arial" w:cs="Arial"/>
          <w:color w:val="000000"/>
          <w:sz w:val="20"/>
          <w:szCs w:val="20"/>
        </w:rPr>
      </w:pPr>
    </w:p>
    <w:p w14:paraId="3B5E28BA" w14:textId="77777777" w:rsidR="00CF06BB" w:rsidRPr="00CF06BB" w:rsidRDefault="00CF06BB" w:rsidP="00CF06BB">
      <w:pPr>
        <w:autoSpaceDE w:val="0"/>
        <w:autoSpaceDN w:val="0"/>
        <w:adjustRightInd w:val="0"/>
        <w:spacing w:after="0" w:line="276" w:lineRule="auto"/>
        <w:rPr>
          <w:rFonts w:ascii="Arial" w:hAnsi="Arial" w:cs="Arial"/>
          <w:color w:val="000000"/>
          <w:sz w:val="20"/>
          <w:szCs w:val="20"/>
        </w:rPr>
      </w:pPr>
      <w:r w:rsidRPr="00CF06BB">
        <w:rPr>
          <w:rFonts w:ascii="Arial" w:hAnsi="Arial" w:cs="Arial"/>
          <w:color w:val="000000"/>
          <w:sz w:val="20"/>
          <w:szCs w:val="20"/>
        </w:rPr>
        <w:t xml:space="preserve">Upoštevajoč vsebino in število prijav bo inšpekcija prioritetno obravnavala prijave iz katerih so razvidni očitki v zvezi: </w:t>
      </w:r>
    </w:p>
    <w:p w14:paraId="264D2F6E" w14:textId="77777777" w:rsidR="00CF06BB" w:rsidRPr="00CF06BB" w:rsidRDefault="00CF06BB" w:rsidP="00CF06BB">
      <w:pPr>
        <w:autoSpaceDE w:val="0"/>
        <w:autoSpaceDN w:val="0"/>
        <w:adjustRightInd w:val="0"/>
        <w:spacing w:after="42" w:line="276" w:lineRule="auto"/>
        <w:ind w:left="708"/>
        <w:jc w:val="both"/>
        <w:rPr>
          <w:rFonts w:ascii="Arial" w:hAnsi="Arial" w:cs="Arial"/>
          <w:color w:val="000000"/>
          <w:sz w:val="20"/>
          <w:szCs w:val="20"/>
        </w:rPr>
      </w:pPr>
      <w:r w:rsidRPr="00CF06BB">
        <w:rPr>
          <w:rFonts w:ascii="Arial" w:hAnsi="Arial" w:cs="Arial"/>
          <w:color w:val="000000"/>
          <w:sz w:val="20"/>
          <w:szCs w:val="20"/>
        </w:rPr>
        <w:t xml:space="preserve">- z nujnim odvzemom otroka, </w:t>
      </w:r>
    </w:p>
    <w:p w14:paraId="7A2149DA" w14:textId="77777777" w:rsidR="00CF06BB" w:rsidRPr="00CF06BB" w:rsidRDefault="00CF06BB" w:rsidP="00CF06BB">
      <w:pPr>
        <w:autoSpaceDE w:val="0"/>
        <w:autoSpaceDN w:val="0"/>
        <w:adjustRightInd w:val="0"/>
        <w:spacing w:after="42" w:line="276" w:lineRule="auto"/>
        <w:ind w:left="708"/>
        <w:jc w:val="both"/>
        <w:rPr>
          <w:rFonts w:ascii="Arial" w:hAnsi="Arial" w:cs="Arial"/>
          <w:color w:val="000000"/>
          <w:sz w:val="20"/>
          <w:szCs w:val="20"/>
        </w:rPr>
      </w:pPr>
      <w:r w:rsidRPr="00CF06BB">
        <w:rPr>
          <w:rFonts w:ascii="Arial" w:hAnsi="Arial" w:cs="Arial"/>
          <w:color w:val="000000"/>
          <w:sz w:val="20"/>
          <w:szCs w:val="20"/>
        </w:rPr>
        <w:t xml:space="preserve">- z nasiljem v družini s sumom izvršenega kaznivega dejanja s smrtnim izidom, </w:t>
      </w:r>
    </w:p>
    <w:p w14:paraId="6A1B278E" w14:textId="77777777" w:rsidR="00CF06BB" w:rsidRPr="00CF06BB" w:rsidRDefault="00CF06BB" w:rsidP="00CF06BB">
      <w:pPr>
        <w:autoSpaceDE w:val="0"/>
        <w:autoSpaceDN w:val="0"/>
        <w:adjustRightInd w:val="0"/>
        <w:spacing w:after="42" w:line="276" w:lineRule="auto"/>
        <w:ind w:left="708"/>
        <w:jc w:val="both"/>
        <w:rPr>
          <w:rFonts w:ascii="Arial" w:hAnsi="Arial" w:cs="Arial"/>
          <w:color w:val="000000"/>
          <w:sz w:val="20"/>
          <w:szCs w:val="20"/>
        </w:rPr>
      </w:pPr>
      <w:r w:rsidRPr="00CF06BB">
        <w:rPr>
          <w:rFonts w:ascii="Arial" w:hAnsi="Arial" w:cs="Arial"/>
          <w:color w:val="000000"/>
          <w:sz w:val="20"/>
          <w:szCs w:val="20"/>
        </w:rPr>
        <w:t xml:space="preserve">- s sumom kaznivega dejanja zoper otroka, zoper osebo pod skrbništvom ali zoper upravičenca do institucionalnega varstva s strani izvajalca socialno varstvene dejavnosti, </w:t>
      </w:r>
    </w:p>
    <w:p w14:paraId="2EC95A10" w14:textId="77777777" w:rsidR="00CF06BB" w:rsidRPr="00CF06BB" w:rsidRDefault="00CF06BB" w:rsidP="00CF06BB">
      <w:pPr>
        <w:autoSpaceDE w:val="0"/>
        <w:autoSpaceDN w:val="0"/>
        <w:adjustRightInd w:val="0"/>
        <w:spacing w:after="42" w:line="276" w:lineRule="auto"/>
        <w:ind w:left="708"/>
        <w:jc w:val="both"/>
        <w:rPr>
          <w:rFonts w:ascii="Arial" w:hAnsi="Arial" w:cs="Arial"/>
          <w:color w:val="000000"/>
          <w:sz w:val="20"/>
          <w:szCs w:val="20"/>
        </w:rPr>
      </w:pPr>
      <w:r w:rsidRPr="00CF06BB">
        <w:rPr>
          <w:rFonts w:ascii="Arial" w:hAnsi="Arial" w:cs="Arial"/>
          <w:color w:val="000000"/>
          <w:sz w:val="20"/>
          <w:szCs w:val="20"/>
        </w:rPr>
        <w:t xml:space="preserve">- z odpustom iz institucionalnega varstva brez zagotovljene nadomestne namestitve, </w:t>
      </w:r>
    </w:p>
    <w:p w14:paraId="7D90EBBB" w14:textId="77777777" w:rsidR="00CF06BB" w:rsidRPr="00CF06BB" w:rsidRDefault="00CF06BB" w:rsidP="00CF06BB">
      <w:pPr>
        <w:autoSpaceDE w:val="0"/>
        <w:autoSpaceDN w:val="0"/>
        <w:adjustRightInd w:val="0"/>
        <w:spacing w:after="0" w:line="276" w:lineRule="auto"/>
        <w:ind w:left="708"/>
        <w:jc w:val="both"/>
        <w:rPr>
          <w:rFonts w:ascii="Arial" w:hAnsi="Arial" w:cs="Arial"/>
          <w:color w:val="000000"/>
          <w:sz w:val="20"/>
          <w:szCs w:val="20"/>
        </w:rPr>
      </w:pPr>
      <w:r w:rsidRPr="00CF06BB">
        <w:rPr>
          <w:rFonts w:ascii="Arial" w:hAnsi="Arial" w:cs="Arial"/>
          <w:color w:val="000000"/>
          <w:sz w:val="20"/>
          <w:szCs w:val="20"/>
        </w:rPr>
        <w:t xml:space="preserve">- z zaznanim nasiljem nad upravičencem do institucionalnega varstva. </w:t>
      </w:r>
    </w:p>
    <w:p w14:paraId="030E60AF" w14:textId="20A1E3DA" w:rsidR="00CF06BB" w:rsidRDefault="00CF06BB" w:rsidP="00CF06BB">
      <w:pPr>
        <w:spacing w:line="276" w:lineRule="auto"/>
        <w:contextualSpacing/>
        <w:jc w:val="both"/>
        <w:rPr>
          <w:rFonts w:ascii="Arial" w:hAnsi="Arial" w:cs="Arial"/>
          <w:sz w:val="20"/>
          <w:szCs w:val="20"/>
        </w:rPr>
      </w:pPr>
    </w:p>
    <w:p w14:paraId="6C1DBAC9" w14:textId="2600C480" w:rsidR="00CF06BB" w:rsidRPr="006C06CD" w:rsidRDefault="00CF06BB" w:rsidP="006C06CD">
      <w:pPr>
        <w:pStyle w:val="Naslov4"/>
        <w:jc w:val="both"/>
        <w:rPr>
          <w:rFonts w:ascii="Arial" w:hAnsi="Arial" w:cs="Arial"/>
          <w:b/>
          <w:bCs/>
          <w:i w:val="0"/>
          <w:iCs w:val="0"/>
          <w:color w:val="auto"/>
          <w:sz w:val="20"/>
          <w:szCs w:val="20"/>
        </w:rPr>
      </w:pPr>
      <w:r w:rsidRPr="006C06CD">
        <w:rPr>
          <w:rFonts w:ascii="Arial" w:hAnsi="Arial" w:cs="Arial"/>
          <w:b/>
          <w:bCs/>
          <w:i w:val="0"/>
          <w:iCs w:val="0"/>
          <w:color w:val="auto"/>
          <w:sz w:val="20"/>
          <w:szCs w:val="20"/>
        </w:rPr>
        <w:t xml:space="preserve">3.1.3.3 Inšpekcijski nadzori na podlagi ostalih prejetih pobud in prijav, ki niso bili določeni kot prioritetni: </w:t>
      </w:r>
    </w:p>
    <w:p w14:paraId="23CC5807" w14:textId="77777777" w:rsidR="00CF06BB" w:rsidRDefault="00CF06BB" w:rsidP="00CF06BB">
      <w:pPr>
        <w:autoSpaceDE w:val="0"/>
        <w:autoSpaceDN w:val="0"/>
        <w:adjustRightInd w:val="0"/>
        <w:spacing w:after="0" w:line="276" w:lineRule="auto"/>
        <w:rPr>
          <w:rFonts w:ascii="Arial" w:hAnsi="Arial" w:cs="Arial"/>
          <w:color w:val="000000"/>
          <w:sz w:val="20"/>
          <w:szCs w:val="20"/>
        </w:rPr>
      </w:pPr>
    </w:p>
    <w:p w14:paraId="4B938FBA" w14:textId="1DCEDBA0" w:rsidR="00CF06BB" w:rsidRPr="00CF06BB" w:rsidRDefault="00CF06BB" w:rsidP="00CF06BB">
      <w:pPr>
        <w:autoSpaceDE w:val="0"/>
        <w:autoSpaceDN w:val="0"/>
        <w:adjustRightInd w:val="0"/>
        <w:spacing w:after="0" w:line="276" w:lineRule="auto"/>
        <w:rPr>
          <w:rFonts w:ascii="Arial" w:hAnsi="Arial" w:cs="Arial"/>
          <w:color w:val="000000"/>
          <w:sz w:val="20"/>
          <w:szCs w:val="20"/>
        </w:rPr>
      </w:pPr>
      <w:r w:rsidRPr="00CF06BB">
        <w:rPr>
          <w:rFonts w:ascii="Arial" w:hAnsi="Arial" w:cs="Arial"/>
          <w:color w:val="000000"/>
          <w:sz w:val="20"/>
          <w:szCs w:val="20"/>
        </w:rPr>
        <w:t xml:space="preserve">Socialna inšpekcija izvaja samo nadzore na podlagi prijav, ki so prepoznane kot prioritetne, saj število prijav presega kadrovsko zmogljivost socialne inšpekcije. </w:t>
      </w:r>
    </w:p>
    <w:p w14:paraId="0D8921F3" w14:textId="77777777" w:rsidR="00CF06BB" w:rsidRDefault="00CF06BB" w:rsidP="00CF06BB">
      <w:pPr>
        <w:autoSpaceDE w:val="0"/>
        <w:autoSpaceDN w:val="0"/>
        <w:adjustRightInd w:val="0"/>
        <w:spacing w:after="0" w:line="276" w:lineRule="auto"/>
        <w:rPr>
          <w:rFonts w:ascii="Arial" w:hAnsi="Arial" w:cs="Arial"/>
          <w:b/>
          <w:bCs/>
          <w:color w:val="000000"/>
          <w:sz w:val="20"/>
          <w:szCs w:val="20"/>
        </w:rPr>
      </w:pPr>
    </w:p>
    <w:p w14:paraId="76FDC32F" w14:textId="2E7C1DF4" w:rsidR="00CF06BB" w:rsidRPr="006C06CD" w:rsidRDefault="00CF06BB" w:rsidP="006C06CD">
      <w:pPr>
        <w:pStyle w:val="Naslov4"/>
        <w:rPr>
          <w:rFonts w:ascii="Arial" w:hAnsi="Arial" w:cs="Arial"/>
          <w:b/>
          <w:bCs/>
          <w:i w:val="0"/>
          <w:iCs w:val="0"/>
          <w:color w:val="auto"/>
          <w:sz w:val="20"/>
          <w:szCs w:val="20"/>
        </w:rPr>
      </w:pPr>
      <w:r w:rsidRPr="006C06CD">
        <w:rPr>
          <w:rFonts w:ascii="Arial" w:hAnsi="Arial" w:cs="Arial"/>
          <w:b/>
          <w:bCs/>
          <w:i w:val="0"/>
          <w:iCs w:val="0"/>
          <w:color w:val="auto"/>
          <w:sz w:val="20"/>
          <w:szCs w:val="20"/>
        </w:rPr>
        <w:t xml:space="preserve">3.1.3.4 </w:t>
      </w:r>
      <w:proofErr w:type="spellStart"/>
      <w:r w:rsidRPr="006C06CD">
        <w:rPr>
          <w:rFonts w:ascii="Arial" w:hAnsi="Arial" w:cs="Arial"/>
          <w:b/>
          <w:bCs/>
          <w:i w:val="0"/>
          <w:iCs w:val="0"/>
          <w:color w:val="auto"/>
          <w:sz w:val="20"/>
          <w:szCs w:val="20"/>
        </w:rPr>
        <w:t>Prekrškovni</w:t>
      </w:r>
      <w:proofErr w:type="spellEnd"/>
      <w:r w:rsidRPr="006C06CD">
        <w:rPr>
          <w:rFonts w:ascii="Arial" w:hAnsi="Arial" w:cs="Arial"/>
          <w:b/>
          <w:bCs/>
          <w:i w:val="0"/>
          <w:iCs w:val="0"/>
          <w:color w:val="auto"/>
          <w:sz w:val="20"/>
          <w:szCs w:val="20"/>
        </w:rPr>
        <w:t xml:space="preserve"> postopki: </w:t>
      </w:r>
    </w:p>
    <w:p w14:paraId="1B7F37C6" w14:textId="77777777" w:rsidR="00CF06BB" w:rsidRDefault="00CF06BB" w:rsidP="00CF06BB">
      <w:pPr>
        <w:autoSpaceDE w:val="0"/>
        <w:autoSpaceDN w:val="0"/>
        <w:adjustRightInd w:val="0"/>
        <w:spacing w:after="0" w:line="276" w:lineRule="auto"/>
        <w:rPr>
          <w:rFonts w:ascii="Arial" w:hAnsi="Arial" w:cs="Arial"/>
          <w:color w:val="000000"/>
          <w:sz w:val="20"/>
          <w:szCs w:val="20"/>
        </w:rPr>
      </w:pPr>
    </w:p>
    <w:p w14:paraId="0035E281" w14:textId="3035CBB4" w:rsidR="00CF06BB" w:rsidRPr="00CF06BB" w:rsidRDefault="00CF06BB" w:rsidP="0030392C">
      <w:pPr>
        <w:autoSpaceDE w:val="0"/>
        <w:autoSpaceDN w:val="0"/>
        <w:adjustRightInd w:val="0"/>
        <w:spacing w:after="0" w:line="276" w:lineRule="auto"/>
        <w:jc w:val="both"/>
        <w:rPr>
          <w:rFonts w:ascii="Arial" w:hAnsi="Arial" w:cs="Arial"/>
          <w:color w:val="000000"/>
          <w:sz w:val="20"/>
          <w:szCs w:val="20"/>
        </w:rPr>
      </w:pPr>
      <w:r w:rsidRPr="00CF06BB">
        <w:rPr>
          <w:rFonts w:ascii="Arial" w:hAnsi="Arial" w:cs="Arial"/>
          <w:color w:val="000000"/>
          <w:sz w:val="20"/>
          <w:szCs w:val="20"/>
        </w:rPr>
        <w:t>Zakonodaja, katere izvrševanje nadzoruje inšpekcija</w:t>
      </w:r>
      <w:r>
        <w:rPr>
          <w:rFonts w:ascii="Arial" w:hAnsi="Arial" w:cs="Arial"/>
          <w:color w:val="000000"/>
          <w:sz w:val="20"/>
          <w:szCs w:val="20"/>
        </w:rPr>
        <w:t>,</w:t>
      </w:r>
      <w:r w:rsidRPr="00CF06BB">
        <w:rPr>
          <w:rFonts w:ascii="Arial" w:hAnsi="Arial" w:cs="Arial"/>
          <w:color w:val="000000"/>
          <w:sz w:val="20"/>
          <w:szCs w:val="20"/>
        </w:rPr>
        <w:t xml:space="preserve"> ima relativno malo opredeljenih prekrškov, zato ne pričakuje</w:t>
      </w:r>
      <w:r>
        <w:rPr>
          <w:rFonts w:ascii="Arial" w:hAnsi="Arial" w:cs="Arial"/>
          <w:color w:val="000000"/>
          <w:sz w:val="20"/>
          <w:szCs w:val="20"/>
        </w:rPr>
        <w:t>j</w:t>
      </w:r>
      <w:r w:rsidRPr="00CF06BB">
        <w:rPr>
          <w:rFonts w:ascii="Arial" w:hAnsi="Arial" w:cs="Arial"/>
          <w:color w:val="000000"/>
          <w:sz w:val="20"/>
          <w:szCs w:val="20"/>
        </w:rPr>
        <w:t xml:space="preserve">o posebnih razlik v vodenju </w:t>
      </w:r>
      <w:proofErr w:type="spellStart"/>
      <w:r w:rsidRPr="00CF06BB">
        <w:rPr>
          <w:rFonts w:ascii="Arial" w:hAnsi="Arial" w:cs="Arial"/>
          <w:color w:val="000000"/>
          <w:sz w:val="20"/>
          <w:szCs w:val="20"/>
        </w:rPr>
        <w:t>prekrškovnih</w:t>
      </w:r>
      <w:proofErr w:type="spellEnd"/>
      <w:r w:rsidRPr="00CF06BB">
        <w:rPr>
          <w:rFonts w:ascii="Arial" w:hAnsi="Arial" w:cs="Arial"/>
          <w:color w:val="000000"/>
          <w:sz w:val="20"/>
          <w:szCs w:val="20"/>
        </w:rPr>
        <w:t xml:space="preserve"> postopkov v primerjavi s predhodnimi leti. </w:t>
      </w:r>
    </w:p>
    <w:p w14:paraId="46CF67D3" w14:textId="77777777" w:rsidR="00CF06BB" w:rsidRDefault="00CF06BB" w:rsidP="00CF06BB">
      <w:pPr>
        <w:autoSpaceDE w:val="0"/>
        <w:autoSpaceDN w:val="0"/>
        <w:adjustRightInd w:val="0"/>
        <w:spacing w:after="0" w:line="276" w:lineRule="auto"/>
        <w:rPr>
          <w:rFonts w:ascii="Arial" w:hAnsi="Arial" w:cs="Arial"/>
          <w:b/>
          <w:bCs/>
          <w:color w:val="000000"/>
          <w:sz w:val="20"/>
          <w:szCs w:val="20"/>
        </w:rPr>
      </w:pPr>
    </w:p>
    <w:p w14:paraId="2E3F2F3A" w14:textId="0740F3FC" w:rsidR="00CF06BB" w:rsidRPr="006C06CD" w:rsidRDefault="00CF06BB" w:rsidP="006C06CD">
      <w:pPr>
        <w:pStyle w:val="Naslov4"/>
        <w:rPr>
          <w:rFonts w:ascii="Arial" w:hAnsi="Arial" w:cs="Arial"/>
          <w:b/>
          <w:bCs/>
          <w:i w:val="0"/>
          <w:iCs w:val="0"/>
          <w:color w:val="auto"/>
          <w:sz w:val="20"/>
          <w:szCs w:val="20"/>
        </w:rPr>
      </w:pPr>
      <w:r w:rsidRPr="006C06CD">
        <w:rPr>
          <w:rFonts w:ascii="Arial" w:hAnsi="Arial" w:cs="Arial"/>
          <w:b/>
          <w:bCs/>
          <w:i w:val="0"/>
          <w:iCs w:val="0"/>
          <w:color w:val="auto"/>
          <w:sz w:val="20"/>
          <w:szCs w:val="20"/>
        </w:rPr>
        <w:t xml:space="preserve">3.1.3.5 Skupni inšpekcijski nadzori oziroma sodelovanja: </w:t>
      </w:r>
    </w:p>
    <w:p w14:paraId="50AA8759" w14:textId="77777777" w:rsidR="00CF06BB" w:rsidRDefault="00CF06BB" w:rsidP="00CF06BB">
      <w:pPr>
        <w:spacing w:line="276" w:lineRule="auto"/>
        <w:contextualSpacing/>
        <w:jc w:val="both"/>
        <w:rPr>
          <w:rFonts w:ascii="Arial" w:hAnsi="Arial" w:cs="Arial"/>
          <w:color w:val="000000"/>
          <w:sz w:val="20"/>
          <w:szCs w:val="20"/>
        </w:rPr>
      </w:pPr>
    </w:p>
    <w:p w14:paraId="7DAED465" w14:textId="22F5EFD1" w:rsidR="00CF06BB" w:rsidRDefault="00CF06BB" w:rsidP="00CF06BB">
      <w:pPr>
        <w:spacing w:line="276" w:lineRule="auto"/>
        <w:contextualSpacing/>
        <w:jc w:val="both"/>
        <w:rPr>
          <w:rFonts w:ascii="Arial" w:hAnsi="Arial" w:cs="Arial"/>
          <w:color w:val="000000"/>
          <w:sz w:val="20"/>
          <w:szCs w:val="20"/>
        </w:rPr>
      </w:pPr>
      <w:r w:rsidRPr="00CF06BB">
        <w:rPr>
          <w:rFonts w:ascii="Arial" w:hAnsi="Arial" w:cs="Arial"/>
          <w:color w:val="000000"/>
          <w:sz w:val="20"/>
          <w:szCs w:val="20"/>
        </w:rPr>
        <w:t>Izvajalci socialnovarstvene dejavnosti, ki jih nadzoruje Socialna inšpekcija</w:t>
      </w:r>
      <w:r w:rsidR="002A31FE">
        <w:rPr>
          <w:rFonts w:ascii="Arial" w:hAnsi="Arial" w:cs="Arial"/>
          <w:color w:val="000000"/>
          <w:sz w:val="20"/>
          <w:szCs w:val="20"/>
        </w:rPr>
        <w:t>,</w:t>
      </w:r>
      <w:r w:rsidRPr="00CF06BB">
        <w:rPr>
          <w:rFonts w:ascii="Arial" w:hAnsi="Arial" w:cs="Arial"/>
          <w:color w:val="000000"/>
          <w:sz w:val="20"/>
          <w:szCs w:val="20"/>
        </w:rPr>
        <w:t xml:space="preserve"> pogosto sodelujejo z izvajalci drugih področij (zdravstvo, šolstvo, organi pregona, pravosodje, itd.), tako, da v posameznih primerih sodeluje</w:t>
      </w:r>
      <w:r w:rsidR="002A31FE">
        <w:rPr>
          <w:rFonts w:ascii="Arial" w:hAnsi="Arial" w:cs="Arial"/>
          <w:color w:val="000000"/>
          <w:sz w:val="20"/>
          <w:szCs w:val="20"/>
        </w:rPr>
        <w:t>j</w:t>
      </w:r>
      <w:r w:rsidRPr="00CF06BB">
        <w:rPr>
          <w:rFonts w:ascii="Arial" w:hAnsi="Arial" w:cs="Arial"/>
          <w:color w:val="000000"/>
          <w:sz w:val="20"/>
          <w:szCs w:val="20"/>
        </w:rPr>
        <w:t>o z drugimi nadzornimi organi predvsem z izmenjavo informacij o ugotovitvah nadzora v skladu z določili Z</w:t>
      </w:r>
      <w:r w:rsidR="002A31FE">
        <w:rPr>
          <w:rFonts w:ascii="Arial" w:hAnsi="Arial" w:cs="Arial"/>
          <w:color w:val="000000"/>
          <w:sz w:val="20"/>
          <w:szCs w:val="20"/>
        </w:rPr>
        <w:t>IN</w:t>
      </w:r>
      <w:r w:rsidRPr="00CF06BB">
        <w:rPr>
          <w:rFonts w:ascii="Arial" w:hAnsi="Arial" w:cs="Arial"/>
          <w:color w:val="000000"/>
          <w:sz w:val="20"/>
          <w:szCs w:val="20"/>
        </w:rPr>
        <w:t>.</w:t>
      </w:r>
    </w:p>
    <w:p w14:paraId="78CA0BBD" w14:textId="77777777" w:rsidR="00CF06BB" w:rsidRPr="00705D99" w:rsidRDefault="00CF06BB" w:rsidP="00CF06BB">
      <w:pPr>
        <w:spacing w:line="276" w:lineRule="auto"/>
        <w:contextualSpacing/>
        <w:jc w:val="both"/>
        <w:rPr>
          <w:rFonts w:ascii="Arial" w:hAnsi="Arial" w:cs="Arial"/>
          <w:sz w:val="20"/>
          <w:szCs w:val="20"/>
        </w:rPr>
      </w:pPr>
    </w:p>
    <w:p w14:paraId="74CAFFE8" w14:textId="075D1AA8" w:rsidR="0091549E" w:rsidRDefault="00893C1C" w:rsidP="007D291E">
      <w:pPr>
        <w:pStyle w:val="Naslov1"/>
      </w:pPr>
      <w:r w:rsidRPr="007D291E">
        <w:t xml:space="preserve">4. </w:t>
      </w:r>
      <w:r w:rsidR="0091549E" w:rsidRPr="007D291E">
        <w:t>MINISTRSTVO ZA DIGITALNO PREOBRAZBO</w:t>
      </w:r>
    </w:p>
    <w:p w14:paraId="2AC85DE5" w14:textId="58FAA0CB" w:rsidR="0091549E" w:rsidRPr="007D291E" w:rsidRDefault="007D291E" w:rsidP="007D291E">
      <w:pPr>
        <w:pStyle w:val="Naslov2"/>
        <w:rPr>
          <w:i w:val="0"/>
          <w:iCs w:val="0"/>
          <w:sz w:val="20"/>
          <w:szCs w:val="20"/>
        </w:rPr>
      </w:pPr>
      <w:r w:rsidRPr="007D291E">
        <w:rPr>
          <w:i w:val="0"/>
          <w:iCs w:val="0"/>
          <w:sz w:val="20"/>
          <w:szCs w:val="20"/>
        </w:rPr>
        <w:t xml:space="preserve">4.1 </w:t>
      </w:r>
      <w:r w:rsidR="001741AF" w:rsidRPr="007D291E">
        <w:rPr>
          <w:i w:val="0"/>
          <w:iCs w:val="0"/>
          <w:sz w:val="20"/>
          <w:szCs w:val="20"/>
        </w:rPr>
        <w:t>I</w:t>
      </w:r>
      <w:r w:rsidR="0091549E" w:rsidRPr="007D291E">
        <w:rPr>
          <w:i w:val="0"/>
          <w:iCs w:val="0"/>
          <w:sz w:val="20"/>
          <w:szCs w:val="20"/>
        </w:rPr>
        <w:t>NŠPEKTORAT REPUBLIKE SLOVENIJE ZA INFORMACIJSKO DRUŽBO</w:t>
      </w:r>
    </w:p>
    <w:p w14:paraId="475CD311" w14:textId="44536087" w:rsidR="00DF226D" w:rsidRPr="00154F7F" w:rsidRDefault="00DF226D" w:rsidP="00154F7F">
      <w:pPr>
        <w:spacing w:after="0" w:line="276" w:lineRule="auto"/>
        <w:jc w:val="both"/>
        <w:rPr>
          <w:rFonts w:ascii="Arial" w:eastAsia="Times New Roman" w:hAnsi="Arial" w:cs="Arial"/>
          <w:sz w:val="20"/>
          <w:szCs w:val="20"/>
        </w:rPr>
      </w:pPr>
    </w:p>
    <w:p w14:paraId="1E4EDEAC" w14:textId="77777777" w:rsidR="00B0686C" w:rsidRPr="00154F7F" w:rsidRDefault="00B0686C" w:rsidP="00154F7F">
      <w:pPr>
        <w:spacing w:after="0" w:line="276" w:lineRule="auto"/>
        <w:jc w:val="both"/>
        <w:rPr>
          <w:rFonts w:ascii="Arial" w:eastAsia="Times New Roman" w:hAnsi="Arial" w:cs="Arial"/>
          <w:sz w:val="20"/>
          <w:szCs w:val="20"/>
        </w:rPr>
      </w:pPr>
      <w:r w:rsidRPr="00154F7F">
        <w:rPr>
          <w:rFonts w:ascii="Arial" w:eastAsia="Calibri" w:hAnsi="Arial" w:cs="Arial"/>
          <w:sz w:val="20"/>
          <w:szCs w:val="20"/>
        </w:rPr>
        <w:t xml:space="preserve">Inšpektorat za informacijsko družbo </w:t>
      </w:r>
      <w:r w:rsidRPr="00154F7F">
        <w:rPr>
          <w:rFonts w:ascii="Arial" w:eastAsia="Times New Roman" w:hAnsi="Arial" w:cs="Arial"/>
          <w:sz w:val="20"/>
          <w:szCs w:val="20"/>
        </w:rPr>
        <w:t xml:space="preserve">(v nadaljnjem besedilu: IRSID) je organ v sestavi Ministrstva za digitalno preobrazbo. </w:t>
      </w:r>
    </w:p>
    <w:p w14:paraId="52C13FE1" w14:textId="77777777" w:rsidR="00B0686C" w:rsidRPr="00154F7F" w:rsidRDefault="00B0686C" w:rsidP="00154F7F">
      <w:pPr>
        <w:spacing w:after="0" w:line="276" w:lineRule="auto"/>
        <w:jc w:val="both"/>
        <w:rPr>
          <w:rFonts w:ascii="Arial" w:eastAsia="Times New Roman" w:hAnsi="Arial" w:cs="Arial"/>
          <w:sz w:val="20"/>
          <w:szCs w:val="20"/>
        </w:rPr>
      </w:pPr>
    </w:p>
    <w:p w14:paraId="5ABC7AF2" w14:textId="77777777" w:rsidR="00B0686C" w:rsidRPr="00154F7F" w:rsidRDefault="00B0686C" w:rsidP="00154F7F">
      <w:pPr>
        <w:spacing w:after="0" w:line="276" w:lineRule="auto"/>
        <w:jc w:val="both"/>
        <w:rPr>
          <w:rFonts w:ascii="Arial" w:eastAsia="Times New Roman" w:hAnsi="Arial" w:cs="Arial"/>
          <w:sz w:val="20"/>
          <w:szCs w:val="20"/>
        </w:rPr>
      </w:pPr>
      <w:r w:rsidRPr="00154F7F">
        <w:rPr>
          <w:rFonts w:ascii="Arial" w:eastAsia="Times New Roman" w:hAnsi="Arial" w:cs="Arial"/>
          <w:sz w:val="20"/>
          <w:szCs w:val="20"/>
        </w:rPr>
        <w:t>Temeljni predpisi za katere ima IRSID pooblastilo za inšpekcijski nadzor:</w:t>
      </w:r>
    </w:p>
    <w:p w14:paraId="0BC57873" w14:textId="77777777" w:rsidR="00B0686C" w:rsidRPr="00154F7F" w:rsidRDefault="00B0686C">
      <w:pPr>
        <w:numPr>
          <w:ilvl w:val="0"/>
          <w:numId w:val="56"/>
        </w:numPr>
        <w:spacing w:after="0" w:line="276" w:lineRule="auto"/>
        <w:contextualSpacing/>
        <w:jc w:val="both"/>
        <w:rPr>
          <w:rFonts w:ascii="Arial" w:eastAsia="Calibri" w:hAnsi="Arial" w:cs="Arial"/>
          <w:sz w:val="20"/>
          <w:szCs w:val="20"/>
        </w:rPr>
      </w:pPr>
      <w:r w:rsidRPr="00154F7F">
        <w:rPr>
          <w:rFonts w:ascii="Arial" w:eastAsia="Calibri" w:hAnsi="Arial" w:cs="Arial"/>
          <w:sz w:val="20"/>
          <w:szCs w:val="20"/>
        </w:rPr>
        <w:t xml:space="preserve">Zakon o dostopnosti spletišč in mobilnih aplikacij (Uradni list RS, št. 30/18, 95/21 – </w:t>
      </w:r>
      <w:proofErr w:type="spellStart"/>
      <w:r w:rsidRPr="00154F7F">
        <w:rPr>
          <w:rFonts w:ascii="Arial" w:eastAsia="Calibri" w:hAnsi="Arial" w:cs="Arial"/>
          <w:sz w:val="20"/>
          <w:szCs w:val="20"/>
        </w:rPr>
        <w:t>ZInfV</w:t>
      </w:r>
      <w:proofErr w:type="spellEnd"/>
      <w:r w:rsidRPr="00154F7F">
        <w:rPr>
          <w:rFonts w:ascii="Arial" w:eastAsia="Calibri" w:hAnsi="Arial" w:cs="Arial"/>
          <w:sz w:val="20"/>
          <w:szCs w:val="20"/>
        </w:rPr>
        <w:t>-A, 189/21 – ZDU-1M in 18/23 – ZDU-1O),</w:t>
      </w:r>
    </w:p>
    <w:p w14:paraId="31AA81C9" w14:textId="77777777" w:rsidR="00B0686C" w:rsidRPr="00154F7F" w:rsidRDefault="00B0686C">
      <w:pPr>
        <w:numPr>
          <w:ilvl w:val="0"/>
          <w:numId w:val="56"/>
        </w:numPr>
        <w:spacing w:after="0" w:line="276" w:lineRule="auto"/>
        <w:contextualSpacing/>
        <w:jc w:val="both"/>
        <w:rPr>
          <w:rFonts w:ascii="Arial" w:eastAsia="Calibri" w:hAnsi="Arial" w:cs="Arial"/>
          <w:sz w:val="20"/>
          <w:szCs w:val="20"/>
        </w:rPr>
      </w:pPr>
      <w:r w:rsidRPr="00154F7F">
        <w:rPr>
          <w:rFonts w:ascii="Arial" w:eastAsia="Calibri" w:hAnsi="Arial" w:cs="Arial"/>
          <w:sz w:val="20"/>
          <w:szCs w:val="20"/>
        </w:rPr>
        <w:t>Pravilnik o določitvi vzorca izjave o dostopnosti glede skladnosti spletišč in mobilnih aplikacij z zahtevami glede dostopnosti in o metodologiji spremljanja skladnosti spletišč in mobilnih aplikacij (Uradni list RS, št. 34/19),</w:t>
      </w:r>
    </w:p>
    <w:p w14:paraId="7541C3B9" w14:textId="0A59606A" w:rsidR="00B0686C" w:rsidRPr="00154F7F" w:rsidRDefault="00B0686C">
      <w:pPr>
        <w:numPr>
          <w:ilvl w:val="0"/>
          <w:numId w:val="56"/>
        </w:numPr>
        <w:spacing w:after="0" w:line="276" w:lineRule="auto"/>
        <w:contextualSpacing/>
        <w:jc w:val="both"/>
        <w:rPr>
          <w:rFonts w:ascii="Arial" w:eastAsia="Calibri" w:hAnsi="Arial" w:cs="Arial"/>
          <w:sz w:val="20"/>
          <w:szCs w:val="20"/>
        </w:rPr>
      </w:pPr>
      <w:r w:rsidRPr="00154F7F">
        <w:rPr>
          <w:rFonts w:ascii="Arial" w:eastAsia="Calibri" w:hAnsi="Arial" w:cs="Arial"/>
          <w:sz w:val="20"/>
          <w:szCs w:val="20"/>
        </w:rPr>
        <w:lastRenderedPageBreak/>
        <w:t xml:space="preserve">Izvedbeni sklep </w:t>
      </w:r>
      <w:r w:rsidR="00D70975">
        <w:rPr>
          <w:rFonts w:ascii="Arial" w:eastAsia="Calibri" w:hAnsi="Arial" w:cs="Arial"/>
          <w:sz w:val="20"/>
          <w:szCs w:val="20"/>
        </w:rPr>
        <w:t>K</w:t>
      </w:r>
      <w:r w:rsidRPr="00154F7F">
        <w:rPr>
          <w:rFonts w:ascii="Arial" w:eastAsia="Calibri" w:hAnsi="Arial" w:cs="Arial"/>
          <w:sz w:val="20"/>
          <w:szCs w:val="20"/>
        </w:rPr>
        <w:t>omisije (EU) 2018/1524 z dne 11. oktobra 2018,</w:t>
      </w:r>
    </w:p>
    <w:p w14:paraId="76FE89E3" w14:textId="6D0A29E0" w:rsidR="00B0686C" w:rsidRPr="00154F7F" w:rsidRDefault="00B0686C">
      <w:pPr>
        <w:numPr>
          <w:ilvl w:val="0"/>
          <w:numId w:val="56"/>
        </w:numPr>
        <w:spacing w:after="0" w:line="276" w:lineRule="auto"/>
        <w:contextualSpacing/>
        <w:jc w:val="both"/>
        <w:rPr>
          <w:rFonts w:ascii="Arial" w:eastAsia="Calibri" w:hAnsi="Arial" w:cs="Arial"/>
          <w:sz w:val="20"/>
          <w:szCs w:val="20"/>
        </w:rPr>
      </w:pPr>
      <w:r w:rsidRPr="00154F7F">
        <w:rPr>
          <w:rFonts w:ascii="Arial" w:eastAsia="Calibri" w:hAnsi="Arial" w:cs="Arial"/>
          <w:sz w:val="20"/>
          <w:szCs w:val="20"/>
        </w:rPr>
        <w:t xml:space="preserve">Izvedbeni sklep </w:t>
      </w:r>
      <w:r w:rsidR="00D70975">
        <w:rPr>
          <w:rFonts w:ascii="Arial" w:eastAsia="Calibri" w:hAnsi="Arial" w:cs="Arial"/>
          <w:sz w:val="20"/>
          <w:szCs w:val="20"/>
        </w:rPr>
        <w:t>K</w:t>
      </w:r>
      <w:r w:rsidRPr="00154F7F">
        <w:rPr>
          <w:rFonts w:ascii="Arial" w:eastAsia="Calibri" w:hAnsi="Arial" w:cs="Arial"/>
          <w:sz w:val="20"/>
          <w:szCs w:val="20"/>
        </w:rPr>
        <w:t>omisije (EU) 2018/2048 z dne 20. decembra 2018,</w:t>
      </w:r>
    </w:p>
    <w:p w14:paraId="1DFCC912" w14:textId="77777777" w:rsidR="00B0686C" w:rsidRPr="00154F7F" w:rsidRDefault="00B0686C">
      <w:pPr>
        <w:numPr>
          <w:ilvl w:val="0"/>
          <w:numId w:val="56"/>
        </w:numPr>
        <w:spacing w:after="0" w:line="276" w:lineRule="auto"/>
        <w:contextualSpacing/>
        <w:jc w:val="both"/>
        <w:rPr>
          <w:rFonts w:ascii="Arial" w:eastAsia="Calibri" w:hAnsi="Arial" w:cs="Arial"/>
          <w:sz w:val="20"/>
          <w:szCs w:val="20"/>
        </w:rPr>
      </w:pPr>
      <w:r w:rsidRPr="00154F7F">
        <w:rPr>
          <w:rFonts w:ascii="Arial" w:eastAsia="Calibri" w:hAnsi="Arial" w:cs="Arial"/>
          <w:sz w:val="20"/>
          <w:szCs w:val="20"/>
        </w:rPr>
        <w:t>Uredba (EU) št. 910/2014 Evropskega parlamenta in Sveta z dne 23. julija 2014 o elektronski identifikaciji in storitvah zaupanja za elektronske transakcije na notranjem trgu in o razveljavitvi Direktive 1999/93/ES) in</w:t>
      </w:r>
    </w:p>
    <w:p w14:paraId="05BA77E8" w14:textId="77777777" w:rsidR="00B0686C" w:rsidRPr="00154F7F" w:rsidRDefault="00B0686C">
      <w:pPr>
        <w:numPr>
          <w:ilvl w:val="0"/>
          <w:numId w:val="56"/>
        </w:numPr>
        <w:spacing w:after="0" w:line="276" w:lineRule="auto"/>
        <w:contextualSpacing/>
        <w:jc w:val="both"/>
        <w:rPr>
          <w:rFonts w:ascii="Arial" w:eastAsia="Calibri" w:hAnsi="Arial" w:cs="Arial"/>
          <w:sz w:val="20"/>
          <w:szCs w:val="20"/>
        </w:rPr>
      </w:pPr>
      <w:r w:rsidRPr="00154F7F">
        <w:rPr>
          <w:rFonts w:ascii="Arial" w:eastAsia="Calibri" w:hAnsi="Arial" w:cs="Arial"/>
          <w:sz w:val="20"/>
          <w:szCs w:val="20"/>
        </w:rPr>
        <w:t>Zakon o elektronski identifikaciji in storitvah zaupanja (Uradni list RS, št. 121/21, 189/21 – ZDU-1M in 18/23 – ZDU-1O).</w:t>
      </w:r>
    </w:p>
    <w:p w14:paraId="5D96B3E1" w14:textId="77777777" w:rsidR="00B0686C" w:rsidRPr="00154F7F" w:rsidRDefault="00B0686C" w:rsidP="00154F7F">
      <w:pPr>
        <w:spacing w:after="0" w:line="276" w:lineRule="auto"/>
        <w:jc w:val="both"/>
        <w:rPr>
          <w:rFonts w:ascii="Arial" w:eastAsia="Times New Roman" w:hAnsi="Arial" w:cs="Arial"/>
          <w:sz w:val="20"/>
          <w:szCs w:val="20"/>
          <w:highlight w:val="yellow"/>
        </w:rPr>
      </w:pPr>
    </w:p>
    <w:p w14:paraId="797FAC35" w14:textId="77777777" w:rsidR="00B0686C" w:rsidRPr="00154F7F" w:rsidRDefault="00B0686C" w:rsidP="00154F7F">
      <w:pPr>
        <w:spacing w:after="0" w:line="276" w:lineRule="auto"/>
        <w:jc w:val="both"/>
        <w:rPr>
          <w:rFonts w:ascii="Arial" w:eastAsia="Times New Roman" w:hAnsi="Arial" w:cs="Arial"/>
          <w:sz w:val="20"/>
          <w:szCs w:val="20"/>
        </w:rPr>
      </w:pPr>
      <w:r w:rsidRPr="00154F7F">
        <w:rPr>
          <w:rFonts w:ascii="Arial" w:eastAsia="Times New Roman" w:hAnsi="Arial" w:cs="Arial"/>
          <w:sz w:val="20"/>
          <w:szCs w:val="20"/>
        </w:rPr>
        <w:t xml:space="preserve">V IRSID bodo v letu 2024 zaposlene štiri osebe, od tega dve z inšpekcijskimi pooblastili. </w:t>
      </w:r>
    </w:p>
    <w:p w14:paraId="31FE558E" w14:textId="77777777" w:rsidR="00B0686C" w:rsidRPr="00154F7F" w:rsidRDefault="00B0686C" w:rsidP="00154F7F">
      <w:pPr>
        <w:spacing w:after="0" w:line="276" w:lineRule="auto"/>
        <w:jc w:val="both"/>
        <w:rPr>
          <w:rFonts w:ascii="Arial" w:eastAsia="Times New Roman" w:hAnsi="Arial" w:cs="Arial"/>
          <w:sz w:val="20"/>
          <w:szCs w:val="20"/>
        </w:rPr>
      </w:pPr>
    </w:p>
    <w:p w14:paraId="0524FC6F" w14:textId="77777777" w:rsidR="00B0686C" w:rsidRPr="00154F7F" w:rsidRDefault="00B0686C" w:rsidP="00154F7F">
      <w:pPr>
        <w:spacing w:after="0" w:line="276" w:lineRule="auto"/>
        <w:jc w:val="both"/>
        <w:rPr>
          <w:rFonts w:ascii="Arial" w:eastAsia="Times New Roman" w:hAnsi="Arial" w:cs="Arial"/>
          <w:sz w:val="20"/>
          <w:szCs w:val="20"/>
        </w:rPr>
      </w:pPr>
      <w:r w:rsidRPr="00154F7F">
        <w:rPr>
          <w:rFonts w:ascii="Arial" w:eastAsia="Times New Roman" w:hAnsi="Arial" w:cs="Arial"/>
          <w:sz w:val="20"/>
          <w:szCs w:val="20"/>
        </w:rPr>
        <w:t xml:space="preserve">IRSID načrtuje da bo v letu 2024 vodil </w:t>
      </w:r>
      <w:r w:rsidRPr="00154F7F">
        <w:rPr>
          <w:rFonts w:ascii="Arial" w:eastAsia="Times New Roman" w:hAnsi="Arial" w:cs="Arial"/>
          <w:b/>
          <w:bCs/>
          <w:sz w:val="20"/>
          <w:szCs w:val="20"/>
          <w:u w:val="single"/>
        </w:rPr>
        <w:t>354 zadev</w:t>
      </w:r>
      <w:r w:rsidRPr="00154F7F">
        <w:rPr>
          <w:rFonts w:ascii="Arial" w:eastAsia="Times New Roman" w:hAnsi="Arial" w:cs="Arial"/>
          <w:sz w:val="20"/>
          <w:szCs w:val="20"/>
        </w:rPr>
        <w:t xml:space="preserve">. </w:t>
      </w:r>
      <w:bookmarkStart w:id="1" w:name="_Hlk156815404"/>
      <w:r w:rsidRPr="00154F7F">
        <w:rPr>
          <w:rFonts w:ascii="Arial" w:eastAsia="Times New Roman" w:hAnsi="Arial" w:cs="Arial"/>
          <w:sz w:val="20"/>
          <w:szCs w:val="20"/>
        </w:rPr>
        <w:t>Tako načrtuje, da bo opravil 169 sistemskih nadzorov, ter rešil 179 zadev iz preteklih obdobij in rešil 6 prijav iz preteklega obdobja</w:t>
      </w:r>
      <w:bookmarkEnd w:id="1"/>
      <w:r w:rsidRPr="00154F7F">
        <w:rPr>
          <w:rFonts w:ascii="Arial" w:eastAsia="Times New Roman" w:hAnsi="Arial" w:cs="Arial"/>
          <w:sz w:val="20"/>
          <w:szCs w:val="20"/>
        </w:rPr>
        <w:t>.</w:t>
      </w:r>
    </w:p>
    <w:p w14:paraId="76F4EB9D" w14:textId="77777777" w:rsidR="00B0686C" w:rsidRPr="00154F7F" w:rsidRDefault="00B0686C" w:rsidP="00154F7F">
      <w:pPr>
        <w:spacing w:after="0" w:line="276" w:lineRule="auto"/>
        <w:jc w:val="both"/>
        <w:rPr>
          <w:rFonts w:ascii="Arial" w:eastAsia="Times New Roman" w:hAnsi="Arial" w:cs="Arial"/>
          <w:sz w:val="20"/>
          <w:szCs w:val="20"/>
        </w:rPr>
      </w:pPr>
    </w:p>
    <w:p w14:paraId="2CFFD634" w14:textId="2D4B2AD8" w:rsidR="00B0686C" w:rsidRPr="00F056B2" w:rsidRDefault="00B15F32" w:rsidP="00F056B2">
      <w:pPr>
        <w:pStyle w:val="Naslov3"/>
        <w:rPr>
          <w:rFonts w:eastAsia="Arial"/>
          <w:sz w:val="20"/>
          <w:szCs w:val="20"/>
        </w:rPr>
      </w:pPr>
      <w:r w:rsidRPr="00F056B2">
        <w:rPr>
          <w:sz w:val="20"/>
          <w:szCs w:val="20"/>
        </w:rPr>
        <w:t>4.1.</w:t>
      </w:r>
      <w:r w:rsidR="00B0686C" w:rsidRPr="00F056B2">
        <w:rPr>
          <w:sz w:val="20"/>
          <w:szCs w:val="20"/>
        </w:rPr>
        <w:t xml:space="preserve">1  </w:t>
      </w:r>
      <w:r w:rsidR="00B0686C" w:rsidRPr="00F056B2">
        <w:rPr>
          <w:rFonts w:eastAsia="Arial"/>
          <w:sz w:val="20"/>
          <w:szCs w:val="20"/>
        </w:rPr>
        <w:t>Sistemski inšpekcijski nadzori:</w:t>
      </w:r>
    </w:p>
    <w:p w14:paraId="6DC95F95" w14:textId="77777777" w:rsidR="00B0686C" w:rsidRPr="00154F7F" w:rsidRDefault="00B0686C" w:rsidP="00154F7F">
      <w:pPr>
        <w:spacing w:after="17" w:line="276" w:lineRule="auto"/>
        <w:jc w:val="both"/>
        <w:rPr>
          <w:rFonts w:ascii="Arial" w:eastAsia="Arial" w:hAnsi="Arial" w:cs="Arial"/>
          <w:b/>
          <w:bCs/>
          <w:color w:val="000000"/>
          <w:sz w:val="20"/>
          <w:szCs w:val="20"/>
          <w:lang w:eastAsia="sl-SI"/>
        </w:rPr>
      </w:pPr>
    </w:p>
    <w:p w14:paraId="6164B709" w14:textId="7C35A6D2" w:rsidR="00B0686C" w:rsidRPr="00154F7F" w:rsidRDefault="00B15F32" w:rsidP="00154F7F">
      <w:pPr>
        <w:spacing w:after="17" w:line="276" w:lineRule="auto"/>
        <w:jc w:val="both"/>
        <w:rPr>
          <w:rFonts w:ascii="Arial" w:eastAsia="Arial" w:hAnsi="Arial" w:cs="Arial"/>
          <w:b/>
          <w:bCs/>
          <w:color w:val="000000"/>
          <w:sz w:val="20"/>
          <w:szCs w:val="20"/>
          <w:lang w:eastAsia="sl-SI"/>
        </w:rPr>
      </w:pPr>
      <w:r>
        <w:rPr>
          <w:rFonts w:ascii="Arial" w:eastAsia="Arial" w:hAnsi="Arial" w:cs="Arial"/>
          <w:b/>
          <w:bCs/>
          <w:color w:val="000000"/>
          <w:sz w:val="20"/>
          <w:szCs w:val="20"/>
          <w:lang w:eastAsia="sl-SI"/>
        </w:rPr>
        <w:t xml:space="preserve">A. </w:t>
      </w:r>
      <w:r w:rsidR="00B0686C" w:rsidRPr="00154F7F">
        <w:rPr>
          <w:rFonts w:ascii="Arial" w:eastAsia="Arial" w:hAnsi="Arial" w:cs="Arial"/>
          <w:b/>
          <w:bCs/>
          <w:color w:val="000000"/>
          <w:sz w:val="20"/>
          <w:szCs w:val="20"/>
          <w:lang w:eastAsia="sl-SI"/>
        </w:rPr>
        <w:t>Sistemski inšpekcijski nadzori, ki bodo začeti v letu 2024</w:t>
      </w:r>
    </w:p>
    <w:p w14:paraId="126553D9" w14:textId="77777777" w:rsidR="00B15F32" w:rsidRDefault="00B15F32" w:rsidP="00154F7F">
      <w:pPr>
        <w:spacing w:after="0" w:line="276" w:lineRule="auto"/>
        <w:jc w:val="both"/>
        <w:rPr>
          <w:rFonts w:ascii="Arial" w:eastAsia="Times New Roman" w:hAnsi="Arial" w:cs="Arial"/>
          <w:sz w:val="20"/>
          <w:szCs w:val="20"/>
          <w:u w:val="single"/>
        </w:rPr>
      </w:pPr>
    </w:p>
    <w:p w14:paraId="6FCEC14A" w14:textId="022CF951" w:rsidR="00B0686C" w:rsidRPr="00154F7F" w:rsidRDefault="00B0686C" w:rsidP="00154F7F">
      <w:pPr>
        <w:spacing w:after="0" w:line="276" w:lineRule="auto"/>
        <w:jc w:val="both"/>
        <w:rPr>
          <w:rFonts w:ascii="Arial" w:eastAsia="Times New Roman" w:hAnsi="Arial" w:cs="Arial"/>
          <w:sz w:val="20"/>
          <w:szCs w:val="20"/>
          <w:u w:val="single"/>
        </w:rPr>
      </w:pPr>
      <w:r w:rsidRPr="00154F7F">
        <w:rPr>
          <w:rFonts w:ascii="Arial" w:eastAsia="Times New Roman" w:hAnsi="Arial" w:cs="Arial"/>
          <w:sz w:val="20"/>
          <w:szCs w:val="20"/>
          <w:u w:val="single"/>
        </w:rPr>
        <w:t>Nadzori na področju dostopnosti spletišč in mobilnih aplikac</w:t>
      </w:r>
      <w:r w:rsidR="00804E3F" w:rsidRPr="00154F7F">
        <w:rPr>
          <w:rFonts w:ascii="Arial" w:eastAsia="Times New Roman" w:hAnsi="Arial" w:cs="Arial"/>
          <w:sz w:val="20"/>
          <w:szCs w:val="20"/>
          <w:u w:val="single"/>
        </w:rPr>
        <w:t>i</w:t>
      </w:r>
      <w:r w:rsidRPr="00154F7F">
        <w:rPr>
          <w:rFonts w:ascii="Arial" w:eastAsia="Times New Roman" w:hAnsi="Arial" w:cs="Arial"/>
          <w:sz w:val="20"/>
          <w:szCs w:val="20"/>
          <w:u w:val="single"/>
        </w:rPr>
        <w:t>j:</w:t>
      </w:r>
    </w:p>
    <w:p w14:paraId="69DA18BC" w14:textId="77777777" w:rsidR="00B0686C" w:rsidRPr="00154F7F" w:rsidRDefault="00B0686C" w:rsidP="00154F7F">
      <w:pPr>
        <w:spacing w:after="17" w:line="276" w:lineRule="auto"/>
        <w:jc w:val="both"/>
        <w:rPr>
          <w:rFonts w:ascii="Arial" w:eastAsia="Arial" w:hAnsi="Arial" w:cs="Arial"/>
          <w:b/>
          <w:bCs/>
          <w:color w:val="000000"/>
          <w:sz w:val="20"/>
          <w:szCs w:val="20"/>
          <w:lang w:eastAsia="sl-SI"/>
        </w:rPr>
      </w:pPr>
    </w:p>
    <w:p w14:paraId="6EF3D104" w14:textId="77777777" w:rsidR="00B0686C" w:rsidRPr="00154F7F" w:rsidRDefault="00B0686C" w:rsidP="00154F7F">
      <w:pPr>
        <w:spacing w:after="17" w:line="276" w:lineRule="auto"/>
        <w:jc w:val="both"/>
        <w:rPr>
          <w:rFonts w:ascii="Arial" w:eastAsia="Arial" w:hAnsi="Arial" w:cs="Arial"/>
          <w:color w:val="000000"/>
          <w:sz w:val="20"/>
          <w:szCs w:val="20"/>
          <w:lang w:eastAsia="sl-SI"/>
        </w:rPr>
      </w:pPr>
      <w:r w:rsidRPr="00154F7F">
        <w:rPr>
          <w:rFonts w:ascii="Arial" w:eastAsia="Arial" w:hAnsi="Arial" w:cs="Arial"/>
          <w:color w:val="000000"/>
          <w:sz w:val="20"/>
          <w:szCs w:val="20"/>
          <w:lang w:eastAsia="sl-SI"/>
        </w:rPr>
        <w:t>Poenostavljena metoda nadzora spletišč</w:t>
      </w:r>
    </w:p>
    <w:p w14:paraId="1AA675CD" w14:textId="77777777" w:rsidR="00B0686C" w:rsidRPr="00154F7F" w:rsidRDefault="00B0686C" w:rsidP="00154F7F">
      <w:pPr>
        <w:numPr>
          <w:ilvl w:val="0"/>
          <w:numId w:val="5"/>
        </w:numPr>
        <w:spacing w:after="0" w:line="276" w:lineRule="auto"/>
        <w:jc w:val="both"/>
        <w:rPr>
          <w:rFonts w:ascii="Arial" w:eastAsia="Calibri" w:hAnsi="Arial" w:cs="Arial"/>
          <w:sz w:val="20"/>
          <w:szCs w:val="20"/>
        </w:rPr>
      </w:pPr>
      <w:r w:rsidRPr="00154F7F">
        <w:rPr>
          <w:rFonts w:ascii="Arial" w:eastAsia="Calibri" w:hAnsi="Arial" w:cs="Arial"/>
          <w:sz w:val="20"/>
          <w:szCs w:val="20"/>
          <w:u w:val="single"/>
        </w:rPr>
        <w:t>PLANIRANO</w:t>
      </w:r>
      <w:r w:rsidRPr="00154F7F">
        <w:rPr>
          <w:rFonts w:ascii="Arial" w:eastAsia="Calibri" w:hAnsi="Arial" w:cs="Arial"/>
          <w:sz w:val="20"/>
          <w:szCs w:val="20"/>
        </w:rPr>
        <w:tab/>
      </w:r>
      <w:r w:rsidRPr="00154F7F">
        <w:rPr>
          <w:rFonts w:ascii="Arial" w:eastAsia="Calibri" w:hAnsi="Arial" w:cs="Arial"/>
          <w:sz w:val="20"/>
          <w:szCs w:val="20"/>
        </w:rPr>
        <w:tab/>
      </w:r>
    </w:p>
    <w:p w14:paraId="7F01E9F3" w14:textId="77777777" w:rsidR="00B0686C" w:rsidRPr="00154F7F" w:rsidRDefault="00B0686C" w:rsidP="00154F7F">
      <w:pPr>
        <w:numPr>
          <w:ilvl w:val="0"/>
          <w:numId w:val="5"/>
        </w:numPr>
        <w:spacing w:after="0" w:line="276" w:lineRule="auto"/>
        <w:jc w:val="both"/>
        <w:rPr>
          <w:rFonts w:ascii="Arial" w:eastAsia="Calibri" w:hAnsi="Arial" w:cs="Arial"/>
          <w:sz w:val="20"/>
          <w:szCs w:val="20"/>
        </w:rPr>
      </w:pPr>
      <w:r w:rsidRPr="00154F7F">
        <w:rPr>
          <w:rFonts w:ascii="Arial" w:eastAsia="Calibri" w:hAnsi="Arial" w:cs="Arial"/>
          <w:sz w:val="20"/>
          <w:szCs w:val="20"/>
        </w:rPr>
        <w:t>139</w:t>
      </w:r>
      <w:r w:rsidRPr="00154F7F">
        <w:rPr>
          <w:rFonts w:ascii="Arial" w:eastAsia="Calibri" w:hAnsi="Arial" w:cs="Arial"/>
          <w:sz w:val="20"/>
          <w:szCs w:val="20"/>
        </w:rPr>
        <w:tab/>
      </w:r>
      <w:r w:rsidRPr="00154F7F">
        <w:rPr>
          <w:rFonts w:ascii="Arial" w:eastAsia="Calibri" w:hAnsi="Arial" w:cs="Arial"/>
          <w:sz w:val="20"/>
          <w:szCs w:val="20"/>
        </w:rPr>
        <w:tab/>
      </w:r>
      <w:r w:rsidRPr="00154F7F">
        <w:rPr>
          <w:rFonts w:ascii="Arial" w:eastAsia="Calibri" w:hAnsi="Arial" w:cs="Arial"/>
          <w:sz w:val="20"/>
          <w:szCs w:val="20"/>
        </w:rPr>
        <w:tab/>
      </w:r>
    </w:p>
    <w:p w14:paraId="0778FD20" w14:textId="77777777" w:rsidR="00B0686C" w:rsidRPr="00154F7F" w:rsidRDefault="00B0686C" w:rsidP="00154F7F">
      <w:pPr>
        <w:spacing w:after="0" w:line="276" w:lineRule="auto"/>
        <w:contextualSpacing/>
        <w:jc w:val="both"/>
        <w:rPr>
          <w:rFonts w:ascii="Arial" w:eastAsia="Times New Roman" w:hAnsi="Arial" w:cs="Arial"/>
          <w:sz w:val="20"/>
          <w:szCs w:val="20"/>
        </w:rPr>
      </w:pPr>
    </w:p>
    <w:p w14:paraId="47937331" w14:textId="771D1975" w:rsidR="00B0686C" w:rsidRPr="00154F7F" w:rsidRDefault="00B0686C" w:rsidP="00154F7F">
      <w:pPr>
        <w:spacing w:after="17" w:line="276" w:lineRule="auto"/>
        <w:jc w:val="both"/>
        <w:rPr>
          <w:rFonts w:ascii="Arial" w:eastAsia="Arial" w:hAnsi="Arial" w:cs="Arial"/>
          <w:color w:val="000000"/>
          <w:sz w:val="20"/>
          <w:szCs w:val="20"/>
          <w:lang w:eastAsia="sl-SI"/>
        </w:rPr>
      </w:pPr>
      <w:r w:rsidRPr="00154F7F">
        <w:rPr>
          <w:rFonts w:ascii="Arial" w:eastAsia="Arial" w:hAnsi="Arial" w:cs="Arial"/>
          <w:color w:val="000000"/>
          <w:sz w:val="20"/>
          <w:szCs w:val="20"/>
          <w:lang w:eastAsia="sl-SI"/>
        </w:rPr>
        <w:t>Pogloblj</w:t>
      </w:r>
      <w:r w:rsidR="00804E3F" w:rsidRPr="00154F7F">
        <w:rPr>
          <w:rFonts w:ascii="Arial" w:eastAsia="Arial" w:hAnsi="Arial" w:cs="Arial"/>
          <w:color w:val="000000"/>
          <w:sz w:val="20"/>
          <w:szCs w:val="20"/>
          <w:lang w:eastAsia="sl-SI"/>
        </w:rPr>
        <w:t>e</w:t>
      </w:r>
      <w:r w:rsidRPr="00154F7F">
        <w:rPr>
          <w:rFonts w:ascii="Arial" w:eastAsia="Arial" w:hAnsi="Arial" w:cs="Arial"/>
          <w:color w:val="000000"/>
          <w:sz w:val="20"/>
          <w:szCs w:val="20"/>
          <w:lang w:eastAsia="sl-SI"/>
        </w:rPr>
        <w:t>na metoda nadzora spletišč</w:t>
      </w:r>
    </w:p>
    <w:p w14:paraId="7EB6EBF9" w14:textId="77777777" w:rsidR="00B0686C" w:rsidRPr="00154F7F" w:rsidRDefault="00B0686C" w:rsidP="00154F7F">
      <w:pPr>
        <w:numPr>
          <w:ilvl w:val="0"/>
          <w:numId w:val="5"/>
        </w:numPr>
        <w:spacing w:after="0" w:line="276" w:lineRule="auto"/>
        <w:jc w:val="both"/>
        <w:rPr>
          <w:rFonts w:ascii="Arial" w:eastAsia="Calibri" w:hAnsi="Arial" w:cs="Arial"/>
          <w:sz w:val="20"/>
          <w:szCs w:val="20"/>
        </w:rPr>
      </w:pPr>
      <w:r w:rsidRPr="00154F7F">
        <w:rPr>
          <w:rFonts w:ascii="Arial" w:eastAsia="Calibri" w:hAnsi="Arial" w:cs="Arial"/>
          <w:sz w:val="20"/>
          <w:szCs w:val="20"/>
          <w:u w:val="single"/>
        </w:rPr>
        <w:t>PLANIRANO</w:t>
      </w:r>
      <w:r w:rsidRPr="00154F7F">
        <w:rPr>
          <w:rFonts w:ascii="Arial" w:eastAsia="Calibri" w:hAnsi="Arial" w:cs="Arial"/>
          <w:sz w:val="20"/>
          <w:szCs w:val="20"/>
        </w:rPr>
        <w:tab/>
      </w:r>
      <w:r w:rsidRPr="00154F7F">
        <w:rPr>
          <w:rFonts w:ascii="Arial" w:eastAsia="Calibri" w:hAnsi="Arial" w:cs="Arial"/>
          <w:sz w:val="20"/>
          <w:szCs w:val="20"/>
        </w:rPr>
        <w:tab/>
      </w:r>
    </w:p>
    <w:p w14:paraId="4A87B31B" w14:textId="77777777" w:rsidR="00B0686C" w:rsidRPr="00154F7F" w:rsidRDefault="00B0686C" w:rsidP="00154F7F">
      <w:pPr>
        <w:numPr>
          <w:ilvl w:val="0"/>
          <w:numId w:val="5"/>
        </w:numPr>
        <w:spacing w:after="0" w:line="276" w:lineRule="auto"/>
        <w:jc w:val="both"/>
        <w:rPr>
          <w:rFonts w:ascii="Arial" w:eastAsia="Calibri" w:hAnsi="Arial" w:cs="Arial"/>
          <w:sz w:val="20"/>
          <w:szCs w:val="20"/>
        </w:rPr>
      </w:pPr>
      <w:r w:rsidRPr="00154F7F">
        <w:rPr>
          <w:rFonts w:ascii="Arial" w:eastAsia="Calibri" w:hAnsi="Arial" w:cs="Arial"/>
          <w:sz w:val="20"/>
          <w:szCs w:val="20"/>
        </w:rPr>
        <w:t>17</w:t>
      </w:r>
      <w:r w:rsidRPr="00154F7F">
        <w:rPr>
          <w:rFonts w:ascii="Arial" w:eastAsia="Calibri" w:hAnsi="Arial" w:cs="Arial"/>
          <w:sz w:val="20"/>
          <w:szCs w:val="20"/>
        </w:rPr>
        <w:tab/>
      </w:r>
      <w:r w:rsidRPr="00154F7F">
        <w:rPr>
          <w:rFonts w:ascii="Arial" w:eastAsia="Calibri" w:hAnsi="Arial" w:cs="Arial"/>
          <w:sz w:val="20"/>
          <w:szCs w:val="20"/>
        </w:rPr>
        <w:tab/>
      </w:r>
      <w:r w:rsidRPr="00154F7F">
        <w:rPr>
          <w:rFonts w:ascii="Arial" w:eastAsia="Calibri" w:hAnsi="Arial" w:cs="Arial"/>
          <w:sz w:val="20"/>
          <w:szCs w:val="20"/>
        </w:rPr>
        <w:tab/>
      </w:r>
    </w:p>
    <w:p w14:paraId="52EEF231" w14:textId="77777777" w:rsidR="00B0686C" w:rsidRPr="00154F7F" w:rsidRDefault="00B0686C" w:rsidP="00154F7F">
      <w:pPr>
        <w:spacing w:after="0" w:line="276" w:lineRule="auto"/>
        <w:contextualSpacing/>
        <w:jc w:val="both"/>
        <w:rPr>
          <w:rFonts w:ascii="Arial" w:eastAsia="Times New Roman" w:hAnsi="Arial" w:cs="Arial"/>
          <w:sz w:val="20"/>
          <w:szCs w:val="20"/>
        </w:rPr>
      </w:pPr>
    </w:p>
    <w:p w14:paraId="33CE2468" w14:textId="2741091E" w:rsidR="00B0686C" w:rsidRPr="00154F7F" w:rsidRDefault="00B0686C" w:rsidP="00154F7F">
      <w:pPr>
        <w:spacing w:after="17" w:line="276" w:lineRule="auto"/>
        <w:jc w:val="both"/>
        <w:rPr>
          <w:rFonts w:ascii="Arial" w:eastAsia="Arial" w:hAnsi="Arial" w:cs="Arial"/>
          <w:color w:val="000000"/>
          <w:sz w:val="20"/>
          <w:szCs w:val="20"/>
          <w:lang w:eastAsia="sl-SI"/>
        </w:rPr>
      </w:pPr>
      <w:r w:rsidRPr="00154F7F">
        <w:rPr>
          <w:rFonts w:ascii="Arial" w:eastAsia="Arial" w:hAnsi="Arial" w:cs="Arial"/>
          <w:color w:val="000000"/>
          <w:sz w:val="20"/>
          <w:szCs w:val="20"/>
          <w:lang w:eastAsia="sl-SI"/>
        </w:rPr>
        <w:t>Pogloblj</w:t>
      </w:r>
      <w:r w:rsidR="00804E3F" w:rsidRPr="00154F7F">
        <w:rPr>
          <w:rFonts w:ascii="Arial" w:eastAsia="Arial" w:hAnsi="Arial" w:cs="Arial"/>
          <w:color w:val="000000"/>
          <w:sz w:val="20"/>
          <w:szCs w:val="20"/>
          <w:lang w:eastAsia="sl-SI"/>
        </w:rPr>
        <w:t>e</w:t>
      </w:r>
      <w:r w:rsidRPr="00154F7F">
        <w:rPr>
          <w:rFonts w:ascii="Arial" w:eastAsia="Arial" w:hAnsi="Arial" w:cs="Arial"/>
          <w:color w:val="000000"/>
          <w:sz w:val="20"/>
          <w:szCs w:val="20"/>
          <w:lang w:eastAsia="sl-SI"/>
        </w:rPr>
        <w:t>na metoda nadzora mobilnih aplikacij</w:t>
      </w:r>
    </w:p>
    <w:p w14:paraId="0657851F" w14:textId="77777777" w:rsidR="00B0686C" w:rsidRPr="00154F7F" w:rsidRDefault="00B0686C" w:rsidP="00154F7F">
      <w:pPr>
        <w:numPr>
          <w:ilvl w:val="0"/>
          <w:numId w:val="5"/>
        </w:numPr>
        <w:spacing w:after="0" w:line="276" w:lineRule="auto"/>
        <w:jc w:val="both"/>
        <w:rPr>
          <w:rFonts w:ascii="Arial" w:eastAsia="Calibri" w:hAnsi="Arial" w:cs="Arial"/>
          <w:sz w:val="20"/>
          <w:szCs w:val="20"/>
        </w:rPr>
      </w:pPr>
      <w:r w:rsidRPr="00154F7F">
        <w:rPr>
          <w:rFonts w:ascii="Arial" w:eastAsia="Calibri" w:hAnsi="Arial" w:cs="Arial"/>
          <w:sz w:val="20"/>
          <w:szCs w:val="20"/>
          <w:u w:val="single"/>
        </w:rPr>
        <w:t>PLANIRANO</w:t>
      </w:r>
      <w:r w:rsidRPr="00154F7F">
        <w:rPr>
          <w:rFonts w:ascii="Arial" w:eastAsia="Calibri" w:hAnsi="Arial" w:cs="Arial"/>
          <w:sz w:val="20"/>
          <w:szCs w:val="20"/>
        </w:rPr>
        <w:tab/>
      </w:r>
      <w:r w:rsidRPr="00154F7F">
        <w:rPr>
          <w:rFonts w:ascii="Arial" w:eastAsia="Calibri" w:hAnsi="Arial" w:cs="Arial"/>
          <w:sz w:val="20"/>
          <w:szCs w:val="20"/>
        </w:rPr>
        <w:tab/>
      </w:r>
    </w:p>
    <w:p w14:paraId="669AB9D8" w14:textId="77777777" w:rsidR="00B0686C" w:rsidRPr="00154F7F" w:rsidRDefault="00B0686C" w:rsidP="00154F7F">
      <w:pPr>
        <w:numPr>
          <w:ilvl w:val="0"/>
          <w:numId w:val="5"/>
        </w:numPr>
        <w:spacing w:after="0" w:line="276" w:lineRule="auto"/>
        <w:jc w:val="both"/>
        <w:rPr>
          <w:rFonts w:ascii="Arial" w:eastAsia="Calibri" w:hAnsi="Arial" w:cs="Arial"/>
          <w:sz w:val="20"/>
          <w:szCs w:val="20"/>
        </w:rPr>
      </w:pPr>
      <w:r w:rsidRPr="00154F7F">
        <w:rPr>
          <w:rFonts w:ascii="Arial" w:eastAsia="Calibri" w:hAnsi="Arial" w:cs="Arial"/>
          <w:sz w:val="20"/>
          <w:szCs w:val="20"/>
        </w:rPr>
        <w:t>8</w:t>
      </w:r>
      <w:r w:rsidRPr="00154F7F">
        <w:rPr>
          <w:rFonts w:ascii="Arial" w:eastAsia="Calibri" w:hAnsi="Arial" w:cs="Arial"/>
          <w:sz w:val="20"/>
          <w:szCs w:val="20"/>
        </w:rPr>
        <w:tab/>
      </w:r>
      <w:r w:rsidRPr="00154F7F">
        <w:rPr>
          <w:rFonts w:ascii="Arial" w:eastAsia="Calibri" w:hAnsi="Arial" w:cs="Arial"/>
          <w:sz w:val="20"/>
          <w:szCs w:val="20"/>
        </w:rPr>
        <w:tab/>
      </w:r>
      <w:r w:rsidRPr="00154F7F">
        <w:rPr>
          <w:rFonts w:ascii="Arial" w:eastAsia="Calibri" w:hAnsi="Arial" w:cs="Arial"/>
          <w:sz w:val="20"/>
          <w:szCs w:val="20"/>
        </w:rPr>
        <w:tab/>
      </w:r>
    </w:p>
    <w:p w14:paraId="58D88D87" w14:textId="77777777" w:rsidR="00B0686C" w:rsidRPr="00154F7F" w:rsidRDefault="00B0686C" w:rsidP="00154F7F">
      <w:pPr>
        <w:spacing w:after="0" w:line="276" w:lineRule="auto"/>
        <w:jc w:val="both"/>
        <w:rPr>
          <w:rFonts w:ascii="Arial" w:eastAsia="Times New Roman" w:hAnsi="Arial" w:cs="Arial"/>
          <w:sz w:val="20"/>
          <w:szCs w:val="20"/>
          <w:lang w:eastAsia="sl-SI"/>
        </w:rPr>
      </w:pPr>
    </w:p>
    <w:p w14:paraId="06BA49C4" w14:textId="77777777" w:rsidR="00B0686C" w:rsidRPr="00154F7F" w:rsidRDefault="00B0686C" w:rsidP="00154F7F">
      <w:pPr>
        <w:spacing w:after="0" w:line="276" w:lineRule="auto"/>
        <w:jc w:val="both"/>
        <w:rPr>
          <w:rFonts w:ascii="Arial" w:eastAsia="Times New Roman" w:hAnsi="Arial" w:cs="Arial"/>
          <w:sz w:val="20"/>
          <w:szCs w:val="20"/>
          <w:u w:val="single"/>
        </w:rPr>
      </w:pPr>
      <w:r w:rsidRPr="00154F7F">
        <w:rPr>
          <w:rFonts w:ascii="Arial" w:eastAsia="Times New Roman" w:hAnsi="Arial" w:cs="Arial"/>
          <w:sz w:val="20"/>
          <w:szCs w:val="20"/>
          <w:u w:val="single"/>
        </w:rPr>
        <w:t>Nadzori na področju elektronske identifikacije in storitev zaupanja:</w:t>
      </w:r>
    </w:p>
    <w:p w14:paraId="5DE79FA8" w14:textId="77777777" w:rsidR="00B15F32" w:rsidRDefault="00B15F32" w:rsidP="00154F7F">
      <w:pPr>
        <w:spacing w:after="17" w:line="276" w:lineRule="auto"/>
        <w:jc w:val="both"/>
        <w:rPr>
          <w:rFonts w:ascii="Arial" w:eastAsia="Arial" w:hAnsi="Arial" w:cs="Arial"/>
          <w:color w:val="000000"/>
          <w:sz w:val="20"/>
          <w:szCs w:val="20"/>
          <w:lang w:eastAsia="sl-SI"/>
        </w:rPr>
      </w:pPr>
    </w:p>
    <w:p w14:paraId="33AC8FE3" w14:textId="544E60E2" w:rsidR="00B0686C" w:rsidRPr="00154F7F" w:rsidRDefault="00B0686C" w:rsidP="00154F7F">
      <w:pPr>
        <w:spacing w:after="17" w:line="276" w:lineRule="auto"/>
        <w:jc w:val="both"/>
        <w:rPr>
          <w:rFonts w:ascii="Arial" w:eastAsia="Arial" w:hAnsi="Arial" w:cs="Arial"/>
          <w:color w:val="000000"/>
          <w:sz w:val="20"/>
          <w:szCs w:val="20"/>
          <w:lang w:eastAsia="sl-SI"/>
        </w:rPr>
      </w:pPr>
      <w:r w:rsidRPr="00154F7F">
        <w:rPr>
          <w:rFonts w:ascii="Arial" w:eastAsia="Arial" w:hAnsi="Arial" w:cs="Arial"/>
          <w:color w:val="000000"/>
          <w:sz w:val="20"/>
          <w:szCs w:val="20"/>
          <w:lang w:eastAsia="sl-SI"/>
        </w:rPr>
        <w:t>Elektronska identifikacija</w:t>
      </w:r>
    </w:p>
    <w:p w14:paraId="7E18CD54" w14:textId="77777777" w:rsidR="00B0686C" w:rsidRPr="00154F7F" w:rsidRDefault="00B0686C" w:rsidP="00154F7F">
      <w:pPr>
        <w:numPr>
          <w:ilvl w:val="0"/>
          <w:numId w:val="5"/>
        </w:numPr>
        <w:spacing w:after="0" w:line="276" w:lineRule="auto"/>
        <w:jc w:val="both"/>
        <w:rPr>
          <w:rFonts w:ascii="Arial" w:eastAsia="Calibri" w:hAnsi="Arial" w:cs="Arial"/>
          <w:sz w:val="20"/>
          <w:szCs w:val="20"/>
        </w:rPr>
      </w:pPr>
      <w:r w:rsidRPr="00154F7F">
        <w:rPr>
          <w:rFonts w:ascii="Arial" w:eastAsia="Calibri" w:hAnsi="Arial" w:cs="Arial"/>
          <w:sz w:val="20"/>
          <w:szCs w:val="20"/>
          <w:u w:val="single"/>
        </w:rPr>
        <w:t>PLANIRANO</w:t>
      </w:r>
      <w:r w:rsidRPr="00154F7F">
        <w:rPr>
          <w:rFonts w:ascii="Arial" w:eastAsia="Calibri" w:hAnsi="Arial" w:cs="Arial"/>
          <w:sz w:val="20"/>
          <w:szCs w:val="20"/>
        </w:rPr>
        <w:tab/>
      </w:r>
      <w:r w:rsidRPr="00154F7F">
        <w:rPr>
          <w:rFonts w:ascii="Arial" w:eastAsia="Calibri" w:hAnsi="Arial" w:cs="Arial"/>
          <w:sz w:val="20"/>
          <w:szCs w:val="20"/>
        </w:rPr>
        <w:tab/>
      </w:r>
    </w:p>
    <w:p w14:paraId="188A15DD" w14:textId="77777777" w:rsidR="00B0686C" w:rsidRPr="00154F7F" w:rsidRDefault="00B0686C" w:rsidP="00154F7F">
      <w:pPr>
        <w:numPr>
          <w:ilvl w:val="0"/>
          <w:numId w:val="5"/>
        </w:numPr>
        <w:spacing w:after="0" w:line="276" w:lineRule="auto"/>
        <w:jc w:val="both"/>
        <w:rPr>
          <w:rFonts w:ascii="Arial" w:eastAsia="Calibri" w:hAnsi="Arial" w:cs="Arial"/>
          <w:sz w:val="20"/>
          <w:szCs w:val="20"/>
        </w:rPr>
      </w:pPr>
      <w:r w:rsidRPr="00154F7F">
        <w:rPr>
          <w:rFonts w:ascii="Arial" w:eastAsia="Calibri" w:hAnsi="Arial" w:cs="Arial"/>
          <w:sz w:val="20"/>
          <w:szCs w:val="20"/>
        </w:rPr>
        <w:t>1</w:t>
      </w:r>
      <w:r w:rsidRPr="00154F7F">
        <w:rPr>
          <w:rFonts w:ascii="Arial" w:eastAsia="Calibri" w:hAnsi="Arial" w:cs="Arial"/>
          <w:sz w:val="20"/>
          <w:szCs w:val="20"/>
        </w:rPr>
        <w:tab/>
      </w:r>
      <w:r w:rsidRPr="00154F7F">
        <w:rPr>
          <w:rFonts w:ascii="Arial" w:eastAsia="Calibri" w:hAnsi="Arial" w:cs="Arial"/>
          <w:sz w:val="20"/>
          <w:szCs w:val="20"/>
        </w:rPr>
        <w:tab/>
      </w:r>
      <w:r w:rsidRPr="00154F7F">
        <w:rPr>
          <w:rFonts w:ascii="Arial" w:eastAsia="Calibri" w:hAnsi="Arial" w:cs="Arial"/>
          <w:sz w:val="20"/>
          <w:szCs w:val="20"/>
        </w:rPr>
        <w:tab/>
      </w:r>
    </w:p>
    <w:p w14:paraId="04758CFD" w14:textId="77777777" w:rsidR="00B0686C" w:rsidRPr="00154F7F" w:rsidRDefault="00B0686C" w:rsidP="00154F7F">
      <w:pPr>
        <w:spacing w:after="0" w:line="276" w:lineRule="auto"/>
        <w:contextualSpacing/>
        <w:jc w:val="both"/>
        <w:rPr>
          <w:rFonts w:ascii="Arial" w:eastAsia="Times New Roman" w:hAnsi="Arial" w:cs="Arial"/>
          <w:sz w:val="20"/>
          <w:szCs w:val="20"/>
        </w:rPr>
      </w:pPr>
    </w:p>
    <w:p w14:paraId="2CAE8740" w14:textId="77777777" w:rsidR="00B0686C" w:rsidRPr="00154F7F" w:rsidRDefault="00B0686C" w:rsidP="00154F7F">
      <w:pPr>
        <w:spacing w:after="17" w:line="276" w:lineRule="auto"/>
        <w:jc w:val="both"/>
        <w:rPr>
          <w:rFonts w:ascii="Arial" w:eastAsia="Arial" w:hAnsi="Arial" w:cs="Arial"/>
          <w:color w:val="000000"/>
          <w:sz w:val="20"/>
          <w:szCs w:val="20"/>
          <w:lang w:eastAsia="sl-SI"/>
        </w:rPr>
      </w:pPr>
      <w:r w:rsidRPr="00154F7F">
        <w:rPr>
          <w:rFonts w:ascii="Arial" w:eastAsia="Arial" w:hAnsi="Arial" w:cs="Arial"/>
          <w:color w:val="000000"/>
          <w:sz w:val="20"/>
          <w:szCs w:val="20"/>
          <w:lang w:eastAsia="sl-SI"/>
        </w:rPr>
        <w:t>Storitve zaupanja</w:t>
      </w:r>
    </w:p>
    <w:p w14:paraId="3E8764B6" w14:textId="77777777" w:rsidR="00B0686C" w:rsidRPr="00154F7F" w:rsidRDefault="00B0686C" w:rsidP="00154F7F">
      <w:pPr>
        <w:numPr>
          <w:ilvl w:val="0"/>
          <w:numId w:val="5"/>
        </w:numPr>
        <w:spacing w:after="0" w:line="276" w:lineRule="auto"/>
        <w:jc w:val="both"/>
        <w:rPr>
          <w:rFonts w:ascii="Arial" w:eastAsia="Calibri" w:hAnsi="Arial" w:cs="Arial"/>
          <w:sz w:val="20"/>
          <w:szCs w:val="20"/>
        </w:rPr>
      </w:pPr>
      <w:r w:rsidRPr="00154F7F">
        <w:rPr>
          <w:rFonts w:ascii="Arial" w:eastAsia="Calibri" w:hAnsi="Arial" w:cs="Arial"/>
          <w:sz w:val="20"/>
          <w:szCs w:val="20"/>
          <w:u w:val="single"/>
        </w:rPr>
        <w:t>PLANIRANO</w:t>
      </w:r>
      <w:r w:rsidRPr="00154F7F">
        <w:rPr>
          <w:rFonts w:ascii="Arial" w:eastAsia="Calibri" w:hAnsi="Arial" w:cs="Arial"/>
          <w:sz w:val="20"/>
          <w:szCs w:val="20"/>
        </w:rPr>
        <w:tab/>
      </w:r>
      <w:r w:rsidRPr="00154F7F">
        <w:rPr>
          <w:rFonts w:ascii="Arial" w:eastAsia="Calibri" w:hAnsi="Arial" w:cs="Arial"/>
          <w:sz w:val="20"/>
          <w:szCs w:val="20"/>
        </w:rPr>
        <w:tab/>
      </w:r>
    </w:p>
    <w:p w14:paraId="6B2F7860" w14:textId="77777777" w:rsidR="00B0686C" w:rsidRPr="00154F7F" w:rsidRDefault="00B0686C" w:rsidP="00154F7F">
      <w:pPr>
        <w:numPr>
          <w:ilvl w:val="0"/>
          <w:numId w:val="5"/>
        </w:numPr>
        <w:spacing w:after="0" w:line="276" w:lineRule="auto"/>
        <w:jc w:val="both"/>
        <w:rPr>
          <w:rFonts w:ascii="Arial" w:eastAsia="Calibri" w:hAnsi="Arial" w:cs="Arial"/>
          <w:sz w:val="20"/>
          <w:szCs w:val="20"/>
        </w:rPr>
      </w:pPr>
      <w:r w:rsidRPr="00154F7F">
        <w:rPr>
          <w:rFonts w:ascii="Arial" w:eastAsia="Calibri" w:hAnsi="Arial" w:cs="Arial"/>
          <w:sz w:val="20"/>
          <w:szCs w:val="20"/>
        </w:rPr>
        <w:t>4</w:t>
      </w:r>
      <w:r w:rsidRPr="00154F7F">
        <w:rPr>
          <w:rFonts w:ascii="Arial" w:eastAsia="Calibri" w:hAnsi="Arial" w:cs="Arial"/>
          <w:sz w:val="20"/>
          <w:szCs w:val="20"/>
        </w:rPr>
        <w:tab/>
      </w:r>
      <w:r w:rsidRPr="00154F7F">
        <w:rPr>
          <w:rFonts w:ascii="Arial" w:eastAsia="Calibri" w:hAnsi="Arial" w:cs="Arial"/>
          <w:sz w:val="20"/>
          <w:szCs w:val="20"/>
        </w:rPr>
        <w:tab/>
      </w:r>
      <w:r w:rsidRPr="00154F7F">
        <w:rPr>
          <w:rFonts w:ascii="Arial" w:eastAsia="Calibri" w:hAnsi="Arial" w:cs="Arial"/>
          <w:sz w:val="20"/>
          <w:szCs w:val="20"/>
        </w:rPr>
        <w:tab/>
      </w:r>
    </w:p>
    <w:p w14:paraId="1729E80C" w14:textId="77777777" w:rsidR="00B0686C" w:rsidRPr="00154F7F" w:rsidRDefault="00B0686C" w:rsidP="00154F7F">
      <w:pPr>
        <w:spacing w:after="0" w:line="276" w:lineRule="auto"/>
        <w:jc w:val="both"/>
        <w:rPr>
          <w:rFonts w:ascii="Arial" w:eastAsia="Times New Roman" w:hAnsi="Arial" w:cs="Arial"/>
          <w:sz w:val="20"/>
          <w:szCs w:val="20"/>
          <w:lang w:eastAsia="sl-SI"/>
        </w:rPr>
      </w:pPr>
    </w:p>
    <w:p w14:paraId="3DB7E0DD" w14:textId="75BEC030" w:rsidR="00B0686C" w:rsidRPr="00154F7F" w:rsidRDefault="00B15F32" w:rsidP="00154F7F">
      <w:pPr>
        <w:spacing w:after="17" w:line="276" w:lineRule="auto"/>
        <w:jc w:val="both"/>
        <w:rPr>
          <w:rFonts w:ascii="Arial" w:eastAsia="Arial" w:hAnsi="Arial" w:cs="Arial"/>
          <w:b/>
          <w:bCs/>
          <w:color w:val="000000"/>
          <w:sz w:val="20"/>
          <w:szCs w:val="20"/>
          <w:lang w:eastAsia="sl-SI"/>
        </w:rPr>
      </w:pPr>
      <w:r>
        <w:rPr>
          <w:rFonts w:ascii="Arial" w:eastAsia="Arial" w:hAnsi="Arial" w:cs="Arial"/>
          <w:b/>
          <w:bCs/>
          <w:color w:val="000000"/>
          <w:sz w:val="20"/>
          <w:szCs w:val="20"/>
          <w:lang w:eastAsia="sl-SI"/>
        </w:rPr>
        <w:t xml:space="preserve">B. </w:t>
      </w:r>
      <w:r w:rsidR="00B0686C" w:rsidRPr="00154F7F">
        <w:rPr>
          <w:rFonts w:ascii="Arial" w:eastAsia="Arial" w:hAnsi="Arial" w:cs="Arial"/>
          <w:b/>
          <w:bCs/>
          <w:color w:val="000000"/>
          <w:sz w:val="20"/>
          <w:szCs w:val="20"/>
          <w:lang w:eastAsia="sl-SI"/>
        </w:rPr>
        <w:t>Sistemski inšpekcijski nadzori, ki so bili začeti v letu 2023</w:t>
      </w:r>
    </w:p>
    <w:p w14:paraId="784E666C" w14:textId="77777777" w:rsidR="00B15F32" w:rsidRDefault="00B15F32" w:rsidP="00154F7F">
      <w:pPr>
        <w:spacing w:after="17" w:line="276" w:lineRule="auto"/>
        <w:jc w:val="both"/>
        <w:rPr>
          <w:rFonts w:ascii="Arial" w:eastAsia="Arial" w:hAnsi="Arial" w:cs="Arial"/>
          <w:color w:val="000000"/>
          <w:sz w:val="20"/>
          <w:szCs w:val="20"/>
          <w:lang w:eastAsia="sl-SI"/>
        </w:rPr>
      </w:pPr>
    </w:p>
    <w:p w14:paraId="523A4338" w14:textId="31DFF889" w:rsidR="00B0686C" w:rsidRPr="00154F7F" w:rsidRDefault="00B0686C" w:rsidP="00154F7F">
      <w:pPr>
        <w:spacing w:after="17" w:line="276" w:lineRule="auto"/>
        <w:jc w:val="both"/>
        <w:rPr>
          <w:rFonts w:ascii="Arial" w:eastAsia="Arial" w:hAnsi="Arial" w:cs="Arial"/>
          <w:color w:val="000000"/>
          <w:sz w:val="20"/>
          <w:szCs w:val="20"/>
          <w:lang w:eastAsia="sl-SI"/>
        </w:rPr>
      </w:pPr>
      <w:r w:rsidRPr="00154F7F">
        <w:rPr>
          <w:rFonts w:ascii="Arial" w:eastAsia="Arial" w:hAnsi="Arial" w:cs="Arial"/>
          <w:color w:val="000000"/>
          <w:sz w:val="20"/>
          <w:szCs w:val="20"/>
          <w:lang w:eastAsia="sl-SI"/>
        </w:rPr>
        <w:t>Poenostavljena metoda nadzora spletišč</w:t>
      </w:r>
    </w:p>
    <w:p w14:paraId="20319962" w14:textId="77777777" w:rsidR="00B0686C" w:rsidRPr="00154F7F" w:rsidRDefault="00B0686C" w:rsidP="00154F7F">
      <w:pPr>
        <w:numPr>
          <w:ilvl w:val="0"/>
          <w:numId w:val="5"/>
        </w:numPr>
        <w:spacing w:after="0" w:line="276" w:lineRule="auto"/>
        <w:jc w:val="both"/>
        <w:rPr>
          <w:rFonts w:ascii="Arial" w:eastAsia="Calibri" w:hAnsi="Arial" w:cs="Arial"/>
          <w:sz w:val="20"/>
          <w:szCs w:val="20"/>
        </w:rPr>
      </w:pPr>
      <w:r w:rsidRPr="00154F7F">
        <w:rPr>
          <w:rFonts w:ascii="Arial" w:eastAsia="Calibri" w:hAnsi="Arial" w:cs="Arial"/>
          <w:sz w:val="20"/>
          <w:szCs w:val="20"/>
          <w:u w:val="single"/>
        </w:rPr>
        <w:t>PLANIRANO</w:t>
      </w:r>
      <w:r w:rsidRPr="00154F7F">
        <w:rPr>
          <w:rFonts w:ascii="Arial" w:eastAsia="Calibri" w:hAnsi="Arial" w:cs="Arial"/>
          <w:sz w:val="20"/>
          <w:szCs w:val="20"/>
        </w:rPr>
        <w:tab/>
      </w:r>
      <w:r w:rsidRPr="00154F7F">
        <w:rPr>
          <w:rFonts w:ascii="Arial" w:eastAsia="Calibri" w:hAnsi="Arial" w:cs="Arial"/>
          <w:sz w:val="20"/>
          <w:szCs w:val="20"/>
        </w:rPr>
        <w:tab/>
      </w:r>
    </w:p>
    <w:p w14:paraId="29D5F681" w14:textId="77777777" w:rsidR="00B0686C" w:rsidRPr="00154F7F" w:rsidRDefault="00B0686C" w:rsidP="00154F7F">
      <w:pPr>
        <w:numPr>
          <w:ilvl w:val="0"/>
          <w:numId w:val="5"/>
        </w:numPr>
        <w:spacing w:after="0" w:line="276" w:lineRule="auto"/>
        <w:jc w:val="both"/>
        <w:rPr>
          <w:rFonts w:ascii="Arial" w:eastAsia="Calibri" w:hAnsi="Arial" w:cs="Arial"/>
          <w:sz w:val="20"/>
          <w:szCs w:val="20"/>
        </w:rPr>
      </w:pPr>
      <w:r w:rsidRPr="00154F7F">
        <w:rPr>
          <w:rFonts w:ascii="Arial" w:eastAsia="Calibri" w:hAnsi="Arial" w:cs="Arial"/>
          <w:sz w:val="20"/>
          <w:szCs w:val="20"/>
        </w:rPr>
        <w:t>140</w:t>
      </w:r>
      <w:r w:rsidRPr="00154F7F">
        <w:rPr>
          <w:rFonts w:ascii="Arial" w:eastAsia="Calibri" w:hAnsi="Arial" w:cs="Arial"/>
          <w:sz w:val="20"/>
          <w:szCs w:val="20"/>
        </w:rPr>
        <w:tab/>
      </w:r>
      <w:r w:rsidRPr="00154F7F">
        <w:rPr>
          <w:rFonts w:ascii="Arial" w:eastAsia="Calibri" w:hAnsi="Arial" w:cs="Arial"/>
          <w:sz w:val="20"/>
          <w:szCs w:val="20"/>
        </w:rPr>
        <w:tab/>
      </w:r>
      <w:r w:rsidRPr="00154F7F">
        <w:rPr>
          <w:rFonts w:ascii="Arial" w:eastAsia="Calibri" w:hAnsi="Arial" w:cs="Arial"/>
          <w:sz w:val="20"/>
          <w:szCs w:val="20"/>
        </w:rPr>
        <w:tab/>
      </w:r>
    </w:p>
    <w:p w14:paraId="105E8BA8" w14:textId="77777777" w:rsidR="00B0686C" w:rsidRPr="00154F7F" w:rsidRDefault="00B0686C" w:rsidP="00154F7F">
      <w:pPr>
        <w:spacing w:after="0" w:line="276" w:lineRule="auto"/>
        <w:contextualSpacing/>
        <w:jc w:val="both"/>
        <w:rPr>
          <w:rFonts w:ascii="Arial" w:eastAsia="Times New Roman" w:hAnsi="Arial" w:cs="Arial"/>
          <w:sz w:val="20"/>
          <w:szCs w:val="20"/>
        </w:rPr>
      </w:pPr>
    </w:p>
    <w:p w14:paraId="162068E0" w14:textId="0F5DD74B" w:rsidR="00B0686C" w:rsidRPr="00154F7F" w:rsidRDefault="00B0686C" w:rsidP="00154F7F">
      <w:pPr>
        <w:spacing w:after="17" w:line="276" w:lineRule="auto"/>
        <w:jc w:val="both"/>
        <w:rPr>
          <w:rFonts w:ascii="Arial" w:eastAsia="Arial" w:hAnsi="Arial" w:cs="Arial"/>
          <w:color w:val="000000"/>
          <w:sz w:val="20"/>
          <w:szCs w:val="20"/>
          <w:lang w:eastAsia="sl-SI"/>
        </w:rPr>
      </w:pPr>
      <w:r w:rsidRPr="00154F7F">
        <w:rPr>
          <w:rFonts w:ascii="Arial" w:eastAsia="Arial" w:hAnsi="Arial" w:cs="Arial"/>
          <w:color w:val="000000"/>
          <w:sz w:val="20"/>
          <w:szCs w:val="20"/>
          <w:lang w:eastAsia="sl-SI"/>
        </w:rPr>
        <w:t>Pogloblj</w:t>
      </w:r>
      <w:r w:rsidR="00804E3F" w:rsidRPr="00154F7F">
        <w:rPr>
          <w:rFonts w:ascii="Arial" w:eastAsia="Arial" w:hAnsi="Arial" w:cs="Arial"/>
          <w:color w:val="000000"/>
          <w:sz w:val="20"/>
          <w:szCs w:val="20"/>
          <w:lang w:eastAsia="sl-SI"/>
        </w:rPr>
        <w:t>e</w:t>
      </w:r>
      <w:r w:rsidRPr="00154F7F">
        <w:rPr>
          <w:rFonts w:ascii="Arial" w:eastAsia="Arial" w:hAnsi="Arial" w:cs="Arial"/>
          <w:color w:val="000000"/>
          <w:sz w:val="20"/>
          <w:szCs w:val="20"/>
          <w:lang w:eastAsia="sl-SI"/>
        </w:rPr>
        <w:t>na metoda nadzora spletišč</w:t>
      </w:r>
    </w:p>
    <w:p w14:paraId="74641FBB" w14:textId="77777777" w:rsidR="00B0686C" w:rsidRPr="00154F7F" w:rsidRDefault="00B0686C" w:rsidP="00154F7F">
      <w:pPr>
        <w:numPr>
          <w:ilvl w:val="0"/>
          <w:numId w:val="5"/>
        </w:numPr>
        <w:spacing w:after="0" w:line="276" w:lineRule="auto"/>
        <w:jc w:val="both"/>
        <w:rPr>
          <w:rFonts w:ascii="Arial" w:eastAsia="Calibri" w:hAnsi="Arial" w:cs="Arial"/>
          <w:sz w:val="20"/>
          <w:szCs w:val="20"/>
        </w:rPr>
      </w:pPr>
      <w:r w:rsidRPr="00154F7F">
        <w:rPr>
          <w:rFonts w:ascii="Arial" w:eastAsia="Calibri" w:hAnsi="Arial" w:cs="Arial"/>
          <w:sz w:val="20"/>
          <w:szCs w:val="20"/>
          <w:u w:val="single"/>
        </w:rPr>
        <w:t>PLANIRANO</w:t>
      </w:r>
      <w:r w:rsidRPr="00154F7F">
        <w:rPr>
          <w:rFonts w:ascii="Arial" w:eastAsia="Calibri" w:hAnsi="Arial" w:cs="Arial"/>
          <w:sz w:val="20"/>
          <w:szCs w:val="20"/>
        </w:rPr>
        <w:tab/>
      </w:r>
      <w:r w:rsidRPr="00154F7F">
        <w:rPr>
          <w:rFonts w:ascii="Arial" w:eastAsia="Calibri" w:hAnsi="Arial" w:cs="Arial"/>
          <w:sz w:val="20"/>
          <w:szCs w:val="20"/>
        </w:rPr>
        <w:tab/>
      </w:r>
    </w:p>
    <w:p w14:paraId="40223847" w14:textId="77777777" w:rsidR="00B0686C" w:rsidRPr="00154F7F" w:rsidRDefault="00B0686C" w:rsidP="00154F7F">
      <w:pPr>
        <w:numPr>
          <w:ilvl w:val="0"/>
          <w:numId w:val="5"/>
        </w:numPr>
        <w:spacing w:after="0" w:line="276" w:lineRule="auto"/>
        <w:jc w:val="both"/>
        <w:rPr>
          <w:rFonts w:ascii="Arial" w:eastAsia="Calibri" w:hAnsi="Arial" w:cs="Arial"/>
          <w:sz w:val="20"/>
          <w:szCs w:val="20"/>
        </w:rPr>
      </w:pPr>
      <w:r w:rsidRPr="00154F7F">
        <w:rPr>
          <w:rFonts w:ascii="Arial" w:eastAsia="Calibri" w:hAnsi="Arial" w:cs="Arial"/>
          <w:sz w:val="20"/>
          <w:szCs w:val="20"/>
        </w:rPr>
        <w:t>25</w:t>
      </w:r>
      <w:r w:rsidRPr="00154F7F">
        <w:rPr>
          <w:rFonts w:ascii="Arial" w:eastAsia="Calibri" w:hAnsi="Arial" w:cs="Arial"/>
          <w:sz w:val="20"/>
          <w:szCs w:val="20"/>
        </w:rPr>
        <w:tab/>
      </w:r>
      <w:r w:rsidRPr="00154F7F">
        <w:rPr>
          <w:rFonts w:ascii="Arial" w:eastAsia="Calibri" w:hAnsi="Arial" w:cs="Arial"/>
          <w:sz w:val="20"/>
          <w:szCs w:val="20"/>
        </w:rPr>
        <w:tab/>
      </w:r>
      <w:r w:rsidRPr="00154F7F">
        <w:rPr>
          <w:rFonts w:ascii="Arial" w:eastAsia="Calibri" w:hAnsi="Arial" w:cs="Arial"/>
          <w:sz w:val="20"/>
          <w:szCs w:val="20"/>
        </w:rPr>
        <w:tab/>
      </w:r>
    </w:p>
    <w:p w14:paraId="7BD5D2A2" w14:textId="77777777" w:rsidR="00B0686C" w:rsidRPr="00154F7F" w:rsidRDefault="00B0686C" w:rsidP="00154F7F">
      <w:pPr>
        <w:spacing w:after="0" w:line="276" w:lineRule="auto"/>
        <w:contextualSpacing/>
        <w:jc w:val="both"/>
        <w:rPr>
          <w:rFonts w:ascii="Arial" w:eastAsia="Times New Roman" w:hAnsi="Arial" w:cs="Arial"/>
          <w:sz w:val="20"/>
          <w:szCs w:val="20"/>
        </w:rPr>
      </w:pPr>
    </w:p>
    <w:p w14:paraId="54FE7EB2" w14:textId="4361D8AE" w:rsidR="00B0686C" w:rsidRPr="00154F7F" w:rsidRDefault="00B0686C" w:rsidP="00154F7F">
      <w:pPr>
        <w:spacing w:after="17" w:line="276" w:lineRule="auto"/>
        <w:jc w:val="both"/>
        <w:rPr>
          <w:rFonts w:ascii="Arial" w:eastAsia="Arial" w:hAnsi="Arial" w:cs="Arial"/>
          <w:color w:val="000000"/>
          <w:sz w:val="20"/>
          <w:szCs w:val="20"/>
          <w:lang w:eastAsia="sl-SI"/>
        </w:rPr>
      </w:pPr>
      <w:r w:rsidRPr="00154F7F">
        <w:rPr>
          <w:rFonts w:ascii="Arial" w:eastAsia="Arial" w:hAnsi="Arial" w:cs="Arial"/>
          <w:color w:val="000000"/>
          <w:sz w:val="20"/>
          <w:szCs w:val="20"/>
          <w:lang w:eastAsia="sl-SI"/>
        </w:rPr>
        <w:t>Pogloblj</w:t>
      </w:r>
      <w:r w:rsidR="00804E3F" w:rsidRPr="00154F7F">
        <w:rPr>
          <w:rFonts w:ascii="Arial" w:eastAsia="Arial" w:hAnsi="Arial" w:cs="Arial"/>
          <w:color w:val="000000"/>
          <w:sz w:val="20"/>
          <w:szCs w:val="20"/>
          <w:lang w:eastAsia="sl-SI"/>
        </w:rPr>
        <w:t>e</w:t>
      </w:r>
      <w:r w:rsidRPr="00154F7F">
        <w:rPr>
          <w:rFonts w:ascii="Arial" w:eastAsia="Arial" w:hAnsi="Arial" w:cs="Arial"/>
          <w:color w:val="000000"/>
          <w:sz w:val="20"/>
          <w:szCs w:val="20"/>
          <w:lang w:eastAsia="sl-SI"/>
        </w:rPr>
        <w:t>na metoda nadzora mobilnih aplikacij</w:t>
      </w:r>
    </w:p>
    <w:p w14:paraId="424F5798" w14:textId="77777777" w:rsidR="00B0686C" w:rsidRPr="00154F7F" w:rsidRDefault="00B0686C" w:rsidP="00154F7F">
      <w:pPr>
        <w:numPr>
          <w:ilvl w:val="0"/>
          <w:numId w:val="5"/>
        </w:numPr>
        <w:spacing w:after="0" w:line="276" w:lineRule="auto"/>
        <w:jc w:val="both"/>
        <w:rPr>
          <w:rFonts w:ascii="Arial" w:eastAsia="Calibri" w:hAnsi="Arial" w:cs="Arial"/>
          <w:sz w:val="20"/>
          <w:szCs w:val="20"/>
        </w:rPr>
      </w:pPr>
      <w:r w:rsidRPr="00154F7F">
        <w:rPr>
          <w:rFonts w:ascii="Arial" w:eastAsia="Calibri" w:hAnsi="Arial" w:cs="Arial"/>
          <w:sz w:val="20"/>
          <w:szCs w:val="20"/>
          <w:u w:val="single"/>
        </w:rPr>
        <w:t>PLANIRANO</w:t>
      </w:r>
      <w:r w:rsidRPr="00154F7F">
        <w:rPr>
          <w:rFonts w:ascii="Arial" w:eastAsia="Calibri" w:hAnsi="Arial" w:cs="Arial"/>
          <w:sz w:val="20"/>
          <w:szCs w:val="20"/>
        </w:rPr>
        <w:tab/>
      </w:r>
      <w:r w:rsidRPr="00154F7F">
        <w:rPr>
          <w:rFonts w:ascii="Arial" w:eastAsia="Calibri" w:hAnsi="Arial" w:cs="Arial"/>
          <w:sz w:val="20"/>
          <w:szCs w:val="20"/>
        </w:rPr>
        <w:tab/>
      </w:r>
    </w:p>
    <w:p w14:paraId="78E02F64" w14:textId="77777777" w:rsidR="00B0686C" w:rsidRPr="00154F7F" w:rsidRDefault="00B0686C" w:rsidP="00154F7F">
      <w:pPr>
        <w:numPr>
          <w:ilvl w:val="0"/>
          <w:numId w:val="5"/>
        </w:numPr>
        <w:spacing w:after="0" w:line="276" w:lineRule="auto"/>
        <w:jc w:val="both"/>
        <w:rPr>
          <w:rFonts w:ascii="Arial" w:eastAsia="Calibri" w:hAnsi="Arial" w:cs="Arial"/>
          <w:sz w:val="20"/>
          <w:szCs w:val="20"/>
        </w:rPr>
      </w:pPr>
      <w:r w:rsidRPr="00154F7F">
        <w:rPr>
          <w:rFonts w:ascii="Arial" w:eastAsia="Calibri" w:hAnsi="Arial" w:cs="Arial"/>
          <w:sz w:val="20"/>
          <w:szCs w:val="20"/>
        </w:rPr>
        <w:t>14</w:t>
      </w:r>
      <w:r w:rsidRPr="00154F7F">
        <w:rPr>
          <w:rFonts w:ascii="Arial" w:eastAsia="Calibri" w:hAnsi="Arial" w:cs="Arial"/>
          <w:sz w:val="20"/>
          <w:szCs w:val="20"/>
        </w:rPr>
        <w:tab/>
      </w:r>
      <w:r w:rsidRPr="00154F7F">
        <w:rPr>
          <w:rFonts w:ascii="Arial" w:eastAsia="Calibri" w:hAnsi="Arial" w:cs="Arial"/>
          <w:sz w:val="20"/>
          <w:szCs w:val="20"/>
        </w:rPr>
        <w:tab/>
      </w:r>
      <w:r w:rsidRPr="00154F7F">
        <w:rPr>
          <w:rFonts w:ascii="Arial" w:eastAsia="Calibri" w:hAnsi="Arial" w:cs="Arial"/>
          <w:sz w:val="20"/>
          <w:szCs w:val="20"/>
        </w:rPr>
        <w:tab/>
      </w:r>
    </w:p>
    <w:p w14:paraId="4B8712FA" w14:textId="77777777" w:rsidR="00B0686C" w:rsidRPr="00154F7F" w:rsidRDefault="00B0686C" w:rsidP="00154F7F">
      <w:pPr>
        <w:spacing w:after="0" w:line="276" w:lineRule="auto"/>
        <w:jc w:val="both"/>
        <w:rPr>
          <w:rFonts w:ascii="Arial" w:eastAsia="Times New Roman" w:hAnsi="Arial" w:cs="Arial"/>
          <w:sz w:val="20"/>
          <w:szCs w:val="20"/>
        </w:rPr>
      </w:pPr>
    </w:p>
    <w:p w14:paraId="17EFE035" w14:textId="31F53CAD" w:rsidR="00B0686C" w:rsidRPr="00F056B2" w:rsidRDefault="00B15F32" w:rsidP="00F056B2">
      <w:pPr>
        <w:pStyle w:val="Naslov3"/>
        <w:rPr>
          <w:rFonts w:eastAsia="Arial"/>
          <w:sz w:val="20"/>
          <w:szCs w:val="20"/>
        </w:rPr>
      </w:pPr>
      <w:r w:rsidRPr="00F056B2">
        <w:rPr>
          <w:sz w:val="20"/>
          <w:szCs w:val="20"/>
        </w:rPr>
        <w:t>4.1.</w:t>
      </w:r>
      <w:r w:rsidR="00B0686C" w:rsidRPr="00F056B2">
        <w:rPr>
          <w:sz w:val="20"/>
          <w:szCs w:val="20"/>
        </w:rPr>
        <w:t xml:space="preserve">2 </w:t>
      </w:r>
      <w:r w:rsidR="00B0686C" w:rsidRPr="00F056B2">
        <w:rPr>
          <w:rFonts w:eastAsia="Arial"/>
          <w:sz w:val="20"/>
          <w:szCs w:val="20"/>
        </w:rPr>
        <w:t>Prioritetni inšpekcijski nadzori na osnovi prejetih pobud in prijav:</w:t>
      </w:r>
    </w:p>
    <w:p w14:paraId="41A7BC12" w14:textId="77777777" w:rsidR="00B15F32" w:rsidRDefault="00B15F32" w:rsidP="00154F7F">
      <w:pPr>
        <w:spacing w:after="0" w:line="276" w:lineRule="auto"/>
        <w:contextualSpacing/>
        <w:jc w:val="both"/>
        <w:rPr>
          <w:rFonts w:ascii="Arial" w:eastAsia="Calibri" w:hAnsi="Arial" w:cs="Arial"/>
          <w:sz w:val="20"/>
          <w:szCs w:val="20"/>
        </w:rPr>
      </w:pPr>
      <w:bookmarkStart w:id="2" w:name="_Hlk156815517"/>
    </w:p>
    <w:p w14:paraId="68790D7E" w14:textId="28257FE2" w:rsidR="00B0686C" w:rsidRPr="00154F7F" w:rsidRDefault="00B0686C" w:rsidP="00154F7F">
      <w:pPr>
        <w:spacing w:after="0" w:line="276" w:lineRule="auto"/>
        <w:contextualSpacing/>
        <w:jc w:val="both"/>
        <w:rPr>
          <w:rFonts w:ascii="Arial" w:eastAsia="Calibri" w:hAnsi="Arial" w:cs="Arial"/>
          <w:sz w:val="20"/>
          <w:szCs w:val="20"/>
        </w:rPr>
      </w:pPr>
      <w:r w:rsidRPr="00154F7F">
        <w:rPr>
          <w:rFonts w:ascii="Arial" w:eastAsia="Calibri" w:hAnsi="Arial" w:cs="Arial"/>
          <w:sz w:val="20"/>
          <w:szCs w:val="20"/>
        </w:rPr>
        <w:t>IRSID v letu 2024 načrtuje voditi en prioriteten inšpekcijski nadzor.</w:t>
      </w:r>
    </w:p>
    <w:bookmarkEnd w:id="2"/>
    <w:p w14:paraId="07079C7A" w14:textId="77777777" w:rsidR="00B0686C" w:rsidRPr="00154F7F" w:rsidRDefault="00B0686C" w:rsidP="00154F7F">
      <w:pPr>
        <w:spacing w:after="0" w:line="276" w:lineRule="auto"/>
        <w:jc w:val="both"/>
        <w:rPr>
          <w:rFonts w:ascii="Arial" w:eastAsia="Times New Roman" w:hAnsi="Arial" w:cs="Arial"/>
          <w:sz w:val="20"/>
          <w:szCs w:val="20"/>
        </w:rPr>
      </w:pPr>
    </w:p>
    <w:p w14:paraId="4A0AB7E8" w14:textId="66C4F4AA" w:rsidR="00B0686C" w:rsidRPr="00F056B2" w:rsidRDefault="00B15F32" w:rsidP="00F056B2">
      <w:pPr>
        <w:pStyle w:val="Naslov3"/>
        <w:rPr>
          <w:rFonts w:eastAsia="Arial"/>
          <w:sz w:val="20"/>
          <w:szCs w:val="20"/>
        </w:rPr>
      </w:pPr>
      <w:r w:rsidRPr="00F056B2">
        <w:rPr>
          <w:sz w:val="20"/>
          <w:szCs w:val="20"/>
        </w:rPr>
        <w:t>4.1.</w:t>
      </w:r>
      <w:r w:rsidR="00B0686C" w:rsidRPr="00F056B2">
        <w:rPr>
          <w:sz w:val="20"/>
          <w:szCs w:val="20"/>
        </w:rPr>
        <w:t xml:space="preserve">3 </w:t>
      </w:r>
      <w:r w:rsidR="00B0686C" w:rsidRPr="00F056B2">
        <w:rPr>
          <w:rFonts w:eastAsia="Arial"/>
          <w:sz w:val="20"/>
          <w:szCs w:val="20"/>
        </w:rPr>
        <w:t>Inšpekcijski nadzori na podlagi ostalih prejetih pobud in prijav, ki niso bili določeni kot prioritetni:</w:t>
      </w:r>
    </w:p>
    <w:p w14:paraId="4D8B35DB" w14:textId="77777777" w:rsidR="00B15F32" w:rsidRDefault="00B15F32" w:rsidP="00154F7F">
      <w:pPr>
        <w:spacing w:after="0" w:line="276" w:lineRule="auto"/>
        <w:contextualSpacing/>
        <w:jc w:val="both"/>
        <w:rPr>
          <w:rFonts w:ascii="Arial" w:eastAsia="Calibri" w:hAnsi="Arial" w:cs="Arial"/>
          <w:sz w:val="20"/>
          <w:szCs w:val="20"/>
        </w:rPr>
      </w:pPr>
    </w:p>
    <w:p w14:paraId="183E12FB" w14:textId="2CEAFA25" w:rsidR="00B0686C" w:rsidRPr="00154F7F" w:rsidRDefault="00B0686C" w:rsidP="00154F7F">
      <w:pPr>
        <w:spacing w:after="0" w:line="276" w:lineRule="auto"/>
        <w:contextualSpacing/>
        <w:jc w:val="both"/>
        <w:rPr>
          <w:rFonts w:ascii="Arial" w:eastAsia="Calibri" w:hAnsi="Arial" w:cs="Arial"/>
          <w:sz w:val="20"/>
          <w:szCs w:val="20"/>
        </w:rPr>
      </w:pPr>
      <w:r w:rsidRPr="00154F7F">
        <w:rPr>
          <w:rFonts w:ascii="Arial" w:eastAsia="Calibri" w:hAnsi="Arial" w:cs="Arial"/>
          <w:sz w:val="20"/>
          <w:szCs w:val="20"/>
        </w:rPr>
        <w:t xml:space="preserve">IRSID v letu 2024 načrtuje </w:t>
      </w:r>
      <w:bookmarkStart w:id="3" w:name="_Hlk156815536"/>
      <w:r w:rsidRPr="00154F7F">
        <w:rPr>
          <w:rFonts w:ascii="Arial" w:eastAsia="Calibri" w:hAnsi="Arial" w:cs="Arial"/>
          <w:sz w:val="20"/>
          <w:szCs w:val="20"/>
        </w:rPr>
        <w:t>voditi pet prijav, ki niso prioritetne</w:t>
      </w:r>
      <w:bookmarkEnd w:id="3"/>
      <w:r w:rsidRPr="00154F7F">
        <w:rPr>
          <w:rFonts w:ascii="Arial" w:eastAsia="Calibri" w:hAnsi="Arial" w:cs="Arial"/>
          <w:sz w:val="20"/>
          <w:szCs w:val="20"/>
        </w:rPr>
        <w:t>.</w:t>
      </w:r>
    </w:p>
    <w:p w14:paraId="206AD68A" w14:textId="77777777" w:rsidR="00B0686C" w:rsidRPr="00154F7F" w:rsidRDefault="00B0686C" w:rsidP="00154F7F">
      <w:pPr>
        <w:spacing w:after="17" w:line="276" w:lineRule="auto"/>
        <w:jc w:val="both"/>
        <w:rPr>
          <w:rFonts w:ascii="Arial" w:eastAsia="Arial" w:hAnsi="Arial" w:cs="Arial"/>
          <w:b/>
          <w:bCs/>
          <w:color w:val="000000"/>
          <w:sz w:val="20"/>
          <w:szCs w:val="20"/>
          <w:lang w:eastAsia="sl-SI"/>
        </w:rPr>
      </w:pPr>
    </w:p>
    <w:p w14:paraId="3DB53E2E" w14:textId="77777777" w:rsidR="00B0686C" w:rsidRPr="0030392C" w:rsidRDefault="00B0686C" w:rsidP="00154F7F">
      <w:pPr>
        <w:spacing w:after="17" w:line="276" w:lineRule="auto"/>
        <w:jc w:val="both"/>
        <w:rPr>
          <w:rFonts w:ascii="Arial" w:eastAsia="Arial" w:hAnsi="Arial" w:cs="Arial"/>
          <w:color w:val="000000"/>
          <w:sz w:val="20"/>
          <w:szCs w:val="20"/>
          <w:lang w:eastAsia="sl-SI"/>
        </w:rPr>
      </w:pPr>
      <w:r w:rsidRPr="0030392C">
        <w:rPr>
          <w:rFonts w:ascii="Arial" w:eastAsia="Arial" w:hAnsi="Arial" w:cs="Arial"/>
          <w:color w:val="000000"/>
          <w:sz w:val="20"/>
          <w:szCs w:val="20"/>
          <w:lang w:eastAsia="sl-SI"/>
        </w:rPr>
        <w:t>Prijave in pobude (2. + 3.)</w:t>
      </w:r>
    </w:p>
    <w:p w14:paraId="6D1F4094" w14:textId="77777777" w:rsidR="00B0686C" w:rsidRPr="00154F7F" w:rsidRDefault="00B0686C" w:rsidP="00154F7F">
      <w:pPr>
        <w:numPr>
          <w:ilvl w:val="0"/>
          <w:numId w:val="5"/>
        </w:numPr>
        <w:spacing w:after="0" w:line="276" w:lineRule="auto"/>
        <w:jc w:val="both"/>
        <w:rPr>
          <w:rFonts w:ascii="Arial" w:eastAsia="Calibri" w:hAnsi="Arial" w:cs="Arial"/>
          <w:sz w:val="20"/>
          <w:szCs w:val="20"/>
        </w:rPr>
      </w:pPr>
      <w:r w:rsidRPr="00154F7F">
        <w:rPr>
          <w:rFonts w:ascii="Arial" w:eastAsia="Calibri" w:hAnsi="Arial" w:cs="Arial"/>
          <w:sz w:val="20"/>
          <w:szCs w:val="20"/>
          <w:u w:val="single"/>
        </w:rPr>
        <w:t>PLANIRANO</w:t>
      </w:r>
      <w:r w:rsidRPr="00154F7F">
        <w:rPr>
          <w:rFonts w:ascii="Arial" w:eastAsia="Calibri" w:hAnsi="Arial" w:cs="Arial"/>
          <w:sz w:val="20"/>
          <w:szCs w:val="20"/>
        </w:rPr>
        <w:tab/>
      </w:r>
      <w:r w:rsidRPr="00154F7F">
        <w:rPr>
          <w:rFonts w:ascii="Arial" w:eastAsia="Calibri" w:hAnsi="Arial" w:cs="Arial"/>
          <w:sz w:val="20"/>
          <w:szCs w:val="20"/>
        </w:rPr>
        <w:tab/>
      </w:r>
    </w:p>
    <w:p w14:paraId="62FD4DBF" w14:textId="77777777" w:rsidR="00B0686C" w:rsidRPr="00154F7F" w:rsidRDefault="00B0686C" w:rsidP="00154F7F">
      <w:pPr>
        <w:numPr>
          <w:ilvl w:val="0"/>
          <w:numId w:val="5"/>
        </w:numPr>
        <w:spacing w:after="0" w:line="276" w:lineRule="auto"/>
        <w:jc w:val="both"/>
        <w:rPr>
          <w:rFonts w:ascii="Arial" w:eastAsia="Calibri" w:hAnsi="Arial" w:cs="Arial"/>
          <w:sz w:val="20"/>
          <w:szCs w:val="20"/>
        </w:rPr>
      </w:pPr>
      <w:r w:rsidRPr="00154F7F">
        <w:rPr>
          <w:rFonts w:ascii="Arial" w:eastAsia="Calibri" w:hAnsi="Arial" w:cs="Arial"/>
          <w:sz w:val="20"/>
          <w:szCs w:val="20"/>
        </w:rPr>
        <w:t>6</w:t>
      </w:r>
      <w:r w:rsidRPr="00154F7F">
        <w:rPr>
          <w:rFonts w:ascii="Arial" w:eastAsia="Calibri" w:hAnsi="Arial" w:cs="Arial"/>
          <w:sz w:val="20"/>
          <w:szCs w:val="20"/>
        </w:rPr>
        <w:tab/>
      </w:r>
      <w:r w:rsidRPr="00154F7F">
        <w:rPr>
          <w:rFonts w:ascii="Arial" w:eastAsia="Calibri" w:hAnsi="Arial" w:cs="Arial"/>
          <w:sz w:val="20"/>
          <w:szCs w:val="20"/>
        </w:rPr>
        <w:tab/>
      </w:r>
      <w:r w:rsidRPr="00154F7F">
        <w:rPr>
          <w:rFonts w:ascii="Arial" w:eastAsia="Calibri" w:hAnsi="Arial" w:cs="Arial"/>
          <w:sz w:val="20"/>
          <w:szCs w:val="20"/>
        </w:rPr>
        <w:tab/>
      </w:r>
    </w:p>
    <w:p w14:paraId="52C4FF7A" w14:textId="3BBFBF17" w:rsidR="00B0686C" w:rsidRPr="00F056B2" w:rsidRDefault="00B15F32" w:rsidP="00F056B2">
      <w:pPr>
        <w:pStyle w:val="Naslov3"/>
        <w:rPr>
          <w:rFonts w:eastAsia="Arial"/>
          <w:sz w:val="20"/>
          <w:szCs w:val="20"/>
        </w:rPr>
      </w:pPr>
      <w:r w:rsidRPr="00F056B2">
        <w:rPr>
          <w:sz w:val="20"/>
          <w:szCs w:val="20"/>
        </w:rPr>
        <w:t>4.1.</w:t>
      </w:r>
      <w:r w:rsidR="00B0686C" w:rsidRPr="00F056B2">
        <w:rPr>
          <w:sz w:val="20"/>
          <w:szCs w:val="20"/>
        </w:rPr>
        <w:t xml:space="preserve">4 </w:t>
      </w:r>
      <w:proofErr w:type="spellStart"/>
      <w:r w:rsidR="00B0686C" w:rsidRPr="00F056B2">
        <w:rPr>
          <w:rFonts w:eastAsia="Arial"/>
          <w:sz w:val="20"/>
          <w:szCs w:val="20"/>
        </w:rPr>
        <w:t>Prekrškovni</w:t>
      </w:r>
      <w:proofErr w:type="spellEnd"/>
      <w:r w:rsidR="00B0686C" w:rsidRPr="00F056B2">
        <w:rPr>
          <w:rFonts w:eastAsia="Arial"/>
          <w:sz w:val="20"/>
          <w:szCs w:val="20"/>
        </w:rPr>
        <w:t xml:space="preserve"> postopki:</w:t>
      </w:r>
    </w:p>
    <w:p w14:paraId="2742A904" w14:textId="77777777" w:rsidR="00B15F32" w:rsidRDefault="00B15F32" w:rsidP="00154F7F">
      <w:pPr>
        <w:spacing w:after="0" w:line="276" w:lineRule="auto"/>
        <w:contextualSpacing/>
        <w:jc w:val="both"/>
        <w:rPr>
          <w:rFonts w:ascii="Arial" w:eastAsia="Calibri" w:hAnsi="Arial" w:cs="Arial"/>
          <w:sz w:val="20"/>
          <w:szCs w:val="20"/>
        </w:rPr>
      </w:pPr>
    </w:p>
    <w:p w14:paraId="6A89D425" w14:textId="61CD97BA" w:rsidR="00B0686C" w:rsidRPr="00154F7F" w:rsidRDefault="00B0686C" w:rsidP="00154F7F">
      <w:pPr>
        <w:spacing w:after="0" w:line="276" w:lineRule="auto"/>
        <w:contextualSpacing/>
        <w:jc w:val="both"/>
        <w:rPr>
          <w:rFonts w:ascii="Arial" w:eastAsia="Calibri" w:hAnsi="Arial" w:cs="Arial"/>
          <w:sz w:val="20"/>
          <w:szCs w:val="20"/>
        </w:rPr>
      </w:pPr>
      <w:r w:rsidRPr="00154F7F">
        <w:rPr>
          <w:rFonts w:ascii="Arial" w:eastAsia="Calibri" w:hAnsi="Arial" w:cs="Arial"/>
          <w:sz w:val="20"/>
          <w:szCs w:val="20"/>
        </w:rPr>
        <w:t xml:space="preserve">IRSID v letu 2024 ne načrtuje voditi </w:t>
      </w:r>
      <w:proofErr w:type="spellStart"/>
      <w:r w:rsidRPr="00154F7F">
        <w:rPr>
          <w:rFonts w:ascii="Arial" w:eastAsia="Calibri" w:hAnsi="Arial" w:cs="Arial"/>
          <w:sz w:val="20"/>
          <w:szCs w:val="20"/>
        </w:rPr>
        <w:t>prekrškovnih</w:t>
      </w:r>
      <w:proofErr w:type="spellEnd"/>
      <w:r w:rsidRPr="00154F7F">
        <w:rPr>
          <w:rFonts w:ascii="Arial" w:eastAsia="Calibri" w:hAnsi="Arial" w:cs="Arial"/>
          <w:sz w:val="20"/>
          <w:szCs w:val="20"/>
        </w:rPr>
        <w:t xml:space="preserve"> postopkov.</w:t>
      </w:r>
    </w:p>
    <w:p w14:paraId="771ECAAE" w14:textId="77777777" w:rsidR="00B15F32" w:rsidRDefault="00B15F32" w:rsidP="00B15F32">
      <w:pPr>
        <w:contextualSpacing/>
        <w:rPr>
          <w:rFonts w:ascii="Arial" w:hAnsi="Arial" w:cs="Arial"/>
          <w:b/>
          <w:bCs/>
          <w:sz w:val="20"/>
          <w:szCs w:val="20"/>
          <w:lang w:eastAsia="sl-SI"/>
        </w:rPr>
      </w:pPr>
    </w:p>
    <w:p w14:paraId="449C6DB4" w14:textId="476E8CDD" w:rsidR="00B0686C" w:rsidRPr="00F056B2" w:rsidRDefault="00B15F32" w:rsidP="00F056B2">
      <w:pPr>
        <w:pStyle w:val="Naslov3"/>
        <w:rPr>
          <w:sz w:val="20"/>
          <w:szCs w:val="20"/>
        </w:rPr>
      </w:pPr>
      <w:r w:rsidRPr="00F056B2">
        <w:rPr>
          <w:sz w:val="20"/>
          <w:szCs w:val="20"/>
        </w:rPr>
        <w:t>4.1.</w:t>
      </w:r>
      <w:r w:rsidR="00B0686C" w:rsidRPr="00F056B2">
        <w:rPr>
          <w:sz w:val="20"/>
          <w:szCs w:val="20"/>
        </w:rPr>
        <w:t>5 Skupni inšpekcijski nadzori oziroma sodelovanja:</w:t>
      </w:r>
    </w:p>
    <w:p w14:paraId="55566B23" w14:textId="77777777" w:rsidR="00B15F32" w:rsidRDefault="00B15F32" w:rsidP="00B15F32">
      <w:pPr>
        <w:spacing w:before="240"/>
        <w:contextualSpacing/>
        <w:rPr>
          <w:rFonts w:ascii="Arial" w:eastAsia="Calibri" w:hAnsi="Arial" w:cs="Arial"/>
          <w:sz w:val="20"/>
          <w:szCs w:val="20"/>
        </w:rPr>
      </w:pPr>
    </w:p>
    <w:p w14:paraId="40295933" w14:textId="34E52202" w:rsidR="00B0686C" w:rsidRPr="00210A0C" w:rsidRDefault="00B0686C" w:rsidP="00210A0C">
      <w:pPr>
        <w:rPr>
          <w:rFonts w:ascii="Arial" w:eastAsia="Calibri" w:hAnsi="Arial" w:cs="Arial"/>
          <w:sz w:val="20"/>
          <w:szCs w:val="20"/>
        </w:rPr>
      </w:pPr>
      <w:r w:rsidRPr="00210A0C">
        <w:rPr>
          <w:rFonts w:ascii="Arial" w:eastAsia="Calibri" w:hAnsi="Arial" w:cs="Arial"/>
          <w:sz w:val="20"/>
          <w:szCs w:val="20"/>
        </w:rPr>
        <w:t>IRSID v letu 2024 ne bo vodil skupnih inšpekcijskih nadzorov.</w:t>
      </w:r>
    </w:p>
    <w:p w14:paraId="55B1883E" w14:textId="77777777" w:rsidR="00B0686C" w:rsidRPr="00154F7F" w:rsidRDefault="00B0686C" w:rsidP="00154F7F">
      <w:pPr>
        <w:spacing w:after="0" w:line="276" w:lineRule="auto"/>
        <w:jc w:val="both"/>
        <w:rPr>
          <w:rFonts w:ascii="Arial" w:eastAsia="Times New Roman" w:hAnsi="Arial" w:cs="Arial"/>
          <w:sz w:val="20"/>
          <w:szCs w:val="20"/>
        </w:rPr>
      </w:pPr>
    </w:p>
    <w:p w14:paraId="63C6E258" w14:textId="0A8660A3" w:rsidR="0091549E" w:rsidRPr="00170979" w:rsidRDefault="00DF1999" w:rsidP="00170979">
      <w:pPr>
        <w:pStyle w:val="Naslov2"/>
        <w:rPr>
          <w:i w:val="0"/>
          <w:iCs w:val="0"/>
          <w:sz w:val="20"/>
          <w:szCs w:val="20"/>
        </w:rPr>
      </w:pPr>
      <w:r w:rsidRPr="00170979">
        <w:rPr>
          <w:i w:val="0"/>
          <w:iCs w:val="0"/>
          <w:sz w:val="20"/>
          <w:szCs w:val="20"/>
        </w:rPr>
        <w:t xml:space="preserve">4.2 </w:t>
      </w:r>
      <w:r w:rsidR="0091549E" w:rsidRPr="00170979">
        <w:rPr>
          <w:i w:val="0"/>
          <w:iCs w:val="0"/>
          <w:sz w:val="20"/>
          <w:szCs w:val="20"/>
        </w:rPr>
        <w:t>AGENCIJA ZA KOMUNIKACIJSKA OMREŽJA IN STORITVE REPUBLIKE SLOVENIJE</w:t>
      </w:r>
    </w:p>
    <w:p w14:paraId="6FE95B47" w14:textId="38ED9393" w:rsidR="001741AF" w:rsidRPr="00154F7F" w:rsidRDefault="001741AF" w:rsidP="00154F7F">
      <w:pPr>
        <w:pStyle w:val="Odstavekseznama"/>
        <w:spacing w:line="276" w:lineRule="auto"/>
        <w:ind w:left="360"/>
        <w:rPr>
          <w:rFonts w:ascii="Arial" w:hAnsi="Arial" w:cs="Arial"/>
          <w:sz w:val="20"/>
          <w:szCs w:val="20"/>
          <w:lang w:eastAsia="sl-SI"/>
        </w:rPr>
      </w:pPr>
    </w:p>
    <w:p w14:paraId="0BD758FC" w14:textId="5C5A9D51" w:rsidR="00102307" w:rsidRPr="00154F7F" w:rsidRDefault="00102307" w:rsidP="00154F7F">
      <w:pPr>
        <w:spacing w:after="0" w:line="276" w:lineRule="auto"/>
        <w:jc w:val="both"/>
        <w:rPr>
          <w:rFonts w:ascii="Arial" w:eastAsia="Times New Roman" w:hAnsi="Arial" w:cs="Arial"/>
          <w:color w:val="000000" w:themeColor="text1"/>
          <w:sz w:val="20"/>
          <w:szCs w:val="20"/>
        </w:rPr>
      </w:pPr>
      <w:r w:rsidRPr="00154F7F">
        <w:rPr>
          <w:rFonts w:ascii="Arial" w:eastAsia="Times New Roman" w:hAnsi="Arial" w:cs="Arial"/>
          <w:color w:val="000000" w:themeColor="text1"/>
          <w:sz w:val="20"/>
          <w:szCs w:val="20"/>
        </w:rPr>
        <w:t>Agencija za komunikacijska omrežja in storitve Republike Slovenije (v nadalj</w:t>
      </w:r>
      <w:r w:rsidR="00AC18E8">
        <w:rPr>
          <w:rFonts w:ascii="Arial" w:eastAsia="Times New Roman" w:hAnsi="Arial" w:cs="Arial"/>
          <w:color w:val="000000" w:themeColor="text1"/>
          <w:sz w:val="20"/>
          <w:szCs w:val="20"/>
        </w:rPr>
        <w:t>njem besedilu</w:t>
      </w:r>
      <w:r w:rsidRPr="00154F7F">
        <w:rPr>
          <w:rFonts w:ascii="Arial" w:eastAsia="Times New Roman" w:hAnsi="Arial" w:cs="Arial"/>
          <w:color w:val="000000" w:themeColor="text1"/>
          <w:sz w:val="20"/>
          <w:szCs w:val="20"/>
        </w:rPr>
        <w:t xml:space="preserve">: AKOS) je neodvisen organ, ki ureja in nadzira trg elektronskih komunikacij, upravlja in nadzira </w:t>
      </w:r>
      <w:proofErr w:type="spellStart"/>
      <w:r w:rsidRPr="00154F7F">
        <w:rPr>
          <w:rFonts w:ascii="Arial" w:eastAsia="Times New Roman" w:hAnsi="Arial" w:cs="Arial"/>
          <w:color w:val="000000" w:themeColor="text1"/>
          <w:sz w:val="20"/>
          <w:szCs w:val="20"/>
        </w:rPr>
        <w:t>radiofrekvenčni</w:t>
      </w:r>
      <w:proofErr w:type="spellEnd"/>
      <w:r w:rsidRPr="00154F7F">
        <w:rPr>
          <w:rFonts w:ascii="Arial" w:eastAsia="Times New Roman" w:hAnsi="Arial" w:cs="Arial"/>
          <w:color w:val="000000" w:themeColor="text1"/>
          <w:sz w:val="20"/>
          <w:szCs w:val="20"/>
        </w:rPr>
        <w:t xml:space="preserve"> spekter v Sloveniji, opravlja naloge na področju radijskih in televizijskih dejavnosti, ureja in nadzira trg poštnih storitev in storitev železniškega prometa v Sloveniji.</w:t>
      </w:r>
    </w:p>
    <w:p w14:paraId="690C61DC" w14:textId="03382C4D" w:rsidR="00102307" w:rsidRPr="00170979" w:rsidRDefault="007E5CC7" w:rsidP="00170979">
      <w:pPr>
        <w:pStyle w:val="Naslov3"/>
        <w:rPr>
          <w:rFonts w:eastAsia="Arial"/>
          <w:b w:val="0"/>
          <w:bCs w:val="0"/>
          <w:color w:val="000000"/>
          <w:sz w:val="20"/>
          <w:szCs w:val="20"/>
        </w:rPr>
      </w:pPr>
      <w:r w:rsidRPr="00170979">
        <w:rPr>
          <w:sz w:val="20"/>
          <w:szCs w:val="20"/>
        </w:rPr>
        <w:t>4.2.</w:t>
      </w:r>
      <w:r w:rsidR="00102307" w:rsidRPr="00170979">
        <w:rPr>
          <w:sz w:val="20"/>
          <w:szCs w:val="20"/>
        </w:rPr>
        <w:t xml:space="preserve">1  </w:t>
      </w:r>
      <w:r w:rsidR="00102307" w:rsidRPr="00170979">
        <w:rPr>
          <w:rFonts w:eastAsia="Arial"/>
          <w:sz w:val="20"/>
          <w:szCs w:val="20"/>
        </w:rPr>
        <w:t xml:space="preserve">Sistemski inšpekcijski nadzori </w:t>
      </w:r>
      <w:r w:rsidR="00102307" w:rsidRPr="00170979">
        <w:rPr>
          <w:rFonts w:eastAsia="Arial"/>
          <w:b w:val="0"/>
          <w:bCs w:val="0"/>
          <w:color w:val="000000"/>
          <w:sz w:val="20"/>
          <w:szCs w:val="20"/>
        </w:rPr>
        <w:t>(na podlagi količnika ocene tveganja in na podlagi izbranih aktualnih vsebinskih področij):</w:t>
      </w:r>
    </w:p>
    <w:p w14:paraId="1B131FD9" w14:textId="77777777" w:rsidR="00102307" w:rsidRPr="00154F7F" w:rsidRDefault="00102307" w:rsidP="00154F7F">
      <w:pPr>
        <w:spacing w:after="17" w:line="276" w:lineRule="auto"/>
        <w:jc w:val="both"/>
        <w:rPr>
          <w:rFonts w:ascii="Arial" w:eastAsia="Arial" w:hAnsi="Arial" w:cs="Arial"/>
          <w:b/>
          <w:bCs/>
          <w:color w:val="000000"/>
          <w:sz w:val="20"/>
          <w:szCs w:val="20"/>
          <w:lang w:eastAsia="sl-SI"/>
        </w:rPr>
      </w:pPr>
    </w:p>
    <w:p w14:paraId="47B98306" w14:textId="3F304C57" w:rsidR="00102307" w:rsidRPr="00154F7F" w:rsidRDefault="00102307" w:rsidP="00154F7F">
      <w:pPr>
        <w:autoSpaceDE w:val="0"/>
        <w:autoSpaceDN w:val="0"/>
        <w:adjustRightInd w:val="0"/>
        <w:spacing w:after="120" w:line="276" w:lineRule="auto"/>
        <w:jc w:val="both"/>
        <w:rPr>
          <w:rFonts w:ascii="Arial" w:eastAsia="Times New Roman" w:hAnsi="Arial" w:cs="Arial"/>
          <w:sz w:val="20"/>
          <w:szCs w:val="20"/>
        </w:rPr>
      </w:pPr>
      <w:r w:rsidRPr="00154F7F">
        <w:rPr>
          <w:rFonts w:ascii="Arial" w:eastAsia="Times New Roman" w:hAnsi="Arial" w:cs="Arial"/>
          <w:color w:val="000000"/>
          <w:sz w:val="20"/>
          <w:szCs w:val="20"/>
        </w:rPr>
        <w:t xml:space="preserve">Na veleprodajnem trgu so se pokazale nekatere težave, ki so lahko povezane tudi z izvajanjem regulatornih ukrepov. AKOS v zvezi z izvajanjem nadzora nad določbami Zakona o elektronskih </w:t>
      </w:r>
      <w:r w:rsidRPr="007E5CC7">
        <w:rPr>
          <w:rFonts w:ascii="Arial" w:eastAsia="Times New Roman" w:hAnsi="Arial" w:cs="Arial"/>
          <w:sz w:val="20"/>
          <w:szCs w:val="20"/>
        </w:rPr>
        <w:t xml:space="preserve">komunikacijah </w:t>
      </w:r>
      <w:r w:rsidR="007E5CC7" w:rsidRPr="007E5CC7">
        <w:rPr>
          <w:rFonts w:ascii="Arial" w:hAnsi="Arial" w:cs="Arial"/>
          <w:sz w:val="20"/>
          <w:szCs w:val="20"/>
        </w:rPr>
        <w:t xml:space="preserve">(Uradni list RS, št. </w:t>
      </w:r>
      <w:hyperlink r:id="rId39" w:tgtFrame="_blank" w:tooltip="Zakon o elektronskih komunikacijah (ZEKom-2)" w:history="1">
        <w:r w:rsidR="007E5CC7" w:rsidRPr="007E5CC7">
          <w:rPr>
            <w:rFonts w:ascii="Arial" w:hAnsi="Arial" w:cs="Arial"/>
            <w:sz w:val="20"/>
            <w:szCs w:val="20"/>
          </w:rPr>
          <w:t>130/22</w:t>
        </w:r>
      </w:hyperlink>
      <w:r w:rsidR="007E5CC7" w:rsidRPr="007E5CC7">
        <w:rPr>
          <w:rFonts w:ascii="Arial" w:hAnsi="Arial" w:cs="Arial"/>
          <w:sz w:val="20"/>
          <w:szCs w:val="20"/>
        </w:rPr>
        <w:t xml:space="preserve"> in </w:t>
      </w:r>
      <w:hyperlink r:id="rId40" w:tgtFrame="_blank" w:tooltip="Zakon o spremembah in dopolnitvah Zakona o državni upravi" w:history="1">
        <w:r w:rsidR="007E5CC7" w:rsidRPr="007E5CC7">
          <w:rPr>
            <w:rFonts w:ascii="Arial" w:hAnsi="Arial" w:cs="Arial"/>
            <w:sz w:val="20"/>
            <w:szCs w:val="20"/>
          </w:rPr>
          <w:t>18/23</w:t>
        </w:r>
      </w:hyperlink>
      <w:r w:rsidR="007E5CC7" w:rsidRPr="007E5CC7">
        <w:rPr>
          <w:rFonts w:ascii="Arial" w:hAnsi="Arial" w:cs="Arial"/>
          <w:sz w:val="20"/>
          <w:szCs w:val="20"/>
        </w:rPr>
        <w:t xml:space="preserve"> – ZDU-1O; v nadaljnjem besedilu: ZEKom-2)</w:t>
      </w:r>
      <w:r w:rsidR="007E5CC7" w:rsidRPr="007E5CC7">
        <w:t xml:space="preserve"> </w:t>
      </w:r>
      <w:r w:rsidRPr="00154F7F">
        <w:rPr>
          <w:rFonts w:ascii="Arial" w:eastAsia="Times New Roman" w:hAnsi="Arial" w:cs="Arial"/>
          <w:sz w:val="20"/>
          <w:szCs w:val="20"/>
        </w:rPr>
        <w:t xml:space="preserve">zato za leto 2024 </w:t>
      </w:r>
      <w:r w:rsidRPr="00154F7F">
        <w:rPr>
          <w:rFonts w:ascii="Arial" w:eastAsia="Times New Roman" w:hAnsi="Arial" w:cs="Arial"/>
          <w:color w:val="000000"/>
          <w:sz w:val="20"/>
          <w:szCs w:val="20"/>
        </w:rPr>
        <w:t>načrtuje povečano število nadzornih postopkov pri zavezancih glede izvajanja obveznosti, naloženih z regulatornimi odločbami, s poudarkom na upoštevnih  trgih 1 in 3b. V zvezi z implementacijo novih podzakonskih aktov s področja zagotavljanja varnosti omrežij in storitev, ki jih je izdal v drugi polovici leta 2023, AKOS načrtuje v okviru svojega preventivnega delovanja izvedbo do dveh delavnic z zavezanci, na katerih se bo obravnavalo najboljše prakse pri sprejemanju ukrepov za uresničitev normativnih zahtev.</w:t>
      </w:r>
    </w:p>
    <w:p w14:paraId="32E46A0D" w14:textId="77777777" w:rsidR="00102307" w:rsidRPr="00154F7F" w:rsidRDefault="00102307" w:rsidP="00154F7F">
      <w:pPr>
        <w:spacing w:after="0" w:line="276" w:lineRule="auto"/>
        <w:jc w:val="both"/>
        <w:rPr>
          <w:rFonts w:ascii="Arial" w:eastAsia="Times New Roman" w:hAnsi="Arial" w:cs="Arial"/>
          <w:sz w:val="20"/>
          <w:szCs w:val="20"/>
          <w:lang w:eastAsia="sl-SI"/>
        </w:rPr>
      </w:pPr>
      <w:r w:rsidRPr="00154F7F">
        <w:rPr>
          <w:rFonts w:ascii="Arial" w:eastAsia="Times New Roman" w:hAnsi="Arial" w:cs="Arial"/>
          <w:sz w:val="20"/>
          <w:szCs w:val="20"/>
          <w:lang w:eastAsia="sl-SI"/>
        </w:rPr>
        <w:t xml:space="preserve">Na področju spremljanja infrastrukturnih investicij so kot sistemski inšpekcijski nadzori določeni nadzori v zvezi z navzkrižnim preverjanjem poročanja podatkov o komunikacijskih omrežjih in omrežnih </w:t>
      </w:r>
      <w:r w:rsidRPr="00154F7F">
        <w:rPr>
          <w:rFonts w:ascii="Arial" w:eastAsia="Times New Roman" w:hAnsi="Arial" w:cs="Arial"/>
          <w:sz w:val="20"/>
          <w:szCs w:val="20"/>
          <w:lang w:eastAsia="sl-SI"/>
        </w:rPr>
        <w:lastRenderedPageBreak/>
        <w:t>priključnih točkah v zbirni kataster gospodarske javne infrastruktur z namenom ugotovitve nepravilnega (napačnega) poročanja v primeru gradenj odprtih širokopasovnih omrežij z uporabo javnih sredstev, kot tudi v primerih vseh ostalih poročanj; ter nadzori nad obvezno vsebino služnostnih pogodb za gradnjo komunikacijskih omrežij.</w:t>
      </w:r>
    </w:p>
    <w:p w14:paraId="7FC54BA3" w14:textId="77777777" w:rsidR="00102307" w:rsidRPr="00154F7F" w:rsidRDefault="00102307" w:rsidP="00154F7F">
      <w:pPr>
        <w:spacing w:after="0" w:line="276" w:lineRule="auto"/>
        <w:jc w:val="both"/>
        <w:rPr>
          <w:rFonts w:ascii="Arial" w:eastAsia="Times New Roman" w:hAnsi="Arial" w:cs="Arial"/>
          <w:sz w:val="20"/>
          <w:szCs w:val="20"/>
          <w:lang w:eastAsia="sl-SI"/>
        </w:rPr>
      </w:pPr>
    </w:p>
    <w:p w14:paraId="4EF3A107" w14:textId="77777777" w:rsidR="00102307" w:rsidRPr="00154F7F" w:rsidRDefault="00102307" w:rsidP="00154F7F">
      <w:pPr>
        <w:spacing w:after="0" w:line="276" w:lineRule="auto"/>
        <w:jc w:val="both"/>
        <w:rPr>
          <w:rFonts w:ascii="Arial" w:eastAsia="Times New Roman" w:hAnsi="Arial" w:cs="Arial"/>
          <w:sz w:val="20"/>
          <w:szCs w:val="20"/>
        </w:rPr>
      </w:pPr>
      <w:r w:rsidRPr="00154F7F">
        <w:rPr>
          <w:rFonts w:ascii="Arial" w:eastAsia="Times New Roman" w:hAnsi="Arial" w:cs="Arial"/>
          <w:sz w:val="20"/>
          <w:szCs w:val="20"/>
        </w:rPr>
        <w:t xml:space="preserve">Na področju nadzora nad zakonito uporabo </w:t>
      </w:r>
      <w:proofErr w:type="spellStart"/>
      <w:r w:rsidRPr="00154F7F">
        <w:rPr>
          <w:rFonts w:ascii="Arial" w:eastAsia="Times New Roman" w:hAnsi="Arial" w:cs="Arial"/>
          <w:sz w:val="20"/>
          <w:szCs w:val="20"/>
        </w:rPr>
        <w:t>radiofrekvenčnega</w:t>
      </w:r>
      <w:proofErr w:type="spellEnd"/>
      <w:r w:rsidRPr="00154F7F">
        <w:rPr>
          <w:rFonts w:ascii="Arial" w:eastAsia="Times New Roman" w:hAnsi="Arial" w:cs="Arial"/>
          <w:sz w:val="20"/>
          <w:szCs w:val="20"/>
        </w:rPr>
        <w:t xml:space="preserve"> spektra, radijske in terminalne opreme se bodo kot sistemski izvajali nadzori nad izvajanjem določb o dodelitvi radijskih frekvenc FM radijskih postaj in uporabo spodnjega VHF frekvenčnega pasu ter nad delom brez odločb o dodelitvi radijskih frekvenc.</w:t>
      </w:r>
    </w:p>
    <w:p w14:paraId="73756A46" w14:textId="77777777" w:rsidR="00102307" w:rsidRPr="00154F7F" w:rsidRDefault="00102307" w:rsidP="00154F7F">
      <w:pPr>
        <w:spacing w:after="0" w:line="276" w:lineRule="auto"/>
        <w:jc w:val="both"/>
        <w:rPr>
          <w:rFonts w:ascii="Arial" w:eastAsia="Times New Roman" w:hAnsi="Arial" w:cs="Arial"/>
          <w:sz w:val="20"/>
          <w:szCs w:val="20"/>
        </w:rPr>
      </w:pPr>
    </w:p>
    <w:p w14:paraId="7A7AEC5F" w14:textId="77777777" w:rsidR="00102307" w:rsidRPr="00154F7F" w:rsidRDefault="00102307" w:rsidP="00154F7F">
      <w:pPr>
        <w:spacing w:after="0" w:line="276" w:lineRule="auto"/>
        <w:jc w:val="both"/>
        <w:rPr>
          <w:rFonts w:ascii="Arial" w:eastAsia="Times New Roman" w:hAnsi="Arial" w:cs="Arial"/>
          <w:sz w:val="20"/>
          <w:szCs w:val="20"/>
        </w:rPr>
      </w:pPr>
      <w:r w:rsidRPr="00154F7F">
        <w:rPr>
          <w:rFonts w:ascii="Arial" w:eastAsia="Times New Roman" w:hAnsi="Arial" w:cs="Arial"/>
          <w:sz w:val="20"/>
          <w:szCs w:val="20"/>
        </w:rPr>
        <w:t>V okviru opravljanja nalog na področju radijskih in televizijskih dejavnosti, avdiovizualnih medijskih storitev na zahtevo in storitev platform za izmenjavo videov bo AKOS zbiral poročila ponudnikov avdiovizualnih medijskih storitev o doseženih deležih evropskih in slovenskih avdiovizualnih del v letu 2023. V avdiovizualnih medijskih storitvah na zahtevo bo preverjal, ali so evropska in slovenska avdiovizualna dela v katalogu ustrezno promovirana in postavljena na opazno mesto. AKOS bo mesečno preverjal obseg oglaševanja v večjem številu televizijskih programov in preverjal navedbe v prijavah v zvezi z obsegom televizijskega oglaševanja. Na področju zaščite otrok pred potencialno škodljivimi avdiovizualnimi programskimi vsebinami bo v katalogih avdiovizualnih medijskih storitev na zahtevo preverjal ustreznost označevanja vsebin z oznakami za starostno primernost oziroma omejitve dostopa otrokom za ogled njim neprimernih vsebin. V kolikor se bo v letu 2024 priglasil kakšen nov ponudnik platforme za izmenjavo videov, bo AKOS izvedel nadzor ukrepov za zaščito uporabnikov platform za izmenjavo videov.</w:t>
      </w:r>
    </w:p>
    <w:p w14:paraId="58CAFCE9" w14:textId="77777777" w:rsidR="00102307" w:rsidRPr="00154F7F" w:rsidRDefault="00102307" w:rsidP="00154F7F">
      <w:pPr>
        <w:spacing w:after="0" w:line="276" w:lineRule="auto"/>
        <w:jc w:val="both"/>
        <w:rPr>
          <w:rFonts w:ascii="Arial" w:eastAsia="Times New Roman" w:hAnsi="Arial" w:cs="Arial"/>
          <w:sz w:val="20"/>
          <w:szCs w:val="20"/>
        </w:rPr>
      </w:pPr>
      <w:r w:rsidRPr="00154F7F">
        <w:rPr>
          <w:rFonts w:ascii="Arial" w:eastAsia="Times New Roman" w:hAnsi="Arial" w:cs="Arial"/>
          <w:sz w:val="20"/>
          <w:szCs w:val="20"/>
        </w:rPr>
        <w:t xml:space="preserve"> </w:t>
      </w:r>
    </w:p>
    <w:p w14:paraId="7E554EFB" w14:textId="335C1449" w:rsidR="00102307" w:rsidRPr="00154F7F" w:rsidRDefault="00102307" w:rsidP="00154F7F">
      <w:pPr>
        <w:spacing w:after="0" w:line="276" w:lineRule="auto"/>
        <w:jc w:val="both"/>
        <w:rPr>
          <w:rFonts w:ascii="Arial" w:eastAsia="Times New Roman" w:hAnsi="Arial" w:cs="Arial"/>
          <w:sz w:val="20"/>
          <w:szCs w:val="20"/>
          <w:lang w:eastAsia="sl-SI"/>
        </w:rPr>
      </w:pPr>
      <w:r w:rsidRPr="00154F7F">
        <w:rPr>
          <w:rFonts w:ascii="Arial" w:eastAsia="Times New Roman" w:hAnsi="Arial" w:cs="Arial"/>
          <w:sz w:val="20"/>
          <w:szCs w:val="20"/>
          <w:lang w:eastAsia="sl-SI"/>
        </w:rPr>
        <w:t xml:space="preserve">AKOS bo na področju za pošto, ki jo ureja Zakon o poštnih storitvah </w:t>
      </w:r>
      <w:r w:rsidRPr="00F31895">
        <w:rPr>
          <w:rFonts w:ascii="Arial" w:eastAsia="Times New Roman" w:hAnsi="Arial" w:cs="Arial"/>
          <w:sz w:val="20"/>
          <w:szCs w:val="20"/>
          <w:lang w:eastAsia="sl-SI"/>
        </w:rPr>
        <w:t>(</w:t>
      </w:r>
      <w:r w:rsidR="00F31895" w:rsidRPr="00F31895">
        <w:rPr>
          <w:rFonts w:ascii="Arial" w:hAnsi="Arial" w:cs="Arial"/>
          <w:sz w:val="20"/>
          <w:szCs w:val="20"/>
        </w:rPr>
        <w:t xml:space="preserve">Uradni list RS, št. </w:t>
      </w:r>
      <w:hyperlink r:id="rId41" w:tgtFrame="_blank" w:tooltip="Zakon o poštnih storitvah (ZPSto-2)" w:history="1">
        <w:r w:rsidR="00F31895" w:rsidRPr="00F31895">
          <w:rPr>
            <w:rFonts w:ascii="Arial" w:hAnsi="Arial" w:cs="Arial"/>
            <w:sz w:val="20"/>
            <w:szCs w:val="20"/>
          </w:rPr>
          <w:t>51/09</w:t>
        </w:r>
      </w:hyperlink>
      <w:r w:rsidR="00F31895" w:rsidRPr="00F31895">
        <w:rPr>
          <w:rFonts w:ascii="Arial" w:hAnsi="Arial" w:cs="Arial"/>
          <w:sz w:val="20"/>
          <w:szCs w:val="20"/>
        </w:rPr>
        <w:t xml:space="preserve">, </w:t>
      </w:r>
      <w:hyperlink r:id="rId42" w:tgtFrame="_blank" w:tooltip="Zakon o spremembah Zakona o poštnih storitvah" w:history="1">
        <w:r w:rsidR="00F31895" w:rsidRPr="00F31895">
          <w:rPr>
            <w:rFonts w:ascii="Arial" w:hAnsi="Arial" w:cs="Arial"/>
            <w:sz w:val="20"/>
            <w:szCs w:val="20"/>
          </w:rPr>
          <w:t>77/10</w:t>
        </w:r>
      </w:hyperlink>
      <w:r w:rsidR="00F31895" w:rsidRPr="00F31895">
        <w:rPr>
          <w:rFonts w:ascii="Arial" w:hAnsi="Arial" w:cs="Arial"/>
          <w:sz w:val="20"/>
          <w:szCs w:val="20"/>
        </w:rPr>
        <w:t xml:space="preserve">, </w:t>
      </w:r>
      <w:hyperlink r:id="rId43" w:tgtFrame="_blank" w:tooltip="Zakon o spremembah in dopolnitvah Zakona o inšpekcijskem nadzoru" w:history="1">
        <w:r w:rsidR="00F31895" w:rsidRPr="00F31895">
          <w:rPr>
            <w:rFonts w:ascii="Arial" w:hAnsi="Arial" w:cs="Arial"/>
            <w:sz w:val="20"/>
            <w:szCs w:val="20"/>
          </w:rPr>
          <w:t>40/14</w:t>
        </w:r>
      </w:hyperlink>
      <w:r w:rsidR="00F31895" w:rsidRPr="00F31895">
        <w:rPr>
          <w:rFonts w:ascii="Arial" w:hAnsi="Arial" w:cs="Arial"/>
          <w:sz w:val="20"/>
          <w:szCs w:val="20"/>
        </w:rPr>
        <w:t xml:space="preserve"> – ZIN-B in </w:t>
      </w:r>
      <w:hyperlink r:id="rId44" w:tgtFrame="_blank" w:tooltip="Zakon o spremembah in dopolnitvah Zakona o poštnih storitvah" w:history="1">
        <w:r w:rsidR="00F31895" w:rsidRPr="00F31895">
          <w:rPr>
            <w:rFonts w:ascii="Arial" w:hAnsi="Arial" w:cs="Arial"/>
            <w:sz w:val="20"/>
            <w:szCs w:val="20"/>
          </w:rPr>
          <w:t>81/15</w:t>
        </w:r>
      </w:hyperlink>
      <w:r w:rsidR="00F31895" w:rsidRPr="00F31895">
        <w:rPr>
          <w:rFonts w:ascii="Arial" w:hAnsi="Arial" w:cs="Arial"/>
          <w:sz w:val="20"/>
          <w:szCs w:val="20"/>
        </w:rPr>
        <w:t xml:space="preserve">; v nadaljnjem besedilu: </w:t>
      </w:r>
      <w:r w:rsidRPr="00F31895">
        <w:rPr>
          <w:rFonts w:ascii="Arial" w:eastAsia="Times New Roman" w:hAnsi="Arial" w:cs="Arial"/>
          <w:sz w:val="20"/>
          <w:szCs w:val="20"/>
          <w:lang w:eastAsia="sl-SI"/>
        </w:rPr>
        <w:t>ZPSto-2)</w:t>
      </w:r>
      <w:r w:rsidRPr="00154F7F">
        <w:rPr>
          <w:rFonts w:ascii="Arial" w:eastAsia="Times New Roman" w:hAnsi="Arial" w:cs="Arial"/>
          <w:sz w:val="20"/>
          <w:szCs w:val="20"/>
          <w:lang w:eastAsia="sl-SI"/>
        </w:rPr>
        <w:t xml:space="preserve"> izvedel tri glavne aktivnosti: (1) nadzor nad izvajanjem določil Splošnega akta o izjemah pri izvajanju univerzalne poštne storitve; (2) nadzor nad določili Splošnega akta o kakovosti izvajanja univerzalne poštne storitve ter (3) nadzor nad določili Uredbe o storitvah čezmejne dostave paketov. Pri aktivnosti nadzora nad izvajanjem določil Splošnega akta o izjemah pri izvajanju univerzalne poštne storitve bo izvedel tri preventivne nadzore. Pri aktivnosti nadzora nad določili Splošnega akta o kakovosti izvajana univerzalne poštne storitve bo izvedel vsaj tri postopke nadzora nad pogodbenimi poštami in tri postopke nad nameščenostjo poštnih nabiralnikov. Pri aktivnosti nadzora nad določili Uredbe o storitvah čezmejne dostave paketov pa bo AKOS zagotovil skladnost izvajanja z zahtevami.</w:t>
      </w:r>
    </w:p>
    <w:p w14:paraId="29C3F94F" w14:textId="77777777" w:rsidR="00102307" w:rsidRPr="00154F7F" w:rsidRDefault="00102307" w:rsidP="00154F7F">
      <w:pPr>
        <w:spacing w:after="17" w:line="276" w:lineRule="auto"/>
        <w:jc w:val="both"/>
        <w:rPr>
          <w:rFonts w:ascii="Arial" w:eastAsia="Arial" w:hAnsi="Arial" w:cs="Arial"/>
          <w:b/>
          <w:bCs/>
          <w:color w:val="000000"/>
          <w:sz w:val="20"/>
          <w:szCs w:val="20"/>
          <w:lang w:eastAsia="sl-SI"/>
        </w:rPr>
      </w:pPr>
    </w:p>
    <w:p w14:paraId="5E400491" w14:textId="53E9352C" w:rsidR="00102307" w:rsidRPr="00EE5462" w:rsidRDefault="0088675B" w:rsidP="00154F7F">
      <w:pPr>
        <w:spacing w:after="0" w:line="276" w:lineRule="auto"/>
        <w:jc w:val="both"/>
        <w:rPr>
          <w:rFonts w:ascii="Arial" w:eastAsia="Times New Roman" w:hAnsi="Arial" w:cs="Arial"/>
          <w:sz w:val="20"/>
          <w:szCs w:val="20"/>
        </w:rPr>
      </w:pPr>
      <w:r w:rsidRPr="00EE5462">
        <w:rPr>
          <w:rFonts w:ascii="Arial" w:hAnsi="Arial" w:cs="Arial"/>
          <w:sz w:val="20"/>
          <w:szCs w:val="20"/>
        </w:rPr>
        <w:t xml:space="preserve">Zakon o železniškem prometu (Uradni list RS, št. </w:t>
      </w:r>
      <w:hyperlink r:id="rId45" w:tgtFrame="_blank" w:tooltip="Zakon o železniškem prometu (uradno prečiščeno besedilo)" w:history="1">
        <w:r w:rsidRPr="00EE5462">
          <w:rPr>
            <w:rFonts w:ascii="Arial" w:hAnsi="Arial" w:cs="Arial"/>
            <w:sz w:val="20"/>
            <w:szCs w:val="20"/>
          </w:rPr>
          <w:t>99/15</w:t>
        </w:r>
      </w:hyperlink>
      <w:r w:rsidRPr="00EE5462">
        <w:rPr>
          <w:rFonts w:ascii="Arial" w:hAnsi="Arial" w:cs="Arial"/>
          <w:sz w:val="20"/>
          <w:szCs w:val="20"/>
        </w:rPr>
        <w:t xml:space="preserve"> – uradno prečiščeno besedilo, </w:t>
      </w:r>
      <w:hyperlink r:id="rId46" w:tgtFrame="_blank" w:tooltip="Zakon o spremembah in dopolnitvah Zakona o železniškem prometu" w:history="1">
        <w:r w:rsidRPr="00EE5462">
          <w:rPr>
            <w:rFonts w:ascii="Arial" w:hAnsi="Arial" w:cs="Arial"/>
            <w:sz w:val="20"/>
            <w:szCs w:val="20"/>
          </w:rPr>
          <w:t>30/18</w:t>
        </w:r>
      </w:hyperlink>
      <w:r w:rsidRPr="00EE5462">
        <w:rPr>
          <w:rFonts w:ascii="Arial" w:hAnsi="Arial" w:cs="Arial"/>
          <w:sz w:val="20"/>
          <w:szCs w:val="20"/>
        </w:rPr>
        <w:t xml:space="preserve">, </w:t>
      </w:r>
      <w:hyperlink r:id="rId47" w:tgtFrame="_blank" w:tooltip="Zakon o spremembah in dopolnitvah Zakona o železniškem prometu" w:history="1">
        <w:r w:rsidRPr="00EE5462">
          <w:rPr>
            <w:rFonts w:ascii="Arial" w:hAnsi="Arial" w:cs="Arial"/>
            <w:sz w:val="20"/>
            <w:szCs w:val="20"/>
          </w:rPr>
          <w:t>82/21</w:t>
        </w:r>
      </w:hyperlink>
      <w:r w:rsidRPr="00EE5462">
        <w:rPr>
          <w:rFonts w:ascii="Arial" w:hAnsi="Arial" w:cs="Arial"/>
          <w:sz w:val="20"/>
          <w:szCs w:val="20"/>
        </w:rPr>
        <w:t xml:space="preserve">, </w:t>
      </w:r>
      <w:hyperlink r:id="rId48" w:tgtFrame="_blank" w:tooltip="Zakon o upravljanju javnega potniškega prometa" w:history="1">
        <w:r w:rsidRPr="00EE5462">
          <w:rPr>
            <w:rFonts w:ascii="Arial" w:hAnsi="Arial" w:cs="Arial"/>
            <w:sz w:val="20"/>
            <w:szCs w:val="20"/>
          </w:rPr>
          <w:t>54/22</w:t>
        </w:r>
      </w:hyperlink>
      <w:r w:rsidRPr="00EE5462">
        <w:rPr>
          <w:rFonts w:ascii="Arial" w:hAnsi="Arial" w:cs="Arial"/>
          <w:sz w:val="20"/>
          <w:szCs w:val="20"/>
        </w:rPr>
        <w:t xml:space="preserve"> – ZUJPP in </w:t>
      </w:r>
      <w:hyperlink r:id="rId49" w:tgtFrame="_blank" w:tooltip="Zakon o spremembah in dopolnitvah Zakona o državni upravi" w:history="1">
        <w:r w:rsidRPr="00EE5462">
          <w:rPr>
            <w:rFonts w:ascii="Arial" w:hAnsi="Arial" w:cs="Arial"/>
            <w:sz w:val="20"/>
            <w:szCs w:val="20"/>
          </w:rPr>
          <w:t>18/23</w:t>
        </w:r>
      </w:hyperlink>
      <w:r w:rsidRPr="00EE5462">
        <w:rPr>
          <w:rFonts w:ascii="Arial" w:hAnsi="Arial" w:cs="Arial"/>
          <w:sz w:val="20"/>
          <w:szCs w:val="20"/>
        </w:rPr>
        <w:t xml:space="preserve"> – ZDU-1O; v nadaljnjem besedilu: </w:t>
      </w:r>
      <w:r w:rsidR="00102307" w:rsidRPr="00EE5462">
        <w:rPr>
          <w:rFonts w:ascii="Arial" w:eastAsia="Times New Roman" w:hAnsi="Arial" w:cs="Arial"/>
          <w:sz w:val="20"/>
          <w:szCs w:val="20"/>
        </w:rPr>
        <w:t>ZZelP</w:t>
      </w:r>
      <w:r w:rsidR="00EE5462">
        <w:rPr>
          <w:rFonts w:ascii="Arial" w:eastAsia="Times New Roman" w:hAnsi="Arial" w:cs="Arial"/>
          <w:sz w:val="20"/>
          <w:szCs w:val="20"/>
        </w:rPr>
        <w:t>)</w:t>
      </w:r>
      <w:r w:rsidR="00102307" w:rsidRPr="00EE5462">
        <w:rPr>
          <w:rFonts w:ascii="Arial" w:eastAsia="Times New Roman" w:hAnsi="Arial" w:cs="Arial"/>
          <w:sz w:val="20"/>
          <w:szCs w:val="20"/>
        </w:rPr>
        <w:t xml:space="preserve"> AKOS-u nalaga pristojnost spremljanja konkurenčnih razmer na trgu železniških storitev ter ukrepanja po uradni dolžnosti v primeru ugotovitve kršitev svobodne konkurence, poleg tega pa taksativno našteva določbe, za katere je agencija pristojna izvajati nadzor. AKOS bo v letu 2024 izvedel nadzor nad poslovanjem upravljavca javne železniške infrastrukture, vezanim na dodeljevanje vlakovnih poti, optimizacijo izkoriščenosti infrastrukturnih kapacitet in zaračunavanje uporabnine. Ker se bo, s  prenosom pristojnosti nacionalnega izvršilnega organa, odgovornega za pravice potnikov v železniškem prometu, vloga agencije, kot pritožbenega organa, razširila na izvajanje nalog, potrebnih za zagotovitev spoštovanja pravic potnikov v železniškem prometu in na odgovornost za izvajanje Uredbe (EU)</w:t>
      </w:r>
      <w:r w:rsidR="00A06971">
        <w:rPr>
          <w:rFonts w:ascii="Arial" w:eastAsia="Times New Roman" w:hAnsi="Arial" w:cs="Arial"/>
          <w:sz w:val="20"/>
          <w:szCs w:val="20"/>
        </w:rPr>
        <w:t xml:space="preserve"> </w:t>
      </w:r>
      <w:r w:rsidR="00102307" w:rsidRPr="00EE5462">
        <w:rPr>
          <w:rFonts w:ascii="Arial" w:eastAsia="Times New Roman" w:hAnsi="Arial" w:cs="Arial"/>
          <w:sz w:val="20"/>
          <w:szCs w:val="20"/>
        </w:rPr>
        <w:t>2021/782, namerava AKOS izvesti nadzor v zvezi s poslovanjem prevoznika glede izvrševanja te uredbe. AKOS bo izvedel tudi nadzor, vezan na obveznosti upravljavcev objektov in naprav za zagotavljanje dodatnih železniških storitev, glede transparentnosti opisov objektov ter izvajanja in zaračunavanja storitev, ki se izvajajo v teh objektih.</w:t>
      </w:r>
    </w:p>
    <w:p w14:paraId="5CD8E855" w14:textId="62A8C7E1" w:rsidR="00102307" w:rsidRPr="00A2174A" w:rsidRDefault="00A06971" w:rsidP="00A2174A">
      <w:pPr>
        <w:pStyle w:val="Naslov3"/>
        <w:rPr>
          <w:rFonts w:eastAsia="Arial"/>
          <w:b w:val="0"/>
          <w:bCs w:val="0"/>
          <w:color w:val="000000"/>
          <w:sz w:val="20"/>
          <w:szCs w:val="20"/>
        </w:rPr>
      </w:pPr>
      <w:r w:rsidRPr="00A2174A">
        <w:rPr>
          <w:sz w:val="20"/>
          <w:szCs w:val="20"/>
        </w:rPr>
        <w:t>4.2.</w:t>
      </w:r>
      <w:r w:rsidR="00102307" w:rsidRPr="00A2174A">
        <w:rPr>
          <w:sz w:val="20"/>
          <w:szCs w:val="20"/>
        </w:rPr>
        <w:t xml:space="preserve">2 </w:t>
      </w:r>
      <w:r w:rsidR="00102307" w:rsidRPr="00A2174A">
        <w:rPr>
          <w:rFonts w:eastAsia="Arial"/>
          <w:sz w:val="20"/>
          <w:szCs w:val="20"/>
        </w:rPr>
        <w:t xml:space="preserve">Prioritetni inšpekcijski nadzori na osnovi prejetih pobud in prijav </w:t>
      </w:r>
      <w:r w:rsidR="00102307" w:rsidRPr="00A2174A">
        <w:rPr>
          <w:rFonts w:eastAsia="Arial"/>
          <w:b w:val="0"/>
          <w:bCs w:val="0"/>
          <w:color w:val="000000"/>
          <w:sz w:val="20"/>
          <w:szCs w:val="20"/>
        </w:rPr>
        <w:t xml:space="preserve">(pri katerih je prednostna obravnava upravičena z vidika javnega interesa, ker gre za zatrjevane kršitve z večjimi finančnimi posledicami, večkratne kršitve, ki kažejo na očitno nezakonito poslovanje organa, ponavljajoče se kršitve oziroma večje število kršitev, kršitve, ki nakazujejo na neurejeno področje ali drugo problematiko; </w:t>
      </w:r>
      <w:r w:rsidR="00102307" w:rsidRPr="00A2174A">
        <w:rPr>
          <w:rFonts w:eastAsia="Arial"/>
          <w:b w:val="0"/>
          <w:bCs w:val="0"/>
          <w:color w:val="000000"/>
          <w:sz w:val="20"/>
          <w:szCs w:val="20"/>
        </w:rPr>
        <w:lastRenderedPageBreak/>
        <w:t>kadar gre za zadevo, v kateri je delo drugih organov ali institucij odvisno od ugotovitev inšpektorjev; kadar gre za več različnih prijav, ki se nanašajo na istega inšpekcijskega zavezanca):</w:t>
      </w:r>
    </w:p>
    <w:p w14:paraId="0855EE15" w14:textId="77777777" w:rsidR="00102307" w:rsidRPr="00154F7F" w:rsidRDefault="00102307" w:rsidP="00154F7F">
      <w:pPr>
        <w:spacing w:after="17" w:line="276" w:lineRule="auto"/>
        <w:jc w:val="both"/>
        <w:rPr>
          <w:rFonts w:ascii="Arial" w:eastAsia="Arial" w:hAnsi="Arial" w:cs="Arial"/>
          <w:color w:val="000000"/>
          <w:sz w:val="20"/>
          <w:szCs w:val="20"/>
          <w:lang w:eastAsia="sl-SI"/>
        </w:rPr>
      </w:pPr>
    </w:p>
    <w:p w14:paraId="639B5000" w14:textId="77777777" w:rsidR="00102307" w:rsidRPr="00154F7F" w:rsidRDefault="00102307" w:rsidP="00154F7F">
      <w:pPr>
        <w:autoSpaceDE w:val="0"/>
        <w:autoSpaceDN w:val="0"/>
        <w:adjustRightInd w:val="0"/>
        <w:spacing w:after="120" w:line="276" w:lineRule="auto"/>
        <w:jc w:val="both"/>
        <w:rPr>
          <w:rFonts w:ascii="Arial" w:eastAsia="Times New Roman" w:hAnsi="Arial" w:cs="Arial"/>
          <w:color w:val="000000"/>
          <w:sz w:val="20"/>
          <w:szCs w:val="20"/>
        </w:rPr>
      </w:pPr>
      <w:r w:rsidRPr="00154F7F">
        <w:rPr>
          <w:rFonts w:ascii="Arial" w:eastAsia="Times New Roman" w:hAnsi="Arial" w:cs="Arial"/>
          <w:color w:val="000000"/>
          <w:sz w:val="20"/>
          <w:szCs w:val="20"/>
        </w:rPr>
        <w:t xml:space="preserve">ZEKom-2 in na njegovi podlagi sprejeti splošni akti so močno vplivali na regulatorno okolje, posledično pa bo moral tudi AKOS temu prilagoditi svoje nadzorne aktivnosti. Ker je ZEKom-2 za uskladitev splošnih pogojev operaterjev predvidel devetmesečno obdobje (to je do 10. avgusta 2023), je AKOS že zaznal posledično nekoliko povečan </w:t>
      </w:r>
      <w:proofErr w:type="spellStart"/>
      <w:r w:rsidRPr="00154F7F">
        <w:rPr>
          <w:rFonts w:ascii="Arial" w:eastAsia="Times New Roman" w:hAnsi="Arial" w:cs="Arial"/>
          <w:color w:val="000000"/>
          <w:sz w:val="20"/>
          <w:szCs w:val="20"/>
        </w:rPr>
        <w:t>pripad</w:t>
      </w:r>
      <w:proofErr w:type="spellEnd"/>
      <w:r w:rsidRPr="00154F7F">
        <w:rPr>
          <w:rFonts w:ascii="Arial" w:eastAsia="Times New Roman" w:hAnsi="Arial" w:cs="Arial"/>
          <w:color w:val="000000"/>
          <w:sz w:val="20"/>
          <w:szCs w:val="20"/>
        </w:rPr>
        <w:t xml:space="preserve"> zadev v jeseni 2023. Pričakuje pa, da se bo večina nadzornih aktivnosti na področju varovanja pravic končnih uporabnikov iz ZEKom-2 in na njegovi podlagi sprejetih splošnih aktov izvajala v letu 2024.</w:t>
      </w:r>
    </w:p>
    <w:p w14:paraId="58590EED" w14:textId="77777777" w:rsidR="00102307" w:rsidRPr="00154F7F" w:rsidRDefault="00102307" w:rsidP="00154F7F">
      <w:pPr>
        <w:autoSpaceDE w:val="0"/>
        <w:autoSpaceDN w:val="0"/>
        <w:adjustRightInd w:val="0"/>
        <w:spacing w:after="120" w:line="276" w:lineRule="auto"/>
        <w:jc w:val="both"/>
        <w:rPr>
          <w:rFonts w:ascii="Arial" w:eastAsia="Times New Roman" w:hAnsi="Arial" w:cs="Arial"/>
          <w:color w:val="000000"/>
          <w:sz w:val="20"/>
          <w:szCs w:val="20"/>
        </w:rPr>
      </w:pPr>
      <w:r w:rsidRPr="00154F7F">
        <w:rPr>
          <w:rFonts w:ascii="Arial" w:eastAsia="Times New Roman" w:hAnsi="Arial" w:cs="Arial"/>
          <w:color w:val="000000"/>
          <w:sz w:val="20"/>
          <w:szCs w:val="20"/>
        </w:rPr>
        <w:t>V zvezi z izvajanjem nadzora nad določbami ZEKom-2 bo AKOS tudi v letu 2024 posebno pozornost posvečal varstvu pravic končnih uporabnikov. V zvezi s slednjim bo AKOS največjo pozornost namenjal transparentnosti poslovanja operaterjev, kako ti svoje produkte ponujajo uporabnikom in kako ažurno ter jasno jih obveščajo o morebitnih spremembah. AKOS bo opravljal nadzor in ukrepal tudi na področju neželenih komunikacij ter snemanja in shranjevanja komunikacij brez predhodne privolitve udeležencev komunikacije in sankcioniral kršitelje. Prav tako bo AKOS še nadalje dosledno nadziral pravilnost poročanja operaterjev na podlagi vprašalnikov agencije, saj so ti podatki ključnega pomena za spremljanje razvoja trga.</w:t>
      </w:r>
    </w:p>
    <w:p w14:paraId="6B9E8EC2" w14:textId="77777777" w:rsidR="00102307" w:rsidRPr="00154F7F" w:rsidRDefault="00102307" w:rsidP="00154F7F">
      <w:pPr>
        <w:spacing w:after="0" w:line="276" w:lineRule="auto"/>
        <w:jc w:val="both"/>
        <w:rPr>
          <w:rFonts w:ascii="Arial" w:eastAsia="Times New Roman" w:hAnsi="Arial" w:cs="Arial"/>
          <w:sz w:val="20"/>
          <w:szCs w:val="20"/>
        </w:rPr>
      </w:pPr>
      <w:r w:rsidRPr="00154F7F">
        <w:rPr>
          <w:rFonts w:ascii="Arial" w:eastAsia="Times New Roman" w:hAnsi="Arial" w:cs="Arial"/>
          <w:sz w:val="20"/>
          <w:szCs w:val="20"/>
        </w:rPr>
        <w:t>Na področju spremljanja infrastrukturnih investicij je AKOS za prioritetno obravnavo določil tiste pobude in prijave, pri katerih bi ob podaljšanem roku obravnave prišlo do večje in nepopravljive gospodarske škode. Tako so kot prioritetni inšpekcijski nadzori tisti, ki se nanašajo na izvajanje obveznosti na področju skupnih gradenj (predvsem najave gradenj ter sklenitev dogovora o skupni gradnji) ter nadzore s področja obveznosti skupne uporabe fizične infrastrukture.</w:t>
      </w:r>
    </w:p>
    <w:p w14:paraId="3CD7A190" w14:textId="77777777" w:rsidR="00102307" w:rsidRPr="00154F7F" w:rsidRDefault="00102307" w:rsidP="00154F7F">
      <w:pPr>
        <w:spacing w:after="0" w:line="276" w:lineRule="auto"/>
        <w:jc w:val="both"/>
        <w:rPr>
          <w:rFonts w:ascii="Arial" w:eastAsia="Times New Roman" w:hAnsi="Arial" w:cs="Arial"/>
          <w:sz w:val="20"/>
          <w:szCs w:val="20"/>
        </w:rPr>
      </w:pPr>
    </w:p>
    <w:p w14:paraId="375DD92B" w14:textId="77777777" w:rsidR="00102307" w:rsidRPr="00154F7F" w:rsidRDefault="00102307" w:rsidP="00154F7F">
      <w:pPr>
        <w:spacing w:after="0" w:line="276" w:lineRule="auto"/>
        <w:jc w:val="both"/>
        <w:rPr>
          <w:rFonts w:ascii="Arial" w:eastAsia="Times New Roman" w:hAnsi="Arial" w:cs="Arial"/>
          <w:sz w:val="20"/>
          <w:szCs w:val="20"/>
        </w:rPr>
      </w:pPr>
      <w:r w:rsidRPr="00154F7F">
        <w:rPr>
          <w:rFonts w:ascii="Arial" w:eastAsia="Times New Roman" w:hAnsi="Arial" w:cs="Arial"/>
          <w:sz w:val="20"/>
          <w:szCs w:val="20"/>
        </w:rPr>
        <w:t xml:space="preserve">Na področju nadzora nad zakonito uporabo slovenskega </w:t>
      </w:r>
      <w:proofErr w:type="spellStart"/>
      <w:r w:rsidRPr="00154F7F">
        <w:rPr>
          <w:rFonts w:ascii="Arial" w:eastAsia="Times New Roman" w:hAnsi="Arial" w:cs="Arial"/>
          <w:sz w:val="20"/>
          <w:szCs w:val="20"/>
        </w:rPr>
        <w:t>radiofrekvenčnega</w:t>
      </w:r>
      <w:proofErr w:type="spellEnd"/>
      <w:r w:rsidRPr="00154F7F">
        <w:rPr>
          <w:rFonts w:ascii="Arial" w:eastAsia="Times New Roman" w:hAnsi="Arial" w:cs="Arial"/>
          <w:sz w:val="20"/>
          <w:szCs w:val="20"/>
        </w:rPr>
        <w:t xml:space="preserve"> (RF) spektra so kot prioritetni inšpekcijski nadzori določeni nadzori v zvezi z nepravilno uporabo repetitorjev za izboljšanje jakosti signalov mobilnih omrežij s strani končnih uporabnikov, katerih posledica so motenje omrežij javnih mobilnih operaterjev in nadzori v zvezi z nepravilno uporabo RLAN omrežij na 5 GHz frekvenčnem področju, kateri imajo za posledico motenje vremenskega radarja.</w:t>
      </w:r>
    </w:p>
    <w:p w14:paraId="266127E1" w14:textId="77777777" w:rsidR="00102307" w:rsidRPr="00154F7F" w:rsidRDefault="00102307" w:rsidP="00154F7F">
      <w:pPr>
        <w:spacing w:after="0" w:line="276" w:lineRule="auto"/>
        <w:jc w:val="both"/>
        <w:rPr>
          <w:rFonts w:ascii="Arial" w:eastAsia="Times New Roman" w:hAnsi="Arial" w:cs="Arial"/>
          <w:sz w:val="20"/>
          <w:szCs w:val="20"/>
        </w:rPr>
      </w:pPr>
    </w:p>
    <w:p w14:paraId="7843B3BC" w14:textId="77777777" w:rsidR="00102307" w:rsidRPr="00154F7F" w:rsidRDefault="00102307" w:rsidP="00154F7F">
      <w:pPr>
        <w:spacing w:after="0" w:line="276" w:lineRule="auto"/>
        <w:jc w:val="both"/>
        <w:rPr>
          <w:rFonts w:ascii="Arial" w:eastAsia="Times New Roman" w:hAnsi="Arial" w:cs="Arial"/>
          <w:sz w:val="20"/>
          <w:szCs w:val="20"/>
        </w:rPr>
      </w:pPr>
      <w:r w:rsidRPr="00154F7F">
        <w:rPr>
          <w:rFonts w:ascii="Arial" w:eastAsia="Times New Roman" w:hAnsi="Arial" w:cs="Arial"/>
          <w:sz w:val="20"/>
          <w:szCs w:val="20"/>
        </w:rPr>
        <w:t xml:space="preserve">V okviru opravljanja nalog na področju radijskih in televizijskih dejavnosti, avdiovizualnih medijskih storitev na zahtevo in storitev platform za izmenjavo videov bo AKOS preverjal izpolnjevanje pogojev v radijskih in televizijskih programih za ohranitev statusa programa posebnega pomena. Nadzorne postopke bo AKOS uvedel v primeru indicev, ki bi kazali na netočnost podatkov v prejetih poročilih o doseženih deležih avdiovizualnih del. Poleg tega bo v najbolj gledanih televizijskih vsebinah slovenske produkcije preverjal spoštovanje pravil glede promocijskega umeščanja izdelkov in transparentnosti oglaševanja.  </w:t>
      </w:r>
    </w:p>
    <w:p w14:paraId="58531AB2" w14:textId="77777777" w:rsidR="00102307" w:rsidRPr="00154F7F" w:rsidRDefault="00102307" w:rsidP="00154F7F">
      <w:pPr>
        <w:spacing w:after="0" w:line="276" w:lineRule="auto"/>
        <w:jc w:val="both"/>
        <w:rPr>
          <w:rFonts w:ascii="Arial" w:eastAsia="Times New Roman" w:hAnsi="Arial" w:cs="Arial"/>
          <w:sz w:val="20"/>
          <w:szCs w:val="20"/>
        </w:rPr>
      </w:pPr>
    </w:p>
    <w:p w14:paraId="073411FC" w14:textId="77777777" w:rsidR="00102307" w:rsidRPr="00154F7F" w:rsidRDefault="00102307" w:rsidP="00154F7F">
      <w:pPr>
        <w:spacing w:after="0" w:line="276" w:lineRule="auto"/>
        <w:jc w:val="both"/>
        <w:rPr>
          <w:rFonts w:ascii="Arial" w:eastAsia="Times New Roman" w:hAnsi="Arial" w:cs="Arial"/>
          <w:sz w:val="20"/>
          <w:szCs w:val="20"/>
        </w:rPr>
      </w:pPr>
      <w:r w:rsidRPr="00154F7F">
        <w:rPr>
          <w:rFonts w:ascii="Arial" w:eastAsia="Times New Roman" w:hAnsi="Arial" w:cs="Arial"/>
          <w:sz w:val="20"/>
          <w:szCs w:val="20"/>
        </w:rPr>
        <w:t xml:space="preserve">Na področju poštnega prometa se bodo v primeru zaznanih nepravilnosti kot prioritetni izvajali inšpekcijski nadzori, ki bi obravnavali diskriminacijo uporabnikov poštnih storitev ali kakovost izvajanja univerzalne poštne storitve. </w:t>
      </w:r>
    </w:p>
    <w:p w14:paraId="73A29290" w14:textId="77777777" w:rsidR="00102307" w:rsidRPr="00154F7F" w:rsidRDefault="00102307" w:rsidP="00154F7F">
      <w:pPr>
        <w:spacing w:after="0" w:line="276" w:lineRule="auto"/>
        <w:jc w:val="both"/>
        <w:rPr>
          <w:rFonts w:ascii="Arial" w:eastAsia="Times New Roman" w:hAnsi="Arial" w:cs="Arial"/>
          <w:sz w:val="20"/>
          <w:szCs w:val="20"/>
        </w:rPr>
      </w:pPr>
    </w:p>
    <w:p w14:paraId="3EDD89FC" w14:textId="77777777" w:rsidR="00102307" w:rsidRPr="00154F7F" w:rsidRDefault="00102307" w:rsidP="00154F7F">
      <w:pPr>
        <w:spacing w:after="0" w:line="276" w:lineRule="auto"/>
        <w:jc w:val="both"/>
        <w:rPr>
          <w:rFonts w:ascii="Arial" w:eastAsia="Times New Roman" w:hAnsi="Arial" w:cs="Arial"/>
          <w:sz w:val="20"/>
          <w:szCs w:val="20"/>
        </w:rPr>
      </w:pPr>
      <w:r w:rsidRPr="00154F7F">
        <w:rPr>
          <w:rFonts w:ascii="Arial" w:eastAsia="Times New Roman" w:hAnsi="Arial" w:cs="Arial"/>
          <w:sz w:val="20"/>
          <w:szCs w:val="20"/>
        </w:rPr>
        <w:t>Na področju trga storitev v železniškem prometu se bodo, v primeru zaznanih nepravilnosti, kot prioritetni izvajali inšpekcijski nadzori v primerih diskriminacije prosilcev, izkrivljanja trga ali drugih oblik neželenega razvoja dogodkov na trgu železniških storitev. Če bodo pri tem ugotovljene kršitve svobodne konkurence ali predpisov, bo AKOS ukrepal v skladu z Zakonom o železniškem prometu (ZZelP) in drugimi predpisi, ki urejajo železniški promet.</w:t>
      </w:r>
    </w:p>
    <w:p w14:paraId="20FF0058" w14:textId="3638FC92" w:rsidR="00102307" w:rsidRPr="008462D1" w:rsidRDefault="00E53838" w:rsidP="008462D1">
      <w:pPr>
        <w:pStyle w:val="Naslov3"/>
        <w:rPr>
          <w:rFonts w:eastAsia="Arial"/>
          <w:sz w:val="20"/>
          <w:szCs w:val="20"/>
        </w:rPr>
      </w:pPr>
      <w:r w:rsidRPr="008462D1">
        <w:rPr>
          <w:sz w:val="20"/>
          <w:szCs w:val="20"/>
        </w:rPr>
        <w:t>4.2.</w:t>
      </w:r>
      <w:r w:rsidR="00102307" w:rsidRPr="008462D1">
        <w:rPr>
          <w:sz w:val="20"/>
          <w:szCs w:val="20"/>
        </w:rPr>
        <w:t xml:space="preserve">3 </w:t>
      </w:r>
      <w:r w:rsidR="00102307" w:rsidRPr="008462D1">
        <w:rPr>
          <w:rFonts w:eastAsia="Arial"/>
          <w:sz w:val="20"/>
          <w:szCs w:val="20"/>
        </w:rPr>
        <w:t>Inšpekcijski nadzori na podlagi ostalih prejetih pobud in prijav, ki niso bili določeni kot prioritetni:</w:t>
      </w:r>
    </w:p>
    <w:p w14:paraId="71BD0682" w14:textId="77777777" w:rsidR="00102307" w:rsidRPr="00154F7F" w:rsidRDefault="00102307" w:rsidP="00154F7F">
      <w:pPr>
        <w:spacing w:after="17" w:line="276" w:lineRule="auto"/>
        <w:jc w:val="both"/>
        <w:rPr>
          <w:rFonts w:ascii="Arial" w:eastAsia="Arial" w:hAnsi="Arial" w:cs="Arial"/>
          <w:b/>
          <w:bCs/>
          <w:color w:val="000000"/>
          <w:sz w:val="20"/>
          <w:szCs w:val="20"/>
          <w:lang w:eastAsia="sl-SI"/>
        </w:rPr>
      </w:pPr>
    </w:p>
    <w:p w14:paraId="7BAFA18F" w14:textId="77777777" w:rsidR="00102307" w:rsidRPr="00154F7F" w:rsidRDefault="00102307" w:rsidP="00154F7F">
      <w:pPr>
        <w:spacing w:after="0" w:line="276" w:lineRule="auto"/>
        <w:jc w:val="both"/>
        <w:rPr>
          <w:rFonts w:ascii="Arial" w:eastAsia="Times New Roman" w:hAnsi="Arial" w:cs="Arial"/>
          <w:sz w:val="20"/>
          <w:szCs w:val="20"/>
        </w:rPr>
      </w:pPr>
      <w:r w:rsidRPr="00154F7F">
        <w:rPr>
          <w:rFonts w:ascii="Arial" w:eastAsia="Times New Roman" w:hAnsi="Arial" w:cs="Arial"/>
          <w:sz w:val="20"/>
          <w:szCs w:val="20"/>
        </w:rPr>
        <w:lastRenderedPageBreak/>
        <w:t xml:space="preserve">AKOS bo tudi v letu 2024, tako kot do sedaj, izvajal inšpekcijske nadzore na osnovi ostalih pobud in prijav z drugih področij, ki niso bili določeni kot prioritetni. Te nadzore bo izvajal v okviru razpoložljivih organizacijskih, finančnih in kadrovskih pogojev ter glede na vrstni red prispelih pobud in prijav. </w:t>
      </w:r>
    </w:p>
    <w:p w14:paraId="770D1B89" w14:textId="1B18373E" w:rsidR="00102307" w:rsidRPr="008462D1" w:rsidRDefault="00AB6E36" w:rsidP="008462D1">
      <w:pPr>
        <w:pStyle w:val="Naslov3"/>
        <w:rPr>
          <w:sz w:val="20"/>
          <w:szCs w:val="20"/>
        </w:rPr>
      </w:pPr>
      <w:r w:rsidRPr="008462D1">
        <w:rPr>
          <w:sz w:val="20"/>
          <w:szCs w:val="20"/>
        </w:rPr>
        <w:t>4.2.</w:t>
      </w:r>
      <w:r w:rsidR="00102307" w:rsidRPr="008462D1">
        <w:rPr>
          <w:sz w:val="20"/>
          <w:szCs w:val="20"/>
        </w:rPr>
        <w:t>4</w:t>
      </w:r>
      <w:r w:rsidRPr="008462D1">
        <w:rPr>
          <w:sz w:val="20"/>
          <w:szCs w:val="20"/>
        </w:rPr>
        <w:t xml:space="preserve"> </w:t>
      </w:r>
      <w:proofErr w:type="spellStart"/>
      <w:r w:rsidR="00102307" w:rsidRPr="008462D1">
        <w:rPr>
          <w:rFonts w:eastAsia="Arial"/>
          <w:sz w:val="20"/>
          <w:szCs w:val="20"/>
        </w:rPr>
        <w:t>Prekrškovni</w:t>
      </w:r>
      <w:proofErr w:type="spellEnd"/>
      <w:r w:rsidR="00102307" w:rsidRPr="008462D1">
        <w:rPr>
          <w:rFonts w:eastAsia="Arial"/>
          <w:sz w:val="20"/>
          <w:szCs w:val="20"/>
        </w:rPr>
        <w:t xml:space="preserve"> postopki:</w:t>
      </w:r>
    </w:p>
    <w:p w14:paraId="4CE6491C" w14:textId="77777777" w:rsidR="00102307" w:rsidRPr="00154F7F" w:rsidRDefault="00102307" w:rsidP="00154F7F">
      <w:pPr>
        <w:spacing w:after="0" w:line="276" w:lineRule="auto"/>
        <w:jc w:val="both"/>
        <w:rPr>
          <w:rFonts w:ascii="Arial" w:eastAsia="Times New Roman" w:hAnsi="Arial" w:cs="Arial"/>
          <w:sz w:val="20"/>
          <w:szCs w:val="20"/>
          <w:lang w:eastAsia="sl-SI"/>
        </w:rPr>
      </w:pPr>
    </w:p>
    <w:p w14:paraId="398F9834" w14:textId="13E8A65A" w:rsidR="00102307" w:rsidRPr="00AB6E36" w:rsidRDefault="00102307" w:rsidP="00154F7F">
      <w:pPr>
        <w:spacing w:after="0" w:line="276" w:lineRule="auto"/>
        <w:jc w:val="both"/>
        <w:rPr>
          <w:rFonts w:ascii="Arial" w:eastAsia="Times New Roman" w:hAnsi="Arial" w:cs="Arial"/>
          <w:sz w:val="20"/>
          <w:szCs w:val="20"/>
        </w:rPr>
      </w:pPr>
      <w:r w:rsidRPr="00AB6E36">
        <w:rPr>
          <w:rFonts w:ascii="Arial" w:eastAsia="Times New Roman" w:hAnsi="Arial" w:cs="Arial"/>
          <w:sz w:val="20"/>
          <w:szCs w:val="20"/>
        </w:rPr>
        <w:t xml:space="preserve">Ob dani ustrezni dejanski in pravni podlagi, bo AKOS tudi v letu 2024 – ob upoštevanju določil Zakona o prekrških </w:t>
      </w:r>
      <w:r w:rsidR="00AB6E36" w:rsidRPr="00AB6E36">
        <w:rPr>
          <w:rFonts w:ascii="Arial" w:hAnsi="Arial" w:cs="Arial"/>
          <w:sz w:val="20"/>
          <w:szCs w:val="20"/>
        </w:rPr>
        <w:t xml:space="preserve">(Uradni list RS, št. </w:t>
      </w:r>
      <w:hyperlink r:id="rId50" w:tgtFrame="_blank" w:tooltip="Zakon o prekrških (uradno prečiščeno besedilo)" w:history="1">
        <w:r w:rsidR="00AB6E36" w:rsidRPr="00AB6E36">
          <w:rPr>
            <w:rFonts w:ascii="Arial" w:hAnsi="Arial" w:cs="Arial"/>
            <w:sz w:val="20"/>
            <w:szCs w:val="20"/>
          </w:rPr>
          <w:t>29/11</w:t>
        </w:r>
      </w:hyperlink>
      <w:r w:rsidR="00AB6E36" w:rsidRPr="00AB6E36">
        <w:rPr>
          <w:rFonts w:ascii="Arial" w:hAnsi="Arial" w:cs="Arial"/>
          <w:sz w:val="20"/>
          <w:szCs w:val="20"/>
        </w:rPr>
        <w:t xml:space="preserve"> – uradno prečiščeno besedilo, </w:t>
      </w:r>
      <w:hyperlink r:id="rId51" w:tgtFrame="_blank" w:tooltip="Zakon o spremembah in dopolnitvah Zakona o prekrških" w:history="1">
        <w:r w:rsidR="00AB6E36" w:rsidRPr="00AB6E36">
          <w:rPr>
            <w:rFonts w:ascii="Arial" w:hAnsi="Arial" w:cs="Arial"/>
            <w:sz w:val="20"/>
            <w:szCs w:val="20"/>
          </w:rPr>
          <w:t>21/13</w:t>
        </w:r>
      </w:hyperlink>
      <w:r w:rsidR="00AB6E36" w:rsidRPr="00AB6E36">
        <w:rPr>
          <w:rFonts w:ascii="Arial" w:hAnsi="Arial" w:cs="Arial"/>
          <w:sz w:val="20"/>
          <w:szCs w:val="20"/>
        </w:rPr>
        <w:t xml:space="preserve">, </w:t>
      </w:r>
      <w:hyperlink r:id="rId52" w:tgtFrame="_blank" w:tooltip="Zakon o spremembah in dopolnitvah Zakona o prekrških" w:history="1">
        <w:r w:rsidR="00AB6E36" w:rsidRPr="00AB6E36">
          <w:rPr>
            <w:rFonts w:ascii="Arial" w:hAnsi="Arial" w:cs="Arial"/>
            <w:sz w:val="20"/>
            <w:szCs w:val="20"/>
          </w:rPr>
          <w:t>111/13</w:t>
        </w:r>
      </w:hyperlink>
      <w:r w:rsidR="00AB6E36" w:rsidRPr="00AB6E36">
        <w:rPr>
          <w:rFonts w:ascii="Arial" w:hAnsi="Arial" w:cs="Arial"/>
          <w:sz w:val="20"/>
          <w:szCs w:val="20"/>
        </w:rPr>
        <w:t xml:space="preserve">, </w:t>
      </w:r>
      <w:hyperlink r:id="rId53" w:tgtFrame="_blank" w:tooltip="Odločba o ugotovitvi, da je prvi stavek prvega odstavka 193. člena Zakona o prekrških v neskladju z Ustavo" w:history="1">
        <w:r w:rsidR="00AB6E36" w:rsidRPr="00AB6E36">
          <w:rPr>
            <w:rFonts w:ascii="Arial" w:hAnsi="Arial" w:cs="Arial"/>
            <w:sz w:val="20"/>
            <w:szCs w:val="20"/>
          </w:rPr>
          <w:t>74/14</w:t>
        </w:r>
      </w:hyperlink>
      <w:r w:rsidR="00AB6E36" w:rsidRPr="00AB6E36">
        <w:rPr>
          <w:rFonts w:ascii="Arial" w:hAnsi="Arial" w:cs="Arial"/>
          <w:sz w:val="20"/>
          <w:szCs w:val="20"/>
        </w:rPr>
        <w:t xml:space="preserve"> – </w:t>
      </w:r>
      <w:proofErr w:type="spellStart"/>
      <w:r w:rsidR="00AB6E36" w:rsidRPr="00AB6E36">
        <w:rPr>
          <w:rFonts w:ascii="Arial" w:hAnsi="Arial" w:cs="Arial"/>
          <w:sz w:val="20"/>
          <w:szCs w:val="20"/>
        </w:rPr>
        <w:t>odl</w:t>
      </w:r>
      <w:proofErr w:type="spellEnd"/>
      <w:r w:rsidR="00AB6E36" w:rsidRPr="00AB6E36">
        <w:rPr>
          <w:rFonts w:ascii="Arial" w:hAnsi="Arial" w:cs="Arial"/>
          <w:sz w:val="20"/>
          <w:szCs w:val="20"/>
        </w:rPr>
        <w:t xml:space="preserve">. US, </w:t>
      </w:r>
      <w:hyperlink r:id="rId54" w:tgtFrame="_blank" w:tooltip="Odločba o razveljavitvi prvega, drugega, tretjega in četrtega odstavka 19. člena, sedmega odstavka 19. člena, kolikor se nanaša na izvršitev uklonilnega zapora, ter 202.b člena Zakona o prekrških" w:history="1">
        <w:r w:rsidR="00AB6E36" w:rsidRPr="00AB6E36">
          <w:rPr>
            <w:rFonts w:ascii="Arial" w:hAnsi="Arial" w:cs="Arial"/>
            <w:sz w:val="20"/>
            <w:szCs w:val="20"/>
          </w:rPr>
          <w:t>92/14</w:t>
        </w:r>
      </w:hyperlink>
      <w:r w:rsidR="00AB6E36" w:rsidRPr="00AB6E36">
        <w:rPr>
          <w:rFonts w:ascii="Arial" w:hAnsi="Arial" w:cs="Arial"/>
          <w:sz w:val="20"/>
          <w:szCs w:val="20"/>
        </w:rPr>
        <w:t xml:space="preserve"> – </w:t>
      </w:r>
      <w:proofErr w:type="spellStart"/>
      <w:r w:rsidR="00AB6E36" w:rsidRPr="00AB6E36">
        <w:rPr>
          <w:rFonts w:ascii="Arial" w:hAnsi="Arial" w:cs="Arial"/>
          <w:sz w:val="20"/>
          <w:szCs w:val="20"/>
        </w:rPr>
        <w:t>odl</w:t>
      </w:r>
      <w:proofErr w:type="spellEnd"/>
      <w:r w:rsidR="00AB6E36" w:rsidRPr="00AB6E36">
        <w:rPr>
          <w:rFonts w:ascii="Arial" w:hAnsi="Arial" w:cs="Arial"/>
          <w:sz w:val="20"/>
          <w:szCs w:val="20"/>
        </w:rPr>
        <w:t xml:space="preserve">. US, </w:t>
      </w:r>
      <w:hyperlink r:id="rId55" w:tgtFrame="_blank" w:tooltip="Zakon o spremembah in dopolnitvah Zakona o prekrških" w:history="1">
        <w:r w:rsidR="00AB6E36" w:rsidRPr="00AB6E36">
          <w:rPr>
            <w:rFonts w:ascii="Arial" w:hAnsi="Arial" w:cs="Arial"/>
            <w:sz w:val="20"/>
            <w:szCs w:val="20"/>
          </w:rPr>
          <w:t>32/16</w:t>
        </w:r>
      </w:hyperlink>
      <w:r w:rsidR="00AB6E36" w:rsidRPr="00AB6E36">
        <w:rPr>
          <w:rFonts w:ascii="Arial" w:hAnsi="Arial" w:cs="Arial"/>
          <w:sz w:val="20"/>
          <w:szCs w:val="20"/>
        </w:rPr>
        <w:t xml:space="preserve">, </w:t>
      </w:r>
      <w:hyperlink r:id="rId56" w:tgtFrame="_blank" w:tooltip="Odločba o razveljavitvi tretjega odstavka 61. člena Zakona o prekrških" w:history="1">
        <w:r w:rsidR="00AB6E36" w:rsidRPr="00AB6E36">
          <w:rPr>
            <w:rFonts w:ascii="Arial" w:hAnsi="Arial" w:cs="Arial"/>
            <w:sz w:val="20"/>
            <w:szCs w:val="20"/>
          </w:rPr>
          <w:t>15/17</w:t>
        </w:r>
      </w:hyperlink>
      <w:r w:rsidR="00AB6E36" w:rsidRPr="00AB6E36">
        <w:rPr>
          <w:rFonts w:ascii="Arial" w:hAnsi="Arial" w:cs="Arial"/>
          <w:sz w:val="20"/>
          <w:szCs w:val="20"/>
        </w:rPr>
        <w:t xml:space="preserve"> – </w:t>
      </w:r>
      <w:proofErr w:type="spellStart"/>
      <w:r w:rsidR="00AB6E36" w:rsidRPr="00AB6E36">
        <w:rPr>
          <w:rFonts w:ascii="Arial" w:hAnsi="Arial" w:cs="Arial"/>
          <w:sz w:val="20"/>
          <w:szCs w:val="20"/>
        </w:rPr>
        <w:t>odl</w:t>
      </w:r>
      <w:proofErr w:type="spellEnd"/>
      <w:r w:rsidR="00AB6E36" w:rsidRPr="00AB6E36">
        <w:rPr>
          <w:rFonts w:ascii="Arial" w:hAnsi="Arial" w:cs="Arial"/>
          <w:sz w:val="20"/>
          <w:szCs w:val="20"/>
        </w:rPr>
        <w:t xml:space="preserve">. US, </w:t>
      </w:r>
      <w:hyperlink r:id="rId57" w:tgtFrame="_blank" w:tooltip="Odločba o ugotovitvi protiustavnosti Zakona o prekrških" w:history="1">
        <w:r w:rsidR="00AB6E36" w:rsidRPr="00AB6E36">
          <w:rPr>
            <w:rFonts w:ascii="Arial" w:hAnsi="Arial" w:cs="Arial"/>
            <w:sz w:val="20"/>
            <w:szCs w:val="20"/>
          </w:rPr>
          <w:t>73/19</w:t>
        </w:r>
      </w:hyperlink>
      <w:r w:rsidR="00AB6E36" w:rsidRPr="00AB6E36">
        <w:rPr>
          <w:rFonts w:ascii="Arial" w:hAnsi="Arial" w:cs="Arial"/>
          <w:sz w:val="20"/>
          <w:szCs w:val="20"/>
        </w:rPr>
        <w:t xml:space="preserve"> – </w:t>
      </w:r>
      <w:proofErr w:type="spellStart"/>
      <w:r w:rsidR="00AB6E36" w:rsidRPr="00AB6E36">
        <w:rPr>
          <w:rFonts w:ascii="Arial" w:hAnsi="Arial" w:cs="Arial"/>
          <w:sz w:val="20"/>
          <w:szCs w:val="20"/>
        </w:rPr>
        <w:t>odl</w:t>
      </w:r>
      <w:proofErr w:type="spellEnd"/>
      <w:r w:rsidR="00AB6E36" w:rsidRPr="00AB6E36">
        <w:rPr>
          <w:rFonts w:ascii="Arial" w:hAnsi="Arial" w:cs="Arial"/>
          <w:sz w:val="20"/>
          <w:szCs w:val="20"/>
        </w:rPr>
        <w:t xml:space="preserve">. US, </w:t>
      </w:r>
      <w:hyperlink r:id="rId58" w:tgtFrame="_blank" w:tooltip="Zakon o interventnih ukrepih za omilitev posledic drugega vala epidemije COVID-19" w:history="1">
        <w:r w:rsidR="00AB6E36" w:rsidRPr="00AB6E36">
          <w:rPr>
            <w:rFonts w:ascii="Arial" w:hAnsi="Arial" w:cs="Arial"/>
            <w:sz w:val="20"/>
            <w:szCs w:val="20"/>
          </w:rPr>
          <w:t>175/20</w:t>
        </w:r>
      </w:hyperlink>
      <w:r w:rsidR="00AB6E36" w:rsidRPr="00AB6E36">
        <w:rPr>
          <w:rFonts w:ascii="Arial" w:hAnsi="Arial" w:cs="Arial"/>
          <w:sz w:val="20"/>
          <w:szCs w:val="20"/>
        </w:rPr>
        <w:t xml:space="preserve"> – ZIUOPDVE in </w:t>
      </w:r>
      <w:hyperlink r:id="rId59" w:tgtFrame="_blank" w:tooltip="Odločba o ugotovitvi, da je drugi odstavek 66. člena Zakona o prekrških v neskladju z ustavo in sklep o zavrženju ustavne pritožbe" w:history="1">
        <w:r w:rsidR="00AB6E36" w:rsidRPr="00AB6E36">
          <w:rPr>
            <w:rFonts w:ascii="Arial" w:hAnsi="Arial" w:cs="Arial"/>
            <w:sz w:val="20"/>
            <w:szCs w:val="20"/>
          </w:rPr>
          <w:t>5/21</w:t>
        </w:r>
      </w:hyperlink>
      <w:r w:rsidR="00AB6E36" w:rsidRPr="00AB6E36">
        <w:rPr>
          <w:rFonts w:ascii="Arial" w:hAnsi="Arial" w:cs="Arial"/>
          <w:sz w:val="20"/>
          <w:szCs w:val="20"/>
        </w:rPr>
        <w:t xml:space="preserve"> – </w:t>
      </w:r>
      <w:proofErr w:type="spellStart"/>
      <w:r w:rsidR="00AB6E36" w:rsidRPr="00AB6E36">
        <w:rPr>
          <w:rFonts w:ascii="Arial" w:hAnsi="Arial" w:cs="Arial"/>
          <w:sz w:val="20"/>
          <w:szCs w:val="20"/>
        </w:rPr>
        <w:t>odl</w:t>
      </w:r>
      <w:proofErr w:type="spellEnd"/>
      <w:r w:rsidR="00AB6E36" w:rsidRPr="00AB6E36">
        <w:rPr>
          <w:rFonts w:ascii="Arial" w:hAnsi="Arial" w:cs="Arial"/>
          <w:sz w:val="20"/>
          <w:szCs w:val="20"/>
        </w:rPr>
        <w:t xml:space="preserve">. US; v nadaljnjem besedilu: ZP-1) </w:t>
      </w:r>
      <w:r w:rsidRPr="00AB6E36">
        <w:rPr>
          <w:rFonts w:ascii="Arial" w:eastAsia="Times New Roman" w:hAnsi="Arial" w:cs="Arial"/>
          <w:sz w:val="20"/>
          <w:szCs w:val="20"/>
        </w:rPr>
        <w:t xml:space="preserve">– vodil </w:t>
      </w:r>
      <w:proofErr w:type="spellStart"/>
      <w:r w:rsidRPr="00AB6E36">
        <w:rPr>
          <w:rFonts w:ascii="Arial" w:eastAsia="Times New Roman" w:hAnsi="Arial" w:cs="Arial"/>
          <w:sz w:val="20"/>
          <w:szCs w:val="20"/>
        </w:rPr>
        <w:t>prekrškovne</w:t>
      </w:r>
      <w:proofErr w:type="spellEnd"/>
      <w:r w:rsidRPr="00AB6E36">
        <w:rPr>
          <w:rFonts w:ascii="Arial" w:eastAsia="Times New Roman" w:hAnsi="Arial" w:cs="Arial"/>
          <w:sz w:val="20"/>
          <w:szCs w:val="20"/>
        </w:rPr>
        <w:t xml:space="preserve"> postopke in izrekal ustrezne sankcije.</w:t>
      </w:r>
    </w:p>
    <w:p w14:paraId="204154BC" w14:textId="5DBFC154" w:rsidR="00102307" w:rsidRPr="008462D1" w:rsidRDefault="00EF24A3" w:rsidP="008462D1">
      <w:pPr>
        <w:pStyle w:val="Naslov3"/>
        <w:rPr>
          <w:sz w:val="20"/>
          <w:szCs w:val="20"/>
        </w:rPr>
      </w:pPr>
      <w:r w:rsidRPr="008462D1">
        <w:rPr>
          <w:sz w:val="20"/>
          <w:szCs w:val="20"/>
        </w:rPr>
        <w:t>4.2.</w:t>
      </w:r>
      <w:r w:rsidR="00102307" w:rsidRPr="008462D1">
        <w:rPr>
          <w:sz w:val="20"/>
          <w:szCs w:val="20"/>
        </w:rPr>
        <w:t>5 Skupni inšpekcijski nadzori oziroma sodelovanja</w:t>
      </w:r>
      <w:r w:rsidRPr="008462D1">
        <w:rPr>
          <w:sz w:val="20"/>
          <w:szCs w:val="20"/>
        </w:rPr>
        <w:t>:</w:t>
      </w:r>
    </w:p>
    <w:p w14:paraId="4D73491C" w14:textId="77777777" w:rsidR="008462D1" w:rsidRDefault="008462D1" w:rsidP="00E044DB">
      <w:pPr>
        <w:jc w:val="both"/>
        <w:rPr>
          <w:rFonts w:ascii="Arial" w:hAnsi="Arial" w:cs="Arial"/>
          <w:sz w:val="20"/>
          <w:szCs w:val="20"/>
          <w:lang w:eastAsia="sl-SI"/>
        </w:rPr>
      </w:pPr>
    </w:p>
    <w:p w14:paraId="055C7C21" w14:textId="6DDCDF66" w:rsidR="00102307" w:rsidRPr="00E044DB" w:rsidRDefault="00102307" w:rsidP="00E044DB">
      <w:pPr>
        <w:jc w:val="both"/>
        <w:rPr>
          <w:rFonts w:ascii="Arial" w:hAnsi="Arial" w:cs="Arial"/>
          <w:sz w:val="20"/>
          <w:szCs w:val="20"/>
          <w:lang w:eastAsia="sl-SI"/>
        </w:rPr>
      </w:pPr>
      <w:r w:rsidRPr="00E044DB">
        <w:rPr>
          <w:rFonts w:ascii="Arial" w:hAnsi="Arial" w:cs="Arial"/>
          <w:sz w:val="20"/>
          <w:szCs w:val="20"/>
          <w:lang w:eastAsia="sl-SI"/>
        </w:rPr>
        <w:t>AKOS v letu 2024 ne predvideva izvedbe skupnih inšpekcijskih nadzorov. Ne glede na navedeno</w:t>
      </w:r>
      <w:r w:rsidR="002F0BB9">
        <w:rPr>
          <w:rFonts w:ascii="Arial" w:hAnsi="Arial" w:cs="Arial"/>
          <w:sz w:val="20"/>
          <w:szCs w:val="20"/>
          <w:lang w:eastAsia="sl-SI"/>
        </w:rPr>
        <w:t>,</w:t>
      </w:r>
      <w:r w:rsidRPr="00E044DB">
        <w:rPr>
          <w:rFonts w:ascii="Arial" w:hAnsi="Arial" w:cs="Arial"/>
          <w:sz w:val="20"/>
          <w:szCs w:val="20"/>
          <w:lang w:eastAsia="sl-SI"/>
        </w:rPr>
        <w:t xml:space="preserve"> pa bo AKOS tudi v letu 2024 aktivno sodeloval z organi oziroma inšpekcijami, katerih delokrog zajema tudi področja, za katere je pristojen sam. Kot do sedaj pričakuje dobro in tesno sodelovanje z Informacijskim pooblaščencem</w:t>
      </w:r>
      <w:r w:rsidR="00EF24A3">
        <w:rPr>
          <w:rFonts w:ascii="Arial" w:hAnsi="Arial" w:cs="Arial"/>
          <w:sz w:val="20"/>
          <w:szCs w:val="20"/>
          <w:lang w:eastAsia="sl-SI"/>
        </w:rPr>
        <w:t xml:space="preserve"> RS</w:t>
      </w:r>
      <w:r w:rsidRPr="00E044DB">
        <w:rPr>
          <w:rFonts w:ascii="Arial" w:hAnsi="Arial" w:cs="Arial"/>
          <w:sz w:val="20"/>
          <w:szCs w:val="20"/>
          <w:lang w:eastAsia="sl-SI"/>
        </w:rPr>
        <w:t>, Tržnim inšpektoratom RS</w:t>
      </w:r>
      <w:r w:rsidR="00FD2C2B">
        <w:rPr>
          <w:rFonts w:ascii="Arial" w:hAnsi="Arial" w:cs="Arial"/>
          <w:sz w:val="20"/>
          <w:szCs w:val="20"/>
          <w:lang w:eastAsia="sl-SI"/>
        </w:rPr>
        <w:t xml:space="preserve"> in</w:t>
      </w:r>
      <w:r w:rsidRPr="00E044DB">
        <w:rPr>
          <w:rFonts w:ascii="Arial" w:hAnsi="Arial" w:cs="Arial"/>
          <w:sz w:val="20"/>
          <w:szCs w:val="20"/>
          <w:lang w:eastAsia="sl-SI"/>
        </w:rPr>
        <w:t xml:space="preserve"> Uradom </w:t>
      </w:r>
      <w:r w:rsidR="00EF24A3">
        <w:rPr>
          <w:rFonts w:ascii="Arial" w:hAnsi="Arial" w:cs="Arial"/>
          <w:sz w:val="20"/>
          <w:szCs w:val="20"/>
          <w:lang w:eastAsia="sl-SI"/>
        </w:rPr>
        <w:t xml:space="preserve">Vlade </w:t>
      </w:r>
      <w:r w:rsidRPr="00E044DB">
        <w:rPr>
          <w:rFonts w:ascii="Arial" w:hAnsi="Arial" w:cs="Arial"/>
          <w:sz w:val="20"/>
          <w:szCs w:val="20"/>
          <w:lang w:eastAsia="sl-SI"/>
        </w:rPr>
        <w:t>RS za informacijsko varnost.</w:t>
      </w:r>
    </w:p>
    <w:p w14:paraId="2FFDF798" w14:textId="77777777" w:rsidR="00163CE3" w:rsidRPr="008462D1" w:rsidRDefault="00163CE3" w:rsidP="008462D1">
      <w:pPr>
        <w:pStyle w:val="Naslov3"/>
        <w:rPr>
          <w:sz w:val="20"/>
          <w:szCs w:val="20"/>
        </w:rPr>
      </w:pPr>
      <w:r w:rsidRPr="008462D1">
        <w:rPr>
          <w:sz w:val="20"/>
          <w:szCs w:val="20"/>
        </w:rPr>
        <w:t>4.2.6 Dodatno:</w:t>
      </w:r>
    </w:p>
    <w:p w14:paraId="36F93C04" w14:textId="77777777" w:rsidR="00163CE3" w:rsidRPr="002A3FF4" w:rsidRDefault="00163CE3" w:rsidP="00163CE3">
      <w:pPr>
        <w:autoSpaceDE w:val="0"/>
        <w:autoSpaceDN w:val="0"/>
        <w:adjustRightInd w:val="0"/>
        <w:spacing w:after="0" w:line="240" w:lineRule="auto"/>
        <w:rPr>
          <w:rFonts w:ascii="ArialMT" w:hAnsi="ArialMT" w:cs="ArialMT"/>
          <w:sz w:val="20"/>
          <w:szCs w:val="20"/>
        </w:rPr>
      </w:pPr>
    </w:p>
    <w:p w14:paraId="4812AA92" w14:textId="44FFB1F3" w:rsidR="00102307" w:rsidRPr="00163CE3" w:rsidRDefault="00163CE3" w:rsidP="00163CE3">
      <w:pPr>
        <w:spacing w:line="276" w:lineRule="auto"/>
        <w:jc w:val="both"/>
        <w:rPr>
          <w:rFonts w:ascii="Arial" w:hAnsi="Arial" w:cs="Arial"/>
          <w:sz w:val="20"/>
          <w:szCs w:val="20"/>
        </w:rPr>
      </w:pPr>
      <w:r w:rsidRPr="002A3FF4">
        <w:rPr>
          <w:rFonts w:ascii="Arial" w:hAnsi="Arial" w:cs="Arial"/>
          <w:sz w:val="20"/>
          <w:szCs w:val="20"/>
        </w:rPr>
        <w:t xml:space="preserve">V zvezi z nadzori, ki jih bo </w:t>
      </w:r>
      <w:r w:rsidR="00DF1413" w:rsidRPr="002A3FF4">
        <w:rPr>
          <w:rFonts w:ascii="Arial" w:hAnsi="Arial" w:cs="Arial"/>
          <w:sz w:val="20"/>
          <w:szCs w:val="20"/>
        </w:rPr>
        <w:t>AKOS</w:t>
      </w:r>
      <w:r w:rsidRPr="002A3FF4">
        <w:rPr>
          <w:rFonts w:ascii="Arial" w:hAnsi="Arial" w:cs="Arial"/>
          <w:sz w:val="20"/>
          <w:szCs w:val="20"/>
        </w:rPr>
        <w:t xml:space="preserve"> opravljal v letu 2024, velja opozoriti, da je v postopku obravnave v Državnem zboru RS predlog Zakona o izvajanju Uredbe (EU) o enotnem trgu digitalnih storitev, ki agenciji nalaga izvajanje nadzora nad izvajanjem Uredbe 2022/2065/EU Evropskega parlamenta in Sveta z dne 19. oktobra 2022 o enotnem trgu digitalnih storitev in spremembi Direktive 2000/31/ES (razen nad določbami prvega in tretjega odstavka 26. člena in 28. člena Uredbe 2022/2065/EU, kjer gre za nadzor nad določbami, ki se nanašajo na osebne podatke posameznika in kjer je predlagana pristojnost Informacijskega pooblaščenca). Predvidoma bo zakon sprejet najpozneje do konca aprila 2024, kar pomeni pričetek morebitnega izvajanja nadzorov agencije na tem področju že v letu 2024. Citirana uredba EU se namreč prične uporabljati 17. februarja 2024. Ker v Sloveniji ni registriranih veliko ponudnikov posredniških storitev, ni pričakovanih veliko nadzornih postopkov.</w:t>
      </w:r>
    </w:p>
    <w:p w14:paraId="614A5CAF" w14:textId="77777777" w:rsidR="00163CE3" w:rsidRPr="00154F7F" w:rsidRDefault="00163CE3" w:rsidP="00163CE3">
      <w:pPr>
        <w:tabs>
          <w:tab w:val="left" w:pos="4536"/>
        </w:tabs>
        <w:spacing w:after="0" w:line="276" w:lineRule="auto"/>
        <w:jc w:val="both"/>
        <w:rPr>
          <w:rFonts w:ascii="Arial" w:eastAsia="Times New Roman" w:hAnsi="Arial" w:cs="Arial"/>
          <w:sz w:val="20"/>
          <w:szCs w:val="20"/>
        </w:rPr>
      </w:pPr>
    </w:p>
    <w:p w14:paraId="5FE64719" w14:textId="6C635E0A" w:rsidR="0091549E" w:rsidRPr="00154F7F" w:rsidRDefault="005C76DE" w:rsidP="00154F7F">
      <w:pPr>
        <w:pStyle w:val="Naslov1"/>
      </w:pPr>
      <w:r w:rsidRPr="00154F7F">
        <w:t xml:space="preserve">5. </w:t>
      </w:r>
      <w:r w:rsidR="0091549E" w:rsidRPr="00154F7F">
        <w:t>MINISTRSTVO ZA FINANCE</w:t>
      </w:r>
    </w:p>
    <w:p w14:paraId="032B463B" w14:textId="7125E48B" w:rsidR="00580CB8" w:rsidRPr="00154F7F" w:rsidRDefault="00580CB8" w:rsidP="00154F7F">
      <w:pPr>
        <w:pStyle w:val="Odstavekseznama"/>
        <w:spacing w:line="276" w:lineRule="auto"/>
        <w:ind w:left="360"/>
        <w:rPr>
          <w:rFonts w:ascii="Arial" w:hAnsi="Arial" w:cs="Arial"/>
          <w:sz w:val="20"/>
          <w:szCs w:val="20"/>
          <w:lang w:eastAsia="sl-SI"/>
        </w:rPr>
      </w:pPr>
    </w:p>
    <w:p w14:paraId="46061F8E" w14:textId="121DBB64" w:rsidR="00580CB8" w:rsidRPr="00DD72CC" w:rsidRDefault="00DD72CC" w:rsidP="00DD72CC">
      <w:pPr>
        <w:pStyle w:val="Naslov2"/>
        <w:rPr>
          <w:i w:val="0"/>
          <w:iCs w:val="0"/>
          <w:sz w:val="20"/>
          <w:szCs w:val="20"/>
        </w:rPr>
      </w:pPr>
      <w:r>
        <w:rPr>
          <w:i w:val="0"/>
          <w:iCs w:val="0"/>
          <w:sz w:val="20"/>
          <w:szCs w:val="20"/>
        </w:rPr>
        <w:t xml:space="preserve">5.1 </w:t>
      </w:r>
      <w:r w:rsidR="0091549E" w:rsidRPr="00DD72CC">
        <w:rPr>
          <w:i w:val="0"/>
          <w:iCs w:val="0"/>
          <w:sz w:val="20"/>
          <w:szCs w:val="20"/>
        </w:rPr>
        <w:t>FINANČNA UPRAVA REPUBLIKE SLOVENIJE</w:t>
      </w:r>
    </w:p>
    <w:p w14:paraId="47ED3F79" w14:textId="12FB4073" w:rsidR="009B449D" w:rsidRPr="00154F7F" w:rsidRDefault="009B449D" w:rsidP="00154F7F">
      <w:pPr>
        <w:spacing w:after="0" w:line="276" w:lineRule="auto"/>
        <w:jc w:val="both"/>
        <w:rPr>
          <w:rFonts w:ascii="Arial" w:eastAsia="Times New Roman" w:hAnsi="Arial" w:cs="Arial"/>
          <w:sz w:val="20"/>
          <w:szCs w:val="20"/>
        </w:rPr>
      </w:pPr>
    </w:p>
    <w:p w14:paraId="4B8C969B" w14:textId="1B320995" w:rsidR="00A8184E" w:rsidRPr="0015226C" w:rsidRDefault="00B70E06" w:rsidP="0015226C">
      <w:pPr>
        <w:pStyle w:val="Naslov3"/>
        <w:rPr>
          <w:rFonts w:eastAsia="Arial"/>
          <w:b w:val="0"/>
          <w:bCs w:val="0"/>
          <w:color w:val="000000"/>
          <w:sz w:val="20"/>
          <w:szCs w:val="20"/>
        </w:rPr>
      </w:pPr>
      <w:r w:rsidRPr="0015226C">
        <w:rPr>
          <w:sz w:val="20"/>
          <w:szCs w:val="20"/>
        </w:rPr>
        <w:t>5.1.</w:t>
      </w:r>
      <w:r w:rsidR="00A8184E" w:rsidRPr="0015226C">
        <w:rPr>
          <w:sz w:val="20"/>
          <w:szCs w:val="20"/>
        </w:rPr>
        <w:t xml:space="preserve">1  </w:t>
      </w:r>
      <w:r w:rsidR="00A8184E" w:rsidRPr="0015226C">
        <w:rPr>
          <w:rFonts w:eastAsia="Arial"/>
          <w:sz w:val="20"/>
          <w:szCs w:val="20"/>
        </w:rPr>
        <w:t xml:space="preserve">Sistemski inšpekcijski nadzori </w:t>
      </w:r>
      <w:r w:rsidR="0015226C">
        <w:rPr>
          <w:rFonts w:eastAsia="Arial"/>
          <w:sz w:val="20"/>
          <w:szCs w:val="20"/>
        </w:rPr>
        <w:t xml:space="preserve"> </w:t>
      </w:r>
      <w:r w:rsidR="00A8184E" w:rsidRPr="0015226C">
        <w:rPr>
          <w:rFonts w:eastAsia="Arial"/>
          <w:b w:val="0"/>
          <w:bCs w:val="0"/>
          <w:color w:val="000000"/>
          <w:sz w:val="20"/>
          <w:szCs w:val="20"/>
        </w:rPr>
        <w:t>(na podlagi količnika ocene tveganja in na podlagi izbranih aktualnih vsebinskih področij):</w:t>
      </w:r>
    </w:p>
    <w:p w14:paraId="6B7AA866" w14:textId="77777777" w:rsidR="00A8184E" w:rsidRPr="00154F7F" w:rsidRDefault="00A8184E" w:rsidP="00154F7F">
      <w:pPr>
        <w:spacing w:after="0" w:line="276" w:lineRule="auto"/>
        <w:jc w:val="both"/>
        <w:rPr>
          <w:rFonts w:ascii="Arial" w:eastAsia="Times New Roman" w:hAnsi="Arial" w:cs="Arial"/>
          <w:color w:val="FF0000"/>
          <w:sz w:val="20"/>
          <w:szCs w:val="20"/>
        </w:rPr>
      </w:pPr>
    </w:p>
    <w:p w14:paraId="5B9B4711" w14:textId="7065EBBE" w:rsidR="00A8184E" w:rsidRPr="00154F7F" w:rsidRDefault="00A8184E" w:rsidP="00154F7F">
      <w:pPr>
        <w:spacing w:after="0" w:line="276" w:lineRule="auto"/>
        <w:jc w:val="both"/>
        <w:rPr>
          <w:rFonts w:ascii="Arial" w:eastAsia="Times New Roman" w:hAnsi="Arial" w:cs="Arial"/>
          <w:color w:val="FF0000"/>
          <w:sz w:val="20"/>
          <w:szCs w:val="20"/>
        </w:rPr>
      </w:pPr>
      <w:r w:rsidRPr="00843CC8">
        <w:rPr>
          <w:rFonts w:ascii="Arial" w:eastAsia="Times New Roman" w:hAnsi="Arial" w:cs="Arial"/>
          <w:sz w:val="20"/>
          <w:szCs w:val="20"/>
        </w:rPr>
        <w:t>Finančna uprava Republike Slovenije (v nadalj</w:t>
      </w:r>
      <w:r w:rsidR="00B70E06" w:rsidRPr="00843CC8">
        <w:rPr>
          <w:rFonts w:ascii="Arial" w:eastAsia="Times New Roman" w:hAnsi="Arial" w:cs="Arial"/>
          <w:sz w:val="20"/>
          <w:szCs w:val="20"/>
        </w:rPr>
        <w:t>njem besedilu</w:t>
      </w:r>
      <w:r w:rsidRPr="00843CC8">
        <w:rPr>
          <w:rFonts w:ascii="Arial" w:eastAsia="Times New Roman" w:hAnsi="Arial" w:cs="Arial"/>
          <w:sz w:val="20"/>
          <w:szCs w:val="20"/>
        </w:rPr>
        <w:t xml:space="preserve">: FURS) izvaja inšpekcijski nadzor na podlagi Zakona o finančni upravi </w:t>
      </w:r>
      <w:r w:rsidR="00843CC8" w:rsidRPr="00843CC8">
        <w:rPr>
          <w:rFonts w:ascii="Arial" w:hAnsi="Arial" w:cs="Arial"/>
          <w:sz w:val="20"/>
          <w:szCs w:val="20"/>
        </w:rPr>
        <w:t xml:space="preserve">(Uradni list RS, št. </w:t>
      </w:r>
      <w:hyperlink r:id="rId60" w:tgtFrame="_blank" w:tooltip="Zakon o finančni upravi (ZFU)" w:history="1">
        <w:r w:rsidR="00843CC8" w:rsidRPr="00843CC8">
          <w:rPr>
            <w:rFonts w:ascii="Arial" w:hAnsi="Arial" w:cs="Arial"/>
            <w:sz w:val="20"/>
            <w:szCs w:val="20"/>
          </w:rPr>
          <w:t>25/14</w:t>
        </w:r>
      </w:hyperlink>
      <w:r w:rsidR="00843CC8" w:rsidRPr="00843CC8">
        <w:rPr>
          <w:rFonts w:ascii="Arial" w:hAnsi="Arial" w:cs="Arial"/>
          <w:sz w:val="20"/>
          <w:szCs w:val="20"/>
        </w:rPr>
        <w:t xml:space="preserve">, </w:t>
      </w:r>
      <w:hyperlink r:id="rId61" w:tgtFrame="_blank" w:tooltip="Zakon o spremembah in dopolnitvah Zakona o finančni upravi" w:history="1">
        <w:r w:rsidR="00843CC8" w:rsidRPr="00843CC8">
          <w:rPr>
            <w:rFonts w:ascii="Arial" w:hAnsi="Arial" w:cs="Arial"/>
            <w:sz w:val="20"/>
            <w:szCs w:val="20"/>
          </w:rPr>
          <w:t>39/22</w:t>
        </w:r>
      </w:hyperlink>
      <w:r w:rsidR="00843CC8" w:rsidRPr="00843CC8">
        <w:rPr>
          <w:rFonts w:ascii="Arial" w:hAnsi="Arial" w:cs="Arial"/>
          <w:sz w:val="20"/>
          <w:szCs w:val="20"/>
        </w:rPr>
        <w:t xml:space="preserve"> in </w:t>
      </w:r>
      <w:hyperlink r:id="rId62" w:tgtFrame="_blank" w:tooltip="Zakon o spremembah in dopolnitvah Zakona o finančni upravi" w:history="1">
        <w:r w:rsidR="00843CC8" w:rsidRPr="00843CC8">
          <w:rPr>
            <w:rFonts w:ascii="Arial" w:hAnsi="Arial" w:cs="Arial"/>
            <w:sz w:val="20"/>
            <w:szCs w:val="20"/>
          </w:rPr>
          <w:t>14/23</w:t>
        </w:r>
      </w:hyperlink>
      <w:r w:rsidR="00843CC8" w:rsidRPr="00843CC8">
        <w:rPr>
          <w:rFonts w:ascii="Arial" w:hAnsi="Arial" w:cs="Arial"/>
          <w:sz w:val="20"/>
          <w:szCs w:val="20"/>
        </w:rPr>
        <w:t xml:space="preserve">) </w:t>
      </w:r>
      <w:r w:rsidRPr="00843CC8">
        <w:rPr>
          <w:rFonts w:ascii="Arial" w:eastAsia="Times New Roman" w:hAnsi="Arial" w:cs="Arial"/>
          <w:sz w:val="20"/>
          <w:szCs w:val="20"/>
        </w:rPr>
        <w:t>in skladno s pravili Zakona o davčnem postopku</w:t>
      </w:r>
      <w:r w:rsidR="00843CC8" w:rsidRPr="00843CC8">
        <w:rPr>
          <w:rFonts w:ascii="Arial" w:eastAsia="Times New Roman" w:hAnsi="Arial" w:cs="Arial"/>
          <w:sz w:val="20"/>
          <w:szCs w:val="20"/>
        </w:rPr>
        <w:t xml:space="preserve"> </w:t>
      </w:r>
      <w:r w:rsidR="00843CC8" w:rsidRPr="00843CC8">
        <w:rPr>
          <w:rFonts w:ascii="Arial" w:hAnsi="Arial" w:cs="Arial"/>
          <w:sz w:val="20"/>
          <w:szCs w:val="20"/>
        </w:rPr>
        <w:t xml:space="preserve">(Uradni list RS, št. </w:t>
      </w:r>
      <w:hyperlink r:id="rId63" w:tgtFrame="_blank" w:tooltip="Zakon o davčnem postopku (uradno prečiščeno besedilo)" w:history="1">
        <w:r w:rsidR="00843CC8" w:rsidRPr="00843CC8">
          <w:rPr>
            <w:rFonts w:ascii="Arial" w:hAnsi="Arial" w:cs="Arial"/>
            <w:sz w:val="20"/>
            <w:szCs w:val="20"/>
          </w:rPr>
          <w:t>13/11</w:t>
        </w:r>
      </w:hyperlink>
      <w:r w:rsidR="00843CC8" w:rsidRPr="00843CC8">
        <w:rPr>
          <w:rFonts w:ascii="Arial" w:hAnsi="Arial" w:cs="Arial"/>
          <w:sz w:val="20"/>
          <w:szCs w:val="20"/>
        </w:rPr>
        <w:t xml:space="preserve"> – uradno prečiščeno besedilo, </w:t>
      </w:r>
      <w:hyperlink r:id="rId64" w:tgtFrame="_blank" w:tooltip="Zakon o spremembah in dopolnitvah Zakona o davčnem postopku" w:history="1">
        <w:r w:rsidR="00843CC8" w:rsidRPr="00843CC8">
          <w:rPr>
            <w:rFonts w:ascii="Arial" w:hAnsi="Arial" w:cs="Arial"/>
            <w:sz w:val="20"/>
            <w:szCs w:val="20"/>
          </w:rPr>
          <w:t>32/12</w:t>
        </w:r>
      </w:hyperlink>
      <w:r w:rsidR="00843CC8" w:rsidRPr="00843CC8">
        <w:rPr>
          <w:rFonts w:ascii="Arial" w:hAnsi="Arial" w:cs="Arial"/>
          <w:sz w:val="20"/>
          <w:szCs w:val="20"/>
        </w:rPr>
        <w:t xml:space="preserve">, </w:t>
      </w:r>
      <w:hyperlink r:id="rId65" w:tgtFrame="_blank" w:tooltip="Zakon o spremembah in dopolnitvah Zakona o davčnem postopku" w:history="1">
        <w:r w:rsidR="00843CC8" w:rsidRPr="00843CC8">
          <w:rPr>
            <w:rFonts w:ascii="Arial" w:hAnsi="Arial" w:cs="Arial"/>
            <w:sz w:val="20"/>
            <w:szCs w:val="20"/>
          </w:rPr>
          <w:t>94/12</w:t>
        </w:r>
      </w:hyperlink>
      <w:r w:rsidR="00843CC8" w:rsidRPr="00843CC8">
        <w:rPr>
          <w:rFonts w:ascii="Arial" w:hAnsi="Arial" w:cs="Arial"/>
          <w:sz w:val="20"/>
          <w:szCs w:val="20"/>
        </w:rPr>
        <w:t xml:space="preserve">, </w:t>
      </w:r>
      <w:hyperlink r:id="rId66" w:tgtFrame="_blank" w:tooltip="Zakon o davku na nepremičnine" w:history="1">
        <w:r w:rsidR="00843CC8" w:rsidRPr="00843CC8">
          <w:rPr>
            <w:rFonts w:ascii="Arial" w:hAnsi="Arial" w:cs="Arial"/>
            <w:sz w:val="20"/>
            <w:szCs w:val="20"/>
          </w:rPr>
          <w:t>101/13</w:t>
        </w:r>
      </w:hyperlink>
      <w:r w:rsidR="00843CC8" w:rsidRPr="00843CC8">
        <w:rPr>
          <w:rFonts w:ascii="Arial" w:hAnsi="Arial" w:cs="Arial"/>
          <w:sz w:val="20"/>
          <w:szCs w:val="20"/>
        </w:rPr>
        <w:t xml:space="preserve"> – </w:t>
      </w:r>
      <w:proofErr w:type="spellStart"/>
      <w:r w:rsidR="00843CC8" w:rsidRPr="00843CC8">
        <w:rPr>
          <w:rFonts w:ascii="Arial" w:hAnsi="Arial" w:cs="Arial"/>
          <w:sz w:val="20"/>
          <w:szCs w:val="20"/>
        </w:rPr>
        <w:t>ZDavNepr</w:t>
      </w:r>
      <w:proofErr w:type="spellEnd"/>
      <w:r w:rsidR="00843CC8" w:rsidRPr="00843CC8">
        <w:rPr>
          <w:rFonts w:ascii="Arial" w:hAnsi="Arial" w:cs="Arial"/>
          <w:sz w:val="20"/>
          <w:szCs w:val="20"/>
        </w:rPr>
        <w:t xml:space="preserve">, </w:t>
      </w:r>
      <w:hyperlink r:id="rId67" w:tgtFrame="_blank" w:tooltip="Zakon o spremembah in dopolnitvah Zakona o davčnem postopku" w:history="1">
        <w:r w:rsidR="00843CC8" w:rsidRPr="00843CC8">
          <w:rPr>
            <w:rFonts w:ascii="Arial" w:hAnsi="Arial" w:cs="Arial"/>
            <w:sz w:val="20"/>
            <w:szCs w:val="20"/>
          </w:rPr>
          <w:t>111/13</w:t>
        </w:r>
      </w:hyperlink>
      <w:r w:rsidR="00843CC8" w:rsidRPr="00843CC8">
        <w:rPr>
          <w:rFonts w:ascii="Arial" w:hAnsi="Arial" w:cs="Arial"/>
          <w:sz w:val="20"/>
          <w:szCs w:val="20"/>
        </w:rPr>
        <w:t xml:space="preserve">, </w:t>
      </w:r>
      <w:hyperlink r:id="rId68" w:tgtFrame="_blank" w:tooltip="Odločba o razveljavitvi Zakona o davku na nepremičnine in o ugotovitvi, da je Zakon o množičnem vrednotenju, kolikor se nanaša na množično vrednotenje nepremičnin zaradi obdavčevanja nepremičnin, v neskladju z Ustavo" w:history="1">
        <w:r w:rsidR="00843CC8" w:rsidRPr="00843CC8">
          <w:rPr>
            <w:rFonts w:ascii="Arial" w:hAnsi="Arial" w:cs="Arial"/>
            <w:sz w:val="20"/>
            <w:szCs w:val="20"/>
          </w:rPr>
          <w:t>22/14</w:t>
        </w:r>
      </w:hyperlink>
      <w:r w:rsidR="00843CC8" w:rsidRPr="00843CC8">
        <w:rPr>
          <w:rFonts w:ascii="Arial" w:hAnsi="Arial" w:cs="Arial"/>
          <w:sz w:val="20"/>
          <w:szCs w:val="20"/>
        </w:rPr>
        <w:t xml:space="preserve"> – </w:t>
      </w:r>
      <w:proofErr w:type="spellStart"/>
      <w:r w:rsidR="00843CC8" w:rsidRPr="00843CC8">
        <w:rPr>
          <w:rFonts w:ascii="Arial" w:hAnsi="Arial" w:cs="Arial"/>
          <w:sz w:val="20"/>
          <w:szCs w:val="20"/>
        </w:rPr>
        <w:t>odl</w:t>
      </w:r>
      <w:proofErr w:type="spellEnd"/>
      <w:r w:rsidR="00843CC8" w:rsidRPr="00843CC8">
        <w:rPr>
          <w:rFonts w:ascii="Arial" w:hAnsi="Arial" w:cs="Arial"/>
          <w:sz w:val="20"/>
          <w:szCs w:val="20"/>
        </w:rPr>
        <w:t xml:space="preserve">. US, </w:t>
      </w:r>
      <w:hyperlink r:id="rId69" w:tgtFrame="_blank" w:tooltip="Zakon o finančni upravi" w:history="1">
        <w:r w:rsidR="00843CC8" w:rsidRPr="00843CC8">
          <w:rPr>
            <w:rFonts w:ascii="Arial" w:hAnsi="Arial" w:cs="Arial"/>
            <w:sz w:val="20"/>
            <w:szCs w:val="20"/>
          </w:rPr>
          <w:t>25/14</w:t>
        </w:r>
      </w:hyperlink>
      <w:r w:rsidR="00843CC8" w:rsidRPr="00843CC8">
        <w:rPr>
          <w:rFonts w:ascii="Arial" w:hAnsi="Arial" w:cs="Arial"/>
          <w:sz w:val="20"/>
          <w:szCs w:val="20"/>
        </w:rPr>
        <w:t xml:space="preserve"> – ZFU, </w:t>
      </w:r>
      <w:hyperlink r:id="rId70" w:tgtFrame="_blank" w:tooltip="Zakon o spremembah in dopolnitvah Zakona o inšpekcijskem nadzoru" w:history="1">
        <w:r w:rsidR="00843CC8" w:rsidRPr="00843CC8">
          <w:rPr>
            <w:rFonts w:ascii="Arial" w:hAnsi="Arial" w:cs="Arial"/>
            <w:sz w:val="20"/>
            <w:szCs w:val="20"/>
          </w:rPr>
          <w:t>40/14</w:t>
        </w:r>
      </w:hyperlink>
      <w:r w:rsidR="00843CC8" w:rsidRPr="00843CC8">
        <w:rPr>
          <w:rFonts w:ascii="Arial" w:hAnsi="Arial" w:cs="Arial"/>
          <w:sz w:val="20"/>
          <w:szCs w:val="20"/>
        </w:rPr>
        <w:t xml:space="preserve"> – ZIN-B, </w:t>
      </w:r>
      <w:hyperlink r:id="rId71" w:tgtFrame="_blank" w:tooltip="Zakon o spremembah in dopolnitvah Zakona o davčnem postopku" w:history="1">
        <w:r w:rsidR="00843CC8" w:rsidRPr="00843CC8">
          <w:rPr>
            <w:rFonts w:ascii="Arial" w:hAnsi="Arial" w:cs="Arial"/>
            <w:sz w:val="20"/>
            <w:szCs w:val="20"/>
          </w:rPr>
          <w:t>90/14</w:t>
        </w:r>
      </w:hyperlink>
      <w:r w:rsidR="00843CC8" w:rsidRPr="00843CC8">
        <w:rPr>
          <w:rFonts w:ascii="Arial" w:hAnsi="Arial" w:cs="Arial"/>
          <w:sz w:val="20"/>
          <w:szCs w:val="20"/>
        </w:rPr>
        <w:t xml:space="preserve">, </w:t>
      </w:r>
      <w:hyperlink r:id="rId72" w:tgtFrame="_blank" w:tooltip="Zakon o spremembah in dopolnitvah Zakona o davčnem postopku" w:history="1">
        <w:r w:rsidR="00843CC8" w:rsidRPr="00843CC8">
          <w:rPr>
            <w:rFonts w:ascii="Arial" w:hAnsi="Arial" w:cs="Arial"/>
            <w:sz w:val="20"/>
            <w:szCs w:val="20"/>
          </w:rPr>
          <w:t>91/15</w:t>
        </w:r>
      </w:hyperlink>
      <w:r w:rsidR="00843CC8" w:rsidRPr="00843CC8">
        <w:rPr>
          <w:rFonts w:ascii="Arial" w:hAnsi="Arial" w:cs="Arial"/>
          <w:sz w:val="20"/>
          <w:szCs w:val="20"/>
        </w:rPr>
        <w:t xml:space="preserve">, </w:t>
      </w:r>
      <w:hyperlink r:id="rId73" w:tgtFrame="_blank" w:tooltip="Zakon o spremembah in dopolnitvah Zakona o davčnem postopku" w:history="1">
        <w:r w:rsidR="00843CC8" w:rsidRPr="00843CC8">
          <w:rPr>
            <w:rFonts w:ascii="Arial" w:hAnsi="Arial" w:cs="Arial"/>
            <w:sz w:val="20"/>
            <w:szCs w:val="20"/>
          </w:rPr>
          <w:t>63/16</w:t>
        </w:r>
      </w:hyperlink>
      <w:r w:rsidR="00843CC8" w:rsidRPr="00843CC8">
        <w:rPr>
          <w:rFonts w:ascii="Arial" w:hAnsi="Arial" w:cs="Arial"/>
          <w:sz w:val="20"/>
          <w:szCs w:val="20"/>
        </w:rPr>
        <w:t xml:space="preserve">, </w:t>
      </w:r>
      <w:hyperlink r:id="rId74" w:tgtFrame="_blank" w:tooltip="Zakon o spremembah in dopolnitvah Zakona o davčnem postopku" w:history="1">
        <w:r w:rsidR="00843CC8" w:rsidRPr="00843CC8">
          <w:rPr>
            <w:rFonts w:ascii="Arial" w:hAnsi="Arial" w:cs="Arial"/>
            <w:sz w:val="20"/>
            <w:szCs w:val="20"/>
          </w:rPr>
          <w:t>69/17</w:t>
        </w:r>
      </w:hyperlink>
      <w:r w:rsidR="00843CC8" w:rsidRPr="00843CC8">
        <w:rPr>
          <w:rFonts w:ascii="Arial" w:hAnsi="Arial" w:cs="Arial"/>
          <w:sz w:val="20"/>
          <w:szCs w:val="20"/>
        </w:rPr>
        <w:t xml:space="preserve">, </w:t>
      </w:r>
      <w:hyperlink r:id="rId75" w:tgtFrame="_blank" w:tooltip="Zakon o spremembah in dopolnitvah Zakona o javnih financah" w:history="1">
        <w:r w:rsidR="00843CC8" w:rsidRPr="00843CC8">
          <w:rPr>
            <w:rFonts w:ascii="Arial" w:hAnsi="Arial" w:cs="Arial"/>
            <w:sz w:val="20"/>
            <w:szCs w:val="20"/>
          </w:rPr>
          <w:t>13/18</w:t>
        </w:r>
      </w:hyperlink>
      <w:r w:rsidR="00843CC8" w:rsidRPr="00843CC8">
        <w:rPr>
          <w:rFonts w:ascii="Arial" w:hAnsi="Arial" w:cs="Arial"/>
          <w:sz w:val="20"/>
          <w:szCs w:val="20"/>
        </w:rPr>
        <w:t xml:space="preserve"> – ZJF-H, </w:t>
      </w:r>
      <w:hyperlink r:id="rId76" w:tgtFrame="_blank" w:tooltip="Zakon o spremembah in dopolnitvah Zakona o davčnem postopku" w:history="1">
        <w:r w:rsidR="00843CC8" w:rsidRPr="00843CC8">
          <w:rPr>
            <w:rFonts w:ascii="Arial" w:hAnsi="Arial" w:cs="Arial"/>
            <w:sz w:val="20"/>
            <w:szCs w:val="20"/>
          </w:rPr>
          <w:t>36/19</w:t>
        </w:r>
      </w:hyperlink>
      <w:r w:rsidR="00843CC8" w:rsidRPr="00843CC8">
        <w:rPr>
          <w:rFonts w:ascii="Arial" w:hAnsi="Arial" w:cs="Arial"/>
          <w:sz w:val="20"/>
          <w:szCs w:val="20"/>
        </w:rPr>
        <w:t xml:space="preserve">, </w:t>
      </w:r>
      <w:hyperlink r:id="rId77" w:tgtFrame="_blank" w:tooltip="Zakon o spremembah in dopolnitvah Zakona o davčnem postopku" w:history="1">
        <w:r w:rsidR="00843CC8" w:rsidRPr="00843CC8">
          <w:rPr>
            <w:rFonts w:ascii="Arial" w:hAnsi="Arial" w:cs="Arial"/>
            <w:sz w:val="20"/>
            <w:szCs w:val="20"/>
          </w:rPr>
          <w:t>66/19</w:t>
        </w:r>
      </w:hyperlink>
      <w:r w:rsidR="00843CC8" w:rsidRPr="00843CC8">
        <w:rPr>
          <w:rFonts w:ascii="Arial" w:hAnsi="Arial" w:cs="Arial"/>
          <w:sz w:val="20"/>
          <w:szCs w:val="20"/>
        </w:rPr>
        <w:t xml:space="preserve">, </w:t>
      </w:r>
      <w:hyperlink r:id="rId78" w:tgtFrame="_blank" w:tooltip="Odločba o delni razveljavitvi četrtega in tretjega odstavka 68.a člena Zakona o davčnem postopku" w:history="1">
        <w:r w:rsidR="00843CC8" w:rsidRPr="00843CC8">
          <w:rPr>
            <w:rFonts w:ascii="Arial" w:hAnsi="Arial" w:cs="Arial"/>
            <w:sz w:val="20"/>
            <w:szCs w:val="20"/>
          </w:rPr>
          <w:t>145/20</w:t>
        </w:r>
      </w:hyperlink>
      <w:r w:rsidR="00843CC8" w:rsidRPr="00843CC8">
        <w:rPr>
          <w:rFonts w:ascii="Arial" w:hAnsi="Arial" w:cs="Arial"/>
          <w:sz w:val="20"/>
          <w:szCs w:val="20"/>
        </w:rPr>
        <w:t xml:space="preserve"> – </w:t>
      </w:r>
      <w:proofErr w:type="spellStart"/>
      <w:r w:rsidR="00843CC8" w:rsidRPr="00843CC8">
        <w:rPr>
          <w:rFonts w:ascii="Arial" w:hAnsi="Arial" w:cs="Arial"/>
          <w:sz w:val="20"/>
          <w:szCs w:val="20"/>
        </w:rPr>
        <w:t>odl</w:t>
      </w:r>
      <w:proofErr w:type="spellEnd"/>
      <w:r w:rsidR="00843CC8" w:rsidRPr="00843CC8">
        <w:rPr>
          <w:rFonts w:ascii="Arial" w:hAnsi="Arial" w:cs="Arial"/>
          <w:sz w:val="20"/>
          <w:szCs w:val="20"/>
        </w:rPr>
        <w:t xml:space="preserve">. US, </w:t>
      </w:r>
      <w:hyperlink r:id="rId79" w:tgtFrame="_blank" w:tooltip="Zakon o interventnih ukrepih za pomoč pri omilitvi posledic drugega vala epidemije COVID-19" w:history="1">
        <w:r w:rsidR="00843CC8" w:rsidRPr="00843CC8">
          <w:rPr>
            <w:rFonts w:ascii="Arial" w:hAnsi="Arial" w:cs="Arial"/>
            <w:sz w:val="20"/>
            <w:szCs w:val="20"/>
          </w:rPr>
          <w:t>203/20</w:t>
        </w:r>
      </w:hyperlink>
      <w:r w:rsidR="00843CC8" w:rsidRPr="00843CC8">
        <w:rPr>
          <w:rFonts w:ascii="Arial" w:hAnsi="Arial" w:cs="Arial"/>
          <w:sz w:val="20"/>
          <w:szCs w:val="20"/>
        </w:rPr>
        <w:t xml:space="preserve"> – ZIUPOPDVE, </w:t>
      </w:r>
      <w:hyperlink r:id="rId80" w:tgtFrame="_blank" w:tooltip="Zakon o spremembah in dopolnitvah Zakona o finančni upravi" w:history="1">
        <w:r w:rsidR="00843CC8" w:rsidRPr="00843CC8">
          <w:rPr>
            <w:rFonts w:ascii="Arial" w:hAnsi="Arial" w:cs="Arial"/>
            <w:sz w:val="20"/>
            <w:szCs w:val="20"/>
          </w:rPr>
          <w:t>39/22</w:t>
        </w:r>
      </w:hyperlink>
      <w:r w:rsidR="00843CC8" w:rsidRPr="00843CC8">
        <w:rPr>
          <w:rFonts w:ascii="Arial" w:hAnsi="Arial" w:cs="Arial"/>
          <w:sz w:val="20"/>
          <w:szCs w:val="20"/>
        </w:rPr>
        <w:t xml:space="preserve"> – ZFU-A, </w:t>
      </w:r>
      <w:hyperlink r:id="rId81" w:tgtFrame="_blank" w:tooltip="Odločba o delni razveljavitvi petega odstavka 20. člena Zakona o davčnem postopku in o razveljavitvi sodbe Upravnega sodišča" w:history="1">
        <w:r w:rsidR="00843CC8" w:rsidRPr="00843CC8">
          <w:rPr>
            <w:rFonts w:ascii="Arial" w:hAnsi="Arial" w:cs="Arial"/>
            <w:sz w:val="20"/>
            <w:szCs w:val="20"/>
          </w:rPr>
          <w:t>52/22</w:t>
        </w:r>
      </w:hyperlink>
      <w:r w:rsidR="00843CC8" w:rsidRPr="00843CC8">
        <w:rPr>
          <w:rFonts w:ascii="Arial" w:hAnsi="Arial" w:cs="Arial"/>
          <w:sz w:val="20"/>
          <w:szCs w:val="20"/>
        </w:rPr>
        <w:t xml:space="preserve"> – </w:t>
      </w:r>
      <w:proofErr w:type="spellStart"/>
      <w:r w:rsidR="00843CC8" w:rsidRPr="00843CC8">
        <w:rPr>
          <w:rFonts w:ascii="Arial" w:hAnsi="Arial" w:cs="Arial"/>
          <w:sz w:val="20"/>
          <w:szCs w:val="20"/>
        </w:rPr>
        <w:t>odl</w:t>
      </w:r>
      <w:proofErr w:type="spellEnd"/>
      <w:r w:rsidR="00843CC8" w:rsidRPr="00843CC8">
        <w:rPr>
          <w:rFonts w:ascii="Arial" w:hAnsi="Arial" w:cs="Arial"/>
          <w:sz w:val="20"/>
          <w:szCs w:val="20"/>
        </w:rPr>
        <w:t xml:space="preserve">. US, </w:t>
      </w:r>
      <w:hyperlink r:id="rId82" w:tgtFrame="_blank" w:tooltip="Odločba o ugotovitvi, da je druga poved prvega odstavka 148. člena Zakona o davčnem postopku v neskladju z Ustavo" w:history="1">
        <w:r w:rsidR="00843CC8" w:rsidRPr="00843CC8">
          <w:rPr>
            <w:rFonts w:ascii="Arial" w:hAnsi="Arial" w:cs="Arial"/>
            <w:sz w:val="20"/>
            <w:szCs w:val="20"/>
          </w:rPr>
          <w:t>87/22</w:t>
        </w:r>
      </w:hyperlink>
      <w:r w:rsidR="00843CC8" w:rsidRPr="00843CC8">
        <w:rPr>
          <w:rFonts w:ascii="Arial" w:hAnsi="Arial" w:cs="Arial"/>
          <w:sz w:val="20"/>
          <w:szCs w:val="20"/>
        </w:rPr>
        <w:t xml:space="preserve"> – </w:t>
      </w:r>
      <w:proofErr w:type="spellStart"/>
      <w:r w:rsidR="00843CC8" w:rsidRPr="00843CC8">
        <w:rPr>
          <w:rFonts w:ascii="Arial" w:hAnsi="Arial" w:cs="Arial"/>
          <w:sz w:val="20"/>
          <w:szCs w:val="20"/>
        </w:rPr>
        <w:t>odl</w:t>
      </w:r>
      <w:proofErr w:type="spellEnd"/>
      <w:r w:rsidR="00843CC8" w:rsidRPr="00843CC8">
        <w:rPr>
          <w:rFonts w:ascii="Arial" w:hAnsi="Arial" w:cs="Arial"/>
          <w:sz w:val="20"/>
          <w:szCs w:val="20"/>
        </w:rPr>
        <w:t xml:space="preserve">. US, </w:t>
      </w:r>
      <w:hyperlink r:id="rId83" w:tgtFrame="_blank" w:tooltip="Zakon o spremembah in dopolnitvah Zakona o davčnem postopku" w:history="1">
        <w:r w:rsidR="00843CC8" w:rsidRPr="00843CC8">
          <w:rPr>
            <w:rFonts w:ascii="Arial" w:hAnsi="Arial" w:cs="Arial"/>
            <w:sz w:val="20"/>
            <w:szCs w:val="20"/>
          </w:rPr>
          <w:t>163/22</w:t>
        </w:r>
      </w:hyperlink>
      <w:r w:rsidR="00843CC8" w:rsidRPr="00843CC8">
        <w:rPr>
          <w:rFonts w:ascii="Arial" w:hAnsi="Arial" w:cs="Arial"/>
          <w:sz w:val="20"/>
          <w:szCs w:val="20"/>
        </w:rPr>
        <w:t xml:space="preserve">, </w:t>
      </w:r>
      <w:hyperlink r:id="rId84" w:tgtFrame="_blank" w:tooltip="Odločba o ugotovitvi, da je Zakon o davčnem postopku v neskladju z Ustavo" w:history="1">
        <w:r w:rsidR="00843CC8" w:rsidRPr="00843CC8">
          <w:rPr>
            <w:rFonts w:ascii="Arial" w:hAnsi="Arial" w:cs="Arial"/>
            <w:sz w:val="20"/>
            <w:szCs w:val="20"/>
          </w:rPr>
          <w:t>109/23</w:t>
        </w:r>
      </w:hyperlink>
      <w:r w:rsidR="00843CC8" w:rsidRPr="00843CC8">
        <w:rPr>
          <w:rFonts w:ascii="Arial" w:hAnsi="Arial" w:cs="Arial"/>
          <w:sz w:val="20"/>
          <w:szCs w:val="20"/>
        </w:rPr>
        <w:t xml:space="preserve"> – </w:t>
      </w:r>
      <w:proofErr w:type="spellStart"/>
      <w:r w:rsidR="00843CC8" w:rsidRPr="00843CC8">
        <w:rPr>
          <w:rFonts w:ascii="Arial" w:hAnsi="Arial" w:cs="Arial"/>
          <w:sz w:val="20"/>
          <w:szCs w:val="20"/>
        </w:rPr>
        <w:t>odl</w:t>
      </w:r>
      <w:proofErr w:type="spellEnd"/>
      <w:r w:rsidR="00843CC8" w:rsidRPr="00843CC8">
        <w:rPr>
          <w:rFonts w:ascii="Arial" w:hAnsi="Arial" w:cs="Arial"/>
          <w:sz w:val="20"/>
          <w:szCs w:val="20"/>
        </w:rPr>
        <w:t xml:space="preserve">. US in </w:t>
      </w:r>
      <w:hyperlink r:id="rId85" w:tgtFrame="_blank" w:tooltip="Zakon o obnovi, razvoju in zagotavljanju finančnih sredstev" w:history="1">
        <w:r w:rsidR="00843CC8" w:rsidRPr="00843CC8">
          <w:rPr>
            <w:rFonts w:ascii="Arial" w:hAnsi="Arial" w:cs="Arial"/>
            <w:sz w:val="20"/>
            <w:szCs w:val="20"/>
          </w:rPr>
          <w:t>131/23</w:t>
        </w:r>
      </w:hyperlink>
      <w:r w:rsidR="00843CC8" w:rsidRPr="00843CC8">
        <w:rPr>
          <w:rFonts w:ascii="Arial" w:hAnsi="Arial" w:cs="Arial"/>
          <w:sz w:val="20"/>
          <w:szCs w:val="20"/>
        </w:rPr>
        <w:t xml:space="preserve"> – ZORZFS)</w:t>
      </w:r>
      <w:r w:rsidRPr="00843CC8">
        <w:rPr>
          <w:rFonts w:ascii="Arial" w:eastAsia="Times New Roman" w:hAnsi="Arial" w:cs="Arial"/>
          <w:sz w:val="20"/>
          <w:szCs w:val="20"/>
        </w:rPr>
        <w:t xml:space="preserve">, </w:t>
      </w:r>
      <w:r w:rsidRPr="00154F7F">
        <w:rPr>
          <w:rFonts w:ascii="Arial" w:eastAsia="Times New Roman" w:hAnsi="Arial" w:cs="Arial"/>
          <w:sz w:val="20"/>
          <w:szCs w:val="20"/>
        </w:rPr>
        <w:t>Z</w:t>
      </w:r>
      <w:r w:rsidR="00843CC8">
        <w:rPr>
          <w:rFonts w:ascii="Arial" w:eastAsia="Times New Roman" w:hAnsi="Arial" w:cs="Arial"/>
          <w:sz w:val="20"/>
          <w:szCs w:val="20"/>
        </w:rPr>
        <w:t>IN</w:t>
      </w:r>
      <w:r w:rsidRPr="00154F7F">
        <w:rPr>
          <w:rFonts w:ascii="Arial" w:eastAsia="Times New Roman" w:hAnsi="Arial" w:cs="Arial"/>
          <w:sz w:val="20"/>
          <w:szCs w:val="20"/>
        </w:rPr>
        <w:t xml:space="preserve"> ter drugimi posameznimi predpisi, ki opredeljujejo pristojnost nadzora FURS </w:t>
      </w:r>
      <w:r w:rsidRPr="00D01437">
        <w:rPr>
          <w:rFonts w:ascii="Arial" w:eastAsia="Times New Roman" w:hAnsi="Arial" w:cs="Arial"/>
          <w:sz w:val="20"/>
          <w:szCs w:val="20"/>
        </w:rPr>
        <w:t>(npr. Zakon o igrah na srečo</w:t>
      </w:r>
      <w:r w:rsidR="005D158C">
        <w:rPr>
          <w:rFonts w:ascii="Arial" w:eastAsia="Times New Roman" w:hAnsi="Arial" w:cs="Arial"/>
          <w:sz w:val="20"/>
          <w:szCs w:val="20"/>
        </w:rPr>
        <w:t xml:space="preserve"> </w:t>
      </w:r>
      <w:r w:rsidR="00D01437" w:rsidRPr="00D01437">
        <w:rPr>
          <w:rFonts w:ascii="Arial" w:hAnsi="Arial" w:cs="Arial"/>
          <w:sz w:val="20"/>
          <w:szCs w:val="20"/>
        </w:rPr>
        <w:t xml:space="preserve">(Uradni list RS, št. </w:t>
      </w:r>
      <w:hyperlink r:id="rId86" w:tgtFrame="_blank" w:tooltip="Zakon o igrah na srečo (uradno prečiščeno besedilo)" w:history="1">
        <w:r w:rsidR="00D01437" w:rsidRPr="00D01437">
          <w:rPr>
            <w:rFonts w:ascii="Arial" w:hAnsi="Arial" w:cs="Arial"/>
            <w:sz w:val="20"/>
            <w:szCs w:val="20"/>
          </w:rPr>
          <w:t>14/11</w:t>
        </w:r>
      </w:hyperlink>
      <w:r w:rsidR="00D01437" w:rsidRPr="00D01437">
        <w:rPr>
          <w:rFonts w:ascii="Arial" w:hAnsi="Arial" w:cs="Arial"/>
          <w:sz w:val="20"/>
          <w:szCs w:val="20"/>
        </w:rPr>
        <w:t xml:space="preserve"> – uradno prečiščeno besedilo, </w:t>
      </w:r>
      <w:hyperlink r:id="rId87" w:tgtFrame="_blank" w:tooltip="Zakon o spremembah in dopolnitvah Zakona o igrah na srečo" w:history="1">
        <w:r w:rsidR="00D01437" w:rsidRPr="00D01437">
          <w:rPr>
            <w:rFonts w:ascii="Arial" w:hAnsi="Arial" w:cs="Arial"/>
            <w:sz w:val="20"/>
            <w:szCs w:val="20"/>
          </w:rPr>
          <w:t>108/12</w:t>
        </w:r>
      </w:hyperlink>
      <w:r w:rsidR="00D01437" w:rsidRPr="00D01437">
        <w:rPr>
          <w:rFonts w:ascii="Arial" w:hAnsi="Arial" w:cs="Arial"/>
          <w:sz w:val="20"/>
          <w:szCs w:val="20"/>
        </w:rPr>
        <w:t xml:space="preserve">, </w:t>
      </w:r>
      <w:hyperlink r:id="rId88" w:tgtFrame="_blank" w:tooltip="Popravek zaporednih številk objavljenih aktov v neuradni HTML obliki" w:history="1">
        <w:r w:rsidR="00D01437" w:rsidRPr="00D01437">
          <w:rPr>
            <w:rFonts w:ascii="Arial" w:hAnsi="Arial" w:cs="Arial"/>
            <w:sz w:val="20"/>
            <w:szCs w:val="20"/>
          </w:rPr>
          <w:t xml:space="preserve">11/14 – </w:t>
        </w:r>
        <w:proofErr w:type="spellStart"/>
        <w:r w:rsidR="00D01437" w:rsidRPr="00D01437">
          <w:rPr>
            <w:rFonts w:ascii="Arial" w:hAnsi="Arial" w:cs="Arial"/>
            <w:sz w:val="20"/>
            <w:szCs w:val="20"/>
          </w:rPr>
          <w:t>popr</w:t>
        </w:r>
        <w:proofErr w:type="spellEnd"/>
        <w:r w:rsidR="00D01437" w:rsidRPr="00D01437">
          <w:rPr>
            <w:rFonts w:ascii="Arial" w:hAnsi="Arial" w:cs="Arial"/>
            <w:sz w:val="20"/>
            <w:szCs w:val="20"/>
          </w:rPr>
          <w:t>.</w:t>
        </w:r>
      </w:hyperlink>
      <w:r w:rsidR="00D01437" w:rsidRPr="00D01437">
        <w:rPr>
          <w:rFonts w:ascii="Arial" w:hAnsi="Arial" w:cs="Arial"/>
          <w:sz w:val="20"/>
          <w:szCs w:val="20"/>
        </w:rPr>
        <w:t xml:space="preserve"> in </w:t>
      </w:r>
      <w:hyperlink r:id="rId89" w:tgtFrame="_blank" w:tooltip="Zakon o spremembah in dopolnitvah Zakona o inšpekcijskem nadzoru" w:history="1">
        <w:r w:rsidR="00D01437" w:rsidRPr="00D01437">
          <w:rPr>
            <w:rFonts w:ascii="Arial" w:hAnsi="Arial" w:cs="Arial"/>
            <w:sz w:val="20"/>
            <w:szCs w:val="20"/>
          </w:rPr>
          <w:t>40/14</w:t>
        </w:r>
      </w:hyperlink>
      <w:r w:rsidR="00D01437" w:rsidRPr="00D01437">
        <w:rPr>
          <w:rFonts w:ascii="Arial" w:hAnsi="Arial" w:cs="Arial"/>
          <w:sz w:val="20"/>
          <w:szCs w:val="20"/>
        </w:rPr>
        <w:t xml:space="preserve"> – ZIN-B)</w:t>
      </w:r>
      <w:r w:rsidRPr="00D01437">
        <w:rPr>
          <w:rFonts w:ascii="Arial" w:eastAsia="Times New Roman" w:hAnsi="Arial" w:cs="Arial"/>
          <w:sz w:val="20"/>
          <w:szCs w:val="20"/>
        </w:rPr>
        <w:t>, Zakon o preprečevanju pranja denarja in financiranja terorizma</w:t>
      </w:r>
      <w:r w:rsidR="00D01437" w:rsidRPr="00D01437">
        <w:rPr>
          <w:rFonts w:ascii="Arial" w:eastAsia="Times New Roman" w:hAnsi="Arial" w:cs="Arial"/>
          <w:sz w:val="20"/>
          <w:szCs w:val="20"/>
        </w:rPr>
        <w:t xml:space="preserve"> </w:t>
      </w:r>
      <w:r w:rsidR="00D01437" w:rsidRPr="00D01437">
        <w:rPr>
          <w:rFonts w:ascii="Arial" w:hAnsi="Arial" w:cs="Arial"/>
          <w:sz w:val="20"/>
          <w:szCs w:val="20"/>
        </w:rPr>
        <w:t xml:space="preserve">(Uradni list RS, št. </w:t>
      </w:r>
      <w:hyperlink r:id="rId90" w:tgtFrame="_blank" w:tooltip="Zakon o preprečevanju pranja denarja in financiranja terorizma (ZPPDFT-2)" w:history="1">
        <w:r w:rsidR="00D01437" w:rsidRPr="00D01437">
          <w:rPr>
            <w:rFonts w:ascii="Arial" w:hAnsi="Arial" w:cs="Arial"/>
            <w:sz w:val="20"/>
            <w:szCs w:val="20"/>
          </w:rPr>
          <w:t>48/22</w:t>
        </w:r>
      </w:hyperlink>
      <w:r w:rsidR="00D01437" w:rsidRPr="00D01437">
        <w:rPr>
          <w:rFonts w:ascii="Arial" w:hAnsi="Arial" w:cs="Arial"/>
          <w:sz w:val="20"/>
          <w:szCs w:val="20"/>
        </w:rPr>
        <w:t xml:space="preserve"> in </w:t>
      </w:r>
      <w:hyperlink r:id="rId91" w:tgtFrame="_blank" w:tooltip="Zakon o spremembah in dopolnitvah Zakona o preprečevanju pranja denarja in financiranja terorizma" w:history="1">
        <w:r w:rsidR="00D01437" w:rsidRPr="00D01437">
          <w:rPr>
            <w:rFonts w:ascii="Arial" w:hAnsi="Arial" w:cs="Arial"/>
            <w:sz w:val="20"/>
            <w:szCs w:val="20"/>
          </w:rPr>
          <w:t>145/22</w:t>
        </w:r>
      </w:hyperlink>
      <w:r w:rsidR="00D01437" w:rsidRPr="00D01437">
        <w:rPr>
          <w:rFonts w:ascii="Arial" w:hAnsi="Arial" w:cs="Arial"/>
          <w:sz w:val="20"/>
          <w:szCs w:val="20"/>
        </w:rPr>
        <w:t>)</w:t>
      </w:r>
      <w:r w:rsidR="005D158C">
        <w:rPr>
          <w:rFonts w:ascii="Arial" w:hAnsi="Arial" w:cs="Arial"/>
          <w:sz w:val="20"/>
          <w:szCs w:val="20"/>
        </w:rPr>
        <w:t>)</w:t>
      </w:r>
      <w:r w:rsidRPr="00D01437">
        <w:rPr>
          <w:rFonts w:ascii="Arial" w:eastAsia="Times New Roman" w:hAnsi="Arial" w:cs="Arial"/>
          <w:sz w:val="20"/>
          <w:szCs w:val="20"/>
        </w:rPr>
        <w:t xml:space="preserve">, </w:t>
      </w:r>
      <w:r w:rsidRPr="00154F7F">
        <w:rPr>
          <w:rFonts w:ascii="Arial" w:eastAsia="Times New Roman" w:hAnsi="Arial" w:cs="Arial"/>
          <w:sz w:val="20"/>
          <w:szCs w:val="20"/>
        </w:rPr>
        <w:t xml:space="preserve">predpisi, ki urejajo izvajanje posebnih ukrepov za preprečitev in odpravo posledic, prejetih pomoči in oprostitev zaradi epidemije, naravnih nesreč, energetskih pomoči, Zakonu o gozdovih </w:t>
      </w:r>
      <w:r w:rsidR="003629EF" w:rsidRPr="003629EF">
        <w:rPr>
          <w:rFonts w:ascii="Arial" w:hAnsi="Arial" w:cs="Arial"/>
          <w:sz w:val="20"/>
          <w:szCs w:val="20"/>
        </w:rPr>
        <w:t xml:space="preserve">(Uradni list RS, št. </w:t>
      </w:r>
      <w:hyperlink r:id="rId92" w:tgtFrame="_blank" w:tooltip="Zakon o gozdovih (ZG)" w:history="1">
        <w:r w:rsidR="003629EF" w:rsidRPr="003629EF">
          <w:rPr>
            <w:rFonts w:ascii="Arial" w:hAnsi="Arial" w:cs="Arial"/>
            <w:sz w:val="20"/>
            <w:szCs w:val="20"/>
          </w:rPr>
          <w:t>30/93</w:t>
        </w:r>
      </w:hyperlink>
      <w:r w:rsidR="003629EF" w:rsidRPr="003629EF">
        <w:rPr>
          <w:rFonts w:ascii="Arial" w:hAnsi="Arial" w:cs="Arial"/>
          <w:sz w:val="20"/>
          <w:szCs w:val="20"/>
        </w:rPr>
        <w:t xml:space="preserve">, </w:t>
      </w:r>
      <w:hyperlink r:id="rId93" w:tgtFrame="_blank" w:tooltip="Zakon o ohranjanju narave" w:history="1">
        <w:r w:rsidR="003629EF" w:rsidRPr="003629EF">
          <w:rPr>
            <w:rFonts w:ascii="Arial" w:hAnsi="Arial" w:cs="Arial"/>
            <w:sz w:val="20"/>
            <w:szCs w:val="20"/>
          </w:rPr>
          <w:t>56/99</w:t>
        </w:r>
      </w:hyperlink>
      <w:r w:rsidR="003629EF" w:rsidRPr="003629EF">
        <w:rPr>
          <w:rFonts w:ascii="Arial" w:hAnsi="Arial" w:cs="Arial"/>
          <w:sz w:val="20"/>
          <w:szCs w:val="20"/>
        </w:rPr>
        <w:t xml:space="preserve"> – ZON, </w:t>
      </w:r>
      <w:hyperlink r:id="rId94" w:tgtFrame="_blank" w:tooltip="Zakon o spremembah in dopolnitvah zakona o gozdovih" w:history="1">
        <w:r w:rsidR="003629EF" w:rsidRPr="003629EF">
          <w:rPr>
            <w:rFonts w:ascii="Arial" w:hAnsi="Arial" w:cs="Arial"/>
            <w:sz w:val="20"/>
            <w:szCs w:val="20"/>
          </w:rPr>
          <w:t>67/02</w:t>
        </w:r>
      </w:hyperlink>
      <w:r w:rsidR="003629EF" w:rsidRPr="003629EF">
        <w:rPr>
          <w:rFonts w:ascii="Arial" w:hAnsi="Arial" w:cs="Arial"/>
          <w:sz w:val="20"/>
          <w:szCs w:val="20"/>
        </w:rPr>
        <w:t xml:space="preserve">, </w:t>
      </w:r>
      <w:hyperlink r:id="rId95" w:tgtFrame="_blank" w:tooltip="Zakon o graditvi objektov" w:history="1">
        <w:r w:rsidR="003629EF" w:rsidRPr="003629EF">
          <w:rPr>
            <w:rFonts w:ascii="Arial" w:hAnsi="Arial" w:cs="Arial"/>
            <w:sz w:val="20"/>
            <w:szCs w:val="20"/>
          </w:rPr>
          <w:t>110/02</w:t>
        </w:r>
      </w:hyperlink>
      <w:r w:rsidR="003629EF" w:rsidRPr="003629EF">
        <w:rPr>
          <w:rFonts w:ascii="Arial" w:hAnsi="Arial" w:cs="Arial"/>
          <w:sz w:val="20"/>
          <w:szCs w:val="20"/>
        </w:rPr>
        <w:t xml:space="preserve"> – ZGO-1, </w:t>
      </w:r>
      <w:hyperlink r:id="rId96" w:tgtFrame="_blank" w:tooltip="Avtentična razlaga prvega odstavka 40. člena Zakona o gozdovih" w:history="1">
        <w:r w:rsidR="003629EF" w:rsidRPr="003629EF">
          <w:rPr>
            <w:rFonts w:ascii="Arial" w:hAnsi="Arial" w:cs="Arial"/>
            <w:sz w:val="20"/>
            <w:szCs w:val="20"/>
          </w:rPr>
          <w:t>115/06</w:t>
        </w:r>
      </w:hyperlink>
      <w:r w:rsidR="003629EF" w:rsidRPr="003629EF">
        <w:rPr>
          <w:rFonts w:ascii="Arial" w:hAnsi="Arial" w:cs="Arial"/>
          <w:sz w:val="20"/>
          <w:szCs w:val="20"/>
        </w:rPr>
        <w:t xml:space="preserve"> – ORZG40, </w:t>
      </w:r>
      <w:hyperlink r:id="rId97" w:tgtFrame="_blank" w:tooltip="Zakon o spremembah in dopolnitvah Zakona o gozdovih" w:history="1">
        <w:r w:rsidR="003629EF" w:rsidRPr="003629EF">
          <w:rPr>
            <w:rFonts w:ascii="Arial" w:hAnsi="Arial" w:cs="Arial"/>
            <w:sz w:val="20"/>
            <w:szCs w:val="20"/>
          </w:rPr>
          <w:t>110/07</w:t>
        </w:r>
      </w:hyperlink>
      <w:r w:rsidR="003629EF" w:rsidRPr="003629EF">
        <w:rPr>
          <w:rFonts w:ascii="Arial" w:hAnsi="Arial" w:cs="Arial"/>
          <w:sz w:val="20"/>
          <w:szCs w:val="20"/>
        </w:rPr>
        <w:t xml:space="preserve">, </w:t>
      </w:r>
      <w:hyperlink r:id="rId98" w:tgtFrame="_blank" w:tooltip="Zakon o spremembi in dopolnitvi Zakona o gozdovih" w:history="1">
        <w:r w:rsidR="003629EF" w:rsidRPr="003629EF">
          <w:rPr>
            <w:rFonts w:ascii="Arial" w:hAnsi="Arial" w:cs="Arial"/>
            <w:sz w:val="20"/>
            <w:szCs w:val="20"/>
          </w:rPr>
          <w:t>106/10</w:t>
        </w:r>
      </w:hyperlink>
      <w:r w:rsidR="003629EF" w:rsidRPr="003629EF">
        <w:rPr>
          <w:rFonts w:ascii="Arial" w:hAnsi="Arial" w:cs="Arial"/>
          <w:sz w:val="20"/>
          <w:szCs w:val="20"/>
        </w:rPr>
        <w:t xml:space="preserve">, </w:t>
      </w:r>
      <w:hyperlink r:id="rId99" w:tgtFrame="_blank" w:tooltip="Zakon o spremembah in dopolnitvah Zakona o gozdovih" w:history="1">
        <w:r w:rsidR="003629EF" w:rsidRPr="003629EF">
          <w:rPr>
            <w:rFonts w:ascii="Arial" w:hAnsi="Arial" w:cs="Arial"/>
            <w:sz w:val="20"/>
            <w:szCs w:val="20"/>
          </w:rPr>
          <w:t>63/13</w:t>
        </w:r>
      </w:hyperlink>
      <w:r w:rsidR="003629EF" w:rsidRPr="003629EF">
        <w:rPr>
          <w:rFonts w:ascii="Arial" w:hAnsi="Arial" w:cs="Arial"/>
          <w:sz w:val="20"/>
          <w:szCs w:val="20"/>
        </w:rPr>
        <w:t xml:space="preserve">, </w:t>
      </w:r>
      <w:hyperlink r:id="rId100" w:tgtFrame="_blank" w:tooltip="Zakon o davku na nepremičnine" w:history="1">
        <w:r w:rsidR="003629EF" w:rsidRPr="003629EF">
          <w:rPr>
            <w:rFonts w:ascii="Arial" w:hAnsi="Arial" w:cs="Arial"/>
            <w:sz w:val="20"/>
            <w:szCs w:val="20"/>
          </w:rPr>
          <w:t>101/13</w:t>
        </w:r>
      </w:hyperlink>
      <w:r w:rsidR="003629EF" w:rsidRPr="003629EF">
        <w:rPr>
          <w:rFonts w:ascii="Arial" w:hAnsi="Arial" w:cs="Arial"/>
          <w:sz w:val="20"/>
          <w:szCs w:val="20"/>
        </w:rPr>
        <w:t xml:space="preserve"> – </w:t>
      </w:r>
      <w:proofErr w:type="spellStart"/>
      <w:r w:rsidR="003629EF" w:rsidRPr="003629EF">
        <w:rPr>
          <w:rFonts w:ascii="Arial" w:hAnsi="Arial" w:cs="Arial"/>
          <w:sz w:val="20"/>
          <w:szCs w:val="20"/>
        </w:rPr>
        <w:t>ZDavNepr</w:t>
      </w:r>
      <w:proofErr w:type="spellEnd"/>
      <w:r w:rsidR="003629EF" w:rsidRPr="003629EF">
        <w:rPr>
          <w:rFonts w:ascii="Arial" w:hAnsi="Arial" w:cs="Arial"/>
          <w:sz w:val="20"/>
          <w:szCs w:val="20"/>
        </w:rPr>
        <w:t xml:space="preserve">, </w:t>
      </w:r>
      <w:hyperlink r:id="rId101" w:tgtFrame="_blank" w:tooltip="Zakon o spremembah in dopolnitvah Zakona o gozdovih" w:history="1">
        <w:r w:rsidR="003629EF" w:rsidRPr="003629EF">
          <w:rPr>
            <w:rFonts w:ascii="Arial" w:hAnsi="Arial" w:cs="Arial"/>
            <w:sz w:val="20"/>
            <w:szCs w:val="20"/>
          </w:rPr>
          <w:t>17/14</w:t>
        </w:r>
      </w:hyperlink>
      <w:r w:rsidR="003629EF" w:rsidRPr="003629EF">
        <w:rPr>
          <w:rFonts w:ascii="Arial" w:hAnsi="Arial" w:cs="Arial"/>
          <w:sz w:val="20"/>
          <w:szCs w:val="20"/>
        </w:rPr>
        <w:t xml:space="preserve">, </w:t>
      </w:r>
      <w:hyperlink r:id="rId102" w:tgtFrame="_blank" w:tooltip="Odločba o razveljavitvi Zakona o davku na nepremičnine in o ugotovitvi, da je Zakon o množičnem vrednotenju, kolikor se nanaša na množično vrednotenje nepremičnin zaradi obdavčevanja nepremičnin, v neskladju z Ustavo" w:history="1">
        <w:r w:rsidR="003629EF" w:rsidRPr="003629EF">
          <w:rPr>
            <w:rFonts w:ascii="Arial" w:hAnsi="Arial" w:cs="Arial"/>
            <w:sz w:val="20"/>
            <w:szCs w:val="20"/>
          </w:rPr>
          <w:t>22/14</w:t>
        </w:r>
      </w:hyperlink>
      <w:r w:rsidR="003629EF" w:rsidRPr="003629EF">
        <w:rPr>
          <w:rFonts w:ascii="Arial" w:hAnsi="Arial" w:cs="Arial"/>
          <w:sz w:val="20"/>
          <w:szCs w:val="20"/>
        </w:rPr>
        <w:t xml:space="preserve"> – </w:t>
      </w:r>
      <w:proofErr w:type="spellStart"/>
      <w:r w:rsidR="003629EF" w:rsidRPr="003629EF">
        <w:rPr>
          <w:rFonts w:ascii="Arial" w:hAnsi="Arial" w:cs="Arial"/>
          <w:sz w:val="20"/>
          <w:szCs w:val="20"/>
        </w:rPr>
        <w:t>odl</w:t>
      </w:r>
      <w:proofErr w:type="spellEnd"/>
      <w:r w:rsidR="003629EF" w:rsidRPr="003629EF">
        <w:rPr>
          <w:rFonts w:ascii="Arial" w:hAnsi="Arial" w:cs="Arial"/>
          <w:sz w:val="20"/>
          <w:szCs w:val="20"/>
        </w:rPr>
        <w:t xml:space="preserve">. US, </w:t>
      </w:r>
      <w:hyperlink r:id="rId103" w:tgtFrame="_blank" w:tooltip="Zakon o spremembah Zakona o gozdovih" w:history="1">
        <w:r w:rsidR="003629EF" w:rsidRPr="003629EF">
          <w:rPr>
            <w:rFonts w:ascii="Arial" w:hAnsi="Arial" w:cs="Arial"/>
            <w:sz w:val="20"/>
            <w:szCs w:val="20"/>
          </w:rPr>
          <w:t>24/15</w:t>
        </w:r>
      </w:hyperlink>
      <w:r w:rsidR="003629EF" w:rsidRPr="003629EF">
        <w:rPr>
          <w:rFonts w:ascii="Arial" w:hAnsi="Arial" w:cs="Arial"/>
          <w:sz w:val="20"/>
          <w:szCs w:val="20"/>
        </w:rPr>
        <w:t xml:space="preserve">, </w:t>
      </w:r>
      <w:hyperlink r:id="rId104" w:tgtFrame="_blank" w:tooltip="Zakon o gospodarjenju z gozdovi v lasti Republike Slovenije" w:history="1">
        <w:r w:rsidR="003629EF" w:rsidRPr="003629EF">
          <w:rPr>
            <w:rFonts w:ascii="Arial" w:hAnsi="Arial" w:cs="Arial"/>
            <w:sz w:val="20"/>
            <w:szCs w:val="20"/>
          </w:rPr>
          <w:t>9/16</w:t>
        </w:r>
      </w:hyperlink>
      <w:r w:rsidR="003629EF" w:rsidRPr="003629EF">
        <w:rPr>
          <w:rFonts w:ascii="Arial" w:hAnsi="Arial" w:cs="Arial"/>
          <w:sz w:val="20"/>
          <w:szCs w:val="20"/>
        </w:rPr>
        <w:t xml:space="preserve"> – ZGGLRS, </w:t>
      </w:r>
      <w:hyperlink r:id="rId105" w:tgtFrame="_blank" w:tooltip="Zakon o spremembah in dopolnitvah Zakona o gozdovih" w:history="1">
        <w:r w:rsidR="003629EF" w:rsidRPr="003629EF">
          <w:rPr>
            <w:rFonts w:ascii="Arial" w:hAnsi="Arial" w:cs="Arial"/>
            <w:sz w:val="20"/>
            <w:szCs w:val="20"/>
          </w:rPr>
          <w:t>77/16</w:t>
        </w:r>
      </w:hyperlink>
      <w:r w:rsidR="003629EF" w:rsidRPr="003629EF">
        <w:rPr>
          <w:rFonts w:ascii="Arial" w:hAnsi="Arial" w:cs="Arial"/>
          <w:sz w:val="20"/>
          <w:szCs w:val="20"/>
        </w:rPr>
        <w:t xml:space="preserve"> in </w:t>
      </w:r>
      <w:hyperlink r:id="rId106" w:tgtFrame="_blank" w:tooltip="Zakon o uvajanju naprav za proizvodnjo električne energije iz obnovljivih virov energije" w:history="1">
        <w:r w:rsidR="003629EF" w:rsidRPr="003629EF">
          <w:rPr>
            <w:rFonts w:ascii="Arial" w:hAnsi="Arial" w:cs="Arial"/>
            <w:sz w:val="20"/>
            <w:szCs w:val="20"/>
          </w:rPr>
          <w:t>78/23</w:t>
        </w:r>
      </w:hyperlink>
      <w:r w:rsidR="003629EF" w:rsidRPr="003629EF">
        <w:rPr>
          <w:rFonts w:ascii="Arial" w:hAnsi="Arial" w:cs="Arial"/>
          <w:sz w:val="20"/>
          <w:szCs w:val="20"/>
        </w:rPr>
        <w:t xml:space="preserve"> – ZUNPEOVE</w:t>
      </w:r>
      <w:r w:rsidR="00F73202">
        <w:rPr>
          <w:rFonts w:ascii="Arial" w:hAnsi="Arial" w:cs="Arial"/>
          <w:sz w:val="20"/>
          <w:szCs w:val="20"/>
        </w:rPr>
        <w:t>; v nadaljnjem besedilu: Zakon o gozdovih</w:t>
      </w:r>
      <w:r w:rsidR="003629EF" w:rsidRPr="003629EF">
        <w:rPr>
          <w:rFonts w:ascii="Arial" w:hAnsi="Arial" w:cs="Arial"/>
          <w:sz w:val="20"/>
          <w:szCs w:val="20"/>
        </w:rPr>
        <w:t>)</w:t>
      </w:r>
      <w:r w:rsidR="003629EF">
        <w:t xml:space="preserve"> </w:t>
      </w:r>
      <w:r w:rsidRPr="00154F7F">
        <w:rPr>
          <w:rFonts w:ascii="Arial" w:eastAsia="Times New Roman" w:hAnsi="Arial" w:cs="Arial"/>
          <w:sz w:val="20"/>
          <w:szCs w:val="20"/>
        </w:rPr>
        <w:t>ipd.. Sistemski nadzor zavezancev se zagotavlja z letnim načrtom, ki se pripravi z analizo tveganja in objektivnimi kriteriji, s katerimi se upošteva načelo enakomernega izvajanja inšpekcijskega nadzora vseh zavezancev za davek in načelo pomembnosti davka, ki ga zavezanec za davek prispeva v javnofinančnih prihodkih. Objektivni kriteriji so pripravljeni zlasti na podlagi statističnih metod in predhodnih ugotovitev v postopkih nadzora. Določen del letnega načrta se pripravi tudi na osnovi prejetih informacij drugih državnih organov, prijav, mednarodnih zaprosil in drugih pobud, prav tako pa določen del nadzora poteka po metodi naključnega izbora. Poleg kriterija pomembnosti posamezne dajatve v nacionalnih javnofinančnih prihodkih in proračuna Evropske unije, so se v letnem načrtu upoštevali tudi kriteriji zaščite državljanov, varnosti in varstva okolja.</w:t>
      </w:r>
    </w:p>
    <w:p w14:paraId="6F02344F" w14:textId="77777777" w:rsidR="00A8184E" w:rsidRPr="00154F7F" w:rsidRDefault="00A8184E" w:rsidP="00154F7F">
      <w:pPr>
        <w:spacing w:after="0" w:line="276" w:lineRule="auto"/>
        <w:jc w:val="both"/>
        <w:rPr>
          <w:rFonts w:ascii="Arial" w:eastAsia="Times New Roman" w:hAnsi="Arial" w:cs="Arial"/>
          <w:color w:val="FF0000"/>
          <w:sz w:val="20"/>
          <w:szCs w:val="20"/>
        </w:rPr>
      </w:pPr>
    </w:p>
    <w:p w14:paraId="429DB26F" w14:textId="77777777" w:rsidR="00A8184E" w:rsidRPr="00154F7F" w:rsidRDefault="00A8184E" w:rsidP="00154F7F">
      <w:pPr>
        <w:spacing w:after="0" w:line="276" w:lineRule="auto"/>
        <w:jc w:val="both"/>
        <w:rPr>
          <w:rFonts w:ascii="Arial" w:eastAsia="Times New Roman" w:hAnsi="Arial" w:cs="Arial"/>
          <w:sz w:val="20"/>
          <w:szCs w:val="20"/>
        </w:rPr>
      </w:pPr>
      <w:r w:rsidRPr="00154F7F">
        <w:rPr>
          <w:rFonts w:ascii="Arial" w:eastAsia="Times New Roman" w:hAnsi="Arial" w:cs="Arial"/>
          <w:sz w:val="20"/>
          <w:szCs w:val="20"/>
        </w:rPr>
        <w:t xml:space="preserve">Skladno z novo Strategijo Finančne uprave RS 2021 – 2025 bo FURS z namenom zagotavljanja višje ravni davčne skladnosti prednostno obravnaval ključna tveganja in spodbujal zavezance k prostovoljnemu plačevanju njihovih obveznosti. Temu sledijo strateški cilji načrta inšpekcijskega nadzora za leto 2024. </w:t>
      </w:r>
    </w:p>
    <w:p w14:paraId="36D3305B" w14:textId="77777777" w:rsidR="00A8184E" w:rsidRPr="00154F7F" w:rsidRDefault="00A8184E" w:rsidP="00154F7F">
      <w:pPr>
        <w:spacing w:after="0" w:line="276" w:lineRule="auto"/>
        <w:jc w:val="both"/>
        <w:rPr>
          <w:rFonts w:ascii="Arial" w:eastAsia="Times New Roman" w:hAnsi="Arial" w:cs="Arial"/>
          <w:sz w:val="20"/>
          <w:szCs w:val="20"/>
        </w:rPr>
      </w:pPr>
      <w:r w:rsidRPr="00154F7F">
        <w:rPr>
          <w:rFonts w:ascii="Arial" w:eastAsia="Times New Roman" w:hAnsi="Arial" w:cs="Arial"/>
          <w:color w:val="FF0000"/>
          <w:sz w:val="20"/>
          <w:szCs w:val="20"/>
        </w:rPr>
        <w:t xml:space="preserve"> </w:t>
      </w:r>
      <w:bookmarkStart w:id="4" w:name="_Hlk92895356"/>
    </w:p>
    <w:p w14:paraId="5EF2D957" w14:textId="77777777" w:rsidR="00A8184E" w:rsidRPr="00154F7F" w:rsidRDefault="00A8184E" w:rsidP="00154F7F">
      <w:pPr>
        <w:spacing w:after="0" w:line="276" w:lineRule="auto"/>
        <w:jc w:val="both"/>
        <w:rPr>
          <w:rFonts w:ascii="Arial" w:eastAsia="Times New Roman" w:hAnsi="Arial" w:cs="Arial"/>
          <w:sz w:val="20"/>
          <w:szCs w:val="20"/>
        </w:rPr>
      </w:pPr>
      <w:r w:rsidRPr="00154F7F">
        <w:rPr>
          <w:rFonts w:ascii="Arial" w:eastAsia="Times New Roman" w:hAnsi="Arial" w:cs="Arial"/>
          <w:b/>
          <w:bCs/>
          <w:sz w:val="20"/>
          <w:szCs w:val="20"/>
        </w:rPr>
        <w:t>Inšpekcijski nadzori s področja davkov</w:t>
      </w:r>
      <w:r w:rsidRPr="00154F7F">
        <w:rPr>
          <w:rFonts w:ascii="Arial" w:eastAsia="Times New Roman" w:hAnsi="Arial" w:cs="Arial"/>
          <w:sz w:val="20"/>
          <w:szCs w:val="20"/>
        </w:rPr>
        <w:t xml:space="preserve"> bodo tudi v letu 2024 večinoma ciljno usmerjeni na podlagi analize tveganja, pri čemer bodo aktivnosti nadzora usmerjene v odkrivanje in zmanjševanje obsega davčnih utaj in izogibanja, v izboljšanje prostovoljnega izpolnjevanja davčnih obveznosti ter v zmanjšanje obsega sive ekonomije. Prioriteta izvedbe nadzora se bo določala glede na raven ocene tveganja in glede na nujnost uvedbe nadzora zaradi specifičnosti posameznega primera nadzora.</w:t>
      </w:r>
    </w:p>
    <w:p w14:paraId="0B466600" w14:textId="537D8861" w:rsidR="00A8184E" w:rsidRPr="00154F7F" w:rsidRDefault="00A8184E" w:rsidP="00154F7F">
      <w:pPr>
        <w:spacing w:before="100" w:beforeAutospacing="1" w:after="100" w:afterAutospacing="1" w:line="276" w:lineRule="auto"/>
        <w:jc w:val="both"/>
        <w:rPr>
          <w:rFonts w:ascii="Arial" w:eastAsia="Times New Roman" w:hAnsi="Arial" w:cs="Arial"/>
          <w:sz w:val="20"/>
          <w:szCs w:val="20"/>
        </w:rPr>
      </w:pPr>
      <w:r w:rsidRPr="00154F7F">
        <w:rPr>
          <w:rFonts w:ascii="Arial" w:eastAsia="Times New Roman" w:hAnsi="Arial" w:cs="Arial"/>
          <w:sz w:val="20"/>
          <w:szCs w:val="20"/>
        </w:rPr>
        <w:t>Inšpekcijski nadzori na področju davkov so načrtovani na področju davka na dodano vrednost, davka od dohodkov pravnih oseb, davkov in prispevkov od dohodkov fizičnih oseb in davka od dohodkov iz dejavnosti. Načrtuje</w:t>
      </w:r>
      <w:r w:rsidR="00116715">
        <w:rPr>
          <w:rFonts w:ascii="Arial" w:eastAsia="Times New Roman" w:hAnsi="Arial" w:cs="Arial"/>
          <w:sz w:val="20"/>
          <w:szCs w:val="20"/>
        </w:rPr>
        <w:t>j</w:t>
      </w:r>
      <w:r w:rsidRPr="00154F7F">
        <w:rPr>
          <w:rFonts w:ascii="Arial" w:eastAsia="Times New Roman" w:hAnsi="Arial" w:cs="Arial"/>
          <w:sz w:val="20"/>
          <w:szCs w:val="20"/>
        </w:rPr>
        <w:t>o pa tudi področja nadzora z elementi mednarodnega poslovanja, področja, kjer zaznava</w:t>
      </w:r>
      <w:r w:rsidR="00116715">
        <w:rPr>
          <w:rFonts w:ascii="Arial" w:eastAsia="Times New Roman" w:hAnsi="Arial" w:cs="Arial"/>
          <w:sz w:val="20"/>
          <w:szCs w:val="20"/>
        </w:rPr>
        <w:t>j</w:t>
      </w:r>
      <w:r w:rsidRPr="00154F7F">
        <w:rPr>
          <w:rFonts w:ascii="Arial" w:eastAsia="Times New Roman" w:hAnsi="Arial" w:cs="Arial"/>
          <w:sz w:val="20"/>
          <w:szCs w:val="20"/>
        </w:rPr>
        <w:t xml:space="preserve">o različne sheme davčnega izogibanja, nadalje področja sive ekonomije z nadzorom davčnih blagajn ter dela in zaposlovanja na črno. </w:t>
      </w:r>
    </w:p>
    <w:p w14:paraId="26C3C72C" w14:textId="77777777" w:rsidR="00A8184E" w:rsidRPr="00154F7F" w:rsidRDefault="00A8184E" w:rsidP="00154F7F">
      <w:pPr>
        <w:autoSpaceDE w:val="0"/>
        <w:autoSpaceDN w:val="0"/>
        <w:spacing w:after="0" w:line="276" w:lineRule="auto"/>
        <w:jc w:val="both"/>
        <w:rPr>
          <w:rFonts w:ascii="Arial" w:eastAsia="Times New Roman" w:hAnsi="Arial" w:cs="Arial"/>
          <w:sz w:val="20"/>
          <w:szCs w:val="20"/>
        </w:rPr>
      </w:pPr>
      <w:r w:rsidRPr="00154F7F">
        <w:rPr>
          <w:rFonts w:ascii="Arial" w:eastAsia="Times New Roman" w:hAnsi="Arial" w:cs="Arial"/>
          <w:sz w:val="20"/>
          <w:szCs w:val="20"/>
        </w:rPr>
        <w:t xml:space="preserve">Nadzor na področju </w:t>
      </w:r>
      <w:r w:rsidRPr="00154F7F">
        <w:rPr>
          <w:rFonts w:ascii="Arial" w:eastAsia="Times New Roman" w:hAnsi="Arial" w:cs="Arial"/>
          <w:b/>
          <w:sz w:val="20"/>
          <w:szCs w:val="20"/>
        </w:rPr>
        <w:t>DDV</w:t>
      </w:r>
      <w:r w:rsidRPr="00154F7F">
        <w:rPr>
          <w:rFonts w:ascii="Arial" w:eastAsia="Times New Roman" w:hAnsi="Arial" w:cs="Arial"/>
          <w:sz w:val="20"/>
          <w:szCs w:val="20"/>
        </w:rPr>
        <w:t xml:space="preserve"> bo usmerjen predvsem v odkrivanje sistemskih utaj DDV (t. i. MTIC utaj DDV oz. davčnih vrtiljakov), pri čemer je pomembna prepoznava zavezancev z visokim tveganjem in vidik mednarodne izmenjave podatkov. Zaradi preprečevanja tovrstnih utaj bo nadzor usmerjen tudi na prepoznavo družb, ki so ustanovljene, ali prodane z namenom izvajanja davčnih goljufij. Pomemben del nadzora bo usmerjen na primere zlorab sistema oprostitve plačila DDV pri dobavah blaga znotraj EU, neskladja VIES, na zavezance, ki neupravičeno uveljavljajo odbitek DDV (na podlagi fiktivnih računov </w:t>
      </w:r>
      <w:proofErr w:type="spellStart"/>
      <w:r w:rsidRPr="00154F7F">
        <w:rPr>
          <w:rFonts w:ascii="Arial" w:eastAsia="Times New Roman" w:hAnsi="Arial" w:cs="Arial"/>
          <w:sz w:val="20"/>
          <w:szCs w:val="20"/>
        </w:rPr>
        <w:t>neplačujočih</w:t>
      </w:r>
      <w:proofErr w:type="spellEnd"/>
      <w:r w:rsidRPr="00154F7F">
        <w:rPr>
          <w:rFonts w:ascii="Arial" w:eastAsia="Times New Roman" w:hAnsi="Arial" w:cs="Arial"/>
          <w:sz w:val="20"/>
          <w:szCs w:val="20"/>
        </w:rPr>
        <w:t xml:space="preserve"> gospodarskih subjektov in za nabave osnovnih sredstev, ki se ne uporablja za opravljanje dejavnosti), na pravilno uporabo znižane davčne stopnje in ugotavljanje zlorab pri prevoznih sredstvih. Večja pozornost bo posvečena tudi preverjanju skladnosti podatkov iz carinskih deklaracij in s tem povezanih oproščenih dobav v druge države članice v okviru carinskega postopka 42. </w:t>
      </w:r>
      <w:bookmarkStart w:id="5" w:name="_Hlk155873521"/>
      <w:r w:rsidRPr="00154F7F">
        <w:rPr>
          <w:rFonts w:ascii="Arial" w:eastAsia="Times New Roman" w:hAnsi="Arial" w:cs="Arial"/>
          <w:sz w:val="20"/>
          <w:szCs w:val="20"/>
        </w:rPr>
        <w:t xml:space="preserve">V inšpekciji bodo obravnavani tudi zavezanci, na katere sankcioniranje zaradi </w:t>
      </w:r>
      <w:proofErr w:type="spellStart"/>
      <w:r w:rsidRPr="00154F7F">
        <w:rPr>
          <w:rFonts w:ascii="Arial" w:eastAsia="Times New Roman" w:hAnsi="Arial" w:cs="Arial"/>
          <w:sz w:val="20"/>
          <w:szCs w:val="20"/>
        </w:rPr>
        <w:t>nepredložitve</w:t>
      </w:r>
      <w:proofErr w:type="spellEnd"/>
      <w:r w:rsidRPr="00154F7F">
        <w:rPr>
          <w:rFonts w:ascii="Arial" w:eastAsia="Times New Roman" w:hAnsi="Arial" w:cs="Arial"/>
          <w:sz w:val="20"/>
          <w:szCs w:val="20"/>
        </w:rPr>
        <w:t xml:space="preserve"> ali zamude pri predlaganju obračunov DDV, nima zadostnega vpliva in so za preprečitev in nadaljevanje kršitev oziroma odpravo ugotovljenih nepravilnosti s strani zavezanca nujni strožji ukrepi, kot so odvzem identifikacijske številke za DDV, prepoved opravljanja dejavnosti, zapečatenje poslovnih prostorov in predmetov. Nadzori bodo usmerjeni tudi zoper goljufije na področju DDV pri elektronskem trgovanju, kjer bodo po podatkih prejetih od ponudnikov plačilnih storitev o čezmejnih plačilih (CESOP) identificirani prodajalci iz drugih držav članic, ki preko elektronskega trgovanja dobavljajo blago ali storitve na ozemlje držav članic potrošnje.</w:t>
      </w:r>
    </w:p>
    <w:bookmarkEnd w:id="5"/>
    <w:p w14:paraId="3FBCAD2A" w14:textId="77777777" w:rsidR="00A8184E" w:rsidRPr="00154F7F" w:rsidRDefault="00A8184E" w:rsidP="00154F7F">
      <w:pPr>
        <w:autoSpaceDE w:val="0"/>
        <w:autoSpaceDN w:val="0"/>
        <w:spacing w:after="0" w:line="276" w:lineRule="auto"/>
        <w:jc w:val="both"/>
        <w:rPr>
          <w:rFonts w:ascii="Arial" w:hAnsi="Arial" w:cs="Arial"/>
          <w:color w:val="0070C0"/>
          <w:sz w:val="20"/>
          <w:szCs w:val="20"/>
          <w:lang w:eastAsia="sl-SI"/>
        </w:rPr>
      </w:pPr>
    </w:p>
    <w:p w14:paraId="444BF75A" w14:textId="77777777" w:rsidR="00A8184E" w:rsidRPr="00154F7F" w:rsidRDefault="00A8184E" w:rsidP="00154F7F">
      <w:pPr>
        <w:spacing w:after="0" w:line="276" w:lineRule="auto"/>
        <w:jc w:val="both"/>
        <w:rPr>
          <w:rFonts w:ascii="Arial" w:eastAsia="Times New Roman" w:hAnsi="Arial" w:cs="Arial"/>
          <w:sz w:val="20"/>
          <w:szCs w:val="20"/>
        </w:rPr>
      </w:pPr>
      <w:r w:rsidRPr="00154F7F">
        <w:rPr>
          <w:rFonts w:ascii="Arial" w:eastAsia="Times New Roman" w:hAnsi="Arial" w:cs="Arial"/>
          <w:sz w:val="20"/>
          <w:szCs w:val="20"/>
        </w:rPr>
        <w:t xml:space="preserve">Na področju </w:t>
      </w:r>
      <w:r w:rsidRPr="00154F7F">
        <w:rPr>
          <w:rFonts w:ascii="Arial" w:eastAsia="Times New Roman" w:hAnsi="Arial" w:cs="Arial"/>
          <w:b/>
          <w:sz w:val="20"/>
          <w:szCs w:val="20"/>
        </w:rPr>
        <w:t>davkov in prispevkov od dohodkov fizičnih oseb iz zaposlitve</w:t>
      </w:r>
      <w:r w:rsidRPr="00154F7F">
        <w:rPr>
          <w:rFonts w:ascii="Arial" w:eastAsia="Times New Roman" w:hAnsi="Arial" w:cs="Arial"/>
          <w:sz w:val="20"/>
          <w:szCs w:val="20"/>
        </w:rPr>
        <w:t xml:space="preserve"> bo s ciljem zagotavljanja varovanja temeljnih pravic delavcev, pri izvajanju nadzora posebna pozornost usmerjena na delodajalce, ki delavce napotujejo na delo v tujino, ki posojajo delavce in na </w:t>
      </w:r>
      <w:proofErr w:type="spellStart"/>
      <w:r w:rsidRPr="00154F7F">
        <w:rPr>
          <w:rFonts w:ascii="Arial" w:eastAsia="Times New Roman" w:hAnsi="Arial" w:cs="Arial"/>
          <w:sz w:val="20"/>
          <w:szCs w:val="20"/>
        </w:rPr>
        <w:t>nepredlagatelje</w:t>
      </w:r>
      <w:proofErr w:type="spellEnd"/>
      <w:r w:rsidRPr="00154F7F">
        <w:rPr>
          <w:rFonts w:ascii="Arial" w:eastAsia="Times New Roman" w:hAnsi="Arial" w:cs="Arial"/>
          <w:sz w:val="20"/>
          <w:szCs w:val="20"/>
        </w:rPr>
        <w:t xml:space="preserve"> obračunov davkov in prispevkov od dohodkov iz zaposlitev fizičnih oseb. Nadzori bodo osredotočeni tudi na pravilnost davčne obravnave izvzetih stroškov za zasebno rabo. </w:t>
      </w:r>
    </w:p>
    <w:p w14:paraId="315D2265" w14:textId="77777777" w:rsidR="00A8184E" w:rsidRPr="00154F7F" w:rsidRDefault="00A8184E" w:rsidP="00154F7F">
      <w:pPr>
        <w:spacing w:after="0" w:line="276" w:lineRule="auto"/>
        <w:jc w:val="both"/>
        <w:rPr>
          <w:rFonts w:ascii="Arial" w:eastAsia="Times New Roman" w:hAnsi="Arial" w:cs="Arial"/>
          <w:sz w:val="20"/>
          <w:szCs w:val="20"/>
        </w:rPr>
      </w:pPr>
    </w:p>
    <w:p w14:paraId="5CFD4957" w14:textId="771DA9B0" w:rsidR="00A8184E" w:rsidRPr="00154F7F" w:rsidRDefault="00A8184E" w:rsidP="00154F7F">
      <w:pPr>
        <w:autoSpaceDE w:val="0"/>
        <w:autoSpaceDN w:val="0"/>
        <w:spacing w:after="0" w:line="276" w:lineRule="auto"/>
        <w:jc w:val="both"/>
        <w:rPr>
          <w:rFonts w:ascii="Arial" w:eastAsia="Times New Roman" w:hAnsi="Arial" w:cs="Arial"/>
          <w:sz w:val="20"/>
          <w:szCs w:val="20"/>
        </w:rPr>
      </w:pPr>
      <w:bookmarkStart w:id="6" w:name="_Hlk156317714"/>
      <w:r w:rsidRPr="00154F7F">
        <w:rPr>
          <w:rFonts w:ascii="Arial" w:eastAsia="Times New Roman" w:hAnsi="Arial" w:cs="Arial"/>
          <w:sz w:val="20"/>
          <w:szCs w:val="20"/>
        </w:rPr>
        <w:lastRenderedPageBreak/>
        <w:t xml:space="preserve">Na področju </w:t>
      </w:r>
      <w:r w:rsidRPr="00154F7F">
        <w:rPr>
          <w:rFonts w:ascii="Arial" w:eastAsia="Times New Roman" w:hAnsi="Arial" w:cs="Arial"/>
          <w:b/>
          <w:bCs/>
          <w:sz w:val="20"/>
          <w:szCs w:val="20"/>
        </w:rPr>
        <w:t>davka od dohodkov pravnih oseb in davka od dohodkov iz dejavnosti</w:t>
      </w:r>
      <w:r w:rsidRPr="00154F7F">
        <w:rPr>
          <w:rFonts w:ascii="Arial" w:eastAsia="Times New Roman" w:hAnsi="Arial" w:cs="Arial"/>
          <w:sz w:val="20"/>
          <w:szCs w:val="20"/>
        </w:rPr>
        <w:t xml:space="preserve"> bo v nadzoru </w:t>
      </w:r>
      <w:r w:rsidRPr="00154F7F">
        <w:rPr>
          <w:rFonts w:ascii="Arial" w:eastAsiaTheme="minorEastAsia" w:hAnsi="Arial" w:cs="Arial"/>
          <w:noProof/>
          <w:sz w:val="20"/>
          <w:szCs w:val="20"/>
        </w:rPr>
        <w:t xml:space="preserve">posebna pozornost namenjena obvladovanju tveganj pri velikih davčnih zavezancih zlasti v povezavi z mednarodnim poslovanjem. </w:t>
      </w:r>
      <w:r w:rsidRPr="00154F7F">
        <w:rPr>
          <w:rFonts w:ascii="Arial" w:eastAsia="Times New Roman" w:hAnsi="Arial" w:cs="Arial"/>
          <w:sz w:val="20"/>
          <w:szCs w:val="20"/>
        </w:rPr>
        <w:t>Nadaljevali bo</w:t>
      </w:r>
      <w:r w:rsidR="00884A9F">
        <w:rPr>
          <w:rFonts w:ascii="Arial" w:eastAsia="Times New Roman" w:hAnsi="Arial" w:cs="Arial"/>
          <w:sz w:val="20"/>
          <w:szCs w:val="20"/>
        </w:rPr>
        <w:t>d</w:t>
      </w:r>
      <w:r w:rsidRPr="00154F7F">
        <w:rPr>
          <w:rFonts w:ascii="Arial" w:eastAsia="Times New Roman" w:hAnsi="Arial" w:cs="Arial"/>
          <w:sz w:val="20"/>
          <w:szCs w:val="20"/>
        </w:rPr>
        <w:t>o z nadzori zaradi suma prenizko izkazane davčne osnove, z osredotočenostjo na nepravilnosti pri izkazanih prihodkih ali odhodkih, ob hkratnem preverjanju vpisa v register dejanskih lastnikov, kršitev omejitev pri gotovinskem poslovanju ter obveznosti prijave denarne obveznosti v sistem za obvezni večstranski pobot. Nadzor bo usmerjen tudi na zavezance, ki ne predložijo obračunov, zavezance, ki v davčne obračune vključujejo nakupe blaga in storitev, ki niso povezani z opravljanjem dejavnosti, na investicijske olajšave, vlaganja v digitalni in zeleni prehod, pravilno obračunavanje amortizacije, na transakcije v povezavi z obrambnimi ukrepi iz 8a člena ZDDPO-2 – transakcije z osebami iz držav na seznamu in transakcije v povezavi s škodljivimi davčnimi aranžmaji in delovanjem posrednikov na osnovi DAC6 podatkov. Nadzorovalo se bo tudi tveganje prikritega izplačila dobička preko posojil. Redno se bo izvajal nadzor družb, ki prenehajo po skrajšanem postopku.</w:t>
      </w:r>
    </w:p>
    <w:p w14:paraId="7BF387D6" w14:textId="77777777" w:rsidR="00A8184E" w:rsidRPr="00154F7F" w:rsidRDefault="00A8184E" w:rsidP="00154F7F">
      <w:pPr>
        <w:spacing w:after="0" w:line="276" w:lineRule="auto"/>
        <w:jc w:val="both"/>
        <w:rPr>
          <w:rFonts w:ascii="Arial" w:eastAsia="Times New Roman" w:hAnsi="Arial" w:cs="Arial"/>
          <w:b/>
          <w:bCs/>
          <w:sz w:val="20"/>
          <w:szCs w:val="20"/>
        </w:rPr>
      </w:pPr>
      <w:bookmarkStart w:id="7" w:name="_Hlk155460787"/>
      <w:bookmarkEnd w:id="6"/>
    </w:p>
    <w:p w14:paraId="48AF18E6" w14:textId="77777777" w:rsidR="00A8184E" w:rsidRPr="00154F7F" w:rsidRDefault="00A8184E" w:rsidP="00154F7F">
      <w:pPr>
        <w:spacing w:after="0" w:line="276" w:lineRule="auto"/>
        <w:jc w:val="both"/>
        <w:rPr>
          <w:rFonts w:ascii="Arial" w:eastAsia="Times New Roman" w:hAnsi="Arial" w:cs="Arial"/>
          <w:sz w:val="20"/>
          <w:szCs w:val="20"/>
        </w:rPr>
      </w:pPr>
      <w:r w:rsidRPr="00154F7F">
        <w:rPr>
          <w:rFonts w:ascii="Arial" w:eastAsia="Times New Roman" w:hAnsi="Arial" w:cs="Arial"/>
          <w:b/>
          <w:bCs/>
          <w:sz w:val="20"/>
          <w:szCs w:val="20"/>
        </w:rPr>
        <w:t>Nadzor transfernih cen</w:t>
      </w:r>
      <w:r w:rsidRPr="00154F7F">
        <w:rPr>
          <w:rFonts w:ascii="Arial" w:eastAsia="Times New Roman" w:hAnsi="Arial" w:cs="Arial"/>
          <w:sz w:val="20"/>
          <w:szCs w:val="20"/>
        </w:rPr>
        <w:t xml:space="preserve"> predstavlja pomemben del nadzora davka od dohodkov pravnih oseb in se bo prioritetno izvajal pri zavezancih, pri katerih je zaznano visoko tveganje nepravilnosti pri določanju transfernih cen, zlasti na področju opravljanja storitev s strani povezanih oseb, finančnih transakcij, neopredmetenih sredstev, poslovnih enot, preoblikovanju poslovanja in prevzemov. Posebna pozornost bo usmerjena tudi na zavezance, ki so del mednarodnih skupin podjetij in izkazujejo davčno izgubo ter s tem ustvarijo davčni ščit. </w:t>
      </w:r>
    </w:p>
    <w:p w14:paraId="005B08A6" w14:textId="77777777" w:rsidR="00A8184E" w:rsidRPr="00154F7F" w:rsidRDefault="00A8184E" w:rsidP="00154F7F">
      <w:pPr>
        <w:spacing w:after="0" w:line="276" w:lineRule="auto"/>
        <w:jc w:val="both"/>
        <w:rPr>
          <w:rFonts w:ascii="Arial" w:eastAsia="Times New Roman" w:hAnsi="Arial" w:cs="Arial"/>
          <w:color w:val="FF0000"/>
          <w:sz w:val="20"/>
          <w:szCs w:val="20"/>
        </w:rPr>
      </w:pPr>
    </w:p>
    <w:bookmarkEnd w:id="7"/>
    <w:p w14:paraId="3F677AA8" w14:textId="77777777" w:rsidR="00A8184E" w:rsidRPr="00154F7F" w:rsidRDefault="00A8184E" w:rsidP="00154F7F">
      <w:pPr>
        <w:spacing w:after="0" w:line="276" w:lineRule="auto"/>
        <w:jc w:val="both"/>
        <w:rPr>
          <w:rFonts w:ascii="Arial" w:eastAsia="Times New Roman" w:hAnsi="Arial" w:cs="Arial"/>
          <w:sz w:val="20"/>
          <w:szCs w:val="20"/>
        </w:rPr>
      </w:pPr>
      <w:r w:rsidRPr="00154F7F">
        <w:rPr>
          <w:rFonts w:ascii="Arial" w:eastAsia="Times New Roman" w:hAnsi="Arial" w:cs="Arial"/>
          <w:sz w:val="20"/>
          <w:szCs w:val="20"/>
        </w:rPr>
        <w:t xml:space="preserve">S področja </w:t>
      </w:r>
      <w:r w:rsidRPr="00154F7F">
        <w:rPr>
          <w:rFonts w:ascii="Arial" w:eastAsia="Times New Roman" w:hAnsi="Arial" w:cs="Arial"/>
          <w:b/>
          <w:sz w:val="20"/>
          <w:szCs w:val="20"/>
        </w:rPr>
        <w:t>carin</w:t>
      </w:r>
      <w:r w:rsidRPr="00154F7F">
        <w:rPr>
          <w:rFonts w:ascii="Arial" w:eastAsia="Times New Roman" w:hAnsi="Arial" w:cs="Arial"/>
          <w:sz w:val="20"/>
          <w:szCs w:val="20"/>
        </w:rPr>
        <w:t xml:space="preserve"> bo eno od prioritetnih področji nadzora povezano z omejevalnimi ukrepi zaradi delovanja Rusije, ki povzroča destabilizacijo razmer v Ukrajini, s katerimi je EU uvedla številne uvozne in izvozne omejitve. Prioritetno se bodo izvajali tudi nadzori povezani z zaznavo goljufij na področju DDV v okviru carinskega postopka 42, z oproščeno davčno dobavo v druge države članice. Nadzor bo usmerjen tudi na preverjanje </w:t>
      </w:r>
      <w:proofErr w:type="spellStart"/>
      <w:r w:rsidRPr="00154F7F">
        <w:rPr>
          <w:rFonts w:ascii="Arial" w:eastAsia="Times New Roman" w:hAnsi="Arial" w:cs="Arial"/>
          <w:sz w:val="20"/>
          <w:szCs w:val="20"/>
        </w:rPr>
        <w:t>podvrednotenega</w:t>
      </w:r>
      <w:proofErr w:type="spellEnd"/>
      <w:r w:rsidRPr="00154F7F">
        <w:rPr>
          <w:rFonts w:ascii="Arial" w:eastAsia="Times New Roman" w:hAnsi="Arial" w:cs="Arial"/>
          <w:sz w:val="20"/>
          <w:szCs w:val="20"/>
        </w:rPr>
        <w:t xml:space="preserve"> uvoznega blaga, na pravilno uvrščanje v carinsko tarifo, preverjanje ustreznosti porekla blaga, ugotavljanje izogibanja </w:t>
      </w:r>
      <w:proofErr w:type="spellStart"/>
      <w:r w:rsidRPr="00154F7F">
        <w:rPr>
          <w:rFonts w:ascii="Arial" w:eastAsia="Times New Roman" w:hAnsi="Arial" w:cs="Arial"/>
          <w:sz w:val="20"/>
          <w:szCs w:val="20"/>
        </w:rPr>
        <w:t>protidampinškim</w:t>
      </w:r>
      <w:proofErr w:type="spellEnd"/>
      <w:r w:rsidRPr="00154F7F">
        <w:rPr>
          <w:rFonts w:ascii="Arial" w:eastAsia="Times New Roman" w:hAnsi="Arial" w:cs="Arial"/>
          <w:sz w:val="20"/>
          <w:szCs w:val="20"/>
        </w:rPr>
        <w:t xml:space="preserve"> in izravnalnim dajatvam ter E-trgovanje povezano z uvozom blaga. </w:t>
      </w:r>
    </w:p>
    <w:p w14:paraId="7FD95B44" w14:textId="77777777" w:rsidR="00A8184E" w:rsidRPr="00154F7F" w:rsidRDefault="00A8184E" w:rsidP="00154F7F">
      <w:pPr>
        <w:spacing w:after="0" w:line="276" w:lineRule="auto"/>
        <w:jc w:val="both"/>
        <w:rPr>
          <w:rFonts w:ascii="Arial" w:eastAsia="Times New Roman" w:hAnsi="Arial" w:cs="Arial"/>
          <w:sz w:val="20"/>
          <w:szCs w:val="20"/>
        </w:rPr>
      </w:pPr>
    </w:p>
    <w:p w14:paraId="508F3EEE" w14:textId="77777777" w:rsidR="00A8184E" w:rsidRPr="00154F7F" w:rsidRDefault="00A8184E" w:rsidP="00154F7F">
      <w:pPr>
        <w:spacing w:after="0" w:line="276" w:lineRule="auto"/>
        <w:jc w:val="both"/>
        <w:rPr>
          <w:rFonts w:ascii="Arial" w:eastAsia="Times New Roman" w:hAnsi="Arial" w:cs="Arial"/>
          <w:sz w:val="20"/>
          <w:szCs w:val="20"/>
        </w:rPr>
      </w:pPr>
      <w:r w:rsidRPr="00154F7F">
        <w:rPr>
          <w:rFonts w:ascii="Arial" w:eastAsia="Times New Roman" w:hAnsi="Arial" w:cs="Arial"/>
          <w:sz w:val="20"/>
          <w:szCs w:val="20"/>
        </w:rPr>
        <w:t xml:space="preserve">Aktivnosti nadzora s področja </w:t>
      </w:r>
      <w:r w:rsidRPr="00154F7F">
        <w:rPr>
          <w:rFonts w:ascii="Arial" w:eastAsia="Times New Roman" w:hAnsi="Arial" w:cs="Arial"/>
          <w:b/>
          <w:sz w:val="20"/>
          <w:szCs w:val="20"/>
        </w:rPr>
        <w:t>trošarin</w:t>
      </w:r>
      <w:r w:rsidRPr="00154F7F">
        <w:rPr>
          <w:rFonts w:ascii="Arial" w:eastAsia="Times New Roman" w:hAnsi="Arial" w:cs="Arial"/>
          <w:sz w:val="20"/>
          <w:szCs w:val="20"/>
        </w:rPr>
        <w:t xml:space="preserve"> bodo pretežno usmerjene v preverjanje pravilnosti obračunavanja trošarin ter preverjanje poslovanja trošarinskih zavezancev, ki so imetniki trošarinskih dovoljenj, nadzirano pa bo tudi področje oproščene uporabe. Nadzor bo usmerjen v tveganje nepravilnega obračunavanja trošarine za različno blago, predvsem za pivo, alkohol in alkoholne pijače ter energente. V manjšem obsegu se bo preverjalo tudi področje upravičenosti do vračil trošarin, in sicer za energente, ki se porabijo za industrijsko-komercialni namen in za energetsko intenzivna podjetja. Posebna pozornost bo namenjena odkrivanju nezakonite proizvodnje tobačnih izdelkov ter goljufij na področju energentov in alkohola v sodelovanju z drugimi državami EU (EMPACT) in državnimi organi znotraj RS. </w:t>
      </w:r>
    </w:p>
    <w:p w14:paraId="226E1AC9" w14:textId="77777777" w:rsidR="00A8184E" w:rsidRPr="00154F7F" w:rsidRDefault="00A8184E" w:rsidP="00154F7F">
      <w:pPr>
        <w:spacing w:after="0" w:line="276" w:lineRule="auto"/>
        <w:jc w:val="both"/>
        <w:rPr>
          <w:rFonts w:ascii="Arial" w:eastAsia="Times New Roman" w:hAnsi="Arial" w:cs="Arial"/>
          <w:color w:val="FF0000"/>
          <w:sz w:val="20"/>
          <w:szCs w:val="20"/>
        </w:rPr>
      </w:pPr>
    </w:p>
    <w:p w14:paraId="75066131" w14:textId="77777777" w:rsidR="00A8184E" w:rsidRPr="00154F7F" w:rsidRDefault="00A8184E" w:rsidP="00154F7F">
      <w:pPr>
        <w:spacing w:after="0" w:line="276" w:lineRule="auto"/>
        <w:jc w:val="both"/>
        <w:rPr>
          <w:rFonts w:ascii="Arial" w:eastAsia="Times New Roman" w:hAnsi="Arial" w:cs="Arial"/>
          <w:sz w:val="20"/>
          <w:szCs w:val="20"/>
        </w:rPr>
      </w:pPr>
      <w:r w:rsidRPr="00154F7F">
        <w:rPr>
          <w:rFonts w:ascii="Arial" w:eastAsia="Times New Roman" w:hAnsi="Arial" w:cs="Arial"/>
          <w:sz w:val="20"/>
          <w:szCs w:val="20"/>
        </w:rPr>
        <w:t xml:space="preserve">Na področju </w:t>
      </w:r>
      <w:proofErr w:type="spellStart"/>
      <w:r w:rsidRPr="00154F7F">
        <w:rPr>
          <w:rFonts w:ascii="Arial" w:eastAsia="Times New Roman" w:hAnsi="Arial" w:cs="Arial"/>
          <w:b/>
          <w:sz w:val="20"/>
          <w:szCs w:val="20"/>
        </w:rPr>
        <w:t>okoljskih</w:t>
      </w:r>
      <w:proofErr w:type="spellEnd"/>
      <w:r w:rsidRPr="00154F7F">
        <w:rPr>
          <w:rFonts w:ascii="Arial" w:eastAsia="Times New Roman" w:hAnsi="Arial" w:cs="Arial"/>
          <w:b/>
          <w:sz w:val="20"/>
          <w:szCs w:val="20"/>
        </w:rPr>
        <w:t xml:space="preserve"> dajatev</w:t>
      </w:r>
      <w:r w:rsidRPr="00154F7F">
        <w:rPr>
          <w:rFonts w:ascii="Arial" w:eastAsia="Times New Roman" w:hAnsi="Arial" w:cs="Arial"/>
          <w:sz w:val="20"/>
          <w:szCs w:val="20"/>
        </w:rPr>
        <w:t xml:space="preserve"> bodo prioritetni nadzori usmerjeni v preverjanje pravilnosti obračunavanja </w:t>
      </w:r>
      <w:proofErr w:type="spellStart"/>
      <w:r w:rsidRPr="00154F7F">
        <w:rPr>
          <w:rFonts w:ascii="Arial" w:eastAsia="Times New Roman" w:hAnsi="Arial" w:cs="Arial"/>
          <w:sz w:val="20"/>
          <w:szCs w:val="20"/>
        </w:rPr>
        <w:t>okoljske</w:t>
      </w:r>
      <w:proofErr w:type="spellEnd"/>
      <w:r w:rsidRPr="00154F7F">
        <w:rPr>
          <w:rFonts w:ascii="Arial" w:eastAsia="Times New Roman" w:hAnsi="Arial" w:cs="Arial"/>
          <w:sz w:val="20"/>
          <w:szCs w:val="20"/>
        </w:rPr>
        <w:t xml:space="preserve"> dajatve za komunalne odpadne vode in pravilnost obračunavanja </w:t>
      </w:r>
      <w:proofErr w:type="spellStart"/>
      <w:r w:rsidRPr="00154F7F">
        <w:rPr>
          <w:rFonts w:ascii="Arial" w:eastAsia="Times New Roman" w:hAnsi="Arial" w:cs="Arial"/>
          <w:sz w:val="20"/>
          <w:szCs w:val="20"/>
        </w:rPr>
        <w:t>okoljske</w:t>
      </w:r>
      <w:proofErr w:type="spellEnd"/>
      <w:r w:rsidRPr="00154F7F">
        <w:rPr>
          <w:rFonts w:ascii="Arial" w:eastAsia="Times New Roman" w:hAnsi="Arial" w:cs="Arial"/>
          <w:sz w:val="20"/>
          <w:szCs w:val="20"/>
        </w:rPr>
        <w:t xml:space="preserve"> dajatve za obremenjevanje zraka z emisijo CO2, nadzirale pa se bodo tudi ostale </w:t>
      </w:r>
      <w:proofErr w:type="spellStart"/>
      <w:r w:rsidRPr="00154F7F">
        <w:rPr>
          <w:rFonts w:ascii="Arial" w:eastAsia="Times New Roman" w:hAnsi="Arial" w:cs="Arial"/>
          <w:sz w:val="20"/>
          <w:szCs w:val="20"/>
        </w:rPr>
        <w:t>okoljske</w:t>
      </w:r>
      <w:proofErr w:type="spellEnd"/>
      <w:r w:rsidRPr="00154F7F">
        <w:rPr>
          <w:rFonts w:ascii="Arial" w:eastAsia="Times New Roman" w:hAnsi="Arial" w:cs="Arial"/>
          <w:sz w:val="20"/>
          <w:szCs w:val="20"/>
        </w:rPr>
        <w:t xml:space="preserve"> dajatve.</w:t>
      </w:r>
    </w:p>
    <w:p w14:paraId="10CB7C48" w14:textId="77777777" w:rsidR="00A8184E" w:rsidRPr="00154F7F" w:rsidRDefault="00A8184E" w:rsidP="00154F7F">
      <w:pPr>
        <w:spacing w:after="0" w:line="276" w:lineRule="auto"/>
        <w:jc w:val="both"/>
        <w:rPr>
          <w:rFonts w:ascii="Arial" w:eastAsia="Times New Roman" w:hAnsi="Arial" w:cs="Arial"/>
          <w:sz w:val="20"/>
          <w:szCs w:val="20"/>
        </w:rPr>
      </w:pPr>
    </w:p>
    <w:p w14:paraId="696B83C9" w14:textId="77777777" w:rsidR="00A8184E" w:rsidRPr="00154F7F" w:rsidRDefault="00A8184E" w:rsidP="00154F7F">
      <w:pPr>
        <w:spacing w:after="0" w:line="276" w:lineRule="auto"/>
        <w:jc w:val="both"/>
        <w:rPr>
          <w:rFonts w:ascii="Arial" w:eastAsia="Times New Roman" w:hAnsi="Arial" w:cs="Arial"/>
          <w:sz w:val="20"/>
          <w:szCs w:val="20"/>
        </w:rPr>
      </w:pPr>
      <w:r w:rsidRPr="00154F7F">
        <w:rPr>
          <w:rFonts w:ascii="Arial" w:eastAsia="Times New Roman" w:hAnsi="Arial" w:cs="Arial"/>
          <w:sz w:val="20"/>
          <w:szCs w:val="20"/>
        </w:rPr>
        <w:t xml:space="preserve">Na področju </w:t>
      </w:r>
      <w:r w:rsidRPr="00154F7F">
        <w:rPr>
          <w:rFonts w:ascii="Arial" w:eastAsia="Times New Roman" w:hAnsi="Arial" w:cs="Arial"/>
          <w:b/>
          <w:bCs/>
          <w:sz w:val="20"/>
          <w:szCs w:val="20"/>
        </w:rPr>
        <w:t xml:space="preserve">nadzora zoper sivo ekonomijo </w:t>
      </w:r>
      <w:r w:rsidRPr="00154F7F">
        <w:rPr>
          <w:rFonts w:ascii="Arial" w:eastAsia="Times New Roman" w:hAnsi="Arial" w:cs="Arial"/>
          <w:sz w:val="20"/>
          <w:szCs w:val="20"/>
        </w:rPr>
        <w:t>bo posebna pozornost namenjena nadzoru davčnih blagajn, poslovanju preko spletnih platform in delu in zaposlovanju na črno.</w:t>
      </w:r>
    </w:p>
    <w:p w14:paraId="5CABA79C" w14:textId="77777777" w:rsidR="00A8184E" w:rsidRPr="00154F7F" w:rsidRDefault="00A8184E" w:rsidP="00154F7F">
      <w:pPr>
        <w:spacing w:after="0" w:line="276" w:lineRule="auto"/>
        <w:jc w:val="both"/>
        <w:rPr>
          <w:rFonts w:ascii="Arial" w:eastAsia="Times New Roman" w:hAnsi="Arial" w:cs="Arial"/>
          <w:color w:val="0070C0"/>
          <w:sz w:val="20"/>
          <w:szCs w:val="20"/>
        </w:rPr>
      </w:pPr>
    </w:p>
    <w:p w14:paraId="4049F399" w14:textId="77777777" w:rsidR="00A8184E" w:rsidRPr="00154F7F" w:rsidRDefault="00A8184E" w:rsidP="00154F7F">
      <w:pPr>
        <w:spacing w:after="0" w:line="276" w:lineRule="auto"/>
        <w:jc w:val="both"/>
        <w:rPr>
          <w:rFonts w:ascii="Arial" w:eastAsia="Times New Roman" w:hAnsi="Arial" w:cs="Arial"/>
          <w:sz w:val="20"/>
          <w:szCs w:val="20"/>
        </w:rPr>
      </w:pPr>
      <w:r w:rsidRPr="00154F7F">
        <w:rPr>
          <w:rFonts w:ascii="Arial" w:eastAsia="Times New Roman" w:hAnsi="Arial" w:cs="Arial"/>
          <w:b/>
          <w:bCs/>
          <w:sz w:val="20"/>
          <w:szCs w:val="20"/>
        </w:rPr>
        <w:t>Nadzor davčnih blagajn</w:t>
      </w:r>
      <w:r w:rsidRPr="00154F7F">
        <w:rPr>
          <w:rFonts w:ascii="Arial" w:eastAsia="Times New Roman" w:hAnsi="Arial" w:cs="Arial"/>
          <w:sz w:val="20"/>
          <w:szCs w:val="20"/>
        </w:rPr>
        <w:t xml:space="preserve"> je pomemben za </w:t>
      </w:r>
      <w:r w:rsidRPr="00154F7F">
        <w:rPr>
          <w:rFonts w:ascii="Arial" w:eastAsia="Times New Roman" w:hAnsi="Arial" w:cs="Arial"/>
          <w:sz w:val="20"/>
          <w:szCs w:val="20"/>
          <w:shd w:val="clear" w:color="auto" w:fill="FFFFFF"/>
        </w:rPr>
        <w:t>namene preverjanja zakonitosti </w:t>
      </w:r>
      <w:r w:rsidRPr="00154F7F">
        <w:rPr>
          <w:rFonts w:ascii="Arial" w:eastAsia="Times New Roman" w:hAnsi="Arial" w:cs="Arial"/>
          <w:sz w:val="20"/>
          <w:szCs w:val="20"/>
        </w:rPr>
        <w:t xml:space="preserve">zaposlitve in dela, pravočasne identifikacije za DDV in za ugotavljanje pravilnosti obračuna davkov in prispevkov v dejavnostih, ki se pretežno opravljajo gotovinsko. Usmerjen bo na zavezance, ki so zavezani k </w:t>
      </w:r>
      <w:r w:rsidRPr="00154F7F">
        <w:rPr>
          <w:rFonts w:ascii="Arial" w:eastAsia="Times New Roman" w:hAnsi="Arial" w:cs="Arial"/>
          <w:b/>
          <w:bCs/>
          <w:sz w:val="20"/>
          <w:szCs w:val="20"/>
        </w:rPr>
        <w:t>davčnemu potrjevanju računov</w:t>
      </w:r>
      <w:r w:rsidRPr="00154F7F">
        <w:rPr>
          <w:rFonts w:ascii="Arial" w:eastAsia="Times New Roman" w:hAnsi="Arial" w:cs="Arial"/>
          <w:sz w:val="20"/>
          <w:szCs w:val="20"/>
        </w:rPr>
        <w:t xml:space="preserve">, pri katerih se ugotavljajo neskladja med prejetimi podatki o davčno potrjenih računih in podatki predloženih davčnih obračunov, kakor tudi na zavezance, ki potrjujejo račune v sistemu davčnih blagajn in ne predlagajo davčnih obračunov, ali se pravočasno ne identificirajo za DDV. Poleg ugotavljanja pravilnosti in pravočasnosti obračunavanja in plačevanja davkov je pomemben cilj nadzorov na tem področju tudi zagotoviti, da bodo zavezanci dosledno izdajali račune </w:t>
      </w:r>
      <w:r w:rsidRPr="00154F7F">
        <w:rPr>
          <w:rFonts w:ascii="Arial" w:eastAsia="Times New Roman" w:hAnsi="Arial" w:cs="Arial"/>
          <w:sz w:val="20"/>
          <w:szCs w:val="20"/>
        </w:rPr>
        <w:lastRenderedPageBreak/>
        <w:t xml:space="preserve">za opravljen promet blaga oziroma storitev in hkrati pravilno pošiljali podatke o računih v sistem davčnih blagajn na FURS. </w:t>
      </w:r>
    </w:p>
    <w:p w14:paraId="70130BF2" w14:textId="77777777" w:rsidR="00A8184E" w:rsidRPr="00154F7F" w:rsidRDefault="00A8184E" w:rsidP="00154F7F">
      <w:pPr>
        <w:spacing w:after="0" w:line="276" w:lineRule="auto"/>
        <w:jc w:val="both"/>
        <w:rPr>
          <w:rFonts w:ascii="Arial" w:eastAsia="Times New Roman" w:hAnsi="Arial" w:cs="Arial"/>
          <w:color w:val="0070C0"/>
          <w:sz w:val="20"/>
          <w:szCs w:val="20"/>
        </w:rPr>
      </w:pPr>
    </w:p>
    <w:p w14:paraId="25BE3B2D" w14:textId="77777777" w:rsidR="00A8184E" w:rsidRPr="00154F7F" w:rsidRDefault="00A8184E" w:rsidP="00154F7F">
      <w:pPr>
        <w:spacing w:after="0" w:line="276" w:lineRule="auto"/>
        <w:jc w:val="both"/>
        <w:rPr>
          <w:rFonts w:ascii="Arial" w:eastAsia="Times New Roman" w:hAnsi="Arial" w:cs="Arial"/>
          <w:sz w:val="20"/>
          <w:szCs w:val="20"/>
        </w:rPr>
      </w:pPr>
      <w:r w:rsidRPr="00154F7F">
        <w:rPr>
          <w:rFonts w:ascii="Arial" w:eastAsia="Times New Roman" w:hAnsi="Arial" w:cs="Arial"/>
          <w:sz w:val="20"/>
          <w:szCs w:val="20"/>
        </w:rPr>
        <w:t xml:space="preserve">Pri odkrivanju zavezancev, ki </w:t>
      </w:r>
      <w:r w:rsidRPr="00154F7F">
        <w:rPr>
          <w:rFonts w:ascii="Arial" w:eastAsia="Times New Roman" w:hAnsi="Arial" w:cs="Arial"/>
          <w:b/>
          <w:bCs/>
          <w:sz w:val="20"/>
          <w:szCs w:val="20"/>
        </w:rPr>
        <w:t xml:space="preserve">poslujejo preko spletnih platform, </w:t>
      </w:r>
      <w:r w:rsidRPr="00154F7F">
        <w:rPr>
          <w:rFonts w:ascii="Arial" w:eastAsia="Times New Roman" w:hAnsi="Arial" w:cs="Arial"/>
          <w:sz w:val="20"/>
          <w:szCs w:val="20"/>
        </w:rPr>
        <w:t xml:space="preserve">bo v inšpekciji nadzor usmerjen na zavezance z visokim tveganjem, ki nimajo oz. niso imeli registrirane ustrezne dejavnosti in/ali niso napovedali prejetih dohodkov, ali pa dohodkov niso v celoti prijavili davčnemu organu. S sistematičnim pristopom na podlagi podatkov GURS ter z vpeljavo nove avtomatične izmenjave informacij (DAC7) v letu 2024 in primerjavo z razpoložljivimi podatki iz uradnih evidenc, bo izboljšana učinkovitost v nadzoru sobodajalcev, ki dosegajo dohodke z oddajanjem nepremičnin v kratkotrajni najem. </w:t>
      </w:r>
    </w:p>
    <w:p w14:paraId="0DF0F55B" w14:textId="77777777" w:rsidR="00A8184E" w:rsidRPr="00154F7F" w:rsidRDefault="00A8184E" w:rsidP="00154F7F">
      <w:pPr>
        <w:spacing w:after="0" w:line="276" w:lineRule="auto"/>
        <w:jc w:val="both"/>
        <w:rPr>
          <w:rFonts w:ascii="Arial" w:eastAsia="Times New Roman" w:hAnsi="Arial" w:cs="Arial"/>
          <w:color w:val="FF0000"/>
          <w:sz w:val="20"/>
          <w:szCs w:val="20"/>
        </w:rPr>
      </w:pPr>
    </w:p>
    <w:p w14:paraId="70016CE3" w14:textId="6D71365D" w:rsidR="00A8184E" w:rsidRPr="00154F7F" w:rsidRDefault="00A8184E" w:rsidP="00154F7F">
      <w:pPr>
        <w:spacing w:after="0" w:line="276" w:lineRule="auto"/>
        <w:jc w:val="both"/>
        <w:rPr>
          <w:rFonts w:ascii="Arial" w:eastAsia="Times New Roman" w:hAnsi="Arial" w:cs="Arial"/>
          <w:sz w:val="20"/>
          <w:szCs w:val="20"/>
        </w:rPr>
      </w:pPr>
      <w:r w:rsidRPr="00154F7F">
        <w:rPr>
          <w:rFonts w:ascii="Arial" w:eastAsia="Times New Roman" w:hAnsi="Arial" w:cs="Arial"/>
          <w:b/>
          <w:bCs/>
          <w:sz w:val="20"/>
          <w:szCs w:val="20"/>
        </w:rPr>
        <w:t>Nadzori na področju dela in zaposlovanja na črno</w:t>
      </w:r>
      <w:r w:rsidRPr="00154F7F">
        <w:rPr>
          <w:rFonts w:ascii="Arial" w:eastAsia="Times New Roman" w:hAnsi="Arial" w:cs="Arial"/>
          <w:b/>
          <w:bCs/>
          <w:i/>
          <w:iCs/>
          <w:spacing w:val="15"/>
          <w:sz w:val="20"/>
          <w:szCs w:val="20"/>
        </w:rPr>
        <w:t xml:space="preserve"> </w:t>
      </w:r>
      <w:r w:rsidRPr="00154F7F">
        <w:rPr>
          <w:rFonts w:ascii="Arial" w:eastAsia="Times New Roman" w:hAnsi="Arial" w:cs="Arial"/>
          <w:spacing w:val="15"/>
          <w:sz w:val="20"/>
          <w:szCs w:val="20"/>
        </w:rPr>
        <w:t>so</w:t>
      </w:r>
      <w:r w:rsidRPr="00154F7F">
        <w:rPr>
          <w:rFonts w:ascii="Arial" w:eastAsia="Times New Roman" w:hAnsi="Arial" w:cs="Arial"/>
          <w:sz w:val="20"/>
          <w:szCs w:val="20"/>
        </w:rPr>
        <w:t xml:space="preserve"> pomembni za odkrivanje in preprečevanje kršitev na področju zakonitosti zaposlitve in dela ter posledično zmanjšanja obsega sive ekonomije. Inšpekcijski nadzori se bodo izvajali pri domačih in tujih posameznikih ter poslovnih subjektih, z namenom odkrivanja dela na črno oz. omogočanja dela posamezniku, ki dejavnosti nima registrirane ali zaposlovanja na črno posameznika, ki opravlja delo pri delodajalcu brez ustrezne pravne podlage.</w:t>
      </w:r>
      <w:r w:rsidRPr="00154F7F">
        <w:rPr>
          <w:rFonts w:ascii="Arial" w:eastAsia="Times New Roman" w:hAnsi="Arial" w:cs="Arial"/>
          <w:sz w:val="20"/>
          <w:szCs w:val="20"/>
          <w:shd w:val="clear" w:color="auto" w:fill="FFFFFF"/>
        </w:rPr>
        <w:t xml:space="preserve"> Pri delu in zaposlovanju na črno se negativne posledice odražajo v nepravilnostih </w:t>
      </w:r>
      <w:r w:rsidRPr="00154F7F">
        <w:rPr>
          <w:rFonts w:ascii="Arial" w:eastAsia="Times New Roman" w:hAnsi="Arial" w:cs="Arial"/>
          <w:sz w:val="20"/>
          <w:szCs w:val="20"/>
        </w:rPr>
        <w:t>obračuna davkov in prispevkov,</w:t>
      </w:r>
      <w:r w:rsidRPr="00154F7F">
        <w:rPr>
          <w:rFonts w:ascii="Arial" w:eastAsia="Times New Roman" w:hAnsi="Arial" w:cs="Arial"/>
          <w:sz w:val="20"/>
          <w:szCs w:val="20"/>
          <w:shd w:val="clear" w:color="auto" w:fill="FFFFFF"/>
        </w:rPr>
        <w:t xml:space="preserve"> za posameznika, ki dela ali je zaposlen na črno, pa tudi v pravicah iz delovnega razmerja in socialnih zavarovanj, ki sicer pripadajo vsakemu posamezniku, ki dela ali je zaposlen zakonito. </w:t>
      </w:r>
      <w:r w:rsidRPr="00154F7F">
        <w:rPr>
          <w:rFonts w:ascii="Arial" w:eastAsia="Times New Roman" w:hAnsi="Arial" w:cs="Arial"/>
          <w:sz w:val="20"/>
          <w:szCs w:val="20"/>
        </w:rPr>
        <w:t xml:space="preserve">Pri nadzoru </w:t>
      </w:r>
      <w:r w:rsidRPr="00154F7F">
        <w:rPr>
          <w:rFonts w:ascii="Arial" w:eastAsia="Times New Roman" w:hAnsi="Arial" w:cs="Arial"/>
          <w:b/>
          <w:sz w:val="20"/>
          <w:szCs w:val="20"/>
        </w:rPr>
        <w:t>zaposlovanja na črno</w:t>
      </w:r>
      <w:r w:rsidRPr="00154F7F">
        <w:rPr>
          <w:rFonts w:ascii="Arial" w:eastAsia="Times New Roman" w:hAnsi="Arial" w:cs="Arial"/>
          <w:sz w:val="20"/>
          <w:szCs w:val="20"/>
        </w:rPr>
        <w:t xml:space="preserve"> izpostavlja</w:t>
      </w:r>
      <w:r w:rsidR="00893F15">
        <w:rPr>
          <w:rFonts w:ascii="Arial" w:eastAsia="Times New Roman" w:hAnsi="Arial" w:cs="Arial"/>
          <w:sz w:val="20"/>
          <w:szCs w:val="20"/>
        </w:rPr>
        <w:t>j</w:t>
      </w:r>
      <w:r w:rsidRPr="00154F7F">
        <w:rPr>
          <w:rFonts w:ascii="Arial" w:eastAsia="Times New Roman" w:hAnsi="Arial" w:cs="Arial"/>
          <w:sz w:val="20"/>
          <w:szCs w:val="20"/>
        </w:rPr>
        <w:t xml:space="preserve">o nadzor pri poslovnih subjektih, ki davčno potrjujejo račune, pri čemer izdajatelji gotovinskih računov nimajo ustrezne zavarovalne podlage za delo, ter delodajalcih, ki zaposlujejo na črno državljane tretjih držav. Nadzor je predviden tudi pri delodajalcih, pri katerih je bilo v preteklosti že ugotovljeno zaposlovanje na črno. Pri nadzoru </w:t>
      </w:r>
      <w:r w:rsidRPr="00154F7F">
        <w:rPr>
          <w:rFonts w:ascii="Arial" w:eastAsia="Times New Roman" w:hAnsi="Arial" w:cs="Arial"/>
          <w:b/>
          <w:bCs/>
          <w:sz w:val="20"/>
          <w:szCs w:val="20"/>
        </w:rPr>
        <w:t>dela na črno</w:t>
      </w:r>
      <w:r w:rsidRPr="00154F7F">
        <w:rPr>
          <w:rFonts w:ascii="Arial" w:eastAsia="Times New Roman" w:hAnsi="Arial" w:cs="Arial"/>
          <w:sz w:val="20"/>
          <w:szCs w:val="20"/>
        </w:rPr>
        <w:t xml:space="preserve"> bo poudarek na nadzoru prodaje preko spleta oz. družbenih omrežij z namenom prepoznave dela na črno posameznikov. Nadzori bodo usmerjeni na področja in dejavnosti, ki so na podlagi informacij iz okolja in izkušenj nadzorov iz preteklosti, opredeljene kot tvegana, in sicer v dejavnostih gradbeništva, transporta, gostinstva, trgovske dejavnosti ter kratkoročnega oddajanja nepremičnin turistom - sobodajalci. Nadzorovane bodo tudi druge dejavnosti, v katerih se posluje zlasti gotovinsko in kjer je na podlagi izkušenj iz preteklih let zaznano večje tveganje za sivo ekonomijo. V nadzoru dela in zaposlovanja na črno bo pozornost namenjena tudi nadzoru posameznikov, ki kot pooblaščenci vlagajo dokumente preko informacijskega sistema FURS (portala </w:t>
      </w:r>
      <w:proofErr w:type="spellStart"/>
      <w:r w:rsidRPr="00154F7F">
        <w:rPr>
          <w:rFonts w:ascii="Arial" w:eastAsia="Times New Roman" w:hAnsi="Arial" w:cs="Arial"/>
          <w:sz w:val="20"/>
          <w:szCs w:val="20"/>
        </w:rPr>
        <w:t>eDavki</w:t>
      </w:r>
      <w:proofErr w:type="spellEnd"/>
      <w:r w:rsidRPr="00154F7F">
        <w:rPr>
          <w:rFonts w:ascii="Arial" w:eastAsia="Times New Roman" w:hAnsi="Arial" w:cs="Arial"/>
          <w:sz w:val="20"/>
          <w:szCs w:val="20"/>
        </w:rPr>
        <w:t>) za večje število pravnih subjektov (pooblastiteljev), in je iz uradnih evidenc prepoznati, da omenjeni posamezniki nimajo ustrezne pravne podlage za opravljanje dela. Pomemben vir za prepoznavo dela in zaposlovanja na črno bodo tudi v letošnjem letu prejete prijave.</w:t>
      </w:r>
    </w:p>
    <w:bookmarkEnd w:id="4"/>
    <w:p w14:paraId="01BB2F96" w14:textId="77777777" w:rsidR="00A8184E" w:rsidRPr="00154F7F" w:rsidRDefault="00A8184E" w:rsidP="00154F7F">
      <w:pPr>
        <w:spacing w:after="0" w:line="276" w:lineRule="auto"/>
        <w:jc w:val="both"/>
        <w:rPr>
          <w:rFonts w:ascii="Arial" w:eastAsia="Times New Roman" w:hAnsi="Arial" w:cs="Arial"/>
          <w:color w:val="FF0000"/>
          <w:sz w:val="20"/>
          <w:szCs w:val="20"/>
        </w:rPr>
      </w:pPr>
    </w:p>
    <w:p w14:paraId="051D4F5C" w14:textId="77777777" w:rsidR="00A8184E" w:rsidRPr="00154F7F" w:rsidRDefault="00A8184E" w:rsidP="00154F7F">
      <w:pPr>
        <w:spacing w:after="0" w:line="276" w:lineRule="auto"/>
        <w:jc w:val="both"/>
        <w:rPr>
          <w:rFonts w:ascii="Arial" w:eastAsia="Times New Roman" w:hAnsi="Arial" w:cs="Arial"/>
          <w:sz w:val="20"/>
          <w:szCs w:val="20"/>
        </w:rPr>
      </w:pPr>
      <w:r w:rsidRPr="00154F7F">
        <w:rPr>
          <w:rFonts w:ascii="Arial" w:eastAsia="Times New Roman" w:hAnsi="Arial" w:cs="Arial"/>
          <w:sz w:val="20"/>
          <w:szCs w:val="20"/>
        </w:rPr>
        <w:t xml:space="preserve">V okviru </w:t>
      </w:r>
      <w:r w:rsidRPr="00154F7F">
        <w:rPr>
          <w:rFonts w:ascii="Arial" w:eastAsia="Times New Roman" w:hAnsi="Arial" w:cs="Arial"/>
          <w:b/>
          <w:sz w:val="20"/>
          <w:szCs w:val="20"/>
        </w:rPr>
        <w:t>skupne kmetijske politike</w:t>
      </w:r>
      <w:r w:rsidRPr="00154F7F">
        <w:rPr>
          <w:rFonts w:ascii="Arial" w:eastAsia="Times New Roman" w:hAnsi="Arial" w:cs="Arial"/>
          <w:sz w:val="20"/>
          <w:szCs w:val="20"/>
        </w:rPr>
        <w:t xml:space="preserve"> se bo preverjala upravičenost izplačanih nadomestil Evropskega kmetijskega jamstvenega sklada.</w:t>
      </w:r>
    </w:p>
    <w:p w14:paraId="507A22F0" w14:textId="77777777" w:rsidR="00A8184E" w:rsidRPr="00154F7F" w:rsidRDefault="00A8184E" w:rsidP="00154F7F">
      <w:pPr>
        <w:spacing w:after="0" w:line="276" w:lineRule="auto"/>
        <w:contextualSpacing/>
        <w:jc w:val="both"/>
        <w:rPr>
          <w:rFonts w:ascii="Arial" w:eastAsia="Times New Roman" w:hAnsi="Arial" w:cs="Arial"/>
          <w:sz w:val="20"/>
          <w:szCs w:val="20"/>
        </w:rPr>
      </w:pPr>
    </w:p>
    <w:p w14:paraId="789B2997" w14:textId="77777777" w:rsidR="00A8184E" w:rsidRPr="00154F7F" w:rsidRDefault="00A8184E" w:rsidP="00154F7F">
      <w:pPr>
        <w:spacing w:after="0" w:line="276" w:lineRule="auto"/>
        <w:jc w:val="both"/>
        <w:rPr>
          <w:rFonts w:ascii="Arial" w:eastAsia="Times New Roman" w:hAnsi="Arial" w:cs="Arial"/>
          <w:sz w:val="20"/>
          <w:szCs w:val="20"/>
        </w:rPr>
      </w:pPr>
      <w:r w:rsidRPr="00154F7F">
        <w:rPr>
          <w:rFonts w:ascii="Arial" w:eastAsia="Times New Roman" w:hAnsi="Arial" w:cs="Arial"/>
          <w:sz w:val="20"/>
          <w:szCs w:val="20"/>
        </w:rPr>
        <w:t xml:space="preserve">Na področju inšpekcijskih nadzorov po </w:t>
      </w:r>
      <w:r w:rsidRPr="00154F7F">
        <w:rPr>
          <w:rFonts w:ascii="Arial" w:eastAsia="Times New Roman" w:hAnsi="Arial" w:cs="Arial"/>
          <w:b/>
          <w:sz w:val="20"/>
          <w:szCs w:val="20"/>
        </w:rPr>
        <w:t>Zakonu o gozdovih</w:t>
      </w:r>
      <w:r w:rsidRPr="00154F7F">
        <w:rPr>
          <w:rFonts w:ascii="Arial" w:eastAsia="Times New Roman" w:hAnsi="Arial" w:cs="Arial"/>
          <w:sz w:val="20"/>
          <w:szCs w:val="20"/>
        </w:rPr>
        <w:t xml:space="preserve"> se bo preverjalo izpolnjevanje sistema potrebne skrbnosti lesa in lesnih sortimentov pri dajanju proizvodov na trg EU v skladu z Uredbo EU št. 995/2010.</w:t>
      </w:r>
    </w:p>
    <w:p w14:paraId="739783A8" w14:textId="77777777" w:rsidR="00A8184E" w:rsidRPr="00154F7F" w:rsidRDefault="00A8184E" w:rsidP="00154F7F">
      <w:pPr>
        <w:spacing w:after="0" w:line="276" w:lineRule="auto"/>
        <w:jc w:val="both"/>
        <w:rPr>
          <w:rFonts w:ascii="Arial" w:eastAsia="Times New Roman" w:hAnsi="Arial" w:cs="Arial"/>
          <w:color w:val="7030A0"/>
          <w:sz w:val="20"/>
          <w:szCs w:val="20"/>
        </w:rPr>
      </w:pPr>
    </w:p>
    <w:p w14:paraId="16A2C356" w14:textId="122DC428" w:rsidR="00A8184E" w:rsidRPr="00154F7F" w:rsidRDefault="00A8184E" w:rsidP="00154F7F">
      <w:pPr>
        <w:spacing w:after="0" w:line="276" w:lineRule="auto"/>
        <w:jc w:val="both"/>
        <w:rPr>
          <w:rFonts w:ascii="Arial" w:eastAsia="Times New Roman" w:hAnsi="Arial" w:cs="Arial"/>
          <w:sz w:val="20"/>
          <w:szCs w:val="20"/>
        </w:rPr>
      </w:pPr>
      <w:r w:rsidRPr="00154F7F">
        <w:rPr>
          <w:rFonts w:ascii="Arial" w:eastAsia="Times New Roman" w:hAnsi="Arial" w:cs="Arial"/>
          <w:sz w:val="20"/>
          <w:szCs w:val="20"/>
        </w:rPr>
        <w:t xml:space="preserve">Na področju nadzora </w:t>
      </w:r>
      <w:r w:rsidRPr="00154F7F">
        <w:rPr>
          <w:rFonts w:ascii="Arial" w:eastAsia="Times New Roman" w:hAnsi="Arial" w:cs="Arial"/>
          <w:b/>
          <w:sz w:val="20"/>
          <w:szCs w:val="20"/>
        </w:rPr>
        <w:t>iger na srečo</w:t>
      </w:r>
      <w:r w:rsidRPr="00154F7F">
        <w:rPr>
          <w:rFonts w:ascii="Arial" w:eastAsia="Times New Roman" w:hAnsi="Arial" w:cs="Arial"/>
          <w:sz w:val="20"/>
          <w:szCs w:val="20"/>
        </w:rPr>
        <w:t xml:space="preserve"> </w:t>
      </w:r>
      <w:bookmarkStart w:id="8" w:name="_Hlk155878774"/>
      <w:r w:rsidRPr="00154F7F">
        <w:rPr>
          <w:rFonts w:ascii="Arial" w:eastAsia="Times New Roman" w:hAnsi="Arial" w:cs="Arial"/>
          <w:sz w:val="20"/>
          <w:szCs w:val="20"/>
        </w:rPr>
        <w:t>se bo izvajal nadzor nad preglednostjo poslovanja koncesionarjev, prirediteljev in občasnih prirediteljev, odgovornim prirejanjem iger na srečo ter nadzor tveganja s področja pranja denarja, goljufij in drugih kaznivih ravnanj na področju prirejanja iger na srečo. Kot primarni nadzornik bo</w:t>
      </w:r>
      <w:r w:rsidR="002C2153">
        <w:rPr>
          <w:rFonts w:ascii="Arial" w:eastAsia="Times New Roman" w:hAnsi="Arial" w:cs="Arial"/>
          <w:sz w:val="20"/>
          <w:szCs w:val="20"/>
        </w:rPr>
        <w:t>d</w:t>
      </w:r>
      <w:r w:rsidRPr="00154F7F">
        <w:rPr>
          <w:rFonts w:ascii="Arial" w:eastAsia="Times New Roman" w:hAnsi="Arial" w:cs="Arial"/>
          <w:sz w:val="20"/>
          <w:szCs w:val="20"/>
        </w:rPr>
        <w:t>o izvajali neposredni in posredni inšpekcijski nadzor na področju nadzora iger na srečo. Posredni nadzor se bo izvajal preko lastnega nadzornega informacijskega sistema, v katerega so neposredno povezani informacijski sistemi vseh koncesionarjev. Neposredni nadzor se bo izvajal na področju klasičnih iger na srečo, področju posebnih iger na srečo in področju nedovoljenega prirejanja iger na srečo. Primarni cilj nadzora ostaja izvajanje poglobljenega neposrednega nadzora pri prirediteljih in koncesionarjih ter nadzor na področju preprečevanja pranja denarja in financiranja terorizma. Sekundarni cilj nadzora, ki izhaja iz prevladujočega javnega interesa zaščite igralcev, preprečevanja zasvojenosti in pranja denarja, pa je preprečevanje nedovoljenega prirejanja iger na srečo (spletne igre na srečo in igralnice na črno).</w:t>
      </w:r>
      <w:bookmarkEnd w:id="8"/>
    </w:p>
    <w:p w14:paraId="7D2C8518" w14:textId="77777777" w:rsidR="00A8184E" w:rsidRPr="00154F7F" w:rsidRDefault="00A8184E" w:rsidP="00154F7F">
      <w:pPr>
        <w:spacing w:after="0" w:line="276" w:lineRule="auto"/>
        <w:jc w:val="both"/>
        <w:rPr>
          <w:rFonts w:ascii="Arial" w:eastAsia="Times New Roman" w:hAnsi="Arial" w:cs="Arial"/>
          <w:color w:val="7030A0"/>
          <w:sz w:val="20"/>
          <w:szCs w:val="20"/>
        </w:rPr>
      </w:pPr>
    </w:p>
    <w:p w14:paraId="2FFAD52B" w14:textId="77777777" w:rsidR="00A8184E" w:rsidRPr="00154F7F" w:rsidRDefault="00A8184E" w:rsidP="00154F7F">
      <w:pPr>
        <w:spacing w:after="0" w:line="276" w:lineRule="auto"/>
        <w:contextualSpacing/>
        <w:jc w:val="both"/>
        <w:rPr>
          <w:rFonts w:ascii="Arial" w:eastAsia="Times New Roman" w:hAnsi="Arial" w:cs="Arial"/>
          <w:sz w:val="20"/>
          <w:szCs w:val="20"/>
        </w:rPr>
      </w:pPr>
      <w:r w:rsidRPr="00154F7F">
        <w:rPr>
          <w:rFonts w:ascii="Arial" w:eastAsia="Times New Roman" w:hAnsi="Arial" w:cs="Arial"/>
          <w:b/>
          <w:bCs/>
          <w:sz w:val="20"/>
          <w:szCs w:val="20"/>
        </w:rPr>
        <w:t>Nadzori nad izvajanjem posebnih ukrepov za preprečitev in odpravo posledic, prejetih pomoči in oprostitev zaradi epidemije, naravnih nesreč</w:t>
      </w:r>
      <w:r w:rsidRPr="00154F7F">
        <w:rPr>
          <w:rFonts w:ascii="Arial" w:eastAsia="Times New Roman" w:hAnsi="Arial" w:cs="Arial"/>
          <w:sz w:val="20"/>
          <w:szCs w:val="20"/>
        </w:rPr>
        <w:t xml:space="preserve"> (poplav in zemeljskih plazov) in energetske krize, ki so jih zavezanci prejeli v obliki prejete finančne pomoči, nadomestil ali z uveljavljanjem oprostitev davčnih obveznosti, za nadzor katerih je pristojna FURS, se bodo izvajali v okviru nadzorov davka na dodano vrednost, davka od dohodkov iz dejavnosti, davka od dohodka pravnih oseb in nadzora davkov in prispevkov od dohodkov posameznikov (zaposlenih, samozaposlenih, družbenikov), na osnovi izkazanega tveganja neupravičeno prejetih oz. nevrnjenih sredstev pomoči. </w:t>
      </w:r>
    </w:p>
    <w:p w14:paraId="44D09861" w14:textId="77777777" w:rsidR="00A8184E" w:rsidRPr="00154F7F" w:rsidRDefault="00A8184E" w:rsidP="00154F7F">
      <w:pPr>
        <w:spacing w:after="0" w:line="276" w:lineRule="auto"/>
        <w:jc w:val="both"/>
        <w:rPr>
          <w:rFonts w:ascii="Arial" w:eastAsia="Times New Roman" w:hAnsi="Arial" w:cs="Arial"/>
          <w:sz w:val="20"/>
          <w:szCs w:val="20"/>
        </w:rPr>
      </w:pPr>
    </w:p>
    <w:p w14:paraId="11729F34" w14:textId="4BBA62D2" w:rsidR="00A8184E" w:rsidRPr="002D2932" w:rsidRDefault="002D2932" w:rsidP="003724A5">
      <w:pPr>
        <w:pStyle w:val="Naslov3"/>
        <w:rPr>
          <w:rFonts w:eastAsia="Arial"/>
          <w:sz w:val="20"/>
          <w:szCs w:val="20"/>
        </w:rPr>
      </w:pPr>
      <w:r w:rsidRPr="003724A5">
        <w:rPr>
          <w:sz w:val="20"/>
          <w:szCs w:val="20"/>
        </w:rPr>
        <w:t>5.1.</w:t>
      </w:r>
      <w:r w:rsidR="00A8184E" w:rsidRPr="003724A5">
        <w:rPr>
          <w:sz w:val="20"/>
          <w:szCs w:val="20"/>
        </w:rPr>
        <w:t xml:space="preserve">2 </w:t>
      </w:r>
      <w:r w:rsidR="00A8184E" w:rsidRPr="003724A5">
        <w:rPr>
          <w:rFonts w:eastAsia="Arial"/>
          <w:sz w:val="20"/>
          <w:szCs w:val="20"/>
        </w:rPr>
        <w:t xml:space="preserve">Prioritetni inšpekcijski nadzori na osnovi prejetih pobud in prijav </w:t>
      </w:r>
      <w:r w:rsidR="003724A5">
        <w:rPr>
          <w:rFonts w:eastAsia="Arial"/>
          <w:sz w:val="20"/>
          <w:szCs w:val="20"/>
        </w:rPr>
        <w:t xml:space="preserve"> </w:t>
      </w:r>
      <w:r w:rsidR="00A8184E" w:rsidRPr="003724A5">
        <w:rPr>
          <w:rFonts w:eastAsia="Arial"/>
          <w:b w:val="0"/>
          <w:bCs w:val="0"/>
          <w:sz w:val="20"/>
          <w:szCs w:val="20"/>
        </w:rPr>
        <w:t>(pri katerih je prednostna obravnava upravičena z vidika javnega interesa, ker gre za zatrjevane kršitve z večjimi finančnimi posledicami, večkratne kršitve, ki kažejo na očitno nezakonito poslovanje organa, ponavljajoče se kršitve oziroma večje število kršitev, kršitve, ki nakazujejo na neurejeno področje ali drugo problematiko; kadar gre za zadevo, v kateri je delo drugih organov ali institucij odvisno od ugotovitev inšpektorjev; kadar gre za več različnih prijav, ki se nanašajo na istega zavezanca):</w:t>
      </w:r>
    </w:p>
    <w:p w14:paraId="755238D2" w14:textId="77777777" w:rsidR="00A8184E" w:rsidRPr="00154F7F" w:rsidRDefault="00A8184E" w:rsidP="00154F7F">
      <w:pPr>
        <w:spacing w:after="0" w:line="276" w:lineRule="auto"/>
        <w:jc w:val="both"/>
        <w:rPr>
          <w:rFonts w:ascii="Arial" w:eastAsia="Times New Roman" w:hAnsi="Arial" w:cs="Arial"/>
          <w:sz w:val="20"/>
          <w:szCs w:val="20"/>
        </w:rPr>
      </w:pPr>
    </w:p>
    <w:p w14:paraId="6E5AD390" w14:textId="77777777" w:rsidR="00A8184E" w:rsidRPr="00154F7F" w:rsidRDefault="00A8184E" w:rsidP="00154F7F">
      <w:pPr>
        <w:spacing w:after="0" w:line="276" w:lineRule="auto"/>
        <w:jc w:val="both"/>
        <w:rPr>
          <w:rFonts w:ascii="Arial" w:eastAsia="Times New Roman" w:hAnsi="Arial" w:cs="Arial"/>
          <w:sz w:val="20"/>
          <w:szCs w:val="20"/>
        </w:rPr>
      </w:pPr>
      <w:r w:rsidRPr="00154F7F">
        <w:rPr>
          <w:rFonts w:ascii="Arial" w:eastAsia="Times New Roman" w:hAnsi="Arial" w:cs="Arial"/>
          <w:sz w:val="20"/>
          <w:szCs w:val="20"/>
          <w:lang w:eastAsia="sl-SI"/>
        </w:rPr>
        <w:t xml:space="preserve">FURS izvaja inšpekcijske nadzore na podlagi letnega načrta, kjer se v vsakoletnem načrtu, glede na trenutne strateške usmeritve FURS, določi tudi delež nadzora zavezancev na podlagi prejetih pobud in prijav. Prejete pobude in prijave se v FURS centralno analizirajo in vrednotijo po objektivnih kriterijih, pri čemer je posebna teža namenjena pobudam, ki jih FURS prejema od drugih državnih organov (UPPD, KPK, Policija) ter informacijam, ki so prejete preko mednarodne izmenjave. Kot prioritetni inšpekcijski nadzori na podlagi prejetih pobud in prijav se štejejo nadzori na podlagi prijav, ki so ovrednotene z visokim tveganjem in nazori na podlagi </w:t>
      </w:r>
      <w:proofErr w:type="spellStart"/>
      <w:r w:rsidRPr="00154F7F">
        <w:rPr>
          <w:rFonts w:ascii="Arial" w:eastAsia="Times New Roman" w:hAnsi="Arial" w:cs="Arial"/>
          <w:sz w:val="20"/>
          <w:szCs w:val="20"/>
          <w:lang w:eastAsia="sl-SI"/>
        </w:rPr>
        <w:t>t.i</w:t>
      </w:r>
      <w:proofErr w:type="spellEnd"/>
      <w:r w:rsidRPr="00154F7F">
        <w:rPr>
          <w:rFonts w:ascii="Arial" w:eastAsia="Times New Roman" w:hAnsi="Arial" w:cs="Arial"/>
          <w:sz w:val="20"/>
          <w:szCs w:val="20"/>
          <w:lang w:eastAsia="sl-SI"/>
        </w:rPr>
        <w:t>. nujnih prijav, ko gre za prijavo kršitev, kjer je kršitev možno ugotoviti le, če je nadzor izveden v določenem času oziroma na določeni lokaciji.</w:t>
      </w:r>
    </w:p>
    <w:p w14:paraId="34583B66" w14:textId="462AA580" w:rsidR="00A8184E" w:rsidRPr="002008C8" w:rsidRDefault="00456362" w:rsidP="002008C8">
      <w:pPr>
        <w:pStyle w:val="Naslov3"/>
        <w:rPr>
          <w:rFonts w:eastAsia="Arial"/>
          <w:sz w:val="20"/>
          <w:szCs w:val="20"/>
        </w:rPr>
      </w:pPr>
      <w:r w:rsidRPr="002008C8">
        <w:rPr>
          <w:sz w:val="20"/>
          <w:szCs w:val="20"/>
        </w:rPr>
        <w:t>5.1.</w:t>
      </w:r>
      <w:r w:rsidR="00A8184E" w:rsidRPr="002008C8">
        <w:rPr>
          <w:sz w:val="20"/>
          <w:szCs w:val="20"/>
        </w:rPr>
        <w:t xml:space="preserve">3 </w:t>
      </w:r>
      <w:r w:rsidR="00A8184E" w:rsidRPr="002008C8">
        <w:rPr>
          <w:rFonts w:eastAsia="Arial"/>
          <w:sz w:val="20"/>
          <w:szCs w:val="20"/>
        </w:rPr>
        <w:t>Inšpekcijski nadzori na podlagi ostalih prejetih pobud in prijav, ki niso bili določeni kot prioritetni:</w:t>
      </w:r>
    </w:p>
    <w:p w14:paraId="37EB763F" w14:textId="77777777" w:rsidR="00A8184E" w:rsidRPr="00154F7F" w:rsidRDefault="00A8184E" w:rsidP="00154F7F">
      <w:pPr>
        <w:spacing w:after="0" w:line="276" w:lineRule="auto"/>
        <w:jc w:val="both"/>
        <w:rPr>
          <w:rFonts w:ascii="Arial" w:eastAsia="Times New Roman" w:hAnsi="Arial" w:cs="Arial"/>
          <w:sz w:val="20"/>
          <w:szCs w:val="20"/>
          <w:lang w:eastAsia="sl-SI"/>
        </w:rPr>
      </w:pPr>
    </w:p>
    <w:p w14:paraId="5F241F95" w14:textId="77777777" w:rsidR="00A8184E" w:rsidRPr="00154F7F" w:rsidRDefault="00A8184E" w:rsidP="00154F7F">
      <w:pPr>
        <w:spacing w:after="0" w:line="276" w:lineRule="auto"/>
        <w:jc w:val="both"/>
        <w:rPr>
          <w:rFonts w:ascii="Arial" w:eastAsia="Times New Roman" w:hAnsi="Arial" w:cs="Arial"/>
          <w:sz w:val="20"/>
          <w:szCs w:val="20"/>
        </w:rPr>
      </w:pPr>
      <w:r w:rsidRPr="00154F7F">
        <w:rPr>
          <w:rFonts w:ascii="Arial" w:eastAsia="Times New Roman" w:hAnsi="Arial" w:cs="Arial"/>
          <w:sz w:val="20"/>
          <w:szCs w:val="20"/>
        </w:rPr>
        <w:t xml:space="preserve">Pobude in prijave, kjer se pri njihovi </w:t>
      </w:r>
      <w:r w:rsidRPr="00154F7F">
        <w:rPr>
          <w:rFonts w:ascii="Arial" w:eastAsia="Times New Roman" w:hAnsi="Arial" w:cs="Arial"/>
          <w:sz w:val="20"/>
          <w:szCs w:val="20"/>
          <w:lang w:eastAsia="sl-SI"/>
        </w:rPr>
        <w:t>centralni analizi in vrednotenju po objektivnih kriterijih</w:t>
      </w:r>
      <w:r w:rsidRPr="00154F7F">
        <w:rPr>
          <w:rFonts w:ascii="Arial" w:eastAsia="Times New Roman" w:hAnsi="Arial" w:cs="Arial"/>
          <w:sz w:val="20"/>
          <w:szCs w:val="20"/>
        </w:rPr>
        <w:t xml:space="preserve"> ne ugotovi večja verjetnost nespoštovanja oziroma kršitev zakonov in drugih predpisov (srednje oz. nizko tveganje), ki so v pristojnosti FURS, se v inšpekcijskih nadzorih obravnavajo le v primeru, če prejeta pobuda ali prijava sovpada z izborom zavezanca za nadzor na drugi podlagi.</w:t>
      </w:r>
    </w:p>
    <w:p w14:paraId="32816241" w14:textId="2DDA3073" w:rsidR="00A8184E" w:rsidRPr="002008C8" w:rsidRDefault="00456362" w:rsidP="002008C8">
      <w:pPr>
        <w:pStyle w:val="Naslov3"/>
        <w:rPr>
          <w:rFonts w:eastAsia="Arial"/>
          <w:color w:val="000000"/>
          <w:sz w:val="20"/>
          <w:szCs w:val="20"/>
        </w:rPr>
      </w:pPr>
      <w:r w:rsidRPr="002008C8">
        <w:rPr>
          <w:sz w:val="20"/>
          <w:szCs w:val="20"/>
        </w:rPr>
        <w:t>5.1.</w:t>
      </w:r>
      <w:r w:rsidR="00A8184E" w:rsidRPr="002008C8">
        <w:rPr>
          <w:sz w:val="20"/>
          <w:szCs w:val="20"/>
        </w:rPr>
        <w:t xml:space="preserve">4 </w:t>
      </w:r>
      <w:proofErr w:type="spellStart"/>
      <w:r w:rsidR="00A8184E" w:rsidRPr="002008C8">
        <w:rPr>
          <w:rFonts w:eastAsia="Arial"/>
          <w:color w:val="000000"/>
          <w:sz w:val="20"/>
          <w:szCs w:val="20"/>
        </w:rPr>
        <w:t>Prekrškovni</w:t>
      </w:r>
      <w:proofErr w:type="spellEnd"/>
      <w:r w:rsidR="00A8184E" w:rsidRPr="002008C8">
        <w:rPr>
          <w:rFonts w:eastAsia="Arial"/>
          <w:color w:val="000000"/>
          <w:sz w:val="20"/>
          <w:szCs w:val="20"/>
        </w:rPr>
        <w:t xml:space="preserve"> postopki:</w:t>
      </w:r>
    </w:p>
    <w:p w14:paraId="28A31E7F" w14:textId="77777777" w:rsidR="00A8184E" w:rsidRPr="00154F7F" w:rsidRDefault="00A8184E" w:rsidP="00154F7F">
      <w:pPr>
        <w:spacing w:after="0" w:line="276" w:lineRule="auto"/>
        <w:jc w:val="both"/>
        <w:rPr>
          <w:rFonts w:ascii="Arial" w:eastAsia="Times New Roman" w:hAnsi="Arial" w:cs="Arial"/>
          <w:color w:val="000000" w:themeColor="text1"/>
          <w:sz w:val="20"/>
          <w:szCs w:val="20"/>
        </w:rPr>
      </w:pPr>
    </w:p>
    <w:p w14:paraId="14D5C189" w14:textId="77777777" w:rsidR="00A8184E" w:rsidRPr="00154F7F" w:rsidRDefault="00A8184E" w:rsidP="00154F7F">
      <w:pPr>
        <w:spacing w:after="0" w:line="276" w:lineRule="auto"/>
        <w:jc w:val="both"/>
        <w:rPr>
          <w:rFonts w:ascii="Arial" w:eastAsia="Times New Roman" w:hAnsi="Arial" w:cs="Arial"/>
          <w:sz w:val="20"/>
          <w:szCs w:val="20"/>
        </w:rPr>
      </w:pPr>
      <w:r w:rsidRPr="00154F7F">
        <w:rPr>
          <w:rFonts w:ascii="Arial" w:eastAsia="Times New Roman" w:hAnsi="Arial" w:cs="Arial"/>
          <w:sz w:val="20"/>
          <w:szCs w:val="20"/>
        </w:rPr>
        <w:t xml:space="preserve">FURS v primeru ugotovljenih kršitev v okviru svoje pristojnosti izvede </w:t>
      </w:r>
      <w:proofErr w:type="spellStart"/>
      <w:r w:rsidRPr="00154F7F">
        <w:rPr>
          <w:rFonts w:ascii="Arial" w:eastAsia="Times New Roman" w:hAnsi="Arial" w:cs="Arial"/>
          <w:sz w:val="20"/>
          <w:szCs w:val="20"/>
        </w:rPr>
        <w:t>prekrškovni</w:t>
      </w:r>
      <w:proofErr w:type="spellEnd"/>
      <w:r w:rsidRPr="00154F7F">
        <w:rPr>
          <w:rFonts w:ascii="Arial" w:eastAsia="Times New Roman" w:hAnsi="Arial" w:cs="Arial"/>
          <w:sz w:val="20"/>
          <w:szCs w:val="20"/>
        </w:rPr>
        <w:t xml:space="preserve"> postopek. Prekrški, ugotovljeni v inšpekcijskih nadzorih, se sankcionirajo z izdajo plačilnega naloga s strani inšpektorjev, v primerih, ko je potrebna izdaja odločbe o prekršku, pa se </w:t>
      </w:r>
      <w:proofErr w:type="spellStart"/>
      <w:r w:rsidRPr="00154F7F">
        <w:rPr>
          <w:rFonts w:ascii="Arial" w:eastAsia="Times New Roman" w:hAnsi="Arial" w:cs="Arial"/>
          <w:sz w:val="20"/>
          <w:szCs w:val="20"/>
        </w:rPr>
        <w:t>prekrškovni</w:t>
      </w:r>
      <w:proofErr w:type="spellEnd"/>
      <w:r w:rsidRPr="00154F7F">
        <w:rPr>
          <w:rFonts w:ascii="Arial" w:eastAsia="Times New Roman" w:hAnsi="Arial" w:cs="Arial"/>
          <w:sz w:val="20"/>
          <w:szCs w:val="20"/>
        </w:rPr>
        <w:t xml:space="preserve"> postopki po podaji predlogov izvedejo v </w:t>
      </w:r>
      <w:proofErr w:type="spellStart"/>
      <w:r w:rsidRPr="00154F7F">
        <w:rPr>
          <w:rFonts w:ascii="Arial" w:eastAsia="Times New Roman" w:hAnsi="Arial" w:cs="Arial"/>
          <w:sz w:val="20"/>
          <w:szCs w:val="20"/>
        </w:rPr>
        <w:t>prekrškovnih</w:t>
      </w:r>
      <w:proofErr w:type="spellEnd"/>
      <w:r w:rsidRPr="00154F7F">
        <w:rPr>
          <w:rFonts w:ascii="Arial" w:eastAsia="Times New Roman" w:hAnsi="Arial" w:cs="Arial"/>
          <w:sz w:val="20"/>
          <w:szCs w:val="20"/>
        </w:rPr>
        <w:t xml:space="preserve"> kompetenčnih centrih na štirih finančnih uradih.</w:t>
      </w:r>
    </w:p>
    <w:p w14:paraId="676E5E9D" w14:textId="77777777" w:rsidR="00A8184E" w:rsidRPr="00154F7F" w:rsidRDefault="00A8184E" w:rsidP="00154F7F">
      <w:pPr>
        <w:spacing w:after="0" w:line="276" w:lineRule="auto"/>
        <w:jc w:val="both"/>
        <w:rPr>
          <w:rFonts w:ascii="Arial" w:eastAsia="Times New Roman" w:hAnsi="Arial" w:cs="Arial"/>
          <w:sz w:val="20"/>
          <w:szCs w:val="20"/>
        </w:rPr>
      </w:pPr>
    </w:p>
    <w:p w14:paraId="10308F92" w14:textId="77777777" w:rsidR="00A8184E" w:rsidRPr="00154F7F" w:rsidRDefault="00A8184E" w:rsidP="00154F7F">
      <w:pPr>
        <w:spacing w:after="0" w:line="276" w:lineRule="auto"/>
        <w:jc w:val="both"/>
        <w:rPr>
          <w:rFonts w:ascii="Arial" w:eastAsia="Times New Roman" w:hAnsi="Arial" w:cs="Arial"/>
          <w:sz w:val="20"/>
          <w:szCs w:val="20"/>
        </w:rPr>
      </w:pPr>
      <w:r w:rsidRPr="00154F7F">
        <w:rPr>
          <w:rFonts w:ascii="Arial" w:eastAsia="Times New Roman" w:hAnsi="Arial" w:cs="Arial"/>
          <w:sz w:val="20"/>
          <w:szCs w:val="20"/>
        </w:rPr>
        <w:t xml:space="preserve">Vrsta in število izvedenih </w:t>
      </w:r>
      <w:proofErr w:type="spellStart"/>
      <w:r w:rsidRPr="00154F7F">
        <w:rPr>
          <w:rFonts w:ascii="Arial" w:eastAsia="Times New Roman" w:hAnsi="Arial" w:cs="Arial"/>
          <w:sz w:val="20"/>
          <w:szCs w:val="20"/>
        </w:rPr>
        <w:t>prekrškovnih</w:t>
      </w:r>
      <w:proofErr w:type="spellEnd"/>
      <w:r w:rsidRPr="00154F7F">
        <w:rPr>
          <w:rFonts w:ascii="Arial" w:eastAsia="Times New Roman" w:hAnsi="Arial" w:cs="Arial"/>
          <w:sz w:val="20"/>
          <w:szCs w:val="20"/>
        </w:rPr>
        <w:t xml:space="preserve"> postopkov sta odvisna od postopkov inšpekcijskega nadzora in v teh postopkih ugotovljenih kršitev, kjer FURS načrtuje nadzore v letu 2024. Zaradi učinkovitejše izvedbe </w:t>
      </w:r>
      <w:proofErr w:type="spellStart"/>
      <w:r w:rsidRPr="00154F7F">
        <w:rPr>
          <w:rFonts w:ascii="Arial" w:eastAsia="Times New Roman" w:hAnsi="Arial" w:cs="Arial"/>
          <w:sz w:val="20"/>
          <w:szCs w:val="20"/>
        </w:rPr>
        <w:t>prekrškovnega</w:t>
      </w:r>
      <w:proofErr w:type="spellEnd"/>
      <w:r w:rsidRPr="00154F7F">
        <w:rPr>
          <w:rFonts w:ascii="Arial" w:eastAsia="Times New Roman" w:hAnsi="Arial" w:cs="Arial"/>
          <w:sz w:val="20"/>
          <w:szCs w:val="20"/>
        </w:rPr>
        <w:t xml:space="preserve"> postopka je dan poudarek na takojšnji izdaji plačilnega naloga s strani inšpektorja, saj ima obravnava prekrška na terenu večji učinek na storilca.</w:t>
      </w:r>
    </w:p>
    <w:p w14:paraId="5889CE11" w14:textId="35A3B13F" w:rsidR="00A8184E" w:rsidRPr="00A77E75" w:rsidRDefault="00456362" w:rsidP="00A77E75">
      <w:pPr>
        <w:pStyle w:val="Naslov3"/>
        <w:rPr>
          <w:sz w:val="20"/>
          <w:szCs w:val="20"/>
        </w:rPr>
      </w:pPr>
      <w:r w:rsidRPr="00A77E75">
        <w:rPr>
          <w:sz w:val="20"/>
          <w:szCs w:val="20"/>
        </w:rPr>
        <w:t>5.1.</w:t>
      </w:r>
      <w:r w:rsidR="00A8184E" w:rsidRPr="00A77E75">
        <w:rPr>
          <w:sz w:val="20"/>
          <w:szCs w:val="20"/>
        </w:rPr>
        <w:t>5 Skupni inšpekcijski nadzori oziroma sodelovanja:</w:t>
      </w:r>
    </w:p>
    <w:p w14:paraId="6DFB0432" w14:textId="77777777" w:rsidR="00A77E75" w:rsidRDefault="00A77E75" w:rsidP="00AB70C0">
      <w:pPr>
        <w:jc w:val="both"/>
        <w:rPr>
          <w:rFonts w:ascii="Arial" w:hAnsi="Arial" w:cs="Arial"/>
          <w:sz w:val="20"/>
          <w:szCs w:val="20"/>
        </w:rPr>
      </w:pPr>
    </w:p>
    <w:p w14:paraId="39B3357F" w14:textId="6C82B8DE" w:rsidR="00A8184E" w:rsidRPr="00AB70C0" w:rsidRDefault="00A8184E" w:rsidP="00AB70C0">
      <w:pPr>
        <w:jc w:val="both"/>
        <w:rPr>
          <w:rFonts w:ascii="Arial" w:hAnsi="Arial" w:cs="Arial"/>
          <w:sz w:val="20"/>
          <w:szCs w:val="20"/>
          <w:lang w:eastAsia="sl-SI"/>
        </w:rPr>
      </w:pPr>
      <w:r w:rsidRPr="00AB70C0">
        <w:rPr>
          <w:rFonts w:ascii="Arial" w:hAnsi="Arial" w:cs="Arial"/>
          <w:sz w:val="20"/>
          <w:szCs w:val="20"/>
        </w:rPr>
        <w:t>V letu 2024 z drugimi inšpektorati načrtuje</w:t>
      </w:r>
      <w:r w:rsidR="00A77DB8">
        <w:rPr>
          <w:rFonts w:ascii="Arial" w:hAnsi="Arial" w:cs="Arial"/>
          <w:sz w:val="20"/>
          <w:szCs w:val="20"/>
        </w:rPr>
        <w:t>j</w:t>
      </w:r>
      <w:r w:rsidRPr="00AB70C0">
        <w:rPr>
          <w:rFonts w:ascii="Arial" w:hAnsi="Arial" w:cs="Arial"/>
          <w:sz w:val="20"/>
          <w:szCs w:val="20"/>
        </w:rPr>
        <w:t>o nadzore na naslednjih področjih:</w:t>
      </w:r>
    </w:p>
    <w:p w14:paraId="2B182261" w14:textId="2759334E" w:rsidR="00A8184E" w:rsidRPr="00A77DB8" w:rsidRDefault="00A8184E" w:rsidP="00AF7EE5">
      <w:pPr>
        <w:pStyle w:val="Odstavekseznama"/>
        <w:numPr>
          <w:ilvl w:val="0"/>
          <w:numId w:val="57"/>
        </w:numPr>
        <w:spacing w:line="276" w:lineRule="auto"/>
        <w:rPr>
          <w:rFonts w:ascii="Arial" w:hAnsi="Arial" w:cs="Arial"/>
          <w:sz w:val="20"/>
          <w:szCs w:val="20"/>
        </w:rPr>
      </w:pPr>
      <w:r w:rsidRPr="00A77DB8">
        <w:rPr>
          <w:rFonts w:ascii="Arial" w:hAnsi="Arial" w:cs="Arial"/>
          <w:sz w:val="20"/>
          <w:szCs w:val="20"/>
        </w:rPr>
        <w:t>nadzori dela in zaposlovanja tujcev, državljanov tretjih držav (s poudarkom v tveganih dejavnostih gradbeništva, prevozništva, gostinstva …), sodelovanje s Policijo, Z</w:t>
      </w:r>
      <w:r w:rsidR="00867CED">
        <w:rPr>
          <w:rFonts w:ascii="Arial" w:hAnsi="Arial" w:cs="Arial"/>
          <w:sz w:val="20"/>
          <w:szCs w:val="20"/>
        </w:rPr>
        <w:t>avodom RS za zaposlovanje</w:t>
      </w:r>
      <w:r w:rsidRPr="00A77DB8">
        <w:rPr>
          <w:rFonts w:ascii="Arial" w:hAnsi="Arial" w:cs="Arial"/>
          <w:sz w:val="20"/>
          <w:szCs w:val="20"/>
        </w:rPr>
        <w:t xml:space="preserve">, </w:t>
      </w:r>
      <w:r w:rsidR="00867CED">
        <w:rPr>
          <w:rFonts w:ascii="Arial" w:hAnsi="Arial" w:cs="Arial"/>
          <w:sz w:val="20"/>
          <w:szCs w:val="20"/>
        </w:rPr>
        <w:t>Inšpektoratom RS za delo</w:t>
      </w:r>
      <w:r w:rsidRPr="00A77DB8">
        <w:rPr>
          <w:rFonts w:ascii="Arial" w:hAnsi="Arial" w:cs="Arial"/>
          <w:sz w:val="20"/>
          <w:szCs w:val="20"/>
        </w:rPr>
        <w:t>;</w:t>
      </w:r>
    </w:p>
    <w:p w14:paraId="57EBA387" w14:textId="00E614EC" w:rsidR="00A8184E" w:rsidRPr="00A77DB8" w:rsidRDefault="00A8184E" w:rsidP="00AF7EE5">
      <w:pPr>
        <w:pStyle w:val="Odstavekseznama"/>
        <w:numPr>
          <w:ilvl w:val="0"/>
          <w:numId w:val="57"/>
        </w:numPr>
        <w:spacing w:line="276" w:lineRule="auto"/>
        <w:rPr>
          <w:rFonts w:ascii="Arial" w:hAnsi="Arial" w:cs="Arial"/>
          <w:sz w:val="20"/>
          <w:szCs w:val="20"/>
        </w:rPr>
      </w:pPr>
      <w:r w:rsidRPr="00A77DB8">
        <w:rPr>
          <w:rFonts w:ascii="Arial" w:hAnsi="Arial" w:cs="Arial"/>
          <w:sz w:val="20"/>
          <w:szCs w:val="20"/>
        </w:rPr>
        <w:lastRenderedPageBreak/>
        <w:t>nadzori dela in zaposlovanja na črno ter izdajanja računov v dejavnostih, kjer se opravlja pretežno gotovinsko poslovanje pri opravljanju storitev, sodelovanje s T</w:t>
      </w:r>
      <w:r w:rsidR="00867CED">
        <w:rPr>
          <w:rFonts w:ascii="Arial" w:hAnsi="Arial" w:cs="Arial"/>
          <w:sz w:val="20"/>
          <w:szCs w:val="20"/>
        </w:rPr>
        <w:t>ržnim inšpektoratom RS in Inšpektoratom RS za delo</w:t>
      </w:r>
      <w:r w:rsidRPr="00A77DB8">
        <w:rPr>
          <w:rFonts w:ascii="Arial" w:hAnsi="Arial" w:cs="Arial"/>
          <w:sz w:val="20"/>
          <w:szCs w:val="20"/>
        </w:rPr>
        <w:t>;</w:t>
      </w:r>
    </w:p>
    <w:p w14:paraId="05ED460B" w14:textId="2E6E0D3D" w:rsidR="00A8184E" w:rsidRPr="00A77DB8" w:rsidRDefault="00A8184E" w:rsidP="00AF7EE5">
      <w:pPr>
        <w:pStyle w:val="Odstavekseznama"/>
        <w:numPr>
          <w:ilvl w:val="0"/>
          <w:numId w:val="57"/>
        </w:numPr>
        <w:spacing w:line="276" w:lineRule="auto"/>
        <w:rPr>
          <w:rFonts w:ascii="Arial" w:hAnsi="Arial" w:cs="Arial"/>
          <w:sz w:val="20"/>
          <w:szCs w:val="20"/>
        </w:rPr>
      </w:pPr>
      <w:r w:rsidRPr="00A77DB8">
        <w:rPr>
          <w:rFonts w:ascii="Arial" w:hAnsi="Arial" w:cs="Arial"/>
          <w:sz w:val="20"/>
          <w:szCs w:val="20"/>
        </w:rPr>
        <w:t>nadzori v posameznih izpostavljenih dejavnostih, kot je prodaja sadja in zelenjave na stojnicah, taksi dejavnost, spletne prodaje, kjer je za učinkovit nadzor potrebno sodelovanje več inšpekcijskih organov</w:t>
      </w:r>
      <w:r w:rsidR="000B0ECD">
        <w:rPr>
          <w:rFonts w:ascii="Arial" w:hAnsi="Arial" w:cs="Arial"/>
          <w:sz w:val="20"/>
          <w:szCs w:val="20"/>
        </w:rPr>
        <w:t>:</w:t>
      </w:r>
      <w:r w:rsidRPr="00A77DB8">
        <w:rPr>
          <w:rFonts w:ascii="Arial" w:hAnsi="Arial" w:cs="Arial"/>
          <w:sz w:val="20"/>
          <w:szCs w:val="20"/>
        </w:rPr>
        <w:t xml:space="preserve"> sodelovanje s T</w:t>
      </w:r>
      <w:r w:rsidR="00C81F17">
        <w:rPr>
          <w:rFonts w:ascii="Arial" w:hAnsi="Arial" w:cs="Arial"/>
          <w:sz w:val="20"/>
          <w:szCs w:val="20"/>
        </w:rPr>
        <w:t>ržnim inšpektoratom RS</w:t>
      </w:r>
      <w:r w:rsidRPr="00A77DB8">
        <w:rPr>
          <w:rFonts w:ascii="Arial" w:hAnsi="Arial" w:cs="Arial"/>
          <w:sz w:val="20"/>
          <w:szCs w:val="20"/>
        </w:rPr>
        <w:t>, U</w:t>
      </w:r>
      <w:r w:rsidR="00C81F17">
        <w:rPr>
          <w:rFonts w:ascii="Arial" w:hAnsi="Arial" w:cs="Arial"/>
          <w:sz w:val="20"/>
          <w:szCs w:val="20"/>
        </w:rPr>
        <w:t>pravo RS za varno hrano, veterinarstvo in varstvo rastlin</w:t>
      </w:r>
      <w:r w:rsidRPr="00A77DB8">
        <w:rPr>
          <w:rFonts w:ascii="Arial" w:hAnsi="Arial" w:cs="Arial"/>
          <w:sz w:val="20"/>
          <w:szCs w:val="20"/>
        </w:rPr>
        <w:t xml:space="preserve">, Inšpektoratom </w:t>
      </w:r>
      <w:r w:rsidR="00C81F17">
        <w:rPr>
          <w:rFonts w:ascii="Arial" w:hAnsi="Arial" w:cs="Arial"/>
          <w:sz w:val="20"/>
          <w:szCs w:val="20"/>
        </w:rPr>
        <w:t xml:space="preserve">RS </w:t>
      </w:r>
      <w:r w:rsidRPr="00A77DB8">
        <w:rPr>
          <w:rFonts w:ascii="Arial" w:hAnsi="Arial" w:cs="Arial"/>
          <w:sz w:val="20"/>
          <w:szCs w:val="20"/>
        </w:rPr>
        <w:t xml:space="preserve">za </w:t>
      </w:r>
      <w:r w:rsidR="00C81F17">
        <w:rPr>
          <w:rFonts w:ascii="Arial" w:hAnsi="Arial" w:cs="Arial"/>
          <w:sz w:val="20"/>
          <w:szCs w:val="20"/>
        </w:rPr>
        <w:t>infrastrukturo</w:t>
      </w:r>
      <w:r w:rsidRPr="00A77DB8">
        <w:rPr>
          <w:rFonts w:ascii="Arial" w:hAnsi="Arial" w:cs="Arial"/>
          <w:sz w:val="20"/>
          <w:szCs w:val="20"/>
        </w:rPr>
        <w:t>, I</w:t>
      </w:r>
      <w:r w:rsidR="00C81F17">
        <w:rPr>
          <w:rFonts w:ascii="Arial" w:hAnsi="Arial" w:cs="Arial"/>
          <w:sz w:val="20"/>
          <w:szCs w:val="20"/>
        </w:rPr>
        <w:t>nšpektoratom RS za delo</w:t>
      </w:r>
      <w:r w:rsidRPr="00A77DB8">
        <w:rPr>
          <w:rFonts w:ascii="Arial" w:hAnsi="Arial" w:cs="Arial"/>
          <w:sz w:val="20"/>
          <w:szCs w:val="20"/>
        </w:rPr>
        <w:t>;</w:t>
      </w:r>
    </w:p>
    <w:p w14:paraId="7AA4B8DC" w14:textId="0BF93A7E" w:rsidR="00A8184E" w:rsidRPr="00A77DB8" w:rsidRDefault="00A8184E" w:rsidP="00AF7EE5">
      <w:pPr>
        <w:pStyle w:val="Odstavekseznama"/>
        <w:numPr>
          <w:ilvl w:val="0"/>
          <w:numId w:val="57"/>
        </w:numPr>
        <w:spacing w:line="276" w:lineRule="auto"/>
        <w:rPr>
          <w:rFonts w:ascii="Arial" w:hAnsi="Arial" w:cs="Arial"/>
          <w:sz w:val="20"/>
          <w:szCs w:val="20"/>
        </w:rPr>
      </w:pPr>
      <w:r w:rsidRPr="00A77DB8">
        <w:rPr>
          <w:rFonts w:ascii="Arial" w:hAnsi="Arial" w:cs="Arial"/>
          <w:sz w:val="20"/>
          <w:szCs w:val="20"/>
        </w:rPr>
        <w:t>nadzori čezmejnega izvajanja storitev po Zakonu o čezmejnem izvajanju storitev, sodelovanje z I</w:t>
      </w:r>
      <w:r w:rsidR="00C250DC">
        <w:rPr>
          <w:rFonts w:ascii="Arial" w:hAnsi="Arial" w:cs="Arial"/>
          <w:sz w:val="20"/>
          <w:szCs w:val="20"/>
        </w:rPr>
        <w:t>nšpektoratom RS za delo</w:t>
      </w:r>
      <w:r w:rsidRPr="00A77DB8">
        <w:rPr>
          <w:rFonts w:ascii="Arial" w:hAnsi="Arial" w:cs="Arial"/>
          <w:sz w:val="20"/>
          <w:szCs w:val="20"/>
        </w:rPr>
        <w:t xml:space="preserve"> in Policijo;</w:t>
      </w:r>
    </w:p>
    <w:p w14:paraId="1C54B7DA" w14:textId="3D62D6D3" w:rsidR="00A8184E" w:rsidRPr="00A77DB8" w:rsidRDefault="00A8184E" w:rsidP="00AF7EE5">
      <w:pPr>
        <w:pStyle w:val="Odstavekseznama"/>
        <w:numPr>
          <w:ilvl w:val="0"/>
          <w:numId w:val="57"/>
        </w:numPr>
        <w:spacing w:line="276" w:lineRule="auto"/>
        <w:rPr>
          <w:rFonts w:ascii="Arial" w:hAnsi="Arial" w:cs="Arial"/>
          <w:sz w:val="20"/>
          <w:szCs w:val="20"/>
        </w:rPr>
      </w:pPr>
      <w:r w:rsidRPr="00A77DB8">
        <w:rPr>
          <w:rFonts w:ascii="Arial" w:hAnsi="Arial" w:cs="Arial"/>
          <w:sz w:val="20"/>
          <w:szCs w:val="20"/>
        </w:rPr>
        <w:t>nadzori na področju iger na srečo in preprečevanja pranja denarja in financiranja terorizma z U</w:t>
      </w:r>
      <w:r w:rsidR="000C3D52">
        <w:rPr>
          <w:rFonts w:ascii="Arial" w:hAnsi="Arial" w:cs="Arial"/>
          <w:sz w:val="20"/>
          <w:szCs w:val="20"/>
        </w:rPr>
        <w:t>radom RS za preprečevanje pranja denarja</w:t>
      </w:r>
      <w:r w:rsidR="00A741B1">
        <w:rPr>
          <w:rFonts w:ascii="Arial" w:hAnsi="Arial" w:cs="Arial"/>
          <w:sz w:val="20"/>
          <w:szCs w:val="20"/>
        </w:rPr>
        <w:t>;</w:t>
      </w:r>
    </w:p>
    <w:p w14:paraId="791DD745" w14:textId="6D95DA19" w:rsidR="00A8184E" w:rsidRPr="00A77DB8" w:rsidRDefault="00A8184E" w:rsidP="00AF7EE5">
      <w:pPr>
        <w:pStyle w:val="Odstavekseznama"/>
        <w:numPr>
          <w:ilvl w:val="0"/>
          <w:numId w:val="57"/>
        </w:numPr>
        <w:spacing w:line="276" w:lineRule="auto"/>
        <w:rPr>
          <w:rFonts w:ascii="Arial" w:hAnsi="Arial" w:cs="Arial"/>
          <w:sz w:val="20"/>
          <w:szCs w:val="20"/>
        </w:rPr>
      </w:pPr>
      <w:r w:rsidRPr="00A77DB8">
        <w:rPr>
          <w:rFonts w:ascii="Arial" w:hAnsi="Arial" w:cs="Arial"/>
          <w:sz w:val="20"/>
          <w:szCs w:val="20"/>
        </w:rPr>
        <w:t>sodelovanje v vsakoletni skupni evropski akciji trgovine z ljudmi - JAD THB (</w:t>
      </w:r>
      <w:proofErr w:type="spellStart"/>
      <w:r w:rsidRPr="00A77DB8">
        <w:rPr>
          <w:rFonts w:ascii="Arial" w:hAnsi="Arial" w:cs="Arial"/>
          <w:sz w:val="20"/>
          <w:szCs w:val="20"/>
        </w:rPr>
        <w:t>Joint</w:t>
      </w:r>
      <w:proofErr w:type="spellEnd"/>
      <w:r w:rsidRPr="00A77DB8">
        <w:rPr>
          <w:rFonts w:ascii="Arial" w:hAnsi="Arial" w:cs="Arial"/>
          <w:sz w:val="20"/>
          <w:szCs w:val="20"/>
        </w:rPr>
        <w:t xml:space="preserve"> </w:t>
      </w:r>
      <w:proofErr w:type="spellStart"/>
      <w:r w:rsidRPr="00A77DB8">
        <w:rPr>
          <w:rFonts w:ascii="Arial" w:hAnsi="Arial" w:cs="Arial"/>
          <w:sz w:val="20"/>
          <w:szCs w:val="20"/>
        </w:rPr>
        <w:t>Action</w:t>
      </w:r>
      <w:proofErr w:type="spellEnd"/>
      <w:r w:rsidRPr="00A77DB8">
        <w:rPr>
          <w:rFonts w:ascii="Arial" w:hAnsi="Arial" w:cs="Arial"/>
          <w:sz w:val="20"/>
          <w:szCs w:val="20"/>
        </w:rPr>
        <w:t xml:space="preserve"> </w:t>
      </w:r>
      <w:proofErr w:type="spellStart"/>
      <w:r w:rsidRPr="00A77DB8">
        <w:rPr>
          <w:rFonts w:ascii="Arial" w:hAnsi="Arial" w:cs="Arial"/>
          <w:sz w:val="20"/>
          <w:szCs w:val="20"/>
        </w:rPr>
        <w:t>Days</w:t>
      </w:r>
      <w:proofErr w:type="spellEnd"/>
      <w:r w:rsidRPr="00A77DB8">
        <w:rPr>
          <w:rFonts w:ascii="Arial" w:hAnsi="Arial" w:cs="Arial"/>
          <w:sz w:val="20"/>
          <w:szCs w:val="20"/>
        </w:rPr>
        <w:t xml:space="preserve"> </w:t>
      </w:r>
      <w:proofErr w:type="spellStart"/>
      <w:r w:rsidRPr="00A77DB8">
        <w:rPr>
          <w:rFonts w:ascii="Arial" w:hAnsi="Arial" w:cs="Arial"/>
          <w:sz w:val="20"/>
          <w:szCs w:val="20"/>
        </w:rPr>
        <w:t>Trafficking</w:t>
      </w:r>
      <w:proofErr w:type="spellEnd"/>
      <w:r w:rsidRPr="00A77DB8">
        <w:rPr>
          <w:rFonts w:ascii="Arial" w:hAnsi="Arial" w:cs="Arial"/>
          <w:sz w:val="20"/>
          <w:szCs w:val="20"/>
        </w:rPr>
        <w:t xml:space="preserve"> in Human </w:t>
      </w:r>
      <w:proofErr w:type="spellStart"/>
      <w:r w:rsidRPr="00A77DB8">
        <w:rPr>
          <w:rFonts w:ascii="Arial" w:hAnsi="Arial" w:cs="Arial"/>
          <w:sz w:val="20"/>
          <w:szCs w:val="20"/>
        </w:rPr>
        <w:t>Beings</w:t>
      </w:r>
      <w:proofErr w:type="spellEnd"/>
      <w:r w:rsidRPr="00A77DB8">
        <w:rPr>
          <w:rFonts w:ascii="Arial" w:hAnsi="Arial" w:cs="Arial"/>
          <w:sz w:val="20"/>
          <w:szCs w:val="20"/>
        </w:rPr>
        <w:t>), katere nosilec je I</w:t>
      </w:r>
      <w:r w:rsidR="000C3D52">
        <w:rPr>
          <w:rFonts w:ascii="Arial" w:hAnsi="Arial" w:cs="Arial"/>
          <w:sz w:val="20"/>
          <w:szCs w:val="20"/>
        </w:rPr>
        <w:t>nšpektorat RS za delo</w:t>
      </w:r>
      <w:r w:rsidRPr="00A77DB8">
        <w:rPr>
          <w:rFonts w:ascii="Arial" w:hAnsi="Arial" w:cs="Arial"/>
          <w:sz w:val="20"/>
          <w:szCs w:val="20"/>
        </w:rPr>
        <w:t>, sodelovanje s Policijo.</w:t>
      </w:r>
    </w:p>
    <w:p w14:paraId="08D8714C" w14:textId="1331FCA9" w:rsidR="00A8184E" w:rsidRPr="00A77DB8" w:rsidRDefault="00A8184E" w:rsidP="00AF7EE5">
      <w:pPr>
        <w:pStyle w:val="Odstavekseznama"/>
        <w:numPr>
          <w:ilvl w:val="0"/>
          <w:numId w:val="57"/>
        </w:numPr>
        <w:spacing w:line="276" w:lineRule="auto"/>
        <w:rPr>
          <w:rFonts w:ascii="Arial" w:hAnsi="Arial" w:cs="Arial"/>
          <w:sz w:val="20"/>
          <w:szCs w:val="20"/>
        </w:rPr>
      </w:pPr>
      <w:r w:rsidRPr="00A77DB8">
        <w:rPr>
          <w:rFonts w:ascii="Arial" w:hAnsi="Arial" w:cs="Arial"/>
          <w:sz w:val="20"/>
          <w:szCs w:val="20"/>
        </w:rPr>
        <w:t>nadzori iz naslova sodelovanja v Medresorski delovni skupini za preprečevanje goljufivih in zavajajočih praks v RS na področju hrane, sodelovanje z Z</w:t>
      </w:r>
      <w:r w:rsidR="000C3D52">
        <w:rPr>
          <w:rFonts w:ascii="Arial" w:hAnsi="Arial" w:cs="Arial"/>
          <w:sz w:val="20"/>
          <w:szCs w:val="20"/>
        </w:rPr>
        <w:t>dravstvenim inšpektoratom RS</w:t>
      </w:r>
      <w:r w:rsidRPr="00A77DB8">
        <w:rPr>
          <w:rFonts w:ascii="Arial" w:hAnsi="Arial" w:cs="Arial"/>
          <w:sz w:val="20"/>
          <w:szCs w:val="20"/>
        </w:rPr>
        <w:t>, U</w:t>
      </w:r>
      <w:r w:rsidR="000C3D52">
        <w:rPr>
          <w:rFonts w:ascii="Arial" w:hAnsi="Arial" w:cs="Arial"/>
          <w:sz w:val="20"/>
          <w:szCs w:val="20"/>
        </w:rPr>
        <w:t>pravo RS za varno hrano, veterinarstvo in varstvo rastlin in Inšpektoratom RS za kmetijstvo, gozdarstvo, lovstvo in ribištvo.</w:t>
      </w:r>
    </w:p>
    <w:p w14:paraId="48EB9709" w14:textId="333FEF26" w:rsidR="009B449D" w:rsidRPr="00154F7F" w:rsidRDefault="009B449D" w:rsidP="00154F7F">
      <w:pPr>
        <w:tabs>
          <w:tab w:val="left" w:pos="4536"/>
        </w:tabs>
        <w:spacing w:after="0" w:line="276" w:lineRule="auto"/>
        <w:contextualSpacing/>
        <w:jc w:val="both"/>
        <w:rPr>
          <w:rFonts w:ascii="Arial" w:eastAsia="Times New Roman" w:hAnsi="Arial" w:cs="Arial"/>
          <w:sz w:val="20"/>
          <w:szCs w:val="20"/>
        </w:rPr>
      </w:pPr>
      <w:r w:rsidRPr="00154F7F">
        <w:rPr>
          <w:rFonts w:ascii="Arial" w:eastAsia="Times New Roman" w:hAnsi="Arial" w:cs="Arial"/>
          <w:sz w:val="20"/>
          <w:szCs w:val="20"/>
        </w:rPr>
        <w:t xml:space="preserve">              </w:t>
      </w:r>
    </w:p>
    <w:p w14:paraId="2FF44FE8" w14:textId="0F8689DE" w:rsidR="0091549E" w:rsidRPr="00C95B5C" w:rsidRDefault="00C95B5C" w:rsidP="00C95B5C">
      <w:pPr>
        <w:pStyle w:val="Naslov2"/>
        <w:rPr>
          <w:i w:val="0"/>
          <w:iCs w:val="0"/>
          <w:sz w:val="20"/>
          <w:szCs w:val="20"/>
        </w:rPr>
      </w:pPr>
      <w:r w:rsidRPr="00C95B5C">
        <w:rPr>
          <w:i w:val="0"/>
          <w:iCs w:val="0"/>
          <w:sz w:val="20"/>
          <w:szCs w:val="20"/>
        </w:rPr>
        <w:t xml:space="preserve">5.2 </w:t>
      </w:r>
      <w:r w:rsidR="0091549E" w:rsidRPr="00C95B5C">
        <w:rPr>
          <w:i w:val="0"/>
          <w:iCs w:val="0"/>
          <w:sz w:val="20"/>
          <w:szCs w:val="20"/>
        </w:rPr>
        <w:t>URAD REPUBLIKE SLOVENIJE ZA NADZOR PRORAČUNA</w:t>
      </w:r>
    </w:p>
    <w:p w14:paraId="45FC440D" w14:textId="72E6D039" w:rsidR="00D1677A" w:rsidRPr="00154F7F" w:rsidRDefault="00D1677A" w:rsidP="00154F7F">
      <w:pPr>
        <w:spacing w:line="276" w:lineRule="auto"/>
        <w:contextualSpacing/>
        <w:jc w:val="both"/>
        <w:rPr>
          <w:rFonts w:ascii="Arial" w:hAnsi="Arial" w:cs="Arial"/>
          <w:sz w:val="20"/>
          <w:szCs w:val="20"/>
          <w:lang w:eastAsia="sl-SI"/>
        </w:rPr>
      </w:pPr>
    </w:p>
    <w:p w14:paraId="6E5278F2" w14:textId="03A55C49" w:rsidR="00BA0953" w:rsidRPr="00FB4B33" w:rsidRDefault="00363E5A" w:rsidP="00FB4B33">
      <w:pPr>
        <w:pStyle w:val="Naslov3"/>
        <w:rPr>
          <w:rFonts w:eastAsia="Arial"/>
          <w:b w:val="0"/>
          <w:bCs w:val="0"/>
          <w:color w:val="000000"/>
          <w:sz w:val="20"/>
          <w:szCs w:val="20"/>
        </w:rPr>
      </w:pPr>
      <w:r w:rsidRPr="00FB4B33">
        <w:rPr>
          <w:sz w:val="20"/>
          <w:szCs w:val="20"/>
        </w:rPr>
        <w:t>5.2.</w:t>
      </w:r>
      <w:r w:rsidR="00BA0953" w:rsidRPr="00FB4B33">
        <w:rPr>
          <w:sz w:val="20"/>
          <w:szCs w:val="20"/>
        </w:rPr>
        <w:t xml:space="preserve">1  </w:t>
      </w:r>
      <w:r w:rsidR="00BA0953" w:rsidRPr="00FB4B33">
        <w:rPr>
          <w:rFonts w:eastAsia="Arial"/>
          <w:sz w:val="20"/>
          <w:szCs w:val="20"/>
        </w:rPr>
        <w:t xml:space="preserve">Sistemski inšpekcijski nadzori </w:t>
      </w:r>
      <w:r w:rsidR="00BA0953" w:rsidRPr="00FB4B33">
        <w:rPr>
          <w:rFonts w:eastAsia="Arial"/>
          <w:b w:val="0"/>
          <w:bCs w:val="0"/>
          <w:color w:val="000000"/>
          <w:sz w:val="20"/>
          <w:szCs w:val="20"/>
        </w:rPr>
        <w:t>(na podlagi količnika ocene tveganja in na podlagi izbranih aktualnih vsebinskih področij):</w:t>
      </w:r>
    </w:p>
    <w:p w14:paraId="6CF6C556" w14:textId="77777777" w:rsidR="00BA0953" w:rsidRPr="00154F7F" w:rsidRDefault="00BA0953" w:rsidP="00154F7F">
      <w:pPr>
        <w:spacing w:after="0" w:line="276" w:lineRule="auto"/>
        <w:jc w:val="both"/>
        <w:rPr>
          <w:rFonts w:ascii="Arial" w:eastAsia="Times New Roman" w:hAnsi="Arial" w:cs="Arial"/>
          <w:sz w:val="20"/>
          <w:szCs w:val="20"/>
          <w:lang w:eastAsia="sl-SI"/>
        </w:rPr>
      </w:pPr>
    </w:p>
    <w:p w14:paraId="51FD63F6" w14:textId="77777777" w:rsidR="00BA0953" w:rsidRPr="00154F7F" w:rsidRDefault="00BA0953" w:rsidP="00154F7F">
      <w:pPr>
        <w:spacing w:after="0" w:line="276" w:lineRule="auto"/>
        <w:jc w:val="both"/>
        <w:rPr>
          <w:rFonts w:ascii="Arial" w:eastAsia="Times New Roman" w:hAnsi="Arial" w:cs="Arial"/>
          <w:sz w:val="20"/>
          <w:szCs w:val="20"/>
          <w:lang w:eastAsia="sl-SI"/>
        </w:rPr>
      </w:pPr>
      <w:r w:rsidRPr="00154F7F">
        <w:rPr>
          <w:rFonts w:ascii="Arial" w:eastAsia="Times New Roman" w:hAnsi="Arial" w:cs="Arial"/>
          <w:sz w:val="20"/>
          <w:szCs w:val="20"/>
          <w:lang w:eastAsia="sl-SI"/>
        </w:rPr>
        <w:t>Letni načrt izvajanja nalog inšpekcijskega nadzora proračunske inšpekcije za leto 2024 je sestavljen na podlagi zaznanih tveganj in ugotovitev iz preteklih inšpekcijskih nadzorov.</w:t>
      </w:r>
    </w:p>
    <w:p w14:paraId="00F0A79E" w14:textId="77777777" w:rsidR="00BA0953" w:rsidRPr="00154F7F" w:rsidRDefault="00BA0953" w:rsidP="00154F7F">
      <w:pPr>
        <w:spacing w:after="0" w:line="276" w:lineRule="auto"/>
        <w:jc w:val="both"/>
        <w:rPr>
          <w:rFonts w:ascii="Arial" w:eastAsia="Times New Roman" w:hAnsi="Arial" w:cs="Arial"/>
          <w:sz w:val="20"/>
          <w:szCs w:val="20"/>
          <w:lang w:eastAsia="sl-SI"/>
        </w:rPr>
      </w:pPr>
    </w:p>
    <w:p w14:paraId="2B5B044F" w14:textId="77777777" w:rsidR="00BA0953" w:rsidRPr="00154F7F" w:rsidRDefault="00BA0953" w:rsidP="00154F7F">
      <w:pPr>
        <w:spacing w:after="0" w:line="276" w:lineRule="auto"/>
        <w:jc w:val="both"/>
        <w:rPr>
          <w:rFonts w:ascii="Arial" w:eastAsia="Times New Roman" w:hAnsi="Arial" w:cs="Arial"/>
          <w:sz w:val="20"/>
          <w:szCs w:val="20"/>
          <w:lang w:eastAsia="sl-SI"/>
        </w:rPr>
      </w:pPr>
      <w:r w:rsidRPr="00154F7F">
        <w:rPr>
          <w:rFonts w:ascii="Arial" w:eastAsia="Times New Roman" w:hAnsi="Arial" w:cs="Arial"/>
          <w:sz w:val="20"/>
          <w:szCs w:val="20"/>
          <w:lang w:eastAsia="sl-SI"/>
        </w:rPr>
        <w:t>Z letnim načrtom se zasleduje naslednje strateške cilje:</w:t>
      </w:r>
    </w:p>
    <w:p w14:paraId="5DC10F1C" w14:textId="77777777" w:rsidR="00BA0953" w:rsidRPr="00154F7F" w:rsidRDefault="00BA0953">
      <w:pPr>
        <w:numPr>
          <w:ilvl w:val="0"/>
          <w:numId w:val="23"/>
        </w:numPr>
        <w:autoSpaceDE w:val="0"/>
        <w:autoSpaceDN w:val="0"/>
        <w:adjustRightInd w:val="0"/>
        <w:spacing w:after="0" w:line="276" w:lineRule="auto"/>
        <w:contextualSpacing/>
        <w:jc w:val="both"/>
        <w:rPr>
          <w:rFonts w:ascii="Arial" w:hAnsi="Arial" w:cs="Arial"/>
          <w:sz w:val="20"/>
          <w:szCs w:val="20"/>
        </w:rPr>
      </w:pPr>
      <w:r w:rsidRPr="00154F7F">
        <w:rPr>
          <w:rFonts w:ascii="Arial" w:hAnsi="Arial" w:cs="Arial"/>
          <w:sz w:val="20"/>
          <w:szCs w:val="20"/>
        </w:rPr>
        <w:t>izvajanje nadzora na področjih, kjer je zaznano večje tveganje nepravilnosti pri poslovanju s sredstvi državnega proračuna,</w:t>
      </w:r>
    </w:p>
    <w:p w14:paraId="526D844B" w14:textId="77777777" w:rsidR="00BA0953" w:rsidRPr="00154F7F" w:rsidRDefault="00BA0953">
      <w:pPr>
        <w:numPr>
          <w:ilvl w:val="0"/>
          <w:numId w:val="23"/>
        </w:numPr>
        <w:autoSpaceDE w:val="0"/>
        <w:autoSpaceDN w:val="0"/>
        <w:adjustRightInd w:val="0"/>
        <w:spacing w:after="0" w:line="276" w:lineRule="auto"/>
        <w:contextualSpacing/>
        <w:jc w:val="both"/>
        <w:rPr>
          <w:rFonts w:ascii="Arial" w:hAnsi="Arial" w:cs="Arial"/>
          <w:sz w:val="20"/>
          <w:szCs w:val="20"/>
        </w:rPr>
      </w:pPr>
      <w:r w:rsidRPr="00154F7F">
        <w:rPr>
          <w:rFonts w:ascii="Arial" w:hAnsi="Arial" w:cs="Arial"/>
          <w:sz w:val="20"/>
          <w:szCs w:val="20"/>
        </w:rPr>
        <w:t>izvajanje nadzora na področjih, kjer so bile v preteklosti že zaznane kršitve predpisov,</w:t>
      </w:r>
    </w:p>
    <w:p w14:paraId="4E790E9B" w14:textId="17A83DDE" w:rsidR="00BA0953" w:rsidRPr="00154F7F" w:rsidRDefault="00BA0953">
      <w:pPr>
        <w:numPr>
          <w:ilvl w:val="0"/>
          <w:numId w:val="23"/>
        </w:numPr>
        <w:autoSpaceDE w:val="0"/>
        <w:autoSpaceDN w:val="0"/>
        <w:adjustRightInd w:val="0"/>
        <w:spacing w:after="0" w:line="276" w:lineRule="auto"/>
        <w:contextualSpacing/>
        <w:jc w:val="both"/>
        <w:rPr>
          <w:rFonts w:ascii="Arial" w:hAnsi="Arial" w:cs="Arial"/>
          <w:sz w:val="20"/>
          <w:szCs w:val="20"/>
        </w:rPr>
      </w:pPr>
      <w:r w:rsidRPr="00154F7F">
        <w:rPr>
          <w:rFonts w:ascii="Arial" w:hAnsi="Arial" w:cs="Arial"/>
          <w:sz w:val="20"/>
          <w:szCs w:val="20"/>
        </w:rPr>
        <w:t>izvajanje nadzora pri različnih neposrednih in posrednih proračunskih uporabnikih in nad različnimi področji porabe proračunskih sredstev,</w:t>
      </w:r>
    </w:p>
    <w:p w14:paraId="15323697" w14:textId="77777777" w:rsidR="00BA0953" w:rsidRPr="00154F7F" w:rsidRDefault="00BA0953">
      <w:pPr>
        <w:numPr>
          <w:ilvl w:val="0"/>
          <w:numId w:val="23"/>
        </w:numPr>
        <w:autoSpaceDE w:val="0"/>
        <w:autoSpaceDN w:val="0"/>
        <w:adjustRightInd w:val="0"/>
        <w:spacing w:after="0" w:line="276" w:lineRule="auto"/>
        <w:contextualSpacing/>
        <w:jc w:val="both"/>
        <w:rPr>
          <w:rFonts w:ascii="Arial" w:hAnsi="Arial" w:cs="Arial"/>
          <w:sz w:val="20"/>
          <w:szCs w:val="20"/>
        </w:rPr>
      </w:pPr>
      <w:r w:rsidRPr="00154F7F">
        <w:rPr>
          <w:rFonts w:ascii="Arial" w:hAnsi="Arial" w:cs="Arial"/>
          <w:sz w:val="20"/>
          <w:szCs w:val="20"/>
        </w:rPr>
        <w:t>izvajanje nadzora nad čim večjim obsegom proračunskih sredstev glede na zaznana tveganja,</w:t>
      </w:r>
    </w:p>
    <w:p w14:paraId="4264F002" w14:textId="77777777" w:rsidR="00BA0953" w:rsidRPr="00154F7F" w:rsidRDefault="00BA0953">
      <w:pPr>
        <w:numPr>
          <w:ilvl w:val="0"/>
          <w:numId w:val="23"/>
        </w:numPr>
        <w:autoSpaceDE w:val="0"/>
        <w:autoSpaceDN w:val="0"/>
        <w:adjustRightInd w:val="0"/>
        <w:spacing w:after="0" w:line="276" w:lineRule="auto"/>
        <w:contextualSpacing/>
        <w:jc w:val="both"/>
        <w:rPr>
          <w:rFonts w:ascii="Arial" w:hAnsi="Arial" w:cs="Arial"/>
          <w:sz w:val="20"/>
          <w:szCs w:val="20"/>
        </w:rPr>
      </w:pPr>
      <w:r w:rsidRPr="00154F7F">
        <w:rPr>
          <w:rFonts w:ascii="Arial" w:hAnsi="Arial" w:cs="Arial"/>
          <w:sz w:val="20"/>
          <w:szCs w:val="20"/>
        </w:rPr>
        <w:t>izvajanje nadzora pri zavezancih, ki v preteklosti še niso bili inšpicirani ali niso bili inšpicirani že več let,</w:t>
      </w:r>
    </w:p>
    <w:p w14:paraId="35585C90" w14:textId="77777777" w:rsidR="00BA0953" w:rsidRPr="00154F7F" w:rsidRDefault="00BA0953">
      <w:pPr>
        <w:numPr>
          <w:ilvl w:val="0"/>
          <w:numId w:val="23"/>
        </w:numPr>
        <w:autoSpaceDE w:val="0"/>
        <w:autoSpaceDN w:val="0"/>
        <w:adjustRightInd w:val="0"/>
        <w:spacing w:after="0" w:line="276" w:lineRule="auto"/>
        <w:contextualSpacing/>
        <w:jc w:val="both"/>
        <w:rPr>
          <w:rFonts w:ascii="Arial" w:hAnsi="Arial" w:cs="Arial"/>
          <w:sz w:val="20"/>
          <w:szCs w:val="20"/>
        </w:rPr>
      </w:pPr>
      <w:r w:rsidRPr="00154F7F">
        <w:rPr>
          <w:rFonts w:ascii="Arial" w:hAnsi="Arial" w:cs="Arial"/>
          <w:sz w:val="20"/>
          <w:szCs w:val="20"/>
        </w:rPr>
        <w:t>izvajanje nadzora pri zavezancih, za katere drugi pristojni organi podajo predlog za izvedbo nadzora,</w:t>
      </w:r>
    </w:p>
    <w:p w14:paraId="19E3C001" w14:textId="77777777" w:rsidR="00BA0953" w:rsidRPr="00154F7F" w:rsidRDefault="00BA0953">
      <w:pPr>
        <w:numPr>
          <w:ilvl w:val="0"/>
          <w:numId w:val="23"/>
        </w:numPr>
        <w:autoSpaceDE w:val="0"/>
        <w:autoSpaceDN w:val="0"/>
        <w:adjustRightInd w:val="0"/>
        <w:spacing w:after="0" w:line="276" w:lineRule="auto"/>
        <w:contextualSpacing/>
        <w:jc w:val="both"/>
        <w:rPr>
          <w:rFonts w:ascii="Arial" w:hAnsi="Arial" w:cs="Arial"/>
          <w:sz w:val="20"/>
          <w:szCs w:val="20"/>
        </w:rPr>
      </w:pPr>
      <w:r w:rsidRPr="00154F7F">
        <w:rPr>
          <w:rFonts w:ascii="Arial" w:hAnsi="Arial" w:cs="Arial"/>
          <w:sz w:val="20"/>
          <w:szCs w:val="20"/>
        </w:rPr>
        <w:t>izvajanje nadzora na podlagi prejetih prijav in na podlagi informacij v medijih.</w:t>
      </w:r>
    </w:p>
    <w:p w14:paraId="5149A8F9" w14:textId="77777777" w:rsidR="00BA0953" w:rsidRPr="00154F7F" w:rsidRDefault="00BA0953" w:rsidP="00154F7F">
      <w:pPr>
        <w:spacing w:after="0" w:line="276" w:lineRule="auto"/>
        <w:jc w:val="both"/>
        <w:rPr>
          <w:rFonts w:ascii="Arial" w:eastAsia="Times New Roman" w:hAnsi="Arial" w:cs="Arial"/>
          <w:sz w:val="20"/>
          <w:szCs w:val="20"/>
          <w:lang w:eastAsia="sl-SI"/>
        </w:rPr>
      </w:pPr>
    </w:p>
    <w:p w14:paraId="11E444A8" w14:textId="77777777" w:rsidR="00BA0953" w:rsidRPr="00154F7F" w:rsidRDefault="00BA0953" w:rsidP="00154F7F">
      <w:pPr>
        <w:spacing w:after="0" w:line="276" w:lineRule="auto"/>
        <w:jc w:val="both"/>
        <w:rPr>
          <w:rFonts w:ascii="Arial" w:eastAsia="Times New Roman" w:hAnsi="Arial" w:cs="Arial"/>
          <w:sz w:val="20"/>
          <w:szCs w:val="20"/>
        </w:rPr>
      </w:pPr>
      <w:r w:rsidRPr="00154F7F">
        <w:rPr>
          <w:rFonts w:ascii="Arial" w:eastAsia="Times New Roman" w:hAnsi="Arial" w:cs="Arial"/>
          <w:sz w:val="20"/>
          <w:szCs w:val="20"/>
        </w:rPr>
        <w:t>Poleg rednih inšpekcijskih nadzorov na podlagi letnega načrta dela, se izvajajo tudi izredni inšpekcijski nadzori (predlogi drugih organov, informacije iz medijev) in inšpekcijski nadzori na podlagi prijav.</w:t>
      </w:r>
    </w:p>
    <w:p w14:paraId="239A58EA" w14:textId="4ED3E7F0" w:rsidR="00BA0953" w:rsidRPr="00FB4B33" w:rsidRDefault="00844232" w:rsidP="00FB4B33">
      <w:pPr>
        <w:pStyle w:val="Naslov3"/>
        <w:rPr>
          <w:rFonts w:eastAsia="Arial"/>
          <w:b w:val="0"/>
          <w:bCs w:val="0"/>
          <w:color w:val="000000"/>
          <w:sz w:val="20"/>
          <w:szCs w:val="20"/>
        </w:rPr>
      </w:pPr>
      <w:r w:rsidRPr="00FB4B33">
        <w:rPr>
          <w:sz w:val="20"/>
          <w:szCs w:val="20"/>
        </w:rPr>
        <w:t>5.2.</w:t>
      </w:r>
      <w:r w:rsidR="00BA0953" w:rsidRPr="00FB4B33">
        <w:rPr>
          <w:sz w:val="20"/>
          <w:szCs w:val="20"/>
        </w:rPr>
        <w:t xml:space="preserve">2 </w:t>
      </w:r>
      <w:r w:rsidR="00BA0953" w:rsidRPr="00FB4B33">
        <w:rPr>
          <w:rFonts w:eastAsia="Arial"/>
          <w:sz w:val="20"/>
          <w:szCs w:val="20"/>
        </w:rPr>
        <w:t xml:space="preserve">Prioritetni inšpekcijski nadzori na osnovi prejetih pobud in prijav </w:t>
      </w:r>
      <w:r w:rsidR="00BA0953" w:rsidRPr="00FB4B33">
        <w:rPr>
          <w:rFonts w:eastAsia="Arial"/>
          <w:b w:val="0"/>
          <w:bCs w:val="0"/>
          <w:color w:val="000000"/>
          <w:sz w:val="20"/>
          <w:szCs w:val="20"/>
        </w:rPr>
        <w:t>(pri katerih je prednostna obravnava upravičena z vidika javnega interesa, ker gre za zatrjevane kršitve z večjimi finančnimi posledicami, večkratne kršitve, ki kažejo na očitno nezakonito poslovanje organa, ponavljajoče se kršitve oziroma večje število kršitev, kršitve, ki nakazujejo na neurejeno področje ali drugo problematiko; kadar gre za zadevo, v kateri je delo drugih organov ali institucij odvisno od ugotovitev inšpektorjev; kadar gre za več različnih prijav, ki se nanašajo na istega inšpekcijskega zavezanca):</w:t>
      </w:r>
    </w:p>
    <w:p w14:paraId="5816D96A" w14:textId="77777777" w:rsidR="00844232" w:rsidRPr="00154F7F" w:rsidRDefault="00844232" w:rsidP="00154F7F">
      <w:pPr>
        <w:spacing w:after="17" w:line="276" w:lineRule="auto"/>
        <w:jc w:val="both"/>
        <w:rPr>
          <w:rFonts w:ascii="Arial" w:eastAsia="Arial" w:hAnsi="Arial" w:cs="Arial"/>
          <w:color w:val="000000"/>
          <w:sz w:val="20"/>
          <w:szCs w:val="20"/>
          <w:lang w:eastAsia="sl-SI"/>
        </w:rPr>
      </w:pPr>
    </w:p>
    <w:p w14:paraId="7351CFE3" w14:textId="77777777" w:rsidR="00BA0953" w:rsidRPr="00154F7F" w:rsidRDefault="00BA0953" w:rsidP="00154F7F">
      <w:pPr>
        <w:spacing w:after="0" w:line="276" w:lineRule="auto"/>
        <w:jc w:val="both"/>
        <w:rPr>
          <w:rFonts w:ascii="Arial" w:eastAsia="Times New Roman" w:hAnsi="Arial" w:cs="Arial"/>
          <w:sz w:val="20"/>
          <w:szCs w:val="20"/>
        </w:rPr>
      </w:pPr>
      <w:r w:rsidRPr="00154F7F">
        <w:rPr>
          <w:rFonts w:ascii="Arial" w:eastAsia="Times New Roman" w:hAnsi="Arial" w:cs="Arial"/>
          <w:sz w:val="20"/>
          <w:szCs w:val="20"/>
        </w:rPr>
        <w:t>Za leto 2024 je predvidena izvedba prioritetnih inšpekcijskih nadzorov na naslednjih področjih porabe proračunskih sredstev:</w:t>
      </w:r>
    </w:p>
    <w:p w14:paraId="24A1313A" w14:textId="77777777" w:rsidR="00BA0953" w:rsidRPr="00154F7F" w:rsidRDefault="00BA0953">
      <w:pPr>
        <w:numPr>
          <w:ilvl w:val="0"/>
          <w:numId w:val="23"/>
        </w:numPr>
        <w:autoSpaceDE w:val="0"/>
        <w:autoSpaceDN w:val="0"/>
        <w:adjustRightInd w:val="0"/>
        <w:spacing w:after="0" w:line="276" w:lineRule="auto"/>
        <w:contextualSpacing/>
        <w:jc w:val="both"/>
        <w:rPr>
          <w:rFonts w:ascii="Arial" w:hAnsi="Arial" w:cs="Arial"/>
          <w:sz w:val="20"/>
          <w:szCs w:val="20"/>
        </w:rPr>
      </w:pPr>
      <w:r w:rsidRPr="00154F7F">
        <w:rPr>
          <w:rFonts w:ascii="Arial" w:hAnsi="Arial" w:cs="Arial"/>
          <w:sz w:val="20"/>
          <w:szCs w:val="20"/>
        </w:rPr>
        <w:lastRenderedPageBreak/>
        <w:t>področje izvajanja javnih razpisov z dodeljevanjem sredstev iz državnega proračuna,  pravilnost izvedbe javnih razpisov, zakonitost in namenskost porabe sredstev,</w:t>
      </w:r>
    </w:p>
    <w:p w14:paraId="56EA37FD" w14:textId="77777777" w:rsidR="00BA0953" w:rsidRPr="00154F7F" w:rsidRDefault="00BA0953">
      <w:pPr>
        <w:numPr>
          <w:ilvl w:val="0"/>
          <w:numId w:val="23"/>
        </w:numPr>
        <w:spacing w:after="0" w:line="276" w:lineRule="auto"/>
        <w:contextualSpacing/>
        <w:jc w:val="both"/>
        <w:rPr>
          <w:rFonts w:ascii="Arial" w:hAnsi="Arial" w:cs="Arial"/>
          <w:sz w:val="20"/>
          <w:szCs w:val="20"/>
        </w:rPr>
      </w:pPr>
      <w:r w:rsidRPr="00154F7F">
        <w:rPr>
          <w:rFonts w:ascii="Arial" w:hAnsi="Arial" w:cs="Arial"/>
          <w:sz w:val="20"/>
          <w:szCs w:val="20"/>
        </w:rPr>
        <w:t>področje izvajanja javnega naročanja,</w:t>
      </w:r>
    </w:p>
    <w:p w14:paraId="7272CE68" w14:textId="77777777" w:rsidR="00BA0953" w:rsidRPr="00154F7F" w:rsidRDefault="00BA0953">
      <w:pPr>
        <w:numPr>
          <w:ilvl w:val="0"/>
          <w:numId w:val="23"/>
        </w:numPr>
        <w:spacing w:after="0" w:line="276" w:lineRule="auto"/>
        <w:contextualSpacing/>
        <w:jc w:val="both"/>
        <w:rPr>
          <w:rFonts w:ascii="Arial" w:hAnsi="Arial" w:cs="Arial"/>
          <w:sz w:val="20"/>
          <w:szCs w:val="20"/>
        </w:rPr>
      </w:pPr>
      <w:r w:rsidRPr="00154F7F">
        <w:rPr>
          <w:rFonts w:ascii="Arial" w:hAnsi="Arial" w:cs="Arial"/>
          <w:sz w:val="20"/>
          <w:szCs w:val="20"/>
        </w:rPr>
        <w:t>področje izvajanja ukrepov posredovanja pri visokih cenah energije,</w:t>
      </w:r>
    </w:p>
    <w:p w14:paraId="39656265" w14:textId="77777777" w:rsidR="00BA0953" w:rsidRPr="00154F7F" w:rsidRDefault="00BA0953">
      <w:pPr>
        <w:numPr>
          <w:ilvl w:val="0"/>
          <w:numId w:val="23"/>
        </w:numPr>
        <w:spacing w:after="0" w:line="276" w:lineRule="auto"/>
        <w:contextualSpacing/>
        <w:jc w:val="both"/>
        <w:rPr>
          <w:rFonts w:ascii="Arial" w:hAnsi="Arial" w:cs="Arial"/>
          <w:sz w:val="20"/>
          <w:szCs w:val="20"/>
        </w:rPr>
      </w:pPr>
      <w:r w:rsidRPr="00154F7F">
        <w:rPr>
          <w:rFonts w:ascii="Arial" w:hAnsi="Arial" w:cs="Arial"/>
          <w:sz w:val="20"/>
          <w:szCs w:val="20"/>
        </w:rPr>
        <w:t>poraba sredstev, ki jih prejmejo občine iz državnega proračuna,</w:t>
      </w:r>
    </w:p>
    <w:p w14:paraId="017C84DA" w14:textId="77777777" w:rsidR="00BA0953" w:rsidRPr="00154F7F" w:rsidRDefault="00BA0953">
      <w:pPr>
        <w:numPr>
          <w:ilvl w:val="0"/>
          <w:numId w:val="23"/>
        </w:numPr>
        <w:spacing w:after="0" w:line="276" w:lineRule="auto"/>
        <w:contextualSpacing/>
        <w:jc w:val="both"/>
        <w:rPr>
          <w:rFonts w:ascii="Arial" w:hAnsi="Arial" w:cs="Arial"/>
          <w:sz w:val="20"/>
          <w:szCs w:val="20"/>
        </w:rPr>
      </w:pPr>
      <w:r w:rsidRPr="00154F7F">
        <w:rPr>
          <w:rFonts w:ascii="Arial" w:hAnsi="Arial" w:cs="Arial"/>
          <w:sz w:val="20"/>
          <w:szCs w:val="20"/>
        </w:rPr>
        <w:t>poraba sredstev, ki jih prejmejo posredni proračunski uporabniki,</w:t>
      </w:r>
    </w:p>
    <w:p w14:paraId="21014F9A" w14:textId="77777777" w:rsidR="00BA0953" w:rsidRPr="00154F7F" w:rsidRDefault="00BA0953">
      <w:pPr>
        <w:numPr>
          <w:ilvl w:val="0"/>
          <w:numId w:val="23"/>
        </w:numPr>
        <w:spacing w:after="0" w:line="276" w:lineRule="auto"/>
        <w:contextualSpacing/>
        <w:jc w:val="both"/>
        <w:rPr>
          <w:rFonts w:ascii="Arial" w:hAnsi="Arial" w:cs="Arial"/>
          <w:sz w:val="20"/>
          <w:szCs w:val="20"/>
        </w:rPr>
      </w:pPr>
      <w:r w:rsidRPr="00154F7F">
        <w:rPr>
          <w:rFonts w:ascii="Arial" w:hAnsi="Arial" w:cs="Arial"/>
          <w:sz w:val="20"/>
          <w:szCs w:val="20"/>
        </w:rPr>
        <w:t>področje financiranja raziskovalno-razvojnih dejavnosti,</w:t>
      </w:r>
    </w:p>
    <w:p w14:paraId="4A578776" w14:textId="77777777" w:rsidR="00BA0953" w:rsidRPr="00154F7F" w:rsidRDefault="00BA0953">
      <w:pPr>
        <w:numPr>
          <w:ilvl w:val="0"/>
          <w:numId w:val="23"/>
        </w:numPr>
        <w:spacing w:after="0" w:line="276" w:lineRule="auto"/>
        <w:contextualSpacing/>
        <w:jc w:val="both"/>
        <w:rPr>
          <w:rFonts w:ascii="Arial" w:hAnsi="Arial" w:cs="Arial"/>
          <w:sz w:val="20"/>
          <w:szCs w:val="20"/>
        </w:rPr>
      </w:pPr>
      <w:r w:rsidRPr="00154F7F">
        <w:rPr>
          <w:rFonts w:ascii="Arial" w:hAnsi="Arial" w:cs="Arial"/>
          <w:sz w:val="20"/>
          <w:szCs w:val="20"/>
        </w:rPr>
        <w:t>tveganja zaznana na podlagi prejetih prijav.</w:t>
      </w:r>
    </w:p>
    <w:p w14:paraId="1AF487E8" w14:textId="77777777" w:rsidR="00BA0953" w:rsidRPr="00154F7F" w:rsidRDefault="00BA0953" w:rsidP="00154F7F">
      <w:pPr>
        <w:spacing w:after="0" w:line="276" w:lineRule="auto"/>
        <w:jc w:val="both"/>
        <w:rPr>
          <w:rFonts w:ascii="Arial" w:eastAsia="Times New Roman" w:hAnsi="Arial" w:cs="Arial"/>
          <w:sz w:val="20"/>
          <w:szCs w:val="20"/>
        </w:rPr>
      </w:pPr>
    </w:p>
    <w:p w14:paraId="320E9CC2" w14:textId="77777777" w:rsidR="00BA0953" w:rsidRPr="00154F7F" w:rsidRDefault="00BA0953" w:rsidP="00154F7F">
      <w:pPr>
        <w:spacing w:after="0" w:line="276" w:lineRule="auto"/>
        <w:jc w:val="both"/>
        <w:rPr>
          <w:rFonts w:ascii="Arial" w:eastAsia="Times New Roman" w:hAnsi="Arial" w:cs="Arial"/>
          <w:sz w:val="20"/>
          <w:szCs w:val="20"/>
        </w:rPr>
      </w:pPr>
    </w:p>
    <w:p w14:paraId="75A09145" w14:textId="13ED1E2F" w:rsidR="00BA0953" w:rsidRPr="00D26DC2" w:rsidRDefault="00844232" w:rsidP="00D26DC2">
      <w:pPr>
        <w:pStyle w:val="Naslov3"/>
        <w:rPr>
          <w:rFonts w:eastAsia="Arial"/>
          <w:sz w:val="20"/>
          <w:szCs w:val="20"/>
        </w:rPr>
      </w:pPr>
      <w:r w:rsidRPr="00D26DC2">
        <w:rPr>
          <w:sz w:val="20"/>
          <w:szCs w:val="20"/>
        </w:rPr>
        <w:t>5.2.</w:t>
      </w:r>
      <w:r w:rsidR="00BA0953" w:rsidRPr="00D26DC2">
        <w:rPr>
          <w:sz w:val="20"/>
          <w:szCs w:val="20"/>
        </w:rPr>
        <w:t xml:space="preserve">3 </w:t>
      </w:r>
      <w:r w:rsidR="00BA0953" w:rsidRPr="00D26DC2">
        <w:rPr>
          <w:rFonts w:eastAsia="Arial"/>
          <w:sz w:val="20"/>
          <w:szCs w:val="20"/>
        </w:rPr>
        <w:t>Inšpekcijski nadzori na podlagi ostalih prejetih pobud in prijav, ki niso bili določeni kot prioritetni:</w:t>
      </w:r>
    </w:p>
    <w:p w14:paraId="27FF505A" w14:textId="77777777" w:rsidR="00844232" w:rsidRDefault="00844232" w:rsidP="00154F7F">
      <w:pPr>
        <w:spacing w:after="0" w:line="276" w:lineRule="auto"/>
        <w:jc w:val="both"/>
        <w:rPr>
          <w:rFonts w:ascii="Arial" w:eastAsia="Times New Roman" w:hAnsi="Arial" w:cs="Arial"/>
          <w:sz w:val="20"/>
          <w:szCs w:val="20"/>
        </w:rPr>
      </w:pPr>
    </w:p>
    <w:p w14:paraId="7CF40FBF" w14:textId="7F9F940A" w:rsidR="00BA0953" w:rsidRPr="00154F7F" w:rsidRDefault="00BA0953" w:rsidP="00154F7F">
      <w:pPr>
        <w:spacing w:after="0" w:line="276" w:lineRule="auto"/>
        <w:jc w:val="both"/>
        <w:rPr>
          <w:rFonts w:ascii="Arial" w:eastAsia="Times New Roman" w:hAnsi="Arial" w:cs="Arial"/>
          <w:sz w:val="20"/>
          <w:szCs w:val="20"/>
        </w:rPr>
      </w:pPr>
      <w:r w:rsidRPr="00154F7F">
        <w:rPr>
          <w:rFonts w:ascii="Arial" w:eastAsia="Times New Roman" w:hAnsi="Arial" w:cs="Arial"/>
          <w:sz w:val="20"/>
          <w:szCs w:val="20"/>
        </w:rPr>
        <w:t>Inšpekcijski nadzori na podlagi ostalih pobud in prijav, ki so prejete tekom leta, se izvedejo glede na zaznano tveganje in kadrovske zmožnosti.</w:t>
      </w:r>
    </w:p>
    <w:p w14:paraId="356BA288" w14:textId="7081AB76" w:rsidR="00BA0953" w:rsidRPr="00D26DC2" w:rsidRDefault="00844232" w:rsidP="00D26DC2">
      <w:pPr>
        <w:pStyle w:val="Naslov3"/>
        <w:rPr>
          <w:rFonts w:eastAsia="Arial"/>
          <w:color w:val="000000"/>
          <w:sz w:val="20"/>
          <w:szCs w:val="20"/>
        </w:rPr>
      </w:pPr>
      <w:r w:rsidRPr="00D26DC2">
        <w:rPr>
          <w:sz w:val="20"/>
          <w:szCs w:val="20"/>
        </w:rPr>
        <w:t>5.2.</w:t>
      </w:r>
      <w:r w:rsidR="00BA0953" w:rsidRPr="00D26DC2">
        <w:rPr>
          <w:sz w:val="20"/>
          <w:szCs w:val="20"/>
        </w:rPr>
        <w:t xml:space="preserve">4 </w:t>
      </w:r>
      <w:proofErr w:type="spellStart"/>
      <w:r w:rsidR="00BA0953" w:rsidRPr="00D26DC2">
        <w:rPr>
          <w:rFonts w:eastAsia="Arial"/>
          <w:color w:val="000000"/>
          <w:sz w:val="20"/>
          <w:szCs w:val="20"/>
        </w:rPr>
        <w:t>Prekrškovni</w:t>
      </w:r>
      <w:proofErr w:type="spellEnd"/>
      <w:r w:rsidR="00BA0953" w:rsidRPr="00D26DC2">
        <w:rPr>
          <w:rFonts w:eastAsia="Arial"/>
          <w:color w:val="000000"/>
          <w:sz w:val="20"/>
          <w:szCs w:val="20"/>
        </w:rPr>
        <w:t xml:space="preserve"> postopki:</w:t>
      </w:r>
    </w:p>
    <w:p w14:paraId="276E8F2F" w14:textId="77777777" w:rsidR="00844232" w:rsidRDefault="00844232" w:rsidP="00154F7F">
      <w:pPr>
        <w:spacing w:after="0" w:line="276" w:lineRule="auto"/>
        <w:jc w:val="both"/>
        <w:rPr>
          <w:rFonts w:ascii="Arial" w:eastAsia="Times New Roman" w:hAnsi="Arial" w:cs="Arial"/>
          <w:bCs/>
          <w:sz w:val="20"/>
          <w:szCs w:val="20"/>
        </w:rPr>
      </w:pPr>
    </w:p>
    <w:p w14:paraId="2774CCB0" w14:textId="399BC202" w:rsidR="00BA0953" w:rsidRPr="00154F7F" w:rsidRDefault="00BA0953" w:rsidP="00154F7F">
      <w:pPr>
        <w:spacing w:after="0" w:line="276" w:lineRule="auto"/>
        <w:jc w:val="both"/>
        <w:rPr>
          <w:rFonts w:ascii="Arial" w:eastAsia="Times New Roman" w:hAnsi="Arial" w:cs="Arial"/>
          <w:sz w:val="20"/>
          <w:szCs w:val="20"/>
        </w:rPr>
      </w:pPr>
      <w:proofErr w:type="spellStart"/>
      <w:r w:rsidRPr="00154F7F">
        <w:rPr>
          <w:rFonts w:ascii="Arial" w:eastAsia="Times New Roman" w:hAnsi="Arial" w:cs="Arial"/>
          <w:bCs/>
          <w:sz w:val="20"/>
          <w:szCs w:val="20"/>
        </w:rPr>
        <w:t>Prekrškovne</w:t>
      </w:r>
      <w:proofErr w:type="spellEnd"/>
      <w:r w:rsidRPr="00154F7F">
        <w:rPr>
          <w:rFonts w:ascii="Arial" w:eastAsia="Times New Roman" w:hAnsi="Arial" w:cs="Arial"/>
          <w:bCs/>
          <w:sz w:val="20"/>
          <w:szCs w:val="20"/>
        </w:rPr>
        <w:t xml:space="preserve"> postopke</w:t>
      </w:r>
      <w:r w:rsidRPr="00154F7F">
        <w:rPr>
          <w:rFonts w:ascii="Arial" w:eastAsia="Times New Roman" w:hAnsi="Arial" w:cs="Arial"/>
          <w:b/>
          <w:sz w:val="20"/>
          <w:szCs w:val="20"/>
        </w:rPr>
        <w:t xml:space="preserve"> </w:t>
      </w:r>
      <w:r w:rsidRPr="00154F7F">
        <w:rPr>
          <w:rFonts w:ascii="Arial" w:eastAsia="Times New Roman" w:hAnsi="Arial" w:cs="Arial"/>
          <w:sz w:val="20"/>
          <w:szCs w:val="20"/>
        </w:rPr>
        <w:t xml:space="preserve">bo proračunska inšpekcija v letu 2024 izvajala na podlagi ugotovitev in zaznave obstoja domnevno storjenega prekrška v upravnih inšpekcijskih postopkih oziroma na podlagi predloga za uvedbo </w:t>
      </w:r>
      <w:proofErr w:type="spellStart"/>
      <w:r w:rsidRPr="00154F7F">
        <w:rPr>
          <w:rFonts w:ascii="Arial" w:eastAsia="Times New Roman" w:hAnsi="Arial" w:cs="Arial"/>
          <w:sz w:val="20"/>
          <w:szCs w:val="20"/>
        </w:rPr>
        <w:t>prekrškovnega</w:t>
      </w:r>
      <w:proofErr w:type="spellEnd"/>
      <w:r w:rsidRPr="00154F7F">
        <w:rPr>
          <w:rFonts w:ascii="Arial" w:eastAsia="Times New Roman" w:hAnsi="Arial" w:cs="Arial"/>
          <w:sz w:val="20"/>
          <w:szCs w:val="20"/>
        </w:rPr>
        <w:t xml:space="preserve"> postopka, prejetega od drugih upravičenih predlagateljev.</w:t>
      </w:r>
    </w:p>
    <w:p w14:paraId="0C8FC816" w14:textId="30F16A9F" w:rsidR="00BA0953" w:rsidRPr="00D26DC2" w:rsidRDefault="00844232" w:rsidP="00D26DC2">
      <w:pPr>
        <w:pStyle w:val="Naslov3"/>
        <w:rPr>
          <w:sz w:val="20"/>
          <w:szCs w:val="20"/>
        </w:rPr>
      </w:pPr>
      <w:r w:rsidRPr="00D26DC2">
        <w:rPr>
          <w:sz w:val="20"/>
          <w:szCs w:val="20"/>
        </w:rPr>
        <w:t>5.2.</w:t>
      </w:r>
      <w:r w:rsidR="00BA0953" w:rsidRPr="00D26DC2">
        <w:rPr>
          <w:sz w:val="20"/>
          <w:szCs w:val="20"/>
        </w:rPr>
        <w:t>5</w:t>
      </w:r>
      <w:r w:rsidRPr="00D26DC2">
        <w:rPr>
          <w:sz w:val="20"/>
          <w:szCs w:val="20"/>
        </w:rPr>
        <w:t xml:space="preserve"> </w:t>
      </w:r>
      <w:r w:rsidR="00BA0953" w:rsidRPr="00D26DC2">
        <w:rPr>
          <w:sz w:val="20"/>
          <w:szCs w:val="20"/>
        </w:rPr>
        <w:t>Skupni inšpekcijski nadzori oziroma sodelovanja:</w:t>
      </w:r>
    </w:p>
    <w:p w14:paraId="66E931C7" w14:textId="77777777" w:rsidR="00D26DC2" w:rsidRDefault="00D26DC2" w:rsidP="00507CCB">
      <w:pPr>
        <w:jc w:val="both"/>
        <w:rPr>
          <w:rFonts w:ascii="Arial" w:hAnsi="Arial" w:cs="Arial"/>
          <w:sz w:val="20"/>
          <w:szCs w:val="20"/>
        </w:rPr>
      </w:pPr>
    </w:p>
    <w:p w14:paraId="02FB9A49" w14:textId="7C731B3F" w:rsidR="00BA0953" w:rsidRPr="00507CCB" w:rsidRDefault="00BA0953" w:rsidP="00507CCB">
      <w:pPr>
        <w:jc w:val="both"/>
        <w:rPr>
          <w:rFonts w:ascii="Arial" w:hAnsi="Arial" w:cs="Arial"/>
          <w:sz w:val="20"/>
          <w:szCs w:val="20"/>
        </w:rPr>
      </w:pPr>
      <w:r w:rsidRPr="00507CCB">
        <w:rPr>
          <w:rFonts w:ascii="Arial" w:hAnsi="Arial" w:cs="Arial"/>
          <w:sz w:val="20"/>
          <w:szCs w:val="20"/>
        </w:rPr>
        <w:t>Za leto 2024 proračunska inšpekcija ne načrtuje izvedbe skupnih akcij oz. skupnih inšpekcijskih nadzorov z drugimi inšpekcijami.</w:t>
      </w:r>
    </w:p>
    <w:p w14:paraId="1B1C150B" w14:textId="2F9FD98F" w:rsidR="00C05AEF" w:rsidRPr="00154F7F" w:rsidRDefault="00C05AEF" w:rsidP="00154F7F">
      <w:pPr>
        <w:tabs>
          <w:tab w:val="left" w:pos="4536"/>
        </w:tabs>
        <w:spacing w:after="0" w:line="276" w:lineRule="auto"/>
        <w:jc w:val="both"/>
        <w:rPr>
          <w:rFonts w:ascii="Arial" w:eastAsia="Times New Roman" w:hAnsi="Arial" w:cs="Arial"/>
          <w:sz w:val="20"/>
          <w:szCs w:val="20"/>
        </w:rPr>
      </w:pPr>
      <w:r w:rsidRPr="00154F7F">
        <w:rPr>
          <w:rFonts w:ascii="Arial" w:eastAsia="Times New Roman" w:hAnsi="Arial" w:cs="Arial"/>
          <w:sz w:val="20"/>
          <w:szCs w:val="20"/>
        </w:rPr>
        <w:tab/>
        <w:t xml:space="preserve">                         </w:t>
      </w:r>
    </w:p>
    <w:p w14:paraId="4AAA3625" w14:textId="0506DC38" w:rsidR="0091549E" w:rsidRPr="00D241E9" w:rsidRDefault="004721F2" w:rsidP="00D241E9">
      <w:pPr>
        <w:pStyle w:val="Naslov2"/>
        <w:rPr>
          <w:i w:val="0"/>
          <w:iCs w:val="0"/>
          <w:sz w:val="20"/>
          <w:szCs w:val="20"/>
        </w:rPr>
      </w:pPr>
      <w:r w:rsidRPr="00D241E9">
        <w:rPr>
          <w:i w:val="0"/>
          <w:iCs w:val="0"/>
          <w:sz w:val="20"/>
          <w:szCs w:val="20"/>
        </w:rPr>
        <w:t xml:space="preserve">5.3 </w:t>
      </w:r>
      <w:r w:rsidR="0091549E" w:rsidRPr="00D241E9">
        <w:rPr>
          <w:i w:val="0"/>
          <w:iCs w:val="0"/>
          <w:sz w:val="20"/>
          <w:szCs w:val="20"/>
        </w:rPr>
        <w:t>URAD REPUBLIKE SLOVENIJE ZA PREPREČEVANJE PRANJA DENARJA</w:t>
      </w:r>
    </w:p>
    <w:p w14:paraId="5B8C3950" w14:textId="77777777" w:rsidR="00F1751F" w:rsidRDefault="00F1751F" w:rsidP="00154F7F">
      <w:pPr>
        <w:spacing w:line="276" w:lineRule="auto"/>
        <w:jc w:val="both"/>
        <w:rPr>
          <w:rFonts w:ascii="Arial" w:hAnsi="Arial" w:cs="Arial"/>
          <w:bCs/>
          <w:sz w:val="20"/>
          <w:szCs w:val="20"/>
        </w:rPr>
      </w:pPr>
    </w:p>
    <w:p w14:paraId="48594B68" w14:textId="658A6DB1" w:rsidR="00B36B62" w:rsidRPr="00154F7F" w:rsidRDefault="00B36B62" w:rsidP="00154F7F">
      <w:pPr>
        <w:spacing w:line="276" w:lineRule="auto"/>
        <w:jc w:val="both"/>
        <w:rPr>
          <w:rFonts w:ascii="Arial" w:hAnsi="Arial" w:cs="Arial"/>
          <w:bCs/>
          <w:sz w:val="20"/>
          <w:szCs w:val="20"/>
        </w:rPr>
      </w:pPr>
      <w:r w:rsidRPr="00154F7F">
        <w:rPr>
          <w:rFonts w:ascii="Arial" w:hAnsi="Arial" w:cs="Arial"/>
          <w:bCs/>
          <w:sz w:val="20"/>
          <w:szCs w:val="20"/>
        </w:rPr>
        <w:t>Urad Republike Slovenije za preprečevanje pranja denarja (v nadalj</w:t>
      </w:r>
      <w:r w:rsidR="004F44D9">
        <w:rPr>
          <w:rFonts w:ascii="Arial" w:hAnsi="Arial" w:cs="Arial"/>
          <w:bCs/>
          <w:sz w:val="20"/>
          <w:szCs w:val="20"/>
        </w:rPr>
        <w:t>njem besedilu:</w:t>
      </w:r>
      <w:r w:rsidRPr="00154F7F">
        <w:rPr>
          <w:rFonts w:ascii="Arial" w:hAnsi="Arial" w:cs="Arial"/>
          <w:bCs/>
          <w:sz w:val="20"/>
          <w:szCs w:val="20"/>
        </w:rPr>
        <w:t xml:space="preserve"> Urad) je bil z Zakonom o preprečevanju pranja denarja in financiranja terorizma </w:t>
      </w:r>
      <w:r w:rsidRPr="00154F7F">
        <w:rPr>
          <w:rFonts w:ascii="Arial" w:hAnsi="Arial" w:cs="Arial"/>
          <w:sz w:val="20"/>
          <w:szCs w:val="20"/>
        </w:rPr>
        <w:t xml:space="preserve">(Uradni list RS, št. 68/16, 81/19, 91/20 in 2/21 – </w:t>
      </w:r>
      <w:proofErr w:type="spellStart"/>
      <w:r w:rsidRPr="00154F7F">
        <w:rPr>
          <w:rFonts w:ascii="Arial" w:hAnsi="Arial" w:cs="Arial"/>
          <w:sz w:val="20"/>
          <w:szCs w:val="20"/>
        </w:rPr>
        <w:t>popr</w:t>
      </w:r>
      <w:proofErr w:type="spellEnd"/>
      <w:r w:rsidRPr="00154F7F">
        <w:rPr>
          <w:rFonts w:ascii="Arial" w:hAnsi="Arial" w:cs="Arial"/>
          <w:sz w:val="20"/>
          <w:szCs w:val="20"/>
        </w:rPr>
        <w:t>.</w:t>
      </w:r>
      <w:r w:rsidR="004F44D9">
        <w:rPr>
          <w:rFonts w:ascii="Arial" w:hAnsi="Arial" w:cs="Arial"/>
          <w:sz w:val="20"/>
          <w:szCs w:val="20"/>
        </w:rPr>
        <w:t>;</w:t>
      </w:r>
      <w:r w:rsidRPr="00154F7F">
        <w:rPr>
          <w:rFonts w:ascii="Arial" w:hAnsi="Arial" w:cs="Arial"/>
          <w:sz w:val="20"/>
          <w:szCs w:val="20"/>
        </w:rPr>
        <w:t xml:space="preserve"> v nadalj</w:t>
      </w:r>
      <w:r w:rsidR="004F44D9">
        <w:rPr>
          <w:rFonts w:ascii="Arial" w:hAnsi="Arial" w:cs="Arial"/>
          <w:sz w:val="20"/>
          <w:szCs w:val="20"/>
        </w:rPr>
        <w:t>njem besedilu</w:t>
      </w:r>
      <w:r w:rsidRPr="00154F7F">
        <w:rPr>
          <w:rFonts w:ascii="Arial" w:hAnsi="Arial" w:cs="Arial"/>
          <w:sz w:val="20"/>
          <w:szCs w:val="20"/>
        </w:rPr>
        <w:t>: ZPPDFT-1)</w:t>
      </w:r>
      <w:r w:rsidRPr="00154F7F">
        <w:rPr>
          <w:rFonts w:ascii="Arial" w:hAnsi="Arial" w:cs="Arial"/>
          <w:bCs/>
          <w:sz w:val="20"/>
          <w:szCs w:val="20"/>
        </w:rPr>
        <w:t xml:space="preserve">, ki je </w:t>
      </w:r>
      <w:r w:rsidR="004F44D9">
        <w:rPr>
          <w:rFonts w:ascii="Arial" w:hAnsi="Arial" w:cs="Arial"/>
          <w:bCs/>
          <w:sz w:val="20"/>
          <w:szCs w:val="20"/>
        </w:rPr>
        <w:t>začel veljati</w:t>
      </w:r>
      <w:r w:rsidRPr="00154F7F">
        <w:rPr>
          <w:rFonts w:ascii="Arial" w:hAnsi="Arial" w:cs="Arial"/>
          <w:bCs/>
          <w:sz w:val="20"/>
          <w:szCs w:val="20"/>
        </w:rPr>
        <w:t xml:space="preserve"> dne 19.</w:t>
      </w:r>
      <w:r w:rsidR="004F44D9">
        <w:rPr>
          <w:rFonts w:ascii="Arial" w:hAnsi="Arial" w:cs="Arial"/>
          <w:bCs/>
          <w:sz w:val="20"/>
          <w:szCs w:val="20"/>
        </w:rPr>
        <w:t xml:space="preserve"> </w:t>
      </w:r>
      <w:r w:rsidRPr="00154F7F">
        <w:rPr>
          <w:rFonts w:ascii="Arial" w:hAnsi="Arial" w:cs="Arial"/>
          <w:bCs/>
          <w:sz w:val="20"/>
          <w:szCs w:val="20"/>
        </w:rPr>
        <w:t>11.</w:t>
      </w:r>
      <w:r w:rsidR="004F44D9">
        <w:rPr>
          <w:rFonts w:ascii="Arial" w:hAnsi="Arial" w:cs="Arial"/>
          <w:bCs/>
          <w:sz w:val="20"/>
          <w:szCs w:val="20"/>
        </w:rPr>
        <w:t xml:space="preserve"> </w:t>
      </w:r>
      <w:r w:rsidRPr="00154F7F">
        <w:rPr>
          <w:rFonts w:ascii="Arial" w:hAnsi="Arial" w:cs="Arial"/>
          <w:bCs/>
          <w:sz w:val="20"/>
          <w:szCs w:val="20"/>
        </w:rPr>
        <w:t>2016,  določen kot inšpekcijski nadzorni organ nad vsemi zavezanci po ZPPDFT-1. Za nadzor nad izvajanjem določb ZPPDFT-1 pri posameznih kategorijah zavezancev so bili že do tedaj pooblaščeni nadzorni organi, to so Banka Slovenije, Agencija za trg vrednostnih papirjev, Tržni inšpektorat Republike Slovenije, Agencija za zavarovalni nadzor, Finančna uprava Republike Slovenije, Agencija za javni nadzor nad revidiranjem, Odvetniška zbornica in Notarska zbornica. Tako ureditev je ohranil tudi dne 23.</w:t>
      </w:r>
      <w:r w:rsidR="004F44D9">
        <w:rPr>
          <w:rFonts w:ascii="Arial" w:hAnsi="Arial" w:cs="Arial"/>
          <w:bCs/>
          <w:sz w:val="20"/>
          <w:szCs w:val="20"/>
        </w:rPr>
        <w:t xml:space="preserve"> </w:t>
      </w:r>
      <w:r w:rsidRPr="00154F7F">
        <w:rPr>
          <w:rFonts w:ascii="Arial" w:hAnsi="Arial" w:cs="Arial"/>
          <w:bCs/>
          <w:sz w:val="20"/>
          <w:szCs w:val="20"/>
        </w:rPr>
        <w:t>3.</w:t>
      </w:r>
      <w:r w:rsidR="004F44D9">
        <w:rPr>
          <w:rFonts w:ascii="Arial" w:hAnsi="Arial" w:cs="Arial"/>
          <w:bCs/>
          <w:sz w:val="20"/>
          <w:szCs w:val="20"/>
        </w:rPr>
        <w:t xml:space="preserve"> </w:t>
      </w:r>
      <w:r w:rsidRPr="00154F7F">
        <w:rPr>
          <w:rFonts w:ascii="Arial" w:hAnsi="Arial" w:cs="Arial"/>
          <w:bCs/>
          <w:sz w:val="20"/>
          <w:szCs w:val="20"/>
        </w:rPr>
        <w:t xml:space="preserve">2022 sprejeti </w:t>
      </w:r>
      <w:r w:rsidRPr="00154F7F">
        <w:rPr>
          <w:rFonts w:ascii="Arial" w:hAnsi="Arial" w:cs="Arial"/>
          <w:sz w:val="20"/>
          <w:szCs w:val="20"/>
        </w:rPr>
        <w:t>Zakon o preprečevanju pranja denarja in financiranja terorizma (Uradni list RS, št. 48/22 z dne 4. 4. 2022</w:t>
      </w:r>
      <w:r w:rsidR="004F44D9">
        <w:rPr>
          <w:rFonts w:ascii="Arial" w:hAnsi="Arial" w:cs="Arial"/>
          <w:sz w:val="20"/>
          <w:szCs w:val="20"/>
        </w:rPr>
        <w:t>; v nadaljnjem besedilu: ZPPDFT-2</w:t>
      </w:r>
      <w:r w:rsidRPr="00154F7F">
        <w:rPr>
          <w:rFonts w:ascii="Arial" w:hAnsi="Arial" w:cs="Arial"/>
          <w:sz w:val="20"/>
          <w:szCs w:val="20"/>
        </w:rPr>
        <w:t>), ki je nadomestil ZPPDFT-1</w:t>
      </w:r>
      <w:r w:rsidR="004F44D9">
        <w:rPr>
          <w:rFonts w:ascii="Arial" w:hAnsi="Arial" w:cs="Arial"/>
          <w:sz w:val="20"/>
          <w:szCs w:val="20"/>
        </w:rPr>
        <w:t>,</w:t>
      </w:r>
      <w:r w:rsidRPr="00154F7F">
        <w:rPr>
          <w:rFonts w:ascii="Arial" w:hAnsi="Arial" w:cs="Arial"/>
          <w:sz w:val="20"/>
          <w:szCs w:val="20"/>
        </w:rPr>
        <w:t xml:space="preserve"> in </w:t>
      </w:r>
      <w:r w:rsidR="004F44D9">
        <w:rPr>
          <w:rFonts w:ascii="Arial" w:hAnsi="Arial" w:cs="Arial"/>
          <w:sz w:val="20"/>
          <w:szCs w:val="20"/>
        </w:rPr>
        <w:t>začel veljati</w:t>
      </w:r>
      <w:r w:rsidRPr="00154F7F">
        <w:rPr>
          <w:rFonts w:ascii="Arial" w:hAnsi="Arial" w:cs="Arial"/>
          <w:sz w:val="20"/>
          <w:szCs w:val="20"/>
        </w:rPr>
        <w:t xml:space="preserve"> dne 5.</w:t>
      </w:r>
      <w:r w:rsidR="004F44D9">
        <w:rPr>
          <w:rFonts w:ascii="Arial" w:hAnsi="Arial" w:cs="Arial"/>
          <w:sz w:val="20"/>
          <w:szCs w:val="20"/>
        </w:rPr>
        <w:t xml:space="preserve"> </w:t>
      </w:r>
      <w:r w:rsidRPr="00154F7F">
        <w:rPr>
          <w:rFonts w:ascii="Arial" w:hAnsi="Arial" w:cs="Arial"/>
          <w:sz w:val="20"/>
          <w:szCs w:val="20"/>
        </w:rPr>
        <w:t>4.</w:t>
      </w:r>
      <w:r w:rsidR="004F44D9">
        <w:rPr>
          <w:rFonts w:ascii="Arial" w:hAnsi="Arial" w:cs="Arial"/>
          <w:sz w:val="20"/>
          <w:szCs w:val="20"/>
        </w:rPr>
        <w:t xml:space="preserve"> </w:t>
      </w:r>
      <w:r w:rsidRPr="00154F7F">
        <w:rPr>
          <w:rFonts w:ascii="Arial" w:hAnsi="Arial" w:cs="Arial"/>
          <w:sz w:val="20"/>
          <w:szCs w:val="20"/>
        </w:rPr>
        <w:t>2022.</w:t>
      </w:r>
      <w:r w:rsidRPr="00154F7F">
        <w:rPr>
          <w:rFonts w:ascii="Arial" w:hAnsi="Arial" w:cs="Arial"/>
          <w:bCs/>
          <w:sz w:val="20"/>
          <w:szCs w:val="20"/>
        </w:rPr>
        <w:t xml:space="preserve"> </w:t>
      </w:r>
    </w:p>
    <w:p w14:paraId="5ADE4D69" w14:textId="77777777" w:rsidR="00B36B62" w:rsidRPr="00154F7F" w:rsidRDefault="00B36B62" w:rsidP="00154F7F">
      <w:pPr>
        <w:spacing w:line="276" w:lineRule="auto"/>
        <w:jc w:val="both"/>
        <w:rPr>
          <w:rFonts w:ascii="Arial" w:hAnsi="Arial" w:cs="Arial"/>
          <w:bCs/>
          <w:sz w:val="20"/>
          <w:szCs w:val="20"/>
        </w:rPr>
      </w:pPr>
      <w:r w:rsidRPr="00154F7F">
        <w:rPr>
          <w:rFonts w:ascii="Arial" w:hAnsi="Arial" w:cs="Arial"/>
          <w:bCs/>
          <w:sz w:val="20"/>
          <w:szCs w:val="20"/>
        </w:rPr>
        <w:t xml:space="preserve">Našteti nadzorni organi so svoje pristojnosti ohranili in opravljajo nadzor vsak nad odgovarjajočo kategorijo zavezancev kot </w:t>
      </w:r>
      <w:proofErr w:type="spellStart"/>
      <w:r w:rsidRPr="00154F7F">
        <w:rPr>
          <w:rFonts w:ascii="Arial" w:hAnsi="Arial" w:cs="Arial"/>
          <w:bCs/>
          <w:sz w:val="20"/>
          <w:szCs w:val="20"/>
        </w:rPr>
        <w:t>t.i</w:t>
      </w:r>
      <w:proofErr w:type="spellEnd"/>
      <w:r w:rsidRPr="00154F7F">
        <w:rPr>
          <w:rFonts w:ascii="Arial" w:hAnsi="Arial" w:cs="Arial"/>
          <w:bCs/>
          <w:sz w:val="20"/>
          <w:szCs w:val="20"/>
        </w:rPr>
        <w:t>. primarni nadzorniki. Več kategorij zavezancev do uveljavitve ZPPDFT-1 ni imelo določenega nadzornega organa, ki bi bil zoper le-te pooblaščen opravljati inšpekcijski nadzor, zato bo Urad tudi v letu 2024, ob upoštevanju sprejetega ZPPDFT-2, večjo pozornost usmeril nanje.</w:t>
      </w:r>
    </w:p>
    <w:p w14:paraId="1D4C8BEA" w14:textId="77777777" w:rsidR="00B36B62" w:rsidRPr="00154F7F" w:rsidRDefault="00B36B62" w:rsidP="00154F7F">
      <w:pPr>
        <w:spacing w:line="276" w:lineRule="auto"/>
        <w:jc w:val="both"/>
        <w:rPr>
          <w:rFonts w:ascii="Arial" w:hAnsi="Arial" w:cs="Arial"/>
          <w:bCs/>
          <w:sz w:val="20"/>
          <w:szCs w:val="20"/>
        </w:rPr>
      </w:pPr>
      <w:r w:rsidRPr="00154F7F">
        <w:rPr>
          <w:rFonts w:ascii="Arial" w:hAnsi="Arial" w:cs="Arial"/>
          <w:bCs/>
          <w:sz w:val="20"/>
          <w:szCs w:val="20"/>
        </w:rPr>
        <w:t>Skladno s 153. členom ZPPDFT-2 Urad pri načrtovanju nadzora upošteva:</w:t>
      </w:r>
    </w:p>
    <w:p w14:paraId="1CA05086" w14:textId="77777777" w:rsidR="00B36B62" w:rsidRPr="00154F7F" w:rsidRDefault="00B36B62">
      <w:pPr>
        <w:pStyle w:val="Alineazaodstavkom"/>
        <w:numPr>
          <w:ilvl w:val="0"/>
          <w:numId w:val="59"/>
        </w:numPr>
        <w:tabs>
          <w:tab w:val="clear" w:pos="540"/>
          <w:tab w:val="clear" w:pos="900"/>
        </w:tabs>
        <w:spacing w:line="276" w:lineRule="auto"/>
        <w:rPr>
          <w:rFonts w:ascii="Arial" w:hAnsi="Arial" w:cs="Arial"/>
          <w:sz w:val="20"/>
          <w:szCs w:val="20"/>
        </w:rPr>
      </w:pPr>
      <w:r w:rsidRPr="00154F7F">
        <w:rPr>
          <w:rFonts w:ascii="Arial" w:hAnsi="Arial" w:cs="Arial"/>
          <w:sz w:val="20"/>
          <w:szCs w:val="20"/>
        </w:rPr>
        <w:t>podatke o ugotovljenih tveganjih za pranje denarja in financiranje terorizma iz nacionalne ocene tveganja,</w:t>
      </w:r>
    </w:p>
    <w:p w14:paraId="4D3DE737" w14:textId="77777777" w:rsidR="00B36B62" w:rsidRPr="00154F7F" w:rsidRDefault="00B36B62">
      <w:pPr>
        <w:pStyle w:val="Alineazaodstavkom"/>
        <w:numPr>
          <w:ilvl w:val="0"/>
          <w:numId w:val="59"/>
        </w:numPr>
        <w:tabs>
          <w:tab w:val="clear" w:pos="540"/>
          <w:tab w:val="clear" w:pos="900"/>
        </w:tabs>
        <w:spacing w:line="276" w:lineRule="auto"/>
        <w:rPr>
          <w:rFonts w:ascii="Arial" w:hAnsi="Arial" w:cs="Arial"/>
          <w:sz w:val="20"/>
          <w:szCs w:val="20"/>
        </w:rPr>
      </w:pPr>
      <w:r w:rsidRPr="00154F7F">
        <w:rPr>
          <w:rFonts w:ascii="Arial" w:hAnsi="Arial" w:cs="Arial"/>
          <w:sz w:val="20"/>
          <w:szCs w:val="20"/>
        </w:rPr>
        <w:lastRenderedPageBreak/>
        <w:t>podatke o specifičnih nacionalnih in mednarodnih tveganjih, povezanih s strankami, produkti in storitvami,</w:t>
      </w:r>
    </w:p>
    <w:p w14:paraId="5ADC0E35" w14:textId="77777777" w:rsidR="00B36B62" w:rsidRPr="00154F7F" w:rsidRDefault="00B36B62">
      <w:pPr>
        <w:pStyle w:val="Alineazaodstavkom"/>
        <w:numPr>
          <w:ilvl w:val="0"/>
          <w:numId w:val="59"/>
        </w:numPr>
        <w:tabs>
          <w:tab w:val="clear" w:pos="540"/>
          <w:tab w:val="clear" w:pos="900"/>
        </w:tabs>
        <w:spacing w:line="276" w:lineRule="auto"/>
        <w:rPr>
          <w:rFonts w:ascii="Arial" w:hAnsi="Arial" w:cs="Arial"/>
          <w:sz w:val="20"/>
          <w:szCs w:val="20"/>
        </w:rPr>
      </w:pPr>
      <w:r w:rsidRPr="00154F7F">
        <w:rPr>
          <w:rFonts w:ascii="Arial" w:hAnsi="Arial" w:cs="Arial"/>
          <w:sz w:val="20"/>
          <w:szCs w:val="20"/>
        </w:rPr>
        <w:t>podatke o tveganju posameznih zavezancev in druge razpoložljive podatke ter</w:t>
      </w:r>
    </w:p>
    <w:p w14:paraId="4719F04E" w14:textId="77777777" w:rsidR="00B36B62" w:rsidRPr="00154F7F" w:rsidRDefault="00B36B62">
      <w:pPr>
        <w:pStyle w:val="Alineazaodstavkom"/>
        <w:numPr>
          <w:ilvl w:val="0"/>
          <w:numId w:val="59"/>
        </w:numPr>
        <w:tabs>
          <w:tab w:val="clear" w:pos="540"/>
          <w:tab w:val="clear" w:pos="900"/>
        </w:tabs>
        <w:spacing w:line="276" w:lineRule="auto"/>
        <w:rPr>
          <w:rFonts w:ascii="Arial" w:hAnsi="Arial" w:cs="Arial"/>
          <w:sz w:val="20"/>
          <w:szCs w:val="20"/>
        </w:rPr>
      </w:pPr>
      <w:r w:rsidRPr="00154F7F">
        <w:rPr>
          <w:rFonts w:ascii="Arial" w:hAnsi="Arial" w:cs="Arial"/>
          <w:sz w:val="20"/>
          <w:szCs w:val="20"/>
        </w:rPr>
        <w:t>pomembne dogodke ali spremembe v zvezi z upravljanjem in vodenjem zavezanca ter spremembo dejavnosti.</w:t>
      </w:r>
    </w:p>
    <w:p w14:paraId="4924AD23" w14:textId="77777777" w:rsidR="00B36B62" w:rsidRPr="00154F7F" w:rsidRDefault="00B36B62" w:rsidP="00154F7F">
      <w:pPr>
        <w:pStyle w:val="Alineazaodstavkom"/>
        <w:numPr>
          <w:ilvl w:val="0"/>
          <w:numId w:val="0"/>
        </w:numPr>
        <w:spacing w:line="276" w:lineRule="auto"/>
        <w:ind w:left="425"/>
        <w:rPr>
          <w:rFonts w:ascii="Arial" w:hAnsi="Arial" w:cs="Arial"/>
          <w:sz w:val="20"/>
          <w:szCs w:val="20"/>
        </w:rPr>
      </w:pPr>
    </w:p>
    <w:p w14:paraId="1F12F886" w14:textId="24DBFD8B" w:rsidR="00B36B62" w:rsidRPr="00282B63" w:rsidRDefault="00282B63" w:rsidP="00282B63">
      <w:pPr>
        <w:pStyle w:val="Naslov3"/>
        <w:rPr>
          <w:sz w:val="20"/>
          <w:szCs w:val="20"/>
        </w:rPr>
      </w:pPr>
      <w:r w:rsidRPr="00282B63">
        <w:rPr>
          <w:sz w:val="20"/>
          <w:szCs w:val="20"/>
        </w:rPr>
        <w:t xml:space="preserve">5.3.1 </w:t>
      </w:r>
      <w:r w:rsidR="00B36B62" w:rsidRPr="00282B63">
        <w:rPr>
          <w:sz w:val="20"/>
          <w:szCs w:val="20"/>
        </w:rPr>
        <w:t>Sistemski inšpekcijski nadzori:</w:t>
      </w:r>
    </w:p>
    <w:p w14:paraId="35D4FA3B" w14:textId="77777777" w:rsidR="00B36B62" w:rsidRPr="00154F7F" w:rsidRDefault="00B36B62" w:rsidP="00154F7F">
      <w:pPr>
        <w:pStyle w:val="Odstavekseznama"/>
        <w:spacing w:line="276" w:lineRule="auto"/>
        <w:rPr>
          <w:rFonts w:ascii="Arial" w:hAnsi="Arial" w:cs="Arial"/>
          <w:bCs/>
          <w:sz w:val="20"/>
          <w:szCs w:val="20"/>
          <w:u w:val="single"/>
        </w:rPr>
      </w:pPr>
    </w:p>
    <w:p w14:paraId="46908333" w14:textId="51CDA408" w:rsidR="00B36B62" w:rsidRPr="00154F7F" w:rsidRDefault="00B36B62" w:rsidP="00154F7F">
      <w:pPr>
        <w:spacing w:line="276" w:lineRule="auto"/>
        <w:jc w:val="both"/>
        <w:rPr>
          <w:rFonts w:ascii="Arial" w:hAnsi="Arial" w:cs="Arial"/>
          <w:bCs/>
          <w:sz w:val="20"/>
          <w:szCs w:val="20"/>
        </w:rPr>
      </w:pPr>
      <w:r w:rsidRPr="00154F7F">
        <w:rPr>
          <w:rFonts w:ascii="Arial" w:hAnsi="Arial" w:cs="Arial"/>
          <w:bCs/>
          <w:sz w:val="20"/>
          <w:szCs w:val="20"/>
        </w:rPr>
        <w:t>V okviru nacionalne ocene tveganja za pranje denarja in financiranje terorizma je bil</w:t>
      </w:r>
      <w:r w:rsidR="00653915">
        <w:rPr>
          <w:rFonts w:ascii="Arial" w:hAnsi="Arial" w:cs="Arial"/>
          <w:bCs/>
          <w:sz w:val="20"/>
          <w:szCs w:val="20"/>
        </w:rPr>
        <w:t>a</w:t>
      </w:r>
      <w:r w:rsidRPr="00154F7F">
        <w:rPr>
          <w:rFonts w:ascii="Arial" w:hAnsi="Arial" w:cs="Arial"/>
          <w:bCs/>
          <w:sz w:val="20"/>
          <w:szCs w:val="20"/>
        </w:rPr>
        <w:t xml:space="preserve"> opravljena sektorska analiza, iz katere je razvidno, kateri sektorji so bolj izpostavljeni navedenim tveganjem. Analiza je bila narejena za sledeče sektorje: bančni sektor, sektor vrednostnih papirjev, zavarovalniški sektor, sektor drugih finančnih inštitucij (med katere spadajo menjalnice, plačilne institucije in družbe za izdajo elektronskega denarja, zastavljalnice, dajalci kreditov in kreditni posredniki, ki niso banke ali hranilnice, leasing družbe itd.) ter samostojne nefinančne dejavnosti in poklici (med katere spadajo igralnice, trgovci z nepremičninami, trgovci z dragocenimi kovinami in kamni, revizorji, računovodje, odvetniki in notarji). Na podlagi ocenjene ranljivosti posameznih sektorjev, zbranih podatkov ter analize tveganja je bilo ugotovljeno, da je bančni sektor izpostavljen najvišjemu tveganju za pranje denarja, sledi mu sektor vrednostnih papirjev, zavarovalniški sektor, sektor samostojnih nefinančnih dejavnosti in poklicev ter sektor ostalih finančnih inštitucij.</w:t>
      </w:r>
    </w:p>
    <w:p w14:paraId="4F29E2F2" w14:textId="77777777" w:rsidR="00B36B62" w:rsidRPr="00154F7F" w:rsidRDefault="00B36B62" w:rsidP="00154F7F">
      <w:pPr>
        <w:spacing w:line="276" w:lineRule="auto"/>
        <w:jc w:val="both"/>
        <w:rPr>
          <w:rFonts w:ascii="Arial" w:hAnsi="Arial" w:cs="Arial"/>
          <w:bCs/>
          <w:sz w:val="20"/>
          <w:szCs w:val="20"/>
        </w:rPr>
      </w:pPr>
      <w:r w:rsidRPr="00154F7F">
        <w:rPr>
          <w:rFonts w:ascii="Arial" w:hAnsi="Arial" w:cs="Arial"/>
          <w:bCs/>
          <w:sz w:val="20"/>
          <w:szCs w:val="20"/>
        </w:rPr>
        <w:t>Urad ocenjuje, da je potrebno v zvezi s specifičnimi nacionalnimi in mednarodnimi tveganji posebno pozornost nameniti izvajanju določb ZPPDFT-2 pri zavezancih v povezavi s strankami, ki so povezane z državami, ki so uvrščene na seznam visoko tveganih tretjih držav s strateškimi pomanjkljivostmi, v kateri ne veljajo ustrezni ukrepi za preprečevanje in odkrivanje pranja denarja ali financiranja terorizma, ali pri katerih obstaja večja verjetnost za pojav pranja denarja ali financiranja terorizma (</w:t>
      </w:r>
      <w:proofErr w:type="spellStart"/>
      <w:r w:rsidRPr="00154F7F">
        <w:rPr>
          <w:rFonts w:ascii="Arial" w:hAnsi="Arial" w:cs="Arial"/>
          <w:bCs/>
          <w:sz w:val="20"/>
          <w:szCs w:val="20"/>
        </w:rPr>
        <w:t>t.i</w:t>
      </w:r>
      <w:proofErr w:type="spellEnd"/>
      <w:r w:rsidRPr="00154F7F">
        <w:rPr>
          <w:rFonts w:ascii="Arial" w:hAnsi="Arial" w:cs="Arial"/>
          <w:bCs/>
          <w:sz w:val="20"/>
          <w:szCs w:val="20"/>
        </w:rPr>
        <w:t>. visoko tvegane države).</w:t>
      </w:r>
    </w:p>
    <w:p w14:paraId="763FCD79" w14:textId="77777777" w:rsidR="00B36B62" w:rsidRPr="00154F7F" w:rsidRDefault="00B36B62" w:rsidP="00154F7F">
      <w:pPr>
        <w:spacing w:line="276" w:lineRule="auto"/>
        <w:jc w:val="both"/>
        <w:rPr>
          <w:rFonts w:ascii="Arial" w:hAnsi="Arial" w:cs="Arial"/>
          <w:bCs/>
          <w:sz w:val="20"/>
          <w:szCs w:val="20"/>
        </w:rPr>
      </w:pPr>
      <w:r w:rsidRPr="00154F7F">
        <w:rPr>
          <w:rFonts w:ascii="Arial" w:hAnsi="Arial" w:cs="Arial"/>
          <w:bCs/>
          <w:sz w:val="20"/>
          <w:szCs w:val="20"/>
        </w:rPr>
        <w:t>Sistemski inšpekcijski nadzori bodo tako v letu 2024 po vsebini usmerjeni pretežno v nadzor nad spoštovanjem določb, ki se nanašajo na:</w:t>
      </w:r>
    </w:p>
    <w:p w14:paraId="08BAA1E8" w14:textId="77777777" w:rsidR="00B36B62" w:rsidRPr="00154F7F" w:rsidRDefault="00B36B62">
      <w:pPr>
        <w:pStyle w:val="Alineazaodstavkom"/>
        <w:numPr>
          <w:ilvl w:val="0"/>
          <w:numId w:val="60"/>
        </w:numPr>
        <w:tabs>
          <w:tab w:val="clear" w:pos="540"/>
          <w:tab w:val="clear" w:pos="900"/>
        </w:tabs>
        <w:spacing w:line="276" w:lineRule="auto"/>
        <w:rPr>
          <w:rFonts w:ascii="Arial" w:hAnsi="Arial" w:cs="Arial"/>
          <w:sz w:val="20"/>
          <w:szCs w:val="20"/>
        </w:rPr>
      </w:pPr>
      <w:r w:rsidRPr="00154F7F">
        <w:rPr>
          <w:rFonts w:ascii="Arial" w:hAnsi="Arial" w:cs="Arial"/>
          <w:sz w:val="20"/>
          <w:szCs w:val="20"/>
        </w:rPr>
        <w:t xml:space="preserve">izdelavo ocene tveganja pranja denarja in financiranja terorizma s poudarkom na </w:t>
      </w:r>
      <w:proofErr w:type="spellStart"/>
      <w:r w:rsidRPr="00154F7F">
        <w:rPr>
          <w:rFonts w:ascii="Arial" w:hAnsi="Arial" w:cs="Arial"/>
          <w:sz w:val="20"/>
          <w:szCs w:val="20"/>
        </w:rPr>
        <w:t>segmentiranju</w:t>
      </w:r>
      <w:proofErr w:type="spellEnd"/>
      <w:r w:rsidRPr="00154F7F">
        <w:rPr>
          <w:rFonts w:ascii="Arial" w:hAnsi="Arial" w:cs="Arial"/>
          <w:sz w:val="20"/>
          <w:szCs w:val="20"/>
        </w:rPr>
        <w:t xml:space="preserve"> strank,</w:t>
      </w:r>
    </w:p>
    <w:p w14:paraId="7AE1FA00" w14:textId="77777777" w:rsidR="00B36B62" w:rsidRPr="00154F7F" w:rsidRDefault="00B36B62">
      <w:pPr>
        <w:pStyle w:val="Alineazaodstavkom"/>
        <w:numPr>
          <w:ilvl w:val="0"/>
          <w:numId w:val="60"/>
        </w:numPr>
        <w:tabs>
          <w:tab w:val="clear" w:pos="540"/>
          <w:tab w:val="clear" w:pos="900"/>
        </w:tabs>
        <w:spacing w:line="276" w:lineRule="auto"/>
        <w:rPr>
          <w:rFonts w:ascii="Arial" w:hAnsi="Arial" w:cs="Arial"/>
          <w:sz w:val="20"/>
          <w:szCs w:val="20"/>
        </w:rPr>
      </w:pPr>
      <w:r w:rsidRPr="00154F7F">
        <w:rPr>
          <w:rFonts w:ascii="Arial" w:hAnsi="Arial" w:cs="Arial"/>
          <w:sz w:val="20"/>
          <w:szCs w:val="20"/>
        </w:rPr>
        <w:t>preverjanjem izvora premoženja in sredstev, s katerimi stranka posluje,</w:t>
      </w:r>
    </w:p>
    <w:p w14:paraId="4A40BF18" w14:textId="77777777" w:rsidR="00B36B62" w:rsidRPr="00154F7F" w:rsidRDefault="00B36B62">
      <w:pPr>
        <w:pStyle w:val="Alineazaodstavkom"/>
        <w:numPr>
          <w:ilvl w:val="0"/>
          <w:numId w:val="60"/>
        </w:numPr>
        <w:tabs>
          <w:tab w:val="clear" w:pos="540"/>
          <w:tab w:val="clear" w:pos="900"/>
        </w:tabs>
        <w:spacing w:line="276" w:lineRule="auto"/>
        <w:rPr>
          <w:rFonts w:ascii="Arial" w:hAnsi="Arial" w:cs="Arial"/>
          <w:sz w:val="20"/>
          <w:szCs w:val="20"/>
        </w:rPr>
      </w:pPr>
      <w:r w:rsidRPr="00154F7F">
        <w:rPr>
          <w:rFonts w:ascii="Arial" w:hAnsi="Arial" w:cs="Arial"/>
          <w:sz w:val="20"/>
          <w:szCs w:val="20"/>
        </w:rPr>
        <w:t>izvajanje ukrepov za poznavanje stranke (pregled stranke) s poudarkom na ugotavljanju dejanskih lastnikov ter</w:t>
      </w:r>
    </w:p>
    <w:p w14:paraId="30EFE78B" w14:textId="77777777" w:rsidR="00B36B62" w:rsidRPr="00154F7F" w:rsidRDefault="00B36B62">
      <w:pPr>
        <w:pStyle w:val="Alineazaodstavkom"/>
        <w:numPr>
          <w:ilvl w:val="0"/>
          <w:numId w:val="60"/>
        </w:numPr>
        <w:tabs>
          <w:tab w:val="clear" w:pos="540"/>
          <w:tab w:val="clear" w:pos="900"/>
        </w:tabs>
        <w:spacing w:line="276" w:lineRule="auto"/>
        <w:rPr>
          <w:rFonts w:ascii="Arial" w:hAnsi="Arial" w:cs="Arial"/>
          <w:sz w:val="20"/>
          <w:szCs w:val="20"/>
        </w:rPr>
      </w:pPr>
      <w:r w:rsidRPr="00154F7F">
        <w:rPr>
          <w:rFonts w:ascii="Arial" w:hAnsi="Arial" w:cs="Arial"/>
          <w:sz w:val="20"/>
          <w:szCs w:val="20"/>
        </w:rPr>
        <w:t>skrb za redno strokovno usposabljanje zaposlenih ter zagotovitev redne notranje kontrole nad opravljanjem nalog po ZPPDFT-2.</w:t>
      </w:r>
    </w:p>
    <w:p w14:paraId="7E928194" w14:textId="77777777" w:rsidR="00B36B62" w:rsidRPr="00154F7F" w:rsidRDefault="00B36B62" w:rsidP="00154F7F">
      <w:pPr>
        <w:pStyle w:val="Alineazaodstavkom"/>
        <w:numPr>
          <w:ilvl w:val="0"/>
          <w:numId w:val="0"/>
        </w:numPr>
        <w:spacing w:line="276" w:lineRule="auto"/>
        <w:rPr>
          <w:rFonts w:ascii="Arial" w:hAnsi="Arial" w:cs="Arial"/>
          <w:sz w:val="20"/>
          <w:szCs w:val="20"/>
        </w:rPr>
      </w:pPr>
    </w:p>
    <w:p w14:paraId="558212E9" w14:textId="77777777" w:rsidR="00B36B62" w:rsidRPr="00154F7F" w:rsidRDefault="00B36B62" w:rsidP="00154F7F">
      <w:pPr>
        <w:pStyle w:val="Alineazaodstavkom"/>
        <w:numPr>
          <w:ilvl w:val="0"/>
          <w:numId w:val="0"/>
        </w:numPr>
        <w:spacing w:line="276" w:lineRule="auto"/>
        <w:rPr>
          <w:rFonts w:ascii="Arial" w:hAnsi="Arial" w:cs="Arial"/>
          <w:sz w:val="20"/>
          <w:szCs w:val="20"/>
        </w:rPr>
      </w:pPr>
      <w:r w:rsidRPr="00154F7F">
        <w:rPr>
          <w:rFonts w:ascii="Arial" w:hAnsi="Arial" w:cs="Arial"/>
          <w:sz w:val="20"/>
          <w:szCs w:val="20"/>
        </w:rPr>
        <w:t xml:space="preserve">Pri vseh treh ključnih segmentih bo poseben poudarek na področju </w:t>
      </w:r>
      <w:proofErr w:type="spellStart"/>
      <w:r w:rsidRPr="00154F7F">
        <w:rPr>
          <w:rFonts w:ascii="Arial" w:hAnsi="Arial" w:cs="Arial"/>
          <w:sz w:val="20"/>
          <w:szCs w:val="20"/>
        </w:rPr>
        <w:t>t.i</w:t>
      </w:r>
      <w:proofErr w:type="spellEnd"/>
      <w:r w:rsidRPr="00154F7F">
        <w:rPr>
          <w:rFonts w:ascii="Arial" w:hAnsi="Arial" w:cs="Arial"/>
          <w:sz w:val="20"/>
          <w:szCs w:val="20"/>
        </w:rPr>
        <w:t>. visoko tveganih držav.</w:t>
      </w:r>
    </w:p>
    <w:p w14:paraId="7A1C5021" w14:textId="77777777" w:rsidR="00B36B62" w:rsidRPr="00154F7F" w:rsidRDefault="00B36B62" w:rsidP="00154F7F">
      <w:pPr>
        <w:pStyle w:val="Alineazaodstavkom"/>
        <w:numPr>
          <w:ilvl w:val="0"/>
          <w:numId w:val="0"/>
        </w:numPr>
        <w:spacing w:line="276" w:lineRule="auto"/>
        <w:rPr>
          <w:rFonts w:ascii="Arial" w:hAnsi="Arial" w:cs="Arial"/>
          <w:sz w:val="20"/>
          <w:szCs w:val="20"/>
        </w:rPr>
      </w:pPr>
    </w:p>
    <w:p w14:paraId="2B3AF9E0" w14:textId="70985FE7" w:rsidR="00B36B62" w:rsidRPr="008A7056" w:rsidRDefault="008A7056" w:rsidP="008A7056">
      <w:pPr>
        <w:pStyle w:val="Naslov3"/>
        <w:rPr>
          <w:sz w:val="20"/>
          <w:szCs w:val="20"/>
        </w:rPr>
      </w:pPr>
      <w:r w:rsidRPr="008A7056">
        <w:rPr>
          <w:sz w:val="20"/>
          <w:szCs w:val="20"/>
        </w:rPr>
        <w:t xml:space="preserve">5.3.2 </w:t>
      </w:r>
      <w:r w:rsidR="00B36B62" w:rsidRPr="008A7056">
        <w:rPr>
          <w:sz w:val="20"/>
          <w:szCs w:val="20"/>
        </w:rPr>
        <w:t>Prioritetni inšpekcijski nadzori</w:t>
      </w:r>
      <w:r w:rsidR="0017408A" w:rsidRPr="008A7056">
        <w:rPr>
          <w:sz w:val="20"/>
          <w:szCs w:val="20"/>
        </w:rPr>
        <w:t>:</w:t>
      </w:r>
    </w:p>
    <w:p w14:paraId="1090D1D5" w14:textId="77777777" w:rsidR="00B36B62" w:rsidRPr="00154F7F" w:rsidRDefault="00B36B62" w:rsidP="00154F7F">
      <w:pPr>
        <w:pStyle w:val="Alineazaodstavkom"/>
        <w:numPr>
          <w:ilvl w:val="0"/>
          <w:numId w:val="0"/>
        </w:numPr>
        <w:spacing w:line="276" w:lineRule="auto"/>
        <w:ind w:left="720"/>
        <w:rPr>
          <w:rFonts w:ascii="Arial" w:hAnsi="Arial" w:cs="Arial"/>
          <w:sz w:val="20"/>
          <w:szCs w:val="20"/>
          <w:u w:val="single"/>
        </w:rPr>
      </w:pPr>
    </w:p>
    <w:p w14:paraId="1ECE887C" w14:textId="77777777" w:rsidR="00B36B62" w:rsidRPr="00154F7F" w:rsidRDefault="00B36B62" w:rsidP="00154F7F">
      <w:pPr>
        <w:spacing w:line="276" w:lineRule="auto"/>
        <w:jc w:val="both"/>
        <w:rPr>
          <w:rFonts w:ascii="Arial" w:hAnsi="Arial" w:cs="Arial"/>
          <w:bCs/>
          <w:sz w:val="20"/>
          <w:szCs w:val="20"/>
        </w:rPr>
      </w:pPr>
      <w:r w:rsidRPr="00154F7F">
        <w:rPr>
          <w:rFonts w:ascii="Arial" w:hAnsi="Arial" w:cs="Arial"/>
          <w:bCs/>
          <w:sz w:val="20"/>
          <w:szCs w:val="20"/>
        </w:rPr>
        <w:t>Prioritetni inšpekcijski nadzori bodo izvedeni na osnovi prejetih pobud, prijav in lastnih analiz v tistih primerih, ko je prednostna obravnava upravičena z vidika javnega interesa. Javni interes bo izkazan, kadar bodo zatrjevane kršitve predstavljale večje finančne posledice oziroma verjetnost storitve kaznivega dejanja pranja denarja ali financiranja terorizma. Prioritetno bodo obravnavane zadeve, pri katerih gre za večkratne kršitve, ki kažejo na očitno nezakonito poslovanje zavezanca, ponavljajoče se kršitve oziroma večje število kršitev ali posamezne kršitve, ki so uvrščene med najtežje kršitve ZPPDFT-2, prav tako bodo prioritetno izvedeni inšpekcijski nadzori v primerih, ko so ugotovitve nadzornikov pomembne za delo drugih organov ali inštitucij.</w:t>
      </w:r>
    </w:p>
    <w:p w14:paraId="286FA6DE" w14:textId="77777777" w:rsidR="008A7056" w:rsidRDefault="008A7056" w:rsidP="008A7056">
      <w:pPr>
        <w:spacing w:line="276" w:lineRule="auto"/>
        <w:contextualSpacing/>
        <w:rPr>
          <w:rFonts w:ascii="Arial" w:hAnsi="Arial" w:cs="Arial"/>
          <w:b/>
          <w:sz w:val="20"/>
          <w:szCs w:val="20"/>
        </w:rPr>
      </w:pPr>
    </w:p>
    <w:p w14:paraId="428FF5C1" w14:textId="103C737B" w:rsidR="00B36B62" w:rsidRPr="008A7056" w:rsidRDefault="008A7056" w:rsidP="008A7056">
      <w:pPr>
        <w:pStyle w:val="Naslov3"/>
        <w:rPr>
          <w:sz w:val="20"/>
          <w:szCs w:val="20"/>
        </w:rPr>
      </w:pPr>
      <w:r w:rsidRPr="008A7056">
        <w:rPr>
          <w:sz w:val="20"/>
          <w:szCs w:val="20"/>
        </w:rPr>
        <w:lastRenderedPageBreak/>
        <w:t xml:space="preserve">5.3.3 </w:t>
      </w:r>
      <w:r w:rsidR="00B36B62" w:rsidRPr="008A7056">
        <w:rPr>
          <w:sz w:val="20"/>
          <w:szCs w:val="20"/>
        </w:rPr>
        <w:t>Ostali inšpekcijski nadzori</w:t>
      </w:r>
      <w:r w:rsidR="00EB5192" w:rsidRPr="008A7056">
        <w:rPr>
          <w:sz w:val="20"/>
          <w:szCs w:val="20"/>
        </w:rPr>
        <w:t>:</w:t>
      </w:r>
    </w:p>
    <w:p w14:paraId="27D3BDE3" w14:textId="77777777" w:rsidR="00B36B62" w:rsidRPr="00154F7F" w:rsidRDefault="00B36B62" w:rsidP="00154F7F">
      <w:pPr>
        <w:pStyle w:val="Odstavekseznama"/>
        <w:spacing w:line="276" w:lineRule="auto"/>
        <w:rPr>
          <w:rFonts w:ascii="Arial" w:hAnsi="Arial" w:cs="Arial"/>
          <w:bCs/>
          <w:sz w:val="20"/>
          <w:szCs w:val="20"/>
          <w:u w:val="single"/>
        </w:rPr>
      </w:pPr>
    </w:p>
    <w:p w14:paraId="01287FF7" w14:textId="77777777" w:rsidR="00B36B62" w:rsidRPr="00154F7F" w:rsidRDefault="00B36B62" w:rsidP="00154F7F">
      <w:pPr>
        <w:spacing w:line="276" w:lineRule="auto"/>
        <w:jc w:val="both"/>
        <w:rPr>
          <w:rFonts w:ascii="Arial" w:hAnsi="Arial" w:cs="Arial"/>
          <w:bCs/>
          <w:sz w:val="20"/>
          <w:szCs w:val="20"/>
        </w:rPr>
      </w:pPr>
      <w:r w:rsidRPr="00154F7F">
        <w:rPr>
          <w:rFonts w:ascii="Arial" w:hAnsi="Arial" w:cs="Arial"/>
          <w:bCs/>
          <w:sz w:val="20"/>
          <w:szCs w:val="20"/>
        </w:rPr>
        <w:t>Urad bo izvedel samostojne inšpekcijske nadzore pri tistih zavezancih, ki svojega primarnega nadzornika nimajo, in sicer:</w:t>
      </w:r>
    </w:p>
    <w:p w14:paraId="09C1D9AF" w14:textId="77777777" w:rsidR="00B36B62" w:rsidRPr="00154F7F" w:rsidRDefault="00B36B62" w:rsidP="00154F7F">
      <w:pPr>
        <w:pStyle w:val="Alineazaodstavkom"/>
        <w:tabs>
          <w:tab w:val="clear" w:pos="397"/>
          <w:tab w:val="clear" w:pos="540"/>
          <w:tab w:val="clear" w:pos="900"/>
          <w:tab w:val="num" w:pos="425"/>
        </w:tabs>
        <w:spacing w:line="276" w:lineRule="auto"/>
        <w:ind w:left="425" w:hanging="425"/>
        <w:rPr>
          <w:rFonts w:ascii="Arial" w:hAnsi="Arial" w:cs="Arial"/>
          <w:sz w:val="20"/>
          <w:szCs w:val="20"/>
        </w:rPr>
      </w:pPr>
      <w:r w:rsidRPr="00154F7F">
        <w:rPr>
          <w:rFonts w:ascii="Arial" w:hAnsi="Arial" w:cs="Arial"/>
          <w:sz w:val="20"/>
          <w:szCs w:val="20"/>
        </w:rPr>
        <w:t>pri pošti, če opravlja storitve prenosa denarja (vplačila in izplačila) prek poštne nakaznice;</w:t>
      </w:r>
    </w:p>
    <w:p w14:paraId="6CC8D5D4" w14:textId="77777777" w:rsidR="00B36B62" w:rsidRPr="00154F7F" w:rsidRDefault="00B36B62" w:rsidP="00154F7F">
      <w:pPr>
        <w:pStyle w:val="Alineazaodstavkom"/>
        <w:tabs>
          <w:tab w:val="clear" w:pos="397"/>
          <w:tab w:val="clear" w:pos="540"/>
          <w:tab w:val="clear" w:pos="900"/>
          <w:tab w:val="num" w:pos="425"/>
        </w:tabs>
        <w:spacing w:line="276" w:lineRule="auto"/>
        <w:ind w:left="425" w:hanging="425"/>
        <w:rPr>
          <w:rFonts w:ascii="Arial" w:hAnsi="Arial" w:cs="Arial"/>
          <w:sz w:val="20"/>
          <w:szCs w:val="20"/>
        </w:rPr>
      </w:pPr>
      <w:r w:rsidRPr="00154F7F">
        <w:rPr>
          <w:rFonts w:ascii="Arial" w:hAnsi="Arial" w:cs="Arial"/>
          <w:sz w:val="20"/>
          <w:szCs w:val="20"/>
        </w:rPr>
        <w:t>pri pravnih in fizičnih osebah, ki opravljajo posle v zvezi z dejavnostjo:</w:t>
      </w:r>
    </w:p>
    <w:p w14:paraId="6FC027C0" w14:textId="77777777" w:rsidR="00B36B62" w:rsidRPr="00154F7F" w:rsidRDefault="00B36B62">
      <w:pPr>
        <w:pStyle w:val="rkovnatokazatevilnotoko"/>
        <w:numPr>
          <w:ilvl w:val="0"/>
          <w:numId w:val="61"/>
        </w:numPr>
        <w:spacing w:line="276" w:lineRule="auto"/>
        <w:rPr>
          <w:sz w:val="20"/>
          <w:szCs w:val="20"/>
        </w:rPr>
      </w:pPr>
      <w:r w:rsidRPr="00154F7F">
        <w:rPr>
          <w:sz w:val="20"/>
          <w:szCs w:val="20"/>
        </w:rPr>
        <w:t>izdajanja in upravljanja drugih plačilnih sredstev (npr. menic in potovalnih čekov), pri čemer ne gre za plačilno storitev v skladu z zakonom, ki ureja plačilne storitve in sisteme,</w:t>
      </w:r>
    </w:p>
    <w:p w14:paraId="39C1F167" w14:textId="77777777" w:rsidR="00B36B62" w:rsidRPr="00154F7F" w:rsidRDefault="00B36B62">
      <w:pPr>
        <w:pStyle w:val="rkovnatokazatevilnotoko"/>
        <w:numPr>
          <w:ilvl w:val="0"/>
          <w:numId w:val="61"/>
        </w:numPr>
        <w:spacing w:line="276" w:lineRule="auto"/>
        <w:rPr>
          <w:sz w:val="20"/>
          <w:szCs w:val="20"/>
        </w:rPr>
      </w:pPr>
      <w:r w:rsidRPr="00154F7F">
        <w:rPr>
          <w:sz w:val="20"/>
          <w:szCs w:val="20"/>
        </w:rPr>
        <w:t>izdajanja garancij in drugih jamstev,</w:t>
      </w:r>
    </w:p>
    <w:p w14:paraId="6056D19C" w14:textId="77777777" w:rsidR="00B36B62" w:rsidRPr="00154F7F" w:rsidRDefault="00B36B62">
      <w:pPr>
        <w:pStyle w:val="rkovnatokazatevilnotoko"/>
        <w:numPr>
          <w:ilvl w:val="0"/>
          <w:numId w:val="61"/>
        </w:numPr>
        <w:spacing w:line="276" w:lineRule="auto"/>
        <w:rPr>
          <w:sz w:val="20"/>
          <w:szCs w:val="20"/>
        </w:rPr>
      </w:pPr>
      <w:r w:rsidRPr="00154F7F">
        <w:rPr>
          <w:sz w:val="20"/>
          <w:szCs w:val="20"/>
        </w:rPr>
        <w:t>upravljanja naložb za tretje osebe in svetovanja v zvezi s tem ter upravljanja naložb Republike Slovenije v skladu z zakonom, ki ureja Slovenski državni holding,</w:t>
      </w:r>
    </w:p>
    <w:p w14:paraId="7DB43BAA" w14:textId="77777777" w:rsidR="00B36B62" w:rsidRPr="00154F7F" w:rsidRDefault="00B36B62">
      <w:pPr>
        <w:pStyle w:val="rkovnatokazatevilnotoko"/>
        <w:numPr>
          <w:ilvl w:val="0"/>
          <w:numId w:val="61"/>
        </w:numPr>
        <w:spacing w:line="276" w:lineRule="auto"/>
        <w:rPr>
          <w:sz w:val="20"/>
          <w:szCs w:val="20"/>
        </w:rPr>
      </w:pPr>
      <w:r w:rsidRPr="00154F7F">
        <w:rPr>
          <w:sz w:val="20"/>
          <w:szCs w:val="20"/>
        </w:rPr>
        <w:t>oddajanja sefov,</w:t>
      </w:r>
    </w:p>
    <w:p w14:paraId="0661DB7A" w14:textId="77777777" w:rsidR="00B36B62" w:rsidRPr="00154F7F" w:rsidRDefault="00B36B62">
      <w:pPr>
        <w:pStyle w:val="rkovnatokazatevilnotoko"/>
        <w:numPr>
          <w:ilvl w:val="0"/>
          <w:numId w:val="61"/>
        </w:numPr>
        <w:spacing w:line="276" w:lineRule="auto"/>
        <w:rPr>
          <w:sz w:val="20"/>
          <w:szCs w:val="20"/>
        </w:rPr>
      </w:pPr>
      <w:r w:rsidRPr="00154F7F">
        <w:rPr>
          <w:sz w:val="20"/>
          <w:szCs w:val="20"/>
        </w:rPr>
        <w:t>računovodskih storitev,</w:t>
      </w:r>
    </w:p>
    <w:p w14:paraId="732D8E64" w14:textId="77777777" w:rsidR="00B36B62" w:rsidRPr="00154F7F" w:rsidRDefault="00B36B62">
      <w:pPr>
        <w:pStyle w:val="rkovnatokazatevilnotoko"/>
        <w:numPr>
          <w:ilvl w:val="0"/>
          <w:numId w:val="61"/>
        </w:numPr>
        <w:spacing w:line="276" w:lineRule="auto"/>
        <w:rPr>
          <w:sz w:val="20"/>
          <w:szCs w:val="20"/>
        </w:rPr>
      </w:pPr>
      <w:r w:rsidRPr="00154F7F">
        <w:rPr>
          <w:sz w:val="20"/>
          <w:szCs w:val="20"/>
        </w:rPr>
        <w:t>storitev davčnega svetovanja, neposrednega ali posrednega zagotavljanja materialne pomoči, pomoči ali svetovanja o davčnih zadevah kot glavno poslovno ali poklicno dejavnost,</w:t>
      </w:r>
    </w:p>
    <w:p w14:paraId="35BC7F93" w14:textId="77777777" w:rsidR="00B36B62" w:rsidRPr="00154F7F" w:rsidRDefault="00B36B62">
      <w:pPr>
        <w:pStyle w:val="rkovnatokazatevilnotoko"/>
        <w:numPr>
          <w:ilvl w:val="0"/>
          <w:numId w:val="61"/>
        </w:numPr>
        <w:spacing w:line="276" w:lineRule="auto"/>
        <w:rPr>
          <w:sz w:val="20"/>
          <w:szCs w:val="20"/>
        </w:rPr>
      </w:pPr>
      <w:r w:rsidRPr="00154F7F">
        <w:rPr>
          <w:sz w:val="20"/>
          <w:szCs w:val="20"/>
        </w:rPr>
        <w:t>podjetniških ali fiduciarnih storitev,</w:t>
      </w:r>
    </w:p>
    <w:p w14:paraId="1B76FDF3" w14:textId="77777777" w:rsidR="00B36B62" w:rsidRPr="00154F7F" w:rsidRDefault="00B36B62">
      <w:pPr>
        <w:pStyle w:val="rkovnatokazatevilnotoko"/>
        <w:numPr>
          <w:ilvl w:val="0"/>
          <w:numId w:val="61"/>
        </w:numPr>
        <w:spacing w:line="276" w:lineRule="auto"/>
        <w:rPr>
          <w:sz w:val="20"/>
          <w:szCs w:val="20"/>
        </w:rPr>
      </w:pPr>
      <w:r w:rsidRPr="00154F7F">
        <w:rPr>
          <w:sz w:val="20"/>
          <w:szCs w:val="20"/>
        </w:rPr>
        <w:t>trgovanja ali posredovanja v trgovini z umetniškimi deli, vključno ko to izvajajo umetniške galerije, dražbene hiše in prostocarinska območja, ter hrambe umetniških del, ko to izvajajo prostocarinska območja,</w:t>
      </w:r>
    </w:p>
    <w:p w14:paraId="3EF91B0F" w14:textId="77777777" w:rsidR="00B36B62" w:rsidRPr="00154F7F" w:rsidRDefault="00B36B62">
      <w:pPr>
        <w:pStyle w:val="rkovnatokazatevilnotoko"/>
        <w:numPr>
          <w:ilvl w:val="0"/>
          <w:numId w:val="61"/>
        </w:numPr>
        <w:spacing w:line="276" w:lineRule="auto"/>
        <w:rPr>
          <w:sz w:val="20"/>
          <w:szCs w:val="20"/>
        </w:rPr>
      </w:pPr>
      <w:r w:rsidRPr="00154F7F">
        <w:rPr>
          <w:sz w:val="20"/>
          <w:szCs w:val="20"/>
        </w:rPr>
        <w:t>organiziranja ali izvajanja dražb,</w:t>
      </w:r>
    </w:p>
    <w:p w14:paraId="758FE8BC" w14:textId="77777777" w:rsidR="00B36B62" w:rsidRPr="00154F7F" w:rsidRDefault="00B36B62">
      <w:pPr>
        <w:pStyle w:val="rkovnatokazatevilnotoko"/>
        <w:numPr>
          <w:ilvl w:val="0"/>
          <w:numId w:val="61"/>
        </w:numPr>
        <w:spacing w:line="276" w:lineRule="auto"/>
        <w:rPr>
          <w:sz w:val="20"/>
          <w:szCs w:val="20"/>
        </w:rPr>
      </w:pPr>
      <w:r w:rsidRPr="00154F7F">
        <w:rPr>
          <w:sz w:val="20"/>
          <w:szCs w:val="20"/>
        </w:rPr>
        <w:t>izvajanja ukrepov za krepitev stabilnosti bank v Republiki Sloveniji v skladu z zakonom, ki ureja ukrepe Republike Slovenije za krepitev stabilnosti bank.</w:t>
      </w:r>
    </w:p>
    <w:p w14:paraId="4BFF4EEB" w14:textId="77777777" w:rsidR="008A19B4" w:rsidRDefault="008A19B4" w:rsidP="00154F7F">
      <w:pPr>
        <w:spacing w:line="276" w:lineRule="auto"/>
        <w:jc w:val="both"/>
        <w:rPr>
          <w:rFonts w:ascii="Arial" w:hAnsi="Arial" w:cs="Arial"/>
          <w:bCs/>
          <w:sz w:val="20"/>
          <w:szCs w:val="20"/>
        </w:rPr>
      </w:pPr>
    </w:p>
    <w:p w14:paraId="392D0C52" w14:textId="7B9631BE" w:rsidR="00B36B62" w:rsidRPr="00154F7F" w:rsidRDefault="00B36B62" w:rsidP="00154F7F">
      <w:pPr>
        <w:spacing w:line="276" w:lineRule="auto"/>
        <w:jc w:val="both"/>
        <w:rPr>
          <w:rFonts w:ascii="Arial" w:hAnsi="Arial" w:cs="Arial"/>
          <w:bCs/>
          <w:sz w:val="20"/>
          <w:szCs w:val="20"/>
        </w:rPr>
      </w:pPr>
      <w:r w:rsidRPr="00154F7F">
        <w:rPr>
          <w:rFonts w:ascii="Arial" w:hAnsi="Arial" w:cs="Arial"/>
          <w:bCs/>
          <w:sz w:val="20"/>
          <w:szCs w:val="20"/>
        </w:rPr>
        <w:t>Nadzori bodo usmerjeni tudi v tiste zavezance, za katere Urad razpolaga s podatki o morebitnem nedoslednem izvajanju ukrepov po ZPPDFT-2, bodisi na podlagi prijav in pobud, bodisi na podlagi lastne analize podatkov, s katerimi razpolaga.</w:t>
      </w:r>
    </w:p>
    <w:p w14:paraId="474BC553" w14:textId="77777777" w:rsidR="00B36B62" w:rsidRPr="00154F7F" w:rsidRDefault="00B36B62" w:rsidP="00154F7F">
      <w:pPr>
        <w:spacing w:line="276" w:lineRule="auto"/>
        <w:jc w:val="both"/>
        <w:rPr>
          <w:rFonts w:ascii="Arial" w:hAnsi="Arial" w:cs="Arial"/>
          <w:bCs/>
          <w:sz w:val="20"/>
          <w:szCs w:val="20"/>
        </w:rPr>
      </w:pPr>
      <w:r w:rsidRPr="00154F7F">
        <w:rPr>
          <w:rFonts w:ascii="Arial" w:eastAsia="Calibri" w:hAnsi="Arial" w:cs="Arial"/>
          <w:sz w:val="20"/>
          <w:szCs w:val="20"/>
          <w:lang w:eastAsia="ar-SA"/>
        </w:rPr>
        <w:t xml:space="preserve">Urad bo izvajal nadzore tudi nad </w:t>
      </w:r>
      <w:r w:rsidRPr="00154F7F">
        <w:rPr>
          <w:rFonts w:ascii="Arial" w:hAnsi="Arial" w:cs="Arial"/>
          <w:color w:val="000000"/>
          <w:sz w:val="20"/>
          <w:szCs w:val="20"/>
          <w:shd w:val="clear" w:color="auto" w:fill="FFFFFF"/>
        </w:rPr>
        <w:t>pravnimi in fizičnimi osebami, ki opravljajo posle v zvezi z dejavnostjo prometa plemenitih kovin in dragih kamnov ter izdelkov iz njih</w:t>
      </w:r>
      <w:r w:rsidRPr="00154F7F">
        <w:rPr>
          <w:rFonts w:ascii="Arial" w:eastAsia="Calibri" w:hAnsi="Arial" w:cs="Arial"/>
          <w:sz w:val="20"/>
          <w:szCs w:val="20"/>
          <w:lang w:eastAsia="ar-SA"/>
        </w:rPr>
        <w:t xml:space="preserve">. </w:t>
      </w:r>
      <w:r w:rsidRPr="00154F7F">
        <w:rPr>
          <w:rFonts w:ascii="Arial" w:eastAsia="Calibri" w:hAnsi="Arial" w:cs="Arial"/>
          <w:color w:val="000000"/>
          <w:sz w:val="20"/>
          <w:szCs w:val="20"/>
          <w:lang w:eastAsia="ar-SA"/>
        </w:rPr>
        <w:t xml:space="preserve">Področje dejavnosti trgovine s plemenitimi kovinami in dragimi kamni predstavlja povečano tveganje, saj </w:t>
      </w:r>
      <w:r w:rsidRPr="00154F7F">
        <w:rPr>
          <w:rFonts w:ascii="Arial" w:hAnsi="Arial" w:cs="Arial"/>
          <w:sz w:val="20"/>
          <w:szCs w:val="20"/>
        </w:rPr>
        <w:t xml:space="preserve">primarni nadzornik TIRS, katerega področje nadzora je zelo obširno, ni dovolj specializiran za področje PD in FT. Iz istega razloga bo Urad izvajal nadzore tudi pri </w:t>
      </w:r>
      <w:r w:rsidRPr="00154F7F">
        <w:rPr>
          <w:rFonts w:ascii="Arial" w:hAnsi="Arial" w:cs="Arial"/>
          <w:color w:val="000000"/>
          <w:sz w:val="20"/>
          <w:szCs w:val="20"/>
          <w:shd w:val="clear" w:color="auto" w:fill="FFFFFF"/>
        </w:rPr>
        <w:t>pravnih in fizičnih osebah, ki opravljajo posle v zvezi z dejavnostjo finančnega zakupa (</w:t>
      </w:r>
      <w:proofErr w:type="spellStart"/>
      <w:r w:rsidRPr="00154F7F">
        <w:rPr>
          <w:rFonts w:ascii="Arial" w:hAnsi="Arial" w:cs="Arial"/>
          <w:color w:val="000000"/>
          <w:sz w:val="20"/>
          <w:szCs w:val="20"/>
          <w:shd w:val="clear" w:color="auto" w:fill="FFFFFF"/>
        </w:rPr>
        <w:t>lizinga</w:t>
      </w:r>
      <w:proofErr w:type="spellEnd"/>
      <w:r w:rsidRPr="00154F7F">
        <w:rPr>
          <w:rFonts w:ascii="Arial" w:hAnsi="Arial" w:cs="Arial"/>
          <w:color w:val="000000"/>
          <w:sz w:val="20"/>
          <w:szCs w:val="20"/>
          <w:shd w:val="clear" w:color="auto" w:fill="FFFFFF"/>
        </w:rPr>
        <w:t>).</w:t>
      </w:r>
    </w:p>
    <w:p w14:paraId="1C8B5867" w14:textId="77777777" w:rsidR="00B36B62" w:rsidRPr="00154F7F" w:rsidRDefault="00B36B62" w:rsidP="00154F7F">
      <w:pPr>
        <w:spacing w:line="276" w:lineRule="auto"/>
        <w:jc w:val="both"/>
        <w:rPr>
          <w:rFonts w:ascii="Arial" w:hAnsi="Arial" w:cs="Arial"/>
          <w:bCs/>
          <w:sz w:val="20"/>
          <w:szCs w:val="20"/>
        </w:rPr>
      </w:pPr>
      <w:r w:rsidRPr="00154F7F">
        <w:rPr>
          <w:rFonts w:ascii="Arial" w:hAnsi="Arial" w:cs="Arial"/>
          <w:bCs/>
          <w:sz w:val="20"/>
          <w:szCs w:val="20"/>
        </w:rPr>
        <w:t>Ker je bančni sektor izpostavljen najvišjemu tveganju za pranje denarja, bo urad izvajal nadzore tudi nad zavezanci iz bančnega sektorja.</w:t>
      </w:r>
    </w:p>
    <w:p w14:paraId="1371ADC1" w14:textId="77777777" w:rsidR="00B36B62" w:rsidRPr="00154F7F" w:rsidRDefault="00B36B62" w:rsidP="00154F7F">
      <w:pPr>
        <w:spacing w:line="276" w:lineRule="auto"/>
        <w:jc w:val="both"/>
        <w:rPr>
          <w:rStyle w:val="markedcontent"/>
          <w:rFonts w:ascii="Arial" w:hAnsi="Arial" w:cs="Arial"/>
          <w:b/>
          <w:bCs/>
          <w:sz w:val="20"/>
          <w:szCs w:val="20"/>
        </w:rPr>
      </w:pPr>
      <w:r w:rsidRPr="00154F7F">
        <w:rPr>
          <w:rFonts w:ascii="Arial" w:hAnsi="Arial" w:cs="Arial"/>
          <w:bCs/>
          <w:sz w:val="20"/>
          <w:szCs w:val="20"/>
        </w:rPr>
        <w:t xml:space="preserve">Pri sklepanju pravnih poslov </w:t>
      </w:r>
      <w:r w:rsidRPr="00154F7F">
        <w:rPr>
          <w:rFonts w:ascii="Arial" w:hAnsi="Arial" w:cs="Arial"/>
          <w:sz w:val="20"/>
          <w:szCs w:val="20"/>
        </w:rPr>
        <w:t>prometa z nepremičninami ali poslovnimi subjekti, upravljanjem denarja, vrednostnih papirjev ali drugega premoženja, odpiranjem ali upravljanjem bančnih ali varčevalnih računov ali računov vrednostnih papirjev, urejanjem prispevkov, potrebnih za ustanovitev, delovanje ali upravljanje družb, ustanavljanjem, delovanjem ali upravljanjem skladov, družb, fundacij ali podobnih struktur pogosto sodelujejo odvetniki. Slednje lahko ob nespoštovanju najvišjih etičnih standardov poklica ali pomanjkanju ozaveščenosti o njihovi vlogi in obveznostih v boju proti pranju denarja in financiranju terorizma storilci kaznivih dejanj zlorabijo pri uresničevanju prepovedane dejavnosti pranja denarja in financiranja terorizma. Urad bo, tudi glede na ugotovitve iz nadzorov, opravljenih v letu 2023, v sodelovanju z Odvetniško zbornico izvedel tudi nadzor nad stanjem ozaveščenosti in izvrševanjem obveznosti po ZPPDFT-2 s strani odvetnikov.</w:t>
      </w:r>
    </w:p>
    <w:p w14:paraId="6B4BE539" w14:textId="77777777" w:rsidR="00B36B62" w:rsidRPr="00154F7F" w:rsidRDefault="00B36B62" w:rsidP="00154F7F">
      <w:pPr>
        <w:spacing w:line="276" w:lineRule="auto"/>
        <w:jc w:val="both"/>
        <w:rPr>
          <w:rStyle w:val="markedcontent"/>
          <w:rFonts w:ascii="Arial" w:hAnsi="Arial" w:cs="Arial"/>
          <w:sz w:val="20"/>
          <w:szCs w:val="20"/>
        </w:rPr>
      </w:pPr>
      <w:r w:rsidRPr="00154F7F">
        <w:rPr>
          <w:rStyle w:val="markedcontent"/>
          <w:rFonts w:ascii="Arial" w:hAnsi="Arial" w:cs="Arial"/>
          <w:sz w:val="20"/>
          <w:szCs w:val="20"/>
        </w:rPr>
        <w:t xml:space="preserve">Glede na dejstvo, da (predvsem z notarskimi zapisi) pri enakovrstnih poslih sodelujejo tudi notarji, v tem okviru tudi zavezanci po ZPPDFT-2, bo urad prav tako opravil nadzor </w:t>
      </w:r>
      <w:proofErr w:type="spellStart"/>
      <w:r w:rsidRPr="00154F7F">
        <w:rPr>
          <w:rStyle w:val="markedcontent"/>
          <w:rFonts w:ascii="Arial" w:hAnsi="Arial" w:cs="Arial"/>
          <w:sz w:val="20"/>
          <w:szCs w:val="20"/>
        </w:rPr>
        <w:t>and</w:t>
      </w:r>
      <w:proofErr w:type="spellEnd"/>
      <w:r w:rsidRPr="00154F7F">
        <w:rPr>
          <w:rStyle w:val="markedcontent"/>
          <w:rFonts w:ascii="Arial" w:hAnsi="Arial" w:cs="Arial"/>
          <w:sz w:val="20"/>
          <w:szCs w:val="20"/>
        </w:rPr>
        <w:t xml:space="preserve"> </w:t>
      </w:r>
      <w:r w:rsidRPr="00154F7F">
        <w:rPr>
          <w:rFonts w:ascii="Arial" w:hAnsi="Arial" w:cs="Arial"/>
          <w:sz w:val="20"/>
          <w:szCs w:val="20"/>
        </w:rPr>
        <w:t>stanjem njihove ozaveščenosti in izvrševanjem obveznosti po ZPPDFT-2.</w:t>
      </w:r>
      <w:r w:rsidRPr="00154F7F">
        <w:rPr>
          <w:rStyle w:val="markedcontent"/>
          <w:rFonts w:ascii="Arial" w:hAnsi="Arial" w:cs="Arial"/>
          <w:sz w:val="20"/>
          <w:szCs w:val="20"/>
        </w:rPr>
        <w:t xml:space="preserve"> </w:t>
      </w:r>
    </w:p>
    <w:p w14:paraId="43C26703" w14:textId="77777777" w:rsidR="00B36B62" w:rsidRPr="00154F7F" w:rsidRDefault="00B36B62" w:rsidP="00154F7F">
      <w:pPr>
        <w:spacing w:line="276" w:lineRule="auto"/>
        <w:jc w:val="both"/>
        <w:rPr>
          <w:rFonts w:ascii="Arial" w:hAnsi="Arial" w:cs="Arial"/>
          <w:bCs/>
          <w:sz w:val="20"/>
          <w:szCs w:val="20"/>
        </w:rPr>
      </w:pPr>
      <w:r w:rsidRPr="00154F7F">
        <w:rPr>
          <w:rFonts w:ascii="Arial" w:hAnsi="Arial" w:cs="Arial"/>
          <w:bCs/>
          <w:sz w:val="20"/>
          <w:szCs w:val="20"/>
        </w:rPr>
        <w:lastRenderedPageBreak/>
        <w:t>Zavezanci, pri katerih so izvedene pomembnejše spremembe v zvezi z upravljanjem in vodenjem oziroma izvajanjem dejavnosti, ki lahko vplivajo na izvajanje določb ZPPDFT-2, so lahko prav tako predmet posamičnega nadzora s strani Urada ali pa skupnega nadzora tako Urada kot primarnega nadzornega organa.</w:t>
      </w:r>
    </w:p>
    <w:p w14:paraId="7C5107BD" w14:textId="77777777" w:rsidR="00B36B62" w:rsidRPr="00154F7F" w:rsidRDefault="00B36B62" w:rsidP="00154F7F">
      <w:pPr>
        <w:spacing w:line="276" w:lineRule="auto"/>
        <w:jc w:val="both"/>
        <w:rPr>
          <w:rFonts w:ascii="Arial" w:hAnsi="Arial" w:cs="Arial"/>
          <w:bCs/>
          <w:sz w:val="20"/>
          <w:szCs w:val="20"/>
        </w:rPr>
      </w:pPr>
      <w:r w:rsidRPr="00154F7F">
        <w:rPr>
          <w:rFonts w:ascii="Arial" w:hAnsi="Arial" w:cs="Arial"/>
          <w:bCs/>
          <w:sz w:val="20"/>
          <w:szCs w:val="20"/>
        </w:rPr>
        <w:t xml:space="preserve">Glede na obstoječe organizacijske in kadrovske pogoje Urad v letu 2024 načrtuje izvedbo 200 samostojnih neposrednih ali posrednih nadzorov nad izvajanjem določb ZPPDFT-2 pri zavezancih. Razmerje med številom neposrednih in posrednih nadzorov bo odvisno od količine obvestil o kršitvah oziroma prijav sumov nepravilnosti. </w:t>
      </w:r>
    </w:p>
    <w:p w14:paraId="43540B61" w14:textId="488A8090" w:rsidR="00B36B62" w:rsidRPr="008A7056" w:rsidRDefault="008A7056" w:rsidP="008A7056">
      <w:pPr>
        <w:pStyle w:val="Naslov3"/>
        <w:rPr>
          <w:sz w:val="20"/>
          <w:szCs w:val="20"/>
        </w:rPr>
      </w:pPr>
      <w:r w:rsidRPr="008A7056">
        <w:rPr>
          <w:sz w:val="20"/>
          <w:szCs w:val="20"/>
        </w:rPr>
        <w:t xml:space="preserve">5.3.4 </w:t>
      </w:r>
      <w:proofErr w:type="spellStart"/>
      <w:r w:rsidR="00B36B62" w:rsidRPr="008A7056">
        <w:rPr>
          <w:sz w:val="20"/>
          <w:szCs w:val="20"/>
        </w:rPr>
        <w:t>Prekrškovni</w:t>
      </w:r>
      <w:proofErr w:type="spellEnd"/>
      <w:r w:rsidR="00B36B62" w:rsidRPr="008A7056">
        <w:rPr>
          <w:sz w:val="20"/>
          <w:szCs w:val="20"/>
        </w:rPr>
        <w:t xml:space="preserve"> postopki:</w:t>
      </w:r>
    </w:p>
    <w:p w14:paraId="0A4556EB" w14:textId="77777777" w:rsidR="00B36B62" w:rsidRPr="00154F7F" w:rsidRDefault="00B36B62" w:rsidP="00193A36">
      <w:pPr>
        <w:spacing w:line="276" w:lineRule="auto"/>
        <w:contextualSpacing/>
        <w:jc w:val="both"/>
        <w:rPr>
          <w:rFonts w:ascii="Arial" w:hAnsi="Arial" w:cs="Arial"/>
          <w:bCs/>
          <w:sz w:val="20"/>
          <w:szCs w:val="20"/>
          <w:u w:val="single"/>
        </w:rPr>
      </w:pPr>
    </w:p>
    <w:p w14:paraId="21241E36" w14:textId="5492ECFB" w:rsidR="00B36B62" w:rsidRPr="00154F7F" w:rsidRDefault="00B36B62" w:rsidP="00154F7F">
      <w:pPr>
        <w:spacing w:line="276" w:lineRule="auto"/>
        <w:jc w:val="both"/>
        <w:rPr>
          <w:rFonts w:ascii="Arial" w:hAnsi="Arial" w:cs="Arial"/>
          <w:bCs/>
          <w:sz w:val="20"/>
          <w:szCs w:val="20"/>
        </w:rPr>
      </w:pPr>
      <w:proofErr w:type="spellStart"/>
      <w:r w:rsidRPr="00154F7F">
        <w:rPr>
          <w:rFonts w:ascii="Arial" w:hAnsi="Arial" w:cs="Arial"/>
          <w:bCs/>
          <w:sz w:val="20"/>
          <w:szCs w:val="20"/>
        </w:rPr>
        <w:t>Prekrškovni</w:t>
      </w:r>
      <w:proofErr w:type="spellEnd"/>
      <w:r w:rsidRPr="00154F7F">
        <w:rPr>
          <w:rFonts w:ascii="Arial" w:hAnsi="Arial" w:cs="Arial"/>
          <w:bCs/>
          <w:sz w:val="20"/>
          <w:szCs w:val="20"/>
        </w:rPr>
        <w:t xml:space="preserve"> postopki se bodo vodili ažurno skladno z izvedbo posameznih inšpekcijskih nadzorov ob upoštevanju določb </w:t>
      </w:r>
      <w:r w:rsidR="00BF295F">
        <w:rPr>
          <w:rFonts w:ascii="Arial" w:hAnsi="Arial" w:cs="Arial"/>
          <w:bCs/>
          <w:sz w:val="20"/>
          <w:szCs w:val="20"/>
        </w:rPr>
        <w:t>ZP-1</w:t>
      </w:r>
      <w:r w:rsidRPr="00154F7F">
        <w:rPr>
          <w:rFonts w:ascii="Arial" w:hAnsi="Arial" w:cs="Arial"/>
          <w:bCs/>
          <w:sz w:val="20"/>
          <w:szCs w:val="20"/>
        </w:rPr>
        <w:t>.</w:t>
      </w:r>
    </w:p>
    <w:p w14:paraId="193917C8" w14:textId="5F739005" w:rsidR="00B36B62" w:rsidRPr="008A7056" w:rsidRDefault="008A7056" w:rsidP="008A7056">
      <w:pPr>
        <w:pStyle w:val="Naslov3"/>
        <w:rPr>
          <w:sz w:val="20"/>
          <w:szCs w:val="20"/>
        </w:rPr>
      </w:pPr>
      <w:r>
        <w:rPr>
          <w:sz w:val="20"/>
          <w:szCs w:val="20"/>
        </w:rPr>
        <w:t xml:space="preserve">5.3.5 </w:t>
      </w:r>
      <w:r w:rsidR="00B36B62" w:rsidRPr="008A7056">
        <w:rPr>
          <w:sz w:val="20"/>
          <w:szCs w:val="20"/>
        </w:rPr>
        <w:t>Skupni inšpekcijski nadzori:</w:t>
      </w:r>
    </w:p>
    <w:p w14:paraId="3E52130C" w14:textId="77777777" w:rsidR="00B36B62" w:rsidRPr="00154F7F" w:rsidRDefault="00B36B62" w:rsidP="00154F7F">
      <w:pPr>
        <w:pStyle w:val="Odstavekseznama"/>
        <w:spacing w:line="276" w:lineRule="auto"/>
        <w:rPr>
          <w:rFonts w:ascii="Arial" w:hAnsi="Arial" w:cs="Arial"/>
          <w:sz w:val="20"/>
          <w:szCs w:val="20"/>
          <w:u w:val="single"/>
        </w:rPr>
      </w:pPr>
    </w:p>
    <w:p w14:paraId="6DB18BF6" w14:textId="77777777" w:rsidR="00B36B62" w:rsidRPr="00154F7F" w:rsidRDefault="00B36B62" w:rsidP="00154F7F">
      <w:pPr>
        <w:spacing w:line="276" w:lineRule="auto"/>
        <w:jc w:val="both"/>
        <w:rPr>
          <w:rFonts w:ascii="Arial" w:hAnsi="Arial" w:cs="Arial"/>
          <w:sz w:val="20"/>
          <w:szCs w:val="20"/>
        </w:rPr>
      </w:pPr>
      <w:r w:rsidRPr="00154F7F">
        <w:rPr>
          <w:rFonts w:ascii="Arial" w:hAnsi="Arial" w:cs="Arial"/>
          <w:sz w:val="20"/>
          <w:szCs w:val="20"/>
        </w:rPr>
        <w:t>Skladno z nacionalno oceno tveganja in določbo 170. člena ZPPDFT-2 bo Urad sodeloval s primarnimi nadzorniki z namenom vzpostavitve primerljivih metodoloških pristopov, poenotenja nadzorniških praks in prenosa dobrih praks pri izvajanju nadzora pri naslednjih skupnih nadzorih:</w:t>
      </w:r>
    </w:p>
    <w:p w14:paraId="4F53415F" w14:textId="77777777" w:rsidR="00B36B62" w:rsidRPr="00154F7F" w:rsidRDefault="00B36B62">
      <w:pPr>
        <w:pStyle w:val="Odstavekseznama"/>
        <w:numPr>
          <w:ilvl w:val="0"/>
          <w:numId w:val="62"/>
        </w:numPr>
        <w:spacing w:line="276" w:lineRule="auto"/>
        <w:contextualSpacing/>
        <w:rPr>
          <w:rFonts w:ascii="Arial" w:hAnsi="Arial" w:cs="Arial"/>
          <w:sz w:val="20"/>
          <w:szCs w:val="20"/>
        </w:rPr>
      </w:pPr>
      <w:r w:rsidRPr="00154F7F">
        <w:rPr>
          <w:rFonts w:ascii="Arial" w:hAnsi="Arial" w:cs="Arial"/>
          <w:sz w:val="20"/>
          <w:szCs w:val="20"/>
        </w:rPr>
        <w:t xml:space="preserve">z Banko Slovenije v bančnem sektorju, </w:t>
      </w:r>
    </w:p>
    <w:p w14:paraId="47FFADA8" w14:textId="2C6251A6" w:rsidR="00B36B62" w:rsidRPr="00154F7F" w:rsidRDefault="00B36B62">
      <w:pPr>
        <w:pStyle w:val="Odstavekseznama"/>
        <w:numPr>
          <w:ilvl w:val="0"/>
          <w:numId w:val="62"/>
        </w:numPr>
        <w:spacing w:line="276" w:lineRule="auto"/>
        <w:contextualSpacing/>
        <w:rPr>
          <w:rFonts w:ascii="Arial" w:hAnsi="Arial" w:cs="Arial"/>
          <w:sz w:val="20"/>
          <w:szCs w:val="20"/>
        </w:rPr>
      </w:pPr>
      <w:r w:rsidRPr="00154F7F">
        <w:rPr>
          <w:rFonts w:ascii="Arial" w:hAnsi="Arial" w:cs="Arial"/>
          <w:sz w:val="20"/>
          <w:szCs w:val="20"/>
        </w:rPr>
        <w:t>z Agencijo z</w:t>
      </w:r>
      <w:r w:rsidR="007C6458">
        <w:rPr>
          <w:rFonts w:ascii="Arial" w:hAnsi="Arial" w:cs="Arial"/>
          <w:sz w:val="20"/>
          <w:szCs w:val="20"/>
        </w:rPr>
        <w:t>a</w:t>
      </w:r>
      <w:r w:rsidRPr="00154F7F">
        <w:rPr>
          <w:rFonts w:ascii="Arial" w:hAnsi="Arial" w:cs="Arial"/>
          <w:sz w:val="20"/>
          <w:szCs w:val="20"/>
        </w:rPr>
        <w:t xml:space="preserve"> trg vrednostnih papirjev v sektorju vrednostnih papirjev,</w:t>
      </w:r>
    </w:p>
    <w:p w14:paraId="36B5DF32" w14:textId="77777777" w:rsidR="00B36B62" w:rsidRPr="00154F7F" w:rsidRDefault="00B36B62">
      <w:pPr>
        <w:pStyle w:val="Odstavekseznama"/>
        <w:numPr>
          <w:ilvl w:val="0"/>
          <w:numId w:val="62"/>
        </w:numPr>
        <w:spacing w:line="276" w:lineRule="auto"/>
        <w:contextualSpacing/>
        <w:rPr>
          <w:rFonts w:ascii="Arial" w:hAnsi="Arial" w:cs="Arial"/>
          <w:sz w:val="20"/>
          <w:szCs w:val="20"/>
        </w:rPr>
      </w:pPr>
      <w:r w:rsidRPr="00154F7F">
        <w:rPr>
          <w:rFonts w:ascii="Arial" w:hAnsi="Arial" w:cs="Arial"/>
          <w:sz w:val="20"/>
          <w:szCs w:val="20"/>
        </w:rPr>
        <w:t>z Agencijo za zavarovalni nadzor v zavarovalniškem sektorju,</w:t>
      </w:r>
    </w:p>
    <w:p w14:paraId="7A4060D8" w14:textId="77777777" w:rsidR="00B36B62" w:rsidRPr="00154F7F" w:rsidRDefault="00B36B62">
      <w:pPr>
        <w:pStyle w:val="Odstavekseznama"/>
        <w:numPr>
          <w:ilvl w:val="0"/>
          <w:numId w:val="62"/>
        </w:numPr>
        <w:spacing w:line="276" w:lineRule="auto"/>
        <w:contextualSpacing/>
        <w:rPr>
          <w:rFonts w:ascii="Arial" w:hAnsi="Arial" w:cs="Arial"/>
          <w:sz w:val="20"/>
          <w:szCs w:val="20"/>
        </w:rPr>
      </w:pPr>
      <w:r w:rsidRPr="00154F7F">
        <w:rPr>
          <w:rFonts w:ascii="Arial" w:hAnsi="Arial" w:cs="Arial"/>
          <w:sz w:val="20"/>
          <w:szCs w:val="20"/>
        </w:rPr>
        <w:t>s Finančno upravo RS pri prirediteljih in koncesionarjih, ki prirejajo igre na srečo,</w:t>
      </w:r>
    </w:p>
    <w:p w14:paraId="12D03CF3" w14:textId="23944BD1" w:rsidR="00B36B62" w:rsidRPr="00154F7F" w:rsidRDefault="00B36B62">
      <w:pPr>
        <w:pStyle w:val="Odstavekseznama"/>
        <w:numPr>
          <w:ilvl w:val="0"/>
          <w:numId w:val="62"/>
        </w:numPr>
        <w:spacing w:line="276" w:lineRule="auto"/>
        <w:contextualSpacing/>
        <w:rPr>
          <w:rFonts w:ascii="Arial" w:hAnsi="Arial" w:cs="Arial"/>
          <w:sz w:val="20"/>
          <w:szCs w:val="20"/>
        </w:rPr>
      </w:pPr>
      <w:r w:rsidRPr="00154F7F">
        <w:rPr>
          <w:rFonts w:ascii="Arial" w:hAnsi="Arial" w:cs="Arial"/>
          <w:sz w:val="20"/>
          <w:szCs w:val="20"/>
        </w:rPr>
        <w:t>s Tržnim inšpektoratom RS pri kreditodajalcih in subjektih, ki poslujejo z nepremičninami</w:t>
      </w:r>
      <w:r w:rsidR="009959A7">
        <w:rPr>
          <w:rFonts w:ascii="Arial" w:hAnsi="Arial" w:cs="Arial"/>
          <w:sz w:val="20"/>
          <w:szCs w:val="20"/>
        </w:rPr>
        <w:t>,</w:t>
      </w:r>
    </w:p>
    <w:p w14:paraId="59BF0121" w14:textId="52E322A6" w:rsidR="00B36B62" w:rsidRPr="00154F7F" w:rsidRDefault="00B36B62">
      <w:pPr>
        <w:pStyle w:val="Odstavekseznama"/>
        <w:numPr>
          <w:ilvl w:val="0"/>
          <w:numId w:val="62"/>
        </w:numPr>
        <w:spacing w:line="276" w:lineRule="auto"/>
        <w:contextualSpacing/>
        <w:rPr>
          <w:rFonts w:ascii="Arial" w:hAnsi="Arial" w:cs="Arial"/>
          <w:sz w:val="20"/>
          <w:szCs w:val="20"/>
        </w:rPr>
      </w:pPr>
      <w:r w:rsidRPr="00154F7F">
        <w:rPr>
          <w:rFonts w:ascii="Arial" w:hAnsi="Arial" w:cs="Arial"/>
          <w:sz w:val="20"/>
          <w:szCs w:val="20"/>
        </w:rPr>
        <w:t>z Odvetniško zbornico pri odvetnikih in odvetniških družbah in</w:t>
      </w:r>
    </w:p>
    <w:p w14:paraId="0F9B3A70" w14:textId="77777777" w:rsidR="00B36B62" w:rsidRPr="00154F7F" w:rsidRDefault="00B36B62">
      <w:pPr>
        <w:pStyle w:val="Odstavekseznama"/>
        <w:numPr>
          <w:ilvl w:val="0"/>
          <w:numId w:val="62"/>
        </w:numPr>
        <w:spacing w:line="276" w:lineRule="auto"/>
        <w:contextualSpacing/>
        <w:rPr>
          <w:rFonts w:ascii="Arial" w:hAnsi="Arial" w:cs="Arial"/>
          <w:sz w:val="20"/>
          <w:szCs w:val="20"/>
        </w:rPr>
      </w:pPr>
      <w:r w:rsidRPr="00154F7F">
        <w:rPr>
          <w:rFonts w:ascii="Arial" w:hAnsi="Arial" w:cs="Arial"/>
          <w:sz w:val="20"/>
          <w:szCs w:val="20"/>
        </w:rPr>
        <w:t>z Notarsko zbornico pri notarjih.</w:t>
      </w:r>
    </w:p>
    <w:p w14:paraId="511DA04C" w14:textId="77777777" w:rsidR="00B36B62" w:rsidRPr="00154F7F" w:rsidRDefault="00B36B62" w:rsidP="00154F7F">
      <w:pPr>
        <w:spacing w:line="276" w:lineRule="auto"/>
        <w:jc w:val="both"/>
        <w:rPr>
          <w:rFonts w:ascii="Arial" w:hAnsi="Arial" w:cs="Arial"/>
          <w:sz w:val="20"/>
          <w:szCs w:val="20"/>
        </w:rPr>
      </w:pPr>
    </w:p>
    <w:p w14:paraId="789B53A1" w14:textId="58351201" w:rsidR="00B36B62" w:rsidRDefault="00B36B62" w:rsidP="00154F7F">
      <w:pPr>
        <w:spacing w:line="276" w:lineRule="auto"/>
        <w:jc w:val="both"/>
        <w:rPr>
          <w:rFonts w:ascii="Arial" w:hAnsi="Arial" w:cs="Arial"/>
          <w:sz w:val="20"/>
          <w:szCs w:val="20"/>
        </w:rPr>
      </w:pPr>
      <w:r w:rsidRPr="00154F7F">
        <w:rPr>
          <w:rFonts w:ascii="Arial" w:hAnsi="Arial" w:cs="Arial"/>
          <w:sz w:val="20"/>
          <w:szCs w:val="20"/>
        </w:rPr>
        <w:t>Skupni nadzori se bodo izvajali tako v finančnem kot v nefinančnem sektorju po predhodnem dogovoru s primarnimi nadzorniki.</w:t>
      </w:r>
    </w:p>
    <w:p w14:paraId="4593A391" w14:textId="49478997" w:rsidR="00B36B62" w:rsidRPr="00B60FD5" w:rsidRDefault="00B60FD5" w:rsidP="00B60FD5">
      <w:pPr>
        <w:pStyle w:val="Naslov3"/>
        <w:rPr>
          <w:sz w:val="20"/>
          <w:szCs w:val="20"/>
        </w:rPr>
      </w:pPr>
      <w:r>
        <w:rPr>
          <w:sz w:val="20"/>
          <w:szCs w:val="20"/>
        </w:rPr>
        <w:t xml:space="preserve">5.3.6 </w:t>
      </w:r>
      <w:r w:rsidR="00B36B62" w:rsidRPr="00B60FD5">
        <w:rPr>
          <w:sz w:val="20"/>
          <w:szCs w:val="20"/>
        </w:rPr>
        <w:t>Razno</w:t>
      </w:r>
      <w:r w:rsidR="007C6458" w:rsidRPr="00B60FD5">
        <w:rPr>
          <w:sz w:val="20"/>
          <w:szCs w:val="20"/>
        </w:rPr>
        <w:t>:</w:t>
      </w:r>
    </w:p>
    <w:p w14:paraId="4BF6BC3B" w14:textId="77777777" w:rsidR="00B36B62" w:rsidRPr="00154F7F" w:rsidRDefault="00B36B62" w:rsidP="007C6458">
      <w:pPr>
        <w:spacing w:line="276" w:lineRule="auto"/>
        <w:contextualSpacing/>
        <w:jc w:val="both"/>
        <w:rPr>
          <w:rFonts w:ascii="Arial" w:hAnsi="Arial" w:cs="Arial"/>
          <w:sz w:val="20"/>
          <w:szCs w:val="20"/>
          <w:u w:val="single"/>
        </w:rPr>
      </w:pPr>
    </w:p>
    <w:p w14:paraId="050F3C66" w14:textId="348CCD7A" w:rsidR="006530FE" w:rsidRDefault="00B36B62" w:rsidP="006530FE">
      <w:pPr>
        <w:spacing w:line="276" w:lineRule="auto"/>
        <w:jc w:val="both"/>
        <w:rPr>
          <w:rFonts w:ascii="Arial" w:hAnsi="Arial" w:cs="Arial"/>
          <w:sz w:val="20"/>
          <w:szCs w:val="20"/>
        </w:rPr>
      </w:pPr>
      <w:r w:rsidRPr="00154F7F">
        <w:rPr>
          <w:rFonts w:ascii="Arial" w:hAnsi="Arial" w:cs="Arial"/>
          <w:sz w:val="20"/>
          <w:szCs w:val="20"/>
        </w:rPr>
        <w:t xml:space="preserve">Udeležba na nadzorniških kolegijih, ki so institut sodelovanja med nadzorniki (t.im. home in host </w:t>
      </w:r>
      <w:proofErr w:type="spellStart"/>
      <w:r w:rsidRPr="00154F7F">
        <w:rPr>
          <w:rFonts w:ascii="Arial" w:hAnsi="Arial" w:cs="Arial"/>
          <w:sz w:val="20"/>
          <w:szCs w:val="20"/>
        </w:rPr>
        <w:t>supervisorji</w:t>
      </w:r>
      <w:proofErr w:type="spellEnd"/>
      <w:r w:rsidRPr="00154F7F">
        <w:rPr>
          <w:rFonts w:ascii="Arial" w:hAnsi="Arial" w:cs="Arial"/>
          <w:sz w:val="20"/>
          <w:szCs w:val="20"/>
        </w:rPr>
        <w:t>) posameznega zavezanca, ki ima podružnice ali hčerinske družbe v več državah.</w:t>
      </w:r>
    </w:p>
    <w:p w14:paraId="3C09B470" w14:textId="77777777" w:rsidR="006530FE" w:rsidRPr="006530FE" w:rsidRDefault="006530FE" w:rsidP="006530FE">
      <w:pPr>
        <w:spacing w:line="276" w:lineRule="auto"/>
        <w:jc w:val="both"/>
        <w:rPr>
          <w:rFonts w:ascii="Arial" w:hAnsi="Arial" w:cs="Arial"/>
          <w:sz w:val="20"/>
          <w:szCs w:val="20"/>
        </w:rPr>
      </w:pPr>
    </w:p>
    <w:p w14:paraId="7EEC127D" w14:textId="35D69B43" w:rsidR="0091549E" w:rsidRPr="00154F7F" w:rsidRDefault="0001130B" w:rsidP="00154F7F">
      <w:pPr>
        <w:pStyle w:val="Naslov1"/>
      </w:pPr>
      <w:r w:rsidRPr="00154F7F">
        <w:t xml:space="preserve">6. </w:t>
      </w:r>
      <w:r w:rsidR="0091549E" w:rsidRPr="00154F7F">
        <w:t>MINISTRSTVO ZA GOSPODARSTVO, TURIZEM IN ŠPORT</w:t>
      </w:r>
    </w:p>
    <w:p w14:paraId="5F3C6525" w14:textId="2AAEA29B" w:rsidR="00ED279F" w:rsidRPr="00154F7F" w:rsidRDefault="00ED279F" w:rsidP="00154F7F">
      <w:pPr>
        <w:pStyle w:val="Odstavekseznama"/>
        <w:spacing w:line="276" w:lineRule="auto"/>
        <w:ind w:left="360"/>
        <w:rPr>
          <w:rFonts w:ascii="Arial" w:hAnsi="Arial" w:cs="Arial"/>
          <w:sz w:val="20"/>
          <w:szCs w:val="20"/>
          <w:lang w:eastAsia="sl-SI"/>
        </w:rPr>
      </w:pPr>
    </w:p>
    <w:p w14:paraId="418E3893" w14:textId="64CFF05E" w:rsidR="0091549E" w:rsidRPr="006530FE" w:rsidRDefault="006530FE" w:rsidP="006530FE">
      <w:pPr>
        <w:pStyle w:val="Naslov2"/>
        <w:rPr>
          <w:i w:val="0"/>
          <w:iCs w:val="0"/>
          <w:sz w:val="20"/>
          <w:szCs w:val="20"/>
        </w:rPr>
      </w:pPr>
      <w:r>
        <w:rPr>
          <w:i w:val="0"/>
          <w:iCs w:val="0"/>
          <w:sz w:val="20"/>
          <w:szCs w:val="20"/>
        </w:rPr>
        <w:t xml:space="preserve">6.1 </w:t>
      </w:r>
      <w:r w:rsidR="0091549E" w:rsidRPr="006530FE">
        <w:rPr>
          <w:i w:val="0"/>
          <w:iCs w:val="0"/>
          <w:sz w:val="20"/>
          <w:szCs w:val="20"/>
        </w:rPr>
        <w:t>URAD REPUBLIKE SLOVENIJE ZA MEROSLOVJE</w:t>
      </w:r>
    </w:p>
    <w:p w14:paraId="3D0C63CC" w14:textId="63936CF0" w:rsidR="00725DD0" w:rsidRPr="006530FE" w:rsidRDefault="00850787" w:rsidP="006530FE">
      <w:pPr>
        <w:pStyle w:val="Naslov3"/>
        <w:rPr>
          <w:rFonts w:eastAsia="Arial"/>
          <w:b w:val="0"/>
          <w:bCs w:val="0"/>
          <w:color w:val="000000"/>
          <w:sz w:val="20"/>
          <w:szCs w:val="20"/>
        </w:rPr>
      </w:pPr>
      <w:r w:rsidRPr="006530FE">
        <w:rPr>
          <w:sz w:val="20"/>
          <w:szCs w:val="20"/>
        </w:rPr>
        <w:t>6.1.</w:t>
      </w:r>
      <w:r w:rsidR="00725DD0" w:rsidRPr="006530FE">
        <w:rPr>
          <w:sz w:val="20"/>
          <w:szCs w:val="20"/>
        </w:rPr>
        <w:t xml:space="preserve">1  </w:t>
      </w:r>
      <w:r w:rsidR="00725DD0" w:rsidRPr="006530FE">
        <w:rPr>
          <w:rFonts w:eastAsia="Arial"/>
          <w:sz w:val="20"/>
          <w:szCs w:val="20"/>
        </w:rPr>
        <w:t xml:space="preserve">Sistemski inšpekcijski nadzori </w:t>
      </w:r>
      <w:r w:rsidR="00725DD0" w:rsidRPr="006530FE">
        <w:rPr>
          <w:rFonts w:eastAsia="Arial"/>
          <w:b w:val="0"/>
          <w:bCs w:val="0"/>
          <w:color w:val="000000"/>
          <w:sz w:val="20"/>
          <w:szCs w:val="20"/>
        </w:rPr>
        <w:t>(na podlagi količnika ocene tveganja in na podlagi izbranih aktualnih vsebinskih področij):</w:t>
      </w:r>
    </w:p>
    <w:p w14:paraId="0320E1F5" w14:textId="77777777" w:rsidR="000A0095" w:rsidRDefault="000A0095" w:rsidP="006530FE">
      <w:pPr>
        <w:pStyle w:val="Naslov4"/>
        <w:rPr>
          <w:rFonts w:ascii="Arial" w:eastAsia="Calibri" w:hAnsi="Arial" w:cs="Arial"/>
          <w:b/>
          <w:bCs/>
          <w:i w:val="0"/>
          <w:iCs w:val="0"/>
          <w:noProof/>
          <w:color w:val="auto"/>
          <w:sz w:val="20"/>
          <w:szCs w:val="20"/>
        </w:rPr>
      </w:pPr>
    </w:p>
    <w:p w14:paraId="5B9BA21B" w14:textId="42D1BBDD" w:rsidR="00725DD0" w:rsidRPr="006530FE" w:rsidRDefault="00850787" w:rsidP="006530FE">
      <w:pPr>
        <w:pStyle w:val="Naslov4"/>
        <w:rPr>
          <w:rFonts w:ascii="Arial" w:eastAsia="Calibri" w:hAnsi="Arial" w:cs="Arial"/>
          <w:b/>
          <w:bCs/>
          <w:i w:val="0"/>
          <w:iCs w:val="0"/>
          <w:noProof/>
          <w:color w:val="auto"/>
          <w:sz w:val="20"/>
          <w:szCs w:val="20"/>
        </w:rPr>
      </w:pPr>
      <w:r w:rsidRPr="006530FE">
        <w:rPr>
          <w:rFonts w:ascii="Arial" w:eastAsia="Calibri" w:hAnsi="Arial" w:cs="Arial"/>
          <w:b/>
          <w:bCs/>
          <w:i w:val="0"/>
          <w:iCs w:val="0"/>
          <w:noProof/>
          <w:color w:val="auto"/>
          <w:sz w:val="20"/>
          <w:szCs w:val="20"/>
        </w:rPr>
        <w:t>6.1.</w:t>
      </w:r>
      <w:r w:rsidR="00725DD0" w:rsidRPr="006530FE">
        <w:rPr>
          <w:rFonts w:ascii="Arial" w:eastAsia="Calibri" w:hAnsi="Arial" w:cs="Arial"/>
          <w:b/>
          <w:bCs/>
          <w:i w:val="0"/>
          <w:iCs w:val="0"/>
          <w:noProof/>
          <w:color w:val="auto"/>
          <w:sz w:val="20"/>
          <w:szCs w:val="20"/>
        </w:rPr>
        <w:t>1.1 Področja delovanja nadzornega organa Urada</w:t>
      </w:r>
    </w:p>
    <w:p w14:paraId="27715B8D" w14:textId="77777777" w:rsidR="006530FE" w:rsidRDefault="006530FE" w:rsidP="00154F7F">
      <w:pPr>
        <w:spacing w:line="276" w:lineRule="auto"/>
        <w:jc w:val="both"/>
        <w:rPr>
          <w:rFonts w:ascii="Arial" w:eastAsia="Calibri" w:hAnsi="Arial" w:cs="Arial"/>
          <w:noProof/>
          <w:sz w:val="20"/>
          <w:szCs w:val="20"/>
        </w:rPr>
      </w:pPr>
    </w:p>
    <w:p w14:paraId="7CA6C2F1" w14:textId="410CE9C7" w:rsidR="00725DD0" w:rsidRPr="00154F7F" w:rsidRDefault="00725DD0" w:rsidP="00154F7F">
      <w:pPr>
        <w:spacing w:line="276" w:lineRule="auto"/>
        <w:jc w:val="both"/>
        <w:rPr>
          <w:rFonts w:ascii="Arial" w:eastAsia="Calibri" w:hAnsi="Arial" w:cs="Arial"/>
          <w:noProof/>
          <w:sz w:val="20"/>
          <w:szCs w:val="20"/>
        </w:rPr>
      </w:pPr>
      <w:r w:rsidRPr="00154F7F">
        <w:rPr>
          <w:rFonts w:ascii="Arial" w:eastAsia="Calibri" w:hAnsi="Arial" w:cs="Arial"/>
          <w:noProof/>
          <w:sz w:val="20"/>
          <w:szCs w:val="20"/>
        </w:rPr>
        <w:t>Urad RS za meroslovje na področju R</w:t>
      </w:r>
      <w:r w:rsidR="00850787">
        <w:rPr>
          <w:rFonts w:ascii="Arial" w:eastAsia="Calibri" w:hAnsi="Arial" w:cs="Arial"/>
          <w:noProof/>
          <w:sz w:val="20"/>
          <w:szCs w:val="20"/>
        </w:rPr>
        <w:t>epublike Slovenije</w:t>
      </w:r>
      <w:r w:rsidRPr="00154F7F">
        <w:rPr>
          <w:rFonts w:ascii="Arial" w:eastAsia="Calibri" w:hAnsi="Arial" w:cs="Arial"/>
          <w:noProof/>
          <w:sz w:val="20"/>
          <w:szCs w:val="20"/>
        </w:rPr>
        <w:t xml:space="preserve"> izvaja inšpekcijsko - upravne in prekrškovne postopke meroslovnega nadzora na področjih:</w:t>
      </w:r>
    </w:p>
    <w:p w14:paraId="24918F4A" w14:textId="77777777" w:rsidR="00725DD0" w:rsidRPr="00154F7F" w:rsidRDefault="00725DD0" w:rsidP="00154F7F">
      <w:pPr>
        <w:spacing w:line="276" w:lineRule="auto"/>
        <w:jc w:val="both"/>
        <w:rPr>
          <w:rFonts w:ascii="Arial" w:eastAsia="Calibri" w:hAnsi="Arial" w:cs="Arial"/>
          <w:b/>
          <w:i/>
          <w:noProof/>
          <w:sz w:val="20"/>
          <w:szCs w:val="20"/>
        </w:rPr>
      </w:pPr>
      <w:r w:rsidRPr="00154F7F">
        <w:rPr>
          <w:rFonts w:ascii="Arial" w:eastAsia="Calibri" w:hAnsi="Arial" w:cs="Arial"/>
          <w:b/>
          <w:i/>
          <w:noProof/>
          <w:sz w:val="20"/>
          <w:szCs w:val="20"/>
        </w:rPr>
        <w:t xml:space="preserve">- merilnih instrumentov (meril) v uporabi in v prometu, </w:t>
      </w:r>
    </w:p>
    <w:p w14:paraId="7F32C78C" w14:textId="77777777" w:rsidR="00725DD0" w:rsidRPr="00154F7F" w:rsidRDefault="00725DD0" w:rsidP="00154F7F">
      <w:pPr>
        <w:spacing w:line="276" w:lineRule="auto"/>
        <w:jc w:val="both"/>
        <w:rPr>
          <w:rFonts w:ascii="Arial" w:eastAsia="Calibri" w:hAnsi="Arial" w:cs="Arial"/>
          <w:b/>
          <w:i/>
          <w:noProof/>
          <w:sz w:val="20"/>
          <w:szCs w:val="20"/>
        </w:rPr>
      </w:pPr>
      <w:r w:rsidRPr="00154F7F">
        <w:rPr>
          <w:rFonts w:ascii="Arial" w:eastAsia="Calibri" w:hAnsi="Arial" w:cs="Arial"/>
          <w:b/>
          <w:i/>
          <w:noProof/>
          <w:sz w:val="20"/>
          <w:szCs w:val="20"/>
        </w:rPr>
        <w:lastRenderedPageBreak/>
        <w:t xml:space="preserve">- pravilne uporabe merskih enot, </w:t>
      </w:r>
    </w:p>
    <w:p w14:paraId="5A1E3281" w14:textId="77777777" w:rsidR="00725DD0" w:rsidRPr="00154F7F" w:rsidRDefault="00725DD0" w:rsidP="00154F7F">
      <w:pPr>
        <w:spacing w:line="276" w:lineRule="auto"/>
        <w:jc w:val="both"/>
        <w:rPr>
          <w:rFonts w:ascii="Arial" w:eastAsia="Calibri" w:hAnsi="Arial" w:cs="Arial"/>
          <w:b/>
          <w:i/>
          <w:noProof/>
          <w:sz w:val="20"/>
          <w:szCs w:val="20"/>
        </w:rPr>
      </w:pPr>
      <w:r w:rsidRPr="00154F7F">
        <w:rPr>
          <w:rFonts w:ascii="Arial" w:eastAsia="Calibri" w:hAnsi="Arial" w:cs="Arial"/>
          <w:b/>
          <w:i/>
          <w:noProof/>
          <w:sz w:val="20"/>
          <w:szCs w:val="20"/>
        </w:rPr>
        <w:t xml:space="preserve">- količin predpakiranih izdelkov ter </w:t>
      </w:r>
    </w:p>
    <w:p w14:paraId="53846763" w14:textId="77777777" w:rsidR="00725DD0" w:rsidRPr="00154F7F" w:rsidRDefault="00725DD0" w:rsidP="00154F7F">
      <w:pPr>
        <w:spacing w:line="276" w:lineRule="auto"/>
        <w:jc w:val="both"/>
        <w:rPr>
          <w:rFonts w:ascii="Arial" w:eastAsia="Calibri" w:hAnsi="Arial" w:cs="Arial"/>
          <w:b/>
          <w:i/>
          <w:noProof/>
          <w:sz w:val="20"/>
          <w:szCs w:val="20"/>
        </w:rPr>
      </w:pPr>
      <w:r w:rsidRPr="00154F7F">
        <w:rPr>
          <w:rFonts w:ascii="Arial" w:eastAsia="Calibri" w:hAnsi="Arial" w:cs="Arial"/>
          <w:b/>
          <w:i/>
          <w:noProof/>
          <w:sz w:val="20"/>
          <w:szCs w:val="20"/>
        </w:rPr>
        <w:t xml:space="preserve">- prometa z izdelki iz plemenitih kovin. </w:t>
      </w:r>
    </w:p>
    <w:p w14:paraId="3E7028C6" w14:textId="6D840FA8" w:rsidR="00725DD0" w:rsidRPr="00850787" w:rsidRDefault="00725DD0" w:rsidP="00154F7F">
      <w:pPr>
        <w:spacing w:line="276" w:lineRule="auto"/>
        <w:jc w:val="both"/>
        <w:rPr>
          <w:rFonts w:ascii="Arial" w:eastAsia="Calibri" w:hAnsi="Arial" w:cs="Arial"/>
          <w:noProof/>
          <w:sz w:val="20"/>
          <w:szCs w:val="20"/>
        </w:rPr>
      </w:pPr>
      <w:r w:rsidRPr="00850787">
        <w:rPr>
          <w:rFonts w:ascii="Arial" w:eastAsia="Calibri" w:hAnsi="Arial" w:cs="Arial"/>
          <w:noProof/>
          <w:sz w:val="20"/>
          <w:szCs w:val="20"/>
        </w:rPr>
        <w:t>Pri tem upošteva določbe Zakona o meroslovju</w:t>
      </w:r>
      <w:r w:rsidR="00850787" w:rsidRPr="00850787">
        <w:rPr>
          <w:rFonts w:ascii="Arial" w:eastAsia="Calibri" w:hAnsi="Arial" w:cs="Arial"/>
          <w:noProof/>
          <w:sz w:val="20"/>
          <w:szCs w:val="20"/>
        </w:rPr>
        <w:t xml:space="preserve"> </w:t>
      </w:r>
      <w:r w:rsidR="00850787" w:rsidRPr="00850787">
        <w:rPr>
          <w:rFonts w:ascii="Arial" w:hAnsi="Arial" w:cs="Arial"/>
          <w:sz w:val="20"/>
          <w:szCs w:val="20"/>
        </w:rPr>
        <w:t xml:space="preserve">(Uradni list RS, št. </w:t>
      </w:r>
      <w:hyperlink r:id="rId107" w:tgtFrame="_blank" w:tooltip="Zakon o meroslovju (uradno prečiščeno besedilo)" w:history="1">
        <w:r w:rsidR="00850787" w:rsidRPr="00850787">
          <w:rPr>
            <w:rFonts w:ascii="Arial" w:hAnsi="Arial" w:cs="Arial"/>
            <w:sz w:val="20"/>
            <w:szCs w:val="20"/>
          </w:rPr>
          <w:t>26/05</w:t>
        </w:r>
      </w:hyperlink>
      <w:r w:rsidR="00850787" w:rsidRPr="00850787">
        <w:rPr>
          <w:rFonts w:ascii="Arial" w:hAnsi="Arial" w:cs="Arial"/>
          <w:sz w:val="20"/>
          <w:szCs w:val="20"/>
        </w:rPr>
        <w:t xml:space="preserve"> – uradno prečiščeno besedilo)</w:t>
      </w:r>
      <w:r w:rsidRPr="00850787">
        <w:rPr>
          <w:rFonts w:ascii="Arial" w:eastAsia="Calibri" w:hAnsi="Arial" w:cs="Arial"/>
          <w:noProof/>
          <w:sz w:val="20"/>
          <w:szCs w:val="20"/>
        </w:rPr>
        <w:t xml:space="preserve">, Zakona o tehničnih zahtevah za proizvode in o ugotavljanju skladnosti </w:t>
      </w:r>
      <w:r w:rsidR="00850787" w:rsidRPr="00850787">
        <w:rPr>
          <w:rFonts w:ascii="Arial" w:hAnsi="Arial" w:cs="Arial"/>
          <w:sz w:val="20"/>
          <w:szCs w:val="20"/>
        </w:rPr>
        <w:t xml:space="preserve">(Uradni list RS, št. </w:t>
      </w:r>
      <w:hyperlink r:id="rId108" w:tgtFrame="_blank" w:tooltip="Zakon o tehničnih zahtevah za proizvode in o ugotavljanju skladnosti (ZTZPUS-1)" w:history="1">
        <w:r w:rsidR="00850787" w:rsidRPr="00850787">
          <w:rPr>
            <w:rFonts w:ascii="Arial" w:hAnsi="Arial" w:cs="Arial"/>
            <w:sz w:val="20"/>
            <w:szCs w:val="20"/>
          </w:rPr>
          <w:t>17/11</w:t>
        </w:r>
      </w:hyperlink>
      <w:r w:rsidR="00850787" w:rsidRPr="00850787">
        <w:rPr>
          <w:rFonts w:ascii="Arial" w:hAnsi="Arial" w:cs="Arial"/>
          <w:sz w:val="20"/>
          <w:szCs w:val="20"/>
        </w:rPr>
        <w:t xml:space="preserve"> in </w:t>
      </w:r>
      <w:hyperlink r:id="rId109" w:tgtFrame="_blank" w:tooltip="Zakon o spremembah in dopolnitvah Zakona o tehničnih zahtevah za proizvode in o ugotavljanju skladnosti" w:history="1">
        <w:r w:rsidR="00850787" w:rsidRPr="00850787">
          <w:rPr>
            <w:rFonts w:ascii="Arial" w:hAnsi="Arial" w:cs="Arial"/>
            <w:sz w:val="20"/>
            <w:szCs w:val="20"/>
          </w:rPr>
          <w:t>29/23</w:t>
        </w:r>
      </w:hyperlink>
      <w:r w:rsidR="00850787" w:rsidRPr="00850787">
        <w:rPr>
          <w:rFonts w:ascii="Arial" w:hAnsi="Arial" w:cs="Arial"/>
          <w:sz w:val="20"/>
          <w:szCs w:val="20"/>
        </w:rPr>
        <w:t xml:space="preserve">) </w:t>
      </w:r>
      <w:r w:rsidRPr="00850787">
        <w:rPr>
          <w:rFonts w:ascii="Arial" w:eastAsia="Calibri" w:hAnsi="Arial" w:cs="Arial"/>
          <w:noProof/>
          <w:sz w:val="20"/>
          <w:szCs w:val="20"/>
        </w:rPr>
        <w:t xml:space="preserve"> in Zakona o izdelkih iz plemenitih kovin </w:t>
      </w:r>
      <w:r w:rsidR="00850787" w:rsidRPr="00850787">
        <w:rPr>
          <w:rFonts w:ascii="Arial" w:hAnsi="Arial" w:cs="Arial"/>
          <w:sz w:val="20"/>
          <w:szCs w:val="20"/>
        </w:rPr>
        <w:t xml:space="preserve">(Uradni list RS, št. </w:t>
      </w:r>
      <w:hyperlink r:id="rId110" w:tgtFrame="_blank" w:tooltip="Zakon o izdelkih iz plemenitih kovin (uradno prečiščeno besedilo)" w:history="1">
        <w:r w:rsidR="00850787" w:rsidRPr="00850787">
          <w:rPr>
            <w:rFonts w:ascii="Arial" w:hAnsi="Arial" w:cs="Arial"/>
            <w:sz w:val="20"/>
            <w:szCs w:val="20"/>
          </w:rPr>
          <w:t>4/06</w:t>
        </w:r>
      </w:hyperlink>
      <w:r w:rsidR="00850787" w:rsidRPr="00850787">
        <w:rPr>
          <w:rFonts w:ascii="Arial" w:hAnsi="Arial" w:cs="Arial"/>
          <w:sz w:val="20"/>
          <w:szCs w:val="20"/>
        </w:rPr>
        <w:t xml:space="preserve"> – uradno prečiščeno besedilo in </w:t>
      </w:r>
      <w:hyperlink r:id="rId111" w:tgtFrame="_blank" w:tooltip="Zakon o spremembah in dopolnitvah Zakona o izdelkih iz plemenitih kovin" w:history="1">
        <w:r w:rsidR="00850787" w:rsidRPr="00850787">
          <w:rPr>
            <w:rFonts w:ascii="Arial" w:hAnsi="Arial" w:cs="Arial"/>
            <w:sz w:val="20"/>
            <w:szCs w:val="20"/>
          </w:rPr>
          <w:t>7/18</w:t>
        </w:r>
      </w:hyperlink>
      <w:r w:rsidR="00850787" w:rsidRPr="00850787">
        <w:rPr>
          <w:rFonts w:ascii="Arial" w:hAnsi="Arial" w:cs="Arial"/>
          <w:sz w:val="20"/>
          <w:szCs w:val="20"/>
        </w:rPr>
        <w:t xml:space="preserve">) </w:t>
      </w:r>
      <w:r w:rsidRPr="00850787">
        <w:rPr>
          <w:rFonts w:ascii="Arial" w:eastAsia="Calibri" w:hAnsi="Arial" w:cs="Arial"/>
          <w:noProof/>
          <w:sz w:val="20"/>
          <w:szCs w:val="20"/>
        </w:rPr>
        <w:t>in na njihovi osnovi izdanih predpisov</w:t>
      </w:r>
      <w:r w:rsidR="0063153C">
        <w:rPr>
          <w:rFonts w:ascii="Arial" w:eastAsia="Calibri" w:hAnsi="Arial" w:cs="Arial"/>
          <w:noProof/>
          <w:sz w:val="20"/>
          <w:szCs w:val="20"/>
        </w:rPr>
        <w:t>,</w:t>
      </w:r>
      <w:r w:rsidRPr="00850787">
        <w:rPr>
          <w:rFonts w:ascii="Arial" w:eastAsia="Calibri" w:hAnsi="Arial" w:cs="Arial"/>
          <w:noProof/>
          <w:sz w:val="20"/>
          <w:szCs w:val="20"/>
        </w:rPr>
        <w:t xml:space="preserve"> kot tudi določbe postopkovnih (inšpekcijskih – upravnih in  prekrškovnih) predpisov. Skladno z materialno zakonodajo izvajajo nadzorne postopke pooblaščene uradne osebe Urada, ki so inšpektorji. Vse naloge trenutno opravlja 6 inšpektorjev. </w:t>
      </w:r>
      <w:r w:rsidRPr="00850787">
        <w:rPr>
          <w:rFonts w:ascii="Arial" w:hAnsi="Arial" w:cs="Arial"/>
          <w:sz w:val="20"/>
          <w:szCs w:val="20"/>
        </w:rPr>
        <w:t xml:space="preserve">V drugi polovici leta 2023 je, po opravljenem </w:t>
      </w:r>
      <w:r w:rsidR="0063153C">
        <w:rPr>
          <w:rFonts w:ascii="Arial" w:hAnsi="Arial" w:cs="Arial"/>
          <w:sz w:val="20"/>
          <w:szCs w:val="20"/>
        </w:rPr>
        <w:t>strokovnem izpitu za inšpektorja</w:t>
      </w:r>
      <w:r w:rsidRPr="00850787">
        <w:rPr>
          <w:rFonts w:ascii="Arial" w:hAnsi="Arial" w:cs="Arial"/>
          <w:sz w:val="20"/>
          <w:szCs w:val="20"/>
        </w:rPr>
        <w:t>,  začel z delom novi inšpektor tako, da je v sektorju trenutno zaposlenih 6 inšpektorjev.</w:t>
      </w:r>
    </w:p>
    <w:p w14:paraId="6FD8FEDB" w14:textId="593E2800" w:rsidR="00725DD0" w:rsidRPr="00154F7F" w:rsidRDefault="00725DD0" w:rsidP="00154F7F">
      <w:pPr>
        <w:spacing w:line="276" w:lineRule="auto"/>
        <w:jc w:val="both"/>
        <w:rPr>
          <w:rFonts w:ascii="Arial" w:eastAsia="Calibri" w:hAnsi="Arial" w:cs="Arial"/>
          <w:noProof/>
          <w:sz w:val="20"/>
          <w:szCs w:val="20"/>
        </w:rPr>
      </w:pPr>
      <w:r w:rsidRPr="00154F7F">
        <w:rPr>
          <w:rFonts w:ascii="Arial" w:eastAsia="Calibri" w:hAnsi="Arial" w:cs="Arial"/>
          <w:noProof/>
          <w:sz w:val="20"/>
          <w:szCs w:val="20"/>
        </w:rPr>
        <w:t>Med zavezance meroslovnega nadzora šteje</w:t>
      </w:r>
      <w:r w:rsidR="00C41524">
        <w:rPr>
          <w:rFonts w:ascii="Arial" w:eastAsia="Calibri" w:hAnsi="Arial" w:cs="Arial"/>
          <w:noProof/>
          <w:sz w:val="20"/>
          <w:szCs w:val="20"/>
        </w:rPr>
        <w:t>j</w:t>
      </w:r>
      <w:r w:rsidRPr="00154F7F">
        <w:rPr>
          <w:rFonts w:ascii="Arial" w:eastAsia="Calibri" w:hAnsi="Arial" w:cs="Arial"/>
          <w:noProof/>
          <w:sz w:val="20"/>
          <w:szCs w:val="20"/>
        </w:rPr>
        <w:t>o okoli 40.000 imetnikov meril s preko 1,5 mio meril, okoli 600 zavezancev</w:t>
      </w:r>
      <w:r w:rsidR="00C41524">
        <w:rPr>
          <w:rFonts w:ascii="Arial" w:eastAsia="Calibri" w:hAnsi="Arial" w:cs="Arial"/>
          <w:noProof/>
          <w:sz w:val="20"/>
          <w:szCs w:val="20"/>
        </w:rPr>
        <w:t>,</w:t>
      </w:r>
      <w:r w:rsidRPr="00154F7F">
        <w:rPr>
          <w:rFonts w:ascii="Arial" w:eastAsia="Calibri" w:hAnsi="Arial" w:cs="Arial"/>
          <w:noProof/>
          <w:sz w:val="20"/>
          <w:szCs w:val="20"/>
        </w:rPr>
        <w:t xml:space="preserve"> odgovornih za pakiranje predpakiranih izdelkov (t.i. pakircev in uvoznikov), okrog 300 dobaviteljev izdelkov iz plemenitih kovin ter še neocenjeno število uporabnikov merskih enot v javni rabi. </w:t>
      </w:r>
    </w:p>
    <w:p w14:paraId="4CA97D62" w14:textId="40A736C8" w:rsidR="00725DD0" w:rsidRPr="00154F7F" w:rsidRDefault="00725DD0" w:rsidP="00154F7F">
      <w:pPr>
        <w:pStyle w:val="ListParagraph1"/>
        <w:spacing w:line="276" w:lineRule="auto"/>
        <w:ind w:left="0"/>
        <w:jc w:val="both"/>
        <w:rPr>
          <w:rFonts w:ascii="Arial" w:hAnsi="Arial" w:cs="Arial"/>
          <w:sz w:val="20"/>
          <w:szCs w:val="20"/>
          <w:lang w:val="sl-SI"/>
        </w:rPr>
      </w:pPr>
      <w:r w:rsidRPr="00154F7F">
        <w:rPr>
          <w:rFonts w:ascii="Arial" w:hAnsi="Arial" w:cs="Arial"/>
          <w:sz w:val="20"/>
          <w:szCs w:val="20"/>
          <w:lang w:val="sl-SI"/>
        </w:rPr>
        <w:t xml:space="preserve">Pri letnem načrtu nadzora so upoštevane tako prioritete nadzora po vrsti meril kot različna tveganja (finančna, zdravstvena,..), ki lahko nastanejo zaradi netočnih merjenj, stanje urejenosti, ugotovljeno pri preteklih nadzorih, kot tudi drugi dejavniki. Del nadzornih pregledov pa se izvede tudi pri zavezancih, ki so imeli ob zadnjem nadzoru urejeno stanje, saj </w:t>
      </w:r>
      <w:r w:rsidR="00C41524">
        <w:rPr>
          <w:rFonts w:ascii="Arial" w:hAnsi="Arial" w:cs="Arial"/>
          <w:sz w:val="20"/>
          <w:szCs w:val="20"/>
          <w:lang w:val="sl-SI"/>
        </w:rPr>
        <w:t>njihove</w:t>
      </w:r>
      <w:r w:rsidRPr="00154F7F">
        <w:rPr>
          <w:rFonts w:ascii="Arial" w:hAnsi="Arial" w:cs="Arial"/>
          <w:sz w:val="20"/>
          <w:szCs w:val="20"/>
          <w:lang w:val="sl-SI"/>
        </w:rPr>
        <w:t xml:space="preserve"> izkušnje kažejo, da se ob daljši odsotnosti nadzora stanje urejenosti lahko hitro poslabša. </w:t>
      </w:r>
    </w:p>
    <w:p w14:paraId="1D3BF00C" w14:textId="77777777" w:rsidR="00725DD0" w:rsidRPr="00154F7F" w:rsidRDefault="00725DD0" w:rsidP="00154F7F">
      <w:pPr>
        <w:spacing w:line="276" w:lineRule="auto"/>
        <w:jc w:val="both"/>
        <w:textAlignment w:val="baseline"/>
        <w:rPr>
          <w:rFonts w:ascii="Arial" w:hAnsi="Arial" w:cs="Arial"/>
          <w:b/>
          <w:bCs/>
          <w:color w:val="1F497D"/>
          <w:kern w:val="24"/>
          <w:sz w:val="20"/>
          <w:szCs w:val="20"/>
          <w:lang w:eastAsia="sl-SI"/>
        </w:rPr>
      </w:pPr>
    </w:p>
    <w:p w14:paraId="1F74AEDD" w14:textId="11AF2133" w:rsidR="00725DD0" w:rsidRDefault="00612C20" w:rsidP="006530FE">
      <w:pPr>
        <w:pStyle w:val="Naslov4"/>
        <w:rPr>
          <w:rFonts w:ascii="Arial" w:hAnsi="Arial" w:cs="Arial"/>
          <w:b/>
          <w:bCs/>
          <w:i w:val="0"/>
          <w:iCs w:val="0"/>
          <w:color w:val="auto"/>
          <w:sz w:val="20"/>
          <w:szCs w:val="20"/>
          <w:lang w:eastAsia="sl-SI"/>
        </w:rPr>
      </w:pPr>
      <w:r w:rsidRPr="006530FE">
        <w:rPr>
          <w:rFonts w:ascii="Arial" w:hAnsi="Arial" w:cs="Arial"/>
          <w:b/>
          <w:bCs/>
          <w:i w:val="0"/>
          <w:iCs w:val="0"/>
          <w:color w:val="auto"/>
          <w:sz w:val="20"/>
          <w:szCs w:val="20"/>
          <w:lang w:eastAsia="sl-SI"/>
        </w:rPr>
        <w:t>6.1.</w:t>
      </w:r>
      <w:r w:rsidR="00725DD0" w:rsidRPr="006530FE">
        <w:rPr>
          <w:rFonts w:ascii="Arial" w:hAnsi="Arial" w:cs="Arial"/>
          <w:b/>
          <w:bCs/>
          <w:i w:val="0"/>
          <w:iCs w:val="0"/>
          <w:color w:val="auto"/>
          <w:sz w:val="20"/>
          <w:szCs w:val="20"/>
          <w:lang w:eastAsia="sl-SI"/>
        </w:rPr>
        <w:t>1.2 Določanje prioritet nadzora</w:t>
      </w:r>
    </w:p>
    <w:p w14:paraId="348B30E6" w14:textId="77777777" w:rsidR="006530FE" w:rsidRPr="006530FE" w:rsidRDefault="006530FE" w:rsidP="006530FE">
      <w:pPr>
        <w:rPr>
          <w:lang w:eastAsia="sl-SI"/>
        </w:rPr>
      </w:pPr>
    </w:p>
    <w:p w14:paraId="5A651818" w14:textId="77777777" w:rsidR="00725DD0" w:rsidRPr="00154F7F" w:rsidRDefault="00725DD0" w:rsidP="00154F7F">
      <w:pPr>
        <w:spacing w:line="276" w:lineRule="auto"/>
        <w:jc w:val="both"/>
        <w:textAlignment w:val="baseline"/>
        <w:rPr>
          <w:rFonts w:ascii="Arial" w:hAnsi="Arial" w:cs="Arial"/>
          <w:b/>
          <w:bCs/>
          <w:kern w:val="24"/>
          <w:sz w:val="20"/>
          <w:szCs w:val="20"/>
          <w:lang w:eastAsia="sl-SI"/>
        </w:rPr>
      </w:pPr>
      <w:r w:rsidRPr="00154F7F">
        <w:rPr>
          <w:rFonts w:ascii="Arial" w:hAnsi="Arial" w:cs="Arial"/>
          <w:b/>
          <w:bCs/>
          <w:kern w:val="24"/>
          <w:sz w:val="20"/>
          <w:szCs w:val="20"/>
          <w:lang w:eastAsia="sl-SI"/>
        </w:rPr>
        <w:t>Kazalniki, ki se uporabljajo pri določitvi prioritet za nadzor:</w:t>
      </w:r>
    </w:p>
    <w:p w14:paraId="6755C824" w14:textId="77E64F72" w:rsidR="00725DD0" w:rsidRPr="00154F7F" w:rsidRDefault="00725DD0">
      <w:pPr>
        <w:numPr>
          <w:ilvl w:val="0"/>
          <w:numId w:val="63"/>
        </w:numPr>
        <w:tabs>
          <w:tab w:val="left" w:pos="285"/>
        </w:tabs>
        <w:spacing w:after="0" w:line="276" w:lineRule="auto"/>
        <w:jc w:val="both"/>
        <w:textAlignment w:val="baseline"/>
        <w:rPr>
          <w:rFonts w:ascii="Arial" w:hAnsi="Arial" w:cs="Arial"/>
          <w:bCs/>
          <w:kern w:val="24"/>
          <w:sz w:val="20"/>
          <w:szCs w:val="20"/>
          <w:lang w:eastAsia="sl-SI"/>
        </w:rPr>
      </w:pPr>
      <w:r w:rsidRPr="00154F7F">
        <w:rPr>
          <w:rFonts w:ascii="Arial" w:hAnsi="Arial" w:cs="Arial"/>
          <w:bCs/>
          <w:kern w:val="24"/>
          <w:sz w:val="20"/>
          <w:szCs w:val="20"/>
          <w:lang w:eastAsia="sl-SI"/>
        </w:rPr>
        <w:t>Stopnja urejenosti področja (SU), ki jo ugotavlja</w:t>
      </w:r>
      <w:r w:rsidR="00612C20">
        <w:rPr>
          <w:rFonts w:ascii="Arial" w:hAnsi="Arial" w:cs="Arial"/>
          <w:bCs/>
          <w:kern w:val="24"/>
          <w:sz w:val="20"/>
          <w:szCs w:val="20"/>
          <w:lang w:eastAsia="sl-SI"/>
        </w:rPr>
        <w:t>j</w:t>
      </w:r>
      <w:r w:rsidRPr="00154F7F">
        <w:rPr>
          <w:rFonts w:ascii="Arial" w:hAnsi="Arial" w:cs="Arial"/>
          <w:bCs/>
          <w:kern w:val="24"/>
          <w:sz w:val="20"/>
          <w:szCs w:val="20"/>
          <w:lang w:eastAsia="sl-SI"/>
        </w:rPr>
        <w:t>o (SU) na podlagi ocenjevanja zavezancev pri sistematičnem nadzoru področja:</w:t>
      </w:r>
      <w:r w:rsidRPr="00154F7F">
        <w:rPr>
          <w:rFonts w:ascii="Arial" w:hAnsi="Arial" w:cs="Arial"/>
          <w:sz w:val="20"/>
          <w:szCs w:val="20"/>
          <w:lang w:eastAsia="sl-SI"/>
        </w:rPr>
        <w:t xml:space="preserve"> </w:t>
      </w:r>
      <w:r w:rsidRPr="00154F7F">
        <w:rPr>
          <w:rFonts w:ascii="Arial" w:hAnsi="Arial" w:cs="Arial"/>
          <w:bCs/>
          <w:kern w:val="24"/>
          <w:sz w:val="20"/>
          <w:szCs w:val="20"/>
          <w:lang w:eastAsia="sl-SI"/>
        </w:rPr>
        <w:t xml:space="preserve"> </w:t>
      </w:r>
    </w:p>
    <w:p w14:paraId="60EC06AF" w14:textId="77777777" w:rsidR="00725DD0" w:rsidRPr="00154F7F" w:rsidRDefault="00725DD0" w:rsidP="00154F7F">
      <w:pPr>
        <w:tabs>
          <w:tab w:val="left" w:pos="285"/>
        </w:tabs>
        <w:spacing w:line="276" w:lineRule="auto"/>
        <w:jc w:val="both"/>
        <w:textAlignment w:val="baseline"/>
        <w:rPr>
          <w:rFonts w:ascii="Arial" w:hAnsi="Arial" w:cs="Arial"/>
          <w:b/>
          <w:bCs/>
          <w:kern w:val="24"/>
          <w:sz w:val="20"/>
          <w:szCs w:val="20"/>
          <w:lang w:eastAsia="sl-SI"/>
        </w:rPr>
      </w:pPr>
    </w:p>
    <w:p w14:paraId="59C96035" w14:textId="77777777" w:rsidR="00725DD0" w:rsidRPr="00154F7F" w:rsidRDefault="00725DD0" w:rsidP="00154F7F">
      <w:pPr>
        <w:tabs>
          <w:tab w:val="left" w:pos="285"/>
        </w:tabs>
        <w:spacing w:line="276" w:lineRule="auto"/>
        <w:jc w:val="both"/>
        <w:textAlignment w:val="baseline"/>
        <w:rPr>
          <w:rFonts w:ascii="Arial" w:hAnsi="Arial" w:cs="Arial"/>
          <w:sz w:val="20"/>
          <w:szCs w:val="20"/>
          <w:lang w:eastAsia="sl-SI"/>
        </w:rPr>
      </w:pPr>
      <w:r w:rsidRPr="00154F7F">
        <w:rPr>
          <w:rFonts w:ascii="Arial" w:hAnsi="Arial" w:cs="Arial"/>
          <w:b/>
          <w:bCs/>
          <w:kern w:val="24"/>
          <w:sz w:val="20"/>
          <w:szCs w:val="20"/>
          <w:lang w:eastAsia="sl-SI"/>
        </w:rPr>
        <w:t xml:space="preserve">            SU = (a · 0 + b · 0,5 + c · 1)/(a + b + c)</w:t>
      </w:r>
      <w:r w:rsidRPr="00154F7F">
        <w:rPr>
          <w:rFonts w:ascii="Arial" w:hAnsi="Arial" w:cs="Arial"/>
          <w:kern w:val="24"/>
          <w:sz w:val="20"/>
          <w:szCs w:val="20"/>
          <w:lang w:eastAsia="sl-SI"/>
        </w:rPr>
        <w:t xml:space="preserve"> </w:t>
      </w:r>
    </w:p>
    <w:p w14:paraId="1D7CBC07" w14:textId="77777777" w:rsidR="00725DD0" w:rsidRPr="00154F7F" w:rsidRDefault="00725DD0" w:rsidP="00154F7F">
      <w:pPr>
        <w:tabs>
          <w:tab w:val="left" w:pos="285"/>
        </w:tabs>
        <w:spacing w:line="276" w:lineRule="auto"/>
        <w:jc w:val="both"/>
        <w:textAlignment w:val="baseline"/>
        <w:rPr>
          <w:rFonts w:ascii="Arial" w:hAnsi="Arial" w:cs="Arial"/>
          <w:sz w:val="20"/>
          <w:szCs w:val="20"/>
          <w:lang w:eastAsia="sl-SI"/>
        </w:rPr>
      </w:pPr>
      <w:r w:rsidRPr="00154F7F">
        <w:rPr>
          <w:rFonts w:ascii="Arial" w:hAnsi="Arial" w:cs="Arial"/>
          <w:kern w:val="24"/>
          <w:sz w:val="20"/>
          <w:szCs w:val="20"/>
          <w:lang w:eastAsia="sl-SI"/>
        </w:rPr>
        <w:tab/>
        <w:t xml:space="preserve">       a – število zavezancev v 1. prednostni skupini</w:t>
      </w:r>
    </w:p>
    <w:p w14:paraId="55462C29" w14:textId="77777777" w:rsidR="00725DD0" w:rsidRPr="00154F7F" w:rsidRDefault="00725DD0" w:rsidP="00154F7F">
      <w:pPr>
        <w:tabs>
          <w:tab w:val="left" w:pos="285"/>
        </w:tabs>
        <w:spacing w:line="276" w:lineRule="auto"/>
        <w:jc w:val="both"/>
        <w:textAlignment w:val="baseline"/>
        <w:rPr>
          <w:rFonts w:ascii="Arial" w:hAnsi="Arial" w:cs="Arial"/>
          <w:sz w:val="20"/>
          <w:szCs w:val="20"/>
          <w:lang w:eastAsia="sl-SI"/>
        </w:rPr>
      </w:pPr>
      <w:r w:rsidRPr="00154F7F">
        <w:rPr>
          <w:rFonts w:ascii="Arial" w:hAnsi="Arial" w:cs="Arial"/>
          <w:kern w:val="24"/>
          <w:sz w:val="20"/>
          <w:szCs w:val="20"/>
          <w:lang w:eastAsia="sl-SI"/>
        </w:rPr>
        <w:tab/>
        <w:t xml:space="preserve">       b – število zavezancev v 2. prednostni skupini</w:t>
      </w:r>
    </w:p>
    <w:p w14:paraId="00191603" w14:textId="77777777" w:rsidR="00725DD0" w:rsidRPr="00154F7F" w:rsidRDefault="00725DD0" w:rsidP="00154F7F">
      <w:pPr>
        <w:tabs>
          <w:tab w:val="left" w:pos="285"/>
        </w:tabs>
        <w:spacing w:line="276" w:lineRule="auto"/>
        <w:jc w:val="both"/>
        <w:textAlignment w:val="baseline"/>
        <w:rPr>
          <w:rFonts w:ascii="Arial" w:hAnsi="Arial" w:cs="Arial"/>
          <w:sz w:val="20"/>
          <w:szCs w:val="20"/>
          <w:lang w:eastAsia="sl-SI"/>
        </w:rPr>
      </w:pPr>
      <w:r w:rsidRPr="00154F7F">
        <w:rPr>
          <w:rFonts w:ascii="Arial" w:hAnsi="Arial" w:cs="Arial"/>
          <w:kern w:val="24"/>
          <w:sz w:val="20"/>
          <w:szCs w:val="20"/>
          <w:lang w:eastAsia="sl-SI"/>
        </w:rPr>
        <w:tab/>
        <w:t xml:space="preserve">       c – število zavezancev v 3. prednostni skupini</w:t>
      </w:r>
    </w:p>
    <w:p w14:paraId="5D6E20E5" w14:textId="77777777" w:rsidR="00725DD0" w:rsidRPr="00154F7F" w:rsidRDefault="00725DD0" w:rsidP="00154F7F">
      <w:pPr>
        <w:pStyle w:val="ListParagraph1"/>
        <w:spacing w:line="276" w:lineRule="auto"/>
        <w:ind w:left="0"/>
        <w:jc w:val="both"/>
        <w:rPr>
          <w:rFonts w:ascii="Arial" w:hAnsi="Arial" w:cs="Arial"/>
          <w:sz w:val="20"/>
          <w:szCs w:val="20"/>
          <w:lang w:val="sl-SI"/>
        </w:rPr>
      </w:pPr>
    </w:p>
    <w:p w14:paraId="64F0C6AF" w14:textId="77777777" w:rsidR="00725DD0" w:rsidRPr="00154F7F" w:rsidRDefault="00725DD0" w:rsidP="00154F7F">
      <w:pPr>
        <w:pStyle w:val="ListParagraph1"/>
        <w:spacing w:line="276" w:lineRule="auto"/>
        <w:ind w:left="0"/>
        <w:jc w:val="both"/>
        <w:rPr>
          <w:rFonts w:ascii="Arial" w:hAnsi="Arial" w:cs="Arial"/>
          <w:sz w:val="20"/>
          <w:szCs w:val="20"/>
          <w:lang w:val="sl-SI"/>
        </w:rPr>
      </w:pPr>
      <w:r w:rsidRPr="00154F7F">
        <w:rPr>
          <w:rFonts w:ascii="Arial" w:hAnsi="Arial" w:cs="Arial"/>
          <w:sz w:val="20"/>
          <w:szCs w:val="20"/>
          <w:lang w:val="sl-SI"/>
        </w:rPr>
        <w:t xml:space="preserve">            Iz formule izhaja, da </w:t>
      </w:r>
    </w:p>
    <w:p w14:paraId="040318B8" w14:textId="77777777" w:rsidR="00725DD0" w:rsidRPr="00154F7F" w:rsidRDefault="00725DD0" w:rsidP="00154F7F">
      <w:pPr>
        <w:pStyle w:val="ListParagraph1"/>
        <w:spacing w:line="276" w:lineRule="auto"/>
        <w:ind w:left="0"/>
        <w:jc w:val="both"/>
        <w:rPr>
          <w:rFonts w:ascii="Arial" w:hAnsi="Arial" w:cs="Arial"/>
          <w:sz w:val="20"/>
          <w:szCs w:val="20"/>
          <w:lang w:val="sl-SI"/>
        </w:rPr>
      </w:pPr>
      <w:r w:rsidRPr="00154F7F">
        <w:rPr>
          <w:rFonts w:ascii="Arial" w:hAnsi="Arial" w:cs="Arial"/>
          <w:sz w:val="20"/>
          <w:szCs w:val="20"/>
          <w:lang w:val="sl-SI"/>
        </w:rPr>
        <w:t xml:space="preserve">            SU = 1,0, če so vsi zavezanci umeščeni v 3. prednostno skupino (urejeno stanje),</w:t>
      </w:r>
    </w:p>
    <w:p w14:paraId="05D808F7" w14:textId="77777777" w:rsidR="00725DD0" w:rsidRPr="00154F7F" w:rsidRDefault="00725DD0" w:rsidP="00154F7F">
      <w:pPr>
        <w:pStyle w:val="ListParagraph1"/>
        <w:spacing w:line="276" w:lineRule="auto"/>
        <w:ind w:left="0"/>
        <w:jc w:val="both"/>
        <w:rPr>
          <w:rFonts w:ascii="Arial" w:hAnsi="Arial" w:cs="Arial"/>
          <w:sz w:val="20"/>
          <w:szCs w:val="20"/>
          <w:lang w:val="sl-SI"/>
        </w:rPr>
      </w:pPr>
      <w:r w:rsidRPr="00154F7F">
        <w:rPr>
          <w:rFonts w:ascii="Arial" w:hAnsi="Arial" w:cs="Arial"/>
          <w:sz w:val="20"/>
          <w:szCs w:val="20"/>
          <w:lang w:val="sl-SI"/>
        </w:rPr>
        <w:t xml:space="preserve">            SU = 0,0, če so vsi zavezanci umeščeni v 1. prednostno skupino (neurejeno stanje),</w:t>
      </w:r>
    </w:p>
    <w:p w14:paraId="4BDC8F19" w14:textId="77777777" w:rsidR="00725DD0" w:rsidRPr="00154F7F" w:rsidRDefault="00725DD0" w:rsidP="00154F7F">
      <w:pPr>
        <w:pStyle w:val="ListParagraph1"/>
        <w:spacing w:line="276" w:lineRule="auto"/>
        <w:ind w:left="0"/>
        <w:jc w:val="both"/>
        <w:rPr>
          <w:rFonts w:ascii="Arial" w:hAnsi="Arial" w:cs="Arial"/>
          <w:sz w:val="20"/>
          <w:szCs w:val="20"/>
          <w:lang w:val="sl-SI"/>
        </w:rPr>
      </w:pPr>
      <w:r w:rsidRPr="00154F7F">
        <w:rPr>
          <w:rFonts w:ascii="Arial" w:hAnsi="Arial" w:cs="Arial"/>
          <w:sz w:val="20"/>
          <w:szCs w:val="20"/>
          <w:lang w:val="sl-SI"/>
        </w:rPr>
        <w:t xml:space="preserve">            SU = 0,575, če je npr. med 200 zavezancev 50 zavezancev, umeščenih v  1. </w:t>
      </w:r>
    </w:p>
    <w:p w14:paraId="676A81BB" w14:textId="77777777" w:rsidR="00725DD0" w:rsidRPr="00154F7F" w:rsidRDefault="00725DD0" w:rsidP="00154F7F">
      <w:pPr>
        <w:pStyle w:val="ListParagraph1"/>
        <w:spacing w:line="276" w:lineRule="auto"/>
        <w:ind w:left="0"/>
        <w:jc w:val="both"/>
        <w:rPr>
          <w:rFonts w:ascii="Arial" w:hAnsi="Arial" w:cs="Arial"/>
          <w:sz w:val="20"/>
          <w:szCs w:val="20"/>
          <w:lang w:val="sl-SI"/>
        </w:rPr>
      </w:pPr>
      <w:r w:rsidRPr="00154F7F">
        <w:rPr>
          <w:rFonts w:ascii="Arial" w:hAnsi="Arial" w:cs="Arial"/>
          <w:sz w:val="20"/>
          <w:szCs w:val="20"/>
          <w:lang w:val="sl-SI"/>
        </w:rPr>
        <w:t xml:space="preserve">            prednostno skupino, 70 v 2. in 80 v 3. prednostno skupino</w:t>
      </w:r>
    </w:p>
    <w:p w14:paraId="7BFFBFFE" w14:textId="77777777" w:rsidR="00725DD0" w:rsidRPr="00154F7F" w:rsidRDefault="00725DD0" w:rsidP="00154F7F">
      <w:pPr>
        <w:pStyle w:val="ListParagraph1"/>
        <w:spacing w:line="276" w:lineRule="auto"/>
        <w:ind w:left="0"/>
        <w:jc w:val="both"/>
        <w:rPr>
          <w:rFonts w:ascii="Arial" w:hAnsi="Arial" w:cs="Arial"/>
          <w:sz w:val="20"/>
          <w:szCs w:val="20"/>
          <w:lang w:val="sl-SI"/>
        </w:rPr>
      </w:pPr>
    </w:p>
    <w:p w14:paraId="1D75640B" w14:textId="77777777" w:rsidR="00725DD0" w:rsidRPr="00154F7F" w:rsidRDefault="00725DD0">
      <w:pPr>
        <w:pStyle w:val="ListParagraph1"/>
        <w:numPr>
          <w:ilvl w:val="0"/>
          <w:numId w:val="64"/>
        </w:numPr>
        <w:spacing w:line="276" w:lineRule="auto"/>
        <w:jc w:val="both"/>
        <w:rPr>
          <w:rFonts w:ascii="Arial" w:hAnsi="Arial" w:cs="Arial"/>
          <w:sz w:val="20"/>
          <w:szCs w:val="20"/>
          <w:lang w:val="sl-SI"/>
        </w:rPr>
      </w:pPr>
      <w:r w:rsidRPr="00154F7F">
        <w:rPr>
          <w:rFonts w:ascii="Arial" w:hAnsi="Arial" w:cs="Arial"/>
          <w:sz w:val="20"/>
          <w:szCs w:val="20"/>
          <w:lang w:val="sl-SI"/>
        </w:rPr>
        <w:t xml:space="preserve">Zavezanci, ki so bili kršitelji v preteklosti - iz prve prioritetne skupine za nadzor </w:t>
      </w:r>
    </w:p>
    <w:p w14:paraId="3B8BBBB5" w14:textId="77777777" w:rsidR="00725DD0" w:rsidRPr="00154F7F" w:rsidRDefault="00725DD0">
      <w:pPr>
        <w:pStyle w:val="ListParagraph1"/>
        <w:numPr>
          <w:ilvl w:val="0"/>
          <w:numId w:val="64"/>
        </w:numPr>
        <w:spacing w:line="276" w:lineRule="auto"/>
        <w:jc w:val="both"/>
        <w:rPr>
          <w:rFonts w:ascii="Arial" w:hAnsi="Arial" w:cs="Arial"/>
          <w:sz w:val="20"/>
          <w:szCs w:val="20"/>
          <w:lang w:val="sl-SI"/>
        </w:rPr>
      </w:pPr>
      <w:r w:rsidRPr="00154F7F">
        <w:rPr>
          <w:rFonts w:ascii="Arial" w:hAnsi="Arial" w:cs="Arial"/>
          <w:sz w:val="20"/>
          <w:szCs w:val="20"/>
          <w:lang w:val="sl-SI"/>
        </w:rPr>
        <w:t>Število vseh merilnih instrumentov v uporabi ali prometu, predpakiranih izdelkov ali velikost dobavitelja izdelkov iz plemenitih kovin</w:t>
      </w:r>
    </w:p>
    <w:p w14:paraId="581BAD1A" w14:textId="4EB6F194" w:rsidR="00725DD0" w:rsidRPr="00612C20" w:rsidRDefault="00725DD0">
      <w:pPr>
        <w:pStyle w:val="ListParagraph1"/>
        <w:numPr>
          <w:ilvl w:val="0"/>
          <w:numId w:val="64"/>
        </w:numPr>
        <w:spacing w:line="276" w:lineRule="auto"/>
        <w:jc w:val="both"/>
        <w:rPr>
          <w:rFonts w:ascii="Arial" w:hAnsi="Arial" w:cs="Arial"/>
          <w:sz w:val="20"/>
          <w:szCs w:val="20"/>
          <w:lang w:val="sl-SI"/>
        </w:rPr>
      </w:pPr>
      <w:r w:rsidRPr="00612C20">
        <w:rPr>
          <w:rFonts w:ascii="Arial" w:hAnsi="Arial" w:cs="Arial"/>
          <w:sz w:val="20"/>
          <w:szCs w:val="20"/>
          <w:lang w:val="sl-SI"/>
        </w:rPr>
        <w:t>Javni interes/pomembnost merilnih instrumentov / predpakiranih izdelkov / izdelkov iz</w:t>
      </w:r>
      <w:r w:rsidR="00612C20" w:rsidRPr="00612C20">
        <w:rPr>
          <w:rFonts w:ascii="Arial" w:hAnsi="Arial" w:cs="Arial"/>
          <w:sz w:val="20"/>
          <w:szCs w:val="20"/>
          <w:lang w:val="sl-SI"/>
        </w:rPr>
        <w:t xml:space="preserve"> </w:t>
      </w:r>
      <w:r w:rsidRPr="00612C20">
        <w:rPr>
          <w:rFonts w:ascii="Arial" w:hAnsi="Arial" w:cs="Arial"/>
          <w:sz w:val="20"/>
          <w:szCs w:val="20"/>
          <w:lang w:val="sl-SI"/>
        </w:rPr>
        <w:t>plemenitih kovin za uporabnike ali potrošnike</w:t>
      </w:r>
    </w:p>
    <w:p w14:paraId="5C7A7C23" w14:textId="403FED8C" w:rsidR="00725DD0" w:rsidRPr="00612C20" w:rsidRDefault="00725DD0">
      <w:pPr>
        <w:pStyle w:val="ListParagraph1"/>
        <w:numPr>
          <w:ilvl w:val="0"/>
          <w:numId w:val="64"/>
        </w:numPr>
        <w:spacing w:line="276" w:lineRule="auto"/>
        <w:jc w:val="both"/>
        <w:rPr>
          <w:rFonts w:ascii="Arial" w:hAnsi="Arial" w:cs="Arial"/>
          <w:sz w:val="20"/>
          <w:szCs w:val="20"/>
          <w:lang w:val="sl-SI"/>
        </w:rPr>
      </w:pPr>
      <w:r w:rsidRPr="00612C20">
        <w:rPr>
          <w:rFonts w:ascii="Arial" w:hAnsi="Arial" w:cs="Arial"/>
          <w:sz w:val="20"/>
          <w:szCs w:val="20"/>
          <w:lang w:val="sl-SI"/>
        </w:rPr>
        <w:lastRenderedPageBreak/>
        <w:t>Ekonomski vpliv - število letnega prometa (finančnega), ki se obrne skozi merjenje</w:t>
      </w:r>
      <w:r w:rsidR="00612C20" w:rsidRPr="00612C20">
        <w:rPr>
          <w:rFonts w:ascii="Arial" w:hAnsi="Arial" w:cs="Arial"/>
          <w:sz w:val="20"/>
          <w:szCs w:val="20"/>
          <w:lang w:val="sl-SI"/>
        </w:rPr>
        <w:t xml:space="preserve"> d</w:t>
      </w:r>
      <w:r w:rsidRPr="00612C20">
        <w:rPr>
          <w:rFonts w:ascii="Arial" w:hAnsi="Arial" w:cs="Arial"/>
          <w:sz w:val="20"/>
          <w:szCs w:val="20"/>
          <w:lang w:val="sl-SI"/>
        </w:rPr>
        <w:t>oločene vrste merilnega  instrumenta/ prodanih izdelkov iz plemenitih kovin ali</w:t>
      </w:r>
      <w:r w:rsidR="00612C20">
        <w:rPr>
          <w:rFonts w:ascii="Arial" w:hAnsi="Arial" w:cs="Arial"/>
          <w:sz w:val="20"/>
          <w:szCs w:val="20"/>
          <w:lang w:val="sl-SI"/>
        </w:rPr>
        <w:t xml:space="preserve"> </w:t>
      </w:r>
      <w:r w:rsidRPr="00612C20">
        <w:rPr>
          <w:rFonts w:ascii="Arial" w:hAnsi="Arial" w:cs="Arial"/>
          <w:sz w:val="20"/>
          <w:szCs w:val="20"/>
          <w:lang w:val="sl-SI"/>
        </w:rPr>
        <w:t>izdelkov iz plemenitih kovin</w:t>
      </w:r>
    </w:p>
    <w:p w14:paraId="61F9369C" w14:textId="77777777" w:rsidR="00725DD0" w:rsidRPr="00154F7F" w:rsidRDefault="00725DD0">
      <w:pPr>
        <w:pStyle w:val="ListParagraph1"/>
        <w:numPr>
          <w:ilvl w:val="0"/>
          <w:numId w:val="64"/>
        </w:numPr>
        <w:spacing w:line="276" w:lineRule="auto"/>
        <w:jc w:val="both"/>
        <w:rPr>
          <w:rFonts w:ascii="Arial" w:hAnsi="Arial" w:cs="Arial"/>
          <w:sz w:val="20"/>
          <w:szCs w:val="20"/>
          <w:lang w:val="sl-SI"/>
        </w:rPr>
      </w:pPr>
      <w:r w:rsidRPr="00154F7F">
        <w:rPr>
          <w:rFonts w:ascii="Arial" w:hAnsi="Arial" w:cs="Arial"/>
          <w:sz w:val="20"/>
          <w:szCs w:val="20"/>
          <w:lang w:val="sl-SI"/>
        </w:rPr>
        <w:t>Število pritožb</w:t>
      </w:r>
    </w:p>
    <w:p w14:paraId="30B0EE17" w14:textId="27A78CEE" w:rsidR="00725DD0" w:rsidRPr="00154F7F" w:rsidRDefault="00725DD0">
      <w:pPr>
        <w:pStyle w:val="ListParagraph1"/>
        <w:numPr>
          <w:ilvl w:val="0"/>
          <w:numId w:val="64"/>
        </w:numPr>
        <w:spacing w:line="276" w:lineRule="auto"/>
        <w:jc w:val="both"/>
        <w:rPr>
          <w:rFonts w:ascii="Arial" w:hAnsi="Arial" w:cs="Arial"/>
          <w:sz w:val="20"/>
          <w:szCs w:val="20"/>
          <w:lang w:val="sl-SI"/>
        </w:rPr>
      </w:pPr>
      <w:r w:rsidRPr="00154F7F">
        <w:rPr>
          <w:rFonts w:ascii="Arial" w:hAnsi="Arial" w:cs="Arial"/>
          <w:sz w:val="20"/>
          <w:szCs w:val="20"/>
          <w:lang w:val="sl-SI" w:eastAsia="sl-SI"/>
        </w:rPr>
        <w:t>Informacije</w:t>
      </w:r>
      <w:r w:rsidR="00A26F09">
        <w:rPr>
          <w:rFonts w:ascii="Arial" w:hAnsi="Arial" w:cs="Arial"/>
          <w:sz w:val="20"/>
          <w:szCs w:val="20"/>
          <w:lang w:val="sl-SI" w:eastAsia="sl-SI"/>
        </w:rPr>
        <w:t>,</w:t>
      </w:r>
      <w:r w:rsidRPr="00154F7F">
        <w:rPr>
          <w:rFonts w:ascii="Arial" w:hAnsi="Arial" w:cs="Arial"/>
          <w:sz w:val="20"/>
          <w:szCs w:val="20"/>
          <w:lang w:val="sl-SI" w:eastAsia="sl-SI"/>
        </w:rPr>
        <w:t xml:space="preserve"> pridobljene iz sistema zakonskega meroslovja: opozorijo </w:t>
      </w:r>
      <w:r w:rsidR="00A26F09">
        <w:rPr>
          <w:rFonts w:ascii="Arial" w:hAnsi="Arial" w:cs="Arial"/>
          <w:sz w:val="20"/>
          <w:szCs w:val="20"/>
          <w:lang w:val="sl-SI" w:eastAsia="sl-SI"/>
        </w:rPr>
        <w:t>jih</w:t>
      </w:r>
      <w:r w:rsidRPr="00154F7F">
        <w:rPr>
          <w:rFonts w:ascii="Arial" w:hAnsi="Arial" w:cs="Arial"/>
          <w:sz w:val="20"/>
          <w:szCs w:val="20"/>
          <w:lang w:val="sl-SI" w:eastAsia="sl-SI"/>
        </w:rPr>
        <w:t xml:space="preserve"> na povečana tveganja za neurejenost področja ali posameznega zavezanca</w:t>
      </w:r>
      <w:r w:rsidR="00A26F09">
        <w:rPr>
          <w:rFonts w:ascii="Arial" w:hAnsi="Arial" w:cs="Arial"/>
          <w:sz w:val="20"/>
          <w:szCs w:val="20"/>
          <w:lang w:val="sl-SI" w:eastAsia="sl-SI"/>
        </w:rPr>
        <w:t>.</w:t>
      </w:r>
    </w:p>
    <w:p w14:paraId="0EAAC605" w14:textId="77777777" w:rsidR="00725DD0" w:rsidRPr="00154F7F" w:rsidRDefault="00725DD0" w:rsidP="00154F7F">
      <w:pPr>
        <w:pStyle w:val="ListParagraph1"/>
        <w:spacing w:line="276" w:lineRule="auto"/>
        <w:ind w:left="0"/>
        <w:jc w:val="both"/>
        <w:rPr>
          <w:rFonts w:ascii="Arial" w:hAnsi="Arial" w:cs="Arial"/>
          <w:sz w:val="20"/>
          <w:szCs w:val="20"/>
          <w:lang w:val="sl-SI"/>
        </w:rPr>
      </w:pPr>
    </w:p>
    <w:p w14:paraId="487B633D" w14:textId="1B63FD0E" w:rsidR="00725DD0" w:rsidRDefault="00A26F09" w:rsidP="006530FE">
      <w:pPr>
        <w:pStyle w:val="Naslov4"/>
        <w:jc w:val="both"/>
        <w:rPr>
          <w:rFonts w:ascii="Arial" w:eastAsia="Calibri" w:hAnsi="Arial" w:cs="Arial"/>
          <w:b/>
          <w:bCs/>
          <w:i w:val="0"/>
          <w:iCs w:val="0"/>
          <w:noProof/>
          <w:color w:val="auto"/>
          <w:sz w:val="20"/>
          <w:szCs w:val="20"/>
        </w:rPr>
      </w:pPr>
      <w:r w:rsidRPr="006530FE">
        <w:rPr>
          <w:rFonts w:ascii="Arial" w:eastAsia="Calibri" w:hAnsi="Arial" w:cs="Arial"/>
          <w:b/>
          <w:bCs/>
          <w:i w:val="0"/>
          <w:iCs w:val="0"/>
          <w:noProof/>
          <w:color w:val="auto"/>
          <w:sz w:val="20"/>
          <w:szCs w:val="20"/>
        </w:rPr>
        <w:t>6.1.</w:t>
      </w:r>
      <w:r w:rsidR="00725DD0" w:rsidRPr="006530FE">
        <w:rPr>
          <w:rFonts w:ascii="Arial" w:eastAsia="Calibri" w:hAnsi="Arial" w:cs="Arial"/>
          <w:b/>
          <w:bCs/>
          <w:i w:val="0"/>
          <w:iCs w:val="0"/>
          <w:noProof/>
          <w:color w:val="auto"/>
          <w:sz w:val="20"/>
          <w:szCs w:val="20"/>
        </w:rPr>
        <w:t xml:space="preserve">1.3 Nadzor nad merili v uporabi in prometu, predpakiranimi izdelki, pravilno uporabo merskih enot in plemenitimi kovinami </w:t>
      </w:r>
    </w:p>
    <w:p w14:paraId="5D2388BB" w14:textId="77777777" w:rsidR="006530FE" w:rsidRPr="006530FE" w:rsidRDefault="006530FE" w:rsidP="006530FE"/>
    <w:p w14:paraId="16A410EC" w14:textId="77777777" w:rsidR="00725DD0" w:rsidRPr="00A00674" w:rsidRDefault="00725DD0" w:rsidP="00A00674">
      <w:pPr>
        <w:rPr>
          <w:rFonts w:ascii="Arial" w:hAnsi="Arial" w:cs="Arial"/>
          <w:sz w:val="20"/>
          <w:szCs w:val="20"/>
        </w:rPr>
      </w:pPr>
      <w:r w:rsidRPr="00A00674">
        <w:rPr>
          <w:rFonts w:ascii="Arial" w:hAnsi="Arial" w:cs="Arial"/>
          <w:sz w:val="20"/>
          <w:szCs w:val="20"/>
        </w:rPr>
        <w:t>Osnovne smernice in prioritete nadzornih pregledov merilnih instrumentov</w:t>
      </w:r>
    </w:p>
    <w:p w14:paraId="2F29DF57" w14:textId="77777777" w:rsidR="00725DD0" w:rsidRPr="00154F7F" w:rsidRDefault="00725DD0">
      <w:pPr>
        <w:numPr>
          <w:ilvl w:val="0"/>
          <w:numId w:val="24"/>
        </w:numPr>
        <w:spacing w:after="0" w:line="276" w:lineRule="auto"/>
        <w:jc w:val="both"/>
        <w:rPr>
          <w:rFonts w:ascii="Arial" w:hAnsi="Arial" w:cs="Arial"/>
          <w:sz w:val="20"/>
          <w:szCs w:val="20"/>
        </w:rPr>
      </w:pPr>
      <w:r w:rsidRPr="00154F7F">
        <w:rPr>
          <w:rFonts w:ascii="Arial" w:hAnsi="Arial" w:cs="Arial"/>
          <w:sz w:val="20"/>
          <w:szCs w:val="20"/>
        </w:rPr>
        <w:t xml:space="preserve">Nadzirala se bodo predvsem merila pri katerih je možnost tveganja - finančna, tehnična, zdravstvena, </w:t>
      </w:r>
      <w:proofErr w:type="spellStart"/>
      <w:r w:rsidRPr="00154F7F">
        <w:rPr>
          <w:rFonts w:ascii="Arial" w:hAnsi="Arial" w:cs="Arial"/>
          <w:sz w:val="20"/>
          <w:szCs w:val="20"/>
        </w:rPr>
        <w:t>okoljska</w:t>
      </w:r>
      <w:proofErr w:type="spellEnd"/>
      <w:r w:rsidRPr="00154F7F">
        <w:rPr>
          <w:rFonts w:ascii="Arial" w:hAnsi="Arial" w:cs="Arial"/>
          <w:sz w:val="20"/>
          <w:szCs w:val="20"/>
        </w:rPr>
        <w:t>...- večja</w:t>
      </w:r>
    </w:p>
    <w:p w14:paraId="7469C985" w14:textId="77777777" w:rsidR="00725DD0" w:rsidRPr="00154F7F" w:rsidRDefault="00725DD0">
      <w:pPr>
        <w:numPr>
          <w:ilvl w:val="0"/>
          <w:numId w:val="24"/>
        </w:numPr>
        <w:spacing w:after="0" w:line="276" w:lineRule="auto"/>
        <w:jc w:val="both"/>
        <w:rPr>
          <w:rFonts w:ascii="Arial" w:eastAsia="Calibri" w:hAnsi="Arial" w:cs="Arial"/>
          <w:sz w:val="20"/>
          <w:szCs w:val="20"/>
        </w:rPr>
      </w:pPr>
      <w:r w:rsidRPr="00154F7F">
        <w:rPr>
          <w:rFonts w:ascii="Arial" w:eastAsia="Calibri" w:hAnsi="Arial" w:cs="Arial"/>
          <w:sz w:val="20"/>
          <w:szCs w:val="20"/>
        </w:rPr>
        <w:t>Povečanje učinkovitosti nadzora s poudarkom na vsebini nadzorov in ne formalnem številu izvedenih nadzorov (preskusi meril z merilno opremo) nad: merilni sistemi – pripravami za merjenje tekočih goriv pri polnjenju rezervoarjev motornih vozil (v nadaljevanju: bencinskimi črpalkami), tehtnicami, manometri tlaka v pnevmatikah</w:t>
      </w:r>
    </w:p>
    <w:p w14:paraId="1964E702" w14:textId="77777777" w:rsidR="00725DD0" w:rsidRPr="00154F7F" w:rsidRDefault="00725DD0">
      <w:pPr>
        <w:numPr>
          <w:ilvl w:val="0"/>
          <w:numId w:val="24"/>
        </w:numPr>
        <w:spacing w:after="0" w:line="276" w:lineRule="auto"/>
        <w:jc w:val="both"/>
        <w:rPr>
          <w:rFonts w:ascii="Arial" w:hAnsi="Arial" w:cs="Arial"/>
          <w:sz w:val="20"/>
          <w:szCs w:val="20"/>
        </w:rPr>
      </w:pPr>
      <w:r w:rsidRPr="00154F7F">
        <w:rPr>
          <w:rFonts w:ascii="Arial" w:hAnsi="Arial" w:cs="Arial"/>
          <w:sz w:val="20"/>
          <w:szCs w:val="20"/>
        </w:rPr>
        <w:t>Skupni EU projekti:</w:t>
      </w:r>
    </w:p>
    <w:p w14:paraId="4EFEFC96" w14:textId="77777777" w:rsidR="00725DD0" w:rsidRPr="00154F7F" w:rsidRDefault="00725DD0" w:rsidP="00154F7F">
      <w:pPr>
        <w:spacing w:line="276" w:lineRule="auto"/>
        <w:ind w:left="720"/>
        <w:jc w:val="both"/>
        <w:rPr>
          <w:rFonts w:ascii="Arial" w:hAnsi="Arial" w:cs="Arial"/>
          <w:sz w:val="20"/>
          <w:szCs w:val="20"/>
        </w:rPr>
      </w:pPr>
      <w:r w:rsidRPr="00154F7F">
        <w:rPr>
          <w:rFonts w:ascii="Arial" w:hAnsi="Arial" w:cs="Arial"/>
          <w:sz w:val="20"/>
          <w:szCs w:val="20"/>
        </w:rPr>
        <w:t xml:space="preserve">EU projekt nad </w:t>
      </w:r>
      <w:proofErr w:type="spellStart"/>
      <w:r w:rsidRPr="00154F7F">
        <w:rPr>
          <w:rFonts w:ascii="Arial" w:hAnsi="Arial" w:cs="Arial"/>
          <w:sz w:val="20"/>
          <w:szCs w:val="20"/>
        </w:rPr>
        <w:t>neavtomatskimi</w:t>
      </w:r>
      <w:proofErr w:type="spellEnd"/>
      <w:r w:rsidRPr="00154F7F">
        <w:rPr>
          <w:rFonts w:ascii="Arial" w:hAnsi="Arial" w:cs="Arial"/>
          <w:sz w:val="20"/>
          <w:szCs w:val="20"/>
        </w:rPr>
        <w:t xml:space="preserve"> tehtnicami v prometu v skladu z 9. členom Uredbe (EU) 2019/1020 skupaj z CECIP (evropsko združenje proizvajalcev tehtnic)</w:t>
      </w:r>
    </w:p>
    <w:p w14:paraId="272CDD90" w14:textId="77777777" w:rsidR="00725DD0" w:rsidRPr="00154F7F" w:rsidRDefault="00725DD0" w:rsidP="00154F7F">
      <w:pPr>
        <w:spacing w:line="276" w:lineRule="auto"/>
        <w:ind w:left="720"/>
        <w:jc w:val="both"/>
        <w:rPr>
          <w:rFonts w:ascii="Arial" w:hAnsi="Arial" w:cs="Arial"/>
          <w:sz w:val="20"/>
          <w:szCs w:val="20"/>
        </w:rPr>
      </w:pPr>
      <w:r w:rsidRPr="00154F7F">
        <w:rPr>
          <w:rFonts w:ascii="Arial" w:hAnsi="Arial" w:cs="Arial"/>
          <w:sz w:val="20"/>
          <w:szCs w:val="20"/>
        </w:rPr>
        <w:t>EU projekt nad gostinsko posodo v prometu</w:t>
      </w:r>
    </w:p>
    <w:p w14:paraId="7F3C9355" w14:textId="77777777" w:rsidR="00725DD0" w:rsidRPr="00154F7F" w:rsidRDefault="00725DD0" w:rsidP="00154F7F">
      <w:pPr>
        <w:spacing w:line="276" w:lineRule="auto"/>
        <w:ind w:left="720"/>
        <w:jc w:val="both"/>
        <w:rPr>
          <w:rFonts w:ascii="Arial" w:hAnsi="Arial" w:cs="Arial"/>
          <w:sz w:val="20"/>
          <w:szCs w:val="20"/>
        </w:rPr>
      </w:pPr>
      <w:r w:rsidRPr="00154F7F">
        <w:rPr>
          <w:rFonts w:ascii="Arial" w:hAnsi="Arial" w:cs="Arial"/>
          <w:sz w:val="20"/>
          <w:szCs w:val="20"/>
        </w:rPr>
        <w:t>EU projekt nadzor nad ustreznostjo izjav o skladnosti različnih merilnih instrumentov</w:t>
      </w:r>
    </w:p>
    <w:p w14:paraId="51ED22A8" w14:textId="65EFB2CA" w:rsidR="00725DD0" w:rsidRPr="00154F7F" w:rsidRDefault="00725DD0">
      <w:pPr>
        <w:numPr>
          <w:ilvl w:val="0"/>
          <w:numId w:val="24"/>
        </w:numPr>
        <w:spacing w:after="0" w:line="276" w:lineRule="auto"/>
        <w:ind w:left="714" w:hanging="357"/>
        <w:jc w:val="both"/>
        <w:rPr>
          <w:rFonts w:ascii="Arial" w:hAnsi="Arial" w:cs="Arial"/>
          <w:sz w:val="20"/>
          <w:szCs w:val="20"/>
        </w:rPr>
      </w:pPr>
      <w:r w:rsidRPr="00154F7F">
        <w:rPr>
          <w:rFonts w:ascii="Arial" w:hAnsi="Arial" w:cs="Arial"/>
          <w:sz w:val="20"/>
          <w:szCs w:val="20"/>
        </w:rPr>
        <w:t xml:space="preserve">Interni projekt nadzora nad mostnimi </w:t>
      </w:r>
      <w:proofErr w:type="spellStart"/>
      <w:r w:rsidRPr="00154F7F">
        <w:rPr>
          <w:rFonts w:ascii="Arial" w:hAnsi="Arial" w:cs="Arial"/>
          <w:sz w:val="20"/>
          <w:szCs w:val="20"/>
        </w:rPr>
        <w:t>n</w:t>
      </w:r>
      <w:r w:rsidR="00A26F09">
        <w:rPr>
          <w:rFonts w:ascii="Arial" w:hAnsi="Arial" w:cs="Arial"/>
          <w:sz w:val="20"/>
          <w:szCs w:val="20"/>
        </w:rPr>
        <w:t>e</w:t>
      </w:r>
      <w:r w:rsidRPr="00154F7F">
        <w:rPr>
          <w:rFonts w:ascii="Arial" w:hAnsi="Arial" w:cs="Arial"/>
          <w:sz w:val="20"/>
          <w:szCs w:val="20"/>
        </w:rPr>
        <w:t>avtomatskimi</w:t>
      </w:r>
      <w:proofErr w:type="spellEnd"/>
      <w:r w:rsidRPr="00154F7F">
        <w:rPr>
          <w:rFonts w:ascii="Arial" w:hAnsi="Arial" w:cs="Arial"/>
          <w:sz w:val="20"/>
          <w:szCs w:val="20"/>
        </w:rPr>
        <w:t xml:space="preserve"> tehtnicami ter avtomatskimi tehtnicami za tehtanje cestnih vozil v gibanju</w:t>
      </w:r>
    </w:p>
    <w:p w14:paraId="11576DC3" w14:textId="77777777" w:rsidR="00725DD0" w:rsidRPr="00154F7F" w:rsidRDefault="00725DD0">
      <w:pPr>
        <w:numPr>
          <w:ilvl w:val="0"/>
          <w:numId w:val="24"/>
        </w:numPr>
        <w:spacing w:after="0" w:line="276" w:lineRule="auto"/>
        <w:ind w:left="714" w:hanging="357"/>
        <w:jc w:val="both"/>
        <w:rPr>
          <w:rFonts w:ascii="Arial" w:hAnsi="Arial" w:cs="Arial"/>
          <w:sz w:val="20"/>
          <w:szCs w:val="20"/>
        </w:rPr>
      </w:pPr>
      <w:r w:rsidRPr="00154F7F">
        <w:rPr>
          <w:rFonts w:ascii="Arial" w:hAnsi="Arial" w:cs="Arial"/>
          <w:sz w:val="20"/>
          <w:szCs w:val="20"/>
        </w:rPr>
        <w:t>Nadzor nad vulkanizerji, vključno s kontrolnim preskusom meril na bencinskih servisih</w:t>
      </w:r>
    </w:p>
    <w:p w14:paraId="621A8670" w14:textId="77777777" w:rsidR="00725DD0" w:rsidRPr="00154F7F" w:rsidRDefault="00725DD0">
      <w:pPr>
        <w:numPr>
          <w:ilvl w:val="0"/>
          <w:numId w:val="24"/>
        </w:numPr>
        <w:spacing w:after="0" w:line="276" w:lineRule="auto"/>
        <w:ind w:left="714" w:hanging="357"/>
        <w:jc w:val="both"/>
        <w:rPr>
          <w:rFonts w:ascii="Arial" w:hAnsi="Arial" w:cs="Arial"/>
          <w:sz w:val="20"/>
          <w:szCs w:val="20"/>
        </w:rPr>
      </w:pPr>
      <w:r w:rsidRPr="00154F7F">
        <w:rPr>
          <w:rFonts w:ascii="Arial" w:hAnsi="Arial" w:cs="Arial"/>
          <w:sz w:val="20"/>
          <w:szCs w:val="20"/>
        </w:rPr>
        <w:t xml:space="preserve">Interni (ali skupni EU) projekt nadzora nad vodomeri v prometu </w:t>
      </w:r>
    </w:p>
    <w:p w14:paraId="2EA46429" w14:textId="77777777" w:rsidR="00725DD0" w:rsidRPr="00154F7F" w:rsidRDefault="00725DD0">
      <w:pPr>
        <w:numPr>
          <w:ilvl w:val="0"/>
          <w:numId w:val="24"/>
        </w:numPr>
        <w:spacing w:after="0" w:line="276" w:lineRule="auto"/>
        <w:ind w:left="714" w:hanging="357"/>
        <w:jc w:val="both"/>
        <w:rPr>
          <w:rFonts w:ascii="Arial" w:hAnsi="Arial" w:cs="Arial"/>
          <w:sz w:val="20"/>
          <w:szCs w:val="20"/>
        </w:rPr>
      </w:pPr>
      <w:r w:rsidRPr="00154F7F">
        <w:rPr>
          <w:rFonts w:ascii="Arial" w:hAnsi="Arial" w:cs="Arial"/>
          <w:sz w:val="20"/>
          <w:szCs w:val="20"/>
        </w:rPr>
        <w:t>Nadaljevanje internega projekta nadzora vodomerov po poteku overitvenega roka (5 let)</w:t>
      </w:r>
    </w:p>
    <w:p w14:paraId="73A33AD4" w14:textId="77777777" w:rsidR="00725DD0" w:rsidRPr="00154F7F" w:rsidRDefault="00725DD0">
      <w:pPr>
        <w:numPr>
          <w:ilvl w:val="0"/>
          <w:numId w:val="24"/>
        </w:numPr>
        <w:spacing w:after="0" w:line="276" w:lineRule="auto"/>
        <w:ind w:left="714" w:hanging="357"/>
        <w:jc w:val="both"/>
        <w:rPr>
          <w:rFonts w:ascii="Arial" w:eastAsia="Calibri" w:hAnsi="Arial" w:cs="Arial"/>
          <w:sz w:val="20"/>
          <w:szCs w:val="20"/>
        </w:rPr>
      </w:pPr>
      <w:r w:rsidRPr="00154F7F">
        <w:rPr>
          <w:rFonts w:ascii="Arial" w:eastAsia="Calibri" w:hAnsi="Arial" w:cs="Arial"/>
          <w:sz w:val="20"/>
          <w:szCs w:val="20"/>
        </w:rPr>
        <w:t xml:space="preserve">Nadzor nad </w:t>
      </w:r>
      <w:proofErr w:type="spellStart"/>
      <w:r w:rsidRPr="00154F7F">
        <w:rPr>
          <w:rFonts w:ascii="Arial" w:eastAsia="Calibri" w:hAnsi="Arial" w:cs="Arial"/>
          <w:sz w:val="20"/>
          <w:szCs w:val="20"/>
        </w:rPr>
        <w:t>neavtomatskimi</w:t>
      </w:r>
      <w:proofErr w:type="spellEnd"/>
      <w:r w:rsidRPr="00154F7F">
        <w:rPr>
          <w:rFonts w:ascii="Arial" w:eastAsia="Calibri" w:hAnsi="Arial" w:cs="Arial"/>
          <w:sz w:val="20"/>
          <w:szCs w:val="20"/>
        </w:rPr>
        <w:t xml:space="preserve"> tehtnicami na različnih področjih: trgovine, pekarne, ribarnice, tehtanje vozil v prometu, gradbeništvu in podobno s poudarkom na kontrolnem preskusu meril, kjer je to možno</w:t>
      </w:r>
    </w:p>
    <w:p w14:paraId="5814D139" w14:textId="77777777" w:rsidR="00725DD0" w:rsidRPr="00154F7F" w:rsidRDefault="00725DD0">
      <w:pPr>
        <w:numPr>
          <w:ilvl w:val="0"/>
          <w:numId w:val="24"/>
        </w:numPr>
        <w:spacing w:after="0" w:line="276" w:lineRule="auto"/>
        <w:jc w:val="both"/>
        <w:rPr>
          <w:rFonts w:ascii="Arial" w:hAnsi="Arial" w:cs="Arial"/>
          <w:sz w:val="20"/>
          <w:szCs w:val="20"/>
        </w:rPr>
      </w:pPr>
      <w:r w:rsidRPr="00154F7F">
        <w:rPr>
          <w:rFonts w:ascii="Arial" w:hAnsi="Arial" w:cs="Arial"/>
          <w:sz w:val="20"/>
          <w:szCs w:val="20"/>
        </w:rPr>
        <w:t>Vzpostavitev sodelovanja s strokovno in širšo javnostjo preko objav na spletni strani MIRS, prispevkov, poročil, člankov</w:t>
      </w:r>
    </w:p>
    <w:p w14:paraId="31AB5B70" w14:textId="77777777" w:rsidR="00725DD0" w:rsidRPr="00154F7F" w:rsidRDefault="00725DD0">
      <w:pPr>
        <w:numPr>
          <w:ilvl w:val="0"/>
          <w:numId w:val="24"/>
        </w:numPr>
        <w:spacing w:after="0" w:line="276" w:lineRule="auto"/>
        <w:jc w:val="both"/>
        <w:rPr>
          <w:rFonts w:ascii="Arial" w:hAnsi="Arial" w:cs="Arial"/>
          <w:sz w:val="20"/>
          <w:szCs w:val="20"/>
        </w:rPr>
      </w:pPr>
      <w:r w:rsidRPr="00154F7F">
        <w:rPr>
          <w:rFonts w:ascii="Arial" w:hAnsi="Arial" w:cs="Arial"/>
          <w:sz w:val="20"/>
          <w:szCs w:val="20"/>
        </w:rPr>
        <w:t>Prednostna obravnava utemeljenih pritožb in prijav</w:t>
      </w:r>
    </w:p>
    <w:p w14:paraId="15DFA877" w14:textId="77777777" w:rsidR="00725DD0" w:rsidRPr="00154F7F" w:rsidRDefault="00725DD0">
      <w:pPr>
        <w:numPr>
          <w:ilvl w:val="0"/>
          <w:numId w:val="24"/>
        </w:numPr>
        <w:spacing w:after="0" w:line="276" w:lineRule="auto"/>
        <w:jc w:val="both"/>
        <w:rPr>
          <w:rFonts w:ascii="Arial" w:hAnsi="Arial" w:cs="Arial"/>
          <w:sz w:val="20"/>
          <w:szCs w:val="20"/>
        </w:rPr>
      </w:pPr>
      <w:r w:rsidRPr="00154F7F">
        <w:rPr>
          <w:rFonts w:ascii="Arial" w:hAnsi="Arial" w:cs="Arial"/>
          <w:sz w:val="20"/>
          <w:szCs w:val="20"/>
        </w:rPr>
        <w:t>Optimizacija nadzorov pri istem zavezancev (ob enem nadzoru se pregleda več meril ali vsebinskih področij in tako razbremeni zavezanca večjih števil nadzorov v krajšem časovnem razdobju)</w:t>
      </w:r>
    </w:p>
    <w:p w14:paraId="0404DE68" w14:textId="77777777" w:rsidR="00F608B4" w:rsidRDefault="00F608B4" w:rsidP="00154F7F">
      <w:pPr>
        <w:spacing w:line="276" w:lineRule="auto"/>
        <w:jc w:val="both"/>
        <w:rPr>
          <w:rFonts w:ascii="Arial" w:hAnsi="Arial" w:cs="Arial"/>
          <w:b/>
          <w:sz w:val="20"/>
          <w:szCs w:val="20"/>
        </w:rPr>
      </w:pPr>
    </w:p>
    <w:p w14:paraId="1FF88E1A" w14:textId="01826FBA" w:rsidR="00725DD0" w:rsidRPr="006530FE" w:rsidRDefault="00EF0B7C" w:rsidP="006530FE">
      <w:pPr>
        <w:pStyle w:val="Naslov5"/>
        <w:rPr>
          <w:rFonts w:ascii="Arial" w:hAnsi="Arial" w:cs="Arial"/>
          <w:b/>
          <w:bCs/>
          <w:color w:val="auto"/>
          <w:sz w:val="20"/>
          <w:szCs w:val="20"/>
        </w:rPr>
      </w:pPr>
      <w:r w:rsidRPr="006530FE">
        <w:rPr>
          <w:rFonts w:ascii="Arial" w:hAnsi="Arial" w:cs="Arial"/>
          <w:b/>
          <w:bCs/>
          <w:color w:val="auto"/>
          <w:sz w:val="20"/>
          <w:szCs w:val="20"/>
        </w:rPr>
        <w:t>6.1.</w:t>
      </w:r>
      <w:r w:rsidR="00725DD0" w:rsidRPr="006530FE">
        <w:rPr>
          <w:rFonts w:ascii="Arial" w:hAnsi="Arial" w:cs="Arial"/>
          <w:b/>
          <w:bCs/>
          <w:color w:val="auto"/>
          <w:sz w:val="20"/>
          <w:szCs w:val="20"/>
        </w:rPr>
        <w:t>1.3.1 V letu 2024 se bodo izvajali nadzori nad naslednjimi vrstami meril:</w:t>
      </w:r>
    </w:p>
    <w:p w14:paraId="0D28C3F1" w14:textId="77777777" w:rsidR="006530FE" w:rsidRDefault="006530FE" w:rsidP="00F608B4">
      <w:pPr>
        <w:jc w:val="both"/>
        <w:rPr>
          <w:rFonts w:ascii="Arial" w:hAnsi="Arial" w:cs="Arial"/>
          <w:sz w:val="20"/>
          <w:szCs w:val="20"/>
          <w:lang w:eastAsia="sl-SI"/>
        </w:rPr>
      </w:pPr>
    </w:p>
    <w:p w14:paraId="1D7042B4" w14:textId="2CD89DC1" w:rsidR="00725DD0" w:rsidRPr="00F608B4" w:rsidRDefault="00725DD0" w:rsidP="00F608B4">
      <w:pPr>
        <w:jc w:val="both"/>
        <w:rPr>
          <w:rFonts w:ascii="Arial" w:hAnsi="Arial" w:cs="Arial"/>
          <w:sz w:val="20"/>
          <w:szCs w:val="20"/>
          <w:lang w:eastAsia="sl-SI"/>
        </w:rPr>
      </w:pPr>
      <w:r w:rsidRPr="00F608B4">
        <w:rPr>
          <w:rFonts w:ascii="Arial" w:hAnsi="Arial" w:cs="Arial"/>
          <w:sz w:val="20"/>
          <w:szCs w:val="20"/>
          <w:lang w:eastAsia="sl-SI"/>
        </w:rPr>
        <w:t xml:space="preserve">Pri načrtovanju nadzora za leto 2024 so upoštevane tako prioritete nadzora po vrsti meril kot stanje urejenosti, ugotovljeno v preteklih nadzorih ter novi zavezanci. Nadzor nad merili na trgu bo potekal predvsem v okviru skupnih EU projektov, ki bo vključeval </w:t>
      </w:r>
      <w:proofErr w:type="spellStart"/>
      <w:r w:rsidRPr="00F608B4">
        <w:rPr>
          <w:rFonts w:ascii="Arial" w:hAnsi="Arial" w:cs="Arial"/>
          <w:sz w:val="20"/>
          <w:szCs w:val="20"/>
          <w:lang w:eastAsia="sl-SI"/>
        </w:rPr>
        <w:t>neavtomatske</w:t>
      </w:r>
      <w:proofErr w:type="spellEnd"/>
      <w:r w:rsidRPr="00F608B4">
        <w:rPr>
          <w:rFonts w:ascii="Arial" w:hAnsi="Arial" w:cs="Arial"/>
          <w:sz w:val="20"/>
          <w:szCs w:val="20"/>
          <w:lang w:eastAsia="sl-SI"/>
        </w:rPr>
        <w:t xml:space="preserve"> tehtnice, projekt pregleda ustreznosti izjav o skladnosti različnih merilnih instrumentov, gostinsko posodo v prometu in še nekatera druga merila za katera bodo EU projekti definirani pozneje na sestankih ADCO MI/ WG5. V zmanjšanem obsegu bo izvajan tudi nadzor pri zavezancih, ki so imeli ob zadnjem nadzoru urejeno stanje, saj n</w:t>
      </w:r>
      <w:r w:rsidR="007526E1">
        <w:rPr>
          <w:rFonts w:ascii="Arial" w:hAnsi="Arial" w:cs="Arial"/>
          <w:sz w:val="20"/>
          <w:szCs w:val="20"/>
          <w:lang w:eastAsia="sl-SI"/>
        </w:rPr>
        <w:t>jihov</w:t>
      </w:r>
      <w:r w:rsidRPr="00F608B4">
        <w:rPr>
          <w:rFonts w:ascii="Arial" w:hAnsi="Arial" w:cs="Arial"/>
          <w:sz w:val="20"/>
          <w:szCs w:val="20"/>
          <w:lang w:eastAsia="sl-SI"/>
        </w:rPr>
        <w:t>e izkušnje kažejo, da se stanje hitro poslabša, če se nadzora redno ne izvaja.</w:t>
      </w:r>
    </w:p>
    <w:p w14:paraId="1C3ED34F" w14:textId="77777777" w:rsidR="00725DD0" w:rsidRPr="00F608B4" w:rsidRDefault="00725DD0" w:rsidP="00F608B4">
      <w:pPr>
        <w:jc w:val="both"/>
        <w:rPr>
          <w:rFonts w:ascii="Arial" w:hAnsi="Arial" w:cs="Arial"/>
          <w:sz w:val="20"/>
          <w:szCs w:val="20"/>
        </w:rPr>
      </w:pPr>
      <w:r w:rsidRPr="00F608B4">
        <w:rPr>
          <w:rFonts w:ascii="Arial" w:hAnsi="Arial" w:cs="Arial"/>
          <w:sz w:val="20"/>
          <w:szCs w:val="20"/>
        </w:rPr>
        <w:t xml:space="preserve">Na osnovi pomena števila meritev (pri tem je bilo upoštevano število meril, tehtanj in / ali finančni promet), pomena točnosti merjenja za posameznega potrošnika /družbo ter „nezanesljivosti“ imetnika </w:t>
      </w:r>
      <w:r w:rsidRPr="00F608B4">
        <w:rPr>
          <w:rFonts w:ascii="Arial" w:hAnsi="Arial" w:cs="Arial"/>
          <w:sz w:val="20"/>
          <w:szCs w:val="20"/>
        </w:rPr>
        <w:lastRenderedPageBreak/>
        <w:t xml:space="preserve">oziroma zavezanca za nadzor, so bile določene prioritete meroslovnega nadzora po vrsti meril. Najvišjo ocenjeno prioriteto za nadzor imajo že dalj časa merilni sistemi (še zlasti naprave za točenje goriva na bencinskih servisih), nato pa </w:t>
      </w:r>
      <w:proofErr w:type="spellStart"/>
      <w:r w:rsidRPr="00F608B4">
        <w:rPr>
          <w:rFonts w:ascii="Arial" w:hAnsi="Arial" w:cs="Arial"/>
          <w:sz w:val="20"/>
          <w:szCs w:val="20"/>
        </w:rPr>
        <w:t>neavtomatske</w:t>
      </w:r>
      <w:proofErr w:type="spellEnd"/>
      <w:r w:rsidRPr="00F608B4">
        <w:rPr>
          <w:rFonts w:ascii="Arial" w:hAnsi="Arial" w:cs="Arial"/>
          <w:sz w:val="20"/>
          <w:szCs w:val="20"/>
        </w:rPr>
        <w:t xml:space="preserve"> tehtnice, množična merila (števci el. energije vodomeri, merilniki toplotne energije, plinomeri),  merilniki krvnega tlaka, taksimetri. Seveda, tudi vse ostale vrste meril so lahko prioritetne, če se tekom leta ugotovi, da obstaja sum, da bila lahko ta merila neskladna.</w:t>
      </w:r>
    </w:p>
    <w:p w14:paraId="152C8AA8" w14:textId="77777777" w:rsidR="00725DD0" w:rsidRPr="00154F7F" w:rsidRDefault="00725DD0" w:rsidP="00154F7F">
      <w:pPr>
        <w:spacing w:line="276" w:lineRule="auto"/>
        <w:jc w:val="both"/>
        <w:rPr>
          <w:rFonts w:ascii="Arial" w:hAnsi="Arial" w:cs="Arial"/>
          <w:sz w:val="20"/>
          <w:szCs w:val="20"/>
        </w:rPr>
      </w:pPr>
      <w:r w:rsidRPr="00154F7F">
        <w:rPr>
          <w:rFonts w:ascii="Arial" w:hAnsi="Arial" w:cs="Arial"/>
          <w:sz w:val="20"/>
          <w:szCs w:val="20"/>
          <w:lang w:eastAsia="sl-SI"/>
        </w:rPr>
        <w:t>Nadzor se bo izvajal na najbolj prioritetnih področjih in sicer nad merilih, ki merijo porabo različnih virov energije: števci el. energije, plinomeri, merilniki toplotne energije, vodomeri, bencinske črpalke</w:t>
      </w:r>
      <w:r w:rsidRPr="00154F7F">
        <w:rPr>
          <w:rFonts w:ascii="Arial" w:hAnsi="Arial" w:cs="Arial"/>
          <w:sz w:val="20"/>
          <w:szCs w:val="20"/>
        </w:rPr>
        <w:t xml:space="preserve">  in merilni sistemi na cisternah pri prevoznikih oz.</w:t>
      </w:r>
      <w:r w:rsidRPr="00154F7F">
        <w:rPr>
          <w:rFonts w:ascii="Arial" w:hAnsi="Arial" w:cs="Arial"/>
          <w:sz w:val="20"/>
          <w:szCs w:val="20"/>
          <w:lang w:eastAsia="sl-SI"/>
        </w:rPr>
        <w:t xml:space="preserve"> merila pretoka za različne vrste goriv. Pri teh merilih gre za velik javni interes, finančna tveganja (ekonomski vpliv), kot tudi merila z največjim številom pritožb, ki jih Urad prejme na leto. </w:t>
      </w:r>
    </w:p>
    <w:p w14:paraId="68D01EAE" w14:textId="77777777" w:rsidR="00725DD0" w:rsidRPr="00154F7F" w:rsidRDefault="00725DD0" w:rsidP="00154F7F">
      <w:pPr>
        <w:spacing w:line="276" w:lineRule="auto"/>
        <w:jc w:val="both"/>
        <w:rPr>
          <w:rFonts w:ascii="Arial" w:hAnsi="Arial" w:cs="Arial"/>
          <w:sz w:val="20"/>
          <w:szCs w:val="20"/>
          <w:lang w:eastAsia="sl-SI"/>
        </w:rPr>
      </w:pPr>
      <w:r w:rsidRPr="00154F7F">
        <w:rPr>
          <w:rFonts w:ascii="Arial" w:hAnsi="Arial" w:cs="Arial"/>
          <w:sz w:val="20"/>
          <w:szCs w:val="20"/>
        </w:rPr>
        <w:t>Redni nadzorni pregledi s kontrolnim preskusom bencinskih črpalk se bodo izvajali čez večji del leta. Iz analize rezultatov preskusa v preteklih letih je ugotovljeno, da so sicer rezultati kontrolnih preskusov praviloma znotraj največjih dovoljenih  pogreškov, vendar niso razpršeni okrog nule, kot bi bilo pričakovati, temveč velikokrat v korist dobavitelja. Zato se nadzor že nekaj let usmerja v odkrivanje morebitnih neskladnosti v povezavi s pravilom  »ne izkoriščanja največjih dovoljenih pogreškov«.</w:t>
      </w:r>
      <w:r w:rsidRPr="00154F7F">
        <w:rPr>
          <w:rFonts w:ascii="Arial" w:hAnsi="Arial" w:cs="Arial"/>
          <w:sz w:val="20"/>
          <w:szCs w:val="20"/>
          <w:lang w:eastAsia="sl-SI"/>
        </w:rPr>
        <w:t xml:space="preserve"> </w:t>
      </w:r>
    </w:p>
    <w:p w14:paraId="136A05D6" w14:textId="13D1E33C" w:rsidR="00725DD0" w:rsidRPr="00154F7F" w:rsidRDefault="00725DD0" w:rsidP="00154F7F">
      <w:pPr>
        <w:spacing w:line="276" w:lineRule="auto"/>
        <w:jc w:val="both"/>
        <w:rPr>
          <w:rFonts w:ascii="Arial" w:hAnsi="Arial" w:cs="Arial"/>
          <w:sz w:val="20"/>
          <w:szCs w:val="20"/>
          <w:lang w:eastAsia="sl-SI"/>
        </w:rPr>
      </w:pPr>
      <w:r w:rsidRPr="00154F7F">
        <w:rPr>
          <w:rFonts w:ascii="Arial" w:hAnsi="Arial" w:cs="Arial"/>
          <w:sz w:val="20"/>
          <w:szCs w:val="20"/>
        </w:rPr>
        <w:t>V letu 2024 bo</w:t>
      </w:r>
      <w:r w:rsidR="00F608B4">
        <w:rPr>
          <w:rFonts w:ascii="Arial" w:hAnsi="Arial" w:cs="Arial"/>
          <w:sz w:val="20"/>
          <w:szCs w:val="20"/>
        </w:rPr>
        <w:t>d</w:t>
      </w:r>
      <w:r w:rsidRPr="00154F7F">
        <w:rPr>
          <w:rFonts w:ascii="Arial" w:hAnsi="Arial" w:cs="Arial"/>
          <w:sz w:val="20"/>
          <w:szCs w:val="20"/>
        </w:rPr>
        <w:t>o občasno in po potrebi nadzirali tudi merilne sisteme na avtocisternah, saj so v letu 2023 izvedli sistematičen nadzor nad avtocisternami za mleko in nekaterimi avtocisternami za kurilno olje in druga goriva.</w:t>
      </w:r>
      <w:r w:rsidRPr="00154F7F" w:rsidDel="006451EB">
        <w:rPr>
          <w:rFonts w:ascii="Arial" w:hAnsi="Arial" w:cs="Arial"/>
          <w:sz w:val="20"/>
          <w:szCs w:val="20"/>
        </w:rPr>
        <w:t xml:space="preserve"> </w:t>
      </w:r>
    </w:p>
    <w:p w14:paraId="60A4FB92" w14:textId="32454F8E" w:rsidR="00725DD0" w:rsidRPr="00154F7F" w:rsidRDefault="00725DD0" w:rsidP="00154F7F">
      <w:pPr>
        <w:spacing w:line="276" w:lineRule="auto"/>
        <w:jc w:val="both"/>
        <w:rPr>
          <w:rFonts w:ascii="Arial" w:eastAsia="Calibri" w:hAnsi="Arial" w:cs="Arial"/>
          <w:sz w:val="20"/>
          <w:szCs w:val="20"/>
        </w:rPr>
      </w:pPr>
      <w:r w:rsidRPr="00154F7F">
        <w:rPr>
          <w:rFonts w:ascii="Arial" w:hAnsi="Arial" w:cs="Arial"/>
          <w:sz w:val="20"/>
          <w:szCs w:val="20"/>
        </w:rPr>
        <w:t xml:space="preserve">Zaradi zelo velikega števila zavezancev, ki uporabljajo </w:t>
      </w:r>
      <w:proofErr w:type="spellStart"/>
      <w:r w:rsidRPr="00154F7F">
        <w:rPr>
          <w:rFonts w:ascii="Arial" w:hAnsi="Arial" w:cs="Arial"/>
          <w:sz w:val="20"/>
          <w:szCs w:val="20"/>
        </w:rPr>
        <w:t>neavtomatske</w:t>
      </w:r>
      <w:proofErr w:type="spellEnd"/>
      <w:r w:rsidRPr="00154F7F">
        <w:rPr>
          <w:rFonts w:ascii="Arial" w:hAnsi="Arial" w:cs="Arial"/>
          <w:sz w:val="20"/>
          <w:szCs w:val="20"/>
        </w:rPr>
        <w:t xml:space="preserve"> tehtnice, je potreba po nadzoru na tem področju nujna. V 2024 bo poudarek na tehtnicah pri manjših prodajalcih, pekarnah, prodajalcih sadja in zelenjave ob cestah in drugih mestih, kjer odkriva</w:t>
      </w:r>
      <w:r w:rsidR="007526E1">
        <w:rPr>
          <w:rFonts w:ascii="Arial" w:hAnsi="Arial" w:cs="Arial"/>
          <w:sz w:val="20"/>
          <w:szCs w:val="20"/>
        </w:rPr>
        <w:t>j</w:t>
      </w:r>
      <w:r w:rsidRPr="00154F7F">
        <w:rPr>
          <w:rFonts w:ascii="Arial" w:hAnsi="Arial" w:cs="Arial"/>
          <w:sz w:val="20"/>
          <w:szCs w:val="20"/>
        </w:rPr>
        <w:t>o tudi največ kršitev. Pr</w:t>
      </w:r>
      <w:r w:rsidRPr="00154F7F">
        <w:rPr>
          <w:rFonts w:ascii="Arial" w:eastAsia="Calibri" w:hAnsi="Arial" w:cs="Arial"/>
          <w:sz w:val="20"/>
          <w:szCs w:val="20"/>
        </w:rPr>
        <w:t>i nekaterih tovrstnih nadzorih bo izveden tudi kontrolni preskus meril.</w:t>
      </w:r>
    </w:p>
    <w:p w14:paraId="16312105" w14:textId="2A8A5A9A" w:rsidR="00725DD0" w:rsidRPr="00154F7F" w:rsidRDefault="00725DD0" w:rsidP="00154F7F">
      <w:pPr>
        <w:spacing w:line="276" w:lineRule="auto"/>
        <w:jc w:val="both"/>
        <w:rPr>
          <w:rFonts w:ascii="Arial" w:eastAsia="Calibri" w:hAnsi="Arial" w:cs="Arial"/>
          <w:noProof/>
          <w:sz w:val="20"/>
          <w:szCs w:val="20"/>
        </w:rPr>
      </w:pPr>
      <w:r w:rsidRPr="00154F7F">
        <w:rPr>
          <w:rFonts w:ascii="Arial" w:eastAsia="Calibri" w:hAnsi="Arial" w:cs="Arial"/>
          <w:noProof/>
          <w:sz w:val="20"/>
          <w:szCs w:val="20"/>
        </w:rPr>
        <w:t>V letu 2024 bo</w:t>
      </w:r>
      <w:r w:rsidR="00F608B4">
        <w:rPr>
          <w:rFonts w:ascii="Arial" w:eastAsia="Calibri" w:hAnsi="Arial" w:cs="Arial"/>
          <w:noProof/>
          <w:sz w:val="20"/>
          <w:szCs w:val="20"/>
        </w:rPr>
        <w:t>d</w:t>
      </w:r>
      <w:r w:rsidRPr="00154F7F">
        <w:rPr>
          <w:rFonts w:ascii="Arial" w:eastAsia="Calibri" w:hAnsi="Arial" w:cs="Arial"/>
          <w:noProof/>
          <w:sz w:val="20"/>
          <w:szCs w:val="20"/>
        </w:rPr>
        <w:t>o izvedli tudi večje število nadzornih pregledov nad merilniki tlaka v pnevmatikah pri vulkanizerjih in servisnih delavnicah. Večje število nadzorov bo</w:t>
      </w:r>
      <w:r w:rsidR="00F608B4">
        <w:rPr>
          <w:rFonts w:ascii="Arial" w:eastAsia="Calibri" w:hAnsi="Arial" w:cs="Arial"/>
          <w:noProof/>
          <w:sz w:val="20"/>
          <w:szCs w:val="20"/>
        </w:rPr>
        <w:t>d</w:t>
      </w:r>
      <w:r w:rsidRPr="00154F7F">
        <w:rPr>
          <w:rFonts w:ascii="Arial" w:eastAsia="Calibri" w:hAnsi="Arial" w:cs="Arial"/>
          <w:noProof/>
          <w:sz w:val="20"/>
          <w:szCs w:val="20"/>
        </w:rPr>
        <w:t>o izvedli tudi nad merilnimi instrumenti, ki se nahajajo v prostorih tehničnih pregledov motornih vozil</w:t>
      </w:r>
      <w:r w:rsidR="00F608B4">
        <w:rPr>
          <w:rFonts w:ascii="Arial" w:eastAsia="Calibri" w:hAnsi="Arial" w:cs="Arial"/>
          <w:noProof/>
          <w:sz w:val="20"/>
          <w:szCs w:val="20"/>
        </w:rPr>
        <w:t>,</w:t>
      </w:r>
      <w:r w:rsidRPr="00154F7F">
        <w:rPr>
          <w:rFonts w:ascii="Arial" w:eastAsia="Calibri" w:hAnsi="Arial" w:cs="Arial"/>
          <w:noProof/>
          <w:sz w:val="20"/>
          <w:szCs w:val="20"/>
        </w:rPr>
        <w:t xml:space="preserve"> saj sistematičnih nadzorov na tem področju niso izvajali v zadnjih parih letih. To so merilniki tlaka v pnevmatikah, dolžinska merila,  naprave za merjenje zaviralne sile in naprave za merjenje izpušnih plinov.</w:t>
      </w:r>
    </w:p>
    <w:p w14:paraId="409D8C2A" w14:textId="7D05B8DC" w:rsidR="00725DD0" w:rsidRPr="00154F7F" w:rsidRDefault="00725DD0" w:rsidP="00154F7F">
      <w:pPr>
        <w:spacing w:line="276" w:lineRule="auto"/>
        <w:jc w:val="both"/>
        <w:rPr>
          <w:rFonts w:ascii="Arial" w:hAnsi="Arial" w:cs="Arial"/>
          <w:sz w:val="20"/>
          <w:szCs w:val="20"/>
        </w:rPr>
      </w:pPr>
      <w:r w:rsidRPr="00154F7F">
        <w:rPr>
          <w:rFonts w:ascii="Arial" w:hAnsi="Arial" w:cs="Arial"/>
          <w:sz w:val="20"/>
          <w:szCs w:val="20"/>
        </w:rPr>
        <w:t>Nadzirali bo</w:t>
      </w:r>
      <w:r w:rsidR="00F608B4">
        <w:rPr>
          <w:rFonts w:ascii="Arial" w:hAnsi="Arial" w:cs="Arial"/>
          <w:sz w:val="20"/>
          <w:szCs w:val="20"/>
        </w:rPr>
        <w:t>d</w:t>
      </w:r>
      <w:r w:rsidRPr="00154F7F">
        <w:rPr>
          <w:rFonts w:ascii="Arial" w:hAnsi="Arial" w:cs="Arial"/>
          <w:sz w:val="20"/>
          <w:szCs w:val="20"/>
        </w:rPr>
        <w:t xml:space="preserve">o tudi druge vrste merilnih instrumentov: taksimetre, dolžinska merila, merilnike krvnega tlaka, gostinsko posodo v uporabi, avtomatske tehtnice pri pakirci predpakiranih izdelkov. </w:t>
      </w:r>
    </w:p>
    <w:p w14:paraId="4AF35256" w14:textId="77777777" w:rsidR="00725DD0" w:rsidRPr="00154F7F" w:rsidRDefault="00725DD0" w:rsidP="00154F7F">
      <w:pPr>
        <w:spacing w:line="276" w:lineRule="auto"/>
        <w:jc w:val="both"/>
        <w:rPr>
          <w:rFonts w:ascii="Arial" w:eastAsia="Calibri" w:hAnsi="Arial" w:cs="Arial"/>
          <w:noProof/>
          <w:sz w:val="20"/>
          <w:szCs w:val="20"/>
        </w:rPr>
      </w:pPr>
      <w:r w:rsidRPr="00154F7F">
        <w:rPr>
          <w:rFonts w:ascii="Arial" w:hAnsi="Arial" w:cs="Arial"/>
          <w:b/>
          <w:sz w:val="20"/>
          <w:szCs w:val="20"/>
        </w:rPr>
        <w:t>Skupno bo izvedeno okrog 700  nadzornih postopkov</w:t>
      </w:r>
      <w:r w:rsidRPr="00154F7F">
        <w:rPr>
          <w:rFonts w:ascii="Arial" w:hAnsi="Arial" w:cs="Arial"/>
          <w:sz w:val="20"/>
          <w:szCs w:val="20"/>
        </w:rPr>
        <w:t>, večinoma nad merili v uporabi pri uporabnikih teh meril, del nadzornih pregledov se bo izvedel tudi nad merili v prometu (</w:t>
      </w:r>
      <w:proofErr w:type="spellStart"/>
      <w:r w:rsidRPr="00154F7F">
        <w:rPr>
          <w:rFonts w:ascii="Arial" w:hAnsi="Arial" w:cs="Arial"/>
          <w:sz w:val="20"/>
          <w:szCs w:val="20"/>
        </w:rPr>
        <w:t>neavtomatske</w:t>
      </w:r>
      <w:proofErr w:type="spellEnd"/>
      <w:r w:rsidRPr="00154F7F">
        <w:rPr>
          <w:rFonts w:ascii="Arial" w:hAnsi="Arial" w:cs="Arial"/>
          <w:sz w:val="20"/>
          <w:szCs w:val="20"/>
        </w:rPr>
        <w:t xml:space="preserve"> tehtnice, vodomeri, gostinska posoda pri dobaviteljih,..).</w:t>
      </w:r>
    </w:p>
    <w:p w14:paraId="714EF3D0" w14:textId="77777777" w:rsidR="00725DD0" w:rsidRPr="00154F7F" w:rsidRDefault="00725DD0" w:rsidP="00154F7F">
      <w:pPr>
        <w:spacing w:line="276" w:lineRule="auto"/>
        <w:jc w:val="both"/>
        <w:rPr>
          <w:rFonts w:ascii="Arial" w:hAnsi="Arial" w:cs="Arial"/>
          <w:b/>
          <w:i/>
          <w:sz w:val="20"/>
          <w:szCs w:val="20"/>
        </w:rPr>
      </w:pPr>
      <w:r w:rsidRPr="00154F7F">
        <w:rPr>
          <w:rFonts w:ascii="Arial" w:hAnsi="Arial" w:cs="Arial"/>
          <w:b/>
          <w:i/>
          <w:sz w:val="20"/>
          <w:szCs w:val="20"/>
        </w:rPr>
        <w:t>Nadzor nad merskimi enotami</w:t>
      </w:r>
    </w:p>
    <w:p w14:paraId="7CEC7143" w14:textId="1B2D1686" w:rsidR="00725DD0" w:rsidRPr="00154F7F" w:rsidRDefault="00725DD0" w:rsidP="00154F7F">
      <w:pPr>
        <w:spacing w:line="276" w:lineRule="auto"/>
        <w:jc w:val="both"/>
        <w:rPr>
          <w:rFonts w:ascii="Arial" w:hAnsi="Arial" w:cs="Arial"/>
          <w:sz w:val="20"/>
          <w:szCs w:val="20"/>
        </w:rPr>
      </w:pPr>
      <w:r w:rsidRPr="00154F7F">
        <w:rPr>
          <w:rFonts w:ascii="Arial" w:hAnsi="Arial" w:cs="Arial"/>
          <w:sz w:val="20"/>
          <w:szCs w:val="20"/>
        </w:rPr>
        <w:t>Na področju pravilne uporabe merskih enot planira</w:t>
      </w:r>
      <w:r w:rsidR="007526E1">
        <w:rPr>
          <w:rFonts w:ascii="Arial" w:hAnsi="Arial" w:cs="Arial"/>
          <w:sz w:val="20"/>
          <w:szCs w:val="20"/>
        </w:rPr>
        <w:t>j</w:t>
      </w:r>
      <w:r w:rsidRPr="00154F7F">
        <w:rPr>
          <w:rFonts w:ascii="Arial" w:hAnsi="Arial" w:cs="Arial"/>
          <w:sz w:val="20"/>
          <w:szCs w:val="20"/>
        </w:rPr>
        <w:t xml:space="preserve">o v letu 2024 okrog </w:t>
      </w:r>
      <w:r w:rsidRPr="00154F7F">
        <w:rPr>
          <w:rFonts w:ascii="Arial" w:hAnsi="Arial" w:cs="Arial"/>
          <w:b/>
          <w:sz w:val="20"/>
          <w:szCs w:val="20"/>
        </w:rPr>
        <w:t xml:space="preserve">25 postopkov </w:t>
      </w:r>
      <w:r w:rsidRPr="00154F7F">
        <w:rPr>
          <w:rFonts w:ascii="Arial" w:hAnsi="Arial" w:cs="Arial"/>
          <w:sz w:val="20"/>
          <w:szCs w:val="20"/>
        </w:rPr>
        <w:t>(predvsem v obliki opozorilnih dopisov</w:t>
      </w:r>
      <w:r w:rsidRPr="00154F7F">
        <w:rPr>
          <w:rFonts w:ascii="Arial" w:eastAsia="Calibri" w:hAnsi="Arial" w:cs="Arial"/>
          <w:noProof/>
          <w:sz w:val="20"/>
          <w:szCs w:val="20"/>
        </w:rPr>
        <w:t xml:space="preserve"> RTV, časopisi, revije, spletne strani, prodajni katalogi,  trgovine..)</w:t>
      </w:r>
      <w:r w:rsidRPr="00154F7F">
        <w:rPr>
          <w:rFonts w:ascii="Arial" w:hAnsi="Arial" w:cs="Arial"/>
          <w:sz w:val="20"/>
          <w:szCs w:val="20"/>
        </w:rPr>
        <w:t xml:space="preserve">, sicer pa je število postopkov na tem področju odvisno od zaznanih kršitev. </w:t>
      </w:r>
    </w:p>
    <w:p w14:paraId="52F3F6E5" w14:textId="06B252BE" w:rsidR="00725DD0" w:rsidRPr="006530FE" w:rsidRDefault="00F608B4" w:rsidP="006530FE">
      <w:pPr>
        <w:pStyle w:val="Naslov5"/>
        <w:rPr>
          <w:rFonts w:ascii="Arial" w:eastAsia="Calibri" w:hAnsi="Arial" w:cs="Arial"/>
          <w:b/>
          <w:bCs/>
          <w:noProof/>
          <w:color w:val="auto"/>
          <w:sz w:val="20"/>
          <w:szCs w:val="20"/>
        </w:rPr>
      </w:pPr>
      <w:r w:rsidRPr="006530FE">
        <w:rPr>
          <w:rFonts w:ascii="Arial" w:eastAsia="Calibri" w:hAnsi="Arial" w:cs="Arial"/>
          <w:b/>
          <w:bCs/>
          <w:noProof/>
          <w:color w:val="auto"/>
          <w:sz w:val="20"/>
          <w:szCs w:val="20"/>
        </w:rPr>
        <w:t>6.1.</w:t>
      </w:r>
      <w:r w:rsidR="00725DD0" w:rsidRPr="006530FE">
        <w:rPr>
          <w:rFonts w:ascii="Arial" w:eastAsia="Calibri" w:hAnsi="Arial" w:cs="Arial"/>
          <w:b/>
          <w:bCs/>
          <w:noProof/>
          <w:color w:val="auto"/>
          <w:sz w:val="20"/>
          <w:szCs w:val="20"/>
        </w:rPr>
        <w:t>1.3.2 Nadzor nad predpakiranimi izdelki</w:t>
      </w:r>
    </w:p>
    <w:p w14:paraId="557ADC00" w14:textId="77777777" w:rsidR="006530FE" w:rsidRDefault="006530FE" w:rsidP="00154F7F">
      <w:pPr>
        <w:spacing w:line="276" w:lineRule="auto"/>
        <w:jc w:val="both"/>
        <w:rPr>
          <w:rFonts w:ascii="Arial" w:hAnsi="Arial" w:cs="Arial"/>
          <w:sz w:val="20"/>
          <w:szCs w:val="20"/>
        </w:rPr>
      </w:pPr>
    </w:p>
    <w:p w14:paraId="74539F22" w14:textId="1E08DFB5" w:rsidR="00725DD0" w:rsidRPr="00154F7F" w:rsidRDefault="00725DD0" w:rsidP="00154F7F">
      <w:pPr>
        <w:spacing w:line="276" w:lineRule="auto"/>
        <w:jc w:val="both"/>
        <w:rPr>
          <w:rFonts w:ascii="Arial" w:hAnsi="Arial" w:cs="Arial"/>
          <w:sz w:val="20"/>
          <w:szCs w:val="20"/>
        </w:rPr>
      </w:pPr>
      <w:r w:rsidRPr="00154F7F">
        <w:rPr>
          <w:rFonts w:ascii="Arial" w:hAnsi="Arial" w:cs="Arial"/>
          <w:sz w:val="20"/>
          <w:szCs w:val="20"/>
        </w:rPr>
        <w:t>Na področju predpakiranih izdelkov ima</w:t>
      </w:r>
      <w:r w:rsidR="00387343">
        <w:rPr>
          <w:rFonts w:ascii="Arial" w:hAnsi="Arial" w:cs="Arial"/>
          <w:sz w:val="20"/>
          <w:szCs w:val="20"/>
        </w:rPr>
        <w:t>j</w:t>
      </w:r>
      <w:r w:rsidRPr="00154F7F">
        <w:rPr>
          <w:rFonts w:ascii="Arial" w:hAnsi="Arial" w:cs="Arial"/>
          <w:sz w:val="20"/>
          <w:szCs w:val="20"/>
        </w:rPr>
        <w:t xml:space="preserve">o preko 600 zavezancev. To so predvsem podjetja, ki pakirajo živilske in kozmetične izdelke ter čistilne in pralne izdelke, barve, lake in ostale kemične izdelke. Zaradi zahtevnosti meroslovne zakonodaje, varstva potrošnikov in lojalne konkurence med pakirci je potreben stalen nadzor. Seznam zavezancev ter raznolikost njihovih vrst proizvodov in količin je zelo velik. Zato bo nadzor učinkovit samo v primeru zelo skrbnega izbiranja zavezancev nadzora. </w:t>
      </w:r>
    </w:p>
    <w:p w14:paraId="470CC36D" w14:textId="7DA88C47" w:rsidR="00725DD0" w:rsidRPr="00387343" w:rsidRDefault="00725DD0" w:rsidP="00154F7F">
      <w:pPr>
        <w:spacing w:line="276" w:lineRule="auto"/>
        <w:jc w:val="both"/>
        <w:rPr>
          <w:rFonts w:ascii="Arial" w:hAnsi="Arial" w:cs="Arial"/>
          <w:bCs/>
          <w:sz w:val="20"/>
          <w:szCs w:val="20"/>
          <w:u w:val="single"/>
        </w:rPr>
      </w:pPr>
      <w:r w:rsidRPr="00387343">
        <w:rPr>
          <w:rFonts w:ascii="Arial" w:hAnsi="Arial" w:cs="Arial"/>
          <w:bCs/>
          <w:sz w:val="20"/>
          <w:szCs w:val="20"/>
          <w:u w:val="single"/>
        </w:rPr>
        <w:t xml:space="preserve">V letu 2024 </w:t>
      </w:r>
      <w:r w:rsidR="00387343">
        <w:rPr>
          <w:rFonts w:ascii="Arial" w:hAnsi="Arial" w:cs="Arial"/>
          <w:bCs/>
          <w:sz w:val="20"/>
          <w:szCs w:val="20"/>
          <w:u w:val="single"/>
        </w:rPr>
        <w:t>bodo nadzirani</w:t>
      </w:r>
      <w:r w:rsidRPr="00387343">
        <w:rPr>
          <w:rFonts w:ascii="Arial" w:hAnsi="Arial" w:cs="Arial"/>
          <w:bCs/>
          <w:sz w:val="20"/>
          <w:szCs w:val="20"/>
          <w:u w:val="single"/>
        </w:rPr>
        <w:t xml:space="preserve"> naslednji pakirci in uvozniki:</w:t>
      </w:r>
    </w:p>
    <w:p w14:paraId="4FB211FA" w14:textId="77777777" w:rsidR="00725DD0" w:rsidRPr="00154F7F" w:rsidRDefault="00725DD0" w:rsidP="00154F7F">
      <w:pPr>
        <w:spacing w:line="276" w:lineRule="auto"/>
        <w:jc w:val="both"/>
        <w:rPr>
          <w:rFonts w:ascii="Arial" w:hAnsi="Arial" w:cs="Arial"/>
          <w:b/>
          <w:sz w:val="20"/>
          <w:szCs w:val="20"/>
        </w:rPr>
      </w:pPr>
      <w:r w:rsidRPr="00154F7F">
        <w:rPr>
          <w:rFonts w:ascii="Arial" w:hAnsi="Arial" w:cs="Arial"/>
          <w:sz w:val="20"/>
          <w:szCs w:val="20"/>
        </w:rPr>
        <w:t>1. Zavezanci, ki so bili kršitelji v preteklosti in kjer se kršitve ponavljajo.</w:t>
      </w:r>
    </w:p>
    <w:p w14:paraId="7D687471" w14:textId="77777777" w:rsidR="00725DD0" w:rsidRPr="00154F7F" w:rsidRDefault="00725DD0" w:rsidP="00154F7F">
      <w:pPr>
        <w:spacing w:line="276" w:lineRule="auto"/>
        <w:jc w:val="both"/>
        <w:rPr>
          <w:rFonts w:ascii="Arial" w:hAnsi="Arial" w:cs="Arial"/>
          <w:b/>
          <w:sz w:val="20"/>
          <w:szCs w:val="20"/>
        </w:rPr>
      </w:pPr>
      <w:r w:rsidRPr="00154F7F">
        <w:rPr>
          <w:rFonts w:ascii="Arial" w:hAnsi="Arial" w:cs="Arial"/>
          <w:sz w:val="20"/>
          <w:szCs w:val="20"/>
        </w:rPr>
        <w:lastRenderedPageBreak/>
        <w:t>2. Novi zavezanci na vseh področjih.</w:t>
      </w:r>
    </w:p>
    <w:p w14:paraId="2B47FDFA" w14:textId="77777777" w:rsidR="00725DD0" w:rsidRPr="00154F7F" w:rsidRDefault="00725DD0" w:rsidP="00154F7F">
      <w:pPr>
        <w:spacing w:line="276" w:lineRule="auto"/>
        <w:jc w:val="both"/>
        <w:rPr>
          <w:rFonts w:ascii="Arial" w:hAnsi="Arial" w:cs="Arial"/>
          <w:b/>
          <w:sz w:val="20"/>
          <w:szCs w:val="20"/>
        </w:rPr>
      </w:pPr>
      <w:r w:rsidRPr="00154F7F">
        <w:rPr>
          <w:rFonts w:ascii="Arial" w:hAnsi="Arial" w:cs="Arial"/>
          <w:sz w:val="20"/>
          <w:szCs w:val="20"/>
        </w:rPr>
        <w:t>3. Pakirci s področja pakiranja različnih vrst olj</w:t>
      </w:r>
    </w:p>
    <w:p w14:paraId="03E71B18" w14:textId="77777777" w:rsidR="00725DD0" w:rsidRDefault="00725DD0" w:rsidP="00736BB5">
      <w:pPr>
        <w:spacing w:after="0" w:line="276" w:lineRule="auto"/>
        <w:jc w:val="both"/>
        <w:rPr>
          <w:rFonts w:ascii="Arial" w:hAnsi="Arial" w:cs="Arial"/>
          <w:sz w:val="20"/>
          <w:szCs w:val="20"/>
        </w:rPr>
      </w:pPr>
      <w:r w:rsidRPr="00154F7F">
        <w:rPr>
          <w:rFonts w:ascii="Arial" w:hAnsi="Arial" w:cs="Arial"/>
          <w:sz w:val="20"/>
          <w:szCs w:val="20"/>
        </w:rPr>
        <w:t xml:space="preserve">V letu 2024 bo izvedenih okrog </w:t>
      </w:r>
      <w:r w:rsidRPr="00154F7F">
        <w:rPr>
          <w:rFonts w:ascii="Arial" w:hAnsi="Arial" w:cs="Arial"/>
          <w:b/>
          <w:sz w:val="20"/>
          <w:szCs w:val="20"/>
        </w:rPr>
        <w:t>80 nadzornih pregledov</w:t>
      </w:r>
      <w:r w:rsidRPr="00154F7F">
        <w:rPr>
          <w:rFonts w:ascii="Arial" w:hAnsi="Arial" w:cs="Arial"/>
          <w:sz w:val="20"/>
          <w:szCs w:val="20"/>
        </w:rPr>
        <w:t>.</w:t>
      </w:r>
    </w:p>
    <w:p w14:paraId="41FC70B5" w14:textId="77777777" w:rsidR="00736BB5" w:rsidRDefault="00736BB5" w:rsidP="00736BB5">
      <w:pPr>
        <w:spacing w:after="0" w:line="276" w:lineRule="auto"/>
        <w:jc w:val="both"/>
        <w:rPr>
          <w:rFonts w:ascii="Arial" w:hAnsi="Arial" w:cs="Arial"/>
          <w:sz w:val="20"/>
          <w:szCs w:val="20"/>
        </w:rPr>
      </w:pPr>
    </w:p>
    <w:p w14:paraId="2DD0D42D" w14:textId="3636C355" w:rsidR="00725DD0" w:rsidRPr="006530FE" w:rsidRDefault="00387343" w:rsidP="00736BB5">
      <w:pPr>
        <w:pStyle w:val="Naslov5"/>
        <w:spacing w:after="240"/>
        <w:rPr>
          <w:rFonts w:ascii="Arial" w:hAnsi="Arial" w:cs="Arial"/>
          <w:b/>
          <w:bCs/>
          <w:color w:val="auto"/>
          <w:sz w:val="20"/>
          <w:szCs w:val="20"/>
        </w:rPr>
      </w:pPr>
      <w:r w:rsidRPr="006530FE">
        <w:rPr>
          <w:rFonts w:ascii="Arial" w:hAnsi="Arial" w:cs="Arial"/>
          <w:b/>
          <w:bCs/>
          <w:color w:val="auto"/>
          <w:sz w:val="20"/>
          <w:szCs w:val="20"/>
        </w:rPr>
        <w:t>6.1.</w:t>
      </w:r>
      <w:r w:rsidR="00725DD0" w:rsidRPr="006530FE">
        <w:rPr>
          <w:rFonts w:ascii="Arial" w:hAnsi="Arial" w:cs="Arial"/>
          <w:b/>
          <w:bCs/>
          <w:color w:val="auto"/>
          <w:sz w:val="20"/>
          <w:szCs w:val="20"/>
        </w:rPr>
        <w:t>1.3.3 Nadzor nad prometom z izdelki iz plemenitih kovin</w:t>
      </w:r>
    </w:p>
    <w:p w14:paraId="3F68912C" w14:textId="76838556" w:rsidR="00725DD0" w:rsidRPr="00154F7F" w:rsidRDefault="00725DD0" w:rsidP="00154F7F">
      <w:pPr>
        <w:spacing w:line="276" w:lineRule="auto"/>
        <w:jc w:val="both"/>
        <w:rPr>
          <w:rFonts w:ascii="Arial" w:hAnsi="Arial" w:cs="Arial"/>
          <w:sz w:val="20"/>
          <w:szCs w:val="20"/>
        </w:rPr>
      </w:pPr>
      <w:r w:rsidRPr="00154F7F">
        <w:rPr>
          <w:rFonts w:ascii="Arial" w:hAnsi="Arial" w:cs="Arial"/>
          <w:sz w:val="20"/>
          <w:szCs w:val="20"/>
        </w:rPr>
        <w:t>Nadzor nad izdelki iz plemenitih se bo izvajal v skladu z Zakonom o izdelkih iz plemenitih kovin. V Sloveniji ima</w:t>
      </w:r>
      <w:r w:rsidR="00387343">
        <w:rPr>
          <w:rFonts w:ascii="Arial" w:hAnsi="Arial" w:cs="Arial"/>
          <w:sz w:val="20"/>
          <w:szCs w:val="20"/>
        </w:rPr>
        <w:t>j</w:t>
      </w:r>
      <w:r w:rsidRPr="00154F7F">
        <w:rPr>
          <w:rFonts w:ascii="Arial" w:hAnsi="Arial" w:cs="Arial"/>
          <w:sz w:val="20"/>
          <w:szCs w:val="20"/>
        </w:rPr>
        <w:t xml:space="preserve">o registriranih okrog 300 dobaviteljev. Nadzor se izvaja pri vseh dobaviteljih, ki izvajajo promet s plemenitimi kovinami: registrirani dobavitelji proizvajalci in uvozniki, internetna in kataloška prodaja, trgovine, ostalo..).  </w:t>
      </w:r>
    </w:p>
    <w:p w14:paraId="2996221F" w14:textId="5FD5FFCF" w:rsidR="00725DD0" w:rsidRPr="00154F7F" w:rsidRDefault="00725DD0" w:rsidP="00154F7F">
      <w:pPr>
        <w:spacing w:line="276" w:lineRule="auto"/>
        <w:jc w:val="both"/>
        <w:rPr>
          <w:rFonts w:ascii="Arial" w:hAnsi="Arial" w:cs="Arial"/>
          <w:sz w:val="20"/>
          <w:szCs w:val="20"/>
        </w:rPr>
      </w:pPr>
      <w:r w:rsidRPr="00154F7F">
        <w:rPr>
          <w:rFonts w:ascii="Arial" w:hAnsi="Arial" w:cs="Arial"/>
          <w:sz w:val="20"/>
          <w:szCs w:val="20"/>
        </w:rPr>
        <w:t xml:space="preserve">V letu 2024 je planirano </w:t>
      </w:r>
      <w:r w:rsidRPr="00154F7F">
        <w:rPr>
          <w:rFonts w:ascii="Arial" w:hAnsi="Arial" w:cs="Arial"/>
          <w:b/>
          <w:sz w:val="20"/>
          <w:szCs w:val="20"/>
        </w:rPr>
        <w:t>70 nadzornih postopkov</w:t>
      </w:r>
      <w:r w:rsidRPr="00154F7F">
        <w:rPr>
          <w:rFonts w:ascii="Arial" w:hAnsi="Arial" w:cs="Arial"/>
          <w:sz w:val="20"/>
          <w:szCs w:val="20"/>
        </w:rPr>
        <w:t xml:space="preserve"> pri dobaviteljih teh izdelkov v prometu. V primeru nadaljevanja urejenega stanja bo</w:t>
      </w:r>
      <w:r w:rsidR="00387343">
        <w:rPr>
          <w:rFonts w:ascii="Arial" w:hAnsi="Arial" w:cs="Arial"/>
          <w:sz w:val="20"/>
          <w:szCs w:val="20"/>
        </w:rPr>
        <w:t>d</w:t>
      </w:r>
      <w:r w:rsidRPr="00154F7F">
        <w:rPr>
          <w:rFonts w:ascii="Arial" w:hAnsi="Arial" w:cs="Arial"/>
          <w:sz w:val="20"/>
          <w:szCs w:val="20"/>
        </w:rPr>
        <w:t>o posledično izvedli manj nadzornih postopkov in nadzorne preglede preusmerili na področje meril in predpakiranih izdelkov.</w:t>
      </w:r>
    </w:p>
    <w:p w14:paraId="63FBBABB" w14:textId="77777777" w:rsidR="00725DD0" w:rsidRPr="00387343" w:rsidRDefault="00725DD0" w:rsidP="00154F7F">
      <w:pPr>
        <w:spacing w:line="276" w:lineRule="auto"/>
        <w:jc w:val="both"/>
        <w:rPr>
          <w:rFonts w:ascii="Arial" w:hAnsi="Arial" w:cs="Arial"/>
          <w:bCs/>
          <w:sz w:val="20"/>
          <w:szCs w:val="20"/>
          <w:u w:val="single"/>
        </w:rPr>
      </w:pPr>
      <w:r w:rsidRPr="00387343">
        <w:rPr>
          <w:rFonts w:ascii="Arial" w:hAnsi="Arial" w:cs="Arial"/>
          <w:bCs/>
          <w:sz w:val="20"/>
          <w:szCs w:val="20"/>
          <w:u w:val="single"/>
        </w:rPr>
        <w:t>V letu 2024 se bodo predvsem izvajali nadzori nad naslednjimi dobavitelji:</w:t>
      </w:r>
    </w:p>
    <w:p w14:paraId="4B3776B8" w14:textId="2FC37F91" w:rsidR="00725DD0" w:rsidRPr="00387343" w:rsidRDefault="00725DD0" w:rsidP="00154F7F">
      <w:pPr>
        <w:spacing w:line="276" w:lineRule="auto"/>
        <w:jc w:val="both"/>
        <w:rPr>
          <w:rFonts w:ascii="Arial" w:hAnsi="Arial" w:cs="Arial"/>
          <w:bCs/>
          <w:sz w:val="20"/>
          <w:szCs w:val="20"/>
        </w:rPr>
      </w:pPr>
      <w:bookmarkStart w:id="9" w:name="_Toc401674257"/>
      <w:r w:rsidRPr="00387343">
        <w:rPr>
          <w:rFonts w:ascii="Arial" w:hAnsi="Arial" w:cs="Arial"/>
          <w:bCs/>
          <w:sz w:val="20"/>
          <w:szCs w:val="20"/>
        </w:rPr>
        <w:t>1. Nadzor dobaviteljev kršiteljev</w:t>
      </w:r>
      <w:r w:rsidR="00387343">
        <w:rPr>
          <w:rFonts w:ascii="Arial" w:hAnsi="Arial" w:cs="Arial"/>
          <w:bCs/>
          <w:sz w:val="20"/>
          <w:szCs w:val="20"/>
        </w:rPr>
        <w:t>.</w:t>
      </w:r>
    </w:p>
    <w:p w14:paraId="29D24211" w14:textId="7A01AF92" w:rsidR="00725DD0" w:rsidRPr="00387343" w:rsidRDefault="00725DD0" w:rsidP="00154F7F">
      <w:pPr>
        <w:spacing w:line="276" w:lineRule="auto"/>
        <w:jc w:val="both"/>
        <w:rPr>
          <w:rFonts w:ascii="Arial" w:hAnsi="Arial" w:cs="Arial"/>
          <w:bCs/>
          <w:sz w:val="20"/>
          <w:szCs w:val="20"/>
        </w:rPr>
      </w:pPr>
      <w:r w:rsidRPr="00387343">
        <w:rPr>
          <w:rFonts w:ascii="Arial" w:hAnsi="Arial" w:cs="Arial"/>
          <w:bCs/>
          <w:sz w:val="20"/>
          <w:szCs w:val="20"/>
        </w:rPr>
        <w:t>2. Nadzor nad spletno prodajo izdelkov</w:t>
      </w:r>
      <w:r w:rsidR="00387343">
        <w:rPr>
          <w:rFonts w:ascii="Arial" w:hAnsi="Arial" w:cs="Arial"/>
          <w:bCs/>
          <w:sz w:val="20"/>
          <w:szCs w:val="20"/>
        </w:rPr>
        <w:t>.</w:t>
      </w:r>
    </w:p>
    <w:p w14:paraId="023D5C1F" w14:textId="3BFE3F1B" w:rsidR="00725DD0" w:rsidRPr="00387343" w:rsidRDefault="00725DD0" w:rsidP="00154F7F">
      <w:pPr>
        <w:spacing w:line="276" w:lineRule="auto"/>
        <w:jc w:val="both"/>
        <w:rPr>
          <w:rFonts w:ascii="Arial" w:hAnsi="Arial" w:cs="Arial"/>
          <w:bCs/>
          <w:sz w:val="20"/>
          <w:szCs w:val="20"/>
        </w:rPr>
      </w:pPr>
      <w:r w:rsidRPr="00387343">
        <w:rPr>
          <w:rFonts w:ascii="Arial" w:hAnsi="Arial" w:cs="Arial"/>
          <w:bCs/>
          <w:sz w:val="20"/>
          <w:szCs w:val="20"/>
        </w:rPr>
        <w:t xml:space="preserve">3. Nadzor dobaviteljev </w:t>
      </w:r>
      <w:proofErr w:type="spellStart"/>
      <w:r w:rsidRPr="00387343">
        <w:rPr>
          <w:rFonts w:ascii="Arial" w:hAnsi="Arial" w:cs="Arial"/>
          <w:bCs/>
          <w:sz w:val="20"/>
          <w:szCs w:val="20"/>
        </w:rPr>
        <w:t>samodek</w:t>
      </w:r>
      <w:r w:rsidR="00387343">
        <w:rPr>
          <w:rFonts w:ascii="Arial" w:hAnsi="Arial" w:cs="Arial"/>
          <w:bCs/>
          <w:sz w:val="20"/>
          <w:szCs w:val="20"/>
        </w:rPr>
        <w:t>l</w:t>
      </w:r>
      <w:r w:rsidRPr="00387343">
        <w:rPr>
          <w:rFonts w:ascii="Arial" w:hAnsi="Arial" w:cs="Arial"/>
          <w:bCs/>
          <w:sz w:val="20"/>
          <w:szCs w:val="20"/>
        </w:rPr>
        <w:t>arantov</w:t>
      </w:r>
      <w:proofErr w:type="spellEnd"/>
      <w:r w:rsidRPr="00387343">
        <w:rPr>
          <w:rFonts w:ascii="Arial" w:hAnsi="Arial" w:cs="Arial"/>
          <w:bCs/>
          <w:sz w:val="20"/>
          <w:szCs w:val="20"/>
        </w:rPr>
        <w:t xml:space="preserve"> in tudi ostalih dobaviteljih.</w:t>
      </w:r>
    </w:p>
    <w:p w14:paraId="389661B4" w14:textId="227C839D" w:rsidR="00725DD0" w:rsidRPr="00736BB5" w:rsidRDefault="005904DE" w:rsidP="00736BB5">
      <w:pPr>
        <w:pStyle w:val="Naslov3"/>
        <w:rPr>
          <w:rFonts w:eastAsia="Arial"/>
          <w:b w:val="0"/>
          <w:bCs w:val="0"/>
          <w:color w:val="000000"/>
          <w:sz w:val="20"/>
          <w:szCs w:val="20"/>
        </w:rPr>
      </w:pPr>
      <w:r w:rsidRPr="00736BB5">
        <w:rPr>
          <w:rFonts w:eastAsia="Arial"/>
          <w:sz w:val="20"/>
          <w:szCs w:val="20"/>
        </w:rPr>
        <w:t>6.1.</w:t>
      </w:r>
      <w:r w:rsidR="00725DD0" w:rsidRPr="00736BB5">
        <w:rPr>
          <w:rFonts w:eastAsia="Arial"/>
          <w:sz w:val="20"/>
          <w:szCs w:val="20"/>
        </w:rPr>
        <w:t xml:space="preserve">2 Prioritetni inšpekcijski nadzori na osnovi prejetih pobud in prijav </w:t>
      </w:r>
      <w:r w:rsidR="00725DD0" w:rsidRPr="00736BB5">
        <w:rPr>
          <w:rFonts w:eastAsia="Arial"/>
          <w:b w:val="0"/>
          <w:bCs w:val="0"/>
          <w:color w:val="000000"/>
          <w:sz w:val="20"/>
          <w:szCs w:val="20"/>
        </w:rPr>
        <w:t>(pri katerih je prednostna obravnava upravičena z vidika javnega interesa, ker gre za zatrjevane kršitve z večjimi finančnimi posledicami, večkratne kršitve, ki kažejo na očitno nezakonito poslovanje organa, ponavljajoče se kršitve oziroma večje število kršitev, kršitve, ki nakazujejo na neurejeno področje ali drugo problematiko; kadar gre za zadevo, v kateri je delo drugih organov ali institucij odvisno od ugotovitev inšpektorjev; kadar gre za več različnih prijav, ki se nanašajo na istega inšpekcijskega zavezanca):</w:t>
      </w:r>
    </w:p>
    <w:bookmarkEnd w:id="9"/>
    <w:p w14:paraId="7C2F0820" w14:textId="77777777" w:rsidR="00725DD0" w:rsidRPr="00154F7F" w:rsidRDefault="00725DD0" w:rsidP="00154F7F">
      <w:pPr>
        <w:spacing w:after="17" w:line="276" w:lineRule="auto"/>
        <w:jc w:val="both"/>
        <w:rPr>
          <w:rFonts w:ascii="Arial" w:hAnsi="Arial" w:cs="Arial"/>
          <w:sz w:val="20"/>
          <w:szCs w:val="20"/>
        </w:rPr>
      </w:pPr>
    </w:p>
    <w:p w14:paraId="3357AB10" w14:textId="77777777" w:rsidR="00725DD0" w:rsidRDefault="00725DD0" w:rsidP="00154F7F">
      <w:pPr>
        <w:spacing w:line="276" w:lineRule="auto"/>
        <w:jc w:val="both"/>
        <w:rPr>
          <w:rFonts w:ascii="Arial" w:hAnsi="Arial" w:cs="Arial"/>
          <w:sz w:val="20"/>
          <w:szCs w:val="20"/>
        </w:rPr>
      </w:pPr>
      <w:r w:rsidRPr="00154F7F">
        <w:rPr>
          <w:rFonts w:ascii="Arial" w:hAnsi="Arial" w:cs="Arial"/>
          <w:sz w:val="20"/>
          <w:szCs w:val="20"/>
        </w:rPr>
        <w:t xml:space="preserve">Urad na leto prejme približno 20 – 40 prijav s strani drugih inšpekcijskih organov ali potrošnikov. Te se nanašajo predvsem na naslednja merila: bencinske črpalke, vodomere, </w:t>
      </w:r>
      <w:proofErr w:type="spellStart"/>
      <w:r w:rsidRPr="00154F7F">
        <w:rPr>
          <w:rFonts w:ascii="Arial" w:hAnsi="Arial" w:cs="Arial"/>
          <w:sz w:val="20"/>
          <w:szCs w:val="20"/>
        </w:rPr>
        <w:t>neavtomatske</w:t>
      </w:r>
      <w:proofErr w:type="spellEnd"/>
      <w:r w:rsidRPr="00154F7F">
        <w:rPr>
          <w:rFonts w:ascii="Arial" w:hAnsi="Arial" w:cs="Arial"/>
          <w:sz w:val="20"/>
          <w:szCs w:val="20"/>
        </w:rPr>
        <w:t xml:space="preserve"> tehtnice, taksimetre, količine predpakiranih izdelkov,... </w:t>
      </w:r>
    </w:p>
    <w:p w14:paraId="4E779CDC" w14:textId="171E3DB8" w:rsidR="00725DD0" w:rsidRPr="00736BB5" w:rsidRDefault="005904DE" w:rsidP="00736BB5">
      <w:pPr>
        <w:pStyle w:val="Naslov3"/>
        <w:rPr>
          <w:rFonts w:eastAsia="Arial"/>
          <w:sz w:val="20"/>
          <w:szCs w:val="20"/>
        </w:rPr>
      </w:pPr>
      <w:r w:rsidRPr="00736BB5">
        <w:rPr>
          <w:sz w:val="20"/>
          <w:szCs w:val="20"/>
        </w:rPr>
        <w:t>6.1.</w:t>
      </w:r>
      <w:r w:rsidR="00725DD0" w:rsidRPr="00736BB5">
        <w:rPr>
          <w:sz w:val="20"/>
          <w:szCs w:val="20"/>
        </w:rPr>
        <w:t xml:space="preserve">3 </w:t>
      </w:r>
      <w:r w:rsidR="00725DD0" w:rsidRPr="00736BB5">
        <w:rPr>
          <w:rFonts w:eastAsia="Arial"/>
          <w:sz w:val="20"/>
          <w:szCs w:val="20"/>
        </w:rPr>
        <w:t>Inšpekcijski nadzori na podlagi ostalih prejetih pobud in prijav, ki niso bili določeni kot prioritetni:</w:t>
      </w:r>
    </w:p>
    <w:p w14:paraId="3F255AEE" w14:textId="77777777" w:rsidR="005904DE" w:rsidRDefault="005904DE" w:rsidP="00154F7F">
      <w:pPr>
        <w:spacing w:after="17" w:line="276" w:lineRule="auto"/>
        <w:jc w:val="both"/>
        <w:rPr>
          <w:rFonts w:ascii="Arial" w:hAnsi="Arial" w:cs="Arial"/>
          <w:sz w:val="20"/>
          <w:szCs w:val="20"/>
        </w:rPr>
      </w:pPr>
    </w:p>
    <w:p w14:paraId="5DC98ACC" w14:textId="2F2F282F" w:rsidR="00725DD0" w:rsidRPr="00154F7F" w:rsidRDefault="00725DD0" w:rsidP="00154F7F">
      <w:pPr>
        <w:spacing w:after="17" w:line="276" w:lineRule="auto"/>
        <w:jc w:val="both"/>
        <w:rPr>
          <w:rFonts w:ascii="Arial" w:hAnsi="Arial" w:cs="Arial"/>
          <w:b/>
          <w:bCs/>
          <w:sz w:val="20"/>
          <w:szCs w:val="20"/>
        </w:rPr>
      </w:pPr>
      <w:r w:rsidRPr="00154F7F">
        <w:rPr>
          <w:rFonts w:ascii="Arial" w:hAnsi="Arial" w:cs="Arial"/>
          <w:sz w:val="20"/>
          <w:szCs w:val="20"/>
        </w:rPr>
        <w:t xml:space="preserve">Vse prejete prijave in pobude se obravnavajo prednostno ne glede na to ali so bili nadzori določeni kot prednostni ali ne.  </w:t>
      </w:r>
    </w:p>
    <w:p w14:paraId="7451FB81" w14:textId="77777777" w:rsidR="005904DE" w:rsidRDefault="005904DE" w:rsidP="005904DE">
      <w:pPr>
        <w:spacing w:line="276" w:lineRule="auto"/>
        <w:contextualSpacing/>
        <w:jc w:val="both"/>
        <w:rPr>
          <w:rFonts w:ascii="Arial" w:hAnsi="Arial" w:cs="Arial"/>
          <w:sz w:val="20"/>
          <w:szCs w:val="20"/>
        </w:rPr>
      </w:pPr>
    </w:p>
    <w:p w14:paraId="17DE9D03" w14:textId="7E328CD6" w:rsidR="00725DD0" w:rsidRPr="00154F7F" w:rsidRDefault="00725DD0" w:rsidP="00154F7F">
      <w:pPr>
        <w:spacing w:line="276" w:lineRule="auto"/>
        <w:jc w:val="both"/>
        <w:rPr>
          <w:rFonts w:ascii="Arial" w:hAnsi="Arial" w:cs="Arial"/>
          <w:sz w:val="20"/>
          <w:szCs w:val="20"/>
        </w:rPr>
      </w:pPr>
      <w:r w:rsidRPr="00154F7F">
        <w:rPr>
          <w:rFonts w:ascii="Arial" w:hAnsi="Arial" w:cs="Arial"/>
          <w:sz w:val="20"/>
          <w:szCs w:val="20"/>
        </w:rPr>
        <w:t xml:space="preserve">Nadzor </w:t>
      </w:r>
      <w:r w:rsidRPr="00154F7F">
        <w:rPr>
          <w:rFonts w:ascii="Arial" w:hAnsi="Arial" w:cs="Arial"/>
          <w:sz w:val="20"/>
          <w:szCs w:val="20"/>
        </w:rPr>
        <w:tab/>
        <w:t>se prioritetno izvaja na vseh področjih, kjer pogosto prihaja do pritožb in prijav uporabnikov in potrošnikov. Prav tako se pri vsakoletnem planu upošteva, da so prioritete nadzora merilni instrumenti, predpakirani izdelki ter izdelki iz plemenitih kovin pri katerih bi, v primeru kršitev, lahko prihajalo do večjih finančnih posledic za potrošnike ali javni interes. To so predvsem merilni instrumenti, ki so določeni kot prioritetni za nadzor (</w:t>
      </w:r>
      <w:proofErr w:type="spellStart"/>
      <w:r w:rsidRPr="00154F7F">
        <w:rPr>
          <w:rFonts w:ascii="Arial" w:hAnsi="Arial" w:cs="Arial"/>
          <w:sz w:val="20"/>
          <w:szCs w:val="20"/>
        </w:rPr>
        <w:t>neavtomatske</w:t>
      </w:r>
      <w:proofErr w:type="spellEnd"/>
      <w:r w:rsidRPr="00154F7F">
        <w:rPr>
          <w:rFonts w:ascii="Arial" w:hAnsi="Arial" w:cs="Arial"/>
          <w:sz w:val="20"/>
          <w:szCs w:val="20"/>
        </w:rPr>
        <w:t xml:space="preserve"> tehtnice, merilniki toplotne energije, naprave za merjenje tekočih goriv - bencinske črpalke, predpakirani izdelki, taksimetri, vodomeri,..). Zavezance, ki so bili kršitelji v preteklosti se nadzira veliko bolj pogosto od tistih pri katerih, pri preteklih nadzorih, niso bile zaznane kršitve.</w:t>
      </w:r>
    </w:p>
    <w:p w14:paraId="1EF48BB1" w14:textId="7F56F1EA" w:rsidR="00725DD0" w:rsidRPr="00736BB5" w:rsidRDefault="005904DE" w:rsidP="00736BB5">
      <w:pPr>
        <w:pStyle w:val="Naslov3"/>
        <w:rPr>
          <w:rFonts w:eastAsia="Arial"/>
          <w:sz w:val="20"/>
          <w:szCs w:val="20"/>
        </w:rPr>
      </w:pPr>
      <w:r w:rsidRPr="00736BB5">
        <w:rPr>
          <w:sz w:val="20"/>
          <w:szCs w:val="20"/>
        </w:rPr>
        <w:t>6.1.</w:t>
      </w:r>
      <w:r w:rsidR="00725DD0" w:rsidRPr="00736BB5">
        <w:rPr>
          <w:sz w:val="20"/>
          <w:szCs w:val="20"/>
        </w:rPr>
        <w:t xml:space="preserve">4 </w:t>
      </w:r>
      <w:proofErr w:type="spellStart"/>
      <w:r w:rsidR="00725DD0" w:rsidRPr="00736BB5">
        <w:rPr>
          <w:rFonts w:eastAsia="Arial"/>
          <w:sz w:val="20"/>
          <w:szCs w:val="20"/>
        </w:rPr>
        <w:t>Prekrškovni</w:t>
      </w:r>
      <w:proofErr w:type="spellEnd"/>
      <w:r w:rsidR="00725DD0" w:rsidRPr="00736BB5">
        <w:rPr>
          <w:rFonts w:eastAsia="Arial"/>
          <w:sz w:val="20"/>
          <w:szCs w:val="20"/>
        </w:rPr>
        <w:t xml:space="preserve"> postopki:</w:t>
      </w:r>
    </w:p>
    <w:p w14:paraId="5BE85E54" w14:textId="77777777" w:rsidR="00A9141E" w:rsidRDefault="00A9141E" w:rsidP="00A9141E">
      <w:pPr>
        <w:contextualSpacing/>
        <w:jc w:val="both"/>
        <w:rPr>
          <w:rFonts w:ascii="Arial" w:hAnsi="Arial" w:cs="Arial"/>
          <w:sz w:val="20"/>
          <w:szCs w:val="20"/>
          <w:lang w:eastAsia="sl-SI"/>
        </w:rPr>
      </w:pPr>
    </w:p>
    <w:p w14:paraId="269FD21B" w14:textId="458A0B82" w:rsidR="00725DD0" w:rsidRDefault="00725DD0" w:rsidP="007421EA">
      <w:pPr>
        <w:jc w:val="both"/>
        <w:rPr>
          <w:rFonts w:ascii="Arial" w:hAnsi="Arial" w:cs="Arial"/>
          <w:sz w:val="20"/>
          <w:szCs w:val="20"/>
          <w:lang w:eastAsia="sl-SI"/>
        </w:rPr>
      </w:pPr>
      <w:r w:rsidRPr="007421EA">
        <w:rPr>
          <w:rFonts w:ascii="Arial" w:hAnsi="Arial" w:cs="Arial"/>
          <w:sz w:val="20"/>
          <w:szCs w:val="20"/>
          <w:lang w:eastAsia="sl-SI"/>
        </w:rPr>
        <w:t>V inšpekcijskih postopkih o prekrških v večini odloča</w:t>
      </w:r>
      <w:r w:rsidR="00B52834">
        <w:rPr>
          <w:rFonts w:ascii="Arial" w:hAnsi="Arial" w:cs="Arial"/>
          <w:sz w:val="20"/>
          <w:szCs w:val="20"/>
          <w:lang w:eastAsia="sl-SI"/>
        </w:rPr>
        <w:t>j</w:t>
      </w:r>
      <w:r w:rsidRPr="007421EA">
        <w:rPr>
          <w:rFonts w:ascii="Arial" w:hAnsi="Arial" w:cs="Arial"/>
          <w:sz w:val="20"/>
          <w:szCs w:val="20"/>
          <w:lang w:eastAsia="sl-SI"/>
        </w:rPr>
        <w:t>o po hitrem postopku, razen v primerih, ko ZP</w:t>
      </w:r>
      <w:r w:rsidR="00B52834">
        <w:rPr>
          <w:rFonts w:ascii="Arial" w:hAnsi="Arial" w:cs="Arial"/>
          <w:sz w:val="20"/>
          <w:szCs w:val="20"/>
          <w:lang w:eastAsia="sl-SI"/>
        </w:rPr>
        <w:t>-1</w:t>
      </w:r>
      <w:r w:rsidRPr="007421EA">
        <w:rPr>
          <w:rFonts w:ascii="Arial" w:hAnsi="Arial" w:cs="Arial"/>
          <w:sz w:val="20"/>
          <w:szCs w:val="20"/>
          <w:lang w:eastAsia="sl-SI"/>
        </w:rPr>
        <w:t xml:space="preserve"> določa drugače. Na leto izda</w:t>
      </w:r>
      <w:r w:rsidR="00B52834">
        <w:rPr>
          <w:rFonts w:ascii="Arial" w:hAnsi="Arial" w:cs="Arial"/>
          <w:sz w:val="20"/>
          <w:szCs w:val="20"/>
          <w:lang w:eastAsia="sl-SI"/>
        </w:rPr>
        <w:t>j</w:t>
      </w:r>
      <w:r w:rsidRPr="007421EA">
        <w:rPr>
          <w:rFonts w:ascii="Arial" w:hAnsi="Arial" w:cs="Arial"/>
          <w:sz w:val="20"/>
          <w:szCs w:val="20"/>
          <w:lang w:eastAsia="sl-SI"/>
        </w:rPr>
        <w:t xml:space="preserve">o le nekaj odločb o prekršku in nekje od 50 – 70 plačilnih nalogov. </w:t>
      </w:r>
    </w:p>
    <w:p w14:paraId="36316F5D" w14:textId="77777777" w:rsidR="007421EA" w:rsidRPr="007421EA" w:rsidRDefault="007421EA" w:rsidP="00B52834">
      <w:pPr>
        <w:contextualSpacing/>
        <w:jc w:val="both"/>
        <w:rPr>
          <w:rFonts w:ascii="Arial" w:hAnsi="Arial" w:cs="Arial"/>
          <w:sz w:val="20"/>
          <w:szCs w:val="20"/>
          <w:lang w:eastAsia="sl-SI"/>
        </w:rPr>
      </w:pPr>
    </w:p>
    <w:p w14:paraId="5C4C1040" w14:textId="71C9B64F" w:rsidR="00725DD0" w:rsidRPr="008F33AB" w:rsidRDefault="00B52834" w:rsidP="008F33AB">
      <w:pPr>
        <w:pStyle w:val="Naslov3"/>
        <w:rPr>
          <w:sz w:val="20"/>
          <w:szCs w:val="20"/>
        </w:rPr>
      </w:pPr>
      <w:r w:rsidRPr="008F33AB">
        <w:rPr>
          <w:sz w:val="20"/>
          <w:szCs w:val="20"/>
        </w:rPr>
        <w:lastRenderedPageBreak/>
        <w:t>6.1.</w:t>
      </w:r>
      <w:r w:rsidR="00725DD0" w:rsidRPr="008F33AB">
        <w:rPr>
          <w:sz w:val="20"/>
          <w:szCs w:val="20"/>
        </w:rPr>
        <w:t>5 Skupni inšpekcijski nadzori oziroma sodelovanja:</w:t>
      </w:r>
    </w:p>
    <w:p w14:paraId="4E25C3C1" w14:textId="77777777" w:rsidR="008F33AB" w:rsidRDefault="008F33AB" w:rsidP="007421EA">
      <w:pPr>
        <w:jc w:val="both"/>
        <w:rPr>
          <w:rFonts w:ascii="Arial" w:hAnsi="Arial" w:cs="Arial"/>
          <w:sz w:val="20"/>
          <w:szCs w:val="20"/>
          <w:lang w:eastAsia="sl-SI"/>
        </w:rPr>
      </w:pPr>
    </w:p>
    <w:p w14:paraId="6D185B29" w14:textId="4832564E" w:rsidR="00725DD0" w:rsidRPr="007421EA" w:rsidRDefault="00725DD0" w:rsidP="007421EA">
      <w:pPr>
        <w:jc w:val="both"/>
        <w:rPr>
          <w:rFonts w:ascii="Arial" w:hAnsi="Arial" w:cs="Arial"/>
          <w:sz w:val="20"/>
          <w:szCs w:val="20"/>
          <w:lang w:eastAsia="sl-SI"/>
        </w:rPr>
      </w:pPr>
      <w:r w:rsidRPr="007421EA">
        <w:rPr>
          <w:rFonts w:ascii="Arial" w:hAnsi="Arial" w:cs="Arial"/>
          <w:sz w:val="20"/>
          <w:szCs w:val="20"/>
          <w:lang w:eastAsia="sl-SI"/>
        </w:rPr>
        <w:t xml:space="preserve">Skupni inšpekcijski pregledi inšpektorjev Urada z drugimi inšpekcijskimi organi so planirani na področju nadzora taksimetrov z </w:t>
      </w:r>
      <w:r w:rsidRPr="007421EA">
        <w:rPr>
          <w:rFonts w:ascii="Arial" w:hAnsi="Arial" w:cs="Arial"/>
          <w:sz w:val="20"/>
          <w:szCs w:val="20"/>
        </w:rPr>
        <w:t xml:space="preserve">Inšpektoratom </w:t>
      </w:r>
      <w:r w:rsidR="00B52834">
        <w:rPr>
          <w:rFonts w:ascii="Arial" w:hAnsi="Arial" w:cs="Arial"/>
          <w:sz w:val="20"/>
          <w:szCs w:val="20"/>
        </w:rPr>
        <w:t>RS za infrastrukturo (IRSI)</w:t>
      </w:r>
      <w:r w:rsidRPr="007421EA">
        <w:rPr>
          <w:rFonts w:ascii="Arial" w:hAnsi="Arial" w:cs="Arial"/>
          <w:sz w:val="20"/>
          <w:szCs w:val="20"/>
        </w:rPr>
        <w:t>, T</w:t>
      </w:r>
      <w:r w:rsidR="00B52834">
        <w:rPr>
          <w:rFonts w:ascii="Arial" w:hAnsi="Arial" w:cs="Arial"/>
          <w:sz w:val="20"/>
          <w:szCs w:val="20"/>
        </w:rPr>
        <w:t>ržnim inšpektoratom RS (TIRS)</w:t>
      </w:r>
      <w:r w:rsidRPr="007421EA">
        <w:rPr>
          <w:rFonts w:ascii="Arial" w:hAnsi="Arial" w:cs="Arial"/>
          <w:sz w:val="20"/>
          <w:szCs w:val="20"/>
        </w:rPr>
        <w:t>, F</w:t>
      </w:r>
      <w:r w:rsidR="00B52834">
        <w:rPr>
          <w:rFonts w:ascii="Arial" w:hAnsi="Arial" w:cs="Arial"/>
          <w:sz w:val="20"/>
          <w:szCs w:val="20"/>
        </w:rPr>
        <w:t>inančno upravo RS (FURS)</w:t>
      </w:r>
      <w:r w:rsidRPr="007421EA">
        <w:rPr>
          <w:rFonts w:ascii="Arial" w:hAnsi="Arial" w:cs="Arial"/>
          <w:sz w:val="20"/>
          <w:szCs w:val="20"/>
        </w:rPr>
        <w:t xml:space="preserve">, Policijo in Inšpektoratom </w:t>
      </w:r>
      <w:r w:rsidR="00B52834">
        <w:rPr>
          <w:rFonts w:ascii="Arial" w:hAnsi="Arial" w:cs="Arial"/>
          <w:sz w:val="20"/>
          <w:szCs w:val="20"/>
        </w:rPr>
        <w:t>M</w:t>
      </w:r>
      <w:r w:rsidRPr="007421EA">
        <w:rPr>
          <w:rFonts w:ascii="Arial" w:hAnsi="Arial" w:cs="Arial"/>
          <w:sz w:val="20"/>
          <w:szCs w:val="20"/>
        </w:rPr>
        <w:t>estne občine Ljubljana,</w:t>
      </w:r>
      <w:r w:rsidRPr="007421EA">
        <w:rPr>
          <w:rFonts w:ascii="Arial" w:hAnsi="Arial" w:cs="Arial"/>
          <w:sz w:val="20"/>
          <w:szCs w:val="20"/>
          <w:lang w:eastAsia="sl-SI"/>
        </w:rPr>
        <w:t xml:space="preserve"> ki se izvajajo že nekaj let in so že ustaljeni. </w:t>
      </w:r>
    </w:p>
    <w:p w14:paraId="50CE9508" w14:textId="40174010" w:rsidR="00725DD0" w:rsidRPr="007421EA" w:rsidRDefault="00725DD0" w:rsidP="007421EA">
      <w:pPr>
        <w:jc w:val="both"/>
        <w:rPr>
          <w:rFonts w:ascii="Arial" w:hAnsi="Arial" w:cs="Arial"/>
          <w:sz w:val="20"/>
          <w:szCs w:val="20"/>
          <w:lang w:eastAsia="sl-SI"/>
        </w:rPr>
      </w:pPr>
      <w:r w:rsidRPr="007421EA">
        <w:rPr>
          <w:rFonts w:ascii="Arial" w:hAnsi="Arial" w:cs="Arial"/>
          <w:sz w:val="20"/>
          <w:szCs w:val="20"/>
          <w:lang w:eastAsia="sl-SI"/>
        </w:rPr>
        <w:t>Na področju nadzora nad stojnicami sadja in zelenjave ob cesti prav tako že nekaj let sodeluje</w:t>
      </w:r>
      <w:r w:rsidR="00B52834">
        <w:rPr>
          <w:rFonts w:ascii="Arial" w:hAnsi="Arial" w:cs="Arial"/>
          <w:sz w:val="20"/>
          <w:szCs w:val="20"/>
          <w:lang w:eastAsia="sl-SI"/>
        </w:rPr>
        <w:t>j</w:t>
      </w:r>
      <w:r w:rsidRPr="007421EA">
        <w:rPr>
          <w:rFonts w:ascii="Arial" w:hAnsi="Arial" w:cs="Arial"/>
          <w:sz w:val="20"/>
          <w:szCs w:val="20"/>
          <w:lang w:eastAsia="sl-SI"/>
        </w:rPr>
        <w:t>o s TIRS, FURS, UVHVVR, IRSI</w:t>
      </w:r>
      <w:r w:rsidR="00B52834">
        <w:rPr>
          <w:rFonts w:ascii="Arial" w:hAnsi="Arial" w:cs="Arial"/>
          <w:sz w:val="20"/>
          <w:szCs w:val="20"/>
          <w:lang w:eastAsia="sl-SI"/>
        </w:rPr>
        <w:t xml:space="preserve"> in</w:t>
      </w:r>
      <w:r w:rsidRPr="007421EA">
        <w:rPr>
          <w:rFonts w:ascii="Arial" w:hAnsi="Arial" w:cs="Arial"/>
          <w:sz w:val="20"/>
          <w:szCs w:val="20"/>
          <w:lang w:eastAsia="sl-SI"/>
        </w:rPr>
        <w:t xml:space="preserve"> IRSKGLR. Če bo potreb</w:t>
      </w:r>
      <w:r w:rsidR="00E10BA7">
        <w:rPr>
          <w:rFonts w:ascii="Arial" w:hAnsi="Arial" w:cs="Arial"/>
          <w:sz w:val="20"/>
          <w:szCs w:val="20"/>
          <w:lang w:eastAsia="sl-SI"/>
        </w:rPr>
        <w:t>no</w:t>
      </w:r>
      <w:r w:rsidRPr="007421EA">
        <w:rPr>
          <w:rFonts w:ascii="Arial" w:hAnsi="Arial" w:cs="Arial"/>
          <w:sz w:val="20"/>
          <w:szCs w:val="20"/>
          <w:lang w:eastAsia="sl-SI"/>
        </w:rPr>
        <w:t>, bo</w:t>
      </w:r>
      <w:r w:rsidR="00B52834">
        <w:rPr>
          <w:rFonts w:ascii="Arial" w:hAnsi="Arial" w:cs="Arial"/>
          <w:sz w:val="20"/>
          <w:szCs w:val="20"/>
          <w:lang w:eastAsia="sl-SI"/>
        </w:rPr>
        <w:t>d</w:t>
      </w:r>
      <w:r w:rsidRPr="007421EA">
        <w:rPr>
          <w:rFonts w:ascii="Arial" w:hAnsi="Arial" w:cs="Arial"/>
          <w:sz w:val="20"/>
          <w:szCs w:val="20"/>
          <w:lang w:eastAsia="sl-SI"/>
        </w:rPr>
        <w:t>o s sodelovanjem nadaljevali tudi v letu 2024. Sodelovali bo</w:t>
      </w:r>
      <w:r w:rsidR="00B52834">
        <w:rPr>
          <w:rFonts w:ascii="Arial" w:hAnsi="Arial" w:cs="Arial"/>
          <w:sz w:val="20"/>
          <w:szCs w:val="20"/>
          <w:lang w:eastAsia="sl-SI"/>
        </w:rPr>
        <w:t>d</w:t>
      </w:r>
      <w:r w:rsidRPr="007421EA">
        <w:rPr>
          <w:rFonts w:ascii="Arial" w:hAnsi="Arial" w:cs="Arial"/>
          <w:sz w:val="20"/>
          <w:szCs w:val="20"/>
          <w:lang w:eastAsia="sl-SI"/>
        </w:rPr>
        <w:t>o tudi z drugimi inšpekcijskimi organi ali povabil</w:t>
      </w:r>
      <w:r w:rsidR="00B52834">
        <w:rPr>
          <w:rFonts w:ascii="Arial" w:hAnsi="Arial" w:cs="Arial"/>
          <w:sz w:val="20"/>
          <w:szCs w:val="20"/>
          <w:lang w:eastAsia="sl-SI"/>
        </w:rPr>
        <w:t>i</w:t>
      </w:r>
      <w:r w:rsidRPr="007421EA">
        <w:rPr>
          <w:rFonts w:ascii="Arial" w:hAnsi="Arial" w:cs="Arial"/>
          <w:sz w:val="20"/>
          <w:szCs w:val="20"/>
          <w:lang w:eastAsia="sl-SI"/>
        </w:rPr>
        <w:t xml:space="preserve"> k sodelovanju druge pristojne inšpekcijske organe v primeru, če se pozneje, tekom leta, izkaže potreba po tovrstnih nadzorih na kateremkoli od področij.</w:t>
      </w:r>
    </w:p>
    <w:p w14:paraId="20383F5B" w14:textId="77777777" w:rsidR="00725DD0" w:rsidRPr="00154F7F" w:rsidRDefault="00725DD0" w:rsidP="00154F7F">
      <w:pPr>
        <w:spacing w:line="276" w:lineRule="auto"/>
        <w:jc w:val="both"/>
        <w:rPr>
          <w:rFonts w:ascii="Arial" w:hAnsi="Arial" w:cs="Arial"/>
          <w:sz w:val="20"/>
          <w:szCs w:val="20"/>
        </w:rPr>
      </w:pPr>
    </w:p>
    <w:p w14:paraId="081D404A" w14:textId="0C879BFF" w:rsidR="0091549E" w:rsidRPr="00574EE8" w:rsidRDefault="00B861A5" w:rsidP="00574EE8">
      <w:pPr>
        <w:pStyle w:val="Naslov2"/>
        <w:rPr>
          <w:i w:val="0"/>
          <w:iCs w:val="0"/>
          <w:sz w:val="20"/>
          <w:szCs w:val="20"/>
        </w:rPr>
      </w:pPr>
      <w:r w:rsidRPr="00574EE8">
        <w:rPr>
          <w:i w:val="0"/>
          <w:iCs w:val="0"/>
          <w:sz w:val="20"/>
          <w:szCs w:val="20"/>
        </w:rPr>
        <w:t>6.2</w:t>
      </w:r>
      <w:r w:rsidR="001C73B1" w:rsidRPr="00574EE8">
        <w:rPr>
          <w:i w:val="0"/>
          <w:iCs w:val="0"/>
          <w:sz w:val="20"/>
          <w:szCs w:val="20"/>
        </w:rPr>
        <w:t xml:space="preserve"> </w:t>
      </w:r>
      <w:r w:rsidR="0091549E" w:rsidRPr="00574EE8">
        <w:rPr>
          <w:i w:val="0"/>
          <w:iCs w:val="0"/>
          <w:sz w:val="20"/>
          <w:szCs w:val="20"/>
        </w:rPr>
        <w:t>TRŽNI INŠPEKTORAT REPUBLIKE SLOVENIJE</w:t>
      </w:r>
    </w:p>
    <w:p w14:paraId="62D88982" w14:textId="77777777" w:rsidR="001E7896" w:rsidRPr="00154F7F" w:rsidRDefault="001E7896" w:rsidP="00154F7F">
      <w:pPr>
        <w:spacing w:line="276" w:lineRule="auto"/>
        <w:jc w:val="both"/>
        <w:rPr>
          <w:rFonts w:ascii="Arial" w:hAnsi="Arial" w:cs="Arial"/>
          <w:sz w:val="20"/>
          <w:szCs w:val="20"/>
        </w:rPr>
      </w:pPr>
    </w:p>
    <w:p w14:paraId="27CBF213" w14:textId="188701AA" w:rsidR="001E7896" w:rsidRPr="00154F7F" w:rsidRDefault="001E7896" w:rsidP="00154F7F">
      <w:pPr>
        <w:spacing w:line="276" w:lineRule="auto"/>
        <w:jc w:val="both"/>
        <w:rPr>
          <w:rFonts w:ascii="Arial" w:hAnsi="Arial" w:cs="Arial"/>
          <w:sz w:val="20"/>
          <w:szCs w:val="20"/>
        </w:rPr>
      </w:pPr>
      <w:r w:rsidRPr="00154F7F">
        <w:rPr>
          <w:rFonts w:ascii="Arial" w:hAnsi="Arial" w:cs="Arial"/>
          <w:sz w:val="20"/>
          <w:szCs w:val="20"/>
        </w:rPr>
        <w:t>Na Tržnem inšpektoratu RS so za leto 2024 pripravili načrt prioritetnih nadzorov, pri katerem so upoštevali Strategijo Tržnega inšpektorata RS, stanje zakonodaje in pričakovane spremembe, trenutno in pričakovano stanje na trgu, pretekle nadzore in druge dejavnike.</w:t>
      </w:r>
    </w:p>
    <w:p w14:paraId="1F56C1C3" w14:textId="74ACA387" w:rsidR="001E7896" w:rsidRPr="00154F7F" w:rsidRDefault="001E7896" w:rsidP="00154F7F">
      <w:pPr>
        <w:spacing w:line="276" w:lineRule="auto"/>
        <w:jc w:val="both"/>
        <w:rPr>
          <w:rFonts w:ascii="Arial" w:hAnsi="Arial" w:cs="Arial"/>
          <w:sz w:val="20"/>
          <w:szCs w:val="20"/>
        </w:rPr>
      </w:pPr>
      <w:r w:rsidRPr="00154F7F">
        <w:rPr>
          <w:rFonts w:ascii="Arial" w:hAnsi="Arial" w:cs="Arial"/>
          <w:sz w:val="20"/>
          <w:szCs w:val="20"/>
        </w:rPr>
        <w:t>Kot vsako leto, so tudi letos k podajanju predlogov za pripravo letnega načrta pozvali deležnike, ki so kakorkoli povezani z n</w:t>
      </w:r>
      <w:r w:rsidR="0064353A">
        <w:rPr>
          <w:rFonts w:ascii="Arial" w:hAnsi="Arial" w:cs="Arial"/>
          <w:sz w:val="20"/>
          <w:szCs w:val="20"/>
        </w:rPr>
        <w:t>jihovim</w:t>
      </w:r>
      <w:r w:rsidRPr="00154F7F">
        <w:rPr>
          <w:rFonts w:ascii="Arial" w:hAnsi="Arial" w:cs="Arial"/>
          <w:sz w:val="20"/>
          <w:szCs w:val="20"/>
        </w:rPr>
        <w:t xml:space="preserve"> delom, ter tudi vse tržne inšpektorje, ki se dnevno srečujejo s problematiko na terenu.</w:t>
      </w:r>
    </w:p>
    <w:p w14:paraId="5D5467CA" w14:textId="4F31CA0F" w:rsidR="001E7896" w:rsidRPr="00154F7F" w:rsidRDefault="001E7896" w:rsidP="00154F7F">
      <w:pPr>
        <w:keepNext/>
        <w:spacing w:line="276" w:lineRule="auto"/>
        <w:jc w:val="both"/>
        <w:rPr>
          <w:rFonts w:ascii="Arial" w:hAnsi="Arial" w:cs="Arial"/>
          <w:sz w:val="20"/>
          <w:szCs w:val="20"/>
        </w:rPr>
      </w:pPr>
      <w:r w:rsidRPr="00154F7F">
        <w:rPr>
          <w:rFonts w:ascii="Arial" w:hAnsi="Arial" w:cs="Arial"/>
          <w:sz w:val="20"/>
          <w:szCs w:val="20"/>
        </w:rPr>
        <w:t>N</w:t>
      </w:r>
      <w:r w:rsidR="0064353A">
        <w:rPr>
          <w:rFonts w:ascii="Arial" w:hAnsi="Arial" w:cs="Arial"/>
          <w:sz w:val="20"/>
          <w:szCs w:val="20"/>
        </w:rPr>
        <w:t>jihova</w:t>
      </w:r>
      <w:r w:rsidRPr="00154F7F">
        <w:rPr>
          <w:rFonts w:ascii="Arial" w:hAnsi="Arial" w:cs="Arial"/>
          <w:sz w:val="20"/>
          <w:szCs w:val="20"/>
        </w:rPr>
        <w:t xml:space="preserve"> osnovna strateška cilja delovanja sta izvajanje učinkovitega inšpekcijskega nadzora in prispevanje k urejenosti trga tudi s preventivnimi dejanji. Za doseganje navedenih ciljev so pripravili letni načrt nadzorov, ki določa področja zakonodaje, za katere nadzor so pristojni, na katerih se bodo opravili prioritetni inšpekcijski nadzori. Letni načrt je pripravljen na podlagi naslednjih kriterijev:</w:t>
      </w:r>
    </w:p>
    <w:p w14:paraId="0A1E91F1" w14:textId="77777777" w:rsidR="001E7896" w:rsidRPr="00E57266" w:rsidRDefault="001E7896">
      <w:pPr>
        <w:pStyle w:val="Nastevanje1"/>
        <w:numPr>
          <w:ilvl w:val="0"/>
          <w:numId w:val="65"/>
        </w:numPr>
        <w:tabs>
          <w:tab w:val="clear" w:pos="567"/>
        </w:tabs>
        <w:spacing w:line="276" w:lineRule="auto"/>
        <w:rPr>
          <w:rFonts w:cs="Arial"/>
        </w:rPr>
      </w:pPr>
      <w:r w:rsidRPr="00E57266">
        <w:rPr>
          <w:rFonts w:cs="Arial"/>
        </w:rPr>
        <w:t>ugotovljenih ponavljajočih se nepravilnosti na posameznem področju,</w:t>
      </w:r>
    </w:p>
    <w:p w14:paraId="51D1910F" w14:textId="77777777" w:rsidR="001E7896" w:rsidRPr="00E57266" w:rsidRDefault="001E7896">
      <w:pPr>
        <w:pStyle w:val="Nastevanje1"/>
        <w:numPr>
          <w:ilvl w:val="0"/>
          <w:numId w:val="65"/>
        </w:numPr>
        <w:tabs>
          <w:tab w:val="clear" w:pos="567"/>
        </w:tabs>
        <w:spacing w:line="276" w:lineRule="auto"/>
        <w:rPr>
          <w:rFonts w:cs="Arial"/>
        </w:rPr>
      </w:pPr>
      <w:r w:rsidRPr="00E57266">
        <w:rPr>
          <w:rFonts w:cs="Arial"/>
        </w:rPr>
        <w:t>trenutnega in pričakovanega stanja na trgu,</w:t>
      </w:r>
    </w:p>
    <w:p w14:paraId="6FB6C35D" w14:textId="77777777" w:rsidR="001E7896" w:rsidRPr="00E57266" w:rsidRDefault="001E7896">
      <w:pPr>
        <w:pStyle w:val="Nastevanje1"/>
        <w:numPr>
          <w:ilvl w:val="0"/>
          <w:numId w:val="65"/>
        </w:numPr>
        <w:tabs>
          <w:tab w:val="clear" w:pos="567"/>
        </w:tabs>
        <w:spacing w:line="276" w:lineRule="auto"/>
        <w:rPr>
          <w:rFonts w:cs="Arial"/>
        </w:rPr>
      </w:pPr>
      <w:r w:rsidRPr="00E57266">
        <w:rPr>
          <w:rFonts w:cs="Arial"/>
        </w:rPr>
        <w:t>znanih ali pričakovanih sprememb zakonodaje,</w:t>
      </w:r>
    </w:p>
    <w:p w14:paraId="5171BB99" w14:textId="77777777" w:rsidR="001E7896" w:rsidRPr="00E57266" w:rsidRDefault="001E7896">
      <w:pPr>
        <w:pStyle w:val="Nastevanje1"/>
        <w:numPr>
          <w:ilvl w:val="0"/>
          <w:numId w:val="65"/>
        </w:numPr>
        <w:tabs>
          <w:tab w:val="clear" w:pos="567"/>
        </w:tabs>
        <w:spacing w:line="276" w:lineRule="auto"/>
        <w:rPr>
          <w:rFonts w:cs="Arial"/>
        </w:rPr>
      </w:pPr>
      <w:r w:rsidRPr="00E57266">
        <w:rPr>
          <w:rFonts w:cs="Arial"/>
        </w:rPr>
        <w:t>pridobljenih odzivov na vsakoletno zaprosilo različnim deležnikom,</w:t>
      </w:r>
    </w:p>
    <w:p w14:paraId="1336BD51" w14:textId="77777777" w:rsidR="001E7896" w:rsidRPr="00E57266" w:rsidRDefault="001E7896">
      <w:pPr>
        <w:pStyle w:val="Nastevanje1"/>
        <w:numPr>
          <w:ilvl w:val="0"/>
          <w:numId w:val="65"/>
        </w:numPr>
        <w:tabs>
          <w:tab w:val="clear" w:pos="567"/>
        </w:tabs>
        <w:spacing w:line="276" w:lineRule="auto"/>
        <w:rPr>
          <w:rFonts w:cs="Arial"/>
        </w:rPr>
      </w:pPr>
      <w:r w:rsidRPr="00E57266">
        <w:rPr>
          <w:rFonts w:cs="Arial"/>
        </w:rPr>
        <w:t>predlogi Evropske komisije za akcije skupnega vseevropskega nadzora,</w:t>
      </w:r>
    </w:p>
    <w:p w14:paraId="36099302" w14:textId="77777777" w:rsidR="001E7896" w:rsidRPr="00E57266" w:rsidRDefault="001E7896">
      <w:pPr>
        <w:pStyle w:val="Nastevanje1"/>
        <w:numPr>
          <w:ilvl w:val="0"/>
          <w:numId w:val="65"/>
        </w:numPr>
        <w:tabs>
          <w:tab w:val="clear" w:pos="567"/>
        </w:tabs>
        <w:spacing w:line="276" w:lineRule="auto"/>
        <w:rPr>
          <w:rFonts w:cs="Arial"/>
        </w:rPr>
      </w:pPr>
      <w:r w:rsidRPr="00E57266">
        <w:rPr>
          <w:rFonts w:cs="Arial"/>
        </w:rPr>
        <w:t>drugih dejavnikov.</w:t>
      </w:r>
    </w:p>
    <w:p w14:paraId="2859919D" w14:textId="77777777" w:rsidR="001E7896" w:rsidRPr="00154F7F" w:rsidRDefault="001E7896" w:rsidP="00154F7F">
      <w:pPr>
        <w:spacing w:line="276" w:lineRule="auto"/>
        <w:jc w:val="both"/>
        <w:rPr>
          <w:rFonts w:ascii="Arial" w:hAnsi="Arial" w:cs="Arial"/>
          <w:sz w:val="20"/>
          <w:szCs w:val="20"/>
        </w:rPr>
      </w:pPr>
    </w:p>
    <w:p w14:paraId="58B216D1" w14:textId="76D2F31E" w:rsidR="001E7896" w:rsidRPr="00574EE8" w:rsidRDefault="00E57266" w:rsidP="00574EE8">
      <w:pPr>
        <w:pStyle w:val="Naslov3"/>
        <w:rPr>
          <w:sz w:val="20"/>
          <w:szCs w:val="20"/>
        </w:rPr>
      </w:pPr>
      <w:r w:rsidRPr="00574EE8">
        <w:rPr>
          <w:sz w:val="20"/>
          <w:szCs w:val="20"/>
        </w:rPr>
        <w:t xml:space="preserve">6.2.1 </w:t>
      </w:r>
      <w:r w:rsidR="001E7896" w:rsidRPr="00574EE8">
        <w:rPr>
          <w:sz w:val="20"/>
          <w:szCs w:val="20"/>
        </w:rPr>
        <w:t>Sistemski inšpekcijski nadzori</w:t>
      </w:r>
      <w:r w:rsidRPr="00574EE8">
        <w:rPr>
          <w:sz w:val="20"/>
          <w:szCs w:val="20"/>
        </w:rPr>
        <w:t>:</w:t>
      </w:r>
    </w:p>
    <w:p w14:paraId="316EAE78" w14:textId="77777777" w:rsidR="00574EE8" w:rsidRDefault="00574EE8" w:rsidP="00C411B8">
      <w:pPr>
        <w:jc w:val="both"/>
        <w:rPr>
          <w:rFonts w:ascii="Arial" w:hAnsi="Arial" w:cs="Arial"/>
          <w:sz w:val="20"/>
          <w:szCs w:val="20"/>
        </w:rPr>
      </w:pPr>
    </w:p>
    <w:p w14:paraId="43223262" w14:textId="029BE361" w:rsidR="001E7896" w:rsidRPr="00C411B8" w:rsidRDefault="001E7896" w:rsidP="00C411B8">
      <w:pPr>
        <w:jc w:val="both"/>
        <w:rPr>
          <w:rFonts w:ascii="Arial" w:hAnsi="Arial" w:cs="Arial"/>
          <w:sz w:val="20"/>
          <w:szCs w:val="20"/>
        </w:rPr>
      </w:pPr>
      <w:r w:rsidRPr="00C411B8">
        <w:rPr>
          <w:rFonts w:ascii="Arial" w:hAnsi="Arial" w:cs="Arial"/>
          <w:sz w:val="20"/>
          <w:szCs w:val="20"/>
        </w:rPr>
        <w:t>Zaradi velikega števila zakonskih in podzakonskih predpisov, za katere nadzor so pristojni (238 predpisov na dan 31. 12. 2023), ter ekonomičnosti postopkov v okviru obstoječih kadrovskih in finančnih virov inšpektorata ne more</w:t>
      </w:r>
      <w:r w:rsidR="00E57266">
        <w:rPr>
          <w:rFonts w:ascii="Arial" w:hAnsi="Arial" w:cs="Arial"/>
          <w:sz w:val="20"/>
          <w:szCs w:val="20"/>
        </w:rPr>
        <w:t>j</w:t>
      </w:r>
      <w:r w:rsidRPr="00C411B8">
        <w:rPr>
          <w:rFonts w:ascii="Arial" w:hAnsi="Arial" w:cs="Arial"/>
          <w:sz w:val="20"/>
          <w:szCs w:val="20"/>
        </w:rPr>
        <w:t>o zagotoviti, da inšpektorji vsako leto podrobneje pregledajo vsa področja iz pristojnosti inšpektorata. Tako na podlagi ocene tveganja vsakega področja posebej izoblikuje</w:t>
      </w:r>
      <w:r w:rsidR="00E57266">
        <w:rPr>
          <w:rFonts w:ascii="Arial" w:hAnsi="Arial" w:cs="Arial"/>
          <w:sz w:val="20"/>
          <w:szCs w:val="20"/>
        </w:rPr>
        <w:t>j</w:t>
      </w:r>
      <w:r w:rsidRPr="00C411B8">
        <w:rPr>
          <w:rFonts w:ascii="Arial" w:hAnsi="Arial" w:cs="Arial"/>
          <w:sz w:val="20"/>
          <w:szCs w:val="20"/>
        </w:rPr>
        <w:t>o seznam prioritetnih aktivnosti, ki se nato uvrstijo v letni načrt nadzorov. Nadzore, ki jih izvaja</w:t>
      </w:r>
      <w:r w:rsidR="00E57266">
        <w:rPr>
          <w:rFonts w:ascii="Arial" w:hAnsi="Arial" w:cs="Arial"/>
          <w:sz w:val="20"/>
          <w:szCs w:val="20"/>
        </w:rPr>
        <w:t>j</w:t>
      </w:r>
      <w:r w:rsidRPr="00C411B8">
        <w:rPr>
          <w:rFonts w:ascii="Arial" w:hAnsi="Arial" w:cs="Arial"/>
          <w:sz w:val="20"/>
          <w:szCs w:val="20"/>
        </w:rPr>
        <w:t>o neposredno na podlagi EU predpisov, permanentno izvaja</w:t>
      </w:r>
      <w:r w:rsidR="00E57266">
        <w:rPr>
          <w:rFonts w:ascii="Arial" w:hAnsi="Arial" w:cs="Arial"/>
          <w:sz w:val="20"/>
          <w:szCs w:val="20"/>
        </w:rPr>
        <w:t>j</w:t>
      </w:r>
      <w:r w:rsidRPr="00C411B8">
        <w:rPr>
          <w:rFonts w:ascii="Arial" w:hAnsi="Arial" w:cs="Arial"/>
          <w:sz w:val="20"/>
          <w:szCs w:val="20"/>
        </w:rPr>
        <w:t>o, zato jih v oceno tveganja ne vključi</w:t>
      </w:r>
      <w:r w:rsidR="00E57266">
        <w:rPr>
          <w:rFonts w:ascii="Arial" w:hAnsi="Arial" w:cs="Arial"/>
          <w:sz w:val="20"/>
          <w:szCs w:val="20"/>
        </w:rPr>
        <w:t>j</w:t>
      </w:r>
      <w:r w:rsidRPr="00C411B8">
        <w:rPr>
          <w:rFonts w:ascii="Arial" w:hAnsi="Arial" w:cs="Arial"/>
          <w:sz w:val="20"/>
          <w:szCs w:val="20"/>
        </w:rPr>
        <w:t>o – to so nadzori, ki jih opravlja</w:t>
      </w:r>
      <w:r w:rsidR="00E57266">
        <w:rPr>
          <w:rFonts w:ascii="Arial" w:hAnsi="Arial" w:cs="Arial"/>
          <w:sz w:val="20"/>
          <w:szCs w:val="20"/>
        </w:rPr>
        <w:t>j</w:t>
      </w:r>
      <w:r w:rsidRPr="00C411B8">
        <w:rPr>
          <w:rFonts w:ascii="Arial" w:hAnsi="Arial" w:cs="Arial"/>
          <w:sz w:val="20"/>
          <w:szCs w:val="20"/>
        </w:rPr>
        <w:t>o na podlagi obvestil carinskega organa o zadržanju sprostitve proizvodov v prosti promet ter obvestil Evropske Komisije in drugih držav članic Evropske unije, kot so prejeta obvestila iz mreže CPC</w:t>
      </w:r>
      <w:r w:rsidR="007C0EDE">
        <w:rPr>
          <w:rStyle w:val="Sprotnaopomba-sklic"/>
          <w:rFonts w:ascii="Arial" w:hAnsi="Arial" w:cs="Arial"/>
          <w:sz w:val="20"/>
          <w:szCs w:val="20"/>
        </w:rPr>
        <w:footnoteReference w:id="1"/>
      </w:r>
      <w:r w:rsidRPr="00C411B8">
        <w:rPr>
          <w:rFonts w:ascii="Arial" w:hAnsi="Arial" w:cs="Arial"/>
          <w:sz w:val="20"/>
          <w:szCs w:val="20"/>
        </w:rPr>
        <w:t xml:space="preserve">, </w:t>
      </w:r>
      <w:r w:rsidRPr="00C411B8">
        <w:rPr>
          <w:rFonts w:ascii="Arial" w:hAnsi="Arial" w:cs="Arial"/>
          <w:sz w:val="20"/>
          <w:szCs w:val="20"/>
        </w:rPr>
        <w:lastRenderedPageBreak/>
        <w:t xml:space="preserve">o nevarnih proizvodih iz sistemov </w:t>
      </w:r>
      <w:proofErr w:type="spellStart"/>
      <w:r w:rsidRPr="00C411B8">
        <w:rPr>
          <w:rFonts w:ascii="Arial" w:hAnsi="Arial" w:cs="Arial"/>
          <w:sz w:val="20"/>
          <w:szCs w:val="20"/>
        </w:rPr>
        <w:t>Safety</w:t>
      </w:r>
      <w:proofErr w:type="spellEnd"/>
      <w:r w:rsidRPr="00C411B8">
        <w:rPr>
          <w:rFonts w:ascii="Arial" w:hAnsi="Arial" w:cs="Arial"/>
          <w:sz w:val="20"/>
          <w:szCs w:val="20"/>
        </w:rPr>
        <w:t xml:space="preserve"> Gate RAPEX</w:t>
      </w:r>
      <w:r w:rsidR="001519F9">
        <w:rPr>
          <w:rStyle w:val="Sprotnaopomba-sklic"/>
          <w:rFonts w:ascii="Arial" w:hAnsi="Arial" w:cs="Arial"/>
          <w:sz w:val="20"/>
          <w:szCs w:val="20"/>
        </w:rPr>
        <w:footnoteReference w:id="2"/>
      </w:r>
      <w:r w:rsidRPr="00C411B8">
        <w:rPr>
          <w:rFonts w:ascii="Arial" w:hAnsi="Arial" w:cs="Arial"/>
          <w:sz w:val="20"/>
          <w:szCs w:val="20"/>
        </w:rPr>
        <w:t xml:space="preserve">, </w:t>
      </w:r>
      <w:proofErr w:type="spellStart"/>
      <w:r w:rsidRPr="00C411B8">
        <w:rPr>
          <w:rFonts w:ascii="Arial" w:hAnsi="Arial" w:cs="Arial"/>
          <w:sz w:val="20"/>
          <w:szCs w:val="20"/>
        </w:rPr>
        <w:t>Product</w:t>
      </w:r>
      <w:proofErr w:type="spellEnd"/>
      <w:r w:rsidRPr="00C411B8">
        <w:rPr>
          <w:rFonts w:ascii="Arial" w:hAnsi="Arial" w:cs="Arial"/>
          <w:sz w:val="20"/>
          <w:szCs w:val="20"/>
        </w:rPr>
        <w:t xml:space="preserve"> </w:t>
      </w:r>
      <w:proofErr w:type="spellStart"/>
      <w:r w:rsidRPr="00C411B8">
        <w:rPr>
          <w:rFonts w:ascii="Arial" w:hAnsi="Arial" w:cs="Arial"/>
          <w:sz w:val="20"/>
          <w:szCs w:val="20"/>
        </w:rPr>
        <w:t>Safety</w:t>
      </w:r>
      <w:proofErr w:type="spellEnd"/>
      <w:r w:rsidRPr="00C411B8">
        <w:rPr>
          <w:rFonts w:ascii="Arial" w:hAnsi="Arial" w:cs="Arial"/>
          <w:sz w:val="20"/>
          <w:szCs w:val="20"/>
        </w:rPr>
        <w:t xml:space="preserve"> Business </w:t>
      </w:r>
      <w:proofErr w:type="spellStart"/>
      <w:r w:rsidRPr="00C411B8">
        <w:rPr>
          <w:rFonts w:ascii="Arial" w:hAnsi="Arial" w:cs="Arial"/>
          <w:sz w:val="20"/>
          <w:szCs w:val="20"/>
        </w:rPr>
        <w:t>Alert</w:t>
      </w:r>
      <w:proofErr w:type="spellEnd"/>
      <w:r w:rsidRPr="00C411B8">
        <w:rPr>
          <w:rFonts w:ascii="Arial" w:hAnsi="Arial" w:cs="Arial"/>
          <w:sz w:val="20"/>
          <w:szCs w:val="20"/>
        </w:rPr>
        <w:t xml:space="preserve"> </w:t>
      </w:r>
      <w:proofErr w:type="spellStart"/>
      <w:r w:rsidRPr="00C411B8">
        <w:rPr>
          <w:rFonts w:ascii="Arial" w:hAnsi="Arial" w:cs="Arial"/>
          <w:sz w:val="20"/>
          <w:szCs w:val="20"/>
        </w:rPr>
        <w:t>Gateway</w:t>
      </w:r>
      <w:proofErr w:type="spellEnd"/>
      <w:r w:rsidR="004C0389">
        <w:rPr>
          <w:rStyle w:val="Sprotnaopomba-sklic"/>
          <w:rFonts w:ascii="Arial" w:hAnsi="Arial" w:cs="Arial"/>
          <w:sz w:val="20"/>
          <w:szCs w:val="20"/>
        </w:rPr>
        <w:footnoteReference w:id="3"/>
      </w:r>
      <w:r w:rsidRPr="00C411B8">
        <w:rPr>
          <w:rFonts w:ascii="Arial" w:hAnsi="Arial" w:cs="Arial"/>
          <w:sz w:val="20"/>
          <w:szCs w:val="20"/>
        </w:rPr>
        <w:t xml:space="preserve"> in ICSMS</w:t>
      </w:r>
      <w:r w:rsidR="000D7190">
        <w:rPr>
          <w:rStyle w:val="Sprotnaopomba-sklic"/>
          <w:rFonts w:ascii="Arial" w:hAnsi="Arial" w:cs="Arial"/>
          <w:sz w:val="20"/>
          <w:szCs w:val="20"/>
        </w:rPr>
        <w:footnoteReference w:id="4"/>
      </w:r>
      <w:r w:rsidRPr="00C411B8">
        <w:rPr>
          <w:rFonts w:ascii="Arial" w:hAnsi="Arial" w:cs="Arial"/>
          <w:sz w:val="20"/>
          <w:szCs w:val="20"/>
        </w:rPr>
        <w:t xml:space="preserve"> ter postopka zaščitne klavzule.</w:t>
      </w:r>
    </w:p>
    <w:p w14:paraId="4B5A9D31" w14:textId="5E9FAE52" w:rsidR="001E7896" w:rsidRPr="00154F7F" w:rsidRDefault="001E7896" w:rsidP="00154F7F">
      <w:pPr>
        <w:spacing w:line="276" w:lineRule="auto"/>
        <w:jc w:val="both"/>
        <w:rPr>
          <w:rFonts w:ascii="Arial" w:hAnsi="Arial" w:cs="Arial"/>
          <w:sz w:val="20"/>
          <w:szCs w:val="20"/>
        </w:rPr>
      </w:pPr>
      <w:r w:rsidRPr="00154F7F">
        <w:rPr>
          <w:rFonts w:ascii="Arial" w:hAnsi="Arial" w:cs="Arial"/>
          <w:sz w:val="20"/>
          <w:szCs w:val="20"/>
        </w:rPr>
        <w:t>Glede na razpoložljive kadrovske in finančne vire aktivnosti usmerja</w:t>
      </w:r>
      <w:r w:rsidR="000E3DE2">
        <w:rPr>
          <w:rFonts w:ascii="Arial" w:hAnsi="Arial" w:cs="Arial"/>
          <w:sz w:val="20"/>
          <w:szCs w:val="20"/>
        </w:rPr>
        <w:t>j</w:t>
      </w:r>
      <w:r w:rsidRPr="00154F7F">
        <w:rPr>
          <w:rFonts w:ascii="Arial" w:hAnsi="Arial" w:cs="Arial"/>
          <w:sz w:val="20"/>
          <w:szCs w:val="20"/>
        </w:rPr>
        <w:t>o predvsem na področje varstva potrošnikov, zlasti glede spletnega ponujanja blaga in storitev, ker se vedno več ponudnikov seli na splet, ter na področje skladnosti in varnosti neživilskih proizvodov. V skladu z opravljeno oceno tveganja za 2024 so tako pripravili letni načrt nadzorov na naslednjih 49 področjih (urejeno po abecedi):</w:t>
      </w:r>
    </w:p>
    <w:p w14:paraId="6E4D33BE" w14:textId="77777777" w:rsidR="001E7896" w:rsidRPr="00154F7F" w:rsidRDefault="001E7896">
      <w:pPr>
        <w:pStyle w:val="Nastevanje1"/>
        <w:numPr>
          <w:ilvl w:val="0"/>
          <w:numId w:val="66"/>
        </w:numPr>
        <w:tabs>
          <w:tab w:val="clear" w:pos="567"/>
        </w:tabs>
        <w:spacing w:line="276" w:lineRule="auto"/>
        <w:rPr>
          <w:rFonts w:cs="Arial"/>
        </w:rPr>
      </w:pPr>
      <w:r w:rsidRPr="00154F7F">
        <w:rPr>
          <w:rFonts w:cs="Arial"/>
        </w:rPr>
        <w:t>agresivnih poslovnih praks,</w:t>
      </w:r>
    </w:p>
    <w:p w14:paraId="22C70326" w14:textId="77777777" w:rsidR="001E7896" w:rsidRPr="00154F7F" w:rsidRDefault="001E7896">
      <w:pPr>
        <w:pStyle w:val="Nastevanje1"/>
        <w:numPr>
          <w:ilvl w:val="0"/>
          <w:numId w:val="66"/>
        </w:numPr>
        <w:tabs>
          <w:tab w:val="clear" w:pos="567"/>
        </w:tabs>
        <w:spacing w:line="276" w:lineRule="auto"/>
        <w:rPr>
          <w:rFonts w:cs="Arial"/>
        </w:rPr>
      </w:pPr>
      <w:r w:rsidRPr="00154F7F">
        <w:rPr>
          <w:rFonts w:cs="Arial"/>
        </w:rPr>
        <w:t>avtorskih pravic,</w:t>
      </w:r>
    </w:p>
    <w:p w14:paraId="47D09DD9" w14:textId="77777777" w:rsidR="001E7896" w:rsidRPr="00154F7F" w:rsidRDefault="001E7896">
      <w:pPr>
        <w:pStyle w:val="Nastevanje1"/>
        <w:numPr>
          <w:ilvl w:val="0"/>
          <w:numId w:val="66"/>
        </w:numPr>
        <w:tabs>
          <w:tab w:val="clear" w:pos="567"/>
        </w:tabs>
        <w:spacing w:line="276" w:lineRule="auto"/>
        <w:rPr>
          <w:rFonts w:cs="Arial"/>
        </w:rPr>
      </w:pPr>
      <w:r w:rsidRPr="00154F7F">
        <w:rPr>
          <w:rFonts w:cs="Arial"/>
        </w:rPr>
        <w:t>cen kmetijskih pridelkov in živilskih proizvodov,</w:t>
      </w:r>
    </w:p>
    <w:p w14:paraId="29446DE4" w14:textId="77777777" w:rsidR="001E7896" w:rsidRPr="00154F7F" w:rsidRDefault="001E7896">
      <w:pPr>
        <w:pStyle w:val="Nastevanje1"/>
        <w:numPr>
          <w:ilvl w:val="0"/>
          <w:numId w:val="66"/>
        </w:numPr>
        <w:tabs>
          <w:tab w:val="clear" w:pos="567"/>
        </w:tabs>
        <w:spacing w:line="276" w:lineRule="auto"/>
        <w:rPr>
          <w:rFonts w:cs="Arial"/>
        </w:rPr>
      </w:pPr>
      <w:r w:rsidRPr="00154F7F">
        <w:rPr>
          <w:rFonts w:cs="Arial"/>
        </w:rPr>
        <w:t>davčnega potrjevanja računov,</w:t>
      </w:r>
    </w:p>
    <w:p w14:paraId="4138986C" w14:textId="77777777" w:rsidR="001E7896" w:rsidRPr="00154F7F" w:rsidRDefault="001E7896">
      <w:pPr>
        <w:pStyle w:val="Nastevanje1"/>
        <w:numPr>
          <w:ilvl w:val="0"/>
          <w:numId w:val="66"/>
        </w:numPr>
        <w:tabs>
          <w:tab w:val="clear" w:pos="567"/>
        </w:tabs>
        <w:spacing w:line="276" w:lineRule="auto"/>
        <w:rPr>
          <w:rFonts w:cs="Arial"/>
        </w:rPr>
      </w:pPr>
      <w:r w:rsidRPr="00154F7F">
        <w:rPr>
          <w:rFonts w:cs="Arial"/>
        </w:rPr>
        <w:t>električne in elektronske opreme,</w:t>
      </w:r>
    </w:p>
    <w:p w14:paraId="333C43D9" w14:textId="77777777" w:rsidR="001E7896" w:rsidRPr="00154F7F" w:rsidRDefault="001E7896">
      <w:pPr>
        <w:pStyle w:val="Nastevanje1"/>
        <w:numPr>
          <w:ilvl w:val="0"/>
          <w:numId w:val="66"/>
        </w:numPr>
        <w:tabs>
          <w:tab w:val="clear" w:pos="567"/>
        </w:tabs>
        <w:spacing w:line="276" w:lineRule="auto"/>
        <w:rPr>
          <w:rFonts w:cs="Arial"/>
        </w:rPr>
      </w:pPr>
      <w:r w:rsidRPr="00154F7F">
        <w:rPr>
          <w:rFonts w:cs="Arial"/>
        </w:rPr>
        <w:t>elektromagnetne združljivosti,</w:t>
      </w:r>
    </w:p>
    <w:p w14:paraId="2A03A2CA" w14:textId="77777777" w:rsidR="001E7896" w:rsidRPr="00154F7F" w:rsidRDefault="001E7896">
      <w:pPr>
        <w:pStyle w:val="Nastevanje1"/>
        <w:numPr>
          <w:ilvl w:val="0"/>
          <w:numId w:val="66"/>
        </w:numPr>
        <w:tabs>
          <w:tab w:val="clear" w:pos="567"/>
        </w:tabs>
        <w:spacing w:line="276" w:lineRule="auto"/>
        <w:rPr>
          <w:rFonts w:cs="Arial"/>
        </w:rPr>
      </w:pPr>
      <w:r w:rsidRPr="00154F7F">
        <w:rPr>
          <w:rFonts w:cs="Arial"/>
        </w:rPr>
        <w:t>elektronskega poslovanja podjetij na trgu,</w:t>
      </w:r>
    </w:p>
    <w:p w14:paraId="6888F9BF" w14:textId="77777777" w:rsidR="001E7896" w:rsidRPr="00154F7F" w:rsidRDefault="001E7896">
      <w:pPr>
        <w:pStyle w:val="Nastevanje1"/>
        <w:numPr>
          <w:ilvl w:val="0"/>
          <w:numId w:val="66"/>
        </w:numPr>
        <w:tabs>
          <w:tab w:val="clear" w:pos="567"/>
        </w:tabs>
        <w:spacing w:line="276" w:lineRule="auto"/>
        <w:rPr>
          <w:rFonts w:cs="Arial"/>
        </w:rPr>
      </w:pPr>
      <w:r w:rsidRPr="00154F7F">
        <w:rPr>
          <w:rFonts w:cs="Arial"/>
        </w:rPr>
        <w:t>energijskega označevanja proizvodov,</w:t>
      </w:r>
    </w:p>
    <w:p w14:paraId="69E1F079" w14:textId="77777777" w:rsidR="001E7896" w:rsidRPr="00154F7F" w:rsidRDefault="001E7896">
      <w:pPr>
        <w:pStyle w:val="Nastevanje1"/>
        <w:numPr>
          <w:ilvl w:val="0"/>
          <w:numId w:val="66"/>
        </w:numPr>
        <w:tabs>
          <w:tab w:val="clear" w:pos="567"/>
        </w:tabs>
        <w:spacing w:line="276" w:lineRule="auto"/>
        <w:rPr>
          <w:rFonts w:cs="Arial"/>
        </w:rPr>
      </w:pPr>
      <w:r w:rsidRPr="00154F7F">
        <w:rPr>
          <w:rFonts w:cs="Arial"/>
        </w:rPr>
        <w:t>enostavnih tlačnih posod,</w:t>
      </w:r>
    </w:p>
    <w:p w14:paraId="1BD334DD" w14:textId="77777777" w:rsidR="001E7896" w:rsidRPr="00154F7F" w:rsidRDefault="001E7896">
      <w:pPr>
        <w:pStyle w:val="Nastevanje1"/>
        <w:numPr>
          <w:ilvl w:val="0"/>
          <w:numId w:val="66"/>
        </w:numPr>
        <w:tabs>
          <w:tab w:val="clear" w:pos="567"/>
        </w:tabs>
        <w:spacing w:line="276" w:lineRule="auto"/>
        <w:rPr>
          <w:rFonts w:cs="Arial"/>
        </w:rPr>
      </w:pPr>
      <w:r w:rsidRPr="00154F7F">
        <w:rPr>
          <w:rFonts w:cs="Arial"/>
        </w:rPr>
        <w:t>garancije tehničnih proizvodov,</w:t>
      </w:r>
    </w:p>
    <w:p w14:paraId="109FD323" w14:textId="77777777" w:rsidR="001E7896" w:rsidRPr="00154F7F" w:rsidRDefault="001E7896">
      <w:pPr>
        <w:pStyle w:val="Nastevanje1"/>
        <w:numPr>
          <w:ilvl w:val="0"/>
          <w:numId w:val="66"/>
        </w:numPr>
        <w:tabs>
          <w:tab w:val="clear" w:pos="567"/>
        </w:tabs>
        <w:spacing w:line="276" w:lineRule="auto"/>
        <w:rPr>
          <w:rFonts w:cs="Arial"/>
        </w:rPr>
      </w:pPr>
      <w:r w:rsidRPr="00154F7F">
        <w:rPr>
          <w:rFonts w:cs="Arial"/>
        </w:rPr>
        <w:t>gostinstva,</w:t>
      </w:r>
    </w:p>
    <w:p w14:paraId="5E7398D0" w14:textId="77777777" w:rsidR="001E7896" w:rsidRPr="00154F7F" w:rsidRDefault="001E7896">
      <w:pPr>
        <w:pStyle w:val="Nastevanje1"/>
        <w:numPr>
          <w:ilvl w:val="0"/>
          <w:numId w:val="66"/>
        </w:numPr>
        <w:tabs>
          <w:tab w:val="clear" w:pos="567"/>
        </w:tabs>
        <w:spacing w:line="276" w:lineRule="auto"/>
        <w:rPr>
          <w:rFonts w:cs="Arial"/>
        </w:rPr>
      </w:pPr>
      <w:r w:rsidRPr="00154F7F">
        <w:rPr>
          <w:rFonts w:cs="Arial"/>
        </w:rPr>
        <w:t>gradbenih proizvodov,</w:t>
      </w:r>
    </w:p>
    <w:p w14:paraId="13BA5F1F" w14:textId="77777777" w:rsidR="001E7896" w:rsidRPr="00154F7F" w:rsidRDefault="001E7896">
      <w:pPr>
        <w:pStyle w:val="Nastevanje1"/>
        <w:numPr>
          <w:ilvl w:val="0"/>
          <w:numId w:val="66"/>
        </w:numPr>
        <w:tabs>
          <w:tab w:val="clear" w:pos="567"/>
        </w:tabs>
        <w:spacing w:line="276" w:lineRule="auto"/>
        <w:rPr>
          <w:rFonts w:cs="Arial"/>
        </w:rPr>
      </w:pPr>
      <w:r w:rsidRPr="00154F7F">
        <w:rPr>
          <w:rFonts w:cs="Arial"/>
        </w:rPr>
        <w:t>izdajanja računov,</w:t>
      </w:r>
    </w:p>
    <w:p w14:paraId="6FDFEFE4" w14:textId="77777777" w:rsidR="001E7896" w:rsidRPr="00154F7F" w:rsidRDefault="001E7896">
      <w:pPr>
        <w:pStyle w:val="Nastevanje1"/>
        <w:numPr>
          <w:ilvl w:val="0"/>
          <w:numId w:val="66"/>
        </w:numPr>
        <w:tabs>
          <w:tab w:val="clear" w:pos="567"/>
        </w:tabs>
        <w:spacing w:line="276" w:lineRule="auto"/>
        <w:rPr>
          <w:rFonts w:cs="Arial"/>
        </w:rPr>
      </w:pPr>
      <w:r w:rsidRPr="00154F7F">
        <w:rPr>
          <w:rFonts w:cs="Arial"/>
        </w:rPr>
        <w:t>izpolnjevanja pogojev pri prodaji pirotehničnih izdelkov,</w:t>
      </w:r>
    </w:p>
    <w:p w14:paraId="7D02F08A" w14:textId="77777777" w:rsidR="001E7896" w:rsidRPr="00154F7F" w:rsidRDefault="001E7896">
      <w:pPr>
        <w:pStyle w:val="Nastevanje1"/>
        <w:numPr>
          <w:ilvl w:val="0"/>
          <w:numId w:val="66"/>
        </w:numPr>
        <w:tabs>
          <w:tab w:val="clear" w:pos="567"/>
        </w:tabs>
        <w:spacing w:line="276" w:lineRule="auto"/>
        <w:rPr>
          <w:rFonts w:cs="Arial"/>
        </w:rPr>
      </w:pPr>
      <w:r w:rsidRPr="00154F7F">
        <w:rPr>
          <w:rFonts w:cs="Arial"/>
        </w:rPr>
        <w:t>izvensodnega reševanja potrošniških sporov,</w:t>
      </w:r>
    </w:p>
    <w:p w14:paraId="74D2E1EE" w14:textId="77777777" w:rsidR="001E7896" w:rsidRPr="00154F7F" w:rsidRDefault="001E7896">
      <w:pPr>
        <w:pStyle w:val="Nastevanje1"/>
        <w:numPr>
          <w:ilvl w:val="0"/>
          <w:numId w:val="66"/>
        </w:numPr>
        <w:tabs>
          <w:tab w:val="clear" w:pos="567"/>
        </w:tabs>
        <w:spacing w:line="276" w:lineRule="auto"/>
        <w:rPr>
          <w:rFonts w:cs="Arial"/>
        </w:rPr>
      </w:pPr>
      <w:r w:rsidRPr="00154F7F">
        <w:rPr>
          <w:rFonts w:cs="Arial"/>
        </w:rPr>
        <w:t>kategorizacije nastanitvenih obratov,</w:t>
      </w:r>
    </w:p>
    <w:p w14:paraId="593254C8" w14:textId="77777777" w:rsidR="001E7896" w:rsidRPr="00154F7F" w:rsidRDefault="001E7896">
      <w:pPr>
        <w:pStyle w:val="Nastevanje1"/>
        <w:numPr>
          <w:ilvl w:val="0"/>
          <w:numId w:val="66"/>
        </w:numPr>
        <w:tabs>
          <w:tab w:val="clear" w:pos="567"/>
        </w:tabs>
        <w:spacing w:line="276" w:lineRule="auto"/>
        <w:rPr>
          <w:rFonts w:cs="Arial"/>
        </w:rPr>
      </w:pPr>
      <w:r w:rsidRPr="00154F7F">
        <w:rPr>
          <w:rFonts w:cs="Arial"/>
        </w:rPr>
        <w:t>navodil za uporabo,</w:t>
      </w:r>
    </w:p>
    <w:p w14:paraId="7AEB5717" w14:textId="77777777" w:rsidR="001E7896" w:rsidRPr="00154F7F" w:rsidRDefault="001E7896">
      <w:pPr>
        <w:pStyle w:val="Nastevanje1"/>
        <w:numPr>
          <w:ilvl w:val="0"/>
          <w:numId w:val="66"/>
        </w:numPr>
        <w:tabs>
          <w:tab w:val="clear" w:pos="567"/>
        </w:tabs>
        <w:spacing w:line="276" w:lineRule="auto"/>
        <w:rPr>
          <w:rFonts w:cs="Arial"/>
        </w:rPr>
      </w:pPr>
      <w:r w:rsidRPr="00154F7F">
        <w:rPr>
          <w:rFonts w:cs="Arial"/>
        </w:rPr>
        <w:t>nepoštenih pogodbenih pogojev,</w:t>
      </w:r>
    </w:p>
    <w:p w14:paraId="317916C6" w14:textId="77777777" w:rsidR="001E7896" w:rsidRPr="00154F7F" w:rsidRDefault="001E7896">
      <w:pPr>
        <w:pStyle w:val="Nastevanje1"/>
        <w:numPr>
          <w:ilvl w:val="0"/>
          <w:numId w:val="66"/>
        </w:numPr>
        <w:tabs>
          <w:tab w:val="clear" w:pos="567"/>
        </w:tabs>
        <w:spacing w:line="276" w:lineRule="auto"/>
        <w:rPr>
          <w:rFonts w:cs="Arial"/>
        </w:rPr>
      </w:pPr>
      <w:r w:rsidRPr="00154F7F">
        <w:rPr>
          <w:rFonts w:cs="Arial"/>
        </w:rPr>
        <w:t>nepremičninskega posredovanja,</w:t>
      </w:r>
    </w:p>
    <w:p w14:paraId="0D6B88DE" w14:textId="77777777" w:rsidR="001E7896" w:rsidRPr="00154F7F" w:rsidRDefault="001E7896">
      <w:pPr>
        <w:pStyle w:val="Nastevanje1"/>
        <w:numPr>
          <w:ilvl w:val="0"/>
          <w:numId w:val="66"/>
        </w:numPr>
        <w:tabs>
          <w:tab w:val="clear" w:pos="567"/>
        </w:tabs>
        <w:spacing w:line="276" w:lineRule="auto"/>
        <w:rPr>
          <w:rFonts w:cs="Arial"/>
        </w:rPr>
      </w:pPr>
      <w:r w:rsidRPr="00154F7F">
        <w:rPr>
          <w:rFonts w:cs="Arial"/>
        </w:rPr>
        <w:t>neupravičenega geografskega blokiranja,</w:t>
      </w:r>
    </w:p>
    <w:p w14:paraId="716E6571" w14:textId="77777777" w:rsidR="001E7896" w:rsidRPr="00154F7F" w:rsidRDefault="001E7896">
      <w:pPr>
        <w:pStyle w:val="Nastevanje1"/>
        <w:numPr>
          <w:ilvl w:val="0"/>
          <w:numId w:val="66"/>
        </w:numPr>
        <w:tabs>
          <w:tab w:val="clear" w:pos="567"/>
        </w:tabs>
        <w:spacing w:line="276" w:lineRule="auto"/>
        <w:rPr>
          <w:rFonts w:cs="Arial"/>
        </w:rPr>
      </w:pPr>
      <w:r w:rsidRPr="00154F7F">
        <w:rPr>
          <w:rFonts w:cs="Arial"/>
        </w:rPr>
        <w:t>obrtnih dejavnosti,</w:t>
      </w:r>
    </w:p>
    <w:p w14:paraId="3336941E" w14:textId="77777777" w:rsidR="001E7896" w:rsidRPr="00154F7F" w:rsidRDefault="001E7896">
      <w:pPr>
        <w:pStyle w:val="Nastevanje1"/>
        <w:numPr>
          <w:ilvl w:val="0"/>
          <w:numId w:val="66"/>
        </w:numPr>
        <w:tabs>
          <w:tab w:val="clear" w:pos="567"/>
        </w:tabs>
        <w:spacing w:line="276" w:lineRule="auto"/>
        <w:rPr>
          <w:rFonts w:cs="Arial"/>
        </w:rPr>
      </w:pPr>
      <w:r w:rsidRPr="00154F7F">
        <w:rPr>
          <w:rFonts w:cs="Arial"/>
        </w:rPr>
        <w:t>obutve,</w:t>
      </w:r>
    </w:p>
    <w:p w14:paraId="4FDD044F" w14:textId="77777777" w:rsidR="001E7896" w:rsidRPr="00154F7F" w:rsidRDefault="001E7896">
      <w:pPr>
        <w:pStyle w:val="Nastevanje1"/>
        <w:numPr>
          <w:ilvl w:val="0"/>
          <w:numId w:val="66"/>
        </w:numPr>
        <w:tabs>
          <w:tab w:val="clear" w:pos="567"/>
        </w:tabs>
        <w:spacing w:line="276" w:lineRule="auto"/>
        <w:rPr>
          <w:rFonts w:cs="Arial"/>
        </w:rPr>
      </w:pPr>
      <w:r w:rsidRPr="00154F7F">
        <w:rPr>
          <w:rFonts w:cs="Arial"/>
        </w:rPr>
        <w:t>odpadne električne in elektronske opreme,</w:t>
      </w:r>
    </w:p>
    <w:p w14:paraId="6CFB3A7D" w14:textId="77777777" w:rsidR="001E7896" w:rsidRPr="00154F7F" w:rsidRDefault="001E7896">
      <w:pPr>
        <w:pStyle w:val="Nastevanje1"/>
        <w:numPr>
          <w:ilvl w:val="0"/>
          <w:numId w:val="66"/>
        </w:numPr>
        <w:tabs>
          <w:tab w:val="clear" w:pos="567"/>
        </w:tabs>
        <w:spacing w:line="276" w:lineRule="auto"/>
        <w:rPr>
          <w:rFonts w:cs="Arial"/>
        </w:rPr>
      </w:pPr>
      <w:r w:rsidRPr="00154F7F">
        <w:rPr>
          <w:rFonts w:cs="Arial"/>
        </w:rPr>
        <w:t>oglaševanja in prodaje alkoholnih pijač,</w:t>
      </w:r>
    </w:p>
    <w:p w14:paraId="7CFFCDE9" w14:textId="77777777" w:rsidR="001E7896" w:rsidRPr="00154F7F" w:rsidRDefault="001E7896">
      <w:pPr>
        <w:pStyle w:val="Nastevanje1"/>
        <w:numPr>
          <w:ilvl w:val="0"/>
          <w:numId w:val="66"/>
        </w:numPr>
        <w:tabs>
          <w:tab w:val="clear" w:pos="567"/>
        </w:tabs>
        <w:spacing w:line="276" w:lineRule="auto"/>
        <w:rPr>
          <w:rFonts w:cs="Arial"/>
        </w:rPr>
      </w:pPr>
      <w:r w:rsidRPr="00154F7F">
        <w:rPr>
          <w:rFonts w:cs="Arial"/>
        </w:rPr>
        <w:t>oglaševanja in prodaje tobačnih izdelkov,</w:t>
      </w:r>
    </w:p>
    <w:p w14:paraId="7C8B5143" w14:textId="77777777" w:rsidR="001E7896" w:rsidRPr="00154F7F" w:rsidRDefault="001E7896">
      <w:pPr>
        <w:pStyle w:val="Nastevanje1"/>
        <w:numPr>
          <w:ilvl w:val="0"/>
          <w:numId w:val="66"/>
        </w:numPr>
        <w:tabs>
          <w:tab w:val="clear" w:pos="567"/>
        </w:tabs>
        <w:spacing w:line="276" w:lineRule="auto"/>
        <w:rPr>
          <w:rFonts w:cs="Arial"/>
        </w:rPr>
      </w:pPr>
      <w:proofErr w:type="spellStart"/>
      <w:r w:rsidRPr="00154F7F">
        <w:rPr>
          <w:rFonts w:cs="Arial"/>
        </w:rPr>
        <w:t>okoljsko</w:t>
      </w:r>
      <w:proofErr w:type="spellEnd"/>
      <w:r w:rsidRPr="00154F7F">
        <w:rPr>
          <w:rFonts w:cs="Arial"/>
        </w:rPr>
        <w:t xml:space="preserve"> primerne zasnove proizvodov,</w:t>
      </w:r>
    </w:p>
    <w:p w14:paraId="07B96DA8" w14:textId="77777777" w:rsidR="001E7896" w:rsidRPr="00154F7F" w:rsidRDefault="001E7896">
      <w:pPr>
        <w:pStyle w:val="Nastevanje1"/>
        <w:numPr>
          <w:ilvl w:val="0"/>
          <w:numId w:val="66"/>
        </w:numPr>
        <w:tabs>
          <w:tab w:val="clear" w:pos="567"/>
        </w:tabs>
        <w:spacing w:line="276" w:lineRule="auto"/>
        <w:rPr>
          <w:rFonts w:cs="Arial"/>
        </w:rPr>
      </w:pPr>
      <w:r w:rsidRPr="00154F7F">
        <w:rPr>
          <w:rFonts w:cs="Arial"/>
        </w:rPr>
        <w:t>osebne varovalne opreme,</w:t>
      </w:r>
    </w:p>
    <w:p w14:paraId="6FB07250" w14:textId="77777777" w:rsidR="001E7896" w:rsidRPr="00154F7F" w:rsidRDefault="001E7896">
      <w:pPr>
        <w:pStyle w:val="Nastevanje1"/>
        <w:numPr>
          <w:ilvl w:val="0"/>
          <w:numId w:val="66"/>
        </w:numPr>
        <w:tabs>
          <w:tab w:val="clear" w:pos="567"/>
        </w:tabs>
        <w:spacing w:line="276" w:lineRule="auto"/>
        <w:rPr>
          <w:rFonts w:cs="Arial"/>
        </w:rPr>
      </w:pPr>
      <w:r w:rsidRPr="00154F7F">
        <w:rPr>
          <w:rFonts w:cs="Arial"/>
        </w:rPr>
        <w:t>označevanja cen,</w:t>
      </w:r>
    </w:p>
    <w:p w14:paraId="5F1E4E50" w14:textId="77777777" w:rsidR="001E7896" w:rsidRPr="00154F7F" w:rsidRDefault="001E7896">
      <w:pPr>
        <w:pStyle w:val="Nastevanje1"/>
        <w:numPr>
          <w:ilvl w:val="0"/>
          <w:numId w:val="66"/>
        </w:numPr>
        <w:tabs>
          <w:tab w:val="clear" w:pos="567"/>
        </w:tabs>
        <w:spacing w:line="276" w:lineRule="auto"/>
        <w:rPr>
          <w:rFonts w:cs="Arial"/>
        </w:rPr>
      </w:pPr>
      <w:r w:rsidRPr="00154F7F">
        <w:rPr>
          <w:rFonts w:cs="Arial"/>
        </w:rPr>
        <w:t>označevanja znižanih cen,</w:t>
      </w:r>
    </w:p>
    <w:p w14:paraId="28AF3898" w14:textId="77777777" w:rsidR="001E7896" w:rsidRPr="00154F7F" w:rsidRDefault="001E7896">
      <w:pPr>
        <w:pStyle w:val="Nastevanje1"/>
        <w:numPr>
          <w:ilvl w:val="0"/>
          <w:numId w:val="66"/>
        </w:numPr>
        <w:tabs>
          <w:tab w:val="clear" w:pos="567"/>
        </w:tabs>
        <w:spacing w:line="276" w:lineRule="auto"/>
        <w:rPr>
          <w:rFonts w:cs="Arial"/>
        </w:rPr>
      </w:pPr>
      <w:r w:rsidRPr="00154F7F">
        <w:rPr>
          <w:rFonts w:cs="Arial"/>
        </w:rPr>
        <w:t>plačevanja naročnine RTV Slovenija,</w:t>
      </w:r>
    </w:p>
    <w:p w14:paraId="651AD76A" w14:textId="77777777" w:rsidR="001E7896" w:rsidRPr="00154F7F" w:rsidRDefault="001E7896">
      <w:pPr>
        <w:pStyle w:val="Nastevanje1"/>
        <w:numPr>
          <w:ilvl w:val="0"/>
          <w:numId w:val="66"/>
        </w:numPr>
        <w:tabs>
          <w:tab w:val="clear" w:pos="567"/>
        </w:tabs>
        <w:spacing w:line="276" w:lineRule="auto"/>
        <w:rPr>
          <w:rFonts w:cs="Arial"/>
        </w:rPr>
      </w:pPr>
      <w:r w:rsidRPr="00154F7F">
        <w:rPr>
          <w:rFonts w:cs="Arial"/>
        </w:rPr>
        <w:t>pogodb na daljavo,</w:t>
      </w:r>
    </w:p>
    <w:p w14:paraId="51C6E030" w14:textId="77777777" w:rsidR="001E7896" w:rsidRPr="00154F7F" w:rsidRDefault="001E7896">
      <w:pPr>
        <w:pStyle w:val="Nastevanje1"/>
        <w:numPr>
          <w:ilvl w:val="0"/>
          <w:numId w:val="66"/>
        </w:numPr>
        <w:tabs>
          <w:tab w:val="clear" w:pos="567"/>
        </w:tabs>
        <w:spacing w:line="276" w:lineRule="auto"/>
        <w:rPr>
          <w:rFonts w:cs="Arial"/>
        </w:rPr>
      </w:pPr>
      <w:r w:rsidRPr="00154F7F">
        <w:rPr>
          <w:rFonts w:cs="Arial"/>
        </w:rPr>
        <w:t>pomorske opreme,</w:t>
      </w:r>
    </w:p>
    <w:p w14:paraId="559373BE" w14:textId="77777777" w:rsidR="001E7896" w:rsidRPr="00154F7F" w:rsidRDefault="001E7896">
      <w:pPr>
        <w:pStyle w:val="Nastevanje1"/>
        <w:numPr>
          <w:ilvl w:val="0"/>
          <w:numId w:val="66"/>
        </w:numPr>
        <w:tabs>
          <w:tab w:val="clear" w:pos="567"/>
        </w:tabs>
        <w:spacing w:line="276" w:lineRule="auto"/>
        <w:rPr>
          <w:rFonts w:cs="Arial"/>
        </w:rPr>
      </w:pPr>
      <w:r w:rsidRPr="00154F7F">
        <w:rPr>
          <w:rFonts w:cs="Arial"/>
        </w:rPr>
        <w:t>potrošniških nebančnih kreditov,</w:t>
      </w:r>
    </w:p>
    <w:p w14:paraId="14CC25DB" w14:textId="77777777" w:rsidR="001E7896" w:rsidRPr="00154F7F" w:rsidRDefault="001E7896">
      <w:pPr>
        <w:pStyle w:val="Nastevanje1"/>
        <w:numPr>
          <w:ilvl w:val="0"/>
          <w:numId w:val="66"/>
        </w:numPr>
        <w:tabs>
          <w:tab w:val="clear" w:pos="567"/>
        </w:tabs>
        <w:spacing w:line="276" w:lineRule="auto"/>
        <w:rPr>
          <w:rFonts w:cs="Arial"/>
        </w:rPr>
      </w:pPr>
      <w:r w:rsidRPr="00154F7F">
        <w:rPr>
          <w:rFonts w:cs="Arial"/>
        </w:rPr>
        <w:t>pranja denarja,</w:t>
      </w:r>
    </w:p>
    <w:p w14:paraId="76D4F043" w14:textId="77777777" w:rsidR="001E7896" w:rsidRPr="00154F7F" w:rsidRDefault="001E7896">
      <w:pPr>
        <w:pStyle w:val="Nastevanje1"/>
        <w:numPr>
          <w:ilvl w:val="0"/>
          <w:numId w:val="66"/>
        </w:numPr>
        <w:tabs>
          <w:tab w:val="clear" w:pos="567"/>
        </w:tabs>
        <w:spacing w:line="276" w:lineRule="auto"/>
        <w:rPr>
          <w:rFonts w:cs="Arial"/>
        </w:rPr>
      </w:pPr>
      <w:r w:rsidRPr="00154F7F">
        <w:rPr>
          <w:rFonts w:cs="Arial"/>
        </w:rPr>
        <w:t>preprečevanja sive ekonomije,</w:t>
      </w:r>
    </w:p>
    <w:p w14:paraId="621232E6" w14:textId="77777777" w:rsidR="001E7896" w:rsidRPr="00154F7F" w:rsidRDefault="001E7896">
      <w:pPr>
        <w:pStyle w:val="Nastevanje1"/>
        <w:numPr>
          <w:ilvl w:val="0"/>
          <w:numId w:val="66"/>
        </w:numPr>
        <w:tabs>
          <w:tab w:val="clear" w:pos="567"/>
        </w:tabs>
        <w:spacing w:line="276" w:lineRule="auto"/>
        <w:rPr>
          <w:rFonts w:cs="Arial"/>
        </w:rPr>
      </w:pPr>
      <w:r w:rsidRPr="00154F7F">
        <w:rPr>
          <w:rFonts w:cs="Arial"/>
        </w:rPr>
        <w:t>prilaganja listin pri prodaji tehničnih izdelkov,</w:t>
      </w:r>
    </w:p>
    <w:p w14:paraId="6F37856E" w14:textId="77777777" w:rsidR="001E7896" w:rsidRPr="00154F7F" w:rsidRDefault="001E7896">
      <w:pPr>
        <w:pStyle w:val="Nastevanje1"/>
        <w:numPr>
          <w:ilvl w:val="0"/>
          <w:numId w:val="66"/>
        </w:numPr>
        <w:tabs>
          <w:tab w:val="clear" w:pos="567"/>
        </w:tabs>
        <w:spacing w:line="276" w:lineRule="auto"/>
        <w:rPr>
          <w:rFonts w:cs="Arial"/>
        </w:rPr>
      </w:pPr>
      <w:r w:rsidRPr="00154F7F">
        <w:rPr>
          <w:rFonts w:cs="Arial"/>
        </w:rPr>
        <w:t>radijske opreme,</w:t>
      </w:r>
    </w:p>
    <w:p w14:paraId="4006D209" w14:textId="77777777" w:rsidR="001E7896" w:rsidRPr="00154F7F" w:rsidRDefault="001E7896">
      <w:pPr>
        <w:pStyle w:val="Nastevanje1"/>
        <w:numPr>
          <w:ilvl w:val="0"/>
          <w:numId w:val="66"/>
        </w:numPr>
        <w:tabs>
          <w:tab w:val="clear" w:pos="567"/>
        </w:tabs>
        <w:spacing w:line="276" w:lineRule="auto"/>
        <w:rPr>
          <w:rFonts w:cs="Arial"/>
        </w:rPr>
      </w:pPr>
      <w:r w:rsidRPr="00154F7F">
        <w:rPr>
          <w:rFonts w:cs="Arial"/>
        </w:rPr>
        <w:t>reklamacij zaradi nepravilno opravljenih storitev,</w:t>
      </w:r>
    </w:p>
    <w:p w14:paraId="60B46D86" w14:textId="77777777" w:rsidR="001E7896" w:rsidRPr="00154F7F" w:rsidRDefault="001E7896">
      <w:pPr>
        <w:pStyle w:val="Nastevanje1"/>
        <w:numPr>
          <w:ilvl w:val="0"/>
          <w:numId w:val="66"/>
        </w:numPr>
        <w:tabs>
          <w:tab w:val="clear" w:pos="567"/>
        </w:tabs>
        <w:spacing w:line="276" w:lineRule="auto"/>
        <w:rPr>
          <w:rFonts w:cs="Arial"/>
        </w:rPr>
      </w:pPr>
      <w:r w:rsidRPr="00154F7F">
        <w:rPr>
          <w:rFonts w:cs="Arial"/>
        </w:rPr>
        <w:lastRenderedPageBreak/>
        <w:t>reklamacij zaradi neskladnosti blaga,</w:t>
      </w:r>
    </w:p>
    <w:p w14:paraId="04DA87BF" w14:textId="77777777" w:rsidR="001E7896" w:rsidRPr="00154F7F" w:rsidRDefault="001E7896">
      <w:pPr>
        <w:pStyle w:val="Nastevanje1"/>
        <w:numPr>
          <w:ilvl w:val="0"/>
          <w:numId w:val="66"/>
        </w:numPr>
        <w:tabs>
          <w:tab w:val="clear" w:pos="567"/>
        </w:tabs>
        <w:spacing w:line="276" w:lineRule="auto"/>
        <w:rPr>
          <w:rFonts w:cs="Arial"/>
        </w:rPr>
      </w:pPr>
      <w:r w:rsidRPr="00154F7F">
        <w:rPr>
          <w:rFonts w:cs="Arial"/>
        </w:rPr>
        <w:t>slovenskega jezika,</w:t>
      </w:r>
    </w:p>
    <w:p w14:paraId="4E966A9A" w14:textId="77777777" w:rsidR="001E7896" w:rsidRPr="00154F7F" w:rsidRDefault="001E7896">
      <w:pPr>
        <w:pStyle w:val="Nastevanje1"/>
        <w:numPr>
          <w:ilvl w:val="0"/>
          <w:numId w:val="66"/>
        </w:numPr>
        <w:tabs>
          <w:tab w:val="clear" w:pos="567"/>
        </w:tabs>
        <w:spacing w:line="276" w:lineRule="auto"/>
        <w:rPr>
          <w:rFonts w:cs="Arial"/>
        </w:rPr>
      </w:pPr>
      <w:r w:rsidRPr="00154F7F">
        <w:rPr>
          <w:rFonts w:cs="Arial"/>
        </w:rPr>
        <w:t>splošne varnosti izdelkov,</w:t>
      </w:r>
    </w:p>
    <w:p w14:paraId="7B8462F8" w14:textId="77777777" w:rsidR="001E7896" w:rsidRPr="00154F7F" w:rsidRDefault="001E7896">
      <w:pPr>
        <w:pStyle w:val="Nastevanje1"/>
        <w:numPr>
          <w:ilvl w:val="0"/>
          <w:numId w:val="66"/>
        </w:numPr>
        <w:tabs>
          <w:tab w:val="clear" w:pos="567"/>
        </w:tabs>
        <w:spacing w:line="276" w:lineRule="auto"/>
        <w:rPr>
          <w:rFonts w:cs="Arial"/>
        </w:rPr>
      </w:pPr>
      <w:r w:rsidRPr="00154F7F">
        <w:rPr>
          <w:rFonts w:cs="Arial"/>
        </w:rPr>
        <w:t>sprejemanja evro bankovcev in evro kovancev,</w:t>
      </w:r>
    </w:p>
    <w:p w14:paraId="20D5B9CF" w14:textId="77777777" w:rsidR="001E7896" w:rsidRPr="00154F7F" w:rsidRDefault="001E7896">
      <w:pPr>
        <w:pStyle w:val="Nastevanje1"/>
        <w:numPr>
          <w:ilvl w:val="0"/>
          <w:numId w:val="66"/>
        </w:numPr>
        <w:tabs>
          <w:tab w:val="clear" w:pos="567"/>
        </w:tabs>
        <w:spacing w:line="276" w:lineRule="auto"/>
        <w:rPr>
          <w:rFonts w:cs="Arial"/>
        </w:rPr>
      </w:pPr>
      <w:r w:rsidRPr="00154F7F">
        <w:rPr>
          <w:rFonts w:cs="Arial"/>
        </w:rPr>
        <w:t>storitev informacijske družbe,</w:t>
      </w:r>
    </w:p>
    <w:p w14:paraId="4245FB76" w14:textId="77777777" w:rsidR="001E7896" w:rsidRPr="00154F7F" w:rsidRDefault="001E7896">
      <w:pPr>
        <w:pStyle w:val="Nastevanje1"/>
        <w:numPr>
          <w:ilvl w:val="0"/>
          <w:numId w:val="66"/>
        </w:numPr>
        <w:tabs>
          <w:tab w:val="clear" w:pos="567"/>
        </w:tabs>
        <w:spacing w:line="276" w:lineRule="auto"/>
        <w:rPr>
          <w:rFonts w:cs="Arial"/>
        </w:rPr>
      </w:pPr>
      <w:r w:rsidRPr="00154F7F">
        <w:rPr>
          <w:rFonts w:cs="Arial"/>
        </w:rPr>
        <w:t>strojev,</w:t>
      </w:r>
    </w:p>
    <w:p w14:paraId="11CCBFBA" w14:textId="77777777" w:rsidR="001E7896" w:rsidRPr="00154F7F" w:rsidRDefault="001E7896">
      <w:pPr>
        <w:pStyle w:val="Nastevanje1"/>
        <w:numPr>
          <w:ilvl w:val="0"/>
          <w:numId w:val="66"/>
        </w:numPr>
        <w:tabs>
          <w:tab w:val="clear" w:pos="567"/>
        </w:tabs>
        <w:spacing w:line="276" w:lineRule="auto"/>
        <w:rPr>
          <w:rFonts w:cs="Arial"/>
        </w:rPr>
      </w:pPr>
      <w:r w:rsidRPr="00154F7F">
        <w:rPr>
          <w:rFonts w:cs="Arial"/>
        </w:rPr>
        <w:t>tekstila,</w:t>
      </w:r>
    </w:p>
    <w:p w14:paraId="76E3FE96" w14:textId="77777777" w:rsidR="001E7896" w:rsidRPr="00154F7F" w:rsidRDefault="001E7896">
      <w:pPr>
        <w:pStyle w:val="Nastevanje1"/>
        <w:numPr>
          <w:ilvl w:val="0"/>
          <w:numId w:val="66"/>
        </w:numPr>
        <w:tabs>
          <w:tab w:val="clear" w:pos="567"/>
        </w:tabs>
        <w:spacing w:line="276" w:lineRule="auto"/>
        <w:rPr>
          <w:rFonts w:cs="Arial"/>
        </w:rPr>
      </w:pPr>
      <w:r w:rsidRPr="00154F7F">
        <w:rPr>
          <w:rFonts w:cs="Arial"/>
        </w:rPr>
        <w:t>trgovine,</w:t>
      </w:r>
    </w:p>
    <w:p w14:paraId="23AAAD4A" w14:textId="77777777" w:rsidR="001E7896" w:rsidRPr="00154F7F" w:rsidRDefault="001E7896">
      <w:pPr>
        <w:pStyle w:val="Nastevanje1"/>
        <w:numPr>
          <w:ilvl w:val="0"/>
          <w:numId w:val="66"/>
        </w:numPr>
        <w:tabs>
          <w:tab w:val="clear" w:pos="567"/>
        </w:tabs>
        <w:spacing w:line="276" w:lineRule="auto"/>
        <w:rPr>
          <w:rFonts w:cs="Arial"/>
        </w:rPr>
      </w:pPr>
      <w:r w:rsidRPr="00154F7F">
        <w:rPr>
          <w:rFonts w:cs="Arial"/>
        </w:rPr>
        <w:t>turizma,</w:t>
      </w:r>
    </w:p>
    <w:p w14:paraId="65C6BFD4" w14:textId="77777777" w:rsidR="001E7896" w:rsidRPr="00154F7F" w:rsidRDefault="001E7896">
      <w:pPr>
        <w:pStyle w:val="Nastevanje1"/>
        <w:numPr>
          <w:ilvl w:val="0"/>
          <w:numId w:val="66"/>
        </w:numPr>
        <w:tabs>
          <w:tab w:val="clear" w:pos="567"/>
        </w:tabs>
        <w:spacing w:line="276" w:lineRule="auto"/>
        <w:rPr>
          <w:rFonts w:cs="Arial"/>
        </w:rPr>
      </w:pPr>
      <w:r w:rsidRPr="00154F7F">
        <w:rPr>
          <w:rFonts w:cs="Arial"/>
        </w:rPr>
        <w:t>zagotavljanja informacij potrošnikom pred sklenitvijo pogodbe,</w:t>
      </w:r>
    </w:p>
    <w:p w14:paraId="14BA20F4" w14:textId="77777777" w:rsidR="001E7896" w:rsidRPr="00154F7F" w:rsidRDefault="001E7896">
      <w:pPr>
        <w:pStyle w:val="Nastevanje1"/>
        <w:numPr>
          <w:ilvl w:val="0"/>
          <w:numId w:val="66"/>
        </w:numPr>
        <w:tabs>
          <w:tab w:val="clear" w:pos="567"/>
        </w:tabs>
        <w:spacing w:line="276" w:lineRule="auto"/>
        <w:rPr>
          <w:rFonts w:cs="Arial"/>
        </w:rPr>
      </w:pPr>
      <w:r w:rsidRPr="00154F7F">
        <w:rPr>
          <w:rFonts w:cs="Arial"/>
        </w:rPr>
        <w:t>zavajajočih poslovnih praks.</w:t>
      </w:r>
    </w:p>
    <w:p w14:paraId="5CC95972" w14:textId="77777777" w:rsidR="001E7896" w:rsidRPr="00154F7F" w:rsidRDefault="001E7896" w:rsidP="00154F7F">
      <w:pPr>
        <w:spacing w:line="276" w:lineRule="auto"/>
        <w:jc w:val="both"/>
        <w:rPr>
          <w:rFonts w:ascii="Arial" w:hAnsi="Arial" w:cs="Arial"/>
          <w:sz w:val="20"/>
          <w:szCs w:val="20"/>
        </w:rPr>
      </w:pPr>
    </w:p>
    <w:p w14:paraId="33796107" w14:textId="40E1331D" w:rsidR="001E7896" w:rsidRPr="00276EDE" w:rsidRDefault="000E3DE2" w:rsidP="00276EDE">
      <w:pPr>
        <w:pStyle w:val="Naslov3"/>
        <w:rPr>
          <w:sz w:val="20"/>
          <w:szCs w:val="20"/>
        </w:rPr>
      </w:pPr>
      <w:r w:rsidRPr="00276EDE">
        <w:rPr>
          <w:sz w:val="20"/>
          <w:szCs w:val="20"/>
        </w:rPr>
        <w:t>6.2.</w:t>
      </w:r>
      <w:r w:rsidR="001E7896" w:rsidRPr="00276EDE">
        <w:rPr>
          <w:sz w:val="20"/>
          <w:szCs w:val="20"/>
        </w:rPr>
        <w:t>2 Prioritetni inšpekcijski nadzori na osnovi prejetih pobud in prijav</w:t>
      </w:r>
      <w:r w:rsidRPr="00276EDE">
        <w:rPr>
          <w:sz w:val="20"/>
          <w:szCs w:val="20"/>
        </w:rPr>
        <w:t>:</w:t>
      </w:r>
    </w:p>
    <w:p w14:paraId="509FAECE" w14:textId="77777777" w:rsidR="00276EDE" w:rsidRDefault="00276EDE" w:rsidP="00471695">
      <w:pPr>
        <w:jc w:val="both"/>
        <w:rPr>
          <w:rFonts w:ascii="Arial" w:hAnsi="Arial" w:cs="Arial"/>
          <w:sz w:val="20"/>
          <w:szCs w:val="20"/>
        </w:rPr>
      </w:pPr>
    </w:p>
    <w:p w14:paraId="528C11A0" w14:textId="00261927" w:rsidR="001E7896" w:rsidRPr="00471695" w:rsidRDefault="001E7896" w:rsidP="00471695">
      <w:pPr>
        <w:jc w:val="both"/>
        <w:rPr>
          <w:rFonts w:ascii="Arial" w:hAnsi="Arial" w:cs="Arial"/>
          <w:sz w:val="20"/>
          <w:szCs w:val="20"/>
        </w:rPr>
      </w:pPr>
      <w:r w:rsidRPr="00471695">
        <w:rPr>
          <w:rFonts w:ascii="Arial" w:hAnsi="Arial" w:cs="Arial"/>
          <w:sz w:val="20"/>
          <w:szCs w:val="20"/>
        </w:rPr>
        <w:t>Na Tržnem inšpektoratu RS ne ločuje</w:t>
      </w:r>
      <w:r w:rsidR="000E3DE2">
        <w:rPr>
          <w:rFonts w:ascii="Arial" w:hAnsi="Arial" w:cs="Arial"/>
          <w:sz w:val="20"/>
          <w:szCs w:val="20"/>
        </w:rPr>
        <w:t>j</w:t>
      </w:r>
      <w:r w:rsidRPr="00471695">
        <w:rPr>
          <w:rFonts w:ascii="Arial" w:hAnsi="Arial" w:cs="Arial"/>
          <w:sz w:val="20"/>
          <w:szCs w:val="20"/>
        </w:rPr>
        <w:t xml:space="preserve">o prejete prijave in pobude na prioritetne in </w:t>
      </w:r>
      <w:proofErr w:type="spellStart"/>
      <w:r w:rsidRPr="00471695">
        <w:rPr>
          <w:rFonts w:ascii="Arial" w:hAnsi="Arial" w:cs="Arial"/>
          <w:sz w:val="20"/>
          <w:szCs w:val="20"/>
        </w:rPr>
        <w:t>neprioritetne</w:t>
      </w:r>
      <w:proofErr w:type="spellEnd"/>
      <w:r w:rsidRPr="00471695">
        <w:rPr>
          <w:rFonts w:ascii="Arial" w:hAnsi="Arial" w:cs="Arial"/>
          <w:sz w:val="20"/>
          <w:szCs w:val="20"/>
        </w:rPr>
        <w:t>, saj jih upošteva</w:t>
      </w:r>
      <w:r w:rsidR="000E3DE2">
        <w:rPr>
          <w:rFonts w:ascii="Arial" w:hAnsi="Arial" w:cs="Arial"/>
          <w:sz w:val="20"/>
          <w:szCs w:val="20"/>
        </w:rPr>
        <w:t>j</w:t>
      </w:r>
      <w:r w:rsidRPr="00471695">
        <w:rPr>
          <w:rFonts w:ascii="Arial" w:hAnsi="Arial" w:cs="Arial"/>
          <w:sz w:val="20"/>
          <w:szCs w:val="20"/>
        </w:rPr>
        <w:t>o že pri izdelavi letnega načrta v oceni tveganja, ki vključuje tudi javni interes. Z oceno tveganja tako preizkuša</w:t>
      </w:r>
      <w:r w:rsidR="000E3DE2">
        <w:rPr>
          <w:rFonts w:ascii="Arial" w:hAnsi="Arial" w:cs="Arial"/>
          <w:sz w:val="20"/>
          <w:szCs w:val="20"/>
        </w:rPr>
        <w:t>j</w:t>
      </w:r>
      <w:r w:rsidRPr="00471695">
        <w:rPr>
          <w:rFonts w:ascii="Arial" w:hAnsi="Arial" w:cs="Arial"/>
          <w:sz w:val="20"/>
          <w:szCs w:val="20"/>
        </w:rPr>
        <w:t>o vsa področja, za katera nadzor so zadolženi, tekom leta pa si prizadeva</w:t>
      </w:r>
      <w:r w:rsidR="000E3DE2">
        <w:rPr>
          <w:rFonts w:ascii="Arial" w:hAnsi="Arial" w:cs="Arial"/>
          <w:sz w:val="20"/>
          <w:szCs w:val="20"/>
        </w:rPr>
        <w:t>j</w:t>
      </w:r>
      <w:r w:rsidRPr="00471695">
        <w:rPr>
          <w:rFonts w:ascii="Arial" w:hAnsi="Arial" w:cs="Arial"/>
          <w:sz w:val="20"/>
          <w:szCs w:val="20"/>
        </w:rPr>
        <w:t>o, da na vseh načrtovanih področjih prioritetne nadzore potem tudi izvede</w:t>
      </w:r>
      <w:r w:rsidR="000E3DE2">
        <w:rPr>
          <w:rFonts w:ascii="Arial" w:hAnsi="Arial" w:cs="Arial"/>
          <w:sz w:val="20"/>
          <w:szCs w:val="20"/>
        </w:rPr>
        <w:t>j</w:t>
      </w:r>
      <w:r w:rsidRPr="00471695">
        <w:rPr>
          <w:rFonts w:ascii="Arial" w:hAnsi="Arial" w:cs="Arial"/>
          <w:sz w:val="20"/>
          <w:szCs w:val="20"/>
        </w:rPr>
        <w:t>o.</w:t>
      </w:r>
    </w:p>
    <w:p w14:paraId="22AE3C76" w14:textId="27F89C48" w:rsidR="001E7896" w:rsidRPr="00276EDE" w:rsidRDefault="000E3DE2" w:rsidP="00276EDE">
      <w:pPr>
        <w:pStyle w:val="Naslov3"/>
        <w:rPr>
          <w:sz w:val="20"/>
          <w:szCs w:val="20"/>
        </w:rPr>
      </w:pPr>
      <w:r w:rsidRPr="00276EDE">
        <w:rPr>
          <w:sz w:val="20"/>
          <w:szCs w:val="20"/>
        </w:rPr>
        <w:t>6.2.</w:t>
      </w:r>
      <w:r w:rsidR="001E7896" w:rsidRPr="00276EDE">
        <w:rPr>
          <w:sz w:val="20"/>
          <w:szCs w:val="20"/>
        </w:rPr>
        <w:t>3 Inšpekcijski nadzori na podlagi ostalih prejetih pobud in prijav, ki niso bili določeni kot prioritetni</w:t>
      </w:r>
      <w:r w:rsidRPr="00276EDE">
        <w:rPr>
          <w:sz w:val="20"/>
          <w:szCs w:val="20"/>
        </w:rPr>
        <w:t>:</w:t>
      </w:r>
    </w:p>
    <w:p w14:paraId="7ADABB25" w14:textId="77777777" w:rsidR="00276EDE" w:rsidRDefault="00276EDE" w:rsidP="00471695">
      <w:pPr>
        <w:jc w:val="both"/>
        <w:rPr>
          <w:rFonts w:ascii="Arial" w:hAnsi="Arial" w:cs="Arial"/>
          <w:sz w:val="20"/>
          <w:szCs w:val="20"/>
        </w:rPr>
      </w:pPr>
    </w:p>
    <w:p w14:paraId="11523D42" w14:textId="1901F32D" w:rsidR="001E7896" w:rsidRPr="00471695" w:rsidRDefault="001E7896" w:rsidP="00471695">
      <w:pPr>
        <w:jc w:val="both"/>
        <w:rPr>
          <w:rFonts w:ascii="Arial" w:hAnsi="Arial" w:cs="Arial"/>
          <w:sz w:val="20"/>
          <w:szCs w:val="20"/>
        </w:rPr>
      </w:pPr>
      <w:r w:rsidRPr="00471695">
        <w:rPr>
          <w:rFonts w:ascii="Arial" w:hAnsi="Arial" w:cs="Arial"/>
          <w:sz w:val="20"/>
          <w:szCs w:val="20"/>
        </w:rPr>
        <w:t>Na Tržnem inšpektoratu RS ne ločuje</w:t>
      </w:r>
      <w:r w:rsidR="000E3DE2">
        <w:rPr>
          <w:rFonts w:ascii="Arial" w:hAnsi="Arial" w:cs="Arial"/>
          <w:sz w:val="20"/>
          <w:szCs w:val="20"/>
        </w:rPr>
        <w:t>j</w:t>
      </w:r>
      <w:r w:rsidRPr="00471695">
        <w:rPr>
          <w:rFonts w:ascii="Arial" w:hAnsi="Arial" w:cs="Arial"/>
          <w:sz w:val="20"/>
          <w:szCs w:val="20"/>
        </w:rPr>
        <w:t>o, koliko pregledov opravi</w:t>
      </w:r>
      <w:r w:rsidR="000E3DE2">
        <w:rPr>
          <w:rFonts w:ascii="Arial" w:hAnsi="Arial" w:cs="Arial"/>
          <w:sz w:val="20"/>
          <w:szCs w:val="20"/>
        </w:rPr>
        <w:t>j</w:t>
      </w:r>
      <w:r w:rsidRPr="00471695">
        <w:rPr>
          <w:rFonts w:ascii="Arial" w:hAnsi="Arial" w:cs="Arial"/>
          <w:sz w:val="20"/>
          <w:szCs w:val="20"/>
        </w:rPr>
        <w:t>o na podlagi prejetih prijav in pobud ter koliko na podlagi drugih dejavnikov. Bo</w:t>
      </w:r>
      <w:r w:rsidR="000E3DE2">
        <w:rPr>
          <w:rFonts w:ascii="Arial" w:hAnsi="Arial" w:cs="Arial"/>
          <w:sz w:val="20"/>
          <w:szCs w:val="20"/>
        </w:rPr>
        <w:t>d</w:t>
      </w:r>
      <w:r w:rsidRPr="00471695">
        <w:rPr>
          <w:rFonts w:ascii="Arial" w:hAnsi="Arial" w:cs="Arial"/>
          <w:sz w:val="20"/>
          <w:szCs w:val="20"/>
        </w:rPr>
        <w:t>o pa seveda obravnavali vse prijave, pritožbe in druge vloge iz svoje pristojnosti. Nadzore bo</w:t>
      </w:r>
      <w:r w:rsidR="000E3DE2">
        <w:rPr>
          <w:rFonts w:ascii="Arial" w:hAnsi="Arial" w:cs="Arial"/>
          <w:sz w:val="20"/>
          <w:szCs w:val="20"/>
        </w:rPr>
        <w:t>d</w:t>
      </w:r>
      <w:r w:rsidRPr="00471695">
        <w:rPr>
          <w:rFonts w:ascii="Arial" w:hAnsi="Arial" w:cs="Arial"/>
          <w:sz w:val="20"/>
          <w:szCs w:val="20"/>
        </w:rPr>
        <w:t>o po potrebi prilagajali oziroma spreminjali glede na aktualno stanje na trgu oziroma druge nepredvidene dogodke.</w:t>
      </w:r>
    </w:p>
    <w:p w14:paraId="43D73BAB" w14:textId="171CB6F1" w:rsidR="001E7896" w:rsidRPr="00276EDE" w:rsidRDefault="000B21FE" w:rsidP="00276EDE">
      <w:pPr>
        <w:pStyle w:val="Naslov3"/>
        <w:rPr>
          <w:sz w:val="20"/>
          <w:szCs w:val="20"/>
        </w:rPr>
      </w:pPr>
      <w:r w:rsidRPr="00276EDE">
        <w:rPr>
          <w:sz w:val="20"/>
          <w:szCs w:val="20"/>
        </w:rPr>
        <w:t>6.2.</w:t>
      </w:r>
      <w:r w:rsidR="001E7896" w:rsidRPr="00276EDE">
        <w:rPr>
          <w:sz w:val="20"/>
          <w:szCs w:val="20"/>
        </w:rPr>
        <w:t xml:space="preserve">4 </w:t>
      </w:r>
      <w:proofErr w:type="spellStart"/>
      <w:r w:rsidR="001E7896" w:rsidRPr="00276EDE">
        <w:rPr>
          <w:sz w:val="20"/>
          <w:szCs w:val="20"/>
        </w:rPr>
        <w:t>Prekrškovni</w:t>
      </w:r>
      <w:proofErr w:type="spellEnd"/>
      <w:r w:rsidR="001E7896" w:rsidRPr="00276EDE">
        <w:rPr>
          <w:sz w:val="20"/>
          <w:szCs w:val="20"/>
        </w:rPr>
        <w:t xml:space="preserve"> postopki</w:t>
      </w:r>
      <w:r w:rsidRPr="00276EDE">
        <w:rPr>
          <w:sz w:val="20"/>
          <w:szCs w:val="20"/>
        </w:rPr>
        <w:t>:</w:t>
      </w:r>
    </w:p>
    <w:p w14:paraId="24F7443B" w14:textId="77777777" w:rsidR="00276EDE" w:rsidRDefault="00276EDE" w:rsidP="00471695">
      <w:pPr>
        <w:jc w:val="both"/>
        <w:rPr>
          <w:rFonts w:ascii="Arial" w:hAnsi="Arial" w:cs="Arial"/>
          <w:sz w:val="20"/>
          <w:szCs w:val="20"/>
        </w:rPr>
      </w:pPr>
    </w:p>
    <w:p w14:paraId="3318F6F9" w14:textId="344A6451" w:rsidR="001E7896" w:rsidRPr="00471695" w:rsidRDefault="001E7896" w:rsidP="00471695">
      <w:pPr>
        <w:jc w:val="both"/>
        <w:rPr>
          <w:rFonts w:ascii="Arial" w:hAnsi="Arial" w:cs="Arial"/>
          <w:sz w:val="20"/>
          <w:szCs w:val="20"/>
        </w:rPr>
      </w:pPr>
      <w:r w:rsidRPr="00471695">
        <w:rPr>
          <w:rFonts w:ascii="Arial" w:hAnsi="Arial" w:cs="Arial"/>
          <w:sz w:val="20"/>
          <w:szCs w:val="20"/>
        </w:rPr>
        <w:t xml:space="preserve">Načrtovanje </w:t>
      </w:r>
      <w:proofErr w:type="spellStart"/>
      <w:r w:rsidRPr="00471695">
        <w:rPr>
          <w:rFonts w:ascii="Arial" w:hAnsi="Arial" w:cs="Arial"/>
          <w:sz w:val="20"/>
          <w:szCs w:val="20"/>
        </w:rPr>
        <w:t>prekrškovnih</w:t>
      </w:r>
      <w:proofErr w:type="spellEnd"/>
      <w:r w:rsidRPr="00471695">
        <w:rPr>
          <w:rFonts w:ascii="Arial" w:hAnsi="Arial" w:cs="Arial"/>
          <w:sz w:val="20"/>
          <w:szCs w:val="20"/>
        </w:rPr>
        <w:t xml:space="preserve"> ukrepov v naprej ni možno, saj so ti ukrepi neposredno povezani in odvisni od okoliščin dejansko ugotovljenega stanja vsakega nadzora posebej. Si bo</w:t>
      </w:r>
      <w:r w:rsidR="000E02D9">
        <w:rPr>
          <w:rFonts w:ascii="Arial" w:hAnsi="Arial" w:cs="Arial"/>
          <w:sz w:val="20"/>
          <w:szCs w:val="20"/>
        </w:rPr>
        <w:t>d</w:t>
      </w:r>
      <w:r w:rsidRPr="00471695">
        <w:rPr>
          <w:rFonts w:ascii="Arial" w:hAnsi="Arial" w:cs="Arial"/>
          <w:sz w:val="20"/>
          <w:szCs w:val="20"/>
        </w:rPr>
        <w:t xml:space="preserve">o pa prizadevali, da bodo vsi </w:t>
      </w:r>
      <w:proofErr w:type="spellStart"/>
      <w:r w:rsidRPr="00471695">
        <w:rPr>
          <w:rFonts w:ascii="Arial" w:hAnsi="Arial" w:cs="Arial"/>
          <w:sz w:val="20"/>
          <w:szCs w:val="20"/>
        </w:rPr>
        <w:t>prekrškovni</w:t>
      </w:r>
      <w:proofErr w:type="spellEnd"/>
      <w:r w:rsidRPr="00471695">
        <w:rPr>
          <w:rFonts w:ascii="Arial" w:hAnsi="Arial" w:cs="Arial"/>
          <w:sz w:val="20"/>
          <w:szCs w:val="20"/>
        </w:rPr>
        <w:t xml:space="preserve"> postopki opravljeni v skladu s sprejeto zakonodajo, hitro in učinkovito.</w:t>
      </w:r>
    </w:p>
    <w:p w14:paraId="3F2A8E53" w14:textId="130FFA43" w:rsidR="001E7896" w:rsidRPr="00276EDE" w:rsidRDefault="000E02D9" w:rsidP="00276EDE">
      <w:pPr>
        <w:pStyle w:val="Naslov3"/>
        <w:rPr>
          <w:sz w:val="20"/>
          <w:szCs w:val="20"/>
        </w:rPr>
      </w:pPr>
      <w:r w:rsidRPr="00276EDE">
        <w:rPr>
          <w:sz w:val="20"/>
          <w:szCs w:val="20"/>
        </w:rPr>
        <w:t>6.2.</w:t>
      </w:r>
      <w:r w:rsidR="001E7896" w:rsidRPr="00276EDE">
        <w:rPr>
          <w:sz w:val="20"/>
          <w:szCs w:val="20"/>
        </w:rPr>
        <w:t>5 Skupni inšpekcijski nadzori oziroma sodelovanja</w:t>
      </w:r>
      <w:r w:rsidRPr="00276EDE">
        <w:rPr>
          <w:sz w:val="20"/>
          <w:szCs w:val="20"/>
        </w:rPr>
        <w:t>:</w:t>
      </w:r>
    </w:p>
    <w:p w14:paraId="74E29649" w14:textId="77777777" w:rsidR="00276EDE" w:rsidRDefault="00276EDE" w:rsidP="00471695">
      <w:pPr>
        <w:jc w:val="both"/>
        <w:rPr>
          <w:rFonts w:ascii="Arial" w:hAnsi="Arial" w:cs="Arial"/>
          <w:sz w:val="20"/>
          <w:szCs w:val="20"/>
        </w:rPr>
      </w:pPr>
    </w:p>
    <w:p w14:paraId="5EA2CB89" w14:textId="3D0145E1" w:rsidR="001E7896" w:rsidRPr="00471695" w:rsidRDefault="001E7896" w:rsidP="00471695">
      <w:pPr>
        <w:jc w:val="both"/>
        <w:rPr>
          <w:rFonts w:ascii="Arial" w:hAnsi="Arial" w:cs="Arial"/>
          <w:sz w:val="20"/>
          <w:szCs w:val="20"/>
        </w:rPr>
      </w:pPr>
      <w:r w:rsidRPr="00471695">
        <w:rPr>
          <w:rFonts w:ascii="Arial" w:hAnsi="Arial" w:cs="Arial"/>
          <w:sz w:val="20"/>
          <w:szCs w:val="20"/>
        </w:rPr>
        <w:t>Drugim inšpektoratom, organom in organizacijam bo</w:t>
      </w:r>
      <w:r w:rsidR="000E02D9">
        <w:rPr>
          <w:rFonts w:ascii="Arial" w:hAnsi="Arial" w:cs="Arial"/>
          <w:sz w:val="20"/>
          <w:szCs w:val="20"/>
        </w:rPr>
        <w:t>d</w:t>
      </w:r>
      <w:r w:rsidRPr="00471695">
        <w:rPr>
          <w:rFonts w:ascii="Arial" w:hAnsi="Arial" w:cs="Arial"/>
          <w:sz w:val="20"/>
          <w:szCs w:val="20"/>
        </w:rPr>
        <w:t>o predlagali izvedbo nadzorov na naslednjih  področjih:</w:t>
      </w:r>
    </w:p>
    <w:p w14:paraId="26672841" w14:textId="77777777" w:rsidR="001E7896" w:rsidRPr="00154F7F" w:rsidRDefault="001E7896">
      <w:pPr>
        <w:pStyle w:val="Nastevanje1"/>
        <w:numPr>
          <w:ilvl w:val="0"/>
          <w:numId w:val="67"/>
        </w:numPr>
        <w:tabs>
          <w:tab w:val="clear" w:pos="567"/>
        </w:tabs>
        <w:spacing w:line="276" w:lineRule="auto"/>
        <w:rPr>
          <w:rFonts w:cs="Arial"/>
        </w:rPr>
      </w:pPr>
      <w:bookmarkStart w:id="10" w:name="_Hlk60066786"/>
      <w:r w:rsidRPr="00154F7F">
        <w:rPr>
          <w:rFonts w:cs="Arial"/>
        </w:rPr>
        <w:t>davčnega potrjevanja računov (skupaj s Finančno upravo RS),</w:t>
      </w:r>
    </w:p>
    <w:p w14:paraId="5E800527" w14:textId="07E4C14F" w:rsidR="001E7896" w:rsidRPr="00154F7F" w:rsidRDefault="001E7896">
      <w:pPr>
        <w:pStyle w:val="Nastevanje1"/>
        <w:numPr>
          <w:ilvl w:val="0"/>
          <w:numId w:val="67"/>
        </w:numPr>
        <w:tabs>
          <w:tab w:val="clear" w:pos="567"/>
        </w:tabs>
        <w:spacing w:line="276" w:lineRule="auto"/>
        <w:rPr>
          <w:rFonts w:cs="Arial"/>
        </w:rPr>
      </w:pPr>
      <w:r w:rsidRPr="00154F7F">
        <w:rPr>
          <w:rFonts w:cs="Arial"/>
        </w:rPr>
        <w:t>poročanja trgovcev glede cen, količin in porekla živilskih proizvodov (skupaj z Inšpektoratom RS za kmetijstvo, gozdarstvo, lovstvo in ribištvo ter Upravo RS za varno hrano, veterinarstvo in varstvo rastlin)</w:t>
      </w:r>
      <w:r w:rsidR="00EE1F4E">
        <w:rPr>
          <w:rFonts w:cs="Arial"/>
        </w:rPr>
        <w:t>,</w:t>
      </w:r>
    </w:p>
    <w:p w14:paraId="70528434" w14:textId="77777777" w:rsidR="001E7896" w:rsidRPr="00154F7F" w:rsidRDefault="001E7896">
      <w:pPr>
        <w:pStyle w:val="Nastevanje1"/>
        <w:numPr>
          <w:ilvl w:val="0"/>
          <w:numId w:val="67"/>
        </w:numPr>
        <w:tabs>
          <w:tab w:val="clear" w:pos="567"/>
        </w:tabs>
        <w:spacing w:line="276" w:lineRule="auto"/>
        <w:rPr>
          <w:rFonts w:cs="Arial"/>
        </w:rPr>
      </w:pPr>
      <w:r w:rsidRPr="00154F7F">
        <w:rPr>
          <w:rFonts w:cs="Arial"/>
        </w:rPr>
        <w:t>prodaje alkoholnih pijač (skupaj s Policijo in nevladnimi organizacijami),</w:t>
      </w:r>
    </w:p>
    <w:p w14:paraId="28A6B355" w14:textId="77777777" w:rsidR="001E7896" w:rsidRPr="00154F7F" w:rsidRDefault="001E7896">
      <w:pPr>
        <w:pStyle w:val="Nastevanje1"/>
        <w:numPr>
          <w:ilvl w:val="0"/>
          <w:numId w:val="67"/>
        </w:numPr>
        <w:tabs>
          <w:tab w:val="clear" w:pos="567"/>
        </w:tabs>
        <w:spacing w:line="276" w:lineRule="auto"/>
        <w:rPr>
          <w:rFonts w:cs="Arial"/>
        </w:rPr>
      </w:pPr>
      <w:r w:rsidRPr="00154F7F">
        <w:rPr>
          <w:rFonts w:cs="Arial"/>
        </w:rPr>
        <w:t>prodaje na stojnicah (skupaj s Finančno upravo RS, Inšpektoratom RS za infrastrukturo, Upravo RS za varno hrano, veterinarstvo in varstvo rastlin, Uradom RS za meroslovje, Zdravstvenim inšpektoratom RS in občinami),</w:t>
      </w:r>
    </w:p>
    <w:p w14:paraId="1E3A81D9" w14:textId="77777777" w:rsidR="001E7896" w:rsidRPr="00154F7F" w:rsidRDefault="001E7896">
      <w:pPr>
        <w:pStyle w:val="Nastevanje1"/>
        <w:numPr>
          <w:ilvl w:val="0"/>
          <w:numId w:val="67"/>
        </w:numPr>
        <w:tabs>
          <w:tab w:val="clear" w:pos="567"/>
        </w:tabs>
        <w:spacing w:line="276" w:lineRule="auto"/>
        <w:rPr>
          <w:rFonts w:cs="Arial"/>
        </w:rPr>
      </w:pPr>
      <w:r w:rsidRPr="00154F7F">
        <w:rPr>
          <w:rFonts w:cs="Arial"/>
        </w:rPr>
        <w:t>prodaje tobačnih in povezanih izdelkov (skupaj s Policijo in nevladnimi organizacijami),</w:t>
      </w:r>
    </w:p>
    <w:p w14:paraId="45941DA0" w14:textId="77777777" w:rsidR="001E7896" w:rsidRPr="00154F7F" w:rsidRDefault="001E7896">
      <w:pPr>
        <w:pStyle w:val="Nastevanje1"/>
        <w:numPr>
          <w:ilvl w:val="0"/>
          <w:numId w:val="67"/>
        </w:numPr>
        <w:tabs>
          <w:tab w:val="clear" w:pos="567"/>
        </w:tabs>
        <w:spacing w:line="276" w:lineRule="auto"/>
        <w:rPr>
          <w:rFonts w:cs="Arial"/>
        </w:rPr>
      </w:pPr>
      <w:r w:rsidRPr="00154F7F">
        <w:rPr>
          <w:rFonts w:cs="Arial"/>
        </w:rPr>
        <w:t>skladnosti proizvodov ob uvozu (skupaj s Finančno upravo RS),</w:t>
      </w:r>
    </w:p>
    <w:bookmarkEnd w:id="10"/>
    <w:p w14:paraId="5E415B04" w14:textId="77777777" w:rsidR="001E7896" w:rsidRPr="00154F7F" w:rsidRDefault="001E7896">
      <w:pPr>
        <w:pStyle w:val="Nastevanje1"/>
        <w:numPr>
          <w:ilvl w:val="0"/>
          <w:numId w:val="67"/>
        </w:numPr>
        <w:tabs>
          <w:tab w:val="clear" w:pos="567"/>
        </w:tabs>
        <w:spacing w:line="276" w:lineRule="auto"/>
        <w:rPr>
          <w:rFonts w:cs="Arial"/>
        </w:rPr>
      </w:pPr>
      <w:r w:rsidRPr="00154F7F">
        <w:rPr>
          <w:rFonts w:cs="Arial"/>
        </w:rPr>
        <w:t>po potrebi še druge skupne nadzore glede na stanje na trgu oziroma glede na prejete predloge.</w:t>
      </w:r>
    </w:p>
    <w:p w14:paraId="225AC12A" w14:textId="77777777" w:rsidR="00312A35" w:rsidRDefault="00312A35" w:rsidP="00154F7F">
      <w:pPr>
        <w:spacing w:line="276" w:lineRule="auto"/>
        <w:jc w:val="both"/>
        <w:rPr>
          <w:rFonts w:ascii="Arial" w:hAnsi="Arial" w:cs="Arial"/>
          <w:sz w:val="20"/>
          <w:szCs w:val="20"/>
        </w:rPr>
      </w:pPr>
      <w:bookmarkStart w:id="11" w:name="_Hlk155274225"/>
    </w:p>
    <w:p w14:paraId="14EB24A7" w14:textId="7BD12A90" w:rsidR="001E7896" w:rsidRPr="00154F7F" w:rsidRDefault="001E7896" w:rsidP="00154F7F">
      <w:pPr>
        <w:spacing w:line="276" w:lineRule="auto"/>
        <w:jc w:val="both"/>
        <w:rPr>
          <w:rFonts w:ascii="Arial" w:hAnsi="Arial" w:cs="Arial"/>
          <w:sz w:val="20"/>
          <w:szCs w:val="20"/>
        </w:rPr>
      </w:pPr>
      <w:r w:rsidRPr="00154F7F">
        <w:rPr>
          <w:rFonts w:ascii="Arial" w:hAnsi="Arial" w:cs="Arial"/>
          <w:sz w:val="20"/>
          <w:szCs w:val="20"/>
        </w:rPr>
        <w:lastRenderedPageBreak/>
        <w:t>Poleg tega si z Zdravstvenim inšpektoratom RS izmenjuje</w:t>
      </w:r>
      <w:r w:rsidR="009B6BCD">
        <w:rPr>
          <w:rFonts w:ascii="Arial" w:hAnsi="Arial" w:cs="Arial"/>
          <w:sz w:val="20"/>
          <w:szCs w:val="20"/>
        </w:rPr>
        <w:t>j</w:t>
      </w:r>
      <w:r w:rsidRPr="00154F7F">
        <w:rPr>
          <w:rFonts w:ascii="Arial" w:hAnsi="Arial" w:cs="Arial"/>
          <w:sz w:val="20"/>
          <w:szCs w:val="20"/>
        </w:rPr>
        <w:t>o informacije glede dobrih praks nadzora skladnosti proizvodov na spletu.</w:t>
      </w:r>
    </w:p>
    <w:bookmarkEnd w:id="11"/>
    <w:p w14:paraId="7622B5C1" w14:textId="4C6789E1" w:rsidR="001E7896" w:rsidRPr="00154F7F" w:rsidRDefault="001E7896" w:rsidP="00154F7F">
      <w:pPr>
        <w:spacing w:line="276" w:lineRule="auto"/>
        <w:jc w:val="both"/>
        <w:rPr>
          <w:rFonts w:ascii="Arial" w:hAnsi="Arial" w:cs="Arial"/>
          <w:sz w:val="20"/>
          <w:szCs w:val="20"/>
        </w:rPr>
      </w:pPr>
      <w:r w:rsidRPr="00154F7F">
        <w:rPr>
          <w:rFonts w:ascii="Arial" w:hAnsi="Arial" w:cs="Arial"/>
          <w:sz w:val="20"/>
          <w:szCs w:val="20"/>
        </w:rPr>
        <w:t>Sodeluje</w:t>
      </w:r>
      <w:r w:rsidR="009B6BCD">
        <w:rPr>
          <w:rFonts w:ascii="Arial" w:hAnsi="Arial" w:cs="Arial"/>
          <w:sz w:val="20"/>
          <w:szCs w:val="20"/>
        </w:rPr>
        <w:t>j</w:t>
      </w:r>
      <w:r w:rsidRPr="00154F7F">
        <w:rPr>
          <w:rFonts w:ascii="Arial" w:hAnsi="Arial" w:cs="Arial"/>
          <w:sz w:val="20"/>
          <w:szCs w:val="20"/>
        </w:rPr>
        <w:t>o tudi v medresorski oziroma interdisciplinarni delovni skupini za preprečevanje goljufivih in zavajajočih praks v agroživilski verigi v Sloveniji (skupaj s Finančno upravo RS, Inšpektoratom</w:t>
      </w:r>
      <w:r w:rsidR="009B6BCD">
        <w:rPr>
          <w:rFonts w:ascii="Arial" w:hAnsi="Arial" w:cs="Arial"/>
          <w:sz w:val="20"/>
          <w:szCs w:val="20"/>
        </w:rPr>
        <w:t xml:space="preserve"> RS</w:t>
      </w:r>
      <w:r w:rsidRPr="00154F7F">
        <w:rPr>
          <w:rFonts w:ascii="Arial" w:hAnsi="Arial" w:cs="Arial"/>
          <w:sz w:val="20"/>
          <w:szCs w:val="20"/>
        </w:rPr>
        <w:t xml:space="preserve"> za kmetijstvo, gozdarstvo, lovstvo in ribištvo, Upravo RS za varno hrano, veterinarstvo in varstvo rastlin ter Zdravstvenim inšpektoratom RS). V mednarodnem prostoru pa bo</w:t>
      </w:r>
      <w:r w:rsidR="009B6BCD">
        <w:rPr>
          <w:rFonts w:ascii="Arial" w:hAnsi="Arial" w:cs="Arial"/>
          <w:sz w:val="20"/>
          <w:szCs w:val="20"/>
        </w:rPr>
        <w:t>d</w:t>
      </w:r>
      <w:r w:rsidRPr="00154F7F">
        <w:rPr>
          <w:rFonts w:ascii="Arial" w:hAnsi="Arial" w:cs="Arial"/>
          <w:sz w:val="20"/>
          <w:szCs w:val="20"/>
        </w:rPr>
        <w:t xml:space="preserve">o sodelovali s članicami EU v okviru mreže CPC, sistemov </w:t>
      </w:r>
      <w:proofErr w:type="spellStart"/>
      <w:r w:rsidRPr="00154F7F">
        <w:rPr>
          <w:rFonts w:ascii="Arial" w:hAnsi="Arial" w:cs="Arial"/>
          <w:sz w:val="20"/>
          <w:szCs w:val="20"/>
        </w:rPr>
        <w:t>Safety</w:t>
      </w:r>
      <w:proofErr w:type="spellEnd"/>
      <w:r w:rsidRPr="00154F7F">
        <w:rPr>
          <w:rFonts w:ascii="Arial" w:hAnsi="Arial" w:cs="Arial"/>
          <w:sz w:val="20"/>
          <w:szCs w:val="20"/>
        </w:rPr>
        <w:t xml:space="preserve"> Gate RAPEX, </w:t>
      </w:r>
      <w:proofErr w:type="spellStart"/>
      <w:r w:rsidRPr="00154F7F">
        <w:rPr>
          <w:rFonts w:ascii="Arial" w:hAnsi="Arial" w:cs="Arial"/>
          <w:sz w:val="20"/>
          <w:szCs w:val="20"/>
        </w:rPr>
        <w:t>Product</w:t>
      </w:r>
      <w:proofErr w:type="spellEnd"/>
      <w:r w:rsidRPr="00154F7F">
        <w:rPr>
          <w:rFonts w:ascii="Arial" w:hAnsi="Arial" w:cs="Arial"/>
          <w:sz w:val="20"/>
          <w:szCs w:val="20"/>
        </w:rPr>
        <w:t xml:space="preserve"> </w:t>
      </w:r>
      <w:proofErr w:type="spellStart"/>
      <w:r w:rsidRPr="00154F7F">
        <w:rPr>
          <w:rFonts w:ascii="Arial" w:hAnsi="Arial" w:cs="Arial"/>
          <w:sz w:val="20"/>
          <w:szCs w:val="20"/>
        </w:rPr>
        <w:t>Safety</w:t>
      </w:r>
      <w:proofErr w:type="spellEnd"/>
      <w:r w:rsidRPr="00154F7F">
        <w:rPr>
          <w:rFonts w:ascii="Arial" w:hAnsi="Arial" w:cs="Arial"/>
          <w:sz w:val="20"/>
          <w:szCs w:val="20"/>
        </w:rPr>
        <w:t xml:space="preserve"> Business </w:t>
      </w:r>
      <w:proofErr w:type="spellStart"/>
      <w:r w:rsidRPr="00154F7F">
        <w:rPr>
          <w:rFonts w:ascii="Arial" w:hAnsi="Arial" w:cs="Arial"/>
          <w:sz w:val="20"/>
          <w:szCs w:val="20"/>
        </w:rPr>
        <w:t>Alert</w:t>
      </w:r>
      <w:proofErr w:type="spellEnd"/>
      <w:r w:rsidRPr="00154F7F">
        <w:rPr>
          <w:rFonts w:ascii="Arial" w:hAnsi="Arial" w:cs="Arial"/>
          <w:sz w:val="20"/>
          <w:szCs w:val="20"/>
        </w:rPr>
        <w:t xml:space="preserve"> </w:t>
      </w:r>
      <w:proofErr w:type="spellStart"/>
      <w:r w:rsidRPr="00154F7F">
        <w:rPr>
          <w:rFonts w:ascii="Arial" w:hAnsi="Arial" w:cs="Arial"/>
          <w:sz w:val="20"/>
          <w:szCs w:val="20"/>
        </w:rPr>
        <w:t>Gateway</w:t>
      </w:r>
      <w:proofErr w:type="spellEnd"/>
      <w:r w:rsidRPr="00154F7F">
        <w:rPr>
          <w:rFonts w:ascii="Arial" w:hAnsi="Arial" w:cs="Arial"/>
          <w:sz w:val="20"/>
          <w:szCs w:val="20"/>
        </w:rPr>
        <w:t>, ICSMS in zaščitne klavzule, v projektih JAHARP 2021</w:t>
      </w:r>
      <w:r w:rsidR="00FE5147">
        <w:rPr>
          <w:rStyle w:val="Sprotnaopomba-sklic"/>
          <w:rFonts w:ascii="Arial" w:hAnsi="Arial" w:cs="Arial"/>
          <w:sz w:val="20"/>
          <w:szCs w:val="20"/>
        </w:rPr>
        <w:footnoteReference w:id="5"/>
      </w:r>
      <w:r w:rsidRPr="00154F7F">
        <w:rPr>
          <w:rFonts w:ascii="Arial" w:hAnsi="Arial" w:cs="Arial"/>
          <w:sz w:val="20"/>
          <w:szCs w:val="20"/>
        </w:rPr>
        <w:t>, ENERTP2</w:t>
      </w:r>
      <w:r w:rsidR="00340765">
        <w:rPr>
          <w:rFonts w:ascii="Arial" w:hAnsi="Arial" w:cs="Arial"/>
          <w:sz w:val="20"/>
          <w:szCs w:val="20"/>
        </w:rPr>
        <w:t>020</w:t>
      </w:r>
      <w:r w:rsidR="00C55EA9">
        <w:rPr>
          <w:rStyle w:val="Sprotnaopomba-sklic"/>
          <w:rFonts w:ascii="Arial" w:hAnsi="Arial" w:cs="Arial"/>
          <w:sz w:val="20"/>
          <w:szCs w:val="20"/>
        </w:rPr>
        <w:footnoteReference w:id="6"/>
      </w:r>
      <w:r w:rsidRPr="00154F7F">
        <w:rPr>
          <w:rFonts w:ascii="Arial" w:hAnsi="Arial" w:cs="Arial"/>
          <w:sz w:val="20"/>
          <w:szCs w:val="20"/>
        </w:rPr>
        <w:t xml:space="preserve"> in EEPLIANT4</w:t>
      </w:r>
      <w:r w:rsidR="00AC7888">
        <w:rPr>
          <w:rStyle w:val="Sprotnaopomba-sklic"/>
          <w:rFonts w:ascii="Arial" w:hAnsi="Arial" w:cs="Arial"/>
          <w:sz w:val="20"/>
          <w:szCs w:val="20"/>
        </w:rPr>
        <w:footnoteReference w:id="7"/>
      </w:r>
      <w:r w:rsidRPr="00154F7F">
        <w:rPr>
          <w:rFonts w:ascii="Arial" w:hAnsi="Arial" w:cs="Arial"/>
          <w:sz w:val="20"/>
          <w:szCs w:val="20"/>
        </w:rPr>
        <w:t xml:space="preserve"> ter v okviru </w:t>
      </w:r>
      <w:proofErr w:type="spellStart"/>
      <w:r w:rsidRPr="00154F7F">
        <w:rPr>
          <w:rFonts w:ascii="Arial" w:hAnsi="Arial" w:cs="Arial"/>
          <w:sz w:val="20"/>
          <w:szCs w:val="20"/>
        </w:rPr>
        <w:t>A</w:t>
      </w:r>
      <w:r w:rsidR="00DC34E1">
        <w:rPr>
          <w:rFonts w:ascii="Arial" w:hAnsi="Arial" w:cs="Arial"/>
          <w:sz w:val="20"/>
          <w:szCs w:val="20"/>
        </w:rPr>
        <w:t>d</w:t>
      </w:r>
      <w:r w:rsidRPr="00154F7F">
        <w:rPr>
          <w:rFonts w:ascii="Arial" w:hAnsi="Arial" w:cs="Arial"/>
          <w:sz w:val="20"/>
          <w:szCs w:val="20"/>
        </w:rPr>
        <w:t>C</w:t>
      </w:r>
      <w:r w:rsidR="00DC34E1">
        <w:rPr>
          <w:rFonts w:ascii="Arial" w:hAnsi="Arial" w:cs="Arial"/>
          <w:sz w:val="20"/>
          <w:szCs w:val="20"/>
        </w:rPr>
        <w:t>o</w:t>
      </w:r>
      <w:proofErr w:type="spellEnd"/>
      <w:r w:rsidR="00BA0208">
        <w:rPr>
          <w:rStyle w:val="Sprotnaopomba-sklic"/>
          <w:rFonts w:ascii="Arial" w:hAnsi="Arial" w:cs="Arial"/>
          <w:sz w:val="20"/>
          <w:szCs w:val="20"/>
        </w:rPr>
        <w:footnoteReference w:id="8"/>
      </w:r>
      <w:r w:rsidRPr="00154F7F">
        <w:rPr>
          <w:rFonts w:ascii="Arial" w:hAnsi="Arial" w:cs="Arial"/>
          <w:sz w:val="20"/>
          <w:szCs w:val="20"/>
        </w:rPr>
        <w:t xml:space="preserve"> skupin.</w:t>
      </w:r>
    </w:p>
    <w:p w14:paraId="2BE576AB" w14:textId="0EB11CA3" w:rsidR="001E7896" w:rsidRPr="00BC56C6" w:rsidRDefault="009B6BCD" w:rsidP="00BC56C6">
      <w:pPr>
        <w:pStyle w:val="Naslov3"/>
        <w:rPr>
          <w:sz w:val="20"/>
          <w:szCs w:val="20"/>
        </w:rPr>
      </w:pPr>
      <w:r w:rsidRPr="00BC56C6">
        <w:rPr>
          <w:sz w:val="20"/>
          <w:szCs w:val="20"/>
        </w:rPr>
        <w:t>6.2.</w:t>
      </w:r>
      <w:r w:rsidR="001E7896" w:rsidRPr="00BC56C6">
        <w:rPr>
          <w:sz w:val="20"/>
          <w:szCs w:val="20"/>
        </w:rPr>
        <w:t>6 Drugo</w:t>
      </w:r>
      <w:r w:rsidRPr="00BC56C6">
        <w:rPr>
          <w:sz w:val="20"/>
          <w:szCs w:val="20"/>
        </w:rPr>
        <w:t>:</w:t>
      </w:r>
    </w:p>
    <w:p w14:paraId="1D06507A" w14:textId="77777777" w:rsidR="00BC56C6" w:rsidRDefault="00BC56C6" w:rsidP="00471695">
      <w:pPr>
        <w:jc w:val="both"/>
        <w:rPr>
          <w:rFonts w:ascii="Arial" w:hAnsi="Arial" w:cs="Arial"/>
          <w:sz w:val="20"/>
          <w:szCs w:val="20"/>
        </w:rPr>
      </w:pPr>
    </w:p>
    <w:p w14:paraId="1D064D06" w14:textId="0EF6617A" w:rsidR="001E7896" w:rsidRDefault="001E7896" w:rsidP="00471695">
      <w:pPr>
        <w:jc w:val="both"/>
        <w:rPr>
          <w:rFonts w:ascii="Arial" w:hAnsi="Arial" w:cs="Arial"/>
          <w:sz w:val="20"/>
          <w:szCs w:val="20"/>
        </w:rPr>
      </w:pPr>
      <w:r w:rsidRPr="00471695">
        <w:rPr>
          <w:rFonts w:ascii="Arial" w:hAnsi="Arial" w:cs="Arial"/>
          <w:sz w:val="20"/>
          <w:szCs w:val="20"/>
        </w:rPr>
        <w:t>Na Tržnem inšpektoratu RS si prizadeva</w:t>
      </w:r>
      <w:r w:rsidR="009B6BCD">
        <w:rPr>
          <w:rFonts w:ascii="Arial" w:hAnsi="Arial" w:cs="Arial"/>
          <w:sz w:val="20"/>
          <w:szCs w:val="20"/>
        </w:rPr>
        <w:t>j</w:t>
      </w:r>
      <w:r w:rsidRPr="00471695">
        <w:rPr>
          <w:rFonts w:ascii="Arial" w:hAnsi="Arial" w:cs="Arial"/>
          <w:sz w:val="20"/>
          <w:szCs w:val="20"/>
        </w:rPr>
        <w:t>o prispevati k urejenosti trga tudi s preventivnimi dejanji, katera udejanja</w:t>
      </w:r>
      <w:r w:rsidR="009B6BCD">
        <w:rPr>
          <w:rFonts w:ascii="Arial" w:hAnsi="Arial" w:cs="Arial"/>
          <w:sz w:val="20"/>
          <w:szCs w:val="20"/>
        </w:rPr>
        <w:t>j</w:t>
      </w:r>
      <w:r w:rsidRPr="00471695">
        <w:rPr>
          <w:rFonts w:ascii="Arial" w:hAnsi="Arial" w:cs="Arial"/>
          <w:sz w:val="20"/>
          <w:szCs w:val="20"/>
        </w:rPr>
        <w:t>o tudi tako, da na posameznih področjih večjemu številu zavezancev pošlje</w:t>
      </w:r>
      <w:r w:rsidR="009B6BCD">
        <w:rPr>
          <w:rFonts w:ascii="Arial" w:hAnsi="Arial" w:cs="Arial"/>
          <w:sz w:val="20"/>
          <w:szCs w:val="20"/>
        </w:rPr>
        <w:t>j</w:t>
      </w:r>
      <w:r w:rsidRPr="00471695">
        <w:rPr>
          <w:rFonts w:ascii="Arial" w:hAnsi="Arial" w:cs="Arial"/>
          <w:sz w:val="20"/>
          <w:szCs w:val="20"/>
        </w:rPr>
        <w:t>o vprašalnik, ki pokriva točno določene zahteve zakonodaje, da na svojih spletnih straneh www.gov.si ažurno objavlja</w:t>
      </w:r>
      <w:r w:rsidR="009B6BCD">
        <w:rPr>
          <w:rFonts w:ascii="Arial" w:hAnsi="Arial" w:cs="Arial"/>
          <w:sz w:val="20"/>
          <w:szCs w:val="20"/>
        </w:rPr>
        <w:t>j</w:t>
      </w:r>
      <w:r w:rsidRPr="00471695">
        <w:rPr>
          <w:rFonts w:ascii="Arial" w:hAnsi="Arial" w:cs="Arial"/>
          <w:sz w:val="20"/>
          <w:szCs w:val="20"/>
        </w:rPr>
        <w:t>o najnovejše novice, ki so zanimive ali so namenjene javnosti, druge informacije s področja delovanja inšpektorata oziroma da preko tiskovnih konferenc ali drugačnih stikov z novinarji, pisnih odgovorov na zastavljena vprašanja, radijskih in televizijskih intervjujev, sodelovanja v kontaktnih oddajah in podobno obvešča</w:t>
      </w:r>
      <w:r w:rsidR="009B6BCD">
        <w:rPr>
          <w:rFonts w:ascii="Arial" w:hAnsi="Arial" w:cs="Arial"/>
          <w:sz w:val="20"/>
          <w:szCs w:val="20"/>
        </w:rPr>
        <w:t>j</w:t>
      </w:r>
      <w:r w:rsidRPr="00471695">
        <w:rPr>
          <w:rFonts w:ascii="Arial" w:hAnsi="Arial" w:cs="Arial"/>
          <w:sz w:val="20"/>
          <w:szCs w:val="20"/>
        </w:rPr>
        <w:t>o in osvešča</w:t>
      </w:r>
      <w:r w:rsidR="009B6BCD">
        <w:rPr>
          <w:rFonts w:ascii="Arial" w:hAnsi="Arial" w:cs="Arial"/>
          <w:sz w:val="20"/>
          <w:szCs w:val="20"/>
        </w:rPr>
        <w:t>j</w:t>
      </w:r>
      <w:r w:rsidRPr="00471695">
        <w:rPr>
          <w:rFonts w:ascii="Arial" w:hAnsi="Arial" w:cs="Arial"/>
          <w:sz w:val="20"/>
          <w:szCs w:val="20"/>
        </w:rPr>
        <w:t xml:space="preserve">o javnost o </w:t>
      </w:r>
      <w:r w:rsidR="009B6BCD">
        <w:rPr>
          <w:rFonts w:ascii="Arial" w:hAnsi="Arial" w:cs="Arial"/>
          <w:sz w:val="20"/>
          <w:szCs w:val="20"/>
        </w:rPr>
        <w:t>njihovem</w:t>
      </w:r>
      <w:r w:rsidRPr="00471695">
        <w:rPr>
          <w:rFonts w:ascii="Arial" w:hAnsi="Arial" w:cs="Arial"/>
          <w:sz w:val="20"/>
          <w:szCs w:val="20"/>
        </w:rPr>
        <w:t xml:space="preserve"> delu in pravicah potrošnikov.</w:t>
      </w:r>
    </w:p>
    <w:p w14:paraId="0E3B74AB" w14:textId="77777777" w:rsidR="00AF4338" w:rsidRPr="00471695" w:rsidRDefault="00AF4338" w:rsidP="00471695">
      <w:pPr>
        <w:jc w:val="both"/>
        <w:rPr>
          <w:rFonts w:ascii="Arial" w:hAnsi="Arial" w:cs="Arial"/>
          <w:sz w:val="20"/>
          <w:szCs w:val="20"/>
        </w:rPr>
      </w:pPr>
    </w:p>
    <w:p w14:paraId="65380509" w14:textId="4C532CE1" w:rsidR="0091549E" w:rsidRPr="006A4718" w:rsidRDefault="006A4718" w:rsidP="006A4718">
      <w:pPr>
        <w:pStyle w:val="Naslov2"/>
        <w:rPr>
          <w:i w:val="0"/>
          <w:iCs w:val="0"/>
          <w:sz w:val="20"/>
          <w:szCs w:val="20"/>
        </w:rPr>
      </w:pPr>
      <w:r w:rsidRPr="006A4718">
        <w:rPr>
          <w:i w:val="0"/>
          <w:iCs w:val="0"/>
          <w:sz w:val="20"/>
          <w:szCs w:val="20"/>
        </w:rPr>
        <w:t xml:space="preserve">6.3 </w:t>
      </w:r>
      <w:r w:rsidR="0091549E" w:rsidRPr="006A4718">
        <w:rPr>
          <w:i w:val="0"/>
          <w:iCs w:val="0"/>
          <w:sz w:val="20"/>
          <w:szCs w:val="20"/>
        </w:rPr>
        <w:t>INŠPEKTORAT REPUBLIKE SLOVENIJE ZA ŠPORT</w:t>
      </w:r>
    </w:p>
    <w:p w14:paraId="3FA30632" w14:textId="49C310B9" w:rsidR="00BC63CF" w:rsidRPr="00154F7F" w:rsidRDefault="00BC63CF" w:rsidP="00154F7F">
      <w:pPr>
        <w:pStyle w:val="Odstavekseznama"/>
        <w:spacing w:line="276" w:lineRule="auto"/>
        <w:ind w:left="360"/>
        <w:rPr>
          <w:rFonts w:ascii="Arial" w:hAnsi="Arial" w:cs="Arial"/>
          <w:sz w:val="20"/>
          <w:szCs w:val="20"/>
          <w:lang w:eastAsia="sl-SI"/>
        </w:rPr>
      </w:pPr>
    </w:p>
    <w:p w14:paraId="5BF88CDC" w14:textId="1573CFEF" w:rsidR="006D544D" w:rsidRPr="00E4247D" w:rsidRDefault="009B6BCD" w:rsidP="00E4247D">
      <w:pPr>
        <w:pStyle w:val="Naslov3"/>
        <w:rPr>
          <w:rFonts w:eastAsia="Arial"/>
          <w:b w:val="0"/>
          <w:bCs w:val="0"/>
          <w:color w:val="000000"/>
          <w:sz w:val="20"/>
          <w:szCs w:val="20"/>
        </w:rPr>
      </w:pPr>
      <w:r w:rsidRPr="00E4247D">
        <w:rPr>
          <w:sz w:val="20"/>
          <w:szCs w:val="20"/>
        </w:rPr>
        <w:t>6.3.</w:t>
      </w:r>
      <w:r w:rsidR="006D544D" w:rsidRPr="00E4247D">
        <w:rPr>
          <w:sz w:val="20"/>
          <w:szCs w:val="20"/>
        </w:rPr>
        <w:t xml:space="preserve">1  </w:t>
      </w:r>
      <w:r w:rsidR="006D544D" w:rsidRPr="00E4247D">
        <w:rPr>
          <w:rFonts w:eastAsia="Arial"/>
          <w:sz w:val="20"/>
          <w:szCs w:val="20"/>
        </w:rPr>
        <w:t xml:space="preserve">Sistemski inšpekcijski nadzori </w:t>
      </w:r>
      <w:r w:rsidR="006D544D" w:rsidRPr="00E4247D">
        <w:rPr>
          <w:rFonts w:eastAsia="Arial"/>
          <w:b w:val="0"/>
          <w:bCs w:val="0"/>
          <w:color w:val="000000"/>
          <w:sz w:val="20"/>
          <w:szCs w:val="20"/>
        </w:rPr>
        <w:t>(na podlagi količnika ocene tveganja in na podlagi izbranih aktualnih vsebinskih področij):</w:t>
      </w:r>
    </w:p>
    <w:p w14:paraId="6940A943" w14:textId="77777777" w:rsidR="006D544D" w:rsidRPr="00154F7F" w:rsidRDefault="006D544D" w:rsidP="00154F7F">
      <w:pPr>
        <w:autoSpaceDE w:val="0"/>
        <w:autoSpaceDN w:val="0"/>
        <w:adjustRightInd w:val="0"/>
        <w:spacing w:after="0" w:line="276" w:lineRule="auto"/>
        <w:jc w:val="both"/>
        <w:rPr>
          <w:rFonts w:ascii="Arial" w:eastAsia="Times New Roman" w:hAnsi="Arial" w:cs="Arial"/>
          <w:color w:val="000000"/>
          <w:sz w:val="20"/>
          <w:szCs w:val="20"/>
          <w:lang w:eastAsia="sl-SI"/>
        </w:rPr>
      </w:pPr>
    </w:p>
    <w:p w14:paraId="70AA6B45" w14:textId="77777777" w:rsidR="006D544D" w:rsidRPr="00154F7F" w:rsidRDefault="006D544D" w:rsidP="00154F7F">
      <w:pPr>
        <w:autoSpaceDE w:val="0"/>
        <w:autoSpaceDN w:val="0"/>
        <w:adjustRightInd w:val="0"/>
        <w:spacing w:after="0" w:line="276" w:lineRule="auto"/>
        <w:jc w:val="both"/>
        <w:rPr>
          <w:rFonts w:ascii="Arial" w:eastAsia="Times New Roman" w:hAnsi="Arial" w:cs="Arial"/>
          <w:color w:val="000000"/>
          <w:sz w:val="20"/>
          <w:szCs w:val="20"/>
          <w:lang w:eastAsia="sl-SI"/>
        </w:rPr>
      </w:pPr>
      <w:r w:rsidRPr="00154F7F">
        <w:rPr>
          <w:rFonts w:ascii="Arial" w:eastAsia="Times New Roman" w:hAnsi="Arial" w:cs="Arial"/>
          <w:color w:val="000000"/>
          <w:sz w:val="20"/>
          <w:szCs w:val="20"/>
          <w:lang w:eastAsia="sl-SI"/>
        </w:rPr>
        <w:t>Prednostna področja rednih nadzorov na področju športa se bodo nanašala na področje:</w:t>
      </w:r>
    </w:p>
    <w:p w14:paraId="54E2208A" w14:textId="77777777" w:rsidR="006D544D" w:rsidRPr="00154F7F" w:rsidRDefault="006D544D">
      <w:pPr>
        <w:numPr>
          <w:ilvl w:val="0"/>
          <w:numId w:val="25"/>
        </w:numPr>
        <w:spacing w:after="0" w:line="276" w:lineRule="auto"/>
        <w:jc w:val="both"/>
        <w:rPr>
          <w:rFonts w:ascii="Arial" w:eastAsia="Calibri" w:hAnsi="Arial" w:cs="Arial"/>
          <w:sz w:val="20"/>
          <w:szCs w:val="20"/>
        </w:rPr>
      </w:pPr>
      <w:r w:rsidRPr="00154F7F">
        <w:rPr>
          <w:rFonts w:ascii="Arial" w:eastAsia="Calibri" w:hAnsi="Arial" w:cs="Arial"/>
          <w:sz w:val="20"/>
          <w:szCs w:val="20"/>
        </w:rPr>
        <w:t>Letni programi športa (LPŠ, odloki, občine..),</w:t>
      </w:r>
    </w:p>
    <w:p w14:paraId="02072C52" w14:textId="77777777" w:rsidR="006D544D" w:rsidRPr="00154F7F" w:rsidRDefault="006D544D">
      <w:pPr>
        <w:numPr>
          <w:ilvl w:val="0"/>
          <w:numId w:val="25"/>
        </w:numPr>
        <w:spacing w:after="0" w:line="276" w:lineRule="auto"/>
        <w:jc w:val="both"/>
        <w:rPr>
          <w:rFonts w:ascii="Arial" w:eastAsia="Calibri" w:hAnsi="Arial" w:cs="Arial"/>
          <w:sz w:val="20"/>
          <w:szCs w:val="20"/>
        </w:rPr>
      </w:pPr>
      <w:r w:rsidRPr="00154F7F">
        <w:rPr>
          <w:rFonts w:ascii="Arial" w:eastAsia="Calibri" w:hAnsi="Arial" w:cs="Arial"/>
          <w:sz w:val="20"/>
          <w:szCs w:val="20"/>
        </w:rPr>
        <w:t>Strokovna usposobljenost delavcev v športu (športna društva) in</w:t>
      </w:r>
    </w:p>
    <w:p w14:paraId="683C05A0" w14:textId="77777777" w:rsidR="006D544D" w:rsidRPr="00154F7F" w:rsidRDefault="006D544D">
      <w:pPr>
        <w:numPr>
          <w:ilvl w:val="0"/>
          <w:numId w:val="25"/>
        </w:numPr>
        <w:spacing w:after="0" w:line="276" w:lineRule="auto"/>
        <w:jc w:val="both"/>
        <w:rPr>
          <w:rFonts w:ascii="Arial" w:eastAsia="Calibri" w:hAnsi="Arial" w:cs="Arial"/>
          <w:sz w:val="20"/>
          <w:szCs w:val="20"/>
        </w:rPr>
      </w:pPr>
      <w:r w:rsidRPr="00154F7F">
        <w:rPr>
          <w:rFonts w:ascii="Arial" w:eastAsia="Calibri" w:hAnsi="Arial" w:cs="Arial"/>
          <w:sz w:val="20"/>
          <w:szCs w:val="20"/>
        </w:rPr>
        <w:t>Športne prireditve.</w:t>
      </w:r>
    </w:p>
    <w:p w14:paraId="5510CE3A" w14:textId="77777777" w:rsidR="006D544D" w:rsidRPr="00154F7F" w:rsidRDefault="006D544D" w:rsidP="00154F7F">
      <w:pPr>
        <w:spacing w:after="0" w:line="276" w:lineRule="auto"/>
        <w:jc w:val="both"/>
        <w:rPr>
          <w:rFonts w:ascii="Arial" w:eastAsia="Times New Roman" w:hAnsi="Arial" w:cs="Arial"/>
          <w:sz w:val="20"/>
          <w:szCs w:val="20"/>
        </w:rPr>
      </w:pPr>
    </w:p>
    <w:p w14:paraId="00C463B0" w14:textId="24DDD67D" w:rsidR="006D544D" w:rsidRPr="00E4247D" w:rsidRDefault="009B6BCD" w:rsidP="00E4247D">
      <w:pPr>
        <w:pStyle w:val="Naslov3"/>
        <w:rPr>
          <w:rFonts w:eastAsia="Arial"/>
          <w:b w:val="0"/>
          <w:bCs w:val="0"/>
          <w:color w:val="000000"/>
          <w:sz w:val="20"/>
          <w:szCs w:val="20"/>
        </w:rPr>
      </w:pPr>
      <w:r w:rsidRPr="00E4247D">
        <w:rPr>
          <w:sz w:val="20"/>
          <w:szCs w:val="20"/>
        </w:rPr>
        <w:t>6.3.</w:t>
      </w:r>
      <w:r w:rsidR="006D544D" w:rsidRPr="00E4247D">
        <w:rPr>
          <w:sz w:val="20"/>
          <w:szCs w:val="20"/>
        </w:rPr>
        <w:t xml:space="preserve">2 </w:t>
      </w:r>
      <w:r w:rsidR="006D544D" w:rsidRPr="00E4247D">
        <w:rPr>
          <w:rFonts w:eastAsia="Arial"/>
          <w:sz w:val="20"/>
          <w:szCs w:val="20"/>
        </w:rPr>
        <w:t xml:space="preserve">Prioritetni inšpekcijski nadzori na osnovi prejetih pobud in prijav </w:t>
      </w:r>
      <w:r w:rsidR="006D544D" w:rsidRPr="00E4247D">
        <w:rPr>
          <w:rFonts w:eastAsia="Arial"/>
          <w:b w:val="0"/>
          <w:bCs w:val="0"/>
          <w:color w:val="000000"/>
          <w:sz w:val="20"/>
          <w:szCs w:val="20"/>
        </w:rPr>
        <w:t>(pri katerih je prednostna obravnava upravičena z vidika javnega interesa, ker gre za zatrjevane kršitve z večjimi finančnimi posledicami, večkratne kršitve, ki kažejo na očitno nezakonito poslovanje organa, ponavljajoče se kršitve oziroma večje število kršitev, kršitve, ki nakazujejo na neurejeno področje ali drugo problematiko; kadar gre za zadevo, v kateri je delo drugih organov ali institucij odvisno od ugotovitev inšpektorjev; kadar gre za več različnih prijav, ki se nanašajo na istega inšpekcijskega zavezanca):</w:t>
      </w:r>
    </w:p>
    <w:p w14:paraId="0930F789" w14:textId="77777777" w:rsidR="006D544D" w:rsidRPr="00154F7F" w:rsidRDefault="006D544D" w:rsidP="00154F7F">
      <w:pPr>
        <w:spacing w:after="0" w:line="276" w:lineRule="auto"/>
        <w:jc w:val="both"/>
        <w:rPr>
          <w:rFonts w:ascii="Arial" w:eastAsia="Times New Roman" w:hAnsi="Arial" w:cs="Arial"/>
          <w:sz w:val="20"/>
          <w:szCs w:val="20"/>
        </w:rPr>
      </w:pPr>
    </w:p>
    <w:p w14:paraId="3694F6C6" w14:textId="77777777" w:rsidR="006D544D" w:rsidRPr="00154F7F" w:rsidRDefault="006D544D" w:rsidP="00154F7F">
      <w:pPr>
        <w:spacing w:after="0" w:line="276" w:lineRule="auto"/>
        <w:jc w:val="both"/>
        <w:rPr>
          <w:rFonts w:ascii="Arial" w:eastAsia="Times New Roman" w:hAnsi="Arial" w:cs="Arial"/>
          <w:sz w:val="20"/>
          <w:szCs w:val="20"/>
        </w:rPr>
      </w:pPr>
      <w:r w:rsidRPr="00154F7F">
        <w:rPr>
          <w:rFonts w:ascii="Arial" w:eastAsia="Times New Roman" w:hAnsi="Arial" w:cs="Arial"/>
          <w:sz w:val="20"/>
          <w:szCs w:val="20"/>
        </w:rPr>
        <w:t>Izredne inšpekcijske nadzore bo Inšpektorat opravljal po uradni dolžnosti na osnovi varovanja javnega interesa in na podlagi kriterijev za določitev prioritet dela Inšpektorata. Prav tako je potrebno pri tem zasledovati vse cilje in namene za večjo učinkovitost in doprinos h kakovosti sistema.</w:t>
      </w:r>
    </w:p>
    <w:p w14:paraId="0BCBCB29" w14:textId="77777777" w:rsidR="006D544D" w:rsidRPr="00154F7F" w:rsidRDefault="006D544D" w:rsidP="00154F7F">
      <w:pPr>
        <w:spacing w:after="0" w:line="276" w:lineRule="auto"/>
        <w:jc w:val="both"/>
        <w:rPr>
          <w:rFonts w:ascii="Arial" w:eastAsia="Times New Roman" w:hAnsi="Arial" w:cs="Arial"/>
          <w:sz w:val="20"/>
          <w:szCs w:val="20"/>
        </w:rPr>
      </w:pPr>
    </w:p>
    <w:p w14:paraId="243D88C3" w14:textId="36EE8BC7" w:rsidR="006D544D" w:rsidRPr="00154F7F" w:rsidRDefault="006D544D" w:rsidP="00154F7F">
      <w:pPr>
        <w:spacing w:after="0" w:line="276" w:lineRule="auto"/>
        <w:jc w:val="both"/>
        <w:rPr>
          <w:rFonts w:ascii="Arial" w:eastAsia="Calibri" w:hAnsi="Arial" w:cs="Arial"/>
          <w:sz w:val="20"/>
          <w:szCs w:val="20"/>
        </w:rPr>
      </w:pPr>
      <w:r w:rsidRPr="00154F7F">
        <w:rPr>
          <w:rFonts w:ascii="Arial" w:eastAsia="Calibri" w:hAnsi="Arial" w:cs="Arial"/>
          <w:sz w:val="20"/>
          <w:szCs w:val="20"/>
        </w:rPr>
        <w:t>Na Inšpektoratu pričakuje</w:t>
      </w:r>
      <w:r w:rsidR="009B6BCD">
        <w:rPr>
          <w:rFonts w:ascii="Arial" w:eastAsia="Calibri" w:hAnsi="Arial" w:cs="Arial"/>
          <w:sz w:val="20"/>
          <w:szCs w:val="20"/>
        </w:rPr>
        <w:t>j</w:t>
      </w:r>
      <w:r w:rsidRPr="00154F7F">
        <w:rPr>
          <w:rFonts w:ascii="Arial" w:eastAsia="Calibri" w:hAnsi="Arial" w:cs="Arial"/>
          <w:sz w:val="20"/>
          <w:szCs w:val="20"/>
        </w:rPr>
        <w:t xml:space="preserve">o pobude v zvezi z izvajanjem strokovnega dela v športu, pravicami športnikov, prestopi športnikov ter registracijami športnikov. </w:t>
      </w:r>
      <w:r w:rsidRPr="00154F7F">
        <w:rPr>
          <w:rFonts w:ascii="Arial" w:eastAsia="Calibri" w:hAnsi="Arial" w:cs="Arial"/>
          <w:color w:val="000000" w:themeColor="text1"/>
          <w:sz w:val="20"/>
          <w:szCs w:val="20"/>
        </w:rPr>
        <w:t xml:space="preserve"> </w:t>
      </w:r>
    </w:p>
    <w:p w14:paraId="0E2FE0CA" w14:textId="77777777" w:rsidR="006D544D" w:rsidRPr="00154F7F" w:rsidRDefault="006D544D" w:rsidP="00154F7F">
      <w:pPr>
        <w:spacing w:after="0" w:line="276" w:lineRule="auto"/>
        <w:jc w:val="both"/>
        <w:rPr>
          <w:rFonts w:ascii="Arial" w:eastAsia="Times New Roman" w:hAnsi="Arial" w:cs="Arial"/>
          <w:sz w:val="20"/>
          <w:szCs w:val="20"/>
        </w:rPr>
      </w:pPr>
    </w:p>
    <w:p w14:paraId="5DCF50EA" w14:textId="34169156" w:rsidR="006D544D" w:rsidRPr="00FA0F69" w:rsidRDefault="009B6BCD" w:rsidP="00FA0F69">
      <w:pPr>
        <w:pStyle w:val="Naslov3"/>
        <w:rPr>
          <w:rFonts w:eastAsia="Arial"/>
          <w:sz w:val="20"/>
          <w:szCs w:val="20"/>
        </w:rPr>
      </w:pPr>
      <w:r w:rsidRPr="00FA0F69">
        <w:rPr>
          <w:sz w:val="20"/>
          <w:szCs w:val="20"/>
        </w:rPr>
        <w:t>6.3.</w:t>
      </w:r>
      <w:r w:rsidR="006D544D" w:rsidRPr="00FA0F69">
        <w:rPr>
          <w:sz w:val="20"/>
          <w:szCs w:val="20"/>
        </w:rPr>
        <w:t xml:space="preserve">3 </w:t>
      </w:r>
      <w:r w:rsidR="006D544D" w:rsidRPr="00FA0F69">
        <w:rPr>
          <w:rFonts w:eastAsia="Arial"/>
          <w:sz w:val="20"/>
          <w:szCs w:val="20"/>
        </w:rPr>
        <w:t>Inšpekcijski nadzori na podlagi ostalih prejetih pobud in prijav, ki niso bili določeni kot prioritetni:</w:t>
      </w:r>
    </w:p>
    <w:p w14:paraId="7EEF8AD4" w14:textId="77777777" w:rsidR="009B6BCD" w:rsidRDefault="009B6BCD" w:rsidP="00154F7F">
      <w:pPr>
        <w:spacing w:after="0" w:line="276" w:lineRule="auto"/>
        <w:jc w:val="both"/>
        <w:rPr>
          <w:rFonts w:ascii="Arial" w:eastAsia="Calibri" w:hAnsi="Arial" w:cs="Arial"/>
          <w:sz w:val="20"/>
          <w:szCs w:val="20"/>
        </w:rPr>
      </w:pPr>
    </w:p>
    <w:p w14:paraId="0137E534" w14:textId="60D24D62" w:rsidR="006D544D" w:rsidRPr="00154F7F" w:rsidRDefault="006D544D" w:rsidP="00154F7F">
      <w:pPr>
        <w:spacing w:after="0" w:line="276" w:lineRule="auto"/>
        <w:jc w:val="both"/>
        <w:rPr>
          <w:rFonts w:ascii="Arial" w:eastAsia="Calibri" w:hAnsi="Arial" w:cs="Arial"/>
          <w:sz w:val="20"/>
          <w:szCs w:val="20"/>
        </w:rPr>
      </w:pPr>
      <w:r w:rsidRPr="00154F7F">
        <w:rPr>
          <w:rFonts w:ascii="Arial" w:eastAsia="Calibri" w:hAnsi="Arial" w:cs="Arial"/>
          <w:sz w:val="20"/>
          <w:szCs w:val="20"/>
        </w:rPr>
        <w:t xml:space="preserve">Inšpekcijski nadzori na osnovi prejetih pobud in prijav, ki niso določeni kot prioritetni, se bodo izvajali po vrstnem redu prispetja in po zaprtju vseh prioritetnih zadev. Zadeve se bodo sprotno določale, kot prioritetne. </w:t>
      </w:r>
    </w:p>
    <w:p w14:paraId="0E461112" w14:textId="5206998B" w:rsidR="006D544D" w:rsidRPr="00FA0F69" w:rsidRDefault="009B6BCD" w:rsidP="00FA0F69">
      <w:pPr>
        <w:pStyle w:val="Naslov3"/>
        <w:rPr>
          <w:rFonts w:eastAsia="Arial"/>
          <w:sz w:val="20"/>
          <w:szCs w:val="20"/>
        </w:rPr>
      </w:pPr>
      <w:r w:rsidRPr="00FA0F69">
        <w:rPr>
          <w:sz w:val="20"/>
          <w:szCs w:val="20"/>
        </w:rPr>
        <w:t>6.3.</w:t>
      </w:r>
      <w:r w:rsidR="006D544D" w:rsidRPr="00FA0F69">
        <w:rPr>
          <w:sz w:val="20"/>
          <w:szCs w:val="20"/>
        </w:rPr>
        <w:t xml:space="preserve">4 </w:t>
      </w:r>
      <w:proofErr w:type="spellStart"/>
      <w:r w:rsidR="006D544D" w:rsidRPr="00FA0F69">
        <w:rPr>
          <w:rFonts w:eastAsia="Arial"/>
          <w:sz w:val="20"/>
          <w:szCs w:val="20"/>
        </w:rPr>
        <w:t>Prekrškovni</w:t>
      </w:r>
      <w:proofErr w:type="spellEnd"/>
      <w:r w:rsidR="006D544D" w:rsidRPr="00FA0F69">
        <w:rPr>
          <w:rFonts w:eastAsia="Arial"/>
          <w:sz w:val="20"/>
          <w:szCs w:val="20"/>
        </w:rPr>
        <w:t xml:space="preserve"> postopki:</w:t>
      </w:r>
    </w:p>
    <w:p w14:paraId="310989F3" w14:textId="77777777" w:rsidR="006D544D" w:rsidRPr="00154F7F" w:rsidRDefault="006D544D" w:rsidP="00154F7F">
      <w:pPr>
        <w:spacing w:after="17" w:line="276" w:lineRule="auto"/>
        <w:jc w:val="both"/>
        <w:rPr>
          <w:rFonts w:ascii="Arial" w:eastAsia="Times New Roman" w:hAnsi="Arial" w:cs="Arial"/>
          <w:sz w:val="20"/>
          <w:szCs w:val="20"/>
        </w:rPr>
      </w:pPr>
    </w:p>
    <w:p w14:paraId="55FE01C6" w14:textId="77777777" w:rsidR="006D544D" w:rsidRPr="00154F7F" w:rsidRDefault="006D544D" w:rsidP="00154F7F">
      <w:pPr>
        <w:spacing w:after="17" w:line="276" w:lineRule="auto"/>
        <w:jc w:val="both"/>
        <w:rPr>
          <w:rFonts w:ascii="Arial" w:eastAsia="Times New Roman" w:hAnsi="Arial" w:cs="Arial"/>
          <w:sz w:val="20"/>
          <w:szCs w:val="20"/>
        </w:rPr>
      </w:pPr>
      <w:r w:rsidRPr="00154F7F">
        <w:rPr>
          <w:rFonts w:ascii="Arial" w:eastAsia="Times New Roman" w:hAnsi="Arial" w:cs="Arial"/>
          <w:sz w:val="20"/>
          <w:szCs w:val="20"/>
        </w:rPr>
        <w:t xml:space="preserve">Kadar bo ugotovljeno kršenje oziroma neizvajanje predpisov, bodo inšpektorji uporabili ustrezne ukrepe za zagotovitev zakonitega stanja. Uvedli bodo </w:t>
      </w:r>
      <w:proofErr w:type="spellStart"/>
      <w:r w:rsidRPr="00154F7F">
        <w:rPr>
          <w:rFonts w:ascii="Arial" w:eastAsia="Times New Roman" w:hAnsi="Arial" w:cs="Arial"/>
          <w:sz w:val="20"/>
          <w:szCs w:val="20"/>
        </w:rPr>
        <w:t>prekrškovne</w:t>
      </w:r>
      <w:proofErr w:type="spellEnd"/>
      <w:r w:rsidRPr="00154F7F">
        <w:rPr>
          <w:rFonts w:ascii="Arial" w:eastAsia="Times New Roman" w:hAnsi="Arial" w:cs="Arial"/>
          <w:sz w:val="20"/>
          <w:szCs w:val="20"/>
        </w:rPr>
        <w:t xml:space="preserve"> postopke in glede na težo kršitve izrekli </w:t>
      </w:r>
      <w:proofErr w:type="spellStart"/>
      <w:r w:rsidRPr="00154F7F">
        <w:rPr>
          <w:rFonts w:ascii="Arial" w:eastAsia="Times New Roman" w:hAnsi="Arial" w:cs="Arial"/>
          <w:sz w:val="20"/>
          <w:szCs w:val="20"/>
        </w:rPr>
        <w:t>prekrškovne</w:t>
      </w:r>
      <w:proofErr w:type="spellEnd"/>
      <w:r w:rsidRPr="00154F7F">
        <w:rPr>
          <w:rFonts w:ascii="Arial" w:eastAsia="Times New Roman" w:hAnsi="Arial" w:cs="Arial"/>
          <w:sz w:val="20"/>
          <w:szCs w:val="20"/>
        </w:rPr>
        <w:t xml:space="preserve"> ukrepe (opozorila v skladu z ZP-1) in </w:t>
      </w:r>
      <w:proofErr w:type="spellStart"/>
      <w:r w:rsidRPr="00154F7F">
        <w:rPr>
          <w:rFonts w:ascii="Arial" w:eastAsia="Times New Roman" w:hAnsi="Arial" w:cs="Arial"/>
          <w:sz w:val="20"/>
          <w:szCs w:val="20"/>
        </w:rPr>
        <w:t>prekrškovne</w:t>
      </w:r>
      <w:proofErr w:type="spellEnd"/>
      <w:r w:rsidRPr="00154F7F">
        <w:rPr>
          <w:rFonts w:ascii="Arial" w:eastAsia="Times New Roman" w:hAnsi="Arial" w:cs="Arial"/>
          <w:sz w:val="20"/>
          <w:szCs w:val="20"/>
        </w:rPr>
        <w:t xml:space="preserve"> sankcije (opomine ali globe v skladu z ZP-1).</w:t>
      </w:r>
    </w:p>
    <w:p w14:paraId="23C62551" w14:textId="27C0DA26" w:rsidR="006D544D" w:rsidRPr="00FA0F69" w:rsidRDefault="009B6BCD" w:rsidP="00FA0F69">
      <w:pPr>
        <w:pStyle w:val="Naslov3"/>
        <w:rPr>
          <w:sz w:val="20"/>
          <w:szCs w:val="20"/>
        </w:rPr>
      </w:pPr>
      <w:r w:rsidRPr="00FA0F69">
        <w:rPr>
          <w:sz w:val="20"/>
          <w:szCs w:val="20"/>
        </w:rPr>
        <w:t>6.3.</w:t>
      </w:r>
      <w:r w:rsidR="006D544D" w:rsidRPr="00FA0F69">
        <w:rPr>
          <w:sz w:val="20"/>
          <w:szCs w:val="20"/>
        </w:rPr>
        <w:t>5 Skupni inšpekcijski nadzori oziroma sodelovanja:</w:t>
      </w:r>
    </w:p>
    <w:p w14:paraId="1A8E3F65" w14:textId="77777777" w:rsidR="00FA0F69" w:rsidRDefault="00FA0F69" w:rsidP="003D7479">
      <w:pPr>
        <w:jc w:val="both"/>
        <w:rPr>
          <w:rFonts w:ascii="Arial" w:hAnsi="Arial" w:cs="Arial"/>
          <w:sz w:val="20"/>
          <w:szCs w:val="20"/>
        </w:rPr>
      </w:pPr>
    </w:p>
    <w:p w14:paraId="217AD0F3" w14:textId="1F7304DC" w:rsidR="006D544D" w:rsidRPr="003D7479" w:rsidRDefault="006D544D" w:rsidP="003D7479">
      <w:pPr>
        <w:jc w:val="both"/>
        <w:rPr>
          <w:rFonts w:ascii="Arial" w:hAnsi="Arial" w:cs="Arial"/>
          <w:sz w:val="20"/>
          <w:szCs w:val="20"/>
        </w:rPr>
      </w:pPr>
      <w:r w:rsidRPr="003D7479">
        <w:rPr>
          <w:rFonts w:ascii="Arial" w:hAnsi="Arial" w:cs="Arial"/>
          <w:sz w:val="20"/>
          <w:szCs w:val="20"/>
        </w:rPr>
        <w:t xml:space="preserve">Izvedeni skupni nadzori bodo potekali na podlagi posamičnih dogovorov, najverjetneje z Inšpektoratom </w:t>
      </w:r>
      <w:r w:rsidR="000A431E">
        <w:rPr>
          <w:rFonts w:ascii="Arial" w:hAnsi="Arial" w:cs="Arial"/>
          <w:sz w:val="20"/>
          <w:szCs w:val="20"/>
        </w:rPr>
        <w:t xml:space="preserve">RS </w:t>
      </w:r>
      <w:r w:rsidRPr="003D7479">
        <w:rPr>
          <w:rFonts w:ascii="Arial" w:hAnsi="Arial" w:cs="Arial"/>
          <w:sz w:val="20"/>
          <w:szCs w:val="20"/>
        </w:rPr>
        <w:t>za varstvo pred naravnimi in drugimi nesrečami, Policijo, Tržnim inšpektoratom</w:t>
      </w:r>
      <w:r w:rsidR="000A431E">
        <w:rPr>
          <w:rFonts w:ascii="Arial" w:hAnsi="Arial" w:cs="Arial"/>
          <w:sz w:val="20"/>
          <w:szCs w:val="20"/>
        </w:rPr>
        <w:t xml:space="preserve"> RS</w:t>
      </w:r>
      <w:r w:rsidRPr="003D7479">
        <w:rPr>
          <w:rFonts w:ascii="Arial" w:hAnsi="Arial" w:cs="Arial"/>
          <w:sz w:val="20"/>
          <w:szCs w:val="20"/>
        </w:rPr>
        <w:t>, Varuhom športnikovih pravic ter ostalimi deležniki.</w:t>
      </w:r>
    </w:p>
    <w:p w14:paraId="55DB805D" w14:textId="77777777" w:rsidR="00E153C6" w:rsidRDefault="00E153C6" w:rsidP="00154F7F">
      <w:pPr>
        <w:tabs>
          <w:tab w:val="left" w:pos="4536"/>
        </w:tabs>
        <w:spacing w:after="0" w:line="276" w:lineRule="auto"/>
        <w:jc w:val="both"/>
        <w:rPr>
          <w:rFonts w:ascii="Arial" w:eastAsia="Times New Roman" w:hAnsi="Arial" w:cs="Arial"/>
          <w:sz w:val="20"/>
          <w:szCs w:val="20"/>
        </w:rPr>
      </w:pPr>
    </w:p>
    <w:p w14:paraId="7FAEBD09" w14:textId="0BEE73C2" w:rsidR="006D544D" w:rsidRPr="00154F7F" w:rsidRDefault="006D544D" w:rsidP="00154F7F">
      <w:pPr>
        <w:tabs>
          <w:tab w:val="left" w:pos="4536"/>
        </w:tabs>
        <w:spacing w:after="0" w:line="276" w:lineRule="auto"/>
        <w:jc w:val="both"/>
        <w:rPr>
          <w:rFonts w:ascii="Arial" w:eastAsia="Times New Roman" w:hAnsi="Arial" w:cs="Arial"/>
          <w:sz w:val="20"/>
          <w:szCs w:val="20"/>
        </w:rPr>
      </w:pPr>
      <w:r w:rsidRPr="00154F7F">
        <w:rPr>
          <w:rFonts w:ascii="Arial" w:eastAsia="Times New Roman" w:hAnsi="Arial" w:cs="Arial"/>
          <w:sz w:val="20"/>
          <w:szCs w:val="20"/>
        </w:rPr>
        <w:tab/>
      </w:r>
    </w:p>
    <w:p w14:paraId="31262647" w14:textId="5E832462" w:rsidR="0091549E" w:rsidRPr="00154F7F" w:rsidRDefault="006F7861" w:rsidP="00154F7F">
      <w:pPr>
        <w:pStyle w:val="Naslov1"/>
      </w:pPr>
      <w:r w:rsidRPr="00154F7F">
        <w:t xml:space="preserve">7. </w:t>
      </w:r>
      <w:r w:rsidR="0091549E" w:rsidRPr="00154F7F">
        <w:t>MINISTRSTVO ZA INFRASTRUKTURO</w:t>
      </w:r>
    </w:p>
    <w:p w14:paraId="6817B7D0" w14:textId="77777777" w:rsidR="00D67316" w:rsidRPr="00154F7F" w:rsidRDefault="00D67316" w:rsidP="00154F7F">
      <w:pPr>
        <w:spacing w:line="276" w:lineRule="auto"/>
        <w:jc w:val="both"/>
        <w:rPr>
          <w:rFonts w:ascii="Arial" w:hAnsi="Arial" w:cs="Arial"/>
          <w:sz w:val="20"/>
          <w:szCs w:val="20"/>
          <w:lang w:eastAsia="sl-SI"/>
        </w:rPr>
      </w:pPr>
    </w:p>
    <w:p w14:paraId="1F973CE0" w14:textId="50784533" w:rsidR="0091549E" w:rsidRPr="00D73B04" w:rsidRDefault="00D73B04" w:rsidP="00D73B04">
      <w:pPr>
        <w:pStyle w:val="Naslov2"/>
        <w:rPr>
          <w:i w:val="0"/>
          <w:iCs w:val="0"/>
          <w:sz w:val="20"/>
          <w:szCs w:val="20"/>
        </w:rPr>
      </w:pPr>
      <w:r w:rsidRPr="00D73B04">
        <w:rPr>
          <w:i w:val="0"/>
          <w:iCs w:val="0"/>
          <w:sz w:val="20"/>
          <w:szCs w:val="20"/>
        </w:rPr>
        <w:t xml:space="preserve">7.1 </w:t>
      </w:r>
      <w:r w:rsidR="0091549E" w:rsidRPr="00D73B04">
        <w:rPr>
          <w:i w:val="0"/>
          <w:iCs w:val="0"/>
          <w:sz w:val="20"/>
          <w:szCs w:val="20"/>
        </w:rPr>
        <w:t>UPRAVA REPUBLIKE SLOVENIJE ZA POMORSTVO</w:t>
      </w:r>
    </w:p>
    <w:p w14:paraId="2B67585F" w14:textId="487FFA70" w:rsidR="00E65710" w:rsidRPr="00770EF8" w:rsidRDefault="007526E1" w:rsidP="00770EF8">
      <w:pPr>
        <w:pStyle w:val="Naslov3"/>
        <w:rPr>
          <w:rFonts w:eastAsia="Arial"/>
          <w:b w:val="0"/>
          <w:bCs w:val="0"/>
          <w:color w:val="000000"/>
          <w:sz w:val="20"/>
          <w:szCs w:val="20"/>
        </w:rPr>
      </w:pPr>
      <w:r w:rsidRPr="00770EF8">
        <w:rPr>
          <w:rFonts w:eastAsia="Arial"/>
          <w:color w:val="000000"/>
          <w:sz w:val="20"/>
          <w:szCs w:val="20"/>
        </w:rPr>
        <w:t xml:space="preserve">7.1.1 </w:t>
      </w:r>
      <w:r w:rsidR="00E65710" w:rsidRPr="00770EF8">
        <w:rPr>
          <w:rFonts w:eastAsia="Arial"/>
          <w:color w:val="000000"/>
          <w:sz w:val="20"/>
          <w:szCs w:val="20"/>
        </w:rPr>
        <w:t xml:space="preserve">Sistemski inšpekcijski nadzori </w:t>
      </w:r>
      <w:r w:rsidR="00E65710" w:rsidRPr="00770EF8">
        <w:rPr>
          <w:rFonts w:eastAsia="Arial"/>
          <w:b w:val="0"/>
          <w:bCs w:val="0"/>
          <w:color w:val="000000"/>
          <w:sz w:val="20"/>
          <w:szCs w:val="20"/>
        </w:rPr>
        <w:t>(na podlagi količnika ocene tveganja in na podlagi izbranih aktualnih vsebinskih področij):</w:t>
      </w:r>
    </w:p>
    <w:p w14:paraId="36B5EDFC" w14:textId="77777777" w:rsidR="00E65710" w:rsidRPr="00154F7F" w:rsidRDefault="00E65710" w:rsidP="00154F7F">
      <w:pPr>
        <w:spacing w:after="17" w:line="276" w:lineRule="auto"/>
        <w:ind w:left="360"/>
        <w:jc w:val="both"/>
        <w:rPr>
          <w:rFonts w:ascii="Arial" w:eastAsia="Arial" w:hAnsi="Arial" w:cs="Arial"/>
          <w:b/>
          <w:bCs/>
          <w:color w:val="000000"/>
          <w:sz w:val="20"/>
          <w:szCs w:val="20"/>
          <w:lang w:eastAsia="sl-SI"/>
        </w:rPr>
      </w:pPr>
    </w:p>
    <w:p w14:paraId="7C779C3C" w14:textId="0DB91197" w:rsidR="00E65710" w:rsidRPr="00154F7F" w:rsidRDefault="00E65710" w:rsidP="00154F7F">
      <w:pPr>
        <w:spacing w:after="0" w:line="276" w:lineRule="auto"/>
        <w:jc w:val="both"/>
        <w:rPr>
          <w:rFonts w:ascii="Arial" w:eastAsia="Times New Roman" w:hAnsi="Arial" w:cs="Arial"/>
          <w:sz w:val="20"/>
          <w:szCs w:val="20"/>
        </w:rPr>
      </w:pPr>
      <w:r w:rsidRPr="00154F7F">
        <w:rPr>
          <w:rFonts w:ascii="Arial" w:eastAsia="Times New Roman" w:hAnsi="Arial" w:cs="Arial"/>
          <w:sz w:val="20"/>
          <w:szCs w:val="20"/>
        </w:rPr>
        <w:t xml:space="preserve">Glavna ciljna oz. strateška usmeritev je inšpekcijski nadzor tujih ladij, ugotovitev in odprava ugotovljenih pomanjkljivosti na njih ter njihova morebitna odstranitev oz. nadaljevanje plovbe po EU vodah po točno določenih pravilih in postopkih, ki jih določajo Evropski predpisi in Pariški Memorandum o soglasju glede nadzora države pristanišča v skladu z </w:t>
      </w:r>
      <w:r w:rsidRPr="007575F8">
        <w:rPr>
          <w:rFonts w:ascii="Arial" w:eastAsia="Times New Roman" w:hAnsi="Arial" w:cs="Arial"/>
          <w:sz w:val="20"/>
          <w:szCs w:val="20"/>
        </w:rPr>
        <w:t xml:space="preserve">Uredbo o inšpekcijskem nadzoru tujih ladij </w:t>
      </w:r>
      <w:r w:rsidR="007575F8" w:rsidRPr="007575F8">
        <w:rPr>
          <w:rFonts w:ascii="Arial" w:hAnsi="Arial" w:cs="Arial"/>
          <w:sz w:val="20"/>
          <w:szCs w:val="20"/>
        </w:rPr>
        <w:t xml:space="preserve">(Uradni list RS, št. </w:t>
      </w:r>
      <w:hyperlink r:id="rId112" w:tgtFrame="_blank" w:tooltip="Uredba o inšpekcijskem nadzoru tujih ladij" w:history="1">
        <w:r w:rsidR="007575F8" w:rsidRPr="007575F8">
          <w:rPr>
            <w:rFonts w:ascii="Arial" w:hAnsi="Arial" w:cs="Arial"/>
            <w:sz w:val="20"/>
            <w:szCs w:val="20"/>
          </w:rPr>
          <w:t>105/10</w:t>
        </w:r>
      </w:hyperlink>
      <w:r w:rsidR="007575F8" w:rsidRPr="007575F8">
        <w:rPr>
          <w:rFonts w:ascii="Arial" w:hAnsi="Arial" w:cs="Arial"/>
          <w:sz w:val="20"/>
          <w:szCs w:val="20"/>
        </w:rPr>
        <w:t xml:space="preserve">, </w:t>
      </w:r>
      <w:hyperlink r:id="rId113" w:tgtFrame="_blank" w:tooltip="Uredba o spremembah in dopolnitvah Uredbe o inšpekcijskem nadzoru tujih ladij" w:history="1">
        <w:r w:rsidR="007575F8" w:rsidRPr="007575F8">
          <w:rPr>
            <w:rFonts w:ascii="Arial" w:hAnsi="Arial" w:cs="Arial"/>
            <w:sz w:val="20"/>
            <w:szCs w:val="20"/>
          </w:rPr>
          <w:t>96/14</w:t>
        </w:r>
      </w:hyperlink>
      <w:r w:rsidR="007575F8" w:rsidRPr="007575F8">
        <w:rPr>
          <w:rFonts w:ascii="Arial" w:hAnsi="Arial" w:cs="Arial"/>
          <w:sz w:val="20"/>
          <w:szCs w:val="20"/>
        </w:rPr>
        <w:t xml:space="preserve"> in </w:t>
      </w:r>
      <w:hyperlink r:id="rId114" w:tgtFrame="_blank" w:tooltip="Uredba o spremembah in dopolnitvah Uredbe o inšpekcijskem nadzoru tujih ladij" w:history="1">
        <w:r w:rsidR="007575F8" w:rsidRPr="007575F8">
          <w:rPr>
            <w:rFonts w:ascii="Arial" w:hAnsi="Arial" w:cs="Arial"/>
            <w:sz w:val="20"/>
            <w:szCs w:val="20"/>
          </w:rPr>
          <w:t>71/19</w:t>
        </w:r>
      </w:hyperlink>
      <w:r w:rsidR="007575F8" w:rsidRPr="007575F8">
        <w:rPr>
          <w:rFonts w:ascii="Arial" w:hAnsi="Arial" w:cs="Arial"/>
          <w:sz w:val="20"/>
          <w:szCs w:val="20"/>
        </w:rPr>
        <w:t>)</w:t>
      </w:r>
      <w:r w:rsidRPr="007575F8">
        <w:rPr>
          <w:rFonts w:ascii="Arial" w:eastAsia="Times New Roman" w:hAnsi="Arial" w:cs="Arial"/>
          <w:sz w:val="20"/>
          <w:szCs w:val="20"/>
        </w:rPr>
        <w:t xml:space="preserve">. </w:t>
      </w:r>
      <w:r w:rsidRPr="00154F7F">
        <w:rPr>
          <w:rFonts w:ascii="Arial" w:eastAsia="Times New Roman" w:hAnsi="Arial" w:cs="Arial"/>
          <w:sz w:val="20"/>
          <w:szCs w:val="20"/>
        </w:rPr>
        <w:t>V okviru morskega oko</w:t>
      </w:r>
      <w:r w:rsidR="007575F8">
        <w:rPr>
          <w:rFonts w:ascii="Arial" w:eastAsia="Times New Roman" w:hAnsi="Arial" w:cs="Arial"/>
          <w:sz w:val="20"/>
          <w:szCs w:val="20"/>
        </w:rPr>
        <w:t>l</w:t>
      </w:r>
      <w:r w:rsidRPr="00154F7F">
        <w:rPr>
          <w:rFonts w:ascii="Arial" w:eastAsia="Times New Roman" w:hAnsi="Arial" w:cs="Arial"/>
          <w:sz w:val="20"/>
          <w:szCs w:val="20"/>
        </w:rPr>
        <w:t xml:space="preserve">jevarstva se bodo izvajali inšpekcijski nadzori v skladu z Uredbo o spremljanju emisij ogljikovega dioksida iz pomorskega prevoza, Uredbo o </w:t>
      </w:r>
      <w:r w:rsidR="00FE38AE">
        <w:rPr>
          <w:rFonts w:ascii="Arial" w:eastAsia="Times New Roman" w:hAnsi="Arial" w:cs="Arial"/>
          <w:sz w:val="20"/>
          <w:szCs w:val="20"/>
        </w:rPr>
        <w:t>f</w:t>
      </w:r>
      <w:r w:rsidRPr="00154F7F">
        <w:rPr>
          <w:rFonts w:ascii="Arial" w:eastAsia="Times New Roman" w:hAnsi="Arial" w:cs="Arial"/>
          <w:sz w:val="20"/>
          <w:szCs w:val="20"/>
        </w:rPr>
        <w:t xml:space="preserve">izikalno </w:t>
      </w:r>
      <w:r w:rsidR="00FE38AE">
        <w:rPr>
          <w:rFonts w:ascii="Arial" w:eastAsia="Times New Roman" w:hAnsi="Arial" w:cs="Arial"/>
          <w:sz w:val="20"/>
          <w:szCs w:val="20"/>
        </w:rPr>
        <w:t xml:space="preserve">- </w:t>
      </w:r>
      <w:r w:rsidRPr="00154F7F">
        <w:rPr>
          <w:rFonts w:ascii="Arial" w:eastAsia="Times New Roman" w:hAnsi="Arial" w:cs="Arial"/>
          <w:sz w:val="20"/>
          <w:szCs w:val="20"/>
        </w:rPr>
        <w:t>kemijskih lastnostih tekočih goriv</w:t>
      </w:r>
      <w:r w:rsidR="00BF1D60">
        <w:rPr>
          <w:rFonts w:ascii="Arial" w:eastAsia="Times New Roman" w:hAnsi="Arial" w:cs="Arial"/>
          <w:sz w:val="20"/>
          <w:szCs w:val="20"/>
        </w:rPr>
        <w:t xml:space="preserve"> </w:t>
      </w:r>
      <w:r w:rsidR="00BF1D60" w:rsidRPr="00BF1D60">
        <w:rPr>
          <w:rFonts w:ascii="Arial" w:hAnsi="Arial" w:cs="Arial"/>
          <w:sz w:val="20"/>
          <w:szCs w:val="20"/>
        </w:rPr>
        <w:t xml:space="preserve">(Uradni list RS, št. </w:t>
      </w:r>
      <w:hyperlink r:id="rId115" w:tgtFrame="_blank" w:tooltip="Uredba o fizikalno-kemijskih lastnostih tekočih goriv" w:history="1">
        <w:r w:rsidR="00BF1D60" w:rsidRPr="00BF1D60">
          <w:rPr>
            <w:rFonts w:ascii="Arial" w:hAnsi="Arial" w:cs="Arial"/>
            <w:sz w:val="20"/>
            <w:szCs w:val="20"/>
          </w:rPr>
          <w:t>74/11</w:t>
        </w:r>
      </w:hyperlink>
      <w:r w:rsidR="00BF1D60" w:rsidRPr="00BF1D60">
        <w:rPr>
          <w:rFonts w:ascii="Arial" w:hAnsi="Arial" w:cs="Arial"/>
          <w:sz w:val="20"/>
          <w:szCs w:val="20"/>
        </w:rPr>
        <w:t xml:space="preserve">, </w:t>
      </w:r>
      <w:hyperlink r:id="rId116" w:tgtFrame="_blank" w:tooltip="Uredba o spremembah in dopolnitvah Uredbe o fizikalno-kemijskih lastnostih tekočih goriv" w:history="1">
        <w:r w:rsidR="00BF1D60" w:rsidRPr="00BF1D60">
          <w:rPr>
            <w:rFonts w:ascii="Arial" w:hAnsi="Arial" w:cs="Arial"/>
            <w:sz w:val="20"/>
            <w:szCs w:val="20"/>
          </w:rPr>
          <w:t>64/14</w:t>
        </w:r>
      </w:hyperlink>
      <w:r w:rsidR="00BF1D60" w:rsidRPr="00BF1D60">
        <w:rPr>
          <w:rFonts w:ascii="Arial" w:hAnsi="Arial" w:cs="Arial"/>
          <w:sz w:val="20"/>
          <w:szCs w:val="20"/>
        </w:rPr>
        <w:t xml:space="preserve">, </w:t>
      </w:r>
      <w:hyperlink r:id="rId117" w:tgtFrame="_blank" w:tooltip="Uredba o spremembah in dopolnitvah Uredbe o fizikalno-kemijskih lastnostih tekočih goriv" w:history="1">
        <w:r w:rsidR="00BF1D60" w:rsidRPr="00BF1D60">
          <w:rPr>
            <w:rFonts w:ascii="Arial" w:hAnsi="Arial" w:cs="Arial"/>
            <w:sz w:val="20"/>
            <w:szCs w:val="20"/>
          </w:rPr>
          <w:t>36/18</w:t>
        </w:r>
      </w:hyperlink>
      <w:r w:rsidR="00BF1D60" w:rsidRPr="00BF1D60">
        <w:rPr>
          <w:rFonts w:ascii="Arial" w:hAnsi="Arial" w:cs="Arial"/>
          <w:sz w:val="20"/>
          <w:szCs w:val="20"/>
        </w:rPr>
        <w:t xml:space="preserve"> in </w:t>
      </w:r>
      <w:hyperlink r:id="rId118" w:tgtFrame="_blank" w:tooltip="Zakon o varstvu okolja" w:history="1">
        <w:r w:rsidR="00BF1D60" w:rsidRPr="00BF1D60">
          <w:rPr>
            <w:rFonts w:ascii="Arial" w:hAnsi="Arial" w:cs="Arial"/>
            <w:sz w:val="20"/>
            <w:szCs w:val="20"/>
          </w:rPr>
          <w:t>44/22</w:t>
        </w:r>
      </w:hyperlink>
      <w:r w:rsidR="00BF1D60" w:rsidRPr="00BF1D60">
        <w:rPr>
          <w:rFonts w:ascii="Arial" w:hAnsi="Arial" w:cs="Arial"/>
          <w:sz w:val="20"/>
          <w:szCs w:val="20"/>
        </w:rPr>
        <w:t xml:space="preserve"> – ZVO-2)</w:t>
      </w:r>
      <w:r w:rsidRPr="00BF1D60">
        <w:rPr>
          <w:rFonts w:ascii="Arial" w:eastAsia="Times New Roman" w:hAnsi="Arial" w:cs="Arial"/>
          <w:sz w:val="20"/>
          <w:szCs w:val="20"/>
        </w:rPr>
        <w:t xml:space="preserve">, </w:t>
      </w:r>
      <w:r w:rsidRPr="00154F7F">
        <w:rPr>
          <w:rFonts w:ascii="Arial" w:eastAsia="Times New Roman" w:hAnsi="Arial" w:cs="Arial"/>
          <w:bCs/>
          <w:sz w:val="20"/>
          <w:szCs w:val="20"/>
          <w:shd w:val="clear" w:color="auto" w:fill="FFFFFF"/>
        </w:rPr>
        <w:t>Uredbo o pristaniških zmogljivostih za prevzem ladijskih odpadkov in ostankov tovora</w:t>
      </w:r>
      <w:r w:rsidR="00D206BB">
        <w:rPr>
          <w:rFonts w:ascii="Arial" w:eastAsia="Times New Roman" w:hAnsi="Arial" w:cs="Arial"/>
          <w:bCs/>
          <w:sz w:val="20"/>
          <w:szCs w:val="20"/>
          <w:shd w:val="clear" w:color="auto" w:fill="FFFFFF"/>
        </w:rPr>
        <w:t xml:space="preserve"> </w:t>
      </w:r>
      <w:r w:rsidR="00D206BB" w:rsidRPr="00D206BB">
        <w:rPr>
          <w:rFonts w:ascii="Arial" w:hAnsi="Arial" w:cs="Arial"/>
          <w:sz w:val="20"/>
          <w:szCs w:val="20"/>
        </w:rPr>
        <w:t xml:space="preserve">(Uradni list RS, št. </w:t>
      </w:r>
      <w:hyperlink r:id="rId119" w:tgtFrame="_blank" w:tooltip="Uredba o pristaniških zmogljivostih za prevzem ladijskih odpadkov in ostankov tovora" w:history="1">
        <w:r w:rsidR="00D206BB" w:rsidRPr="00D206BB">
          <w:rPr>
            <w:rFonts w:ascii="Arial" w:hAnsi="Arial" w:cs="Arial"/>
            <w:sz w:val="20"/>
            <w:szCs w:val="20"/>
          </w:rPr>
          <w:t>78/08</w:t>
        </w:r>
      </w:hyperlink>
      <w:r w:rsidR="00D206BB" w:rsidRPr="00D206BB">
        <w:rPr>
          <w:rFonts w:ascii="Arial" w:hAnsi="Arial" w:cs="Arial"/>
          <w:sz w:val="20"/>
          <w:szCs w:val="20"/>
        </w:rPr>
        <w:t xml:space="preserve">, </w:t>
      </w:r>
      <w:hyperlink r:id="rId120" w:tgtFrame="_blank" w:tooltip="Uredba o spremembah Uredbe o pristaniških zmogljivostih za prevzem ladijskih odpadkov in ostankov tovora" w:history="1">
        <w:r w:rsidR="00D206BB" w:rsidRPr="00D206BB">
          <w:rPr>
            <w:rFonts w:ascii="Arial" w:hAnsi="Arial" w:cs="Arial"/>
            <w:sz w:val="20"/>
            <w:szCs w:val="20"/>
          </w:rPr>
          <w:t>12/17</w:t>
        </w:r>
      </w:hyperlink>
      <w:r w:rsidR="00D206BB" w:rsidRPr="00D206BB">
        <w:rPr>
          <w:rFonts w:ascii="Arial" w:hAnsi="Arial" w:cs="Arial"/>
          <w:sz w:val="20"/>
          <w:szCs w:val="20"/>
        </w:rPr>
        <w:t xml:space="preserve">, </w:t>
      </w:r>
      <w:hyperlink r:id="rId121" w:tgtFrame="_blank" w:tooltip="Zakon o varstvu okolja" w:history="1">
        <w:r w:rsidR="00D206BB" w:rsidRPr="00D206BB">
          <w:rPr>
            <w:rFonts w:ascii="Arial" w:hAnsi="Arial" w:cs="Arial"/>
            <w:sz w:val="20"/>
            <w:szCs w:val="20"/>
          </w:rPr>
          <w:t>44/22</w:t>
        </w:r>
      </w:hyperlink>
      <w:r w:rsidR="00D206BB" w:rsidRPr="00D206BB">
        <w:rPr>
          <w:rFonts w:ascii="Arial" w:hAnsi="Arial" w:cs="Arial"/>
          <w:sz w:val="20"/>
          <w:szCs w:val="20"/>
        </w:rPr>
        <w:t xml:space="preserve"> – ZVO-2 in </w:t>
      </w:r>
      <w:hyperlink r:id="rId122" w:tgtFrame="_blank" w:tooltip="Uredba o pristaniških zmogljivostih za prevzem odpadkov s plovil" w:history="1">
        <w:r w:rsidR="00D206BB" w:rsidRPr="00D206BB">
          <w:rPr>
            <w:rFonts w:ascii="Arial" w:hAnsi="Arial" w:cs="Arial"/>
            <w:sz w:val="20"/>
            <w:szCs w:val="20"/>
          </w:rPr>
          <w:t>50/23</w:t>
        </w:r>
      </w:hyperlink>
      <w:r w:rsidR="00D206BB" w:rsidRPr="00D206BB">
        <w:rPr>
          <w:rFonts w:ascii="Arial" w:hAnsi="Arial" w:cs="Arial"/>
          <w:sz w:val="20"/>
          <w:szCs w:val="20"/>
        </w:rPr>
        <w:t>)</w:t>
      </w:r>
      <w:r w:rsidRPr="00D206BB">
        <w:rPr>
          <w:rFonts w:ascii="Arial" w:eastAsia="Times New Roman" w:hAnsi="Arial" w:cs="Arial"/>
          <w:bCs/>
          <w:sz w:val="20"/>
          <w:szCs w:val="20"/>
          <w:shd w:val="clear" w:color="auto" w:fill="FFFFFF"/>
        </w:rPr>
        <w:t>.</w:t>
      </w:r>
      <w:r w:rsidRPr="00154F7F">
        <w:rPr>
          <w:rFonts w:ascii="Arial" w:eastAsia="Times New Roman" w:hAnsi="Arial" w:cs="Arial"/>
          <w:bCs/>
          <w:sz w:val="20"/>
          <w:szCs w:val="20"/>
          <w:shd w:val="clear" w:color="auto" w:fill="FFFFFF"/>
        </w:rPr>
        <w:t xml:space="preserve"> </w:t>
      </w:r>
      <w:r w:rsidRPr="00154F7F">
        <w:rPr>
          <w:rFonts w:ascii="Arial" w:eastAsia="Times New Roman" w:hAnsi="Arial" w:cs="Arial"/>
          <w:sz w:val="20"/>
          <w:szCs w:val="20"/>
        </w:rPr>
        <w:t xml:space="preserve">V okviru varnosti plovbe v </w:t>
      </w:r>
      <w:proofErr w:type="spellStart"/>
      <w:r w:rsidRPr="00154F7F">
        <w:rPr>
          <w:rFonts w:ascii="Arial" w:eastAsia="Times New Roman" w:hAnsi="Arial" w:cs="Arial"/>
          <w:sz w:val="20"/>
          <w:szCs w:val="20"/>
        </w:rPr>
        <w:t>akvatoriju</w:t>
      </w:r>
      <w:proofErr w:type="spellEnd"/>
      <w:r w:rsidRPr="00154F7F">
        <w:rPr>
          <w:rFonts w:ascii="Arial" w:eastAsia="Times New Roman" w:hAnsi="Arial" w:cs="Arial"/>
          <w:sz w:val="20"/>
          <w:szCs w:val="20"/>
        </w:rPr>
        <w:t xml:space="preserve"> RS se bo izvajal inšpekcijski nadzor domačih ladij in pristanišč, v okviru zaščite pa inšpekcijski nadzor v skladu z </w:t>
      </w:r>
      <w:r w:rsidRPr="00154F7F">
        <w:rPr>
          <w:rFonts w:ascii="Arial" w:eastAsia="Times New Roman" w:hAnsi="Arial" w:cs="Arial"/>
          <w:bCs/>
          <w:sz w:val="20"/>
          <w:szCs w:val="20"/>
          <w:shd w:val="clear" w:color="auto" w:fill="FFFFFF"/>
        </w:rPr>
        <w:t>Uredbo o izvajanju zaščitnih ukrepov na ladjah in v pristaniščih</w:t>
      </w:r>
      <w:r w:rsidR="00936261">
        <w:rPr>
          <w:rFonts w:ascii="Arial" w:eastAsia="Times New Roman" w:hAnsi="Arial" w:cs="Arial"/>
          <w:bCs/>
          <w:sz w:val="20"/>
          <w:szCs w:val="20"/>
          <w:shd w:val="clear" w:color="auto" w:fill="FFFFFF"/>
        </w:rPr>
        <w:t xml:space="preserve"> </w:t>
      </w:r>
      <w:r w:rsidR="00936261" w:rsidRPr="00936261">
        <w:rPr>
          <w:rFonts w:ascii="Arial" w:hAnsi="Arial" w:cs="Arial"/>
          <w:sz w:val="20"/>
          <w:szCs w:val="20"/>
        </w:rPr>
        <w:t xml:space="preserve">(Uradni list RS, št. </w:t>
      </w:r>
      <w:hyperlink r:id="rId123" w:tgtFrame="_blank" w:tooltip="Uredba o izvajanju zaščitnih ukrepov na ladjah in v pristaniščih" w:history="1">
        <w:r w:rsidR="00936261" w:rsidRPr="00936261">
          <w:rPr>
            <w:rFonts w:ascii="Arial" w:hAnsi="Arial" w:cs="Arial"/>
            <w:sz w:val="20"/>
            <w:szCs w:val="20"/>
          </w:rPr>
          <w:t>64/04</w:t>
        </w:r>
      </w:hyperlink>
      <w:r w:rsidR="00936261" w:rsidRPr="00936261">
        <w:rPr>
          <w:rFonts w:ascii="Arial" w:hAnsi="Arial" w:cs="Arial"/>
          <w:sz w:val="20"/>
          <w:szCs w:val="20"/>
        </w:rPr>
        <w:t xml:space="preserve">, </w:t>
      </w:r>
      <w:hyperlink r:id="rId124" w:tgtFrame="_blank" w:tooltip="Uredba o spremembah in dopolnitvah Uredbe o izvajanju zaščitnih ukrepov na ladjah in v pristaniščih" w:history="1">
        <w:r w:rsidR="00936261" w:rsidRPr="00936261">
          <w:rPr>
            <w:rFonts w:ascii="Arial" w:hAnsi="Arial" w:cs="Arial"/>
            <w:sz w:val="20"/>
            <w:szCs w:val="20"/>
          </w:rPr>
          <w:t>41/07</w:t>
        </w:r>
      </w:hyperlink>
      <w:r w:rsidR="00936261" w:rsidRPr="00936261">
        <w:rPr>
          <w:rFonts w:ascii="Arial" w:hAnsi="Arial" w:cs="Arial"/>
          <w:sz w:val="20"/>
          <w:szCs w:val="20"/>
        </w:rPr>
        <w:t xml:space="preserve">, </w:t>
      </w:r>
      <w:hyperlink r:id="rId125" w:tgtFrame="_blank" w:tooltip="Uredba o spremembi in dopolnitvah Uredbe o izvajanju zaščitnih ukrepov na ladjah in v pristaniščih" w:history="1">
        <w:r w:rsidR="00936261" w:rsidRPr="00936261">
          <w:rPr>
            <w:rFonts w:ascii="Arial" w:hAnsi="Arial" w:cs="Arial"/>
            <w:sz w:val="20"/>
            <w:szCs w:val="20"/>
          </w:rPr>
          <w:t>68/12</w:t>
        </w:r>
      </w:hyperlink>
      <w:r w:rsidR="00936261" w:rsidRPr="00936261">
        <w:rPr>
          <w:rFonts w:ascii="Arial" w:hAnsi="Arial" w:cs="Arial"/>
          <w:sz w:val="20"/>
          <w:szCs w:val="20"/>
        </w:rPr>
        <w:t xml:space="preserve"> in </w:t>
      </w:r>
      <w:hyperlink r:id="rId126" w:tgtFrame="_blank" w:tooltip="Uredba o spremembah Uredbe o izvajanju zaščitnih ukrepov na ladjah in v pristaniščih" w:history="1">
        <w:r w:rsidR="00936261" w:rsidRPr="00936261">
          <w:rPr>
            <w:rFonts w:ascii="Arial" w:hAnsi="Arial" w:cs="Arial"/>
            <w:sz w:val="20"/>
            <w:szCs w:val="20"/>
          </w:rPr>
          <w:t>132/22</w:t>
        </w:r>
      </w:hyperlink>
      <w:r w:rsidR="00936261" w:rsidRPr="00936261">
        <w:rPr>
          <w:rFonts w:ascii="Arial" w:hAnsi="Arial" w:cs="Arial"/>
          <w:sz w:val="20"/>
          <w:szCs w:val="20"/>
        </w:rPr>
        <w:t>)</w:t>
      </w:r>
      <w:r w:rsidRPr="00936261">
        <w:rPr>
          <w:rFonts w:ascii="Arial" w:eastAsia="Times New Roman" w:hAnsi="Arial" w:cs="Arial"/>
          <w:sz w:val="20"/>
          <w:szCs w:val="20"/>
        </w:rPr>
        <w:t xml:space="preserve">. </w:t>
      </w:r>
      <w:r w:rsidRPr="00154F7F">
        <w:rPr>
          <w:rFonts w:ascii="Arial" w:eastAsia="Times New Roman" w:hAnsi="Arial" w:cs="Arial"/>
          <w:sz w:val="20"/>
          <w:szCs w:val="20"/>
        </w:rPr>
        <w:t>V okviru varnosti plovbe po celinskih vodah se bo izvajal inšpekcijski nadzor nad varnostjo plovbe in človeških življenj na celinskih vodah in preprečevanje onesnaženja celinskih voda ter njihovega okolja v skladu s krovnim Zakonom o plovbi po celinskih vodah</w:t>
      </w:r>
      <w:r w:rsidR="00936261">
        <w:rPr>
          <w:rFonts w:ascii="Arial" w:eastAsia="Times New Roman" w:hAnsi="Arial" w:cs="Arial"/>
          <w:sz w:val="20"/>
          <w:szCs w:val="20"/>
        </w:rPr>
        <w:t xml:space="preserve"> </w:t>
      </w:r>
      <w:r w:rsidR="00936261" w:rsidRPr="00936261">
        <w:rPr>
          <w:rFonts w:ascii="Arial" w:hAnsi="Arial" w:cs="Arial"/>
          <w:sz w:val="20"/>
          <w:szCs w:val="20"/>
        </w:rPr>
        <w:t xml:space="preserve">(Uradni list RS, št. </w:t>
      </w:r>
      <w:hyperlink r:id="rId127" w:tgtFrame="_blank" w:tooltip="Zakon o plovbi po celinskih vodah (ZPCV)" w:history="1">
        <w:r w:rsidR="00936261" w:rsidRPr="00936261">
          <w:rPr>
            <w:rFonts w:ascii="Arial" w:hAnsi="Arial" w:cs="Arial"/>
            <w:sz w:val="20"/>
            <w:szCs w:val="20"/>
          </w:rPr>
          <w:t>30/02</w:t>
        </w:r>
      </w:hyperlink>
      <w:r w:rsidR="00936261" w:rsidRPr="00936261">
        <w:rPr>
          <w:rFonts w:ascii="Arial" w:hAnsi="Arial" w:cs="Arial"/>
          <w:sz w:val="20"/>
          <w:szCs w:val="20"/>
        </w:rPr>
        <w:t xml:space="preserve">, </w:t>
      </w:r>
      <w:hyperlink r:id="rId128" w:tgtFrame="_blank" w:tooltip="Zakon o športu" w:history="1">
        <w:r w:rsidR="00936261" w:rsidRPr="00936261">
          <w:rPr>
            <w:rFonts w:ascii="Arial" w:hAnsi="Arial" w:cs="Arial"/>
            <w:sz w:val="20"/>
            <w:szCs w:val="20"/>
          </w:rPr>
          <w:t>29/17</w:t>
        </w:r>
      </w:hyperlink>
      <w:r w:rsidR="00936261" w:rsidRPr="00936261">
        <w:rPr>
          <w:rFonts w:ascii="Arial" w:hAnsi="Arial" w:cs="Arial"/>
          <w:sz w:val="20"/>
          <w:szCs w:val="20"/>
        </w:rPr>
        <w:t xml:space="preserve"> – ZŠpo-1 in </w:t>
      </w:r>
      <w:hyperlink r:id="rId129" w:tgtFrame="_blank" w:tooltip="Zakon o spremembah in dopolnitvah Pomorskega zakonika" w:history="1">
        <w:r w:rsidR="00936261" w:rsidRPr="00936261">
          <w:rPr>
            <w:rFonts w:ascii="Arial" w:hAnsi="Arial" w:cs="Arial"/>
            <w:sz w:val="20"/>
            <w:szCs w:val="20"/>
          </w:rPr>
          <w:t>41/17</w:t>
        </w:r>
      </w:hyperlink>
      <w:r w:rsidR="00936261" w:rsidRPr="00936261">
        <w:rPr>
          <w:rFonts w:ascii="Arial" w:hAnsi="Arial" w:cs="Arial"/>
          <w:sz w:val="20"/>
          <w:szCs w:val="20"/>
        </w:rPr>
        <w:t xml:space="preserve"> – PZ-G)</w:t>
      </w:r>
      <w:r w:rsidRPr="00936261">
        <w:rPr>
          <w:rFonts w:ascii="Arial" w:eastAsia="Times New Roman" w:hAnsi="Arial" w:cs="Arial"/>
          <w:sz w:val="20"/>
          <w:szCs w:val="20"/>
        </w:rPr>
        <w:t xml:space="preserve">. </w:t>
      </w:r>
      <w:r w:rsidRPr="00154F7F">
        <w:rPr>
          <w:rFonts w:ascii="Arial" w:eastAsia="Times New Roman" w:hAnsi="Arial" w:cs="Arial"/>
          <w:sz w:val="20"/>
          <w:szCs w:val="20"/>
        </w:rPr>
        <w:t>Področja, ki so glede na oceno tveganja predmet inšpekcijskih pregledov:</w:t>
      </w:r>
    </w:p>
    <w:p w14:paraId="13B192C6" w14:textId="77777777" w:rsidR="00E65710" w:rsidRPr="00154F7F" w:rsidRDefault="00E65710" w:rsidP="00154F7F">
      <w:pPr>
        <w:spacing w:after="0" w:line="276" w:lineRule="auto"/>
        <w:jc w:val="both"/>
        <w:rPr>
          <w:rFonts w:ascii="Arial" w:eastAsia="Times New Roman" w:hAnsi="Arial" w:cs="Arial"/>
          <w:sz w:val="20"/>
          <w:szCs w:val="20"/>
          <w:u w:val="single"/>
        </w:rPr>
      </w:pPr>
    </w:p>
    <w:p w14:paraId="1E587BD7" w14:textId="77777777" w:rsidR="00E65710" w:rsidRPr="00154F7F" w:rsidRDefault="00E65710">
      <w:pPr>
        <w:numPr>
          <w:ilvl w:val="0"/>
          <w:numId w:val="69"/>
        </w:numPr>
        <w:spacing w:after="0" w:line="276" w:lineRule="auto"/>
        <w:ind w:right="142"/>
        <w:contextualSpacing/>
        <w:jc w:val="both"/>
        <w:rPr>
          <w:rFonts w:ascii="Arial" w:eastAsia="Calibri" w:hAnsi="Arial" w:cs="Arial"/>
          <w:sz w:val="20"/>
          <w:szCs w:val="20"/>
          <w:lang w:eastAsia="sl-SI"/>
        </w:rPr>
      </w:pPr>
      <w:r w:rsidRPr="00154F7F">
        <w:rPr>
          <w:rFonts w:ascii="Arial" w:eastAsia="Calibri" w:hAnsi="Arial" w:cs="Arial"/>
          <w:sz w:val="20"/>
          <w:szCs w:val="20"/>
          <w:lang w:eastAsia="sl-SI"/>
        </w:rPr>
        <w:t>nadzor tujih ladij,</w:t>
      </w:r>
    </w:p>
    <w:p w14:paraId="4393ACA4" w14:textId="77777777" w:rsidR="00E65710" w:rsidRPr="00154F7F" w:rsidRDefault="00E65710">
      <w:pPr>
        <w:numPr>
          <w:ilvl w:val="0"/>
          <w:numId w:val="69"/>
        </w:numPr>
        <w:spacing w:after="0" w:line="276" w:lineRule="auto"/>
        <w:ind w:right="142"/>
        <w:contextualSpacing/>
        <w:jc w:val="both"/>
        <w:rPr>
          <w:rFonts w:ascii="Arial" w:eastAsia="Calibri" w:hAnsi="Arial" w:cs="Arial"/>
          <w:sz w:val="20"/>
          <w:szCs w:val="20"/>
          <w:lang w:eastAsia="sl-SI"/>
        </w:rPr>
      </w:pPr>
      <w:r w:rsidRPr="00154F7F">
        <w:rPr>
          <w:rFonts w:ascii="Arial" w:eastAsia="Calibri" w:hAnsi="Arial" w:cs="Arial"/>
          <w:sz w:val="20"/>
          <w:szCs w:val="20"/>
          <w:lang w:eastAsia="sl-SI"/>
        </w:rPr>
        <w:t>nadzor ladij, ki plujejo pod slovensko zastavo,</w:t>
      </w:r>
    </w:p>
    <w:p w14:paraId="1352D8A3" w14:textId="77777777" w:rsidR="00E65710" w:rsidRPr="00154F7F" w:rsidRDefault="00E65710">
      <w:pPr>
        <w:numPr>
          <w:ilvl w:val="0"/>
          <w:numId w:val="69"/>
        </w:numPr>
        <w:spacing w:after="0" w:line="276" w:lineRule="auto"/>
        <w:ind w:right="142"/>
        <w:contextualSpacing/>
        <w:jc w:val="both"/>
        <w:rPr>
          <w:rFonts w:ascii="Arial" w:eastAsia="Calibri" w:hAnsi="Arial" w:cs="Arial"/>
          <w:sz w:val="20"/>
          <w:szCs w:val="20"/>
          <w:lang w:eastAsia="sl-SI"/>
        </w:rPr>
      </w:pPr>
      <w:r w:rsidRPr="00154F7F">
        <w:rPr>
          <w:rFonts w:ascii="Arial" w:eastAsia="Calibri" w:hAnsi="Arial" w:cs="Arial"/>
          <w:sz w:val="20"/>
          <w:szCs w:val="20"/>
          <w:lang w:eastAsia="sl-SI"/>
        </w:rPr>
        <w:t>koncentrirani inšpekcijski nadzor ladijskih protipožarnih sistemov,</w:t>
      </w:r>
    </w:p>
    <w:p w14:paraId="6C4D9C82" w14:textId="77777777" w:rsidR="00E65710" w:rsidRPr="00154F7F" w:rsidRDefault="00E65710">
      <w:pPr>
        <w:numPr>
          <w:ilvl w:val="0"/>
          <w:numId w:val="69"/>
        </w:numPr>
        <w:spacing w:after="0" w:line="276" w:lineRule="auto"/>
        <w:ind w:right="142"/>
        <w:contextualSpacing/>
        <w:jc w:val="both"/>
        <w:rPr>
          <w:rFonts w:ascii="Arial" w:eastAsia="Calibri" w:hAnsi="Arial" w:cs="Arial"/>
          <w:sz w:val="20"/>
          <w:szCs w:val="20"/>
          <w:lang w:eastAsia="sl-SI"/>
        </w:rPr>
      </w:pPr>
      <w:r w:rsidRPr="00154F7F">
        <w:rPr>
          <w:rFonts w:ascii="Arial" w:eastAsia="Calibri" w:hAnsi="Arial" w:cs="Arial"/>
          <w:sz w:val="20"/>
          <w:szCs w:val="20"/>
          <w:lang w:eastAsia="sl-SI"/>
        </w:rPr>
        <w:t>nadzor vsebnosti žvepla v ladijskih gorivih,</w:t>
      </w:r>
    </w:p>
    <w:p w14:paraId="787A2960" w14:textId="77777777" w:rsidR="00E65710" w:rsidRPr="00154F7F" w:rsidRDefault="00E65710">
      <w:pPr>
        <w:numPr>
          <w:ilvl w:val="0"/>
          <w:numId w:val="69"/>
        </w:numPr>
        <w:spacing w:after="0" w:line="276" w:lineRule="auto"/>
        <w:ind w:right="142"/>
        <w:contextualSpacing/>
        <w:jc w:val="both"/>
        <w:rPr>
          <w:rFonts w:ascii="Arial" w:eastAsia="Calibri" w:hAnsi="Arial" w:cs="Arial"/>
          <w:sz w:val="20"/>
          <w:szCs w:val="20"/>
          <w:lang w:eastAsia="sl-SI"/>
        </w:rPr>
      </w:pPr>
      <w:r w:rsidRPr="00154F7F">
        <w:rPr>
          <w:rFonts w:ascii="Arial" w:eastAsia="Calibri" w:hAnsi="Arial" w:cs="Arial"/>
          <w:sz w:val="20"/>
          <w:szCs w:val="20"/>
          <w:lang w:eastAsia="sl-SI"/>
        </w:rPr>
        <w:t>nadzor nad delovnimi in bivalnimi pogoji pomorščakov na ladjah,</w:t>
      </w:r>
    </w:p>
    <w:p w14:paraId="01923559" w14:textId="06C43146" w:rsidR="00E65710" w:rsidRPr="00154F7F" w:rsidRDefault="00E65710">
      <w:pPr>
        <w:numPr>
          <w:ilvl w:val="0"/>
          <w:numId w:val="69"/>
        </w:numPr>
        <w:spacing w:after="0" w:line="276" w:lineRule="auto"/>
        <w:ind w:right="142"/>
        <w:contextualSpacing/>
        <w:jc w:val="both"/>
        <w:rPr>
          <w:rFonts w:ascii="Arial" w:eastAsia="Calibri" w:hAnsi="Arial" w:cs="Arial"/>
          <w:sz w:val="20"/>
          <w:szCs w:val="20"/>
          <w:lang w:eastAsia="sl-SI"/>
        </w:rPr>
      </w:pPr>
      <w:r w:rsidRPr="00154F7F">
        <w:rPr>
          <w:rFonts w:ascii="Arial" w:eastAsia="Calibri" w:hAnsi="Arial" w:cs="Arial"/>
          <w:sz w:val="20"/>
          <w:szCs w:val="20"/>
          <w:lang w:eastAsia="sl-SI"/>
        </w:rPr>
        <w:lastRenderedPageBreak/>
        <w:t>nadzor nad spremljanjem emisij C</w:t>
      </w:r>
      <w:r w:rsidR="004825F6">
        <w:rPr>
          <w:rFonts w:ascii="Arial" w:eastAsia="Calibri" w:hAnsi="Arial" w:cs="Arial"/>
          <w:sz w:val="20"/>
          <w:szCs w:val="20"/>
          <w:lang w:eastAsia="sl-SI"/>
        </w:rPr>
        <w:t>O</w:t>
      </w:r>
      <w:r w:rsidRPr="004825F6">
        <w:rPr>
          <w:rFonts w:ascii="Arial" w:eastAsia="Calibri" w:hAnsi="Arial" w:cs="Arial"/>
          <w:sz w:val="20"/>
          <w:szCs w:val="20"/>
          <w:vertAlign w:val="subscript"/>
          <w:lang w:eastAsia="sl-SI"/>
        </w:rPr>
        <w:t>2</w:t>
      </w:r>
      <w:r w:rsidRPr="00154F7F">
        <w:rPr>
          <w:rFonts w:ascii="Arial" w:eastAsia="Calibri" w:hAnsi="Arial" w:cs="Arial"/>
          <w:sz w:val="20"/>
          <w:szCs w:val="20"/>
          <w:lang w:eastAsia="sl-SI"/>
        </w:rPr>
        <w:t xml:space="preserve"> v pomorskih prevozih,</w:t>
      </w:r>
    </w:p>
    <w:p w14:paraId="61155958" w14:textId="77777777" w:rsidR="00E65710" w:rsidRPr="00154F7F" w:rsidRDefault="00E65710">
      <w:pPr>
        <w:numPr>
          <w:ilvl w:val="0"/>
          <w:numId w:val="69"/>
        </w:numPr>
        <w:spacing w:after="0" w:line="276" w:lineRule="auto"/>
        <w:ind w:right="142"/>
        <w:contextualSpacing/>
        <w:jc w:val="both"/>
        <w:rPr>
          <w:rFonts w:ascii="Arial" w:eastAsia="Calibri" w:hAnsi="Arial" w:cs="Arial"/>
          <w:sz w:val="20"/>
          <w:szCs w:val="20"/>
          <w:lang w:eastAsia="sl-SI"/>
        </w:rPr>
      </w:pPr>
      <w:r w:rsidRPr="00154F7F">
        <w:rPr>
          <w:rFonts w:ascii="Arial" w:eastAsia="Calibri" w:hAnsi="Arial" w:cs="Arial"/>
          <w:sz w:val="20"/>
          <w:szCs w:val="20"/>
          <w:lang w:eastAsia="sl-SI"/>
        </w:rPr>
        <w:t>nadzor nad izvajanjem zaščitnih ukrepov na ladjah,</w:t>
      </w:r>
    </w:p>
    <w:p w14:paraId="0B115FC9" w14:textId="31D3C1C5" w:rsidR="00E65710" w:rsidRPr="00F11F0D" w:rsidRDefault="00E65710">
      <w:pPr>
        <w:numPr>
          <w:ilvl w:val="0"/>
          <w:numId w:val="69"/>
        </w:numPr>
        <w:spacing w:after="0" w:line="276" w:lineRule="auto"/>
        <w:ind w:right="142"/>
        <w:contextualSpacing/>
        <w:jc w:val="both"/>
        <w:rPr>
          <w:rFonts w:ascii="Arial" w:eastAsia="Calibri" w:hAnsi="Arial" w:cs="Arial"/>
          <w:sz w:val="20"/>
          <w:szCs w:val="20"/>
          <w:lang w:eastAsia="sl-SI"/>
        </w:rPr>
      </w:pPr>
      <w:r w:rsidRPr="00154F7F">
        <w:rPr>
          <w:rFonts w:ascii="Arial" w:eastAsia="Calibri" w:hAnsi="Arial" w:cs="Arial"/>
          <w:sz w:val="20"/>
          <w:szCs w:val="20"/>
          <w:lang w:eastAsia="sl-SI"/>
        </w:rPr>
        <w:t xml:space="preserve">nadzor nad izvajanjem </w:t>
      </w:r>
      <w:r w:rsidR="00F11F0D" w:rsidRPr="00F11F0D">
        <w:rPr>
          <w:rFonts w:ascii="Arial" w:hAnsi="Arial" w:cs="Arial"/>
          <w:sz w:val="20"/>
          <w:szCs w:val="20"/>
        </w:rPr>
        <w:t xml:space="preserve">Uredbe o izvajanju Uredbe (EU) o recikliranju ladij (Uradni list RS, št. </w:t>
      </w:r>
      <w:hyperlink r:id="rId130" w:tgtFrame="_blank" w:tooltip="Uredba o izvajanju Uredbe (EU) o recikliranju ladij" w:history="1">
        <w:r w:rsidR="00F11F0D" w:rsidRPr="00F11F0D">
          <w:rPr>
            <w:rFonts w:ascii="Arial" w:hAnsi="Arial" w:cs="Arial"/>
            <w:sz w:val="20"/>
            <w:szCs w:val="20"/>
          </w:rPr>
          <w:t>62/19</w:t>
        </w:r>
      </w:hyperlink>
      <w:r w:rsidR="00F11F0D" w:rsidRPr="00F11F0D">
        <w:rPr>
          <w:rFonts w:ascii="Arial" w:hAnsi="Arial" w:cs="Arial"/>
          <w:sz w:val="20"/>
          <w:szCs w:val="20"/>
        </w:rPr>
        <w:t>)</w:t>
      </w:r>
      <w:r w:rsidRPr="00F11F0D">
        <w:rPr>
          <w:rFonts w:ascii="Arial" w:eastAsia="Calibri" w:hAnsi="Arial" w:cs="Arial"/>
          <w:sz w:val="20"/>
          <w:szCs w:val="20"/>
          <w:lang w:eastAsia="sl-SI"/>
        </w:rPr>
        <w:t>,</w:t>
      </w:r>
    </w:p>
    <w:p w14:paraId="349466A8" w14:textId="77777777" w:rsidR="00E65710" w:rsidRPr="00154F7F" w:rsidRDefault="00E65710">
      <w:pPr>
        <w:numPr>
          <w:ilvl w:val="0"/>
          <w:numId w:val="69"/>
        </w:numPr>
        <w:spacing w:after="0" w:line="276" w:lineRule="auto"/>
        <w:ind w:right="142"/>
        <w:contextualSpacing/>
        <w:jc w:val="both"/>
        <w:rPr>
          <w:rFonts w:ascii="Arial" w:eastAsia="Calibri" w:hAnsi="Arial" w:cs="Arial"/>
          <w:sz w:val="20"/>
          <w:szCs w:val="20"/>
          <w:lang w:eastAsia="sl-SI"/>
        </w:rPr>
      </w:pPr>
      <w:r w:rsidRPr="00154F7F">
        <w:rPr>
          <w:rFonts w:ascii="Arial" w:eastAsia="Calibri" w:hAnsi="Arial" w:cs="Arial"/>
          <w:sz w:val="20"/>
          <w:szCs w:val="20"/>
          <w:lang w:eastAsia="sl-SI"/>
        </w:rPr>
        <w:t>nadzor nad upravljanjem in oddajo odpadkov ter ostankov tovora iz ladij,</w:t>
      </w:r>
    </w:p>
    <w:p w14:paraId="3C32FD32" w14:textId="7D1DE754" w:rsidR="00E65710" w:rsidRPr="00154F7F" w:rsidRDefault="00E65710">
      <w:pPr>
        <w:numPr>
          <w:ilvl w:val="0"/>
          <w:numId w:val="69"/>
        </w:numPr>
        <w:spacing w:after="0" w:line="276" w:lineRule="auto"/>
        <w:ind w:right="142"/>
        <w:contextualSpacing/>
        <w:jc w:val="both"/>
        <w:rPr>
          <w:rFonts w:ascii="Arial" w:eastAsia="Calibri" w:hAnsi="Arial" w:cs="Arial"/>
          <w:sz w:val="20"/>
          <w:szCs w:val="20"/>
          <w:lang w:eastAsia="sl-SI"/>
        </w:rPr>
      </w:pPr>
      <w:r w:rsidRPr="00154F7F">
        <w:rPr>
          <w:rFonts w:ascii="Arial" w:eastAsia="Calibri" w:hAnsi="Arial" w:cs="Arial"/>
          <w:sz w:val="20"/>
          <w:szCs w:val="20"/>
          <w:lang w:eastAsia="sl-SI"/>
        </w:rPr>
        <w:t xml:space="preserve">nadzor pristanišč in plovil v skladu z Uredbo </w:t>
      </w:r>
      <w:r w:rsidR="00C707D5">
        <w:rPr>
          <w:rFonts w:ascii="Arial" w:eastAsia="Calibri" w:hAnsi="Arial" w:cs="Arial"/>
          <w:sz w:val="20"/>
          <w:szCs w:val="20"/>
          <w:lang w:eastAsia="sl-SI"/>
        </w:rPr>
        <w:t>(EU) št.</w:t>
      </w:r>
      <w:r w:rsidRPr="00154F7F">
        <w:rPr>
          <w:rFonts w:ascii="Arial" w:eastAsia="Calibri" w:hAnsi="Arial" w:cs="Arial"/>
          <w:sz w:val="20"/>
          <w:szCs w:val="20"/>
          <w:lang w:eastAsia="sl-SI"/>
        </w:rPr>
        <w:t xml:space="preserve"> </w:t>
      </w:r>
      <w:r w:rsidRPr="00154F7F">
        <w:rPr>
          <w:rFonts w:ascii="Arial" w:eastAsia="Calibri" w:hAnsi="Arial" w:cs="Arial"/>
          <w:sz w:val="20"/>
          <w:szCs w:val="20"/>
        </w:rPr>
        <w:t>1177/2010 o pravicah potnikov med potovanjem po morju in celinskih plovnih poteh,</w:t>
      </w:r>
      <w:r w:rsidRPr="00154F7F">
        <w:rPr>
          <w:rFonts w:ascii="Arial" w:eastAsia="Calibri" w:hAnsi="Arial" w:cs="Arial"/>
          <w:sz w:val="20"/>
          <w:szCs w:val="20"/>
          <w:lang w:eastAsia="sl-SI"/>
        </w:rPr>
        <w:t xml:space="preserve"> </w:t>
      </w:r>
    </w:p>
    <w:p w14:paraId="0B28298E" w14:textId="77777777" w:rsidR="00E65710" w:rsidRPr="00154F7F" w:rsidRDefault="00E65710">
      <w:pPr>
        <w:numPr>
          <w:ilvl w:val="0"/>
          <w:numId w:val="69"/>
        </w:numPr>
        <w:spacing w:after="0" w:line="276" w:lineRule="auto"/>
        <w:ind w:right="142"/>
        <w:contextualSpacing/>
        <w:jc w:val="both"/>
        <w:rPr>
          <w:rFonts w:ascii="Arial" w:eastAsia="Calibri" w:hAnsi="Arial" w:cs="Arial"/>
          <w:sz w:val="20"/>
          <w:szCs w:val="20"/>
          <w:lang w:eastAsia="sl-SI"/>
        </w:rPr>
      </w:pPr>
      <w:r w:rsidRPr="00154F7F">
        <w:rPr>
          <w:rFonts w:ascii="Arial" w:eastAsia="Calibri" w:hAnsi="Arial" w:cs="Arial"/>
          <w:sz w:val="20"/>
          <w:szCs w:val="20"/>
          <w:lang w:eastAsia="sl-SI"/>
        </w:rPr>
        <w:t>nadzor pristanišč in obale,</w:t>
      </w:r>
    </w:p>
    <w:p w14:paraId="1ECEDD84" w14:textId="77777777" w:rsidR="00E65710" w:rsidRPr="00154F7F" w:rsidRDefault="00E65710">
      <w:pPr>
        <w:numPr>
          <w:ilvl w:val="0"/>
          <w:numId w:val="69"/>
        </w:numPr>
        <w:spacing w:after="0" w:line="276" w:lineRule="auto"/>
        <w:ind w:right="142"/>
        <w:contextualSpacing/>
        <w:jc w:val="both"/>
        <w:rPr>
          <w:rFonts w:ascii="Arial" w:eastAsia="Calibri" w:hAnsi="Arial" w:cs="Arial"/>
          <w:sz w:val="20"/>
          <w:szCs w:val="20"/>
          <w:lang w:eastAsia="sl-SI"/>
        </w:rPr>
      </w:pPr>
      <w:r w:rsidRPr="00154F7F">
        <w:rPr>
          <w:rFonts w:ascii="Arial" w:eastAsia="Calibri" w:hAnsi="Arial" w:cs="Arial"/>
          <w:sz w:val="20"/>
          <w:szCs w:val="20"/>
          <w:lang w:eastAsia="sl-SI"/>
        </w:rPr>
        <w:t>nadzor terminalov in ladij za razsuti in sipki tovor,</w:t>
      </w:r>
    </w:p>
    <w:p w14:paraId="0114DBE3" w14:textId="77777777" w:rsidR="00E65710" w:rsidRPr="00154F7F" w:rsidRDefault="00E65710">
      <w:pPr>
        <w:numPr>
          <w:ilvl w:val="0"/>
          <w:numId w:val="69"/>
        </w:numPr>
        <w:spacing w:after="0" w:line="276" w:lineRule="auto"/>
        <w:ind w:right="142"/>
        <w:contextualSpacing/>
        <w:jc w:val="both"/>
        <w:rPr>
          <w:rFonts w:ascii="Arial" w:eastAsia="Calibri" w:hAnsi="Arial" w:cs="Arial"/>
          <w:sz w:val="20"/>
          <w:szCs w:val="20"/>
          <w:lang w:eastAsia="sl-SI"/>
        </w:rPr>
      </w:pPr>
      <w:r w:rsidRPr="00154F7F">
        <w:rPr>
          <w:rFonts w:ascii="Arial" w:eastAsia="Calibri" w:hAnsi="Arial" w:cs="Arial"/>
          <w:sz w:val="20"/>
          <w:szCs w:val="20"/>
          <w:lang w:eastAsia="sl-SI"/>
        </w:rPr>
        <w:t>nadzor nad varnostjo plovbe po celinskih vodah.</w:t>
      </w:r>
    </w:p>
    <w:p w14:paraId="18443928" w14:textId="77777777" w:rsidR="00E65710" w:rsidRPr="00154F7F" w:rsidRDefault="00E65710" w:rsidP="00154F7F">
      <w:pPr>
        <w:spacing w:after="0" w:line="276" w:lineRule="auto"/>
        <w:jc w:val="both"/>
        <w:rPr>
          <w:rFonts w:ascii="Arial" w:eastAsia="Times New Roman" w:hAnsi="Arial" w:cs="Arial"/>
          <w:sz w:val="20"/>
          <w:szCs w:val="20"/>
        </w:rPr>
      </w:pPr>
    </w:p>
    <w:p w14:paraId="0C517506" w14:textId="77777777" w:rsidR="00E65710" w:rsidRPr="00154F7F" w:rsidRDefault="00E65710" w:rsidP="00154F7F">
      <w:pPr>
        <w:spacing w:after="0" w:line="276" w:lineRule="auto"/>
        <w:jc w:val="both"/>
        <w:rPr>
          <w:rFonts w:ascii="Arial" w:eastAsia="Times New Roman" w:hAnsi="Arial" w:cs="Arial"/>
          <w:sz w:val="20"/>
          <w:szCs w:val="20"/>
        </w:rPr>
      </w:pPr>
      <w:r w:rsidRPr="00154F7F">
        <w:rPr>
          <w:rFonts w:ascii="Arial" w:eastAsia="Times New Roman" w:hAnsi="Arial" w:cs="Arial"/>
          <w:sz w:val="20"/>
          <w:szCs w:val="20"/>
        </w:rPr>
        <w:t>V letu 2024 bodo pomorski inšpektorji po potrebi sodelovali tudi v inšpekcijskih nadzorih v nočnem času (intervencije), med vikendi in med prazniki (obvezni redni in izredni pregledi ladij) v skladu z Uredbo o inšpekcijskem nadzoru tujih ladij. V okviru strateških usmeritev letnega programa dela v letu 2024, planira Pomorska inšpekcija izvesti sledeče aktivnosti:</w:t>
      </w:r>
    </w:p>
    <w:p w14:paraId="2C031CB8" w14:textId="77777777" w:rsidR="00E65710" w:rsidRPr="00154F7F" w:rsidRDefault="00E65710" w:rsidP="00154F7F">
      <w:pPr>
        <w:spacing w:after="0" w:line="276" w:lineRule="auto"/>
        <w:jc w:val="both"/>
        <w:rPr>
          <w:rFonts w:ascii="Arial" w:eastAsia="Times New Roman" w:hAnsi="Arial" w:cs="Arial"/>
          <w:sz w:val="20"/>
          <w:szCs w:val="20"/>
        </w:rPr>
      </w:pPr>
    </w:p>
    <w:p w14:paraId="0E717D26" w14:textId="5E260424" w:rsidR="00E65710" w:rsidRPr="00154F7F" w:rsidRDefault="00E65710">
      <w:pPr>
        <w:numPr>
          <w:ilvl w:val="0"/>
          <w:numId w:val="26"/>
        </w:numPr>
        <w:spacing w:after="0" w:line="276" w:lineRule="auto"/>
        <w:ind w:left="426"/>
        <w:contextualSpacing/>
        <w:jc w:val="both"/>
        <w:rPr>
          <w:rFonts w:ascii="Arial" w:eastAsia="Calibri" w:hAnsi="Arial" w:cs="Arial"/>
          <w:sz w:val="20"/>
          <w:szCs w:val="20"/>
        </w:rPr>
      </w:pPr>
      <w:r w:rsidRPr="00154F7F">
        <w:rPr>
          <w:rFonts w:ascii="Arial" w:eastAsia="Calibri" w:hAnsi="Arial" w:cs="Arial"/>
          <w:sz w:val="20"/>
          <w:szCs w:val="20"/>
        </w:rPr>
        <w:t>Inšpekcijski nadzor tujih ladij / Uredba o inšpekcijskem nadzoru tujih ladij (Ur</w:t>
      </w:r>
      <w:r w:rsidR="00682CA7">
        <w:rPr>
          <w:rFonts w:ascii="Arial" w:eastAsia="Calibri" w:hAnsi="Arial" w:cs="Arial"/>
          <w:sz w:val="20"/>
          <w:szCs w:val="20"/>
        </w:rPr>
        <w:t xml:space="preserve">adni </w:t>
      </w:r>
      <w:r w:rsidRPr="00154F7F">
        <w:rPr>
          <w:rFonts w:ascii="Arial" w:eastAsia="Calibri" w:hAnsi="Arial" w:cs="Arial"/>
          <w:sz w:val="20"/>
          <w:szCs w:val="20"/>
        </w:rPr>
        <w:t>l</w:t>
      </w:r>
      <w:r w:rsidR="00682CA7">
        <w:rPr>
          <w:rFonts w:ascii="Arial" w:eastAsia="Calibri" w:hAnsi="Arial" w:cs="Arial"/>
          <w:sz w:val="20"/>
          <w:szCs w:val="20"/>
        </w:rPr>
        <w:t>ist</w:t>
      </w:r>
      <w:r w:rsidR="00D2442D">
        <w:rPr>
          <w:rFonts w:ascii="Arial" w:eastAsia="Calibri" w:hAnsi="Arial" w:cs="Arial"/>
          <w:sz w:val="20"/>
          <w:szCs w:val="20"/>
        </w:rPr>
        <w:t xml:space="preserve"> RS</w:t>
      </w:r>
      <w:r w:rsidR="00682CA7">
        <w:rPr>
          <w:rFonts w:ascii="Arial" w:eastAsia="Calibri" w:hAnsi="Arial" w:cs="Arial"/>
          <w:sz w:val="20"/>
          <w:szCs w:val="20"/>
        </w:rPr>
        <w:t xml:space="preserve">, </w:t>
      </w:r>
      <w:r w:rsidRPr="00154F7F">
        <w:rPr>
          <w:rFonts w:ascii="Arial" w:eastAsia="Calibri" w:hAnsi="Arial" w:cs="Arial"/>
          <w:sz w:val="20"/>
          <w:szCs w:val="20"/>
        </w:rPr>
        <w:t xml:space="preserve">št. 105/10, 96/14 in 71/19); </w:t>
      </w:r>
    </w:p>
    <w:p w14:paraId="32DAE2C6" w14:textId="77777777" w:rsidR="00E65710" w:rsidRPr="00154F7F" w:rsidRDefault="00E65710" w:rsidP="00154F7F">
      <w:pPr>
        <w:spacing w:after="0" w:line="276" w:lineRule="auto"/>
        <w:ind w:left="426"/>
        <w:jc w:val="both"/>
        <w:rPr>
          <w:rFonts w:ascii="Arial" w:eastAsia="Times New Roman" w:hAnsi="Arial" w:cs="Arial"/>
          <w:sz w:val="20"/>
          <w:szCs w:val="20"/>
        </w:rPr>
      </w:pPr>
      <w:r w:rsidRPr="00154F7F">
        <w:rPr>
          <w:rFonts w:ascii="Arial" w:eastAsia="Times New Roman" w:hAnsi="Arial" w:cs="Arial"/>
          <w:sz w:val="20"/>
          <w:szCs w:val="20"/>
        </w:rPr>
        <w:t xml:space="preserve">Planirano: </w:t>
      </w:r>
      <w:r w:rsidRPr="00154F7F">
        <w:rPr>
          <w:rFonts w:ascii="Arial" w:eastAsia="Times New Roman" w:hAnsi="Arial" w:cs="Arial"/>
          <w:sz w:val="20"/>
          <w:szCs w:val="20"/>
          <w:u w:val="single"/>
        </w:rPr>
        <w:t>137</w:t>
      </w:r>
      <w:r w:rsidRPr="00154F7F">
        <w:rPr>
          <w:rFonts w:ascii="Arial" w:eastAsia="Times New Roman" w:hAnsi="Arial" w:cs="Arial"/>
          <w:sz w:val="20"/>
          <w:szCs w:val="20"/>
        </w:rPr>
        <w:t xml:space="preserve"> nadzorov.</w:t>
      </w:r>
    </w:p>
    <w:p w14:paraId="123A9E76" w14:textId="77777777" w:rsidR="00E65710" w:rsidRPr="00154F7F" w:rsidRDefault="00E65710">
      <w:pPr>
        <w:numPr>
          <w:ilvl w:val="0"/>
          <w:numId w:val="26"/>
        </w:numPr>
        <w:spacing w:after="0" w:line="276" w:lineRule="auto"/>
        <w:ind w:left="426"/>
        <w:contextualSpacing/>
        <w:jc w:val="both"/>
        <w:rPr>
          <w:rFonts w:ascii="Arial" w:eastAsia="Calibri" w:hAnsi="Arial" w:cs="Arial"/>
          <w:sz w:val="20"/>
          <w:szCs w:val="20"/>
        </w:rPr>
      </w:pPr>
      <w:r w:rsidRPr="00154F7F">
        <w:rPr>
          <w:rFonts w:ascii="Arial" w:eastAsia="Calibri" w:hAnsi="Arial" w:cs="Arial"/>
          <w:sz w:val="20"/>
          <w:szCs w:val="20"/>
        </w:rPr>
        <w:t>Inšpekcijski nadzor delovnih in bivalnih pogojev članov ladijskih posadk / (Konvencija MLC,2006);</w:t>
      </w:r>
    </w:p>
    <w:p w14:paraId="6DDDCC80" w14:textId="77777777" w:rsidR="00E65710" w:rsidRPr="00154F7F" w:rsidRDefault="00E65710" w:rsidP="00154F7F">
      <w:pPr>
        <w:spacing w:after="0" w:line="276" w:lineRule="auto"/>
        <w:ind w:left="426"/>
        <w:jc w:val="both"/>
        <w:rPr>
          <w:rFonts w:ascii="Arial" w:eastAsia="Times New Roman" w:hAnsi="Arial" w:cs="Arial"/>
          <w:sz w:val="20"/>
          <w:szCs w:val="20"/>
          <w:u w:val="single"/>
        </w:rPr>
      </w:pPr>
      <w:r w:rsidRPr="00154F7F">
        <w:rPr>
          <w:rFonts w:ascii="Arial" w:eastAsia="Times New Roman" w:hAnsi="Arial" w:cs="Arial"/>
          <w:sz w:val="20"/>
          <w:szCs w:val="20"/>
        </w:rPr>
        <w:t xml:space="preserve">Planirano: </w:t>
      </w:r>
      <w:r w:rsidRPr="00154F7F">
        <w:rPr>
          <w:rFonts w:ascii="Arial" w:eastAsia="Times New Roman" w:hAnsi="Arial" w:cs="Arial"/>
          <w:sz w:val="20"/>
          <w:szCs w:val="20"/>
          <w:u w:val="single"/>
        </w:rPr>
        <w:t xml:space="preserve">137 </w:t>
      </w:r>
      <w:r w:rsidRPr="00154F7F">
        <w:rPr>
          <w:rFonts w:ascii="Arial" w:eastAsia="Times New Roman" w:hAnsi="Arial" w:cs="Arial"/>
          <w:sz w:val="20"/>
          <w:szCs w:val="20"/>
        </w:rPr>
        <w:t>nadzorov.</w:t>
      </w:r>
    </w:p>
    <w:p w14:paraId="70FB3276" w14:textId="7186BEA6" w:rsidR="00E65710" w:rsidRPr="00154F7F" w:rsidRDefault="00E65710">
      <w:pPr>
        <w:numPr>
          <w:ilvl w:val="0"/>
          <w:numId w:val="26"/>
        </w:numPr>
        <w:spacing w:after="0" w:line="276" w:lineRule="auto"/>
        <w:ind w:left="426"/>
        <w:contextualSpacing/>
        <w:jc w:val="both"/>
        <w:rPr>
          <w:rFonts w:ascii="Arial" w:eastAsia="Calibri" w:hAnsi="Arial" w:cs="Arial"/>
          <w:bCs/>
          <w:sz w:val="20"/>
          <w:szCs w:val="20"/>
          <w:shd w:val="clear" w:color="auto" w:fill="FFFFFF"/>
        </w:rPr>
      </w:pPr>
      <w:r w:rsidRPr="00154F7F">
        <w:rPr>
          <w:rFonts w:ascii="Arial" w:eastAsia="Calibri" w:hAnsi="Arial" w:cs="Arial"/>
          <w:sz w:val="20"/>
          <w:szCs w:val="20"/>
        </w:rPr>
        <w:t xml:space="preserve">Inšpekcijski nadzor nad ustreznim izvajanjem ukrepov zaščite in protiterorističnih dejavnosti na ladjah </w:t>
      </w:r>
      <w:r w:rsidRPr="00154F7F">
        <w:rPr>
          <w:rFonts w:ascii="Arial" w:eastAsia="Calibri" w:hAnsi="Arial" w:cs="Arial"/>
          <w:bCs/>
          <w:sz w:val="20"/>
          <w:szCs w:val="20"/>
          <w:shd w:val="clear" w:color="auto" w:fill="FFFFFF"/>
        </w:rPr>
        <w:t xml:space="preserve">(Uredba o izvajanju zaščitnih ukrepov na ladjah in v pristaniščih  / </w:t>
      </w:r>
      <w:r w:rsidRPr="00154F7F">
        <w:rPr>
          <w:rFonts w:ascii="Arial" w:eastAsia="Calibri" w:hAnsi="Arial" w:cs="Arial"/>
          <w:sz w:val="20"/>
          <w:szCs w:val="20"/>
        </w:rPr>
        <w:t>Ur</w:t>
      </w:r>
      <w:r w:rsidR="00682CA7">
        <w:rPr>
          <w:rFonts w:ascii="Arial" w:eastAsia="Calibri" w:hAnsi="Arial" w:cs="Arial"/>
          <w:sz w:val="20"/>
          <w:szCs w:val="20"/>
        </w:rPr>
        <w:t xml:space="preserve">adni </w:t>
      </w:r>
      <w:r w:rsidRPr="00154F7F">
        <w:rPr>
          <w:rFonts w:ascii="Arial" w:eastAsia="Calibri" w:hAnsi="Arial" w:cs="Arial"/>
          <w:sz w:val="20"/>
          <w:szCs w:val="20"/>
        </w:rPr>
        <w:t>l</w:t>
      </w:r>
      <w:r w:rsidR="00682CA7">
        <w:rPr>
          <w:rFonts w:ascii="Arial" w:eastAsia="Calibri" w:hAnsi="Arial" w:cs="Arial"/>
          <w:sz w:val="20"/>
          <w:szCs w:val="20"/>
        </w:rPr>
        <w:t>ist</w:t>
      </w:r>
      <w:r w:rsidR="00D2442D">
        <w:rPr>
          <w:rFonts w:ascii="Arial" w:eastAsia="Calibri" w:hAnsi="Arial" w:cs="Arial"/>
          <w:sz w:val="20"/>
          <w:szCs w:val="20"/>
        </w:rPr>
        <w:t xml:space="preserve"> RS</w:t>
      </w:r>
      <w:r w:rsidR="00682CA7">
        <w:rPr>
          <w:rFonts w:ascii="Arial" w:eastAsia="Calibri" w:hAnsi="Arial" w:cs="Arial"/>
          <w:sz w:val="20"/>
          <w:szCs w:val="20"/>
        </w:rPr>
        <w:t xml:space="preserve">, </w:t>
      </w:r>
      <w:r w:rsidRPr="00154F7F">
        <w:rPr>
          <w:rFonts w:ascii="Arial" w:eastAsia="Calibri" w:hAnsi="Arial" w:cs="Arial"/>
          <w:sz w:val="20"/>
          <w:szCs w:val="20"/>
        </w:rPr>
        <w:t xml:space="preserve">št. </w:t>
      </w:r>
      <w:hyperlink r:id="rId131" w:tgtFrame="_blank" w:tooltip="Uredba o izvajanju zaščitnih ukrepov na ladjah in v pristaniščih" w:history="1">
        <w:r w:rsidRPr="00154F7F">
          <w:rPr>
            <w:rFonts w:ascii="Arial" w:eastAsia="Calibri" w:hAnsi="Arial" w:cs="Arial"/>
            <w:bCs/>
            <w:sz w:val="20"/>
            <w:szCs w:val="20"/>
            <w:shd w:val="clear" w:color="auto" w:fill="FFFFFF"/>
          </w:rPr>
          <w:t>64/04</w:t>
        </w:r>
      </w:hyperlink>
      <w:r w:rsidRPr="00154F7F">
        <w:rPr>
          <w:rFonts w:ascii="Arial" w:eastAsia="Calibri" w:hAnsi="Arial" w:cs="Arial"/>
          <w:bCs/>
          <w:sz w:val="20"/>
          <w:szCs w:val="20"/>
          <w:shd w:val="clear" w:color="auto" w:fill="FFFFFF"/>
        </w:rPr>
        <w:t>, </w:t>
      </w:r>
      <w:hyperlink r:id="rId132" w:tgtFrame="_blank" w:tooltip="Uredba o spremembah in dopolnitvah Uredbe o izvajanju zaščitnih ukrepov na ladjah in v pristaniščih" w:history="1">
        <w:r w:rsidRPr="00154F7F">
          <w:rPr>
            <w:rFonts w:ascii="Arial" w:eastAsia="Calibri" w:hAnsi="Arial" w:cs="Arial"/>
            <w:bCs/>
            <w:sz w:val="20"/>
            <w:szCs w:val="20"/>
            <w:shd w:val="clear" w:color="auto" w:fill="FFFFFF"/>
          </w:rPr>
          <w:t>41/07</w:t>
        </w:r>
      </w:hyperlink>
      <w:r w:rsidRPr="00154F7F">
        <w:rPr>
          <w:rFonts w:ascii="Arial" w:eastAsia="Calibri" w:hAnsi="Arial" w:cs="Arial"/>
          <w:bCs/>
          <w:sz w:val="20"/>
          <w:szCs w:val="20"/>
          <w:shd w:val="clear" w:color="auto" w:fill="FFFFFF"/>
        </w:rPr>
        <w:t>,</w:t>
      </w:r>
      <w:r w:rsidR="00682CA7">
        <w:rPr>
          <w:rFonts w:ascii="Arial" w:eastAsia="Calibri" w:hAnsi="Arial" w:cs="Arial"/>
          <w:bCs/>
          <w:sz w:val="20"/>
          <w:szCs w:val="20"/>
          <w:shd w:val="clear" w:color="auto" w:fill="FFFFFF"/>
        </w:rPr>
        <w:t xml:space="preserve"> </w:t>
      </w:r>
      <w:hyperlink r:id="rId133" w:tgtFrame="_blank" w:tooltip="Uredba o spremembi in dopolnitvah Uredbe o izvajanju zaščitnih ukrepov na ladjah in v pristaniščih" w:history="1">
        <w:r w:rsidRPr="00154F7F">
          <w:rPr>
            <w:rFonts w:ascii="Arial" w:eastAsia="Calibri" w:hAnsi="Arial" w:cs="Arial"/>
            <w:bCs/>
            <w:sz w:val="20"/>
            <w:szCs w:val="20"/>
            <w:shd w:val="clear" w:color="auto" w:fill="FFFFFF"/>
          </w:rPr>
          <w:t>68/12</w:t>
        </w:r>
      </w:hyperlink>
      <w:r w:rsidRPr="00154F7F">
        <w:rPr>
          <w:rFonts w:ascii="Arial" w:eastAsia="Calibri" w:hAnsi="Arial" w:cs="Arial"/>
          <w:bCs/>
          <w:sz w:val="20"/>
          <w:szCs w:val="20"/>
          <w:shd w:val="clear" w:color="auto" w:fill="FFFFFF"/>
        </w:rPr>
        <w:t xml:space="preserve"> in 132/22);</w:t>
      </w:r>
    </w:p>
    <w:p w14:paraId="6FCBC6EF" w14:textId="77777777" w:rsidR="00E65710" w:rsidRPr="00154F7F" w:rsidRDefault="00E65710" w:rsidP="00154F7F">
      <w:pPr>
        <w:spacing w:after="0" w:line="276" w:lineRule="auto"/>
        <w:ind w:left="426"/>
        <w:jc w:val="both"/>
        <w:rPr>
          <w:rFonts w:ascii="Arial" w:eastAsia="Times New Roman" w:hAnsi="Arial" w:cs="Arial"/>
          <w:sz w:val="20"/>
          <w:szCs w:val="20"/>
        </w:rPr>
      </w:pPr>
      <w:r w:rsidRPr="00154F7F">
        <w:rPr>
          <w:rFonts w:ascii="Arial" w:eastAsia="Times New Roman" w:hAnsi="Arial" w:cs="Arial"/>
          <w:sz w:val="20"/>
          <w:szCs w:val="20"/>
        </w:rPr>
        <w:t xml:space="preserve">Planirano: </w:t>
      </w:r>
      <w:r w:rsidRPr="00154F7F">
        <w:rPr>
          <w:rFonts w:ascii="Arial" w:eastAsia="Times New Roman" w:hAnsi="Arial" w:cs="Arial"/>
          <w:sz w:val="20"/>
          <w:szCs w:val="20"/>
          <w:u w:val="single"/>
        </w:rPr>
        <w:t>137 / 25</w:t>
      </w:r>
      <w:r w:rsidRPr="00154F7F">
        <w:rPr>
          <w:rFonts w:ascii="Arial" w:eastAsia="Times New Roman" w:hAnsi="Arial" w:cs="Arial"/>
          <w:sz w:val="20"/>
          <w:szCs w:val="20"/>
        </w:rPr>
        <w:t xml:space="preserve"> nadzorov.</w:t>
      </w:r>
    </w:p>
    <w:p w14:paraId="779BB894" w14:textId="2520DEAF" w:rsidR="00E65710" w:rsidRPr="00154F7F" w:rsidRDefault="00E65710">
      <w:pPr>
        <w:numPr>
          <w:ilvl w:val="0"/>
          <w:numId w:val="26"/>
        </w:numPr>
        <w:spacing w:after="0" w:line="276" w:lineRule="auto"/>
        <w:ind w:left="426"/>
        <w:contextualSpacing/>
        <w:jc w:val="both"/>
        <w:rPr>
          <w:rFonts w:ascii="Arial" w:eastAsia="Calibri" w:hAnsi="Arial" w:cs="Arial"/>
          <w:bCs/>
          <w:sz w:val="20"/>
          <w:szCs w:val="20"/>
          <w:shd w:val="clear" w:color="auto" w:fill="FFFFFF"/>
        </w:rPr>
      </w:pPr>
      <w:r w:rsidRPr="00154F7F">
        <w:rPr>
          <w:rFonts w:ascii="Arial" w:eastAsia="Calibri" w:hAnsi="Arial" w:cs="Arial"/>
          <w:sz w:val="20"/>
          <w:szCs w:val="20"/>
        </w:rPr>
        <w:t xml:space="preserve">Inšpekcijski nadzor tujih ladij v skladu z Uredbo </w:t>
      </w:r>
      <w:r w:rsidR="00682CA7">
        <w:rPr>
          <w:rFonts w:ascii="Arial" w:eastAsia="Calibri" w:hAnsi="Arial" w:cs="Arial"/>
          <w:sz w:val="20"/>
          <w:szCs w:val="20"/>
        </w:rPr>
        <w:t xml:space="preserve">(EU) </w:t>
      </w:r>
      <w:r w:rsidRPr="00154F7F">
        <w:rPr>
          <w:rFonts w:ascii="Arial" w:eastAsia="Calibri" w:hAnsi="Arial" w:cs="Arial"/>
          <w:sz w:val="20"/>
          <w:szCs w:val="20"/>
        </w:rPr>
        <w:t>1257/2013/ES o recikliranju ladij;</w:t>
      </w:r>
    </w:p>
    <w:p w14:paraId="2C050C6A" w14:textId="77777777" w:rsidR="00E65710" w:rsidRPr="00154F7F" w:rsidRDefault="00E65710" w:rsidP="00154F7F">
      <w:pPr>
        <w:spacing w:after="0" w:line="276" w:lineRule="auto"/>
        <w:ind w:left="426"/>
        <w:jc w:val="both"/>
        <w:rPr>
          <w:rFonts w:ascii="Arial" w:eastAsia="Times New Roman" w:hAnsi="Arial" w:cs="Arial"/>
          <w:sz w:val="20"/>
          <w:szCs w:val="20"/>
        </w:rPr>
      </w:pPr>
      <w:r w:rsidRPr="00154F7F">
        <w:rPr>
          <w:rFonts w:ascii="Arial" w:eastAsia="Times New Roman" w:hAnsi="Arial" w:cs="Arial"/>
          <w:sz w:val="20"/>
          <w:szCs w:val="20"/>
        </w:rPr>
        <w:t xml:space="preserve">Planirano: </w:t>
      </w:r>
      <w:r w:rsidRPr="00154F7F">
        <w:rPr>
          <w:rFonts w:ascii="Arial" w:eastAsia="Times New Roman" w:hAnsi="Arial" w:cs="Arial"/>
          <w:sz w:val="20"/>
          <w:szCs w:val="20"/>
          <w:u w:val="single"/>
        </w:rPr>
        <w:t>137</w:t>
      </w:r>
      <w:r w:rsidRPr="00154F7F">
        <w:rPr>
          <w:rFonts w:ascii="Arial" w:eastAsia="Times New Roman" w:hAnsi="Arial" w:cs="Arial"/>
          <w:sz w:val="20"/>
          <w:szCs w:val="20"/>
        </w:rPr>
        <w:t xml:space="preserve"> nadzorov.</w:t>
      </w:r>
    </w:p>
    <w:p w14:paraId="58BA01B8" w14:textId="170C50EE" w:rsidR="00E65710" w:rsidRPr="00154F7F" w:rsidRDefault="00E65710">
      <w:pPr>
        <w:numPr>
          <w:ilvl w:val="0"/>
          <w:numId w:val="26"/>
        </w:numPr>
        <w:spacing w:after="0" w:line="276" w:lineRule="auto"/>
        <w:ind w:left="426"/>
        <w:contextualSpacing/>
        <w:jc w:val="both"/>
        <w:rPr>
          <w:rFonts w:ascii="Arial" w:eastAsia="Calibri" w:hAnsi="Arial" w:cs="Arial"/>
          <w:bCs/>
          <w:sz w:val="20"/>
          <w:szCs w:val="20"/>
          <w:shd w:val="clear" w:color="auto" w:fill="FFFFFF"/>
        </w:rPr>
      </w:pPr>
      <w:r w:rsidRPr="00154F7F">
        <w:rPr>
          <w:rFonts w:ascii="Arial" w:eastAsia="Calibri" w:hAnsi="Arial" w:cs="Arial"/>
          <w:sz w:val="20"/>
          <w:szCs w:val="20"/>
        </w:rPr>
        <w:t xml:space="preserve">Inšpekcijski nadzor tujih ladij v skladu z Uredbo </w:t>
      </w:r>
      <w:r w:rsidR="00682CA7">
        <w:rPr>
          <w:rFonts w:ascii="Arial" w:eastAsia="Calibri" w:hAnsi="Arial" w:cs="Arial"/>
          <w:sz w:val="20"/>
          <w:szCs w:val="20"/>
        </w:rPr>
        <w:t xml:space="preserve">(EU) </w:t>
      </w:r>
      <w:r w:rsidRPr="00154F7F">
        <w:rPr>
          <w:rFonts w:ascii="Arial" w:eastAsia="Calibri" w:hAnsi="Arial" w:cs="Arial"/>
          <w:sz w:val="20"/>
          <w:szCs w:val="20"/>
        </w:rPr>
        <w:t>2015/757/ES o spremljanju emisij ogljikovega dioksida iz pomorskega prevoza, poročanju o njih in njihovem preverjanju;</w:t>
      </w:r>
    </w:p>
    <w:p w14:paraId="72E0C70F" w14:textId="77777777" w:rsidR="00E65710" w:rsidRPr="00154F7F" w:rsidRDefault="00E65710" w:rsidP="00154F7F">
      <w:pPr>
        <w:spacing w:after="0" w:line="276" w:lineRule="auto"/>
        <w:ind w:left="426"/>
        <w:jc w:val="both"/>
        <w:rPr>
          <w:rFonts w:ascii="Arial" w:eastAsia="Times New Roman" w:hAnsi="Arial" w:cs="Arial"/>
          <w:sz w:val="20"/>
          <w:szCs w:val="20"/>
          <w:lang w:val="en-US"/>
        </w:rPr>
      </w:pPr>
      <w:r w:rsidRPr="00154F7F">
        <w:rPr>
          <w:rFonts w:ascii="Arial" w:eastAsia="Times New Roman" w:hAnsi="Arial" w:cs="Arial"/>
          <w:sz w:val="20"/>
          <w:szCs w:val="20"/>
        </w:rPr>
        <w:t>Planirano: 90 nadzorov.</w:t>
      </w:r>
    </w:p>
    <w:p w14:paraId="344174C6" w14:textId="2FE82E3D" w:rsidR="00E65710" w:rsidRPr="00154F7F" w:rsidRDefault="00E65710">
      <w:pPr>
        <w:numPr>
          <w:ilvl w:val="0"/>
          <w:numId w:val="26"/>
        </w:numPr>
        <w:spacing w:after="0" w:line="276" w:lineRule="auto"/>
        <w:ind w:left="426"/>
        <w:contextualSpacing/>
        <w:jc w:val="both"/>
        <w:rPr>
          <w:rFonts w:ascii="Arial" w:eastAsia="Calibri" w:hAnsi="Arial" w:cs="Arial"/>
          <w:sz w:val="20"/>
          <w:szCs w:val="20"/>
        </w:rPr>
      </w:pPr>
      <w:r w:rsidRPr="00154F7F">
        <w:rPr>
          <w:rFonts w:ascii="Arial" w:eastAsia="Calibri" w:hAnsi="Arial" w:cs="Arial"/>
          <w:sz w:val="20"/>
          <w:szCs w:val="20"/>
        </w:rPr>
        <w:t xml:space="preserve">Inšpekcijski nadzor tujih ladij v skladu z Uredbo o </w:t>
      </w:r>
      <w:r w:rsidR="00682CA7">
        <w:rPr>
          <w:rFonts w:ascii="Arial" w:eastAsia="Calibri" w:hAnsi="Arial" w:cs="Arial"/>
          <w:sz w:val="20"/>
          <w:szCs w:val="20"/>
        </w:rPr>
        <w:t>f</w:t>
      </w:r>
      <w:r w:rsidRPr="00154F7F">
        <w:rPr>
          <w:rFonts w:ascii="Arial" w:eastAsia="Calibri" w:hAnsi="Arial" w:cs="Arial"/>
          <w:sz w:val="20"/>
          <w:szCs w:val="20"/>
        </w:rPr>
        <w:t>izikalno</w:t>
      </w:r>
      <w:r w:rsidR="00682CA7">
        <w:rPr>
          <w:rFonts w:ascii="Arial" w:eastAsia="Calibri" w:hAnsi="Arial" w:cs="Arial"/>
          <w:sz w:val="20"/>
          <w:szCs w:val="20"/>
        </w:rPr>
        <w:t xml:space="preserve"> -</w:t>
      </w:r>
      <w:r w:rsidRPr="00154F7F">
        <w:rPr>
          <w:rFonts w:ascii="Arial" w:eastAsia="Calibri" w:hAnsi="Arial" w:cs="Arial"/>
          <w:sz w:val="20"/>
          <w:szCs w:val="20"/>
        </w:rPr>
        <w:t xml:space="preserve"> kemijskih lastnostih tekočih goriv (Ur</w:t>
      </w:r>
      <w:r w:rsidR="00682CA7">
        <w:rPr>
          <w:rFonts w:ascii="Arial" w:eastAsia="Calibri" w:hAnsi="Arial" w:cs="Arial"/>
          <w:sz w:val="20"/>
          <w:szCs w:val="20"/>
        </w:rPr>
        <w:t xml:space="preserve">adni </w:t>
      </w:r>
      <w:r w:rsidRPr="00154F7F">
        <w:rPr>
          <w:rFonts w:ascii="Arial" w:eastAsia="Calibri" w:hAnsi="Arial" w:cs="Arial"/>
          <w:sz w:val="20"/>
          <w:szCs w:val="20"/>
        </w:rPr>
        <w:t>l</w:t>
      </w:r>
      <w:r w:rsidR="00682CA7">
        <w:rPr>
          <w:rFonts w:ascii="Arial" w:eastAsia="Calibri" w:hAnsi="Arial" w:cs="Arial"/>
          <w:sz w:val="20"/>
          <w:szCs w:val="20"/>
        </w:rPr>
        <w:t xml:space="preserve">ist, </w:t>
      </w:r>
      <w:r w:rsidRPr="00154F7F">
        <w:rPr>
          <w:rFonts w:ascii="Arial" w:eastAsia="Calibri" w:hAnsi="Arial" w:cs="Arial"/>
          <w:sz w:val="20"/>
          <w:szCs w:val="20"/>
        </w:rPr>
        <w:t xml:space="preserve">št. </w:t>
      </w:r>
      <w:hyperlink r:id="rId134" w:tgtFrame="_blank" w:tooltip="Uredba o fizikalno-kemijskih lastnostih tekočih goriv" w:history="1">
        <w:r w:rsidRPr="00154F7F">
          <w:rPr>
            <w:rFonts w:ascii="Arial" w:eastAsia="Calibri" w:hAnsi="Arial" w:cs="Arial"/>
            <w:sz w:val="20"/>
            <w:szCs w:val="20"/>
            <w:shd w:val="clear" w:color="auto" w:fill="FFFFFF"/>
          </w:rPr>
          <w:t>74/11</w:t>
        </w:r>
      </w:hyperlink>
      <w:r w:rsidRPr="00154F7F">
        <w:rPr>
          <w:rFonts w:ascii="Arial" w:eastAsia="Calibri" w:hAnsi="Arial" w:cs="Arial"/>
          <w:sz w:val="20"/>
          <w:szCs w:val="20"/>
          <w:shd w:val="clear" w:color="auto" w:fill="FFFFFF"/>
        </w:rPr>
        <w:t>, </w:t>
      </w:r>
      <w:hyperlink r:id="rId135" w:tgtFrame="_blank" w:tooltip="Uredba o spremembah in dopolnitvah Uredbe o fizikalno-kemijskih lastnostih tekočih goriv" w:history="1">
        <w:r w:rsidRPr="00154F7F">
          <w:rPr>
            <w:rFonts w:ascii="Arial" w:eastAsia="Calibri" w:hAnsi="Arial" w:cs="Arial"/>
            <w:sz w:val="20"/>
            <w:szCs w:val="20"/>
            <w:shd w:val="clear" w:color="auto" w:fill="FFFFFF"/>
          </w:rPr>
          <w:t>64/14</w:t>
        </w:r>
      </w:hyperlink>
      <w:r w:rsidRPr="00154F7F">
        <w:rPr>
          <w:rFonts w:ascii="Arial" w:eastAsia="Calibri" w:hAnsi="Arial" w:cs="Arial"/>
          <w:sz w:val="20"/>
          <w:szCs w:val="20"/>
          <w:shd w:val="clear" w:color="auto" w:fill="FFFFFF"/>
        </w:rPr>
        <w:t>, </w:t>
      </w:r>
      <w:hyperlink r:id="rId136" w:tgtFrame="_blank" w:tooltip="Uredba o spremembah in dopolnitvah Uredbe o fizikalno-kemijskih lastnostih tekočih goriv" w:history="1">
        <w:r w:rsidRPr="00154F7F">
          <w:rPr>
            <w:rFonts w:ascii="Arial" w:eastAsia="Calibri" w:hAnsi="Arial" w:cs="Arial"/>
            <w:sz w:val="20"/>
            <w:szCs w:val="20"/>
            <w:shd w:val="clear" w:color="auto" w:fill="FFFFFF"/>
          </w:rPr>
          <w:t>36/18</w:t>
        </w:r>
      </w:hyperlink>
      <w:r w:rsidRPr="00154F7F">
        <w:rPr>
          <w:rFonts w:ascii="Arial" w:eastAsia="Calibri" w:hAnsi="Arial" w:cs="Arial"/>
          <w:sz w:val="20"/>
          <w:szCs w:val="20"/>
          <w:shd w:val="clear" w:color="auto" w:fill="FFFFFF"/>
        </w:rPr>
        <w:t> in </w:t>
      </w:r>
      <w:hyperlink r:id="rId137" w:tgtFrame="_blank" w:tooltip="Zakon o varstvu okolja" w:history="1">
        <w:r w:rsidRPr="00154F7F">
          <w:rPr>
            <w:rFonts w:ascii="Arial" w:eastAsia="Calibri" w:hAnsi="Arial" w:cs="Arial"/>
            <w:sz w:val="20"/>
            <w:szCs w:val="20"/>
            <w:shd w:val="clear" w:color="auto" w:fill="FFFFFF"/>
          </w:rPr>
          <w:t>44/22</w:t>
        </w:r>
      </w:hyperlink>
      <w:r w:rsidRPr="00154F7F">
        <w:rPr>
          <w:rFonts w:ascii="Arial" w:eastAsia="Calibri" w:hAnsi="Arial" w:cs="Arial"/>
          <w:sz w:val="20"/>
          <w:szCs w:val="20"/>
          <w:shd w:val="clear" w:color="auto" w:fill="FFFFFF"/>
        </w:rPr>
        <w:t>-ZVO-2)</w:t>
      </w:r>
      <w:r w:rsidRPr="00154F7F">
        <w:rPr>
          <w:rFonts w:ascii="Arial" w:eastAsia="Calibri" w:hAnsi="Arial" w:cs="Arial"/>
          <w:sz w:val="20"/>
          <w:szCs w:val="20"/>
        </w:rPr>
        <w:t xml:space="preserve"> / (Direktiva </w:t>
      </w:r>
      <w:r w:rsidR="00682CA7">
        <w:rPr>
          <w:rFonts w:ascii="Arial" w:eastAsia="Calibri" w:hAnsi="Arial" w:cs="Arial"/>
          <w:sz w:val="20"/>
          <w:szCs w:val="20"/>
        </w:rPr>
        <w:t xml:space="preserve">(EU) </w:t>
      </w:r>
      <w:r w:rsidRPr="00154F7F">
        <w:rPr>
          <w:rFonts w:ascii="Arial" w:eastAsia="Calibri" w:hAnsi="Arial" w:cs="Arial"/>
          <w:sz w:val="20"/>
          <w:szCs w:val="20"/>
        </w:rPr>
        <w:t>2016/802/EC, Izvedbeni sklep Komisije (EU) 2015/253);</w:t>
      </w:r>
    </w:p>
    <w:p w14:paraId="4E29A02D" w14:textId="77777777" w:rsidR="00E65710" w:rsidRPr="00154F7F" w:rsidRDefault="00E65710" w:rsidP="00154F7F">
      <w:pPr>
        <w:spacing w:after="0" w:line="276" w:lineRule="auto"/>
        <w:ind w:left="426"/>
        <w:jc w:val="both"/>
        <w:rPr>
          <w:rFonts w:ascii="Arial" w:eastAsia="Times New Roman" w:hAnsi="Arial" w:cs="Arial"/>
          <w:sz w:val="20"/>
          <w:szCs w:val="20"/>
        </w:rPr>
      </w:pPr>
      <w:r w:rsidRPr="00154F7F">
        <w:rPr>
          <w:rFonts w:ascii="Arial" w:eastAsia="Times New Roman" w:hAnsi="Arial" w:cs="Arial"/>
          <w:sz w:val="20"/>
          <w:szCs w:val="20"/>
        </w:rPr>
        <w:t xml:space="preserve">Planirano: </w:t>
      </w:r>
      <w:r w:rsidRPr="00154F7F">
        <w:rPr>
          <w:rFonts w:ascii="Arial" w:eastAsia="Times New Roman" w:hAnsi="Arial" w:cs="Arial"/>
          <w:sz w:val="20"/>
          <w:szCs w:val="20"/>
          <w:u w:val="single"/>
        </w:rPr>
        <w:t>69</w:t>
      </w:r>
      <w:r w:rsidRPr="00154F7F">
        <w:rPr>
          <w:rFonts w:ascii="Arial" w:eastAsia="Times New Roman" w:hAnsi="Arial" w:cs="Arial"/>
          <w:sz w:val="20"/>
          <w:szCs w:val="20"/>
        </w:rPr>
        <w:t xml:space="preserve"> nadzorov.</w:t>
      </w:r>
    </w:p>
    <w:p w14:paraId="2DF2CCCB" w14:textId="6FBE4E94" w:rsidR="00E65710" w:rsidRPr="00154F7F" w:rsidRDefault="00E65710">
      <w:pPr>
        <w:numPr>
          <w:ilvl w:val="0"/>
          <w:numId w:val="26"/>
        </w:numPr>
        <w:spacing w:after="0" w:line="276" w:lineRule="auto"/>
        <w:ind w:left="426"/>
        <w:contextualSpacing/>
        <w:jc w:val="both"/>
        <w:rPr>
          <w:rFonts w:ascii="Arial" w:eastAsia="Calibri" w:hAnsi="Arial" w:cs="Arial"/>
          <w:sz w:val="20"/>
          <w:szCs w:val="20"/>
        </w:rPr>
      </w:pPr>
      <w:r w:rsidRPr="00154F7F">
        <w:rPr>
          <w:rFonts w:ascii="Arial" w:eastAsia="Calibri" w:hAnsi="Arial" w:cs="Arial"/>
          <w:sz w:val="20"/>
          <w:szCs w:val="20"/>
        </w:rPr>
        <w:t xml:space="preserve">Vzorčenje oz. ugotavljanje količine vsebnosti žvepla v ladijskih gorivih / (Direktiva </w:t>
      </w:r>
      <w:r w:rsidR="00D2442D">
        <w:rPr>
          <w:rFonts w:ascii="Arial" w:eastAsia="Calibri" w:hAnsi="Arial" w:cs="Arial"/>
          <w:sz w:val="20"/>
          <w:szCs w:val="20"/>
        </w:rPr>
        <w:t xml:space="preserve">(EU) </w:t>
      </w:r>
      <w:r w:rsidRPr="00154F7F">
        <w:rPr>
          <w:rFonts w:ascii="Arial" w:eastAsia="Calibri" w:hAnsi="Arial" w:cs="Arial"/>
          <w:sz w:val="20"/>
          <w:szCs w:val="20"/>
        </w:rPr>
        <w:t>2016/802, Izvedbeni sklep Komisije (EU) 2015/253);</w:t>
      </w:r>
    </w:p>
    <w:p w14:paraId="56A7578B" w14:textId="77777777" w:rsidR="00E65710" w:rsidRPr="00154F7F" w:rsidRDefault="00E65710" w:rsidP="00154F7F">
      <w:pPr>
        <w:spacing w:after="0" w:line="276" w:lineRule="auto"/>
        <w:ind w:left="426"/>
        <w:jc w:val="both"/>
        <w:rPr>
          <w:rFonts w:ascii="Arial" w:eastAsia="Times New Roman" w:hAnsi="Arial" w:cs="Arial"/>
          <w:sz w:val="20"/>
          <w:szCs w:val="20"/>
        </w:rPr>
      </w:pPr>
      <w:r w:rsidRPr="00154F7F">
        <w:rPr>
          <w:rFonts w:ascii="Arial" w:eastAsia="Times New Roman" w:hAnsi="Arial" w:cs="Arial"/>
          <w:sz w:val="20"/>
          <w:szCs w:val="20"/>
        </w:rPr>
        <w:t xml:space="preserve">Planirano: </w:t>
      </w:r>
      <w:r w:rsidRPr="00154F7F">
        <w:rPr>
          <w:rFonts w:ascii="Arial" w:eastAsia="Times New Roman" w:hAnsi="Arial" w:cs="Arial"/>
          <w:sz w:val="20"/>
          <w:szCs w:val="20"/>
          <w:u w:val="single"/>
        </w:rPr>
        <w:t>19</w:t>
      </w:r>
      <w:r w:rsidRPr="00154F7F">
        <w:rPr>
          <w:rFonts w:ascii="Arial" w:eastAsia="Times New Roman" w:hAnsi="Arial" w:cs="Arial"/>
          <w:sz w:val="20"/>
          <w:szCs w:val="20"/>
        </w:rPr>
        <w:t xml:space="preserve"> vzorčenj.</w:t>
      </w:r>
    </w:p>
    <w:p w14:paraId="6CD65A7E" w14:textId="6836FECB" w:rsidR="00E65710" w:rsidRPr="00154F7F" w:rsidRDefault="00E65710">
      <w:pPr>
        <w:numPr>
          <w:ilvl w:val="0"/>
          <w:numId w:val="26"/>
        </w:numPr>
        <w:spacing w:after="0" w:line="276" w:lineRule="auto"/>
        <w:ind w:left="426"/>
        <w:contextualSpacing/>
        <w:jc w:val="both"/>
        <w:rPr>
          <w:rFonts w:ascii="Arial" w:eastAsia="Calibri" w:hAnsi="Arial" w:cs="Arial"/>
          <w:bCs/>
          <w:sz w:val="20"/>
          <w:szCs w:val="20"/>
          <w:shd w:val="clear" w:color="auto" w:fill="FFFFFF"/>
        </w:rPr>
      </w:pPr>
      <w:r w:rsidRPr="00154F7F">
        <w:rPr>
          <w:rFonts w:ascii="Arial" w:eastAsia="Calibri" w:hAnsi="Arial" w:cs="Arial"/>
          <w:sz w:val="20"/>
          <w:szCs w:val="20"/>
        </w:rPr>
        <w:t xml:space="preserve">Inšpekcijski nadzor tujih ladij v zvezi z upravljanjem in oddajo ladijskih odpadkov iz ladij / </w:t>
      </w:r>
      <w:r w:rsidRPr="00154F7F">
        <w:rPr>
          <w:rFonts w:ascii="Arial" w:eastAsia="Calibri" w:hAnsi="Arial" w:cs="Arial"/>
          <w:bCs/>
          <w:sz w:val="20"/>
          <w:szCs w:val="20"/>
          <w:shd w:val="clear" w:color="auto" w:fill="FFFFFF"/>
        </w:rPr>
        <w:t>Uredba o pristaniških zmogljivostih za prevzem ladijskih odpadkov in ostankov tovora (</w:t>
      </w:r>
      <w:r w:rsidRPr="00154F7F">
        <w:rPr>
          <w:rFonts w:ascii="Arial" w:eastAsia="Calibri" w:hAnsi="Arial" w:cs="Arial"/>
          <w:sz w:val="20"/>
          <w:szCs w:val="20"/>
        </w:rPr>
        <w:t>Ur</w:t>
      </w:r>
      <w:r w:rsidR="00D2442D">
        <w:rPr>
          <w:rFonts w:ascii="Arial" w:eastAsia="Calibri" w:hAnsi="Arial" w:cs="Arial"/>
          <w:sz w:val="20"/>
          <w:szCs w:val="20"/>
        </w:rPr>
        <w:t xml:space="preserve">adni </w:t>
      </w:r>
      <w:r w:rsidRPr="00154F7F">
        <w:rPr>
          <w:rFonts w:ascii="Arial" w:eastAsia="Calibri" w:hAnsi="Arial" w:cs="Arial"/>
          <w:sz w:val="20"/>
          <w:szCs w:val="20"/>
        </w:rPr>
        <w:t>l</w:t>
      </w:r>
      <w:r w:rsidR="00D2442D">
        <w:rPr>
          <w:rFonts w:ascii="Arial" w:eastAsia="Calibri" w:hAnsi="Arial" w:cs="Arial"/>
          <w:sz w:val="20"/>
          <w:szCs w:val="20"/>
        </w:rPr>
        <w:t xml:space="preserve">ist RS, </w:t>
      </w:r>
      <w:r w:rsidRPr="00154F7F">
        <w:rPr>
          <w:rFonts w:ascii="Arial" w:eastAsia="Calibri" w:hAnsi="Arial" w:cs="Arial"/>
          <w:sz w:val="20"/>
          <w:szCs w:val="20"/>
        </w:rPr>
        <w:t>št.</w:t>
      </w:r>
      <w:r w:rsidRPr="00154F7F">
        <w:rPr>
          <w:rFonts w:ascii="Arial" w:eastAsia="Calibri" w:hAnsi="Arial" w:cs="Arial"/>
          <w:bCs/>
          <w:sz w:val="20"/>
          <w:szCs w:val="20"/>
          <w:shd w:val="clear" w:color="auto" w:fill="FFFFFF"/>
        </w:rPr>
        <w:t xml:space="preserve"> </w:t>
      </w:r>
      <w:hyperlink r:id="rId138" w:tgtFrame="_blank" w:tooltip="Uredba o pristaniških zmogljivostih za prevzem ladijskih odpadkov in ostankov tovora" w:history="1">
        <w:r w:rsidRPr="00154F7F">
          <w:rPr>
            <w:rFonts w:ascii="Arial" w:eastAsia="Calibri" w:hAnsi="Arial" w:cs="Arial"/>
            <w:bCs/>
            <w:sz w:val="20"/>
            <w:szCs w:val="20"/>
            <w:shd w:val="clear" w:color="auto" w:fill="FFFFFF"/>
          </w:rPr>
          <w:t>78/08</w:t>
        </w:r>
      </w:hyperlink>
      <w:r w:rsidR="0094648D">
        <w:rPr>
          <w:rFonts w:ascii="Arial" w:eastAsia="Calibri" w:hAnsi="Arial" w:cs="Arial"/>
          <w:bCs/>
          <w:sz w:val="20"/>
          <w:szCs w:val="20"/>
          <w:shd w:val="clear" w:color="auto" w:fill="FFFFFF"/>
        </w:rPr>
        <w:t xml:space="preserve">, </w:t>
      </w:r>
      <w:hyperlink r:id="rId139" w:tgtFrame="_blank" w:tooltip="Uredba o spremembah Uredbe o pristaniških zmogljivostih za prevzem ladijskih odpadkov in ostankov tovora" w:history="1">
        <w:r w:rsidRPr="00154F7F">
          <w:rPr>
            <w:rFonts w:ascii="Arial" w:eastAsia="Calibri" w:hAnsi="Arial" w:cs="Arial"/>
            <w:bCs/>
            <w:sz w:val="20"/>
            <w:szCs w:val="20"/>
            <w:shd w:val="clear" w:color="auto" w:fill="FFFFFF"/>
          </w:rPr>
          <w:t>12/17</w:t>
        </w:r>
      </w:hyperlink>
      <w:r w:rsidR="0094648D">
        <w:rPr>
          <w:rFonts w:ascii="Arial" w:eastAsia="Calibri" w:hAnsi="Arial" w:cs="Arial"/>
          <w:bCs/>
          <w:sz w:val="20"/>
          <w:szCs w:val="20"/>
          <w:shd w:val="clear" w:color="auto" w:fill="FFFFFF"/>
        </w:rPr>
        <w:t xml:space="preserve"> in</w:t>
      </w:r>
      <w:r w:rsidRPr="00154F7F">
        <w:rPr>
          <w:rFonts w:ascii="Arial" w:eastAsia="Calibri" w:hAnsi="Arial" w:cs="Arial"/>
          <w:bCs/>
          <w:sz w:val="20"/>
          <w:szCs w:val="20"/>
          <w:shd w:val="clear" w:color="auto" w:fill="FFFFFF"/>
        </w:rPr>
        <w:t xml:space="preserve"> 132/22);</w:t>
      </w:r>
    </w:p>
    <w:p w14:paraId="765A7C4C" w14:textId="77777777" w:rsidR="00E65710" w:rsidRPr="00154F7F" w:rsidRDefault="00E65710" w:rsidP="00154F7F">
      <w:pPr>
        <w:spacing w:after="0" w:line="276" w:lineRule="auto"/>
        <w:ind w:left="426"/>
        <w:jc w:val="both"/>
        <w:rPr>
          <w:rFonts w:ascii="Arial" w:eastAsia="Times New Roman" w:hAnsi="Arial" w:cs="Arial"/>
          <w:sz w:val="20"/>
          <w:szCs w:val="20"/>
        </w:rPr>
      </w:pPr>
      <w:r w:rsidRPr="00154F7F">
        <w:rPr>
          <w:rFonts w:ascii="Arial" w:eastAsia="Times New Roman" w:hAnsi="Arial" w:cs="Arial"/>
          <w:sz w:val="20"/>
          <w:szCs w:val="20"/>
        </w:rPr>
        <w:t xml:space="preserve">Planirano: </w:t>
      </w:r>
      <w:r w:rsidRPr="00154F7F">
        <w:rPr>
          <w:rFonts w:ascii="Arial" w:eastAsia="Times New Roman" w:hAnsi="Arial" w:cs="Arial"/>
          <w:sz w:val="20"/>
          <w:szCs w:val="20"/>
          <w:u w:val="single"/>
        </w:rPr>
        <w:t>104</w:t>
      </w:r>
      <w:r w:rsidRPr="00154F7F">
        <w:rPr>
          <w:rFonts w:ascii="Arial" w:eastAsia="Times New Roman" w:hAnsi="Arial" w:cs="Arial"/>
          <w:sz w:val="20"/>
          <w:szCs w:val="20"/>
        </w:rPr>
        <w:t xml:space="preserve"> nadzorov.</w:t>
      </w:r>
    </w:p>
    <w:p w14:paraId="085F5870" w14:textId="77777777" w:rsidR="00E65710" w:rsidRPr="00154F7F" w:rsidRDefault="00E65710">
      <w:pPr>
        <w:numPr>
          <w:ilvl w:val="0"/>
          <w:numId w:val="26"/>
        </w:numPr>
        <w:spacing w:after="0" w:line="276" w:lineRule="auto"/>
        <w:ind w:left="426"/>
        <w:contextualSpacing/>
        <w:jc w:val="both"/>
        <w:rPr>
          <w:rFonts w:ascii="Arial" w:eastAsia="Calibri" w:hAnsi="Arial" w:cs="Arial"/>
          <w:sz w:val="20"/>
          <w:szCs w:val="20"/>
        </w:rPr>
      </w:pPr>
      <w:r w:rsidRPr="00154F7F">
        <w:rPr>
          <w:rFonts w:ascii="Arial" w:eastAsia="Calibri" w:hAnsi="Arial" w:cs="Arial"/>
          <w:sz w:val="20"/>
          <w:szCs w:val="20"/>
        </w:rPr>
        <w:t>Kampanja koncentriranih inšpekcijskih nadzorov iz področja izvajanja Konvencije o delu v pomorstvu (MLC,2006);</w:t>
      </w:r>
    </w:p>
    <w:p w14:paraId="4CD078A9" w14:textId="77777777" w:rsidR="00E65710" w:rsidRPr="00154F7F" w:rsidRDefault="00E65710" w:rsidP="00154F7F">
      <w:pPr>
        <w:spacing w:after="0" w:line="276" w:lineRule="auto"/>
        <w:ind w:left="426"/>
        <w:jc w:val="both"/>
        <w:rPr>
          <w:rFonts w:ascii="Arial" w:eastAsia="Times New Roman" w:hAnsi="Arial" w:cs="Arial"/>
          <w:sz w:val="20"/>
          <w:szCs w:val="20"/>
        </w:rPr>
      </w:pPr>
      <w:r w:rsidRPr="00154F7F">
        <w:rPr>
          <w:rFonts w:ascii="Arial" w:eastAsia="Times New Roman" w:hAnsi="Arial" w:cs="Arial"/>
          <w:sz w:val="20"/>
          <w:szCs w:val="20"/>
        </w:rPr>
        <w:t xml:space="preserve">Planirano: </w:t>
      </w:r>
      <w:r w:rsidRPr="00154F7F">
        <w:rPr>
          <w:rFonts w:ascii="Arial" w:eastAsia="Times New Roman" w:hAnsi="Arial" w:cs="Arial"/>
          <w:sz w:val="20"/>
          <w:szCs w:val="20"/>
          <w:u w:val="single"/>
        </w:rPr>
        <w:t>30</w:t>
      </w:r>
      <w:r w:rsidRPr="00154F7F">
        <w:rPr>
          <w:rFonts w:ascii="Arial" w:eastAsia="Times New Roman" w:hAnsi="Arial" w:cs="Arial"/>
          <w:sz w:val="20"/>
          <w:szCs w:val="20"/>
        </w:rPr>
        <w:t xml:space="preserve"> nadzorov.</w:t>
      </w:r>
    </w:p>
    <w:p w14:paraId="74B1B92B" w14:textId="188A42B1" w:rsidR="00E65710" w:rsidRPr="00154F7F" w:rsidRDefault="00E65710">
      <w:pPr>
        <w:numPr>
          <w:ilvl w:val="0"/>
          <w:numId w:val="26"/>
        </w:numPr>
        <w:spacing w:after="0" w:line="276" w:lineRule="auto"/>
        <w:ind w:left="426"/>
        <w:contextualSpacing/>
        <w:jc w:val="both"/>
        <w:rPr>
          <w:rFonts w:ascii="Arial" w:eastAsia="Calibri" w:hAnsi="Arial" w:cs="Arial"/>
          <w:sz w:val="20"/>
          <w:szCs w:val="20"/>
        </w:rPr>
      </w:pPr>
      <w:r w:rsidRPr="00154F7F">
        <w:rPr>
          <w:rFonts w:ascii="Arial" w:eastAsia="Calibri" w:hAnsi="Arial" w:cs="Arial"/>
          <w:sz w:val="20"/>
          <w:szCs w:val="20"/>
        </w:rPr>
        <w:t xml:space="preserve">Inšpekcijski nadzor ladij za prevoz razsutih in sipkih tovorov / (Direktiva </w:t>
      </w:r>
      <w:r w:rsidR="00246C83">
        <w:rPr>
          <w:rFonts w:ascii="Arial" w:eastAsia="Calibri" w:hAnsi="Arial" w:cs="Arial"/>
          <w:sz w:val="20"/>
          <w:szCs w:val="20"/>
        </w:rPr>
        <w:t xml:space="preserve">(EU) </w:t>
      </w:r>
      <w:r w:rsidRPr="00154F7F">
        <w:rPr>
          <w:rFonts w:ascii="Arial" w:eastAsia="Calibri" w:hAnsi="Arial" w:cs="Arial"/>
          <w:sz w:val="20"/>
          <w:szCs w:val="20"/>
        </w:rPr>
        <w:t>2001/96, Pravilnik o varnem nakladanju in razkladanju ladij za prevoz razsutega tovora / Ur</w:t>
      </w:r>
      <w:r w:rsidR="00246C83">
        <w:rPr>
          <w:rFonts w:ascii="Arial" w:eastAsia="Calibri" w:hAnsi="Arial" w:cs="Arial"/>
          <w:sz w:val="20"/>
          <w:szCs w:val="20"/>
        </w:rPr>
        <w:t xml:space="preserve">adni </w:t>
      </w:r>
      <w:r w:rsidRPr="00154F7F">
        <w:rPr>
          <w:rFonts w:ascii="Arial" w:eastAsia="Calibri" w:hAnsi="Arial" w:cs="Arial"/>
          <w:sz w:val="20"/>
          <w:szCs w:val="20"/>
        </w:rPr>
        <w:t>l</w:t>
      </w:r>
      <w:r w:rsidR="00246C83">
        <w:rPr>
          <w:rFonts w:ascii="Arial" w:eastAsia="Calibri" w:hAnsi="Arial" w:cs="Arial"/>
          <w:sz w:val="20"/>
          <w:szCs w:val="20"/>
        </w:rPr>
        <w:t xml:space="preserve">ist RS, </w:t>
      </w:r>
      <w:r w:rsidRPr="00154F7F">
        <w:rPr>
          <w:rFonts w:ascii="Arial" w:eastAsia="Calibri" w:hAnsi="Arial" w:cs="Arial"/>
          <w:sz w:val="20"/>
          <w:szCs w:val="20"/>
        </w:rPr>
        <w:t>št.: 58/06);</w:t>
      </w:r>
    </w:p>
    <w:p w14:paraId="6119954A" w14:textId="77777777" w:rsidR="00E65710" w:rsidRPr="00154F7F" w:rsidRDefault="00E65710" w:rsidP="00154F7F">
      <w:pPr>
        <w:spacing w:after="0" w:line="276" w:lineRule="auto"/>
        <w:ind w:left="426"/>
        <w:jc w:val="both"/>
        <w:rPr>
          <w:rFonts w:ascii="Arial" w:eastAsia="Times New Roman" w:hAnsi="Arial" w:cs="Arial"/>
          <w:sz w:val="20"/>
          <w:szCs w:val="20"/>
        </w:rPr>
      </w:pPr>
      <w:r w:rsidRPr="00154F7F">
        <w:rPr>
          <w:rFonts w:ascii="Arial" w:eastAsia="Times New Roman" w:hAnsi="Arial" w:cs="Arial"/>
          <w:sz w:val="20"/>
          <w:szCs w:val="20"/>
        </w:rPr>
        <w:t xml:space="preserve">Planirano: </w:t>
      </w:r>
      <w:r w:rsidRPr="00154F7F">
        <w:rPr>
          <w:rFonts w:ascii="Arial" w:eastAsia="Times New Roman" w:hAnsi="Arial" w:cs="Arial"/>
          <w:sz w:val="20"/>
          <w:szCs w:val="20"/>
          <w:u w:val="single"/>
        </w:rPr>
        <w:t>6</w:t>
      </w:r>
      <w:r w:rsidRPr="00154F7F">
        <w:rPr>
          <w:rFonts w:ascii="Arial" w:eastAsia="Times New Roman" w:hAnsi="Arial" w:cs="Arial"/>
          <w:sz w:val="20"/>
          <w:szCs w:val="20"/>
        </w:rPr>
        <w:t xml:space="preserve"> nadzorov</w:t>
      </w:r>
    </w:p>
    <w:p w14:paraId="2D811CAA" w14:textId="1D9C1821" w:rsidR="00E65710" w:rsidRPr="00154F7F" w:rsidRDefault="00E65710">
      <w:pPr>
        <w:numPr>
          <w:ilvl w:val="0"/>
          <w:numId w:val="26"/>
        </w:numPr>
        <w:spacing w:after="0" w:line="276" w:lineRule="auto"/>
        <w:ind w:left="426"/>
        <w:contextualSpacing/>
        <w:jc w:val="both"/>
        <w:rPr>
          <w:rFonts w:ascii="Arial" w:eastAsia="Calibri" w:hAnsi="Arial" w:cs="Arial"/>
          <w:sz w:val="20"/>
          <w:szCs w:val="20"/>
        </w:rPr>
      </w:pPr>
      <w:r w:rsidRPr="00154F7F">
        <w:rPr>
          <w:rFonts w:ascii="Arial" w:eastAsia="Calibri" w:hAnsi="Arial" w:cs="Arial"/>
          <w:sz w:val="20"/>
          <w:szCs w:val="20"/>
        </w:rPr>
        <w:t xml:space="preserve">Inšpekcijski nadzor terminalov za razsuti in sipki tovor (Direktiva </w:t>
      </w:r>
      <w:r w:rsidR="00E312BE">
        <w:rPr>
          <w:rFonts w:ascii="Arial" w:eastAsia="Calibri" w:hAnsi="Arial" w:cs="Arial"/>
          <w:sz w:val="20"/>
          <w:szCs w:val="20"/>
        </w:rPr>
        <w:t xml:space="preserve">(EU) </w:t>
      </w:r>
      <w:r w:rsidRPr="00154F7F">
        <w:rPr>
          <w:rFonts w:ascii="Arial" w:eastAsia="Calibri" w:hAnsi="Arial" w:cs="Arial"/>
          <w:sz w:val="20"/>
          <w:szCs w:val="20"/>
        </w:rPr>
        <w:t>2001/96, Pravilnik o varnem nakladanju in razkladanju ladij za prevoz razsutega tovora / Ur</w:t>
      </w:r>
      <w:r w:rsidR="00E312BE">
        <w:rPr>
          <w:rFonts w:ascii="Arial" w:eastAsia="Calibri" w:hAnsi="Arial" w:cs="Arial"/>
          <w:sz w:val="20"/>
          <w:szCs w:val="20"/>
        </w:rPr>
        <w:t xml:space="preserve">adni </w:t>
      </w:r>
      <w:r w:rsidRPr="00154F7F">
        <w:rPr>
          <w:rFonts w:ascii="Arial" w:eastAsia="Calibri" w:hAnsi="Arial" w:cs="Arial"/>
          <w:sz w:val="20"/>
          <w:szCs w:val="20"/>
        </w:rPr>
        <w:t>l</w:t>
      </w:r>
      <w:r w:rsidR="00E312BE">
        <w:rPr>
          <w:rFonts w:ascii="Arial" w:eastAsia="Calibri" w:hAnsi="Arial" w:cs="Arial"/>
          <w:sz w:val="20"/>
          <w:szCs w:val="20"/>
        </w:rPr>
        <w:t xml:space="preserve">ist RS, </w:t>
      </w:r>
      <w:r w:rsidRPr="00154F7F">
        <w:rPr>
          <w:rFonts w:ascii="Arial" w:eastAsia="Calibri" w:hAnsi="Arial" w:cs="Arial"/>
          <w:sz w:val="20"/>
          <w:szCs w:val="20"/>
        </w:rPr>
        <w:t>št.: 58/06);</w:t>
      </w:r>
    </w:p>
    <w:p w14:paraId="4D3564FF" w14:textId="77777777" w:rsidR="00E65710" w:rsidRPr="00154F7F" w:rsidRDefault="00E65710" w:rsidP="00154F7F">
      <w:pPr>
        <w:spacing w:after="0" w:line="276" w:lineRule="auto"/>
        <w:ind w:left="426"/>
        <w:jc w:val="both"/>
        <w:rPr>
          <w:rFonts w:ascii="Arial" w:eastAsia="Times New Roman" w:hAnsi="Arial" w:cs="Arial"/>
          <w:sz w:val="20"/>
          <w:szCs w:val="20"/>
        </w:rPr>
      </w:pPr>
      <w:r w:rsidRPr="00154F7F">
        <w:rPr>
          <w:rFonts w:ascii="Arial" w:eastAsia="Times New Roman" w:hAnsi="Arial" w:cs="Arial"/>
          <w:sz w:val="20"/>
          <w:szCs w:val="20"/>
        </w:rPr>
        <w:t xml:space="preserve">Planirano: </w:t>
      </w:r>
      <w:r w:rsidRPr="00154F7F">
        <w:rPr>
          <w:rFonts w:ascii="Arial" w:eastAsia="Times New Roman" w:hAnsi="Arial" w:cs="Arial"/>
          <w:sz w:val="20"/>
          <w:szCs w:val="20"/>
          <w:u w:val="single"/>
        </w:rPr>
        <w:t>4</w:t>
      </w:r>
      <w:r w:rsidRPr="00154F7F">
        <w:rPr>
          <w:rFonts w:ascii="Arial" w:eastAsia="Times New Roman" w:hAnsi="Arial" w:cs="Arial"/>
          <w:sz w:val="20"/>
          <w:szCs w:val="20"/>
        </w:rPr>
        <w:t xml:space="preserve"> nadzorov.</w:t>
      </w:r>
    </w:p>
    <w:p w14:paraId="1470702B" w14:textId="77777777" w:rsidR="00E65710" w:rsidRPr="00154F7F" w:rsidRDefault="00E65710">
      <w:pPr>
        <w:numPr>
          <w:ilvl w:val="0"/>
          <w:numId w:val="26"/>
        </w:numPr>
        <w:spacing w:after="0" w:line="276" w:lineRule="auto"/>
        <w:ind w:left="426"/>
        <w:contextualSpacing/>
        <w:jc w:val="both"/>
        <w:rPr>
          <w:rFonts w:ascii="Arial" w:eastAsia="Calibri" w:hAnsi="Arial" w:cs="Arial"/>
          <w:sz w:val="20"/>
          <w:szCs w:val="20"/>
        </w:rPr>
      </w:pPr>
      <w:r w:rsidRPr="00154F7F">
        <w:rPr>
          <w:rFonts w:ascii="Arial" w:eastAsia="Calibri" w:hAnsi="Arial" w:cs="Arial"/>
          <w:sz w:val="20"/>
          <w:szCs w:val="20"/>
        </w:rPr>
        <w:t>Inšpekcijski nadzor domačih ladij (redni);</w:t>
      </w:r>
    </w:p>
    <w:p w14:paraId="388BD9D1" w14:textId="77777777" w:rsidR="00E65710" w:rsidRPr="00154F7F" w:rsidRDefault="00E65710" w:rsidP="00154F7F">
      <w:pPr>
        <w:spacing w:after="0" w:line="276" w:lineRule="auto"/>
        <w:ind w:left="426"/>
        <w:jc w:val="both"/>
        <w:rPr>
          <w:rFonts w:ascii="Arial" w:eastAsia="Times New Roman" w:hAnsi="Arial" w:cs="Arial"/>
          <w:sz w:val="20"/>
          <w:szCs w:val="20"/>
        </w:rPr>
      </w:pPr>
      <w:r w:rsidRPr="00154F7F">
        <w:rPr>
          <w:rFonts w:ascii="Arial" w:eastAsia="Times New Roman" w:hAnsi="Arial" w:cs="Arial"/>
          <w:sz w:val="20"/>
          <w:szCs w:val="20"/>
        </w:rPr>
        <w:t xml:space="preserve">Planirano: </w:t>
      </w:r>
      <w:r w:rsidRPr="00154F7F">
        <w:rPr>
          <w:rFonts w:ascii="Arial" w:eastAsia="Times New Roman" w:hAnsi="Arial" w:cs="Arial"/>
          <w:sz w:val="20"/>
          <w:szCs w:val="20"/>
          <w:u w:val="single"/>
        </w:rPr>
        <w:t>6</w:t>
      </w:r>
      <w:r w:rsidRPr="00154F7F">
        <w:rPr>
          <w:rFonts w:ascii="Arial" w:eastAsia="Times New Roman" w:hAnsi="Arial" w:cs="Arial"/>
          <w:sz w:val="20"/>
          <w:szCs w:val="20"/>
        </w:rPr>
        <w:t xml:space="preserve"> nadzorov.</w:t>
      </w:r>
    </w:p>
    <w:p w14:paraId="6830099B" w14:textId="77777777" w:rsidR="00E65710" w:rsidRPr="00154F7F" w:rsidRDefault="00E65710">
      <w:pPr>
        <w:numPr>
          <w:ilvl w:val="0"/>
          <w:numId w:val="26"/>
        </w:numPr>
        <w:spacing w:after="0" w:line="276" w:lineRule="auto"/>
        <w:ind w:left="426"/>
        <w:contextualSpacing/>
        <w:jc w:val="both"/>
        <w:rPr>
          <w:rFonts w:ascii="Arial" w:eastAsia="Calibri" w:hAnsi="Arial" w:cs="Arial"/>
          <w:sz w:val="20"/>
          <w:szCs w:val="20"/>
        </w:rPr>
      </w:pPr>
      <w:r w:rsidRPr="00154F7F">
        <w:rPr>
          <w:rFonts w:ascii="Arial" w:eastAsia="Calibri" w:hAnsi="Arial" w:cs="Arial"/>
          <w:sz w:val="20"/>
          <w:szCs w:val="20"/>
        </w:rPr>
        <w:lastRenderedPageBreak/>
        <w:t>Inšpekcijski nadzor SLO pristanišč / plovbnih poti (redni);</w:t>
      </w:r>
    </w:p>
    <w:p w14:paraId="15ED619E" w14:textId="77777777" w:rsidR="00E65710" w:rsidRPr="00154F7F" w:rsidRDefault="00E65710" w:rsidP="00154F7F">
      <w:pPr>
        <w:spacing w:after="0" w:line="276" w:lineRule="auto"/>
        <w:ind w:left="426"/>
        <w:jc w:val="both"/>
        <w:rPr>
          <w:rFonts w:ascii="Arial" w:eastAsia="Times New Roman" w:hAnsi="Arial" w:cs="Arial"/>
          <w:sz w:val="20"/>
          <w:szCs w:val="20"/>
        </w:rPr>
      </w:pPr>
      <w:r w:rsidRPr="00154F7F">
        <w:rPr>
          <w:rFonts w:ascii="Arial" w:eastAsia="Times New Roman" w:hAnsi="Arial" w:cs="Arial"/>
          <w:sz w:val="20"/>
          <w:szCs w:val="20"/>
        </w:rPr>
        <w:t xml:space="preserve">Planirano: </w:t>
      </w:r>
      <w:r w:rsidRPr="00154F7F">
        <w:rPr>
          <w:rFonts w:ascii="Arial" w:eastAsia="Times New Roman" w:hAnsi="Arial" w:cs="Arial"/>
          <w:sz w:val="20"/>
          <w:szCs w:val="20"/>
          <w:u w:val="single"/>
        </w:rPr>
        <w:t>11</w:t>
      </w:r>
      <w:r w:rsidRPr="00154F7F">
        <w:rPr>
          <w:rFonts w:ascii="Arial" w:eastAsia="Times New Roman" w:hAnsi="Arial" w:cs="Arial"/>
          <w:sz w:val="20"/>
          <w:szCs w:val="20"/>
        </w:rPr>
        <w:t xml:space="preserve"> nadzorov.</w:t>
      </w:r>
    </w:p>
    <w:p w14:paraId="4EC6A9DD" w14:textId="2806A50A" w:rsidR="00E65710" w:rsidRPr="00154F7F" w:rsidRDefault="00E65710">
      <w:pPr>
        <w:widowControl w:val="0"/>
        <w:numPr>
          <w:ilvl w:val="0"/>
          <w:numId w:val="26"/>
        </w:numPr>
        <w:tabs>
          <w:tab w:val="left" w:pos="830"/>
          <w:tab w:val="center" w:pos="4320"/>
          <w:tab w:val="right" w:pos="8640"/>
        </w:tabs>
        <w:spacing w:after="0" w:line="276" w:lineRule="auto"/>
        <w:ind w:left="426"/>
        <w:jc w:val="both"/>
        <w:rPr>
          <w:rFonts w:ascii="Arial" w:eastAsia="Times New Roman" w:hAnsi="Arial" w:cs="Arial"/>
          <w:sz w:val="20"/>
          <w:szCs w:val="20"/>
        </w:rPr>
      </w:pPr>
      <w:r w:rsidRPr="00154F7F">
        <w:rPr>
          <w:rFonts w:ascii="Arial" w:eastAsia="Times New Roman" w:hAnsi="Arial" w:cs="Arial"/>
          <w:sz w:val="20"/>
          <w:szCs w:val="20"/>
        </w:rPr>
        <w:t xml:space="preserve">Inšpekcijski nadzor nad varnostjo plovbe po celinskih vodah </w:t>
      </w:r>
      <w:r w:rsidRPr="00154F7F">
        <w:rPr>
          <w:rFonts w:ascii="Arial" w:eastAsia="Times New Roman" w:hAnsi="Arial" w:cs="Arial"/>
          <w:bCs/>
          <w:sz w:val="20"/>
          <w:szCs w:val="20"/>
          <w:shd w:val="clear" w:color="auto" w:fill="FFFFFF"/>
        </w:rPr>
        <w:t>(Zakon o plovbi po celinskih vodah (</w:t>
      </w:r>
      <w:r w:rsidRPr="00154F7F">
        <w:rPr>
          <w:rFonts w:ascii="Arial" w:eastAsia="Times New Roman" w:hAnsi="Arial" w:cs="Arial"/>
          <w:sz w:val="20"/>
          <w:szCs w:val="20"/>
        </w:rPr>
        <w:t>Ur</w:t>
      </w:r>
      <w:r w:rsidR="00830843">
        <w:rPr>
          <w:rFonts w:ascii="Arial" w:eastAsia="Times New Roman" w:hAnsi="Arial" w:cs="Arial"/>
          <w:sz w:val="20"/>
          <w:szCs w:val="20"/>
        </w:rPr>
        <w:t xml:space="preserve">adni </w:t>
      </w:r>
      <w:r w:rsidRPr="00154F7F">
        <w:rPr>
          <w:rFonts w:ascii="Arial" w:eastAsia="Times New Roman" w:hAnsi="Arial" w:cs="Arial"/>
          <w:sz w:val="20"/>
          <w:szCs w:val="20"/>
        </w:rPr>
        <w:t>l</w:t>
      </w:r>
      <w:r w:rsidR="00830843">
        <w:rPr>
          <w:rFonts w:ascii="Arial" w:eastAsia="Times New Roman" w:hAnsi="Arial" w:cs="Arial"/>
          <w:sz w:val="20"/>
          <w:szCs w:val="20"/>
        </w:rPr>
        <w:t xml:space="preserve">ist RS, </w:t>
      </w:r>
      <w:r w:rsidRPr="00154F7F">
        <w:rPr>
          <w:rFonts w:ascii="Arial" w:eastAsia="Times New Roman" w:hAnsi="Arial" w:cs="Arial"/>
          <w:sz w:val="20"/>
          <w:szCs w:val="20"/>
        </w:rPr>
        <w:t>št</w:t>
      </w:r>
      <w:r w:rsidRPr="00154F7F">
        <w:rPr>
          <w:rFonts w:ascii="Arial" w:eastAsia="Times New Roman" w:hAnsi="Arial" w:cs="Arial"/>
          <w:bCs/>
          <w:sz w:val="20"/>
          <w:szCs w:val="20"/>
          <w:shd w:val="clear" w:color="auto" w:fill="FFFFFF"/>
        </w:rPr>
        <w:t>. </w:t>
      </w:r>
      <w:hyperlink r:id="rId140" w:tgtFrame="_blank" w:tooltip="Zakon o plovbi po celinskih vodah (ZPCV)" w:history="1">
        <w:r w:rsidRPr="00154F7F">
          <w:rPr>
            <w:rFonts w:ascii="Arial" w:eastAsia="Times New Roman" w:hAnsi="Arial" w:cs="Arial"/>
            <w:bCs/>
            <w:sz w:val="20"/>
            <w:szCs w:val="20"/>
            <w:shd w:val="clear" w:color="auto" w:fill="FFFFFF"/>
          </w:rPr>
          <w:t>30/02</w:t>
        </w:r>
      </w:hyperlink>
      <w:r w:rsidRPr="00154F7F">
        <w:rPr>
          <w:rFonts w:ascii="Arial" w:eastAsia="Times New Roman" w:hAnsi="Arial" w:cs="Arial"/>
          <w:bCs/>
          <w:sz w:val="20"/>
          <w:szCs w:val="20"/>
          <w:shd w:val="clear" w:color="auto" w:fill="FFFFFF"/>
        </w:rPr>
        <w:t>, </w:t>
      </w:r>
      <w:hyperlink r:id="rId141" w:tgtFrame="_blank" w:tooltip="Zakon o športu" w:history="1">
        <w:r w:rsidRPr="00154F7F">
          <w:rPr>
            <w:rFonts w:ascii="Arial" w:eastAsia="Times New Roman" w:hAnsi="Arial" w:cs="Arial"/>
            <w:bCs/>
            <w:sz w:val="20"/>
            <w:szCs w:val="20"/>
            <w:shd w:val="clear" w:color="auto" w:fill="FFFFFF"/>
          </w:rPr>
          <w:t>29/17</w:t>
        </w:r>
      </w:hyperlink>
      <w:r w:rsidRPr="00154F7F">
        <w:rPr>
          <w:rFonts w:ascii="Arial" w:eastAsia="Times New Roman" w:hAnsi="Arial" w:cs="Arial"/>
          <w:bCs/>
          <w:sz w:val="20"/>
          <w:szCs w:val="20"/>
          <w:shd w:val="clear" w:color="auto" w:fill="FFFFFF"/>
        </w:rPr>
        <w:t> </w:t>
      </w:r>
      <w:bookmarkStart w:id="12" w:name="_Hlk157156557"/>
      <w:r w:rsidRPr="00154F7F">
        <w:rPr>
          <w:rFonts w:ascii="Arial" w:eastAsia="Times New Roman" w:hAnsi="Arial" w:cs="Arial"/>
          <w:bCs/>
          <w:sz w:val="20"/>
          <w:szCs w:val="20"/>
          <w:shd w:val="clear" w:color="auto" w:fill="FFFFFF"/>
        </w:rPr>
        <w:t>–</w:t>
      </w:r>
      <w:bookmarkEnd w:id="12"/>
      <w:r w:rsidRPr="00154F7F">
        <w:rPr>
          <w:rFonts w:ascii="Arial" w:eastAsia="Times New Roman" w:hAnsi="Arial" w:cs="Arial"/>
          <w:bCs/>
          <w:sz w:val="20"/>
          <w:szCs w:val="20"/>
          <w:shd w:val="clear" w:color="auto" w:fill="FFFFFF"/>
        </w:rPr>
        <w:t xml:space="preserve"> ZŠpo-1 in </w:t>
      </w:r>
      <w:hyperlink r:id="rId142" w:tgtFrame="_blank" w:tooltip="Zakon o spremembah in dopolnitvah Pomorskega zakonika" w:history="1">
        <w:r w:rsidRPr="00154F7F">
          <w:rPr>
            <w:rFonts w:ascii="Arial" w:eastAsia="Times New Roman" w:hAnsi="Arial" w:cs="Arial"/>
            <w:bCs/>
            <w:sz w:val="20"/>
            <w:szCs w:val="20"/>
            <w:shd w:val="clear" w:color="auto" w:fill="FFFFFF"/>
          </w:rPr>
          <w:t>41/17</w:t>
        </w:r>
      </w:hyperlink>
      <w:r w:rsidR="00E75372">
        <w:rPr>
          <w:rFonts w:ascii="Arial" w:eastAsia="Times New Roman" w:hAnsi="Arial" w:cs="Arial"/>
          <w:bCs/>
          <w:sz w:val="20"/>
          <w:szCs w:val="20"/>
          <w:shd w:val="clear" w:color="auto" w:fill="FFFFFF"/>
        </w:rPr>
        <w:t xml:space="preserve"> </w:t>
      </w:r>
      <w:r w:rsidR="00E75372" w:rsidRPr="00154F7F">
        <w:rPr>
          <w:rFonts w:ascii="Arial" w:eastAsia="Times New Roman" w:hAnsi="Arial" w:cs="Arial"/>
          <w:bCs/>
          <w:sz w:val="20"/>
          <w:szCs w:val="20"/>
          <w:shd w:val="clear" w:color="auto" w:fill="FFFFFF"/>
        </w:rPr>
        <w:t>–</w:t>
      </w:r>
      <w:r w:rsidR="00E75372">
        <w:rPr>
          <w:rFonts w:ascii="Arial" w:eastAsia="Times New Roman" w:hAnsi="Arial" w:cs="Arial"/>
          <w:bCs/>
          <w:sz w:val="20"/>
          <w:szCs w:val="20"/>
          <w:shd w:val="clear" w:color="auto" w:fill="FFFFFF"/>
        </w:rPr>
        <w:t xml:space="preserve"> </w:t>
      </w:r>
      <w:r w:rsidR="00811A51">
        <w:rPr>
          <w:rFonts w:ascii="Arial" w:eastAsia="Times New Roman" w:hAnsi="Arial" w:cs="Arial"/>
          <w:bCs/>
          <w:sz w:val="20"/>
          <w:szCs w:val="20"/>
          <w:shd w:val="clear" w:color="auto" w:fill="FFFFFF"/>
        </w:rPr>
        <w:t>PZ-G</w:t>
      </w:r>
      <w:r w:rsidRPr="00154F7F">
        <w:rPr>
          <w:rFonts w:ascii="Arial" w:eastAsia="Times New Roman" w:hAnsi="Arial" w:cs="Arial"/>
          <w:bCs/>
          <w:sz w:val="20"/>
          <w:szCs w:val="20"/>
          <w:shd w:val="clear" w:color="auto" w:fill="FFFFFF"/>
        </w:rPr>
        <w:t>);</w:t>
      </w:r>
    </w:p>
    <w:p w14:paraId="366F575B" w14:textId="77777777" w:rsidR="00E65710" w:rsidRPr="00154F7F" w:rsidRDefault="00E65710" w:rsidP="00154F7F">
      <w:pPr>
        <w:spacing w:after="0" w:line="276" w:lineRule="auto"/>
        <w:ind w:left="426"/>
        <w:jc w:val="both"/>
        <w:rPr>
          <w:rFonts w:ascii="Arial" w:eastAsia="Times New Roman" w:hAnsi="Arial" w:cs="Arial"/>
          <w:sz w:val="20"/>
          <w:szCs w:val="20"/>
        </w:rPr>
      </w:pPr>
      <w:r w:rsidRPr="00154F7F">
        <w:rPr>
          <w:rFonts w:ascii="Arial" w:eastAsia="Times New Roman" w:hAnsi="Arial" w:cs="Arial"/>
          <w:sz w:val="20"/>
          <w:szCs w:val="20"/>
        </w:rPr>
        <w:t xml:space="preserve">Planirano: </w:t>
      </w:r>
      <w:r w:rsidRPr="00154F7F">
        <w:rPr>
          <w:rFonts w:ascii="Arial" w:eastAsia="Times New Roman" w:hAnsi="Arial" w:cs="Arial"/>
          <w:sz w:val="20"/>
          <w:szCs w:val="20"/>
          <w:u w:val="single"/>
        </w:rPr>
        <w:t>84</w:t>
      </w:r>
      <w:r w:rsidRPr="00154F7F">
        <w:rPr>
          <w:rFonts w:ascii="Arial" w:eastAsia="Times New Roman" w:hAnsi="Arial" w:cs="Arial"/>
          <w:sz w:val="20"/>
          <w:szCs w:val="20"/>
        </w:rPr>
        <w:t xml:space="preserve"> nadzorov.</w:t>
      </w:r>
    </w:p>
    <w:p w14:paraId="68771041" w14:textId="257AFB84" w:rsidR="00E65710" w:rsidRPr="00154F7F" w:rsidRDefault="00E65710">
      <w:pPr>
        <w:numPr>
          <w:ilvl w:val="0"/>
          <w:numId w:val="26"/>
        </w:numPr>
        <w:spacing w:after="0" w:line="276" w:lineRule="auto"/>
        <w:ind w:left="426"/>
        <w:contextualSpacing/>
        <w:jc w:val="both"/>
        <w:rPr>
          <w:rFonts w:ascii="Arial" w:eastAsia="Calibri" w:hAnsi="Arial" w:cs="Arial"/>
          <w:sz w:val="20"/>
          <w:szCs w:val="20"/>
        </w:rPr>
      </w:pPr>
      <w:r w:rsidRPr="00154F7F">
        <w:rPr>
          <w:rFonts w:ascii="Arial" w:eastAsia="Calibri" w:hAnsi="Arial" w:cs="Arial"/>
          <w:sz w:val="20"/>
          <w:szCs w:val="20"/>
        </w:rPr>
        <w:t xml:space="preserve">Inšpekcijski nadzor pristanišč / plovil v skladu z </w:t>
      </w:r>
      <w:r w:rsidRPr="00154F7F">
        <w:rPr>
          <w:rFonts w:ascii="Arial" w:eastAsia="Calibri" w:hAnsi="Arial" w:cs="Arial"/>
          <w:bCs/>
          <w:sz w:val="20"/>
          <w:szCs w:val="20"/>
        </w:rPr>
        <w:t xml:space="preserve">Uredbo o izvajanju Uredbe </w:t>
      </w:r>
      <w:r w:rsidR="00E34902">
        <w:rPr>
          <w:rFonts w:ascii="Arial" w:eastAsia="Calibri" w:hAnsi="Arial" w:cs="Arial"/>
          <w:bCs/>
          <w:sz w:val="20"/>
          <w:szCs w:val="20"/>
        </w:rPr>
        <w:t xml:space="preserve">(EU) </w:t>
      </w:r>
      <w:r w:rsidRPr="00154F7F">
        <w:rPr>
          <w:rFonts w:ascii="Arial" w:eastAsia="Calibri" w:hAnsi="Arial" w:cs="Arial"/>
          <w:bCs/>
          <w:sz w:val="20"/>
          <w:szCs w:val="20"/>
        </w:rPr>
        <w:t>1177/2010 o pravicah potnikov med potovanjem po morju in celinskih plovnih poteh (Ur</w:t>
      </w:r>
      <w:r w:rsidR="00E34902">
        <w:rPr>
          <w:rFonts w:ascii="Arial" w:eastAsia="Calibri" w:hAnsi="Arial" w:cs="Arial"/>
          <w:bCs/>
          <w:sz w:val="20"/>
          <w:szCs w:val="20"/>
        </w:rPr>
        <w:t>adni</w:t>
      </w:r>
      <w:r w:rsidRPr="00154F7F">
        <w:rPr>
          <w:rFonts w:ascii="Arial" w:eastAsia="Calibri" w:hAnsi="Arial" w:cs="Arial"/>
          <w:bCs/>
          <w:sz w:val="20"/>
          <w:szCs w:val="20"/>
        </w:rPr>
        <w:t xml:space="preserve"> l</w:t>
      </w:r>
      <w:r w:rsidR="00E34902">
        <w:rPr>
          <w:rFonts w:ascii="Arial" w:eastAsia="Calibri" w:hAnsi="Arial" w:cs="Arial"/>
          <w:bCs/>
          <w:sz w:val="20"/>
          <w:szCs w:val="20"/>
        </w:rPr>
        <w:t>ist</w:t>
      </w:r>
      <w:r w:rsidRPr="00154F7F">
        <w:rPr>
          <w:rFonts w:ascii="Arial" w:eastAsia="Calibri" w:hAnsi="Arial" w:cs="Arial"/>
          <w:bCs/>
          <w:sz w:val="20"/>
          <w:szCs w:val="20"/>
        </w:rPr>
        <w:t xml:space="preserve"> RS, št. 49/2013);</w:t>
      </w:r>
    </w:p>
    <w:p w14:paraId="3AB7716B" w14:textId="77777777" w:rsidR="00E65710" w:rsidRPr="00154F7F" w:rsidRDefault="00E65710" w:rsidP="00154F7F">
      <w:pPr>
        <w:spacing w:after="0" w:line="276" w:lineRule="auto"/>
        <w:ind w:left="426"/>
        <w:jc w:val="both"/>
        <w:rPr>
          <w:rFonts w:ascii="Arial" w:eastAsia="Times New Roman" w:hAnsi="Arial" w:cs="Arial"/>
          <w:sz w:val="20"/>
          <w:szCs w:val="20"/>
        </w:rPr>
      </w:pPr>
      <w:r w:rsidRPr="00154F7F">
        <w:rPr>
          <w:rFonts w:ascii="Arial" w:eastAsia="Times New Roman" w:hAnsi="Arial" w:cs="Arial"/>
          <w:sz w:val="20"/>
          <w:szCs w:val="20"/>
        </w:rPr>
        <w:t xml:space="preserve">Planirano: </w:t>
      </w:r>
      <w:r w:rsidRPr="00154F7F">
        <w:rPr>
          <w:rFonts w:ascii="Arial" w:eastAsia="Times New Roman" w:hAnsi="Arial" w:cs="Arial"/>
          <w:sz w:val="20"/>
          <w:szCs w:val="20"/>
          <w:u w:val="single"/>
        </w:rPr>
        <w:t>2</w:t>
      </w:r>
      <w:r w:rsidRPr="00154F7F">
        <w:rPr>
          <w:rFonts w:ascii="Arial" w:eastAsia="Times New Roman" w:hAnsi="Arial" w:cs="Arial"/>
          <w:sz w:val="20"/>
          <w:szCs w:val="20"/>
        </w:rPr>
        <w:t xml:space="preserve"> nadzorov.</w:t>
      </w:r>
    </w:p>
    <w:p w14:paraId="2A86ED9D" w14:textId="77777777" w:rsidR="00E65710" w:rsidRPr="00154F7F" w:rsidRDefault="00E65710" w:rsidP="00154F7F">
      <w:pPr>
        <w:spacing w:after="0" w:line="276" w:lineRule="auto"/>
        <w:jc w:val="both"/>
        <w:rPr>
          <w:rFonts w:ascii="Arial" w:eastAsia="Times New Roman" w:hAnsi="Arial" w:cs="Arial"/>
          <w:sz w:val="20"/>
          <w:szCs w:val="20"/>
        </w:rPr>
      </w:pPr>
    </w:p>
    <w:p w14:paraId="2FD68BD6" w14:textId="07FB5D40" w:rsidR="00E65710" w:rsidRPr="00164623" w:rsidRDefault="002A5C45" w:rsidP="00164623">
      <w:pPr>
        <w:pStyle w:val="Naslov3"/>
        <w:rPr>
          <w:b w:val="0"/>
          <w:bCs w:val="0"/>
          <w:sz w:val="20"/>
          <w:szCs w:val="20"/>
        </w:rPr>
      </w:pPr>
      <w:r w:rsidRPr="00164623">
        <w:rPr>
          <w:sz w:val="20"/>
          <w:szCs w:val="20"/>
        </w:rPr>
        <w:t>7.1.</w:t>
      </w:r>
      <w:r w:rsidR="00E65710" w:rsidRPr="00164623">
        <w:rPr>
          <w:sz w:val="20"/>
          <w:szCs w:val="20"/>
        </w:rPr>
        <w:t xml:space="preserve">2 </w:t>
      </w:r>
      <w:r w:rsidR="00E65710" w:rsidRPr="00164623">
        <w:rPr>
          <w:rFonts w:eastAsia="Arial"/>
          <w:sz w:val="20"/>
          <w:szCs w:val="20"/>
        </w:rPr>
        <w:t xml:space="preserve">Prioritetni inšpekcijski nadzori na osnovi prejetih pobud in prijav </w:t>
      </w:r>
      <w:r w:rsidR="00E65710" w:rsidRPr="00164623">
        <w:rPr>
          <w:rFonts w:eastAsia="Arial"/>
          <w:b w:val="0"/>
          <w:bCs w:val="0"/>
          <w:color w:val="000000"/>
          <w:sz w:val="20"/>
          <w:szCs w:val="20"/>
        </w:rPr>
        <w:t xml:space="preserve">(pri katerih je prednostna obravnava upravičena z vidika javnega interesa, ker gre za zatrjevane kršitve z večjimi finančnimi posledicami, večkratne kršitve, ki kažejo na očitno nezakonito poslovanje organa, ponavljajoče se kršitve oziroma večje število kršitev, kršitve, ki nakazujejo na neurejeno področje ali drugo problematiko; kadar gre za zadevo, v kateri je delo drugih organov ali institucij odvisno od ugotovitev inšpektorjev; kadar gre za več različnih prijav, ki se nanašajo na istega inšpekcijskega zavezanca):                                    </w:t>
      </w:r>
    </w:p>
    <w:p w14:paraId="54BF547A" w14:textId="0082E472" w:rsidR="00E65710" w:rsidRDefault="00E65710" w:rsidP="00154F7F">
      <w:pPr>
        <w:spacing w:after="0" w:line="276" w:lineRule="auto"/>
        <w:jc w:val="both"/>
        <w:rPr>
          <w:rFonts w:ascii="Arial" w:eastAsia="Times New Roman" w:hAnsi="Arial" w:cs="Arial"/>
          <w:sz w:val="20"/>
          <w:szCs w:val="20"/>
        </w:rPr>
      </w:pPr>
    </w:p>
    <w:p w14:paraId="38829E50" w14:textId="0600460C" w:rsidR="002A5C45" w:rsidRDefault="002A5C45" w:rsidP="00154F7F">
      <w:pPr>
        <w:spacing w:after="0" w:line="276" w:lineRule="auto"/>
        <w:jc w:val="both"/>
        <w:rPr>
          <w:rFonts w:ascii="Arial" w:eastAsia="Times New Roman" w:hAnsi="Arial" w:cs="Arial"/>
          <w:sz w:val="20"/>
          <w:szCs w:val="20"/>
        </w:rPr>
      </w:pPr>
      <w:r>
        <w:rPr>
          <w:rFonts w:ascii="Arial" w:eastAsia="Times New Roman" w:hAnsi="Arial" w:cs="Arial"/>
          <w:sz w:val="20"/>
          <w:szCs w:val="20"/>
        </w:rPr>
        <w:t>/</w:t>
      </w:r>
    </w:p>
    <w:p w14:paraId="4B18ADF4" w14:textId="1F950C8F" w:rsidR="00E65710" w:rsidRPr="00164623" w:rsidRDefault="00676BE9" w:rsidP="00164623">
      <w:pPr>
        <w:pStyle w:val="Naslov3"/>
        <w:rPr>
          <w:rFonts w:eastAsia="Arial"/>
          <w:sz w:val="20"/>
          <w:szCs w:val="20"/>
        </w:rPr>
      </w:pPr>
      <w:r w:rsidRPr="00164623">
        <w:rPr>
          <w:sz w:val="20"/>
          <w:szCs w:val="20"/>
        </w:rPr>
        <w:t>7.1.</w:t>
      </w:r>
      <w:r w:rsidR="00E65710" w:rsidRPr="00164623">
        <w:rPr>
          <w:sz w:val="20"/>
          <w:szCs w:val="20"/>
        </w:rPr>
        <w:t xml:space="preserve">3 </w:t>
      </w:r>
      <w:r w:rsidR="00E65710" w:rsidRPr="00164623">
        <w:rPr>
          <w:rFonts w:eastAsia="Arial"/>
          <w:sz w:val="20"/>
          <w:szCs w:val="20"/>
        </w:rPr>
        <w:t>Inšpekcijski nadzori na podlagi ostalih prejetih pobud in prijav, ki niso bili določeni kot prioritetni:</w:t>
      </w:r>
    </w:p>
    <w:p w14:paraId="2CCB0937" w14:textId="77777777" w:rsidR="00676BE9" w:rsidRDefault="00676BE9" w:rsidP="00B64CB6">
      <w:pPr>
        <w:contextualSpacing/>
        <w:rPr>
          <w:rFonts w:ascii="Arial" w:hAnsi="Arial" w:cs="Arial"/>
          <w:sz w:val="20"/>
          <w:szCs w:val="20"/>
          <w:lang w:eastAsia="sl-SI"/>
        </w:rPr>
      </w:pPr>
    </w:p>
    <w:p w14:paraId="0CD6371F" w14:textId="10B938F7" w:rsidR="00E65710" w:rsidRPr="003C1F6A" w:rsidRDefault="00E65710" w:rsidP="003C1F6A">
      <w:pPr>
        <w:rPr>
          <w:rFonts w:ascii="Arial" w:hAnsi="Arial" w:cs="Arial"/>
          <w:sz w:val="20"/>
          <w:szCs w:val="20"/>
          <w:lang w:eastAsia="sl-SI"/>
        </w:rPr>
      </w:pPr>
      <w:r w:rsidRPr="003C1F6A">
        <w:rPr>
          <w:rFonts w:ascii="Arial" w:hAnsi="Arial" w:cs="Arial"/>
          <w:sz w:val="20"/>
          <w:szCs w:val="20"/>
          <w:lang w:eastAsia="sl-SI"/>
        </w:rPr>
        <w:t>Po potrebi, glede na prejete pobude in prijave.</w:t>
      </w:r>
    </w:p>
    <w:p w14:paraId="3D45F38C" w14:textId="25C80616" w:rsidR="00E65710" w:rsidRPr="00164623" w:rsidRDefault="00676BE9" w:rsidP="00164623">
      <w:pPr>
        <w:pStyle w:val="Naslov3"/>
        <w:rPr>
          <w:rFonts w:eastAsia="Arial"/>
          <w:sz w:val="20"/>
          <w:szCs w:val="20"/>
        </w:rPr>
      </w:pPr>
      <w:r w:rsidRPr="00164623">
        <w:rPr>
          <w:sz w:val="20"/>
          <w:szCs w:val="20"/>
        </w:rPr>
        <w:t>7.1.</w:t>
      </w:r>
      <w:r w:rsidR="00E65710" w:rsidRPr="00164623">
        <w:rPr>
          <w:sz w:val="20"/>
          <w:szCs w:val="20"/>
        </w:rPr>
        <w:t xml:space="preserve">4 </w:t>
      </w:r>
      <w:proofErr w:type="spellStart"/>
      <w:r w:rsidR="00E65710" w:rsidRPr="00164623">
        <w:rPr>
          <w:rFonts w:eastAsia="Arial"/>
          <w:sz w:val="20"/>
          <w:szCs w:val="20"/>
        </w:rPr>
        <w:t>Prekrškovni</w:t>
      </w:r>
      <w:proofErr w:type="spellEnd"/>
      <w:r w:rsidR="00E65710" w:rsidRPr="00164623">
        <w:rPr>
          <w:rFonts w:eastAsia="Arial"/>
          <w:sz w:val="20"/>
          <w:szCs w:val="20"/>
        </w:rPr>
        <w:t xml:space="preserve"> postopki:</w:t>
      </w:r>
    </w:p>
    <w:p w14:paraId="6100626E" w14:textId="77777777" w:rsidR="00FF3F73" w:rsidRDefault="00FF3F73" w:rsidP="003C1F6A">
      <w:pPr>
        <w:rPr>
          <w:rFonts w:ascii="Arial" w:hAnsi="Arial" w:cs="Arial"/>
          <w:sz w:val="20"/>
          <w:szCs w:val="20"/>
          <w:lang w:eastAsia="sl-SI"/>
        </w:rPr>
      </w:pPr>
    </w:p>
    <w:p w14:paraId="3F9D133B" w14:textId="5396F34B" w:rsidR="00E65710" w:rsidRPr="003C1F6A" w:rsidRDefault="00E65710" w:rsidP="003C1F6A">
      <w:pPr>
        <w:rPr>
          <w:rFonts w:ascii="Arial" w:hAnsi="Arial" w:cs="Arial"/>
          <w:sz w:val="20"/>
          <w:szCs w:val="20"/>
          <w:lang w:eastAsia="sl-SI"/>
        </w:rPr>
      </w:pPr>
      <w:r w:rsidRPr="003C1F6A">
        <w:rPr>
          <w:rFonts w:ascii="Arial" w:hAnsi="Arial" w:cs="Arial"/>
          <w:sz w:val="20"/>
          <w:szCs w:val="20"/>
          <w:lang w:eastAsia="sl-SI"/>
        </w:rPr>
        <w:t>Po potrebi, glede na nastale prekrške.</w:t>
      </w:r>
    </w:p>
    <w:p w14:paraId="15BC3730" w14:textId="6EB5124C" w:rsidR="00E65710" w:rsidRPr="00164623" w:rsidRDefault="00676BE9" w:rsidP="00164623">
      <w:pPr>
        <w:pStyle w:val="Naslov3"/>
        <w:rPr>
          <w:sz w:val="20"/>
          <w:szCs w:val="20"/>
        </w:rPr>
      </w:pPr>
      <w:r w:rsidRPr="00164623">
        <w:rPr>
          <w:sz w:val="20"/>
          <w:szCs w:val="20"/>
        </w:rPr>
        <w:t>7.1.</w:t>
      </w:r>
      <w:r w:rsidR="00E65710" w:rsidRPr="00164623">
        <w:rPr>
          <w:sz w:val="20"/>
          <w:szCs w:val="20"/>
        </w:rPr>
        <w:t>5 Skupni inšpekcijski nadzori oziroma sodelovanja:</w:t>
      </w:r>
    </w:p>
    <w:p w14:paraId="29AB34CC" w14:textId="77777777" w:rsidR="00B64CB6" w:rsidRDefault="00B64CB6" w:rsidP="00B64CB6">
      <w:pPr>
        <w:contextualSpacing/>
        <w:rPr>
          <w:rFonts w:ascii="Arial" w:hAnsi="Arial" w:cs="Arial"/>
          <w:sz w:val="20"/>
          <w:szCs w:val="20"/>
        </w:rPr>
      </w:pPr>
    </w:p>
    <w:p w14:paraId="73AC854A" w14:textId="5FEA5FF2" w:rsidR="00E65710" w:rsidRPr="00740AF4" w:rsidRDefault="00E65710" w:rsidP="00740AF4">
      <w:pPr>
        <w:rPr>
          <w:rFonts w:ascii="Arial" w:hAnsi="Arial" w:cs="Arial"/>
          <w:sz w:val="20"/>
          <w:szCs w:val="20"/>
        </w:rPr>
      </w:pPr>
      <w:r w:rsidRPr="00740AF4">
        <w:rPr>
          <w:rFonts w:ascii="Arial" w:hAnsi="Arial" w:cs="Arial"/>
          <w:sz w:val="20"/>
          <w:szCs w:val="20"/>
        </w:rPr>
        <w:t>Skupni inšpekcijski nadzori na notranjih vodah (rekah/jezerih)</w:t>
      </w:r>
      <w:r w:rsidR="001B55AC">
        <w:rPr>
          <w:rFonts w:ascii="Arial" w:hAnsi="Arial" w:cs="Arial"/>
          <w:sz w:val="20"/>
          <w:szCs w:val="20"/>
        </w:rPr>
        <w:t>.</w:t>
      </w:r>
      <w:r w:rsidRPr="00740AF4">
        <w:rPr>
          <w:rFonts w:ascii="Arial" w:hAnsi="Arial" w:cs="Arial"/>
          <w:sz w:val="20"/>
          <w:szCs w:val="20"/>
        </w:rPr>
        <w:t xml:space="preserve"> </w:t>
      </w:r>
    </w:p>
    <w:p w14:paraId="04844B14" w14:textId="4CECFE7E" w:rsidR="00D36F80" w:rsidRDefault="00E65710" w:rsidP="006B73AC">
      <w:pPr>
        <w:jc w:val="both"/>
        <w:rPr>
          <w:rFonts w:ascii="Arial" w:hAnsi="Arial" w:cs="Arial"/>
          <w:sz w:val="20"/>
          <w:szCs w:val="20"/>
        </w:rPr>
      </w:pPr>
      <w:r w:rsidRPr="00740AF4">
        <w:rPr>
          <w:rFonts w:ascii="Arial" w:hAnsi="Arial" w:cs="Arial"/>
          <w:sz w:val="20"/>
          <w:szCs w:val="20"/>
        </w:rPr>
        <w:t>Sodelujoči inšpekcijski organi: Inšpektorat / M</w:t>
      </w:r>
      <w:r w:rsidR="001951BC">
        <w:rPr>
          <w:rFonts w:ascii="Arial" w:hAnsi="Arial" w:cs="Arial"/>
          <w:sz w:val="20"/>
          <w:szCs w:val="20"/>
        </w:rPr>
        <w:t>estna občina Ljubljana</w:t>
      </w:r>
      <w:r w:rsidRPr="00740AF4">
        <w:rPr>
          <w:rFonts w:ascii="Arial" w:hAnsi="Arial" w:cs="Arial"/>
          <w:sz w:val="20"/>
          <w:szCs w:val="20"/>
        </w:rPr>
        <w:t>, FURS, I</w:t>
      </w:r>
      <w:r w:rsidR="00676BE9">
        <w:rPr>
          <w:rFonts w:ascii="Arial" w:hAnsi="Arial" w:cs="Arial"/>
          <w:sz w:val="20"/>
          <w:szCs w:val="20"/>
        </w:rPr>
        <w:t>nšpektorat RS za varstvo pred naravnimi in drugimi nesrečami.</w:t>
      </w:r>
      <w:r w:rsidR="006B73AC">
        <w:rPr>
          <w:rFonts w:ascii="Arial" w:hAnsi="Arial" w:cs="Arial"/>
          <w:sz w:val="20"/>
          <w:szCs w:val="20"/>
        </w:rPr>
        <w:t xml:space="preserve"> </w:t>
      </w:r>
    </w:p>
    <w:p w14:paraId="213F81E1" w14:textId="77777777" w:rsidR="00D62AB5" w:rsidRDefault="00D62AB5" w:rsidP="006B73AC">
      <w:pPr>
        <w:jc w:val="both"/>
        <w:rPr>
          <w:i/>
          <w:iCs/>
          <w:sz w:val="20"/>
          <w:szCs w:val="20"/>
        </w:rPr>
      </w:pPr>
    </w:p>
    <w:p w14:paraId="08071101" w14:textId="0B4F83E9" w:rsidR="0091549E" w:rsidRPr="00D36F80" w:rsidRDefault="00D36F80" w:rsidP="00D36F80">
      <w:pPr>
        <w:pStyle w:val="Naslov2"/>
        <w:rPr>
          <w:i w:val="0"/>
          <w:iCs w:val="0"/>
          <w:sz w:val="20"/>
          <w:szCs w:val="20"/>
        </w:rPr>
      </w:pPr>
      <w:r w:rsidRPr="00D36F80">
        <w:rPr>
          <w:i w:val="0"/>
          <w:iCs w:val="0"/>
          <w:sz w:val="20"/>
          <w:szCs w:val="20"/>
        </w:rPr>
        <w:t xml:space="preserve">7.2 </w:t>
      </w:r>
      <w:r w:rsidR="0091549E" w:rsidRPr="00D36F80">
        <w:rPr>
          <w:i w:val="0"/>
          <w:iCs w:val="0"/>
          <w:sz w:val="20"/>
          <w:szCs w:val="20"/>
        </w:rPr>
        <w:t>INŠPEKTORAT REPUBLIKE SLOVENIJE ZA INFRASTRUKTURO</w:t>
      </w:r>
    </w:p>
    <w:p w14:paraId="0AB04A88" w14:textId="77777777" w:rsidR="00D62AB5" w:rsidRDefault="00D62AB5" w:rsidP="00FF5D54">
      <w:pPr>
        <w:jc w:val="both"/>
        <w:rPr>
          <w:rFonts w:ascii="Arial" w:hAnsi="Arial" w:cs="Arial"/>
          <w:sz w:val="20"/>
          <w:szCs w:val="20"/>
        </w:rPr>
      </w:pPr>
    </w:p>
    <w:p w14:paraId="120C119C" w14:textId="2650F413" w:rsidR="00FF5D54" w:rsidRPr="00FF5D54" w:rsidRDefault="00FF5D54" w:rsidP="00FF5D54">
      <w:pPr>
        <w:jc w:val="both"/>
        <w:rPr>
          <w:rFonts w:ascii="Arial" w:eastAsia="Times New Roman" w:hAnsi="Arial" w:cs="Arial"/>
          <w:sz w:val="20"/>
          <w:szCs w:val="20"/>
        </w:rPr>
      </w:pPr>
      <w:r w:rsidRPr="00FF5D54">
        <w:rPr>
          <w:rFonts w:ascii="Arial" w:hAnsi="Arial" w:cs="Arial"/>
          <w:sz w:val="20"/>
          <w:szCs w:val="20"/>
        </w:rPr>
        <w:t>Inšpektorat RS infrastrukturo (v nadaljnjem besedilu: IRSI) deluje kot organ v sestavi Ministrstva za infrastrukturo. Javni uslužbenci organa opravljajo naloge inšpekcijskega nadzora nad izvajanjem predpisov na področju železniškega prometa, cestnega prometa in prometne infrastrukture za vse vrste kopenskega prometa ter na področju žičniških naprav in varnosti na smučiščih, naloge inšpekcijskega nadzora nad izvajanjem določb predpisov, ki določajo pravila cestnega prometa in predpisov, izdanih na njegovi podlagi, predpisov, povezanih z delom subjektov, ki usposabljajo kandidate za voznike motornih vozil, izvajajo programe za voznike začetnike in izvajajo programe dodatnih izobraževanj in usposabljanj voznikov, predpisov, ki urejajo pogoje za dajanje motornih in priklopnih vozil na trg, njihovo registracijo in udeležbo v cestnem prometu, pogoje za opravljanje nalog tehničnih služb, strokovnih in registracijskih organizacij in predpisov, ki določajo pogoje za prevoz nevarnega blaga za posamezne vrste prometa.</w:t>
      </w:r>
    </w:p>
    <w:p w14:paraId="740C377B" w14:textId="4DC9EA8A" w:rsidR="00FF5D54" w:rsidRPr="00FF5D54" w:rsidRDefault="00FF5D54" w:rsidP="00FF5D54">
      <w:pPr>
        <w:jc w:val="both"/>
        <w:rPr>
          <w:rFonts w:ascii="Arial" w:hAnsi="Arial" w:cs="Arial"/>
          <w:sz w:val="20"/>
          <w:szCs w:val="20"/>
        </w:rPr>
      </w:pPr>
      <w:r w:rsidRPr="00FF5D54">
        <w:rPr>
          <w:rFonts w:ascii="Arial" w:hAnsi="Arial" w:cs="Arial"/>
          <w:sz w:val="20"/>
          <w:szCs w:val="20"/>
        </w:rPr>
        <w:t>Poleg tega IRSI s svojimi mnenji in pripombami sodeluje v postopkih priprave normativnih aktov na področjih</w:t>
      </w:r>
      <w:r w:rsidR="00F22B2C">
        <w:rPr>
          <w:rFonts w:ascii="Arial" w:hAnsi="Arial" w:cs="Arial"/>
          <w:sz w:val="20"/>
          <w:szCs w:val="20"/>
        </w:rPr>
        <w:t>,</w:t>
      </w:r>
      <w:r w:rsidRPr="00FF5D54">
        <w:rPr>
          <w:rFonts w:ascii="Arial" w:hAnsi="Arial" w:cs="Arial"/>
          <w:sz w:val="20"/>
          <w:szCs w:val="20"/>
        </w:rPr>
        <w:t xml:space="preserve"> za katere je pristojen z vidika nadzora.</w:t>
      </w:r>
    </w:p>
    <w:p w14:paraId="476B65E4" w14:textId="77777777" w:rsidR="00FF5D54" w:rsidRPr="00FF5D54" w:rsidRDefault="00FF5D54" w:rsidP="00FF5D54">
      <w:pPr>
        <w:jc w:val="both"/>
        <w:rPr>
          <w:rFonts w:ascii="Arial" w:hAnsi="Arial" w:cs="Arial"/>
          <w:sz w:val="20"/>
          <w:szCs w:val="20"/>
        </w:rPr>
      </w:pPr>
      <w:r w:rsidRPr="00FF5D54">
        <w:rPr>
          <w:rFonts w:ascii="Arial" w:hAnsi="Arial" w:cs="Arial"/>
          <w:sz w:val="20"/>
          <w:szCs w:val="20"/>
        </w:rPr>
        <w:lastRenderedPageBreak/>
        <w:t>Za strokovno, učinkovito, racionalno in usklajeno izvrševanje nalog ter za učinkovit notranji nadzor nad opravljanjem nalog na posameznih ožjih delovnih področjih, sta v IRSI organizirani naslednji notranji organizacijski enoti:</w:t>
      </w:r>
    </w:p>
    <w:p w14:paraId="2B85AC03" w14:textId="77777777" w:rsidR="00FF5D54" w:rsidRPr="00FF5D54" w:rsidRDefault="00FF5D54" w:rsidP="00FF5D54">
      <w:pPr>
        <w:numPr>
          <w:ilvl w:val="0"/>
          <w:numId w:val="135"/>
        </w:numPr>
        <w:suppressAutoHyphens/>
        <w:spacing w:after="0" w:line="240" w:lineRule="auto"/>
        <w:rPr>
          <w:rFonts w:ascii="Arial" w:hAnsi="Arial" w:cs="Arial"/>
          <w:sz w:val="20"/>
          <w:szCs w:val="20"/>
        </w:rPr>
      </w:pPr>
      <w:r w:rsidRPr="00FF5D54">
        <w:rPr>
          <w:rFonts w:ascii="Arial" w:hAnsi="Arial" w:cs="Arial"/>
          <w:sz w:val="20"/>
          <w:szCs w:val="20"/>
        </w:rPr>
        <w:t>Inšpekcija za ceste, železniški promet, žičniške naprave in smučišča</w:t>
      </w:r>
    </w:p>
    <w:p w14:paraId="4224C688" w14:textId="77777777" w:rsidR="00FF5D54" w:rsidRPr="00FF5D54" w:rsidRDefault="00FF5D54" w:rsidP="00FF5D54">
      <w:pPr>
        <w:pStyle w:val="Odstavekseznama"/>
        <w:numPr>
          <w:ilvl w:val="0"/>
          <w:numId w:val="135"/>
        </w:numPr>
        <w:suppressAutoHyphens/>
        <w:contextualSpacing/>
        <w:rPr>
          <w:rFonts w:ascii="Arial" w:hAnsi="Arial" w:cs="Arial"/>
          <w:sz w:val="20"/>
          <w:szCs w:val="20"/>
        </w:rPr>
      </w:pPr>
      <w:r w:rsidRPr="00FF5D54">
        <w:rPr>
          <w:rFonts w:ascii="Arial" w:hAnsi="Arial" w:cs="Arial"/>
          <w:sz w:val="20"/>
          <w:szCs w:val="20"/>
        </w:rPr>
        <w:t xml:space="preserve">Inšpekcija za cestni promet </w:t>
      </w:r>
    </w:p>
    <w:p w14:paraId="2E0DAC1A" w14:textId="1E7F874C" w:rsidR="00F22B2C" w:rsidRDefault="00F22B2C" w:rsidP="00E61572">
      <w:pPr>
        <w:pStyle w:val="Besedilo"/>
      </w:pPr>
    </w:p>
    <w:p w14:paraId="387F11C3" w14:textId="6E08517B" w:rsidR="00FF5D54" w:rsidRPr="00263319" w:rsidRDefault="00F22B2C" w:rsidP="00263319">
      <w:pPr>
        <w:pStyle w:val="Naslov3"/>
        <w:rPr>
          <w:sz w:val="20"/>
          <w:szCs w:val="20"/>
        </w:rPr>
      </w:pPr>
      <w:r w:rsidRPr="00263319">
        <w:rPr>
          <w:sz w:val="20"/>
          <w:szCs w:val="20"/>
        </w:rPr>
        <w:t>7.2.1</w:t>
      </w:r>
      <w:r w:rsidR="00FF5D54" w:rsidRPr="00263319">
        <w:rPr>
          <w:sz w:val="20"/>
          <w:szCs w:val="20"/>
        </w:rPr>
        <w:t xml:space="preserve"> SISTEMSKI INŠPEKCIJSKI NADZORI</w:t>
      </w:r>
      <w:r w:rsidRPr="00263319">
        <w:rPr>
          <w:sz w:val="20"/>
          <w:szCs w:val="20"/>
        </w:rPr>
        <w:t>:</w:t>
      </w:r>
    </w:p>
    <w:p w14:paraId="0FF46456" w14:textId="77777777" w:rsidR="00FF5D54" w:rsidRPr="00FF5D54" w:rsidRDefault="00FF5D54" w:rsidP="00FF5D54">
      <w:pPr>
        <w:jc w:val="both"/>
        <w:rPr>
          <w:rFonts w:ascii="Arial" w:hAnsi="Arial" w:cs="Arial"/>
          <w:sz w:val="20"/>
          <w:szCs w:val="20"/>
        </w:rPr>
      </w:pPr>
      <w:r w:rsidRPr="00FF5D54">
        <w:rPr>
          <w:rFonts w:ascii="Arial" w:hAnsi="Arial" w:cs="Arial"/>
          <w:sz w:val="20"/>
          <w:szCs w:val="20"/>
          <w:u w:val="single"/>
        </w:rPr>
        <w:t>IRSI bo pri izvajanju nalog inšpekcijskega nadzora v letu 2024 ob upoštevanju ocene tveganja na delovnem področju posamezne inšpekcije v večjem obsegu izvedel nadzore na naslednjih področjih</w:t>
      </w:r>
      <w:r w:rsidRPr="00FF5D54">
        <w:rPr>
          <w:rFonts w:ascii="Arial" w:hAnsi="Arial" w:cs="Arial"/>
          <w:sz w:val="20"/>
          <w:szCs w:val="20"/>
        </w:rPr>
        <w:t>:</w:t>
      </w:r>
    </w:p>
    <w:p w14:paraId="2D7B4B66" w14:textId="77777777" w:rsidR="006D66C1" w:rsidRDefault="006D66C1" w:rsidP="00FF5D54">
      <w:pPr>
        <w:jc w:val="both"/>
        <w:rPr>
          <w:rFonts w:ascii="Arial" w:hAnsi="Arial" w:cs="Arial"/>
          <w:bCs/>
          <w:caps/>
          <w:sz w:val="20"/>
          <w:szCs w:val="20"/>
        </w:rPr>
      </w:pPr>
    </w:p>
    <w:p w14:paraId="54063D21" w14:textId="1C13D0A6" w:rsidR="00FF5D54" w:rsidRPr="000C4D95" w:rsidRDefault="00FF5D54" w:rsidP="00FF5D54">
      <w:pPr>
        <w:jc w:val="both"/>
        <w:rPr>
          <w:rFonts w:ascii="Arial" w:hAnsi="Arial" w:cs="Arial"/>
          <w:b/>
          <w:caps/>
          <w:sz w:val="20"/>
          <w:szCs w:val="20"/>
        </w:rPr>
      </w:pPr>
      <w:r w:rsidRPr="000C4D95">
        <w:rPr>
          <w:rFonts w:ascii="Arial" w:hAnsi="Arial" w:cs="Arial"/>
          <w:b/>
          <w:caps/>
          <w:sz w:val="20"/>
          <w:szCs w:val="20"/>
        </w:rPr>
        <w:t>Inšpekcija za cestni promet</w:t>
      </w:r>
    </w:p>
    <w:p w14:paraId="3753E664" w14:textId="77777777" w:rsidR="000C4D95" w:rsidRPr="00EB500C" w:rsidRDefault="000C4D95" w:rsidP="00FF5D54">
      <w:pPr>
        <w:jc w:val="both"/>
        <w:rPr>
          <w:rFonts w:ascii="Arial" w:eastAsia="Times New Roman" w:hAnsi="Arial" w:cs="Arial"/>
          <w:bCs/>
          <w:caps/>
          <w:sz w:val="20"/>
          <w:szCs w:val="20"/>
        </w:rPr>
      </w:pPr>
    </w:p>
    <w:p w14:paraId="2F3AD215" w14:textId="77777777" w:rsidR="00FF5D54" w:rsidRPr="00FF5D54" w:rsidRDefault="00FF5D54" w:rsidP="00FF5D54">
      <w:pPr>
        <w:pStyle w:val="Odstavekseznama"/>
        <w:numPr>
          <w:ilvl w:val="0"/>
          <w:numId w:val="142"/>
        </w:numPr>
        <w:suppressAutoHyphens/>
        <w:contextualSpacing/>
        <w:rPr>
          <w:rFonts w:ascii="Arial" w:hAnsi="Arial" w:cs="Arial"/>
          <w:sz w:val="20"/>
          <w:szCs w:val="20"/>
        </w:rPr>
      </w:pPr>
      <w:r w:rsidRPr="00FF5D54">
        <w:rPr>
          <w:rFonts w:ascii="Arial" w:hAnsi="Arial" w:cs="Arial"/>
          <w:sz w:val="20"/>
          <w:szCs w:val="20"/>
        </w:rPr>
        <w:t xml:space="preserve">Nadzor na sedežu prevoznih podjetij, ki izvajajo prevoze blaga v cestnem prometu in prevoze potnikov v mednarodnem cestnem prometu, s preverjanjem spoštovanja socialne zakonodaje in izpolnjevanja pogojev za opravljanje dejavnosti </w:t>
      </w:r>
    </w:p>
    <w:p w14:paraId="7E9A2CFE" w14:textId="2A0BF38B" w:rsidR="00FF5D54" w:rsidRPr="00FF5D54" w:rsidRDefault="00FF5D54" w:rsidP="00FF5D54">
      <w:pPr>
        <w:pStyle w:val="Odstavekseznama"/>
        <w:numPr>
          <w:ilvl w:val="1"/>
          <w:numId w:val="143"/>
        </w:numPr>
        <w:suppressAutoHyphens/>
        <w:contextualSpacing/>
        <w:rPr>
          <w:rFonts w:ascii="Arial" w:hAnsi="Arial" w:cs="Arial"/>
          <w:b/>
          <w:sz w:val="20"/>
          <w:szCs w:val="20"/>
        </w:rPr>
      </w:pPr>
      <w:r w:rsidRPr="00FF5D54">
        <w:rPr>
          <w:rFonts w:ascii="Arial" w:hAnsi="Arial" w:cs="Arial"/>
          <w:b/>
          <w:bCs/>
          <w:sz w:val="20"/>
          <w:szCs w:val="20"/>
        </w:rPr>
        <w:t>Cilj:</w:t>
      </w:r>
      <w:r w:rsidRPr="00FF5D54">
        <w:rPr>
          <w:rFonts w:ascii="Arial" w:hAnsi="Arial" w:cs="Arial"/>
          <w:sz w:val="20"/>
          <w:szCs w:val="20"/>
        </w:rPr>
        <w:t xml:space="preserve"> Doseči čim večje spoštovanje določb Uredbe 561/2006/ES in Zakona o prevozih v cestnem prometu (Uradni list RS, št. 6/16 – uradno prečiščeno besedilo, 67/19, 94/21, 54/22 – ZUJPP in 105/22 – ZZNŠPP in 18/23 – ZDU-10</w:t>
      </w:r>
      <w:r w:rsidR="00FC2907">
        <w:rPr>
          <w:rFonts w:ascii="Arial" w:hAnsi="Arial" w:cs="Arial"/>
          <w:sz w:val="20"/>
          <w:szCs w:val="20"/>
        </w:rPr>
        <w:t>; v nadaljnjem besedilu: ZPCP-2</w:t>
      </w:r>
      <w:r w:rsidRPr="00FF5D54">
        <w:rPr>
          <w:rFonts w:ascii="Arial" w:hAnsi="Arial" w:cs="Arial"/>
          <w:sz w:val="20"/>
          <w:szCs w:val="20"/>
        </w:rPr>
        <w:t>) in posledično zagotoviti večjo varnost v cestnem prometu, izboljšati pogoje za izvajalce te dejavnosti in za delo voznikov.</w:t>
      </w:r>
    </w:p>
    <w:p w14:paraId="7BBD0368" w14:textId="77777777" w:rsidR="00FF5D54" w:rsidRPr="00FF5D54" w:rsidRDefault="00FF5D54" w:rsidP="00FF5D54">
      <w:pPr>
        <w:pStyle w:val="Odstavekseznama"/>
        <w:numPr>
          <w:ilvl w:val="0"/>
          <w:numId w:val="136"/>
        </w:numPr>
        <w:suppressAutoHyphens/>
        <w:contextualSpacing/>
        <w:rPr>
          <w:rFonts w:ascii="Arial" w:hAnsi="Arial" w:cs="Arial"/>
          <w:sz w:val="20"/>
          <w:szCs w:val="20"/>
        </w:rPr>
      </w:pPr>
      <w:r w:rsidRPr="00FF5D54">
        <w:rPr>
          <w:rFonts w:ascii="Arial" w:hAnsi="Arial" w:cs="Arial"/>
          <w:sz w:val="20"/>
          <w:szCs w:val="20"/>
        </w:rPr>
        <w:t xml:space="preserve">Nadzor prevozov blaga v cestnem prometu in prevozov potnikov v mednarodnem cestnem prometu – na cesti   </w:t>
      </w:r>
    </w:p>
    <w:p w14:paraId="1D38A5CB" w14:textId="409DFA9C" w:rsidR="00FF5D54" w:rsidRPr="00FF5D54" w:rsidRDefault="00FF5D54" w:rsidP="00FF5D54">
      <w:pPr>
        <w:pStyle w:val="Odstavekseznama"/>
        <w:numPr>
          <w:ilvl w:val="1"/>
          <w:numId w:val="137"/>
        </w:numPr>
        <w:suppressAutoHyphens/>
        <w:contextualSpacing/>
        <w:rPr>
          <w:rFonts w:ascii="Arial" w:hAnsi="Arial" w:cs="Arial"/>
          <w:sz w:val="20"/>
          <w:szCs w:val="20"/>
        </w:rPr>
      </w:pPr>
      <w:r w:rsidRPr="00FF5D54">
        <w:rPr>
          <w:rFonts w:ascii="Arial" w:hAnsi="Arial" w:cs="Arial"/>
          <w:b/>
          <w:bCs/>
          <w:sz w:val="20"/>
          <w:szCs w:val="20"/>
        </w:rPr>
        <w:t>Cilj:</w:t>
      </w:r>
      <w:r w:rsidRPr="00FF5D54">
        <w:rPr>
          <w:rFonts w:ascii="Arial" w:hAnsi="Arial" w:cs="Arial"/>
          <w:sz w:val="20"/>
          <w:szCs w:val="20"/>
        </w:rPr>
        <w:t xml:space="preserve"> Ugotoviti in preprečiti nezakonita izvajanja prevozov (izpolnjevanje pogojev – licence, dovolilnice, dovoljenja), preveriti napotitve voznikov v mednarodnem cestnem prometu po Zakonu o čezmejnem izvajanju storitev (Uradni list RS, št. 40/23</w:t>
      </w:r>
      <w:r w:rsidR="006D66C1">
        <w:rPr>
          <w:rFonts w:ascii="Arial" w:hAnsi="Arial" w:cs="Arial"/>
          <w:sz w:val="20"/>
          <w:szCs w:val="20"/>
        </w:rPr>
        <w:t>; v nadaljnjem besedilu: ZČmIS-1</w:t>
      </w:r>
      <w:r w:rsidRPr="00FF5D54">
        <w:rPr>
          <w:rFonts w:ascii="Arial" w:hAnsi="Arial" w:cs="Arial"/>
          <w:sz w:val="20"/>
          <w:szCs w:val="20"/>
        </w:rPr>
        <w:t>), vzpostaviti enako konkurenčno okolje za izvajalce prevozov v cestnem prometu (tehnična brezhibnost gospodarskih vozil, nadzor nad časi vožnje, odmori in počitki voznikov ter uporabo tahografov).</w:t>
      </w:r>
    </w:p>
    <w:p w14:paraId="213D1DB6" w14:textId="77777777" w:rsidR="00FF5D54" w:rsidRPr="00FF5D54" w:rsidRDefault="00FF5D54" w:rsidP="00FF5D54">
      <w:pPr>
        <w:pStyle w:val="Odstavekseznama"/>
        <w:numPr>
          <w:ilvl w:val="0"/>
          <w:numId w:val="138"/>
        </w:numPr>
        <w:suppressAutoHyphens/>
        <w:contextualSpacing/>
        <w:rPr>
          <w:rFonts w:ascii="Arial" w:hAnsi="Arial" w:cs="Arial"/>
          <w:sz w:val="20"/>
          <w:szCs w:val="20"/>
        </w:rPr>
      </w:pPr>
      <w:r w:rsidRPr="00FF5D54">
        <w:rPr>
          <w:rFonts w:ascii="Arial" w:hAnsi="Arial" w:cs="Arial"/>
          <w:sz w:val="20"/>
          <w:szCs w:val="20"/>
        </w:rPr>
        <w:t>Nadzor postopkov preverjanja skladnosti in trga proizvodov, ki se nanaša na motorna vozila, dele motornih vozil in opremo  ter preverjanje izvajanja predpisanih ukrepov zastopnikov po odpoklicih motornih vozil preko sistema RAPEX</w:t>
      </w:r>
    </w:p>
    <w:p w14:paraId="40A9951A" w14:textId="77777777" w:rsidR="00FF5D54" w:rsidRPr="00FF5D54" w:rsidRDefault="00FF5D54" w:rsidP="00FF5D54">
      <w:pPr>
        <w:pStyle w:val="Odstavekseznama"/>
        <w:numPr>
          <w:ilvl w:val="1"/>
          <w:numId w:val="139"/>
        </w:numPr>
        <w:suppressAutoHyphens/>
        <w:contextualSpacing/>
        <w:rPr>
          <w:rFonts w:ascii="Arial" w:hAnsi="Arial" w:cs="Arial"/>
          <w:sz w:val="20"/>
          <w:szCs w:val="20"/>
        </w:rPr>
      </w:pPr>
      <w:r w:rsidRPr="00FF5D54">
        <w:rPr>
          <w:rFonts w:ascii="Arial" w:hAnsi="Arial" w:cs="Arial"/>
          <w:b/>
          <w:bCs/>
          <w:sz w:val="20"/>
          <w:szCs w:val="20"/>
        </w:rPr>
        <w:t>Cilj:</w:t>
      </w:r>
      <w:r w:rsidRPr="00FF5D54">
        <w:rPr>
          <w:rFonts w:ascii="Arial" w:hAnsi="Arial" w:cs="Arial"/>
          <w:sz w:val="20"/>
          <w:szCs w:val="20"/>
        </w:rPr>
        <w:t xml:space="preserve"> Preveriti ustreznost postopkov in zagotoviti nadzor nad skladnostjo in varnostjo proizvodov, ki se dajejo v promet ali se uporabljajo.</w:t>
      </w:r>
    </w:p>
    <w:p w14:paraId="44C9D2F2" w14:textId="77777777" w:rsidR="00FF5D54" w:rsidRPr="00FF5D54" w:rsidRDefault="00FF5D54" w:rsidP="00FF5D54">
      <w:pPr>
        <w:pStyle w:val="Odstavekseznama"/>
        <w:numPr>
          <w:ilvl w:val="0"/>
          <w:numId w:val="140"/>
        </w:numPr>
        <w:suppressAutoHyphens/>
        <w:contextualSpacing/>
        <w:rPr>
          <w:rFonts w:ascii="Arial" w:hAnsi="Arial" w:cs="Arial"/>
          <w:sz w:val="20"/>
          <w:szCs w:val="20"/>
        </w:rPr>
      </w:pPr>
      <w:r w:rsidRPr="00FF5D54">
        <w:rPr>
          <w:rFonts w:ascii="Arial" w:hAnsi="Arial" w:cs="Arial"/>
          <w:sz w:val="20"/>
          <w:szCs w:val="20"/>
        </w:rPr>
        <w:t xml:space="preserve">Nadzor nad strokovnimi organizacijami za tehnične preglede in registracijskimi organizacijami </w:t>
      </w:r>
    </w:p>
    <w:p w14:paraId="0DAE7937" w14:textId="77777777" w:rsidR="00FF5D54" w:rsidRPr="00FF5D54" w:rsidRDefault="00FF5D54" w:rsidP="00FF5D54">
      <w:pPr>
        <w:pStyle w:val="Odstavekseznama"/>
        <w:numPr>
          <w:ilvl w:val="1"/>
          <w:numId w:val="141"/>
        </w:numPr>
        <w:suppressAutoHyphens/>
        <w:contextualSpacing/>
        <w:rPr>
          <w:rFonts w:ascii="Arial" w:hAnsi="Arial" w:cs="Arial"/>
          <w:sz w:val="20"/>
          <w:szCs w:val="20"/>
        </w:rPr>
      </w:pPr>
      <w:r w:rsidRPr="00FF5D54">
        <w:rPr>
          <w:rFonts w:ascii="Arial" w:hAnsi="Arial" w:cs="Arial"/>
          <w:b/>
          <w:bCs/>
          <w:sz w:val="20"/>
          <w:szCs w:val="20"/>
        </w:rPr>
        <w:t>Cilj:</w:t>
      </w:r>
      <w:r w:rsidRPr="00FF5D54">
        <w:rPr>
          <w:rFonts w:ascii="Arial" w:hAnsi="Arial" w:cs="Arial"/>
          <w:sz w:val="20"/>
          <w:szCs w:val="20"/>
        </w:rPr>
        <w:t xml:space="preserve"> Preveriti ustreznost postopkov in zagotoviti primerljive in zakonsko predpisanih postopke, s ciljem, da se še poveča varnost v cestnem prometu.</w:t>
      </w:r>
    </w:p>
    <w:p w14:paraId="796CEAA6" w14:textId="77777777" w:rsidR="00FF5D54" w:rsidRPr="00FF5D54" w:rsidRDefault="00FF5D54" w:rsidP="00FF5D54">
      <w:pPr>
        <w:pStyle w:val="Odstavekseznama"/>
        <w:numPr>
          <w:ilvl w:val="0"/>
          <w:numId w:val="144"/>
        </w:numPr>
        <w:suppressAutoHyphens/>
        <w:contextualSpacing/>
        <w:rPr>
          <w:rFonts w:ascii="Arial" w:hAnsi="Arial" w:cs="Arial"/>
          <w:sz w:val="20"/>
          <w:szCs w:val="20"/>
        </w:rPr>
      </w:pPr>
      <w:r w:rsidRPr="00FF5D54">
        <w:rPr>
          <w:rFonts w:ascii="Arial" w:hAnsi="Arial" w:cs="Arial"/>
          <w:sz w:val="20"/>
          <w:szCs w:val="20"/>
        </w:rPr>
        <w:t>Nadzor subjektov, ki usposabljajo kandidate za voznike, izvajajo programe za voznike začetnike in programe dodatnih izobraževanj</w:t>
      </w:r>
    </w:p>
    <w:p w14:paraId="6272E0EF" w14:textId="77777777" w:rsidR="00FF5D54" w:rsidRPr="00FF5D54" w:rsidRDefault="00FF5D54" w:rsidP="00FF5D54">
      <w:pPr>
        <w:pStyle w:val="Odstavekseznama"/>
        <w:numPr>
          <w:ilvl w:val="1"/>
          <w:numId w:val="145"/>
        </w:numPr>
        <w:suppressAutoHyphens/>
        <w:contextualSpacing/>
        <w:rPr>
          <w:rFonts w:ascii="Arial" w:hAnsi="Arial" w:cs="Arial"/>
          <w:sz w:val="20"/>
          <w:szCs w:val="20"/>
        </w:rPr>
      </w:pPr>
      <w:r w:rsidRPr="00FF5D54">
        <w:rPr>
          <w:rFonts w:ascii="Arial" w:hAnsi="Arial" w:cs="Arial"/>
          <w:b/>
          <w:bCs/>
          <w:sz w:val="20"/>
          <w:szCs w:val="20"/>
        </w:rPr>
        <w:t>Cilj:</w:t>
      </w:r>
      <w:r w:rsidRPr="00FF5D54">
        <w:rPr>
          <w:rFonts w:ascii="Arial" w:hAnsi="Arial" w:cs="Arial"/>
          <w:sz w:val="20"/>
          <w:szCs w:val="20"/>
        </w:rPr>
        <w:t xml:space="preserve"> Zagotoviti dejansko in dosledno izvajanje postopkov usposabljanja kandidatov za voznike in za voznike začetnike.</w:t>
      </w:r>
    </w:p>
    <w:p w14:paraId="6C2C09C3" w14:textId="551C58AA" w:rsidR="00FF5D54" w:rsidRPr="00FF5D54" w:rsidRDefault="00FF5D54" w:rsidP="00FF5D54">
      <w:pPr>
        <w:pStyle w:val="Odstavekseznama"/>
        <w:numPr>
          <w:ilvl w:val="0"/>
          <w:numId w:val="146"/>
        </w:numPr>
        <w:suppressAutoHyphens/>
        <w:contextualSpacing/>
        <w:rPr>
          <w:rFonts w:ascii="Arial" w:hAnsi="Arial" w:cs="Arial"/>
          <w:sz w:val="20"/>
          <w:szCs w:val="20"/>
        </w:rPr>
      </w:pPr>
      <w:r w:rsidRPr="00FF5D54">
        <w:rPr>
          <w:rFonts w:ascii="Arial" w:hAnsi="Arial" w:cs="Arial"/>
          <w:sz w:val="20"/>
          <w:szCs w:val="20"/>
        </w:rPr>
        <w:t>Nadzor nad prevozniki in pošiljatelji ter prejemniki nevarnega blaga in pooblaščenimi organizacijami po Zakonu o prevozu nevarnega blaga (Uradni list RS, št. 33/06 – uradno prečiščeno besedilo, 41/09, 97/10 in 56/15</w:t>
      </w:r>
      <w:r w:rsidR="00866442">
        <w:rPr>
          <w:rFonts w:ascii="Arial" w:hAnsi="Arial" w:cs="Arial"/>
          <w:sz w:val="20"/>
          <w:szCs w:val="20"/>
        </w:rPr>
        <w:t>; v nadaljnjem besedilu: ZPNB</w:t>
      </w:r>
      <w:r w:rsidRPr="00FF5D54">
        <w:rPr>
          <w:rFonts w:ascii="Arial" w:hAnsi="Arial" w:cs="Arial"/>
          <w:sz w:val="20"/>
          <w:szCs w:val="20"/>
        </w:rPr>
        <w:t>) na sedežu podjetij. Nadzor nad izvajanjem usposabljanja voznikov za prevoz nevarnega blaga in postopki izvedbe pregledov vozil z ADR certifikati</w:t>
      </w:r>
    </w:p>
    <w:p w14:paraId="707F6EFB" w14:textId="77777777" w:rsidR="00FF5D54" w:rsidRPr="00FF5D54" w:rsidRDefault="00FF5D54" w:rsidP="00FF5D54">
      <w:pPr>
        <w:pStyle w:val="Odstavekseznama"/>
        <w:numPr>
          <w:ilvl w:val="1"/>
          <w:numId w:val="147"/>
        </w:numPr>
        <w:suppressAutoHyphens/>
        <w:contextualSpacing/>
        <w:rPr>
          <w:rFonts w:ascii="Arial" w:hAnsi="Arial" w:cs="Arial"/>
          <w:sz w:val="20"/>
          <w:szCs w:val="20"/>
        </w:rPr>
      </w:pPr>
      <w:r w:rsidRPr="00FF5D54">
        <w:rPr>
          <w:rFonts w:ascii="Arial" w:hAnsi="Arial" w:cs="Arial"/>
          <w:b/>
          <w:bCs/>
          <w:sz w:val="20"/>
          <w:szCs w:val="20"/>
        </w:rPr>
        <w:t>Cilj:</w:t>
      </w:r>
      <w:r w:rsidRPr="00FF5D54">
        <w:rPr>
          <w:rFonts w:ascii="Arial" w:hAnsi="Arial" w:cs="Arial"/>
          <w:sz w:val="20"/>
          <w:szCs w:val="20"/>
        </w:rPr>
        <w:t xml:space="preserve"> Preveriti ustreznost ravnanja in izpolnjevanja pogojev pošiljateljev, prejemnikov in prevoznikov pri prevozu nevarnega blaga. Zagotoviti dejansko in strokovno usposabljanje voznikov in zagotoviti izvajanje pregledov vozil z ADR certifikati in cistern za prevoz nevarnega blaga.</w:t>
      </w:r>
    </w:p>
    <w:p w14:paraId="63D177CF" w14:textId="77777777" w:rsidR="00FF5D54" w:rsidRPr="00FF5D54" w:rsidRDefault="00FF5D54" w:rsidP="00FF5D54">
      <w:pPr>
        <w:pStyle w:val="Odstavekseznama"/>
        <w:numPr>
          <w:ilvl w:val="0"/>
          <w:numId w:val="148"/>
        </w:numPr>
        <w:suppressAutoHyphens/>
        <w:contextualSpacing/>
        <w:rPr>
          <w:rFonts w:ascii="Arial" w:hAnsi="Arial" w:cs="Arial"/>
          <w:sz w:val="20"/>
          <w:szCs w:val="20"/>
        </w:rPr>
      </w:pPr>
      <w:r w:rsidRPr="00FF5D54">
        <w:rPr>
          <w:rFonts w:ascii="Arial" w:hAnsi="Arial" w:cs="Arial"/>
          <w:sz w:val="20"/>
          <w:szCs w:val="20"/>
        </w:rPr>
        <w:t xml:space="preserve">Nadzor izvajanja rednega usposabljanja voznikov v okviru pridobivanja temeljnih kvalifikacij po Zakonu o prevozih v cestnem prometu (ZPCP-2) </w:t>
      </w:r>
    </w:p>
    <w:p w14:paraId="75EE3E4D" w14:textId="77777777" w:rsidR="00FF5D54" w:rsidRPr="00FF5D54" w:rsidRDefault="00FF5D54" w:rsidP="00FF5D54">
      <w:pPr>
        <w:pStyle w:val="Odstavekseznama"/>
        <w:numPr>
          <w:ilvl w:val="1"/>
          <w:numId w:val="149"/>
        </w:numPr>
        <w:suppressAutoHyphens/>
        <w:contextualSpacing/>
        <w:rPr>
          <w:rFonts w:ascii="Arial" w:hAnsi="Arial" w:cs="Arial"/>
          <w:sz w:val="20"/>
          <w:szCs w:val="20"/>
        </w:rPr>
      </w:pPr>
      <w:r w:rsidRPr="00FF5D54">
        <w:rPr>
          <w:rFonts w:ascii="Arial" w:hAnsi="Arial" w:cs="Arial"/>
          <w:b/>
          <w:bCs/>
          <w:sz w:val="20"/>
          <w:szCs w:val="20"/>
        </w:rPr>
        <w:t>Cilj:</w:t>
      </w:r>
      <w:r w:rsidRPr="00FF5D54">
        <w:rPr>
          <w:rFonts w:ascii="Arial" w:hAnsi="Arial" w:cs="Arial"/>
          <w:sz w:val="20"/>
          <w:szCs w:val="20"/>
        </w:rPr>
        <w:t xml:space="preserve"> Zagotoviti dejansko, dosledno in strokovno izvajanje rednega usposabljanja voznikov.</w:t>
      </w:r>
    </w:p>
    <w:p w14:paraId="4FD904B6" w14:textId="77777777" w:rsidR="00FF5D54" w:rsidRPr="00FF5D54" w:rsidRDefault="00FF5D54" w:rsidP="00FF5D54">
      <w:pPr>
        <w:rPr>
          <w:rFonts w:ascii="Arial" w:hAnsi="Arial" w:cs="Arial"/>
          <w:sz w:val="20"/>
          <w:szCs w:val="20"/>
        </w:rPr>
      </w:pPr>
    </w:p>
    <w:p w14:paraId="539693F5" w14:textId="6D7DF5E5" w:rsidR="00FF5D54" w:rsidRPr="00EB2E7C" w:rsidRDefault="00FF5D54" w:rsidP="00FF5D54">
      <w:pPr>
        <w:rPr>
          <w:rFonts w:ascii="Arial" w:hAnsi="Arial" w:cs="Arial"/>
          <w:b/>
          <w:caps/>
          <w:sz w:val="20"/>
          <w:szCs w:val="20"/>
        </w:rPr>
      </w:pPr>
      <w:r w:rsidRPr="00EB2E7C">
        <w:rPr>
          <w:rFonts w:ascii="Arial" w:hAnsi="Arial" w:cs="Arial"/>
          <w:b/>
          <w:caps/>
          <w:sz w:val="20"/>
          <w:szCs w:val="20"/>
        </w:rPr>
        <w:lastRenderedPageBreak/>
        <w:t>Inšpekcija za ceste, železniški promet, žičniške naprave in smučišča</w:t>
      </w:r>
    </w:p>
    <w:p w14:paraId="52B6EFAD" w14:textId="77777777" w:rsidR="00FF5D54" w:rsidRPr="00FF5D54" w:rsidRDefault="00FF5D54" w:rsidP="00FF5D54">
      <w:pPr>
        <w:rPr>
          <w:rFonts w:ascii="Arial" w:hAnsi="Arial" w:cs="Arial"/>
          <w:b/>
          <w:sz w:val="20"/>
          <w:szCs w:val="20"/>
        </w:rPr>
      </w:pPr>
    </w:p>
    <w:p w14:paraId="4F15993D" w14:textId="77777777" w:rsidR="00FF5D54" w:rsidRPr="00FF5D54" w:rsidRDefault="00FF5D54" w:rsidP="00FF5D54">
      <w:pPr>
        <w:pStyle w:val="Odstavekseznama"/>
        <w:numPr>
          <w:ilvl w:val="0"/>
          <w:numId w:val="150"/>
        </w:numPr>
        <w:suppressAutoHyphens/>
        <w:contextualSpacing/>
        <w:rPr>
          <w:rFonts w:ascii="Arial" w:hAnsi="Arial" w:cs="Arial"/>
          <w:sz w:val="20"/>
          <w:szCs w:val="20"/>
        </w:rPr>
      </w:pPr>
      <w:r w:rsidRPr="00FF5D54">
        <w:rPr>
          <w:rFonts w:ascii="Arial" w:hAnsi="Arial" w:cs="Arial"/>
          <w:sz w:val="20"/>
          <w:szCs w:val="20"/>
        </w:rPr>
        <w:t>Nadzor nad varno uporabo cest in varstvom cest</w:t>
      </w:r>
    </w:p>
    <w:p w14:paraId="0AA48764" w14:textId="77777777" w:rsidR="00FF5D54" w:rsidRPr="00FF5D54" w:rsidRDefault="00FF5D54" w:rsidP="00FF5D54">
      <w:pPr>
        <w:pStyle w:val="Odstavekseznama"/>
        <w:numPr>
          <w:ilvl w:val="1"/>
          <w:numId w:val="151"/>
        </w:numPr>
        <w:suppressAutoHyphens/>
        <w:contextualSpacing/>
        <w:rPr>
          <w:rFonts w:ascii="Arial" w:hAnsi="Arial" w:cs="Arial"/>
          <w:sz w:val="20"/>
          <w:szCs w:val="20"/>
        </w:rPr>
      </w:pPr>
      <w:r w:rsidRPr="00FF5D54">
        <w:rPr>
          <w:rFonts w:ascii="Arial" w:hAnsi="Arial" w:cs="Arial"/>
          <w:b/>
          <w:bCs/>
          <w:sz w:val="20"/>
          <w:szCs w:val="20"/>
        </w:rPr>
        <w:t>Cilj:</w:t>
      </w:r>
      <w:r w:rsidRPr="00FF5D54">
        <w:rPr>
          <w:rFonts w:ascii="Arial" w:hAnsi="Arial" w:cs="Arial"/>
          <w:sz w:val="20"/>
          <w:szCs w:val="20"/>
        </w:rPr>
        <w:t xml:space="preserve"> Zagotoviti ustrezno varstvo cest in varno uporabo državnih cest, vključujoč kolesarske in druge povezave, pred nedovoljenimi posegi v cestno zemljišče in s tem prispevati k varnemu odvijanju cestnega prometa.</w:t>
      </w:r>
    </w:p>
    <w:p w14:paraId="64EAACB7" w14:textId="77777777" w:rsidR="00FF5D54" w:rsidRPr="00FF5D54" w:rsidRDefault="00FF5D54" w:rsidP="00FF5D54">
      <w:pPr>
        <w:pStyle w:val="Odstavekseznama"/>
        <w:numPr>
          <w:ilvl w:val="0"/>
          <w:numId w:val="152"/>
        </w:numPr>
        <w:suppressAutoHyphens/>
        <w:contextualSpacing/>
        <w:rPr>
          <w:rFonts w:ascii="Arial" w:hAnsi="Arial" w:cs="Arial"/>
          <w:sz w:val="20"/>
          <w:szCs w:val="20"/>
        </w:rPr>
      </w:pPr>
      <w:r w:rsidRPr="00FF5D54">
        <w:rPr>
          <w:rFonts w:ascii="Arial" w:hAnsi="Arial" w:cs="Arial"/>
          <w:sz w:val="20"/>
          <w:szCs w:val="20"/>
        </w:rPr>
        <w:t>Nadzor nad preglednostjo na državnih cestah</w:t>
      </w:r>
    </w:p>
    <w:p w14:paraId="19F0DAD3" w14:textId="77777777" w:rsidR="00FF5D54" w:rsidRPr="00FF5D54" w:rsidRDefault="00FF5D54" w:rsidP="00FF5D54">
      <w:pPr>
        <w:pStyle w:val="Odstavekseznama"/>
        <w:numPr>
          <w:ilvl w:val="1"/>
          <w:numId w:val="153"/>
        </w:numPr>
        <w:suppressAutoHyphens/>
        <w:contextualSpacing/>
        <w:rPr>
          <w:rFonts w:ascii="Arial" w:hAnsi="Arial" w:cs="Arial"/>
          <w:sz w:val="20"/>
          <w:szCs w:val="20"/>
        </w:rPr>
      </w:pPr>
      <w:r w:rsidRPr="00FF5D54">
        <w:rPr>
          <w:rFonts w:ascii="Arial" w:hAnsi="Arial" w:cs="Arial"/>
          <w:b/>
          <w:bCs/>
          <w:sz w:val="20"/>
          <w:szCs w:val="20"/>
        </w:rPr>
        <w:t>Cilj:</w:t>
      </w:r>
      <w:r w:rsidRPr="00FF5D54">
        <w:rPr>
          <w:rFonts w:ascii="Arial" w:hAnsi="Arial" w:cs="Arial"/>
          <w:sz w:val="20"/>
          <w:szCs w:val="20"/>
        </w:rPr>
        <w:t xml:space="preserve"> Zagotoviti ustrezno polje preglednosti na vseh elementih državnih cest, vključujoč kolesarske in druge povezave ter s tem povečati prometno varnost.</w:t>
      </w:r>
    </w:p>
    <w:p w14:paraId="48078B2C" w14:textId="77777777" w:rsidR="00FF5D54" w:rsidRPr="00FF5D54" w:rsidRDefault="00FF5D54" w:rsidP="00FF5D54">
      <w:pPr>
        <w:pStyle w:val="Odstavekseznama"/>
        <w:numPr>
          <w:ilvl w:val="0"/>
          <w:numId w:val="154"/>
        </w:numPr>
        <w:suppressAutoHyphens/>
        <w:contextualSpacing/>
        <w:rPr>
          <w:rFonts w:ascii="Arial" w:hAnsi="Arial" w:cs="Arial"/>
          <w:sz w:val="20"/>
          <w:szCs w:val="20"/>
        </w:rPr>
      </w:pPr>
      <w:r w:rsidRPr="00FF5D54">
        <w:rPr>
          <w:rFonts w:ascii="Arial" w:hAnsi="Arial" w:cs="Arial"/>
          <w:sz w:val="20"/>
          <w:szCs w:val="20"/>
        </w:rPr>
        <w:t>Nadzor nad prometno signalizacijo, prometno opremo ter ukrepi za umirjanje prometa</w:t>
      </w:r>
    </w:p>
    <w:p w14:paraId="6472EB80" w14:textId="77777777" w:rsidR="00FF5D54" w:rsidRPr="00FF5D54" w:rsidRDefault="00FF5D54" w:rsidP="00FF5D54">
      <w:pPr>
        <w:pStyle w:val="Odstavekseznama"/>
        <w:numPr>
          <w:ilvl w:val="1"/>
          <w:numId w:val="155"/>
        </w:numPr>
        <w:suppressAutoHyphens/>
        <w:contextualSpacing/>
        <w:rPr>
          <w:rFonts w:ascii="Arial" w:hAnsi="Arial" w:cs="Arial"/>
          <w:sz w:val="20"/>
          <w:szCs w:val="20"/>
        </w:rPr>
      </w:pPr>
      <w:r w:rsidRPr="00FF5D54">
        <w:rPr>
          <w:rFonts w:ascii="Arial" w:hAnsi="Arial" w:cs="Arial"/>
          <w:b/>
          <w:bCs/>
          <w:sz w:val="20"/>
          <w:szCs w:val="20"/>
        </w:rPr>
        <w:t>Cilj:</w:t>
      </w:r>
      <w:r w:rsidRPr="00FF5D54">
        <w:rPr>
          <w:rFonts w:ascii="Arial" w:hAnsi="Arial" w:cs="Arial"/>
          <w:sz w:val="20"/>
          <w:szCs w:val="20"/>
        </w:rPr>
        <w:t xml:space="preserve"> Zagotoviti ustrezno opremljenost državnih cest, vključujoč kolesarske in druge povezave s prometno signalizacijo, prometno opremo in napravami ter posledično povečati prometno varnost.</w:t>
      </w:r>
    </w:p>
    <w:p w14:paraId="27C18982" w14:textId="77777777" w:rsidR="00FF5D54" w:rsidRPr="00FF5D54" w:rsidRDefault="00FF5D54" w:rsidP="00FF5D54">
      <w:pPr>
        <w:pStyle w:val="Odstavekseznama"/>
        <w:numPr>
          <w:ilvl w:val="0"/>
          <w:numId w:val="156"/>
        </w:numPr>
        <w:suppressAutoHyphens/>
        <w:contextualSpacing/>
        <w:rPr>
          <w:rFonts w:ascii="Arial" w:hAnsi="Arial" w:cs="Arial"/>
          <w:sz w:val="20"/>
          <w:szCs w:val="20"/>
        </w:rPr>
      </w:pPr>
      <w:r w:rsidRPr="00FF5D54">
        <w:rPr>
          <w:rFonts w:ascii="Arial" w:hAnsi="Arial" w:cs="Arial"/>
          <w:sz w:val="20"/>
          <w:szCs w:val="20"/>
        </w:rPr>
        <w:t xml:space="preserve">Nadzor nad opravljanjem dela strojevodij ter nad drugimi osebami, ki opravljajo varnostno kritične naloge (OVKN), ki niso opredeljeni v tehničnih specifikacijah za </w:t>
      </w:r>
      <w:proofErr w:type="spellStart"/>
      <w:r w:rsidRPr="00FF5D54">
        <w:rPr>
          <w:rFonts w:ascii="Arial" w:hAnsi="Arial" w:cs="Arial"/>
          <w:sz w:val="20"/>
          <w:szCs w:val="20"/>
        </w:rPr>
        <w:t>interoperabilnost</w:t>
      </w:r>
      <w:proofErr w:type="spellEnd"/>
      <w:r w:rsidRPr="00FF5D54">
        <w:rPr>
          <w:rFonts w:ascii="Arial" w:hAnsi="Arial" w:cs="Arial"/>
          <w:sz w:val="20"/>
          <w:szCs w:val="20"/>
        </w:rPr>
        <w:t xml:space="preserve"> (TSI)</w:t>
      </w:r>
    </w:p>
    <w:p w14:paraId="46C50B4E" w14:textId="77777777" w:rsidR="00FF5D54" w:rsidRPr="00FF5D54" w:rsidRDefault="00FF5D54" w:rsidP="00FF5D54">
      <w:pPr>
        <w:pStyle w:val="Odstavekseznama"/>
        <w:numPr>
          <w:ilvl w:val="1"/>
          <w:numId w:val="156"/>
        </w:numPr>
        <w:suppressAutoHyphens/>
        <w:ind w:left="1418"/>
        <w:contextualSpacing/>
        <w:rPr>
          <w:rFonts w:ascii="Arial" w:hAnsi="Arial" w:cs="Arial"/>
          <w:sz w:val="20"/>
          <w:szCs w:val="20"/>
        </w:rPr>
      </w:pPr>
      <w:r w:rsidRPr="00FF5D54">
        <w:rPr>
          <w:rFonts w:ascii="Arial" w:hAnsi="Arial" w:cs="Arial"/>
          <w:b/>
          <w:bCs/>
          <w:sz w:val="20"/>
          <w:szCs w:val="20"/>
        </w:rPr>
        <w:t>Cilj:</w:t>
      </w:r>
      <w:r w:rsidRPr="00FF5D54">
        <w:rPr>
          <w:rFonts w:ascii="Arial" w:hAnsi="Arial" w:cs="Arial"/>
          <w:sz w:val="20"/>
          <w:szCs w:val="20"/>
        </w:rPr>
        <w:t xml:space="preserve"> Zagotoviti ustrezno izvajanje dela predvsem na področju nadzora delovnega časa, časa vožnje in počitka ter izpolnjevanja zdravstvenih pogojev in strokovno usposobljenostjo osebja, ki sodeluje pri obratovanju in vzdrževanju in s tem povečati prometno varnost v železniškem prometu.</w:t>
      </w:r>
    </w:p>
    <w:p w14:paraId="104F8954" w14:textId="77777777" w:rsidR="00FF5D54" w:rsidRPr="00FF5D54" w:rsidRDefault="00FF5D54" w:rsidP="00FF5D54">
      <w:pPr>
        <w:pStyle w:val="Odstavekseznama"/>
        <w:numPr>
          <w:ilvl w:val="0"/>
          <w:numId w:val="156"/>
        </w:numPr>
        <w:suppressAutoHyphens/>
        <w:contextualSpacing/>
        <w:rPr>
          <w:rFonts w:ascii="Arial" w:hAnsi="Arial" w:cs="Arial"/>
          <w:sz w:val="20"/>
          <w:szCs w:val="20"/>
        </w:rPr>
      </w:pPr>
      <w:r w:rsidRPr="00FF5D54">
        <w:rPr>
          <w:rFonts w:ascii="Arial" w:hAnsi="Arial" w:cs="Arial"/>
          <w:sz w:val="20"/>
          <w:szCs w:val="20"/>
        </w:rPr>
        <w:t>Nadzor nad zagotavljanjem notranjega reda v železniškem prometu, nadzor nad prepovedmi in omejitvami pri potnikih in drugih osebah</w:t>
      </w:r>
    </w:p>
    <w:p w14:paraId="565414C3" w14:textId="77777777" w:rsidR="00FF5D54" w:rsidRPr="00FF5D54" w:rsidRDefault="00FF5D54" w:rsidP="00FF5D54">
      <w:pPr>
        <w:pStyle w:val="Odstavekseznama"/>
        <w:numPr>
          <w:ilvl w:val="1"/>
          <w:numId w:val="157"/>
        </w:numPr>
        <w:suppressAutoHyphens/>
        <w:contextualSpacing/>
        <w:rPr>
          <w:rFonts w:ascii="Arial" w:hAnsi="Arial" w:cs="Arial"/>
          <w:sz w:val="20"/>
          <w:szCs w:val="20"/>
        </w:rPr>
      </w:pPr>
      <w:r w:rsidRPr="00FF5D54">
        <w:rPr>
          <w:rFonts w:ascii="Arial" w:hAnsi="Arial" w:cs="Arial"/>
          <w:b/>
          <w:bCs/>
          <w:sz w:val="20"/>
          <w:szCs w:val="20"/>
        </w:rPr>
        <w:t>Cilj:</w:t>
      </w:r>
      <w:r w:rsidRPr="00FF5D54">
        <w:rPr>
          <w:rFonts w:ascii="Arial" w:hAnsi="Arial" w:cs="Arial"/>
          <w:sz w:val="20"/>
          <w:szCs w:val="20"/>
        </w:rPr>
        <w:t xml:space="preserve"> Zagotoviti ustrezno stopnjo varnosti in delovanja skladno s predpisi v železniškem prometu kjer lahko prihaja do posegov potnikov, drugih oseb ali predmetov, ki lahko vplivajo na varnost železniškega prometa, kar posledično pomeni povečanje varnosti  potnikov in drugih oseb v prometu. </w:t>
      </w:r>
    </w:p>
    <w:p w14:paraId="72AD4DFC" w14:textId="77777777" w:rsidR="00FF5D54" w:rsidRPr="00FF5D54" w:rsidRDefault="00FF5D54" w:rsidP="00FF5D54">
      <w:pPr>
        <w:pStyle w:val="Odstavekseznama"/>
        <w:numPr>
          <w:ilvl w:val="0"/>
          <w:numId w:val="158"/>
        </w:numPr>
        <w:suppressAutoHyphens/>
        <w:contextualSpacing/>
        <w:rPr>
          <w:rFonts w:ascii="Arial" w:hAnsi="Arial" w:cs="Arial"/>
          <w:sz w:val="20"/>
          <w:szCs w:val="20"/>
        </w:rPr>
      </w:pPr>
      <w:r w:rsidRPr="00FF5D54">
        <w:rPr>
          <w:rFonts w:ascii="Arial" w:hAnsi="Arial" w:cs="Arial"/>
          <w:sz w:val="20"/>
          <w:szCs w:val="20"/>
        </w:rPr>
        <w:t>Nadzor nad železniškimi tirnimi vozili in elektroenergetiko</w:t>
      </w:r>
    </w:p>
    <w:p w14:paraId="7D95B1E2" w14:textId="77777777" w:rsidR="00FF5D54" w:rsidRPr="00FF5D54" w:rsidRDefault="00FF5D54" w:rsidP="00FF5D54">
      <w:pPr>
        <w:pStyle w:val="Odstavekseznama"/>
        <w:numPr>
          <w:ilvl w:val="1"/>
          <w:numId w:val="159"/>
        </w:numPr>
        <w:suppressAutoHyphens/>
        <w:contextualSpacing/>
        <w:rPr>
          <w:rFonts w:ascii="Arial" w:hAnsi="Arial" w:cs="Arial"/>
          <w:sz w:val="20"/>
          <w:szCs w:val="20"/>
        </w:rPr>
      </w:pPr>
      <w:r w:rsidRPr="00FF5D54">
        <w:rPr>
          <w:rFonts w:ascii="Arial" w:hAnsi="Arial" w:cs="Arial"/>
          <w:b/>
          <w:bCs/>
          <w:sz w:val="20"/>
          <w:szCs w:val="20"/>
        </w:rPr>
        <w:t>Cilj:</w:t>
      </w:r>
      <w:r w:rsidRPr="00FF5D54">
        <w:rPr>
          <w:rFonts w:ascii="Arial" w:hAnsi="Arial" w:cs="Arial"/>
          <w:sz w:val="20"/>
          <w:szCs w:val="20"/>
        </w:rPr>
        <w:t xml:space="preserve"> Zagotoviti ustrezno stopnjo varnosti in delovanja železniških tirnih vozil in elektroenergetike ter nadzor nad izvajanjem prevoza nevarnega blaga, kar zmanjšuje možnosti za nastanek različnih nesreč in izrednih dogodkov v železniškem prometu.</w:t>
      </w:r>
    </w:p>
    <w:p w14:paraId="72D61652" w14:textId="77777777" w:rsidR="00FF5D54" w:rsidRPr="00FF5D54" w:rsidRDefault="00FF5D54" w:rsidP="00FF5D54">
      <w:pPr>
        <w:pStyle w:val="Odstavekseznama"/>
        <w:numPr>
          <w:ilvl w:val="0"/>
          <w:numId w:val="160"/>
        </w:numPr>
        <w:suppressAutoHyphens/>
        <w:contextualSpacing/>
        <w:rPr>
          <w:rFonts w:ascii="Arial" w:hAnsi="Arial" w:cs="Arial"/>
          <w:sz w:val="20"/>
          <w:szCs w:val="20"/>
        </w:rPr>
      </w:pPr>
      <w:r w:rsidRPr="00FF5D54">
        <w:rPr>
          <w:rFonts w:ascii="Arial" w:hAnsi="Arial" w:cs="Arial"/>
          <w:sz w:val="20"/>
          <w:szCs w:val="20"/>
        </w:rPr>
        <w:t>Nadzor nad gradnjo, obnovo, nadgradnjo ali odstranitvijo objektov na železniškem območju (progovni pas s pripadajočimi zemljišči in varovalni progovni pas) ter zaščita proge</w:t>
      </w:r>
      <w:r w:rsidRPr="00FF5D54">
        <w:rPr>
          <w:rFonts w:ascii="Arial" w:hAnsi="Arial" w:cs="Arial"/>
          <w:sz w:val="20"/>
          <w:szCs w:val="20"/>
        </w:rPr>
        <w:tab/>
      </w:r>
    </w:p>
    <w:p w14:paraId="1A23454C" w14:textId="77777777" w:rsidR="00FF5D54" w:rsidRPr="00FF5D54" w:rsidRDefault="00FF5D54" w:rsidP="00FF5D54">
      <w:pPr>
        <w:pStyle w:val="Odstavekseznama"/>
        <w:numPr>
          <w:ilvl w:val="1"/>
          <w:numId w:val="161"/>
        </w:numPr>
        <w:suppressAutoHyphens/>
        <w:contextualSpacing/>
        <w:rPr>
          <w:rFonts w:ascii="Arial" w:hAnsi="Arial" w:cs="Arial"/>
          <w:sz w:val="20"/>
          <w:szCs w:val="20"/>
        </w:rPr>
      </w:pPr>
      <w:r w:rsidRPr="00FF5D54">
        <w:rPr>
          <w:rFonts w:ascii="Arial" w:hAnsi="Arial" w:cs="Arial"/>
          <w:b/>
          <w:bCs/>
          <w:sz w:val="20"/>
          <w:szCs w:val="20"/>
        </w:rPr>
        <w:t>Cilj:</w:t>
      </w:r>
      <w:r w:rsidRPr="00FF5D54">
        <w:rPr>
          <w:rFonts w:ascii="Arial" w:hAnsi="Arial" w:cs="Arial"/>
          <w:sz w:val="20"/>
          <w:szCs w:val="20"/>
        </w:rPr>
        <w:t xml:space="preserve"> </w:t>
      </w:r>
      <w:bookmarkStart w:id="13" w:name="_Hlk155879928"/>
      <w:r w:rsidRPr="00FF5D54">
        <w:rPr>
          <w:rFonts w:ascii="Arial" w:hAnsi="Arial" w:cs="Arial"/>
          <w:sz w:val="20"/>
          <w:szCs w:val="20"/>
        </w:rPr>
        <w:t>Zagotoviti ustrezno stopnjo varnosti na celotni železniški infrastrukturi in njeno funkcioniranje skladno z njenim namenom.</w:t>
      </w:r>
      <w:bookmarkEnd w:id="13"/>
    </w:p>
    <w:p w14:paraId="562631AD" w14:textId="77777777" w:rsidR="00FF5D54" w:rsidRPr="00FF5D54" w:rsidRDefault="00FF5D54" w:rsidP="00FF5D54">
      <w:pPr>
        <w:pStyle w:val="Odstavekseznama"/>
        <w:numPr>
          <w:ilvl w:val="0"/>
          <w:numId w:val="162"/>
        </w:numPr>
        <w:suppressAutoHyphens/>
        <w:contextualSpacing/>
        <w:rPr>
          <w:rFonts w:ascii="Arial" w:hAnsi="Arial" w:cs="Arial"/>
          <w:sz w:val="20"/>
          <w:szCs w:val="20"/>
        </w:rPr>
      </w:pPr>
      <w:r w:rsidRPr="00FF5D54">
        <w:rPr>
          <w:rFonts w:ascii="Arial" w:hAnsi="Arial" w:cs="Arial"/>
          <w:sz w:val="20"/>
          <w:szCs w:val="20"/>
        </w:rPr>
        <w:t>Nadzor nad industrijskimi tiri in progami drugih železnic</w:t>
      </w:r>
      <w:r w:rsidRPr="00FF5D54">
        <w:rPr>
          <w:rFonts w:ascii="Arial" w:hAnsi="Arial" w:cs="Arial"/>
          <w:sz w:val="20"/>
          <w:szCs w:val="20"/>
        </w:rPr>
        <w:tab/>
      </w:r>
    </w:p>
    <w:p w14:paraId="124C951D" w14:textId="77777777" w:rsidR="00FF5D54" w:rsidRPr="00FF5D54" w:rsidRDefault="00FF5D54" w:rsidP="00FF5D54">
      <w:pPr>
        <w:pStyle w:val="Odstavekseznama"/>
        <w:numPr>
          <w:ilvl w:val="1"/>
          <w:numId w:val="163"/>
        </w:numPr>
        <w:suppressAutoHyphens/>
        <w:contextualSpacing/>
        <w:rPr>
          <w:rFonts w:ascii="Arial" w:hAnsi="Arial" w:cs="Arial"/>
          <w:sz w:val="20"/>
          <w:szCs w:val="20"/>
        </w:rPr>
      </w:pPr>
      <w:r w:rsidRPr="00FF5D54">
        <w:rPr>
          <w:rFonts w:ascii="Arial" w:hAnsi="Arial" w:cs="Arial"/>
          <w:b/>
          <w:bCs/>
          <w:sz w:val="20"/>
          <w:szCs w:val="20"/>
        </w:rPr>
        <w:t>Cilj:</w:t>
      </w:r>
      <w:r w:rsidRPr="00FF5D54">
        <w:rPr>
          <w:rFonts w:ascii="Arial" w:hAnsi="Arial" w:cs="Arial"/>
          <w:sz w:val="20"/>
          <w:szCs w:val="20"/>
        </w:rPr>
        <w:t xml:space="preserve"> Zagotoviti ustrezno stopnjo varnosti železniškega prometa na industrijskih tirih in na progah drugih železnic skladno s predpisi. </w:t>
      </w:r>
    </w:p>
    <w:p w14:paraId="1F013628" w14:textId="77777777" w:rsidR="00FF5D54" w:rsidRPr="00FF5D54" w:rsidRDefault="00FF5D54" w:rsidP="00FF5D54">
      <w:pPr>
        <w:pStyle w:val="Odstavekseznama"/>
        <w:numPr>
          <w:ilvl w:val="0"/>
          <w:numId w:val="164"/>
        </w:numPr>
        <w:suppressAutoHyphens/>
        <w:contextualSpacing/>
        <w:rPr>
          <w:rFonts w:ascii="Arial" w:hAnsi="Arial" w:cs="Arial"/>
          <w:sz w:val="20"/>
          <w:szCs w:val="20"/>
        </w:rPr>
      </w:pPr>
      <w:r w:rsidRPr="00FF5D54">
        <w:rPr>
          <w:rFonts w:ascii="Arial" w:hAnsi="Arial" w:cs="Arial"/>
          <w:sz w:val="20"/>
          <w:szCs w:val="20"/>
        </w:rPr>
        <w:t>Nadzor nad žičniškim napravami za prevoz oseb.</w:t>
      </w:r>
      <w:r w:rsidRPr="00FF5D54">
        <w:rPr>
          <w:rFonts w:ascii="Arial" w:hAnsi="Arial" w:cs="Arial"/>
          <w:sz w:val="20"/>
          <w:szCs w:val="20"/>
        </w:rPr>
        <w:tab/>
      </w:r>
    </w:p>
    <w:p w14:paraId="0C874DFD" w14:textId="77777777" w:rsidR="00FF5D54" w:rsidRPr="00FF5D54" w:rsidRDefault="00FF5D54" w:rsidP="00FF5D54">
      <w:pPr>
        <w:pStyle w:val="Odstavekseznama"/>
        <w:numPr>
          <w:ilvl w:val="1"/>
          <w:numId w:val="165"/>
        </w:numPr>
        <w:suppressAutoHyphens/>
        <w:contextualSpacing/>
        <w:rPr>
          <w:rFonts w:ascii="Arial" w:hAnsi="Arial" w:cs="Arial"/>
          <w:sz w:val="20"/>
          <w:szCs w:val="20"/>
        </w:rPr>
      </w:pPr>
      <w:r w:rsidRPr="00FF5D54">
        <w:rPr>
          <w:rFonts w:ascii="Arial" w:hAnsi="Arial" w:cs="Arial"/>
          <w:b/>
          <w:bCs/>
          <w:sz w:val="20"/>
          <w:szCs w:val="20"/>
        </w:rPr>
        <w:t>Cilj:</w:t>
      </w:r>
      <w:r w:rsidRPr="00FF5D54">
        <w:rPr>
          <w:rFonts w:ascii="Arial" w:hAnsi="Arial" w:cs="Arial"/>
          <w:sz w:val="20"/>
          <w:szCs w:val="20"/>
        </w:rPr>
        <w:t xml:space="preserve"> Izvajanje napovedanih in nenapovedanih nadzorov pri upravljavcih žičniških naprav glede zagotavljanja ustrezne varnosti uporabnikov in osebja pri prevozih z žičniškimi napravami za prevoz oseb, kar posledično pomeni zmanjšanje možnosti za kakršnekoli nesreče.</w:t>
      </w:r>
    </w:p>
    <w:p w14:paraId="3DC791E4" w14:textId="77777777" w:rsidR="00FF5D54" w:rsidRPr="00FF5D54" w:rsidRDefault="00FF5D54" w:rsidP="00FF5D54">
      <w:pPr>
        <w:pStyle w:val="Odstavekseznama"/>
        <w:numPr>
          <w:ilvl w:val="0"/>
          <w:numId w:val="166"/>
        </w:numPr>
        <w:suppressAutoHyphens/>
        <w:contextualSpacing/>
        <w:rPr>
          <w:rFonts w:ascii="Arial" w:hAnsi="Arial" w:cs="Arial"/>
          <w:sz w:val="20"/>
          <w:szCs w:val="20"/>
        </w:rPr>
      </w:pPr>
      <w:r w:rsidRPr="00FF5D54">
        <w:rPr>
          <w:rFonts w:ascii="Arial" w:hAnsi="Arial" w:cs="Arial"/>
          <w:sz w:val="20"/>
          <w:szCs w:val="20"/>
        </w:rPr>
        <w:t>Nadzor nad smučišči</w:t>
      </w:r>
      <w:r w:rsidRPr="00FF5D54">
        <w:rPr>
          <w:rFonts w:ascii="Arial" w:hAnsi="Arial" w:cs="Arial"/>
          <w:sz w:val="20"/>
          <w:szCs w:val="20"/>
        </w:rPr>
        <w:tab/>
      </w:r>
    </w:p>
    <w:p w14:paraId="2C34AD66" w14:textId="77777777" w:rsidR="00FF5D54" w:rsidRPr="00FF5D54" w:rsidRDefault="00FF5D54" w:rsidP="00FF5D54">
      <w:pPr>
        <w:pStyle w:val="Odstavekseznama"/>
        <w:numPr>
          <w:ilvl w:val="1"/>
          <w:numId w:val="167"/>
        </w:numPr>
        <w:suppressAutoHyphens/>
        <w:contextualSpacing/>
        <w:rPr>
          <w:rFonts w:ascii="Arial" w:hAnsi="Arial" w:cs="Arial"/>
          <w:sz w:val="20"/>
          <w:szCs w:val="20"/>
        </w:rPr>
      </w:pPr>
      <w:r w:rsidRPr="00FF5D54">
        <w:rPr>
          <w:rFonts w:ascii="Arial" w:hAnsi="Arial" w:cs="Arial"/>
          <w:b/>
          <w:bCs/>
          <w:sz w:val="20"/>
          <w:szCs w:val="20"/>
        </w:rPr>
        <w:t>Cilj:</w:t>
      </w:r>
      <w:r w:rsidRPr="00FF5D54">
        <w:rPr>
          <w:rFonts w:ascii="Arial" w:hAnsi="Arial" w:cs="Arial"/>
          <w:sz w:val="20"/>
          <w:szCs w:val="20"/>
        </w:rPr>
        <w:t xml:space="preserve"> Izvajanje napovedanih in nenapovedanih nadzorov pri upravljavcih smučišč glede zagotavljanja ustrezne varnosti na smučiščih in osebja na smučiščih, tudi pri organiziranem poučevanju smučanja, kar posledično pomeni manjše število različnih nesreč na smučiščih.</w:t>
      </w:r>
    </w:p>
    <w:p w14:paraId="7BECE629" w14:textId="77777777" w:rsidR="00FF5D54" w:rsidRPr="00FF5D54" w:rsidRDefault="00FF5D54" w:rsidP="00FF5D54">
      <w:pPr>
        <w:jc w:val="both"/>
        <w:rPr>
          <w:rFonts w:ascii="Arial" w:hAnsi="Arial" w:cs="Arial"/>
          <w:sz w:val="20"/>
          <w:szCs w:val="20"/>
        </w:rPr>
      </w:pPr>
    </w:p>
    <w:p w14:paraId="15F57063" w14:textId="77777777" w:rsidR="00FF5D54" w:rsidRPr="00FF5D54" w:rsidRDefault="00FF5D54" w:rsidP="00FF5D54">
      <w:pPr>
        <w:jc w:val="both"/>
        <w:rPr>
          <w:rFonts w:ascii="Arial" w:hAnsi="Arial" w:cs="Arial"/>
          <w:sz w:val="20"/>
          <w:szCs w:val="20"/>
        </w:rPr>
      </w:pPr>
      <w:r w:rsidRPr="00FF5D54">
        <w:rPr>
          <w:rFonts w:ascii="Arial" w:hAnsi="Arial" w:cs="Arial"/>
          <w:sz w:val="20"/>
          <w:szCs w:val="20"/>
          <w:u w:val="single"/>
        </w:rPr>
        <w:t xml:space="preserve">IRSI znotraj zgoraj načrtovanih nadzorov upošteva tudi z zakoni predpisane obdobne in nepredvidene nadzore: </w:t>
      </w:r>
    </w:p>
    <w:p w14:paraId="03E53446" w14:textId="77777777" w:rsidR="00FF5D54" w:rsidRPr="00FF5D54" w:rsidRDefault="00FF5D54" w:rsidP="00FF5D54">
      <w:pPr>
        <w:jc w:val="both"/>
        <w:rPr>
          <w:rFonts w:ascii="Arial" w:hAnsi="Arial" w:cs="Arial"/>
          <w:sz w:val="20"/>
          <w:szCs w:val="20"/>
        </w:rPr>
      </w:pPr>
    </w:p>
    <w:p w14:paraId="0B131EA6" w14:textId="77777777" w:rsidR="00FF5D54" w:rsidRPr="00FF5D54" w:rsidRDefault="00FF5D54" w:rsidP="00FF5D54">
      <w:pPr>
        <w:jc w:val="both"/>
        <w:rPr>
          <w:rFonts w:ascii="Arial" w:hAnsi="Arial" w:cs="Arial"/>
          <w:b/>
          <w:caps/>
          <w:sz w:val="20"/>
          <w:szCs w:val="20"/>
        </w:rPr>
      </w:pPr>
      <w:r w:rsidRPr="00FF5D54">
        <w:rPr>
          <w:rFonts w:ascii="Arial" w:hAnsi="Arial" w:cs="Arial"/>
          <w:b/>
          <w:caps/>
          <w:sz w:val="20"/>
          <w:szCs w:val="20"/>
        </w:rPr>
        <w:t>Inšpekcija za cestni promet</w:t>
      </w:r>
    </w:p>
    <w:p w14:paraId="778B8923" w14:textId="77777777" w:rsidR="00FF5D54" w:rsidRPr="00FF5D54" w:rsidRDefault="00FF5D54" w:rsidP="00FF5D54">
      <w:pPr>
        <w:jc w:val="both"/>
        <w:rPr>
          <w:rFonts w:ascii="Arial" w:hAnsi="Arial" w:cs="Arial"/>
          <w:b/>
          <w:sz w:val="20"/>
          <w:szCs w:val="20"/>
        </w:rPr>
      </w:pPr>
    </w:p>
    <w:p w14:paraId="3F1904D1" w14:textId="77777777" w:rsidR="00FF5D54" w:rsidRPr="00FF5D54" w:rsidRDefault="00FF5D54" w:rsidP="00FF5D54">
      <w:pPr>
        <w:pStyle w:val="Odstavekseznama"/>
        <w:numPr>
          <w:ilvl w:val="0"/>
          <w:numId w:val="168"/>
        </w:numPr>
        <w:suppressAutoHyphens/>
        <w:contextualSpacing/>
        <w:rPr>
          <w:rFonts w:ascii="Arial" w:hAnsi="Arial" w:cs="Arial"/>
          <w:sz w:val="20"/>
          <w:szCs w:val="20"/>
        </w:rPr>
      </w:pPr>
      <w:r w:rsidRPr="00FF5D54">
        <w:rPr>
          <w:rFonts w:ascii="Arial" w:hAnsi="Arial" w:cs="Arial"/>
          <w:sz w:val="20"/>
          <w:szCs w:val="20"/>
        </w:rPr>
        <w:t>Nadzor nad socialno zakonodajo na sedežu podjetij in na cesti.</w:t>
      </w:r>
    </w:p>
    <w:p w14:paraId="3DDA9E91" w14:textId="77777777" w:rsidR="00FF5D54" w:rsidRPr="00FF5D54" w:rsidRDefault="00FF5D54" w:rsidP="00FF5D54">
      <w:pPr>
        <w:pStyle w:val="Odstavekseznama"/>
        <w:widowControl w:val="0"/>
        <w:numPr>
          <w:ilvl w:val="1"/>
          <w:numId w:val="169"/>
        </w:numPr>
        <w:suppressAutoHyphens/>
        <w:contextualSpacing/>
        <w:rPr>
          <w:rFonts w:ascii="Arial" w:hAnsi="Arial" w:cs="Arial"/>
          <w:sz w:val="20"/>
          <w:szCs w:val="20"/>
          <w:lang w:eastAsia="sl-SI"/>
        </w:rPr>
      </w:pPr>
      <w:r w:rsidRPr="00FF5D54">
        <w:rPr>
          <w:rFonts w:ascii="Arial" w:hAnsi="Arial" w:cs="Arial"/>
          <w:sz w:val="20"/>
          <w:szCs w:val="20"/>
          <w:lang w:eastAsia="sl-SI"/>
        </w:rPr>
        <w:t xml:space="preserve">Po določbah Uredbe o nadzoru izvajanja predpisov o delovnem času in obveznih </w:t>
      </w:r>
      <w:r w:rsidRPr="00FF5D54">
        <w:rPr>
          <w:rFonts w:ascii="Arial" w:hAnsi="Arial" w:cs="Arial"/>
          <w:sz w:val="20"/>
          <w:szCs w:val="20"/>
          <w:lang w:eastAsia="sl-SI"/>
        </w:rPr>
        <w:lastRenderedPageBreak/>
        <w:t xml:space="preserve">počitkih mobilnih delavcev ter o zapisovalni opremi </w:t>
      </w:r>
      <w:r w:rsidRPr="00FF5D54">
        <w:rPr>
          <w:rFonts w:ascii="Arial" w:hAnsi="Arial" w:cs="Arial"/>
          <w:sz w:val="20"/>
          <w:szCs w:val="20"/>
        </w:rPr>
        <w:t xml:space="preserve">(Uradni list RS, št. 70/22) </w:t>
      </w:r>
      <w:r w:rsidRPr="00FF5D54">
        <w:rPr>
          <w:rFonts w:ascii="Arial" w:hAnsi="Arial" w:cs="Arial"/>
          <w:sz w:val="20"/>
          <w:szCs w:val="20"/>
          <w:lang w:eastAsia="sl-SI"/>
        </w:rPr>
        <w:t xml:space="preserve">države članice organizirajo sistem primernih in rednih preverjanj na cesti in v prostorih podjetij, s katerimi vsako leto zajamejo obsežen in reprezentativen delež voznikov, podjetij in vozil, za katere veljajo navedeni predpisi. V skladu z določili direktive je potrebno v letu 2024 opraviti pregled 3 % od vseh delovnih dni voznikov. Na podlagi podatkov o številu vozil, za katera velja Uredba (ES) št. 561/06 in številu delovnih dni voznikov, ki upravljajo ta vozila v letu 2024 ter na podlagi delitve  števila preverjanj med inšpekcijo in drugimi </w:t>
      </w:r>
      <w:r w:rsidRPr="00FF5D54">
        <w:rPr>
          <w:rFonts w:ascii="Arial" w:hAnsi="Arial" w:cs="Arial"/>
          <w:color w:val="000000" w:themeColor="text1"/>
          <w:sz w:val="20"/>
          <w:szCs w:val="20"/>
          <w:lang w:eastAsia="sl-SI"/>
        </w:rPr>
        <w:t>nadzornimi organi (Policijo in FURS) je inšpekcija v letu 2024 dolžna opraviti najmanj 138.500</w:t>
      </w:r>
      <w:r w:rsidRPr="00FF5D54">
        <w:rPr>
          <w:rFonts w:ascii="Arial" w:hAnsi="Arial" w:cs="Arial"/>
          <w:color w:val="FF0000"/>
          <w:sz w:val="20"/>
          <w:szCs w:val="20"/>
          <w:lang w:eastAsia="sl-SI"/>
        </w:rPr>
        <w:t xml:space="preserve"> </w:t>
      </w:r>
      <w:r w:rsidRPr="00FF5D54">
        <w:rPr>
          <w:rFonts w:ascii="Arial" w:hAnsi="Arial" w:cs="Arial"/>
          <w:sz w:val="20"/>
          <w:szCs w:val="20"/>
          <w:lang w:eastAsia="sl-SI"/>
        </w:rPr>
        <w:t xml:space="preserve">preverjanj delovnih dni voznikov na sedežih </w:t>
      </w:r>
      <w:r w:rsidRPr="00FF5D54">
        <w:rPr>
          <w:rFonts w:ascii="Arial" w:hAnsi="Arial" w:cs="Arial"/>
          <w:color w:val="000000" w:themeColor="text1"/>
          <w:sz w:val="20"/>
          <w:szCs w:val="20"/>
          <w:lang w:eastAsia="sl-SI"/>
        </w:rPr>
        <w:t xml:space="preserve">podjetij in </w:t>
      </w:r>
      <w:r w:rsidRPr="00FF5D54">
        <w:rPr>
          <w:rFonts w:ascii="Arial" w:hAnsi="Arial" w:cs="Arial"/>
          <w:sz w:val="20"/>
          <w:szCs w:val="20"/>
          <w:lang w:eastAsia="sl-SI"/>
        </w:rPr>
        <w:t xml:space="preserve">15.000 preverjanj delovnih dni voznikov na cesti. </w:t>
      </w:r>
    </w:p>
    <w:p w14:paraId="0701F5F3" w14:textId="77777777" w:rsidR="00FF5D54" w:rsidRPr="00FF5D54" w:rsidRDefault="00FF5D54" w:rsidP="00FF5D54">
      <w:pPr>
        <w:pStyle w:val="Odstavekseznama"/>
        <w:widowControl w:val="0"/>
        <w:numPr>
          <w:ilvl w:val="0"/>
          <w:numId w:val="170"/>
        </w:numPr>
        <w:suppressAutoHyphens/>
        <w:contextualSpacing/>
        <w:rPr>
          <w:rFonts w:ascii="Arial" w:hAnsi="Arial" w:cs="Arial"/>
          <w:sz w:val="20"/>
          <w:szCs w:val="20"/>
          <w:lang w:eastAsia="sl-SI"/>
        </w:rPr>
      </w:pPr>
      <w:r w:rsidRPr="00FF5D54">
        <w:rPr>
          <w:rFonts w:ascii="Arial" w:hAnsi="Arial" w:cs="Arial"/>
          <w:sz w:val="20"/>
          <w:szCs w:val="20"/>
          <w:lang w:eastAsia="sl-SI"/>
        </w:rPr>
        <w:t>Nadzor nad tehnično brezhibnostjo gospodarskih vozil na cesti.</w:t>
      </w:r>
      <w:r w:rsidRPr="00FF5D54">
        <w:rPr>
          <w:rFonts w:ascii="Arial" w:hAnsi="Arial" w:cs="Arial"/>
          <w:sz w:val="20"/>
          <w:szCs w:val="20"/>
          <w:lang w:eastAsia="sl-SI"/>
        </w:rPr>
        <w:tab/>
      </w:r>
    </w:p>
    <w:p w14:paraId="71451383" w14:textId="77777777" w:rsidR="00FF5D54" w:rsidRPr="00FF5D54" w:rsidRDefault="00FF5D54" w:rsidP="00FF5D54">
      <w:pPr>
        <w:pStyle w:val="Odstavekseznama"/>
        <w:widowControl w:val="0"/>
        <w:numPr>
          <w:ilvl w:val="1"/>
          <w:numId w:val="171"/>
        </w:numPr>
        <w:suppressAutoHyphens/>
        <w:contextualSpacing/>
        <w:rPr>
          <w:rFonts w:ascii="Arial" w:hAnsi="Arial" w:cs="Arial"/>
          <w:sz w:val="20"/>
          <w:szCs w:val="20"/>
          <w:lang w:eastAsia="sl-SI"/>
        </w:rPr>
      </w:pPr>
      <w:r w:rsidRPr="00FF5D54">
        <w:rPr>
          <w:rFonts w:ascii="Arial" w:hAnsi="Arial" w:cs="Arial"/>
          <w:sz w:val="20"/>
          <w:szCs w:val="20"/>
          <w:lang w:eastAsia="sl-SI"/>
        </w:rPr>
        <w:t>Po določbah Pravilnika o cestnem pregledu tehnične brezhibnosti gospodarskih vozil</w:t>
      </w:r>
      <w:r w:rsidRPr="00FF5D54">
        <w:rPr>
          <w:rFonts w:ascii="Arial" w:hAnsi="Arial" w:cs="Arial"/>
          <w:sz w:val="20"/>
          <w:szCs w:val="20"/>
        </w:rPr>
        <w:t xml:space="preserve"> (Uradni list RS, št. 30/18 in 48/22)</w:t>
      </w:r>
      <w:r w:rsidRPr="00FF5D54">
        <w:rPr>
          <w:rFonts w:ascii="Arial" w:hAnsi="Arial" w:cs="Arial"/>
          <w:sz w:val="20"/>
          <w:szCs w:val="20"/>
          <w:lang w:eastAsia="sl-SI"/>
        </w:rPr>
        <w:t xml:space="preserve">, sprejetega na podlagi Zakona o motornih vozilih </w:t>
      </w:r>
      <w:r w:rsidRPr="00FF5D54">
        <w:rPr>
          <w:rFonts w:ascii="Arial" w:hAnsi="Arial" w:cs="Arial"/>
          <w:sz w:val="20"/>
          <w:szCs w:val="20"/>
        </w:rPr>
        <w:t xml:space="preserve">(Uradni list RS, št. 75/17 in 92/20 – </w:t>
      </w:r>
      <w:proofErr w:type="spellStart"/>
      <w:r w:rsidRPr="00FF5D54">
        <w:rPr>
          <w:rFonts w:ascii="Arial" w:hAnsi="Arial" w:cs="Arial"/>
          <w:sz w:val="20"/>
          <w:szCs w:val="20"/>
        </w:rPr>
        <w:t>ZPrCP</w:t>
      </w:r>
      <w:proofErr w:type="spellEnd"/>
      <w:r w:rsidRPr="00FF5D54">
        <w:rPr>
          <w:rFonts w:ascii="Arial" w:hAnsi="Arial" w:cs="Arial"/>
          <w:sz w:val="20"/>
          <w:szCs w:val="20"/>
        </w:rPr>
        <w:t xml:space="preserve">-E) </w:t>
      </w:r>
      <w:r w:rsidRPr="00FF5D54">
        <w:rPr>
          <w:rFonts w:ascii="Arial" w:hAnsi="Arial" w:cs="Arial"/>
          <w:sz w:val="20"/>
          <w:szCs w:val="20"/>
          <w:lang w:eastAsia="sl-SI"/>
        </w:rPr>
        <w:t>so države članice dolžne izvesti predpisano skupno število začetnih tehničnih pregledov v Uniji v vsakem koledarskem letu, ki ustreza vsaj 5 % skupnega števila vozil, ki so registrirana v državah članicah. Cestne preglede tehnične brezhibnosti gospodarskih vozil opravi v približno 95 % Policija, preostalih 5 % pa glede na število razpoložljivih inšpektorjev Inšpektorat RS za infrastrukturo, Inšpekcija za cestni promet. Na podlagi podatkov o številu registriranih vozil kategorij: M2, M3, N2, N3, O3 in O4 in predpisan odstotek, ki odpade na inšpektorat, je Inšpekcija za cestni promet v letu 2024 dolžna opr</w:t>
      </w:r>
      <w:r w:rsidRPr="00FF5D54">
        <w:rPr>
          <w:rFonts w:ascii="Arial" w:hAnsi="Arial" w:cs="Arial"/>
          <w:color w:val="000000" w:themeColor="text1"/>
          <w:sz w:val="20"/>
          <w:szCs w:val="20"/>
          <w:lang w:eastAsia="sl-SI"/>
        </w:rPr>
        <w:t xml:space="preserve">aviti 170 </w:t>
      </w:r>
      <w:r w:rsidRPr="00FF5D54">
        <w:rPr>
          <w:rFonts w:ascii="Arial" w:hAnsi="Arial" w:cs="Arial"/>
          <w:sz w:val="20"/>
          <w:szCs w:val="20"/>
          <w:lang w:eastAsia="sl-SI"/>
        </w:rPr>
        <w:t xml:space="preserve">začetnih tehničnih pregledov tehnične brezhibnosti gospodarskih vozil na cesti.   </w:t>
      </w:r>
    </w:p>
    <w:p w14:paraId="020A7730" w14:textId="77777777" w:rsidR="00FF5D54" w:rsidRPr="00FF5D54" w:rsidRDefault="00FF5D54" w:rsidP="00FF5D54">
      <w:pPr>
        <w:pStyle w:val="Odstavekseznama"/>
        <w:widowControl w:val="0"/>
        <w:numPr>
          <w:ilvl w:val="0"/>
          <w:numId w:val="172"/>
        </w:numPr>
        <w:suppressAutoHyphens/>
        <w:contextualSpacing/>
        <w:rPr>
          <w:rFonts w:ascii="Arial" w:hAnsi="Arial" w:cs="Arial"/>
          <w:sz w:val="20"/>
          <w:szCs w:val="20"/>
          <w:lang w:eastAsia="sl-SI"/>
        </w:rPr>
      </w:pPr>
      <w:r w:rsidRPr="00FF5D54">
        <w:rPr>
          <w:rFonts w:ascii="Arial" w:hAnsi="Arial" w:cs="Arial"/>
          <w:sz w:val="20"/>
          <w:szCs w:val="20"/>
          <w:lang w:eastAsia="sl-SI"/>
        </w:rPr>
        <w:t>Usklajena cestna preverjanja kabotaže vozil po določbah 10.a. členu Uredbe  (ES) št. 1072/2009.</w:t>
      </w:r>
    </w:p>
    <w:p w14:paraId="668B23CF" w14:textId="77777777" w:rsidR="00FF5D54" w:rsidRPr="00FF5D54" w:rsidRDefault="00FF5D54" w:rsidP="00FF5D54">
      <w:pPr>
        <w:pStyle w:val="Odstavekseznama"/>
        <w:widowControl w:val="0"/>
        <w:numPr>
          <w:ilvl w:val="1"/>
          <w:numId w:val="173"/>
        </w:numPr>
        <w:suppressAutoHyphens/>
        <w:contextualSpacing/>
        <w:rPr>
          <w:rFonts w:ascii="Arial" w:hAnsi="Arial" w:cs="Arial"/>
          <w:sz w:val="20"/>
          <w:szCs w:val="20"/>
          <w:lang w:eastAsia="sl-SI"/>
        </w:rPr>
      </w:pPr>
      <w:r w:rsidRPr="00FF5D54">
        <w:rPr>
          <w:rFonts w:ascii="Arial" w:hAnsi="Arial" w:cs="Arial"/>
          <w:sz w:val="20"/>
          <w:szCs w:val="20"/>
          <w:lang w:eastAsia="sl-SI"/>
        </w:rPr>
        <w:t>Na podlagi določb Uredbe (ES) 1072/2009 so nadzorni organi držav članic dolžni izvesti najmanj dvakrat letno usklajena cestna preverjanja kabotaže dveh ali več držav članic hkrati, vsak nacionalni organ na svojem ozemlju. Te dejavnosti se lahko združujejo z aktivnostmi iz 5. člena Direktive 2006/22/ES, po kateri morajo nadzorni organi držav članic izvesti najmanj šestkrat letno usklajena cestna preverjanja voznikov in vozil dveh ali več držav članic hkrati, vsak nadzorni organ na svojem ozemlju. Tovrstne nadzore Inšpekcija za cestni promet izvaja po predhodnih usklajevanjih skupaj s hrvaškimi, italijanskimi, madžarskimi, avstrijskimi in nemškimi nadzornimi organi.</w:t>
      </w:r>
    </w:p>
    <w:p w14:paraId="02E99EF6" w14:textId="77777777" w:rsidR="00FF5D54" w:rsidRPr="00FF5D54" w:rsidRDefault="00FF5D54" w:rsidP="00FF5D54">
      <w:pPr>
        <w:pStyle w:val="Odstavekseznama"/>
        <w:widowControl w:val="0"/>
        <w:numPr>
          <w:ilvl w:val="0"/>
          <w:numId w:val="174"/>
        </w:numPr>
        <w:suppressAutoHyphens/>
        <w:contextualSpacing/>
        <w:rPr>
          <w:rFonts w:ascii="Arial" w:hAnsi="Arial" w:cs="Arial"/>
          <w:sz w:val="20"/>
          <w:szCs w:val="20"/>
          <w:lang w:eastAsia="sl-SI"/>
        </w:rPr>
      </w:pPr>
      <w:r w:rsidRPr="00FF5D54">
        <w:rPr>
          <w:rFonts w:ascii="Arial" w:hAnsi="Arial" w:cs="Arial"/>
          <w:sz w:val="20"/>
          <w:szCs w:val="20"/>
          <w:lang w:eastAsia="sl-SI"/>
        </w:rPr>
        <w:t>Nadzor oziroma preizkus ali so vozila, sistemi, sestavni deli in samostojne tehnične enote skladni z zahtevami v Uredbi (EU) 2018/858.</w:t>
      </w:r>
    </w:p>
    <w:p w14:paraId="5783F6EB" w14:textId="77777777" w:rsidR="00FF5D54" w:rsidRPr="00FF5D54" w:rsidRDefault="00FF5D54" w:rsidP="00FF5D54">
      <w:pPr>
        <w:pStyle w:val="Odstavekseznama"/>
        <w:widowControl w:val="0"/>
        <w:numPr>
          <w:ilvl w:val="1"/>
          <w:numId w:val="175"/>
        </w:numPr>
        <w:suppressAutoHyphens/>
        <w:contextualSpacing/>
        <w:rPr>
          <w:rFonts w:ascii="Arial" w:hAnsi="Arial" w:cs="Arial"/>
          <w:sz w:val="20"/>
          <w:szCs w:val="20"/>
          <w:lang w:eastAsia="sl-SI"/>
        </w:rPr>
      </w:pPr>
      <w:r w:rsidRPr="00FF5D54">
        <w:rPr>
          <w:rFonts w:ascii="Arial" w:hAnsi="Arial" w:cs="Arial"/>
          <w:sz w:val="20"/>
          <w:szCs w:val="20"/>
          <w:lang w:eastAsia="sl-SI"/>
        </w:rPr>
        <w:t>Na podlagi določb Uredbe (EU) 2018/858 so organi za tržni nadzor dolžni vsako leto izvesti najmanjše število preizkusov vozil. Inšpekcija za cestni promet je tako dolžna v letu 2024 izvesti vsaj 5 preizkusov skladnosti motornih vozil ali delov motornih vozil z veljavnimi regulativnimi akti iz Priloge II Uredbe (EU) 2018/858.</w:t>
      </w:r>
    </w:p>
    <w:p w14:paraId="7CA46E03" w14:textId="77777777" w:rsidR="00FF5D54" w:rsidRPr="00FF5D54" w:rsidRDefault="00FF5D54" w:rsidP="00FF5D54">
      <w:pPr>
        <w:widowControl w:val="0"/>
        <w:jc w:val="both"/>
        <w:rPr>
          <w:rFonts w:ascii="Arial" w:hAnsi="Arial" w:cs="Arial"/>
          <w:b/>
          <w:caps/>
          <w:sz w:val="20"/>
          <w:szCs w:val="20"/>
          <w:lang w:eastAsia="sl-SI"/>
        </w:rPr>
      </w:pPr>
    </w:p>
    <w:p w14:paraId="4B1D555C" w14:textId="77777777" w:rsidR="00FF5D54" w:rsidRPr="00FF5D54" w:rsidRDefault="00FF5D54" w:rsidP="00FF5D54">
      <w:pPr>
        <w:widowControl w:val="0"/>
        <w:jc w:val="both"/>
        <w:rPr>
          <w:rFonts w:ascii="Arial" w:hAnsi="Arial" w:cs="Arial"/>
          <w:b/>
          <w:caps/>
          <w:sz w:val="20"/>
          <w:szCs w:val="20"/>
          <w:lang w:eastAsia="sl-SI"/>
        </w:rPr>
      </w:pPr>
      <w:r w:rsidRPr="00FF5D54">
        <w:rPr>
          <w:rFonts w:ascii="Arial" w:hAnsi="Arial" w:cs="Arial"/>
          <w:b/>
          <w:caps/>
          <w:sz w:val="20"/>
          <w:szCs w:val="20"/>
          <w:lang w:eastAsia="sl-SI"/>
        </w:rPr>
        <w:t>Inšpekcija za ceste, železniški promet, žičniške naprave in smučišča</w:t>
      </w:r>
    </w:p>
    <w:p w14:paraId="3F609665" w14:textId="77777777" w:rsidR="00FF5D54" w:rsidRPr="00FF5D54" w:rsidRDefault="00FF5D54" w:rsidP="00FF5D54">
      <w:pPr>
        <w:widowControl w:val="0"/>
        <w:jc w:val="both"/>
        <w:rPr>
          <w:rFonts w:ascii="Arial" w:hAnsi="Arial" w:cs="Arial"/>
          <w:b/>
          <w:sz w:val="20"/>
          <w:szCs w:val="20"/>
          <w:lang w:eastAsia="sl-SI"/>
        </w:rPr>
      </w:pPr>
    </w:p>
    <w:p w14:paraId="777670B6" w14:textId="77777777" w:rsidR="00FF5D54" w:rsidRPr="00FF5D54" w:rsidRDefault="00FF5D54" w:rsidP="00FF5D54">
      <w:pPr>
        <w:pStyle w:val="Odstavekseznama"/>
        <w:widowControl w:val="0"/>
        <w:numPr>
          <w:ilvl w:val="0"/>
          <w:numId w:val="176"/>
        </w:numPr>
        <w:suppressAutoHyphens/>
        <w:contextualSpacing/>
        <w:rPr>
          <w:rFonts w:ascii="Arial" w:hAnsi="Arial" w:cs="Arial"/>
          <w:sz w:val="20"/>
          <w:szCs w:val="20"/>
          <w:lang w:eastAsia="sl-SI"/>
        </w:rPr>
      </w:pPr>
      <w:r w:rsidRPr="00FF5D54">
        <w:rPr>
          <w:rFonts w:ascii="Arial" w:hAnsi="Arial" w:cs="Arial"/>
          <w:sz w:val="20"/>
          <w:szCs w:val="20"/>
          <w:lang w:eastAsia="sl-SI"/>
        </w:rPr>
        <w:t>Nadzor predorov s strani inšpektorja za ceste.</w:t>
      </w:r>
    </w:p>
    <w:p w14:paraId="15CEF606" w14:textId="77777777" w:rsidR="00FF5D54" w:rsidRPr="00FF5D54" w:rsidRDefault="00FF5D54" w:rsidP="00FF5D54">
      <w:pPr>
        <w:pStyle w:val="Odstavekseznama"/>
        <w:widowControl w:val="0"/>
        <w:numPr>
          <w:ilvl w:val="1"/>
          <w:numId w:val="177"/>
        </w:numPr>
        <w:suppressAutoHyphens/>
        <w:contextualSpacing/>
        <w:rPr>
          <w:rFonts w:ascii="Arial" w:hAnsi="Arial" w:cs="Arial"/>
          <w:sz w:val="20"/>
          <w:szCs w:val="20"/>
          <w:lang w:eastAsia="sl-SI"/>
        </w:rPr>
      </w:pPr>
      <w:r w:rsidRPr="00FF5D54">
        <w:rPr>
          <w:rFonts w:ascii="Arial" w:hAnsi="Arial" w:cs="Arial"/>
          <w:sz w:val="20"/>
          <w:szCs w:val="20"/>
        </w:rPr>
        <w:t xml:space="preserve">Po 136. členu Zakonu o cestah (Uradni list RS, št. 132/22 in 140/22 – ZSDH-1A; v nadaljnjem besedilu: ZCes-2) mora pristojni inšpektor za ceste opraviti nadzor predora iz 90. člena ZCes-2 najmanj vsakih 5 let. Obdobni nadzor predorov je bil opravljen v letu 2021, zato se ga načrtuje v letu 2026. </w:t>
      </w:r>
    </w:p>
    <w:p w14:paraId="3FC0FA0E" w14:textId="77777777" w:rsidR="00FF5D54" w:rsidRPr="00FF5D54" w:rsidRDefault="00FF5D54" w:rsidP="00FF5D54">
      <w:pPr>
        <w:rPr>
          <w:rFonts w:ascii="Arial" w:hAnsi="Arial" w:cs="Arial"/>
          <w:sz w:val="20"/>
          <w:szCs w:val="20"/>
        </w:rPr>
      </w:pPr>
    </w:p>
    <w:p w14:paraId="32534448" w14:textId="77777777" w:rsidR="00FF5D54" w:rsidRPr="00FF5D54" w:rsidRDefault="00FF5D54" w:rsidP="00FF5D54">
      <w:pPr>
        <w:jc w:val="both"/>
        <w:rPr>
          <w:rFonts w:ascii="Arial" w:hAnsi="Arial" w:cs="Arial"/>
          <w:sz w:val="20"/>
          <w:szCs w:val="20"/>
          <w:u w:val="single"/>
        </w:rPr>
      </w:pPr>
      <w:r w:rsidRPr="00FF5D54">
        <w:rPr>
          <w:rFonts w:ascii="Arial" w:hAnsi="Arial" w:cs="Arial"/>
          <w:sz w:val="20"/>
          <w:szCs w:val="20"/>
          <w:u w:val="single"/>
        </w:rPr>
        <w:t xml:space="preserve">Glede na področja, na katerih so se v preteklih pregledih odkrivale večje oziroma več nepravilnosti, IRSI v letu 2024 načrtuje sistematično usmerjene nadzore na naslednjih področjih: </w:t>
      </w:r>
    </w:p>
    <w:p w14:paraId="3F6F585F" w14:textId="77777777" w:rsidR="00FF5D54" w:rsidRPr="00FF5D54" w:rsidRDefault="00FF5D54" w:rsidP="00FF5D54">
      <w:pPr>
        <w:jc w:val="both"/>
        <w:rPr>
          <w:rFonts w:ascii="Arial" w:hAnsi="Arial" w:cs="Arial"/>
          <w:b/>
          <w:sz w:val="20"/>
          <w:szCs w:val="20"/>
        </w:rPr>
      </w:pPr>
    </w:p>
    <w:p w14:paraId="2D9E02AA" w14:textId="77777777" w:rsidR="00FF5D54" w:rsidRPr="00FF5D54" w:rsidRDefault="00FF5D54" w:rsidP="00FF5D54">
      <w:pPr>
        <w:jc w:val="both"/>
        <w:rPr>
          <w:rFonts w:ascii="Arial" w:hAnsi="Arial" w:cs="Arial"/>
          <w:b/>
          <w:caps/>
          <w:sz w:val="20"/>
          <w:szCs w:val="20"/>
        </w:rPr>
      </w:pPr>
      <w:r w:rsidRPr="00FF5D54">
        <w:rPr>
          <w:rFonts w:ascii="Arial" w:hAnsi="Arial" w:cs="Arial"/>
          <w:b/>
          <w:caps/>
          <w:sz w:val="20"/>
          <w:szCs w:val="20"/>
        </w:rPr>
        <w:t>Inšpekcija za cestni promet</w:t>
      </w:r>
    </w:p>
    <w:p w14:paraId="21D8F88B" w14:textId="77777777" w:rsidR="00FF5D54" w:rsidRPr="00FF5D54" w:rsidRDefault="00FF5D54" w:rsidP="00FF5D54">
      <w:pPr>
        <w:jc w:val="both"/>
        <w:rPr>
          <w:rFonts w:ascii="Arial" w:hAnsi="Arial" w:cs="Arial"/>
          <w:b/>
          <w:caps/>
          <w:sz w:val="20"/>
          <w:szCs w:val="20"/>
        </w:rPr>
      </w:pPr>
    </w:p>
    <w:p w14:paraId="1BC3BC99" w14:textId="77777777" w:rsidR="00FF5D54" w:rsidRPr="00FF5D54" w:rsidRDefault="00FF5D54" w:rsidP="00FF5D54">
      <w:pPr>
        <w:pStyle w:val="Odstavekseznama"/>
        <w:numPr>
          <w:ilvl w:val="0"/>
          <w:numId w:val="178"/>
        </w:numPr>
        <w:suppressAutoHyphens/>
        <w:contextualSpacing/>
        <w:rPr>
          <w:rFonts w:ascii="Arial" w:hAnsi="Arial" w:cs="Arial"/>
          <w:sz w:val="20"/>
          <w:szCs w:val="20"/>
        </w:rPr>
      </w:pPr>
      <w:r w:rsidRPr="00FF5D54">
        <w:rPr>
          <w:rFonts w:ascii="Arial" w:hAnsi="Arial" w:cs="Arial"/>
          <w:sz w:val="20"/>
          <w:szCs w:val="20"/>
        </w:rPr>
        <w:t xml:space="preserve">Nadzor izvajanja mednarodnih prevozov potnikov in sicer, tako na cesti, kot tudi na sedežu prevoznih podjetij. Poleg sistematično usmerjenih nadzorov na tem področju se v letu 2024 načrtuje tudi skupne nadzore nadzornih organov iz Avstrije, Nemčije, Hrvaške v Sloveniji ter v sklop istih </w:t>
      </w:r>
      <w:r w:rsidRPr="00FF5D54">
        <w:rPr>
          <w:rFonts w:ascii="Arial" w:hAnsi="Arial" w:cs="Arial"/>
          <w:sz w:val="20"/>
          <w:szCs w:val="20"/>
        </w:rPr>
        <w:lastRenderedPageBreak/>
        <w:t>aktivnosti udeležba inšpektorjev IRSI na identičnih aktivnostih v Avstriji, Nemčiji in na Hrvaškem. V primerih ugotovljenih nepravilnosti se bo o tem sprotno obveščalo izdajatelja dovoljenj za opravljanje tovrstnih prevozov, Ministrstvo za infrastrukturo in mu predlagalo odvzem le-teh.</w:t>
      </w:r>
    </w:p>
    <w:p w14:paraId="3F26F3BA" w14:textId="77777777" w:rsidR="00FF5D54" w:rsidRPr="00FF5D54" w:rsidRDefault="00FF5D54" w:rsidP="00FF5D54">
      <w:pPr>
        <w:pStyle w:val="Odstavekseznama"/>
        <w:numPr>
          <w:ilvl w:val="0"/>
          <w:numId w:val="178"/>
        </w:numPr>
        <w:suppressAutoHyphens/>
        <w:contextualSpacing/>
        <w:rPr>
          <w:rFonts w:ascii="Arial" w:hAnsi="Arial" w:cs="Arial"/>
          <w:sz w:val="20"/>
          <w:szCs w:val="20"/>
        </w:rPr>
      </w:pPr>
      <w:r w:rsidRPr="00FF5D54">
        <w:rPr>
          <w:rFonts w:ascii="Arial" w:hAnsi="Arial" w:cs="Arial"/>
          <w:sz w:val="20"/>
          <w:szCs w:val="20"/>
        </w:rPr>
        <w:t>Nadzor nad gospodarskimi vozili v cestnem prometu glede ugotavljanja in preprečevanja nepravilnosti in manipulacij s tahografi ter posledičnega prikrivanja in prirejanja dejanskih podatkov o aktivnostih voznikov.</w:t>
      </w:r>
    </w:p>
    <w:p w14:paraId="5460FE9C" w14:textId="77777777" w:rsidR="00FF5D54" w:rsidRPr="00FF5D54" w:rsidRDefault="00FF5D54" w:rsidP="00FF5D54">
      <w:pPr>
        <w:pStyle w:val="Odstavekseznama"/>
        <w:numPr>
          <w:ilvl w:val="1"/>
          <w:numId w:val="179"/>
        </w:numPr>
        <w:suppressAutoHyphens/>
        <w:contextualSpacing/>
        <w:rPr>
          <w:rFonts w:ascii="Arial" w:hAnsi="Arial" w:cs="Arial"/>
          <w:sz w:val="20"/>
          <w:szCs w:val="20"/>
        </w:rPr>
      </w:pPr>
      <w:r w:rsidRPr="00FF5D54">
        <w:rPr>
          <w:rFonts w:ascii="Arial" w:hAnsi="Arial" w:cs="Arial"/>
          <w:sz w:val="20"/>
          <w:szCs w:val="20"/>
        </w:rPr>
        <w:t>S strani Inšpekcije za cestni promet, kot tudi drugih pristojnih nadzornih organov (Policija, FURS, tuji nadzorni organi, …), se zaznavajo nepravilnosti pri uporabi tahografov in različne vrste manipulacij s tahografi. Odkrivanje tovrstnih kršitev zahteva izvedbo bolj zahtevnih inšpekcijskih pregledov, ki po obsegu, težavnosti ugotavljanja in dokazovanja nepravilnosti in trajanju odstopajo od običajnih inšpekcijskih nadzorov te inšpekcije. Ti postopki zahtevajo poleg dodatnih strokovnih in tehničnih znanj tudi uporabo specialne indikativne opreme ter metod preverjanja. Tudi v letu 2024 bo na tem področju potekal usmerjen in sistematičen nadzor s strani inšpektorjev za cestni promet, predvsem z namenom zagotavljanja varnosti v cestnem prometu, zagotavljanja enakovrednih pogojev nastopa na trgu za prevoznike in varovanja delovnih pogojev mobilnih delavcev. Predvidevajo se dodatna usposabljanja s tega področja ter testiranja in vpeljava nove opreme (DSRC) v način dela inšpekcije.</w:t>
      </w:r>
    </w:p>
    <w:p w14:paraId="281490EC" w14:textId="77777777" w:rsidR="00FF5D54" w:rsidRPr="00FF5D54" w:rsidRDefault="00FF5D54" w:rsidP="00FF5D54">
      <w:pPr>
        <w:pStyle w:val="Odstavekseznama"/>
        <w:numPr>
          <w:ilvl w:val="0"/>
          <w:numId w:val="180"/>
        </w:numPr>
        <w:suppressAutoHyphens/>
        <w:contextualSpacing/>
        <w:rPr>
          <w:rFonts w:ascii="Arial" w:hAnsi="Arial" w:cs="Arial"/>
          <w:sz w:val="20"/>
          <w:szCs w:val="20"/>
        </w:rPr>
      </w:pPr>
      <w:r w:rsidRPr="00FF5D54">
        <w:rPr>
          <w:rFonts w:ascii="Arial" w:hAnsi="Arial" w:cs="Arial"/>
          <w:sz w:val="20"/>
          <w:szCs w:val="20"/>
        </w:rPr>
        <w:t>Nadzor nad prevoznimi podjetji glede dejanskega izpolnjevanja pogojev za opravljanje dejavnosti prevozov v cestnem prometu in izpolnjevanja pogojev za pridobitev licence, glede sedeža podjetja,  hrambe zahtevane dokumentacije, opreme in glede ustreznih zaposlenih na sedežu podjetij (odkrivanje podjetij poštni nabiralniki).</w:t>
      </w:r>
      <w:r w:rsidRPr="00FF5D54">
        <w:rPr>
          <w:rFonts w:ascii="Arial" w:hAnsi="Arial" w:cs="Arial"/>
          <w:sz w:val="20"/>
          <w:szCs w:val="20"/>
        </w:rPr>
        <w:tab/>
      </w:r>
    </w:p>
    <w:p w14:paraId="380876F1" w14:textId="77777777" w:rsidR="00FF5D54" w:rsidRPr="00FF5D54" w:rsidRDefault="00FF5D54" w:rsidP="00FF5D54">
      <w:pPr>
        <w:jc w:val="both"/>
        <w:rPr>
          <w:rFonts w:ascii="Arial" w:hAnsi="Arial" w:cs="Arial"/>
          <w:sz w:val="20"/>
          <w:szCs w:val="20"/>
        </w:rPr>
      </w:pPr>
      <w:r w:rsidRPr="00FF5D54">
        <w:rPr>
          <w:rFonts w:ascii="Arial" w:hAnsi="Arial" w:cs="Arial"/>
          <w:sz w:val="20"/>
          <w:szCs w:val="20"/>
        </w:rPr>
        <w:t xml:space="preserve">V preteklih letih se je v inšpekcijskih pregledih zasledilo večje število prevoznih podjetij z veljavno licenco za opravljanje prevozov v cestnem prometu, pri čemer pa ta podjetja na ozemlju Republike Slovenije sploh niso imela sedeža podjetja. V letu 2024 bo nadzor na tem področju potekal z namenom zagotavljanja enakovrednih pogojev nastopa na trgu za prevoznike in posledično z namenom preprečevanja nelojalne konkurence v sektorju prevozništva. V primeru ugotovljenih nepravilnosti sledi obveščanje izdajateljev licence in uvedba postopka za odvzem licence in statusa prevoznika.   </w:t>
      </w:r>
    </w:p>
    <w:p w14:paraId="37C7C0C9" w14:textId="77777777" w:rsidR="00FF5D54" w:rsidRPr="00FF5D54" w:rsidRDefault="00FF5D54" w:rsidP="00FF5D54">
      <w:pPr>
        <w:jc w:val="both"/>
        <w:rPr>
          <w:rFonts w:ascii="Arial" w:hAnsi="Arial" w:cs="Arial"/>
          <w:sz w:val="20"/>
          <w:szCs w:val="20"/>
        </w:rPr>
      </w:pPr>
    </w:p>
    <w:p w14:paraId="053BB292" w14:textId="77777777" w:rsidR="00FF5D54" w:rsidRPr="00FF5D54" w:rsidRDefault="00FF5D54" w:rsidP="00FF5D54">
      <w:pPr>
        <w:jc w:val="both"/>
        <w:rPr>
          <w:rFonts w:ascii="Arial" w:hAnsi="Arial" w:cs="Arial"/>
          <w:b/>
          <w:caps/>
          <w:sz w:val="20"/>
          <w:szCs w:val="20"/>
        </w:rPr>
      </w:pPr>
      <w:r w:rsidRPr="00FF5D54">
        <w:rPr>
          <w:rFonts w:ascii="Arial" w:hAnsi="Arial" w:cs="Arial"/>
          <w:b/>
          <w:caps/>
          <w:sz w:val="20"/>
          <w:szCs w:val="20"/>
        </w:rPr>
        <w:t>Inšpekcija za ceste, železniški promet, žičniške naprave in smučišča</w:t>
      </w:r>
    </w:p>
    <w:p w14:paraId="5E3E2C75" w14:textId="77777777" w:rsidR="00FF5D54" w:rsidRPr="00FF5D54" w:rsidRDefault="00FF5D54" w:rsidP="00FF5D54">
      <w:pPr>
        <w:jc w:val="both"/>
        <w:rPr>
          <w:rFonts w:ascii="Arial" w:hAnsi="Arial" w:cs="Arial"/>
          <w:b/>
          <w:sz w:val="20"/>
          <w:szCs w:val="20"/>
        </w:rPr>
      </w:pPr>
    </w:p>
    <w:p w14:paraId="123C5ECC" w14:textId="77777777" w:rsidR="00FF5D54" w:rsidRPr="00FF5D54" w:rsidRDefault="00FF5D54" w:rsidP="00FF5D54">
      <w:pPr>
        <w:pStyle w:val="Odstavekseznama"/>
        <w:numPr>
          <w:ilvl w:val="0"/>
          <w:numId w:val="181"/>
        </w:numPr>
        <w:suppressAutoHyphens/>
        <w:contextualSpacing/>
        <w:rPr>
          <w:rFonts w:ascii="Arial" w:hAnsi="Arial" w:cs="Arial"/>
          <w:sz w:val="20"/>
          <w:szCs w:val="20"/>
        </w:rPr>
      </w:pPr>
      <w:r w:rsidRPr="00FF5D54">
        <w:rPr>
          <w:rFonts w:ascii="Arial" w:hAnsi="Arial" w:cs="Arial"/>
          <w:sz w:val="20"/>
          <w:szCs w:val="20"/>
        </w:rPr>
        <w:t>Nadzor zapor na državnih cestah</w:t>
      </w:r>
      <w:r w:rsidRPr="00FF5D54">
        <w:rPr>
          <w:rFonts w:ascii="Arial" w:hAnsi="Arial" w:cs="Arial"/>
          <w:sz w:val="20"/>
          <w:szCs w:val="20"/>
        </w:rPr>
        <w:tab/>
      </w:r>
    </w:p>
    <w:p w14:paraId="310D66DE" w14:textId="77777777" w:rsidR="00FF5D54" w:rsidRPr="00FF5D54" w:rsidRDefault="00FF5D54" w:rsidP="00FF5D54">
      <w:pPr>
        <w:pStyle w:val="Odstavekseznama"/>
        <w:numPr>
          <w:ilvl w:val="1"/>
          <w:numId w:val="182"/>
        </w:numPr>
        <w:suppressAutoHyphens/>
        <w:contextualSpacing/>
        <w:rPr>
          <w:rFonts w:ascii="Arial" w:hAnsi="Arial" w:cs="Arial"/>
          <w:sz w:val="20"/>
          <w:szCs w:val="20"/>
        </w:rPr>
      </w:pPr>
      <w:r w:rsidRPr="00FF5D54">
        <w:rPr>
          <w:rFonts w:ascii="Arial" w:hAnsi="Arial" w:cs="Arial"/>
          <w:sz w:val="20"/>
          <w:szCs w:val="20"/>
        </w:rPr>
        <w:t xml:space="preserve">V preteklih letih so se v okviru nadzora zapor na državnih cestah odkrivale nepravilnosti, zato se, predvsem z namenom zagotavljanja varnosti na državnih cestah, letno načrtujejo sistematično usmerjeni nadzori teh zapor predvsem v času povečanega prometa. </w:t>
      </w:r>
    </w:p>
    <w:p w14:paraId="6A30134F" w14:textId="77777777" w:rsidR="00FF5D54" w:rsidRPr="00FF5D54" w:rsidRDefault="00FF5D54" w:rsidP="00FF5D54">
      <w:pPr>
        <w:pStyle w:val="Odstavekseznama"/>
        <w:numPr>
          <w:ilvl w:val="0"/>
          <w:numId w:val="201"/>
        </w:numPr>
        <w:suppressAutoHyphens/>
        <w:ind w:left="284" w:hanging="284"/>
        <w:contextualSpacing/>
        <w:rPr>
          <w:rFonts w:ascii="Arial" w:hAnsi="Arial" w:cs="Arial"/>
          <w:sz w:val="20"/>
          <w:szCs w:val="20"/>
        </w:rPr>
      </w:pPr>
      <w:r w:rsidRPr="00FF5D54">
        <w:rPr>
          <w:rFonts w:ascii="Arial" w:hAnsi="Arial" w:cs="Arial"/>
          <w:sz w:val="20"/>
          <w:szCs w:val="20"/>
        </w:rPr>
        <w:t>Nadzor objektov za oglaševanje</w:t>
      </w:r>
    </w:p>
    <w:p w14:paraId="5161B489" w14:textId="77777777" w:rsidR="00FF5D54" w:rsidRPr="00FF5D54" w:rsidRDefault="00FF5D54" w:rsidP="00FF5D54">
      <w:pPr>
        <w:pStyle w:val="Odstavekseznama"/>
        <w:numPr>
          <w:ilvl w:val="1"/>
          <w:numId w:val="201"/>
        </w:numPr>
        <w:suppressAutoHyphens/>
        <w:contextualSpacing/>
        <w:rPr>
          <w:rFonts w:ascii="Arial" w:hAnsi="Arial" w:cs="Arial"/>
          <w:sz w:val="20"/>
          <w:szCs w:val="20"/>
        </w:rPr>
      </w:pPr>
      <w:r w:rsidRPr="00FF5D54">
        <w:rPr>
          <w:rFonts w:ascii="Arial" w:hAnsi="Arial" w:cs="Arial"/>
          <w:sz w:val="20"/>
          <w:szCs w:val="20"/>
        </w:rPr>
        <w:t xml:space="preserve">Skladno z 147. členom ZCes-2 morajo latniki ali imetniki pravice uporabe objektov za oglaševanje, katerih postavitev oz. uporaba je v območju državne ceste prepovedano v skladu z 89. členom tega zakona, odstranijo le-te najpozneje v enem letu od uveljavitve tega zakona. Ker se je rok obveznosti iztekel z oktobrom 2023, se v letu 2024 načrtuje sistematično usmerjen nadzor teh objektov. </w:t>
      </w:r>
    </w:p>
    <w:p w14:paraId="2C57C8C2" w14:textId="77777777" w:rsidR="00FF5D54" w:rsidRPr="00FF5D54" w:rsidRDefault="00FF5D54" w:rsidP="00FF5D54">
      <w:pPr>
        <w:pStyle w:val="Odstavekseznama"/>
        <w:numPr>
          <w:ilvl w:val="0"/>
          <w:numId w:val="183"/>
        </w:numPr>
        <w:suppressAutoHyphens/>
        <w:contextualSpacing/>
        <w:rPr>
          <w:rFonts w:ascii="Arial" w:hAnsi="Arial" w:cs="Arial"/>
          <w:sz w:val="20"/>
          <w:szCs w:val="20"/>
        </w:rPr>
      </w:pPr>
      <w:r w:rsidRPr="00FF5D54">
        <w:rPr>
          <w:rFonts w:ascii="Arial" w:hAnsi="Arial" w:cs="Arial"/>
          <w:sz w:val="20"/>
          <w:szCs w:val="20"/>
        </w:rPr>
        <w:t xml:space="preserve">Nadzor ustreznosti zaščitnih profilov na nivojskih prehodih in nadvozih </w:t>
      </w:r>
      <w:r w:rsidRPr="00FF5D54">
        <w:rPr>
          <w:rFonts w:ascii="Arial" w:hAnsi="Arial" w:cs="Arial"/>
          <w:sz w:val="20"/>
          <w:szCs w:val="20"/>
        </w:rPr>
        <w:tab/>
      </w:r>
    </w:p>
    <w:p w14:paraId="3EBD7DEA" w14:textId="77777777" w:rsidR="00FF5D54" w:rsidRPr="00FF5D54" w:rsidRDefault="00FF5D54" w:rsidP="00FF5D54">
      <w:pPr>
        <w:pStyle w:val="Odstavekseznama"/>
        <w:numPr>
          <w:ilvl w:val="1"/>
          <w:numId w:val="184"/>
        </w:numPr>
        <w:suppressAutoHyphens/>
        <w:contextualSpacing/>
        <w:rPr>
          <w:rFonts w:ascii="Arial" w:hAnsi="Arial" w:cs="Arial"/>
          <w:sz w:val="20"/>
          <w:szCs w:val="20"/>
        </w:rPr>
      </w:pPr>
      <w:r w:rsidRPr="00FF5D54">
        <w:rPr>
          <w:rFonts w:ascii="Arial" w:hAnsi="Arial" w:cs="Arial"/>
          <w:sz w:val="20"/>
          <w:szCs w:val="20"/>
        </w:rPr>
        <w:t>Ker je bilo v 2023 zaznana neustrezna označitev nivojskih prehodov in podvozov, kjer poteka elektrificirana proga z zaščitnimi profili in ker nepravilnost lahko močno vpliva na varnost tako na železniški infrastrukturi, kot na cesti, ki prečka progo, ter posledično na varnost udeležencev v prometu, se v letu 2024 načrtuje usmerjen nadzor na tem  področju.</w:t>
      </w:r>
    </w:p>
    <w:p w14:paraId="06943FC5" w14:textId="77777777" w:rsidR="00FF5D54" w:rsidRPr="00FF5D54" w:rsidRDefault="00FF5D54" w:rsidP="00FF5D54">
      <w:pPr>
        <w:pStyle w:val="Odstavekseznama"/>
        <w:numPr>
          <w:ilvl w:val="0"/>
          <w:numId w:val="185"/>
        </w:numPr>
        <w:suppressAutoHyphens/>
        <w:contextualSpacing/>
        <w:rPr>
          <w:rFonts w:ascii="Arial" w:hAnsi="Arial" w:cs="Arial"/>
          <w:sz w:val="20"/>
          <w:szCs w:val="20"/>
        </w:rPr>
      </w:pPr>
      <w:r w:rsidRPr="00FF5D54">
        <w:rPr>
          <w:rFonts w:ascii="Arial" w:hAnsi="Arial" w:cs="Arial"/>
          <w:sz w:val="20"/>
          <w:szCs w:val="20"/>
        </w:rPr>
        <w:t>Nadzor oseb, ki opravljajo varnostno kritične naloge</w:t>
      </w:r>
      <w:r w:rsidRPr="00FF5D54">
        <w:rPr>
          <w:rFonts w:ascii="Arial" w:hAnsi="Arial" w:cs="Arial"/>
          <w:sz w:val="20"/>
          <w:szCs w:val="20"/>
        </w:rPr>
        <w:tab/>
      </w:r>
    </w:p>
    <w:p w14:paraId="005F202B" w14:textId="77777777" w:rsidR="00FF5D54" w:rsidRPr="00FF5D54" w:rsidRDefault="00FF5D54" w:rsidP="00FF5D54">
      <w:pPr>
        <w:pStyle w:val="Odstavekseznama"/>
        <w:numPr>
          <w:ilvl w:val="1"/>
          <w:numId w:val="186"/>
        </w:numPr>
        <w:suppressAutoHyphens/>
        <w:contextualSpacing/>
        <w:rPr>
          <w:rFonts w:ascii="Arial" w:hAnsi="Arial" w:cs="Arial"/>
          <w:sz w:val="20"/>
          <w:szCs w:val="20"/>
        </w:rPr>
      </w:pPr>
      <w:r w:rsidRPr="00FF5D54">
        <w:rPr>
          <w:rFonts w:ascii="Arial" w:hAnsi="Arial" w:cs="Arial"/>
          <w:sz w:val="20"/>
          <w:szCs w:val="20"/>
        </w:rPr>
        <w:t>V letu 2024 bo potekal usmerjen nadzor oseb, ki opravljajo varnostno kritične naloge glede psihofizičnega stanja le-teh. Pri tem se bo pri njih preverjala morebitna vsebnost alkohola in drugih psihoaktivnih snovi v telesu.</w:t>
      </w:r>
    </w:p>
    <w:p w14:paraId="5C61BC8E" w14:textId="77777777" w:rsidR="00FF5D54" w:rsidRPr="00FF5D54" w:rsidRDefault="00FF5D54" w:rsidP="00FF5D54">
      <w:pPr>
        <w:pStyle w:val="Odstavekseznama"/>
        <w:numPr>
          <w:ilvl w:val="0"/>
          <w:numId w:val="187"/>
        </w:numPr>
        <w:suppressAutoHyphens/>
        <w:contextualSpacing/>
        <w:rPr>
          <w:rFonts w:ascii="Arial" w:hAnsi="Arial" w:cs="Arial"/>
          <w:sz w:val="20"/>
          <w:szCs w:val="20"/>
        </w:rPr>
      </w:pPr>
      <w:r w:rsidRPr="00FF5D54">
        <w:rPr>
          <w:rFonts w:ascii="Arial" w:hAnsi="Arial" w:cs="Arial"/>
          <w:sz w:val="20"/>
          <w:szCs w:val="20"/>
        </w:rPr>
        <w:t>Nadzor nad razporedi in delovnim časom/nad izmenami</w:t>
      </w:r>
      <w:r w:rsidRPr="00FF5D54">
        <w:rPr>
          <w:rFonts w:ascii="Arial" w:hAnsi="Arial" w:cs="Arial"/>
          <w:sz w:val="20"/>
          <w:szCs w:val="20"/>
        </w:rPr>
        <w:tab/>
      </w:r>
    </w:p>
    <w:p w14:paraId="2C8B7080" w14:textId="77777777" w:rsidR="00FF5D54" w:rsidRPr="00FF5D54" w:rsidRDefault="00FF5D54" w:rsidP="00FF5D54">
      <w:pPr>
        <w:pStyle w:val="Odstavekseznama"/>
        <w:numPr>
          <w:ilvl w:val="1"/>
          <w:numId w:val="188"/>
        </w:numPr>
        <w:suppressAutoHyphens/>
        <w:contextualSpacing/>
        <w:rPr>
          <w:rFonts w:ascii="Arial" w:hAnsi="Arial" w:cs="Arial"/>
          <w:sz w:val="20"/>
          <w:szCs w:val="20"/>
        </w:rPr>
      </w:pPr>
      <w:r w:rsidRPr="00FF5D54">
        <w:rPr>
          <w:rFonts w:ascii="Arial" w:hAnsi="Arial" w:cs="Arial"/>
          <w:sz w:val="20"/>
          <w:szCs w:val="20"/>
        </w:rPr>
        <w:t xml:space="preserve">V preteklem letu se je pri izvajanju nadzora nad razporedi in delovnim časom OVKN oziroma nad izmenami ugotovilo več nepravilnosti. V letu 2024 se zato načrtuje </w:t>
      </w:r>
      <w:r w:rsidRPr="00FF5D54">
        <w:rPr>
          <w:rFonts w:ascii="Arial" w:hAnsi="Arial" w:cs="Arial"/>
          <w:sz w:val="20"/>
          <w:szCs w:val="20"/>
        </w:rPr>
        <w:lastRenderedPageBreak/>
        <w:t>poostren nadzor nad razporedi in delovnim časom oziroma nad izmenami OVKN tudi v sodelovanju z delovno inšpekcijo.</w:t>
      </w:r>
    </w:p>
    <w:p w14:paraId="7C67A95A" w14:textId="77777777" w:rsidR="00FF5D54" w:rsidRPr="00FF5D54" w:rsidRDefault="00FF5D54" w:rsidP="00FF5D54">
      <w:pPr>
        <w:pStyle w:val="Odstavekseznama"/>
        <w:numPr>
          <w:ilvl w:val="0"/>
          <w:numId w:val="189"/>
        </w:numPr>
        <w:suppressAutoHyphens/>
        <w:contextualSpacing/>
        <w:rPr>
          <w:rFonts w:ascii="Arial" w:hAnsi="Arial" w:cs="Arial"/>
          <w:sz w:val="20"/>
          <w:szCs w:val="20"/>
        </w:rPr>
      </w:pPr>
      <w:r w:rsidRPr="00FF5D54">
        <w:rPr>
          <w:rFonts w:ascii="Arial" w:hAnsi="Arial" w:cs="Arial"/>
          <w:sz w:val="20"/>
          <w:szCs w:val="20"/>
        </w:rPr>
        <w:t>Nadzor nad izvajanjem varovanj delovnih skupin pri vzdrževanju in nadgradnjah v železniškem območju</w:t>
      </w:r>
    </w:p>
    <w:p w14:paraId="2FD8CD25" w14:textId="77777777" w:rsidR="00FF5D54" w:rsidRPr="00FF5D54" w:rsidRDefault="00FF5D54" w:rsidP="00FF5D54">
      <w:pPr>
        <w:pStyle w:val="Odstavekseznama"/>
        <w:numPr>
          <w:ilvl w:val="1"/>
          <w:numId w:val="200"/>
        </w:numPr>
        <w:suppressAutoHyphens/>
        <w:contextualSpacing/>
        <w:rPr>
          <w:rFonts w:ascii="Arial" w:hAnsi="Arial" w:cs="Arial"/>
          <w:sz w:val="20"/>
          <w:szCs w:val="20"/>
        </w:rPr>
      </w:pPr>
      <w:r w:rsidRPr="00FF5D54">
        <w:rPr>
          <w:rFonts w:ascii="Arial" w:hAnsi="Arial" w:cs="Arial"/>
          <w:sz w:val="20"/>
          <w:szCs w:val="20"/>
        </w:rPr>
        <w:t>V sled hudi nesreči, ki se je pripetila konec leta 2023 in pričeti zahtevni gradnji železniškega terminala v Ljubljani, se v letu 2024 načrtuje nadzor nad izvajanjem varovanj delovnih skupin, poleg pa se bodo preverjala tudi dovoljenja za delo oseb na železniškem območju.</w:t>
      </w:r>
    </w:p>
    <w:p w14:paraId="2B42CA34" w14:textId="77777777" w:rsidR="00FF5D54" w:rsidRPr="00FF5D54" w:rsidRDefault="00FF5D54" w:rsidP="00FF5D54">
      <w:pPr>
        <w:pStyle w:val="Odstavekseznama"/>
        <w:numPr>
          <w:ilvl w:val="1"/>
          <w:numId w:val="200"/>
        </w:numPr>
        <w:suppressAutoHyphens/>
        <w:ind w:left="426"/>
        <w:contextualSpacing/>
        <w:rPr>
          <w:rFonts w:ascii="Arial" w:hAnsi="Arial" w:cs="Arial"/>
          <w:sz w:val="20"/>
          <w:szCs w:val="20"/>
        </w:rPr>
      </w:pPr>
      <w:r w:rsidRPr="00FF5D54">
        <w:rPr>
          <w:rFonts w:ascii="Arial" w:hAnsi="Arial" w:cs="Arial"/>
          <w:sz w:val="20"/>
          <w:szCs w:val="20"/>
        </w:rPr>
        <w:t>Nadzor nad industrijskimi tiri.</w:t>
      </w:r>
    </w:p>
    <w:p w14:paraId="3C53E47D" w14:textId="77777777" w:rsidR="00FF5D54" w:rsidRPr="00FF5D54" w:rsidRDefault="00FF5D54" w:rsidP="00FF5D54">
      <w:pPr>
        <w:pStyle w:val="Odstavekseznama"/>
        <w:numPr>
          <w:ilvl w:val="1"/>
          <w:numId w:val="200"/>
        </w:numPr>
        <w:suppressAutoHyphens/>
        <w:contextualSpacing/>
        <w:rPr>
          <w:rFonts w:ascii="Arial" w:hAnsi="Arial" w:cs="Arial"/>
          <w:sz w:val="20"/>
          <w:szCs w:val="20"/>
        </w:rPr>
      </w:pPr>
      <w:r w:rsidRPr="00FF5D54">
        <w:rPr>
          <w:rFonts w:ascii="Arial" w:hAnsi="Arial" w:cs="Arial"/>
          <w:sz w:val="20"/>
          <w:szCs w:val="20"/>
        </w:rPr>
        <w:t>V letu 2024 se načrtuje  sistematično usmerjen nadzor nad izvrševanjem določb poslovnikov za industrijske tire in progah drugih železnic.</w:t>
      </w:r>
    </w:p>
    <w:p w14:paraId="797160B4" w14:textId="77777777" w:rsidR="00FF5D54" w:rsidRPr="00FF5D54" w:rsidRDefault="00FF5D54" w:rsidP="00FF5D54">
      <w:pPr>
        <w:jc w:val="both"/>
        <w:rPr>
          <w:rFonts w:ascii="Arial" w:hAnsi="Arial" w:cs="Arial"/>
          <w:sz w:val="20"/>
          <w:szCs w:val="20"/>
        </w:rPr>
      </w:pPr>
      <w:r w:rsidRPr="00FF5D54">
        <w:rPr>
          <w:rFonts w:ascii="Arial" w:hAnsi="Arial" w:cs="Arial"/>
          <w:sz w:val="20"/>
          <w:szCs w:val="20"/>
        </w:rPr>
        <w:t>-  Nadzor smučišč v času zimskih počitnic.</w:t>
      </w:r>
      <w:r w:rsidRPr="00FF5D54">
        <w:rPr>
          <w:rFonts w:ascii="Arial" w:hAnsi="Arial" w:cs="Arial"/>
          <w:sz w:val="20"/>
          <w:szCs w:val="20"/>
        </w:rPr>
        <w:tab/>
      </w:r>
    </w:p>
    <w:p w14:paraId="0D97DCAB" w14:textId="77777777" w:rsidR="00FF5D54" w:rsidRPr="00FF5D54" w:rsidRDefault="00FF5D54" w:rsidP="00FF5D54">
      <w:pPr>
        <w:pStyle w:val="Odstavekseznama"/>
        <w:numPr>
          <w:ilvl w:val="1"/>
          <w:numId w:val="190"/>
        </w:numPr>
        <w:suppressAutoHyphens/>
        <w:contextualSpacing/>
        <w:rPr>
          <w:rFonts w:ascii="Arial" w:hAnsi="Arial" w:cs="Arial"/>
          <w:sz w:val="20"/>
          <w:szCs w:val="20"/>
        </w:rPr>
      </w:pPr>
      <w:r w:rsidRPr="00FF5D54">
        <w:rPr>
          <w:rFonts w:ascii="Arial" w:hAnsi="Arial" w:cs="Arial"/>
          <w:sz w:val="20"/>
          <w:szCs w:val="20"/>
        </w:rPr>
        <w:t>Z namenom zagotavljanja večje varnosti na smučiščih, je vsakoletno predvideno usmerjen nadzor nad določbo 5. člena Zakona o varnosti na smučiščih (Uradni list RS, št. 44/16), predvsem v času šolskih zimskih počitnic, ko se zaznava povečan obisk smučišč.</w:t>
      </w:r>
    </w:p>
    <w:p w14:paraId="15F94897" w14:textId="77777777" w:rsidR="00FF5D54" w:rsidRPr="00FF5D54" w:rsidRDefault="00FF5D54" w:rsidP="00FF5D54">
      <w:pPr>
        <w:pStyle w:val="Odstavekseznama"/>
        <w:numPr>
          <w:ilvl w:val="0"/>
          <w:numId w:val="191"/>
        </w:numPr>
        <w:suppressAutoHyphens/>
        <w:contextualSpacing/>
        <w:rPr>
          <w:rFonts w:ascii="Arial" w:hAnsi="Arial" w:cs="Arial"/>
          <w:sz w:val="20"/>
          <w:szCs w:val="20"/>
        </w:rPr>
      </w:pPr>
      <w:r w:rsidRPr="00FF5D54">
        <w:rPr>
          <w:rFonts w:ascii="Arial" w:hAnsi="Arial" w:cs="Arial"/>
          <w:sz w:val="20"/>
          <w:szCs w:val="20"/>
        </w:rPr>
        <w:t>Nadzor obratovanja žičniških naprav v poletnem času.</w:t>
      </w:r>
      <w:r w:rsidRPr="00FF5D54">
        <w:rPr>
          <w:rFonts w:ascii="Arial" w:hAnsi="Arial" w:cs="Arial"/>
          <w:sz w:val="20"/>
          <w:szCs w:val="20"/>
        </w:rPr>
        <w:tab/>
      </w:r>
    </w:p>
    <w:p w14:paraId="176292BD" w14:textId="77777777" w:rsidR="00FF5D54" w:rsidRPr="00FF5D54" w:rsidRDefault="00FF5D54" w:rsidP="00FF5D54">
      <w:pPr>
        <w:pStyle w:val="Odstavekseznama"/>
        <w:numPr>
          <w:ilvl w:val="1"/>
          <w:numId w:val="192"/>
        </w:numPr>
        <w:suppressAutoHyphens/>
        <w:contextualSpacing/>
        <w:rPr>
          <w:rFonts w:ascii="Arial" w:hAnsi="Arial" w:cs="Arial"/>
          <w:sz w:val="20"/>
          <w:szCs w:val="20"/>
        </w:rPr>
      </w:pPr>
      <w:r w:rsidRPr="00FF5D54">
        <w:rPr>
          <w:rFonts w:ascii="Arial" w:hAnsi="Arial" w:cs="Arial"/>
          <w:sz w:val="20"/>
          <w:szCs w:val="20"/>
        </w:rPr>
        <w:t>Ker je v visokogorju v porastu tudi poletni turizem, se v letu 2024 načrtuje usmerjen nadzor nad dovoljenji in izpolnjevanjem zahtev s katerimi je pogojena veljavnost dovoljenj za obratovanje žičniških naprav za prevoz oseb ter s tem zagotovi varnost obratovanja (določbe 48. člena Zakona o žičniških napravah za prevoz oseb (Uradni list RS, št. 126/03, 56/13, 33/14 in 200/20; v nadaljnjem besedilu: ZŽNPO)) tudi v poletnem času.</w:t>
      </w:r>
    </w:p>
    <w:p w14:paraId="3BA413E2" w14:textId="77777777" w:rsidR="00FF5D54" w:rsidRPr="00FF5D54" w:rsidRDefault="00FF5D54" w:rsidP="00FF5D54">
      <w:pPr>
        <w:pStyle w:val="Odstavekseznama"/>
        <w:numPr>
          <w:ilvl w:val="0"/>
          <w:numId w:val="193"/>
        </w:numPr>
        <w:suppressAutoHyphens/>
        <w:contextualSpacing/>
        <w:rPr>
          <w:rFonts w:ascii="Arial" w:hAnsi="Arial" w:cs="Arial"/>
          <w:sz w:val="20"/>
          <w:szCs w:val="20"/>
        </w:rPr>
      </w:pPr>
      <w:r w:rsidRPr="00FF5D54">
        <w:rPr>
          <w:rFonts w:ascii="Arial" w:hAnsi="Arial" w:cs="Arial"/>
          <w:sz w:val="20"/>
          <w:szCs w:val="20"/>
        </w:rPr>
        <w:t>Nadzor oseb, ki izvajano prevoz z žičniškimi napravami.</w:t>
      </w:r>
      <w:r w:rsidRPr="00FF5D54">
        <w:rPr>
          <w:rFonts w:ascii="Arial" w:hAnsi="Arial" w:cs="Arial"/>
          <w:sz w:val="20"/>
          <w:szCs w:val="20"/>
        </w:rPr>
        <w:tab/>
      </w:r>
    </w:p>
    <w:p w14:paraId="209B99EC" w14:textId="77777777" w:rsidR="00FF5D54" w:rsidRPr="00FF5D54" w:rsidRDefault="00FF5D54" w:rsidP="00FF5D54">
      <w:pPr>
        <w:pStyle w:val="Odstavekseznama"/>
        <w:numPr>
          <w:ilvl w:val="1"/>
          <w:numId w:val="194"/>
        </w:numPr>
        <w:suppressAutoHyphens/>
        <w:contextualSpacing/>
        <w:rPr>
          <w:rFonts w:ascii="Arial" w:hAnsi="Arial" w:cs="Arial"/>
          <w:sz w:val="20"/>
          <w:szCs w:val="20"/>
        </w:rPr>
      </w:pPr>
      <w:r w:rsidRPr="00FF5D54">
        <w:rPr>
          <w:rFonts w:ascii="Arial" w:hAnsi="Arial" w:cs="Arial"/>
          <w:sz w:val="20"/>
          <w:szCs w:val="20"/>
        </w:rPr>
        <w:t>V letu 2024 bo potekal usmerjen nadzor oseb, ki izvajajo obratovanje in vzdrževanje žičniških naprav v segmentu preverjanja psihofizičnega stanja in strokovne usposobljenosti za naloge, ki jih opravljajo (prvi odstavek 49. člena ZŽNPO). Pri tem se bo preverjala morebitna vsebnost alkohola in potrdil o strokovni usposobljenosti.</w:t>
      </w:r>
    </w:p>
    <w:p w14:paraId="0C6CBDE4" w14:textId="77777777" w:rsidR="00FF5D54" w:rsidRPr="00FF5D54" w:rsidRDefault="00FF5D54" w:rsidP="00FF5D54">
      <w:pPr>
        <w:pStyle w:val="Odstavekseznama"/>
        <w:numPr>
          <w:ilvl w:val="0"/>
          <w:numId w:val="195"/>
        </w:numPr>
        <w:suppressAutoHyphens/>
        <w:contextualSpacing/>
        <w:rPr>
          <w:rFonts w:ascii="Arial" w:hAnsi="Arial" w:cs="Arial"/>
          <w:sz w:val="20"/>
          <w:szCs w:val="20"/>
        </w:rPr>
      </w:pPr>
      <w:r w:rsidRPr="00FF5D54">
        <w:rPr>
          <w:rFonts w:ascii="Arial" w:hAnsi="Arial" w:cs="Arial"/>
          <w:sz w:val="20"/>
          <w:szCs w:val="20"/>
        </w:rPr>
        <w:t>Nadzor podsistemov in varnostnih elementov žičniških naprav.</w:t>
      </w:r>
    </w:p>
    <w:p w14:paraId="42BD8E6C" w14:textId="77777777" w:rsidR="00FF5D54" w:rsidRPr="00FF5D54" w:rsidRDefault="00FF5D54" w:rsidP="00FF5D54">
      <w:pPr>
        <w:pStyle w:val="Odstavekseznama"/>
        <w:numPr>
          <w:ilvl w:val="1"/>
          <w:numId w:val="196"/>
        </w:numPr>
        <w:suppressAutoHyphens/>
        <w:contextualSpacing/>
        <w:rPr>
          <w:rFonts w:ascii="Arial" w:hAnsi="Arial" w:cs="Arial"/>
          <w:sz w:val="20"/>
          <w:szCs w:val="20"/>
        </w:rPr>
      </w:pPr>
      <w:r w:rsidRPr="00FF5D54">
        <w:rPr>
          <w:rFonts w:ascii="Arial" w:hAnsi="Arial" w:cs="Arial"/>
          <w:sz w:val="20"/>
          <w:szCs w:val="20"/>
        </w:rPr>
        <w:t>Inšpekcija za žičniške naprave in smučišča bo tudi v letu 2024 izvajala usmerjene nadzore nad vgrajenimi podsistemi in varnostnimi elementi žičniških naprav predvsem glede skladnosti z Uredbo 2016/424/EU (10. člen ZŽNPO).</w:t>
      </w:r>
    </w:p>
    <w:p w14:paraId="7D0DA0B8" w14:textId="77777777" w:rsidR="00FF5D54" w:rsidRPr="00FF5D54" w:rsidRDefault="00FF5D54" w:rsidP="00FF5D54">
      <w:pPr>
        <w:jc w:val="both"/>
        <w:rPr>
          <w:rFonts w:ascii="Arial" w:hAnsi="Arial" w:cs="Arial"/>
          <w:sz w:val="20"/>
          <w:szCs w:val="20"/>
        </w:rPr>
      </w:pPr>
    </w:p>
    <w:p w14:paraId="34F0136F" w14:textId="76A7F872" w:rsidR="00FF5D54" w:rsidRPr="00263319" w:rsidRDefault="001326F7" w:rsidP="00263319">
      <w:pPr>
        <w:pStyle w:val="Naslov3"/>
        <w:rPr>
          <w:rFonts w:eastAsia="Arial"/>
          <w:sz w:val="20"/>
          <w:szCs w:val="20"/>
        </w:rPr>
      </w:pPr>
      <w:r w:rsidRPr="00263319">
        <w:rPr>
          <w:sz w:val="20"/>
          <w:szCs w:val="20"/>
        </w:rPr>
        <w:t xml:space="preserve">7.2.2 </w:t>
      </w:r>
      <w:r w:rsidR="00FF5D54" w:rsidRPr="00263319">
        <w:rPr>
          <w:sz w:val="20"/>
          <w:szCs w:val="20"/>
        </w:rPr>
        <w:t>PRIORITETNI INŠPEKCIJSKI NADZORI NA OSNOVI PREJETIH POBUD IN PRIJAV</w:t>
      </w:r>
      <w:r w:rsidR="009B7E1F" w:rsidRPr="00263319">
        <w:rPr>
          <w:sz w:val="20"/>
          <w:szCs w:val="20"/>
        </w:rPr>
        <w:t>:</w:t>
      </w:r>
    </w:p>
    <w:p w14:paraId="79265453" w14:textId="77777777" w:rsidR="00FF5D54" w:rsidRPr="00FF5D54" w:rsidRDefault="00FF5D54" w:rsidP="00FF5D54">
      <w:pPr>
        <w:rPr>
          <w:rFonts w:ascii="Arial" w:hAnsi="Arial" w:cs="Arial"/>
          <w:sz w:val="20"/>
          <w:szCs w:val="20"/>
        </w:rPr>
      </w:pPr>
    </w:p>
    <w:p w14:paraId="4E7DED89" w14:textId="77777777" w:rsidR="00FF5D54" w:rsidRPr="00FF5D54" w:rsidRDefault="00FF5D54" w:rsidP="00FF5D54">
      <w:pPr>
        <w:rPr>
          <w:rFonts w:ascii="Arial" w:eastAsia="Times New Roman" w:hAnsi="Arial" w:cs="Arial"/>
          <w:sz w:val="20"/>
          <w:szCs w:val="20"/>
        </w:rPr>
      </w:pPr>
      <w:r w:rsidRPr="00FF5D54">
        <w:rPr>
          <w:rFonts w:ascii="Arial" w:hAnsi="Arial" w:cs="Arial"/>
          <w:sz w:val="20"/>
          <w:szCs w:val="20"/>
        </w:rPr>
        <w:t>a) Obravnava prijav</w:t>
      </w:r>
    </w:p>
    <w:p w14:paraId="500E8480" w14:textId="77777777" w:rsidR="00FF5D54" w:rsidRPr="00FF5D54" w:rsidRDefault="00FF5D54" w:rsidP="00FF5D54">
      <w:pPr>
        <w:rPr>
          <w:rFonts w:ascii="Arial" w:hAnsi="Arial" w:cs="Arial"/>
          <w:sz w:val="20"/>
          <w:szCs w:val="20"/>
        </w:rPr>
      </w:pPr>
    </w:p>
    <w:p w14:paraId="57FDF346" w14:textId="77777777" w:rsidR="00FF5D54" w:rsidRPr="00FF5D54" w:rsidRDefault="00FF5D54" w:rsidP="00FF5D54">
      <w:pPr>
        <w:jc w:val="both"/>
        <w:rPr>
          <w:rFonts w:ascii="Arial" w:hAnsi="Arial" w:cs="Arial"/>
          <w:sz w:val="20"/>
          <w:szCs w:val="20"/>
        </w:rPr>
      </w:pPr>
      <w:r w:rsidRPr="00FF5D54">
        <w:rPr>
          <w:rFonts w:ascii="Arial" w:hAnsi="Arial" w:cs="Arial"/>
          <w:sz w:val="20"/>
          <w:szCs w:val="20"/>
        </w:rPr>
        <w:t>Iz analize števila prijav, ki jih je posamezna inšpekcija IRSI v preteklih letih prejela, se ocenjuje, da bo v letu 2024 na podlagi prejetih in obravnavanih prijav delež izvedenih inšpekcijskih pregledov sledeč:</w:t>
      </w:r>
    </w:p>
    <w:p w14:paraId="446A96ED" w14:textId="77777777" w:rsidR="00FF5D54" w:rsidRPr="00FF5D54" w:rsidRDefault="00FF5D54" w:rsidP="00FF5D54">
      <w:pPr>
        <w:rPr>
          <w:rFonts w:ascii="Arial" w:hAnsi="Arial" w:cs="Arial"/>
          <w:sz w:val="20"/>
          <w:szCs w:val="20"/>
        </w:rPr>
      </w:pPr>
    </w:p>
    <w:p w14:paraId="482CDB69" w14:textId="77777777" w:rsidR="00FF5D54" w:rsidRPr="00FF5D54" w:rsidRDefault="00FF5D54" w:rsidP="00FF5D54">
      <w:pPr>
        <w:jc w:val="both"/>
        <w:rPr>
          <w:rFonts w:ascii="Arial" w:hAnsi="Arial" w:cs="Arial"/>
          <w:sz w:val="20"/>
          <w:szCs w:val="20"/>
        </w:rPr>
      </w:pPr>
      <w:r w:rsidRPr="00FF5D54">
        <w:rPr>
          <w:rFonts w:ascii="Arial" w:hAnsi="Arial" w:cs="Arial"/>
          <w:sz w:val="20"/>
          <w:szCs w:val="20"/>
        </w:rPr>
        <w:t>- v Inšpekciji za ceste, železniški promet, žičniške naprave in smučišča                      do 21 %</w:t>
      </w:r>
    </w:p>
    <w:p w14:paraId="7BEA38C3" w14:textId="77777777" w:rsidR="00FF5D54" w:rsidRPr="00FF5D54" w:rsidRDefault="00FF5D54" w:rsidP="00FF5D54">
      <w:pPr>
        <w:jc w:val="both"/>
        <w:rPr>
          <w:rFonts w:ascii="Arial" w:hAnsi="Arial" w:cs="Arial"/>
          <w:sz w:val="20"/>
          <w:szCs w:val="20"/>
        </w:rPr>
      </w:pPr>
    </w:p>
    <w:p w14:paraId="63908713" w14:textId="77777777" w:rsidR="00FF5D54" w:rsidRPr="00FF5D54" w:rsidRDefault="00FF5D54" w:rsidP="00FF5D54">
      <w:pPr>
        <w:jc w:val="both"/>
        <w:rPr>
          <w:rFonts w:ascii="Arial" w:hAnsi="Arial" w:cs="Arial"/>
          <w:sz w:val="20"/>
          <w:szCs w:val="20"/>
        </w:rPr>
      </w:pPr>
      <w:r w:rsidRPr="00FF5D54">
        <w:rPr>
          <w:rFonts w:ascii="Arial" w:hAnsi="Arial" w:cs="Arial"/>
          <w:sz w:val="20"/>
          <w:szCs w:val="20"/>
        </w:rPr>
        <w:t>- v Inšpekciji za cestni promet                                                                                        do 11 %</w:t>
      </w:r>
    </w:p>
    <w:p w14:paraId="3A9AD605" w14:textId="77777777" w:rsidR="00FF5D54" w:rsidRPr="00FF5D54" w:rsidRDefault="00FF5D54" w:rsidP="00FF5D54">
      <w:pPr>
        <w:jc w:val="both"/>
        <w:rPr>
          <w:rFonts w:ascii="Arial" w:hAnsi="Arial" w:cs="Arial"/>
          <w:sz w:val="20"/>
          <w:szCs w:val="20"/>
        </w:rPr>
      </w:pPr>
    </w:p>
    <w:p w14:paraId="611149CB" w14:textId="77777777" w:rsidR="00FF5D54" w:rsidRPr="00FF5D54" w:rsidRDefault="00FF5D54" w:rsidP="00FF5D54">
      <w:pPr>
        <w:jc w:val="both"/>
        <w:rPr>
          <w:rFonts w:ascii="Arial" w:hAnsi="Arial" w:cs="Arial"/>
          <w:sz w:val="20"/>
          <w:szCs w:val="20"/>
        </w:rPr>
      </w:pPr>
      <w:r w:rsidRPr="00FF5D54">
        <w:rPr>
          <w:rFonts w:ascii="Arial" w:hAnsi="Arial" w:cs="Arial"/>
          <w:sz w:val="20"/>
          <w:szCs w:val="20"/>
        </w:rPr>
        <w:t xml:space="preserve">Na področjih dosedanjega nadzora IRSI načrtuje ažurno obravnavo prijav. Na teh področjih bodo prednost pri obravnavi prijav imele prijave, iz katerih izhajajo kršitve, ki bi pomenile nevarnost za življenje in zdravje ljudi in živali, za javni red in mir, za javno varnost ali premoženje večje vrednosti. </w:t>
      </w:r>
    </w:p>
    <w:p w14:paraId="579EE202" w14:textId="77777777" w:rsidR="00FF5D54" w:rsidRPr="00FF5D54" w:rsidRDefault="00FF5D54" w:rsidP="00FF5D54">
      <w:pPr>
        <w:jc w:val="both"/>
        <w:rPr>
          <w:rFonts w:ascii="Arial" w:hAnsi="Arial" w:cs="Arial"/>
          <w:sz w:val="20"/>
          <w:szCs w:val="20"/>
        </w:rPr>
      </w:pPr>
      <w:r w:rsidRPr="00FF5D54">
        <w:rPr>
          <w:rFonts w:ascii="Arial" w:hAnsi="Arial" w:cs="Arial"/>
          <w:sz w:val="20"/>
          <w:szCs w:val="20"/>
        </w:rPr>
        <w:t xml:space="preserve">Primeri takšnih prioritetnih obravnav prijav so nevarni odseki na cestah, dela oz. kršitve, ki ogrožajo, ovirajo ali zmanjšajo varnost na cesti, psihofizična sposobnost oseb, ki izvajajo varnostno kritične naloge v železniškem prometu, prevozi v železniškem prometu ter železniška infrastruktura, tehnična </w:t>
      </w:r>
      <w:r w:rsidRPr="00FF5D54">
        <w:rPr>
          <w:rFonts w:ascii="Arial" w:hAnsi="Arial" w:cs="Arial"/>
          <w:sz w:val="20"/>
          <w:szCs w:val="20"/>
        </w:rPr>
        <w:lastRenderedPageBreak/>
        <w:t>brezhibnost žičniških naprav za prevoz oseb, urejenost smučišč, prejete prijave o manipulacijah tahografov, prijave glede neustrezne tehnične brezhibnosti vozil, nedovoljenih kabotaž in v zvezi z izvajanjem mednarodnih prevozov potnikov.</w:t>
      </w:r>
    </w:p>
    <w:p w14:paraId="05513C60" w14:textId="77777777" w:rsidR="00FF5D54" w:rsidRPr="00FF5D54" w:rsidRDefault="00FF5D54" w:rsidP="00FF5D54">
      <w:pPr>
        <w:jc w:val="both"/>
        <w:rPr>
          <w:rFonts w:ascii="Arial" w:hAnsi="Arial" w:cs="Arial"/>
          <w:sz w:val="20"/>
          <w:szCs w:val="20"/>
        </w:rPr>
      </w:pPr>
    </w:p>
    <w:p w14:paraId="1885D398" w14:textId="77777777" w:rsidR="00FF5D54" w:rsidRPr="00FF5D54" w:rsidRDefault="00FF5D54" w:rsidP="00FF5D54">
      <w:pPr>
        <w:rPr>
          <w:rFonts w:ascii="Arial" w:hAnsi="Arial" w:cs="Arial"/>
          <w:sz w:val="20"/>
          <w:szCs w:val="20"/>
        </w:rPr>
      </w:pPr>
      <w:r w:rsidRPr="00FF5D54">
        <w:rPr>
          <w:rFonts w:ascii="Arial" w:hAnsi="Arial" w:cs="Arial"/>
          <w:sz w:val="20"/>
          <w:szCs w:val="20"/>
        </w:rPr>
        <w:t>b) Obravnava obvestil, ki so jih upravljavci infrastrukture dolžni posredovati IRSI</w:t>
      </w:r>
    </w:p>
    <w:p w14:paraId="611321D8" w14:textId="77777777" w:rsidR="00FF5D54" w:rsidRPr="00FF5D54" w:rsidRDefault="00FF5D54" w:rsidP="00FF5D54">
      <w:pPr>
        <w:rPr>
          <w:rFonts w:ascii="Arial" w:hAnsi="Arial" w:cs="Arial"/>
          <w:sz w:val="20"/>
          <w:szCs w:val="20"/>
        </w:rPr>
      </w:pPr>
    </w:p>
    <w:p w14:paraId="36063B14" w14:textId="77777777" w:rsidR="00FF5D54" w:rsidRPr="00FF5D54" w:rsidRDefault="00FF5D54" w:rsidP="00FF5D54">
      <w:pPr>
        <w:jc w:val="both"/>
        <w:rPr>
          <w:rFonts w:ascii="Arial" w:hAnsi="Arial" w:cs="Arial"/>
          <w:sz w:val="20"/>
          <w:szCs w:val="20"/>
        </w:rPr>
      </w:pPr>
      <w:r w:rsidRPr="00FF5D54">
        <w:rPr>
          <w:rFonts w:ascii="Arial" w:hAnsi="Arial" w:cs="Arial"/>
          <w:sz w:val="20"/>
          <w:szCs w:val="20"/>
        </w:rPr>
        <w:t xml:space="preserve">Upravljavci infrastrukture so po nekaterih predpisih, ki jih nadzirajo inšpektorji IRSI, o delih na infrastrukturi, napakah na infrastrukturi in o nesrečah na infrastrukturi dolžni obveščati IRSI. S tem se IRSI seznani z vrsto napake, z nesrečo oziroma z deli na infrastrukturi in se glede na vrsto napake, na nesrečo oziroma na dela na infrastrukturi odloči o izvedbi inšpekcijskega pregleda, upoštevaje strateške usmeritve in prioritete dela ter situacije, ki bi lahko pomenile  nevarnost za življenje in zdravje ljudi in živali, za javni red in mir, za javno varnost ali premoženje večje vrednosti. </w:t>
      </w:r>
    </w:p>
    <w:p w14:paraId="28153F6A" w14:textId="77777777" w:rsidR="00FF5D54" w:rsidRPr="00FF5D54" w:rsidRDefault="00FF5D54" w:rsidP="00FF5D54">
      <w:pPr>
        <w:jc w:val="both"/>
        <w:rPr>
          <w:rFonts w:ascii="Arial" w:hAnsi="Arial" w:cs="Arial"/>
          <w:sz w:val="20"/>
          <w:szCs w:val="20"/>
        </w:rPr>
      </w:pPr>
    </w:p>
    <w:p w14:paraId="522E947B" w14:textId="77777777" w:rsidR="00FF5D54" w:rsidRPr="00FF5D54" w:rsidRDefault="00FF5D54" w:rsidP="00FF5D54">
      <w:pPr>
        <w:jc w:val="both"/>
        <w:rPr>
          <w:rFonts w:ascii="Arial" w:hAnsi="Arial" w:cs="Arial"/>
          <w:sz w:val="20"/>
          <w:szCs w:val="20"/>
        </w:rPr>
      </w:pPr>
      <w:r w:rsidRPr="00FF5D54">
        <w:rPr>
          <w:rFonts w:ascii="Arial" w:hAnsi="Arial" w:cs="Arial"/>
          <w:sz w:val="20"/>
          <w:szCs w:val="20"/>
        </w:rPr>
        <w:t xml:space="preserve">Takšna obveznost obstaja na področju žičniških naprav, železniškega prometa in cestne infrastrukture, kot sledi: </w:t>
      </w:r>
    </w:p>
    <w:p w14:paraId="60031DC1" w14:textId="77777777" w:rsidR="00FF5D54" w:rsidRPr="00FF5D54" w:rsidRDefault="00FF5D54" w:rsidP="00FF5D54">
      <w:pPr>
        <w:jc w:val="both"/>
        <w:rPr>
          <w:rFonts w:ascii="Arial" w:hAnsi="Arial" w:cs="Arial"/>
          <w:sz w:val="20"/>
          <w:szCs w:val="20"/>
        </w:rPr>
      </w:pPr>
    </w:p>
    <w:p w14:paraId="7299649B" w14:textId="77777777" w:rsidR="00FF5D54" w:rsidRPr="00FF5D54" w:rsidRDefault="00FF5D54" w:rsidP="00FF5D54">
      <w:pPr>
        <w:pStyle w:val="odstavek1"/>
        <w:spacing w:before="0"/>
        <w:ind w:firstLine="0"/>
        <w:rPr>
          <w:sz w:val="20"/>
          <w:szCs w:val="20"/>
        </w:rPr>
      </w:pPr>
      <w:r w:rsidRPr="00FF5D54">
        <w:rPr>
          <w:sz w:val="20"/>
          <w:szCs w:val="20"/>
        </w:rPr>
        <w:t xml:space="preserve">- po 52. členu ZŽNPO mora </w:t>
      </w:r>
      <w:r w:rsidRPr="00FF5D54">
        <w:rPr>
          <w:sz w:val="20"/>
          <w:szCs w:val="20"/>
          <w:lang w:val="x-none"/>
        </w:rPr>
        <w:t xml:space="preserve">upravljavec naprave v primeru nesreče ali drugega izrednega dogodka na žičniški napravi, o tem nemudoma obvestiti inšpektorja za žičniške naprave, v skladu s predpisi pa tudi druge pristojne organe in službe ter </w:t>
      </w:r>
      <w:r w:rsidRPr="00FF5D54">
        <w:rPr>
          <w:sz w:val="20"/>
          <w:szCs w:val="20"/>
        </w:rPr>
        <w:t>v treh dneh izdelati</w:t>
      </w:r>
      <w:r w:rsidRPr="00FF5D54">
        <w:rPr>
          <w:sz w:val="20"/>
          <w:szCs w:val="20"/>
          <w:lang w:val="x-none"/>
        </w:rPr>
        <w:t xml:space="preserve"> pisno poročilo</w:t>
      </w:r>
      <w:r w:rsidRPr="00FF5D54">
        <w:rPr>
          <w:sz w:val="20"/>
          <w:szCs w:val="20"/>
        </w:rPr>
        <w:t>;</w:t>
      </w:r>
    </w:p>
    <w:p w14:paraId="01B572F1" w14:textId="77777777" w:rsidR="00FF5D54" w:rsidRPr="00FF5D54" w:rsidRDefault="00FF5D54" w:rsidP="00FF5D54">
      <w:pPr>
        <w:pStyle w:val="odstavek1"/>
        <w:spacing w:before="0"/>
        <w:ind w:firstLine="0"/>
        <w:rPr>
          <w:sz w:val="20"/>
          <w:szCs w:val="20"/>
        </w:rPr>
      </w:pPr>
    </w:p>
    <w:p w14:paraId="290738EE" w14:textId="77777777" w:rsidR="00FF5D54" w:rsidRPr="00FF5D54" w:rsidRDefault="00FF5D54" w:rsidP="00FF5D54">
      <w:pPr>
        <w:pStyle w:val="odstavek1"/>
        <w:spacing w:before="0"/>
        <w:ind w:firstLine="0"/>
        <w:rPr>
          <w:sz w:val="20"/>
          <w:szCs w:val="20"/>
        </w:rPr>
      </w:pPr>
      <w:r w:rsidRPr="00FF5D54">
        <w:rPr>
          <w:sz w:val="20"/>
          <w:szCs w:val="20"/>
        </w:rPr>
        <w:t xml:space="preserve"> </w:t>
      </w:r>
      <w:r w:rsidRPr="00FF5D54">
        <w:rPr>
          <w:sz w:val="20"/>
          <w:szCs w:val="20"/>
          <w:lang w:val="x-none"/>
        </w:rPr>
        <w:t xml:space="preserve">- deseti odstavek 21. člena Zakona o varnosti v železniškem prometu </w:t>
      </w:r>
      <w:r w:rsidRPr="00FF5D54">
        <w:rPr>
          <w:sz w:val="20"/>
          <w:szCs w:val="20"/>
          <w:lang w:eastAsia="en-US"/>
        </w:rPr>
        <w:t xml:space="preserve">(Uradni list RS, št. 30/18 in 54/21; v nadaljnjem besedilu: ZVZelP-1) </w:t>
      </w:r>
      <w:r w:rsidRPr="00FF5D54">
        <w:rPr>
          <w:sz w:val="20"/>
          <w:szCs w:val="20"/>
          <w:lang w:val="x-none"/>
        </w:rPr>
        <w:t xml:space="preserve">določa, da mora </w:t>
      </w:r>
      <w:r w:rsidRPr="00FF5D54">
        <w:rPr>
          <w:sz w:val="20"/>
          <w:szCs w:val="20"/>
        </w:rPr>
        <w:t xml:space="preserve">upravljavec in prevoznik </w:t>
      </w:r>
      <w:r w:rsidRPr="00FF5D54">
        <w:rPr>
          <w:sz w:val="20"/>
          <w:szCs w:val="20"/>
          <w:lang w:val="x-none"/>
        </w:rPr>
        <w:t>nemudoma</w:t>
      </w:r>
      <w:r w:rsidRPr="00FF5D54">
        <w:rPr>
          <w:sz w:val="20"/>
          <w:szCs w:val="20"/>
        </w:rPr>
        <w:t xml:space="preserve"> obvestiti </w:t>
      </w:r>
      <w:r w:rsidRPr="00FF5D54">
        <w:rPr>
          <w:sz w:val="20"/>
          <w:szCs w:val="20"/>
          <w:lang w:val="x-none"/>
        </w:rPr>
        <w:t>inšpektorat, pristojen za železniški promet in varnostni organ o nesrečah in resnih nesrečah</w:t>
      </w:r>
      <w:r w:rsidRPr="00FF5D54">
        <w:rPr>
          <w:sz w:val="20"/>
          <w:szCs w:val="20"/>
        </w:rPr>
        <w:t>;</w:t>
      </w:r>
    </w:p>
    <w:p w14:paraId="151FD0D7" w14:textId="77777777" w:rsidR="00FF5D54" w:rsidRPr="00FF5D54" w:rsidRDefault="00FF5D54" w:rsidP="00FF5D54">
      <w:pPr>
        <w:pStyle w:val="odstavek1"/>
        <w:ind w:firstLine="0"/>
        <w:rPr>
          <w:sz w:val="20"/>
          <w:szCs w:val="20"/>
        </w:rPr>
      </w:pPr>
      <w:r w:rsidRPr="00FF5D54">
        <w:rPr>
          <w:sz w:val="20"/>
          <w:szCs w:val="20"/>
        </w:rPr>
        <w:t>- sedmi odstavek 26. člena ZVZelP-1 določa, da mora upravljavec o vseh posegih v varovalni progovni pas, ki niso v skladu s pogoji iz tega člena, takoj obvestiti inšpekcijo, pristojno za železniški promet;</w:t>
      </w:r>
    </w:p>
    <w:p w14:paraId="009B9270" w14:textId="77777777" w:rsidR="00FF5D54" w:rsidRPr="00FF5D54" w:rsidRDefault="00FF5D54" w:rsidP="00FF5D54">
      <w:pPr>
        <w:pStyle w:val="odstavek1"/>
        <w:ind w:firstLine="0"/>
        <w:rPr>
          <w:sz w:val="20"/>
          <w:szCs w:val="20"/>
        </w:rPr>
      </w:pPr>
      <w:r w:rsidRPr="00FF5D54">
        <w:rPr>
          <w:sz w:val="20"/>
          <w:szCs w:val="20"/>
        </w:rPr>
        <w:t>- peti odstavek 6. člena ZCes-2 določa, da mora izvajalec rednega vzdrževanja oviro, ki je ne more odstraniti, zavarovati s predpisano prometno signalizacijo in obvestiti pristojni inšpekcijski organ in upravljavca ceste;</w:t>
      </w:r>
    </w:p>
    <w:p w14:paraId="6B4D8D5B" w14:textId="77777777" w:rsidR="00FF5D54" w:rsidRPr="00FF5D54" w:rsidRDefault="00FF5D54" w:rsidP="00FF5D54">
      <w:pPr>
        <w:pStyle w:val="odstavek1"/>
        <w:ind w:firstLine="0"/>
        <w:rPr>
          <w:sz w:val="20"/>
          <w:szCs w:val="20"/>
        </w:rPr>
      </w:pPr>
      <w:r w:rsidRPr="00FF5D54">
        <w:rPr>
          <w:sz w:val="20"/>
          <w:szCs w:val="20"/>
        </w:rPr>
        <w:t>- prvi odstavek 9. člena ZCes-2 določa, da mora upravljavec ceste oz. lastnik o vsaki načrtovani spremembi prometne ureditve na javni cesti obvestiti policijo in pristojni inšpekcijski organ vsaj pet dni pred spremembo;</w:t>
      </w:r>
    </w:p>
    <w:p w14:paraId="1934BE85" w14:textId="77777777" w:rsidR="00FF5D54" w:rsidRPr="00FF5D54" w:rsidRDefault="00FF5D54" w:rsidP="00FF5D54">
      <w:pPr>
        <w:pStyle w:val="odstavek1"/>
        <w:ind w:firstLine="0"/>
        <w:rPr>
          <w:sz w:val="20"/>
          <w:szCs w:val="20"/>
        </w:rPr>
      </w:pPr>
      <w:r w:rsidRPr="00FF5D54">
        <w:rPr>
          <w:sz w:val="20"/>
          <w:szCs w:val="20"/>
        </w:rPr>
        <w:t>- drugi odstavek 75. člena ZCes-2 določa, da direkcija obvesti inšpekcijski organ o začasnih prepovedih ali omejitvah uporabe ceste ali njenega del najmanj sedem dni pred izvedbo ukrepa;</w:t>
      </w:r>
    </w:p>
    <w:p w14:paraId="177DA6E5" w14:textId="77777777" w:rsidR="00FF5D54" w:rsidRPr="00FF5D54" w:rsidRDefault="00FF5D54" w:rsidP="00FF5D54">
      <w:pPr>
        <w:pStyle w:val="odstavek1"/>
        <w:ind w:firstLine="0"/>
        <w:rPr>
          <w:sz w:val="20"/>
          <w:szCs w:val="20"/>
        </w:rPr>
      </w:pPr>
      <w:r w:rsidRPr="00FF5D54">
        <w:rPr>
          <w:sz w:val="20"/>
          <w:szCs w:val="20"/>
        </w:rPr>
        <w:t>- prvi odstavek 83. člena ZCes-2 določa, da upravljavec ceste izda dovoljenje za delno ali popolno zaporo ceste in o tem obvesti inšpekcijski organ;</w:t>
      </w:r>
    </w:p>
    <w:p w14:paraId="4A7869F8" w14:textId="77777777" w:rsidR="00FF5D54" w:rsidRPr="00FF5D54" w:rsidRDefault="00FF5D54" w:rsidP="00FF5D54">
      <w:pPr>
        <w:pStyle w:val="odstavek1"/>
        <w:ind w:firstLine="0"/>
        <w:rPr>
          <w:sz w:val="20"/>
          <w:szCs w:val="20"/>
        </w:rPr>
      </w:pPr>
      <w:r w:rsidRPr="00FF5D54">
        <w:rPr>
          <w:sz w:val="20"/>
          <w:szCs w:val="20"/>
        </w:rPr>
        <w:t>- sedmi odstavek 83. člena ZCes-2 določa, da mora izvajalec rednega vzdrževanja ceste o zapori in preusmeritvi prometa obvestiti upravljavca državne ceste, prometno-informacijski center, policijo, pristojno redarstvo in pristojni inšpekcijski organ za ceste najmanj tri dni pred prvo postavitvijo zapore ceste ter takoj ob vsaki njeni spremembi;</w:t>
      </w:r>
    </w:p>
    <w:p w14:paraId="08863394" w14:textId="77777777" w:rsidR="00FF5D54" w:rsidRPr="00FF5D54" w:rsidRDefault="00FF5D54" w:rsidP="00FF5D54">
      <w:pPr>
        <w:pStyle w:val="odstavek1"/>
        <w:ind w:firstLine="0"/>
        <w:rPr>
          <w:sz w:val="20"/>
          <w:szCs w:val="20"/>
        </w:rPr>
      </w:pPr>
      <w:r w:rsidRPr="00FF5D54">
        <w:rPr>
          <w:sz w:val="20"/>
          <w:szCs w:val="20"/>
        </w:rPr>
        <w:t>- četrti odstavek 86. člena ZCes-2 določa, da upravljavec državne ceste obvesti pristojni inšpekcijski organ o začetku in trajanju izvajanja poskusne prometne ureditve na določenem cestnem odseku državne ceste najmanj deset dni pred njeno izvedbo.</w:t>
      </w:r>
    </w:p>
    <w:p w14:paraId="1F755822" w14:textId="77777777" w:rsidR="00FF5D54" w:rsidRPr="00FF5D54" w:rsidRDefault="00FF5D54" w:rsidP="00FF5D54">
      <w:pPr>
        <w:pStyle w:val="odstavek1"/>
        <w:ind w:firstLine="0"/>
        <w:rPr>
          <w:sz w:val="20"/>
          <w:szCs w:val="20"/>
        </w:rPr>
      </w:pPr>
    </w:p>
    <w:p w14:paraId="73C2DFFF" w14:textId="563ABD24" w:rsidR="00FF5D54" w:rsidRPr="00607D28" w:rsidRDefault="009B7E1F" w:rsidP="00607D28">
      <w:pPr>
        <w:pStyle w:val="Naslov3"/>
        <w:rPr>
          <w:sz w:val="20"/>
          <w:szCs w:val="20"/>
        </w:rPr>
      </w:pPr>
      <w:r w:rsidRPr="00607D28">
        <w:rPr>
          <w:sz w:val="20"/>
          <w:szCs w:val="20"/>
        </w:rPr>
        <w:lastRenderedPageBreak/>
        <w:t xml:space="preserve">7.2.3 </w:t>
      </w:r>
      <w:r w:rsidR="00FF5D54" w:rsidRPr="00607D28">
        <w:rPr>
          <w:sz w:val="20"/>
          <w:szCs w:val="20"/>
        </w:rPr>
        <w:t>INŠPEKCIJSKI NADZORI NA PODLAGI OSTALIH PRIJAV IN POBUD, KI NISO DOLOČENI KOT PRIORITETNI</w:t>
      </w:r>
      <w:r w:rsidRPr="00607D28">
        <w:rPr>
          <w:sz w:val="20"/>
          <w:szCs w:val="20"/>
        </w:rPr>
        <w:t>:</w:t>
      </w:r>
    </w:p>
    <w:p w14:paraId="16183D10" w14:textId="77777777" w:rsidR="00FF5D54" w:rsidRPr="00FF5D54" w:rsidRDefault="00FF5D54" w:rsidP="00FF5D54">
      <w:pPr>
        <w:jc w:val="both"/>
        <w:rPr>
          <w:rFonts w:ascii="Arial" w:hAnsi="Arial" w:cs="Arial"/>
          <w:sz w:val="20"/>
          <w:szCs w:val="20"/>
        </w:rPr>
      </w:pPr>
    </w:p>
    <w:p w14:paraId="3AEB595E" w14:textId="77777777" w:rsidR="00FF5D54" w:rsidRPr="00FF5D54" w:rsidRDefault="00FF5D54" w:rsidP="00FF5D54">
      <w:pPr>
        <w:jc w:val="both"/>
        <w:rPr>
          <w:rFonts w:ascii="Arial" w:hAnsi="Arial" w:cs="Arial"/>
          <w:sz w:val="20"/>
          <w:szCs w:val="20"/>
        </w:rPr>
      </w:pPr>
      <w:r w:rsidRPr="00FF5D54">
        <w:rPr>
          <w:rFonts w:ascii="Arial" w:hAnsi="Arial" w:cs="Arial"/>
          <w:sz w:val="20"/>
          <w:szCs w:val="20"/>
        </w:rPr>
        <w:t>IRSI za leto 2024 načrtuje ažurno obravnavo vseh prejetih prijav in pobud s svojega področja dela, za katere je pristojen. Prijave na področju na novo določenih pristojnosti (npr. v GZ-1) bo obravnaval in postopke izvajal le v primerih nujnih ukrepov v javnem interesu, torej v primerih, ko bo obstajala nevarnost za življenje in zdravje ljudi in živali, za javni red in mir, za javno varnost ali premoženje večje vrednosti.</w:t>
      </w:r>
    </w:p>
    <w:p w14:paraId="5C69A14C" w14:textId="2676F209" w:rsidR="00FF5D54" w:rsidRPr="00607D28" w:rsidRDefault="009B7E1F" w:rsidP="00607D28">
      <w:pPr>
        <w:pStyle w:val="Naslov3"/>
        <w:rPr>
          <w:sz w:val="20"/>
          <w:szCs w:val="20"/>
        </w:rPr>
      </w:pPr>
      <w:r w:rsidRPr="00607D28">
        <w:rPr>
          <w:sz w:val="20"/>
          <w:szCs w:val="20"/>
        </w:rPr>
        <w:t>7.2.4</w:t>
      </w:r>
      <w:r w:rsidR="00FF5D54" w:rsidRPr="00607D28">
        <w:rPr>
          <w:sz w:val="20"/>
          <w:szCs w:val="20"/>
        </w:rPr>
        <w:t xml:space="preserve"> PREKRŠKOVNI POSTOPKI</w:t>
      </w:r>
      <w:r w:rsidRPr="00607D28">
        <w:rPr>
          <w:sz w:val="20"/>
          <w:szCs w:val="20"/>
        </w:rPr>
        <w:t>:</w:t>
      </w:r>
    </w:p>
    <w:p w14:paraId="5B5DD592" w14:textId="77777777" w:rsidR="00FF5D54" w:rsidRPr="00FF5D54" w:rsidRDefault="00FF5D54" w:rsidP="00FF5D54">
      <w:pPr>
        <w:rPr>
          <w:rFonts w:ascii="Arial" w:hAnsi="Arial" w:cs="Arial"/>
          <w:sz w:val="20"/>
          <w:szCs w:val="20"/>
        </w:rPr>
      </w:pPr>
    </w:p>
    <w:p w14:paraId="39D730A2" w14:textId="77777777" w:rsidR="00FF5D54" w:rsidRPr="00FF5D54" w:rsidRDefault="00FF5D54" w:rsidP="00FF5D54">
      <w:pPr>
        <w:jc w:val="both"/>
        <w:rPr>
          <w:rFonts w:ascii="Arial" w:hAnsi="Arial" w:cs="Arial"/>
          <w:sz w:val="20"/>
          <w:szCs w:val="20"/>
        </w:rPr>
      </w:pPr>
      <w:r w:rsidRPr="00FF5D54">
        <w:rPr>
          <w:rFonts w:ascii="Arial" w:hAnsi="Arial" w:cs="Arial"/>
          <w:sz w:val="20"/>
          <w:szCs w:val="20"/>
        </w:rPr>
        <w:t xml:space="preserve">Uvedba </w:t>
      </w:r>
      <w:proofErr w:type="spellStart"/>
      <w:r w:rsidRPr="00FF5D54">
        <w:rPr>
          <w:rFonts w:ascii="Arial" w:hAnsi="Arial" w:cs="Arial"/>
          <w:sz w:val="20"/>
          <w:szCs w:val="20"/>
        </w:rPr>
        <w:t>prekrškovnega</w:t>
      </w:r>
      <w:proofErr w:type="spellEnd"/>
      <w:r w:rsidRPr="00FF5D54">
        <w:rPr>
          <w:rFonts w:ascii="Arial" w:hAnsi="Arial" w:cs="Arial"/>
          <w:sz w:val="20"/>
          <w:szCs w:val="20"/>
        </w:rPr>
        <w:t xml:space="preserve"> postopka je odvisna od ugotovljenih oz. zaznanih kršitev bodisi v okviru inšpekcijskega postopka, bodisi glede na prejete predloge upravičenih predlagateljev za uvedbo </w:t>
      </w:r>
      <w:proofErr w:type="spellStart"/>
      <w:r w:rsidRPr="00FF5D54">
        <w:rPr>
          <w:rFonts w:ascii="Arial" w:hAnsi="Arial" w:cs="Arial"/>
          <w:sz w:val="20"/>
          <w:szCs w:val="20"/>
        </w:rPr>
        <w:t>prekrškovnega</w:t>
      </w:r>
      <w:proofErr w:type="spellEnd"/>
      <w:r w:rsidRPr="00FF5D54">
        <w:rPr>
          <w:rFonts w:ascii="Arial" w:hAnsi="Arial" w:cs="Arial"/>
          <w:sz w:val="20"/>
          <w:szCs w:val="20"/>
        </w:rPr>
        <w:t xml:space="preserve"> postopka. Iz tega razloga </w:t>
      </w:r>
      <w:proofErr w:type="spellStart"/>
      <w:r w:rsidRPr="00FF5D54">
        <w:rPr>
          <w:rFonts w:ascii="Arial" w:hAnsi="Arial" w:cs="Arial"/>
          <w:sz w:val="20"/>
          <w:szCs w:val="20"/>
        </w:rPr>
        <w:t>prekrškovnih</w:t>
      </w:r>
      <w:proofErr w:type="spellEnd"/>
      <w:r w:rsidRPr="00FF5D54">
        <w:rPr>
          <w:rFonts w:ascii="Arial" w:hAnsi="Arial" w:cs="Arial"/>
          <w:sz w:val="20"/>
          <w:szCs w:val="20"/>
        </w:rPr>
        <w:t xml:space="preserve"> postopkov tako po vsebini kot po količini ni mogoče planirati. </w:t>
      </w:r>
    </w:p>
    <w:p w14:paraId="135E2140" w14:textId="11CFC213" w:rsidR="00FF5D54" w:rsidRPr="00607D28" w:rsidRDefault="00DE3759" w:rsidP="00607D28">
      <w:pPr>
        <w:pStyle w:val="Naslov3"/>
        <w:rPr>
          <w:sz w:val="20"/>
          <w:szCs w:val="20"/>
        </w:rPr>
      </w:pPr>
      <w:r w:rsidRPr="00607D28">
        <w:rPr>
          <w:sz w:val="20"/>
          <w:szCs w:val="20"/>
        </w:rPr>
        <w:t xml:space="preserve">7.2.5 </w:t>
      </w:r>
      <w:r w:rsidR="00FF5D54" w:rsidRPr="00607D28">
        <w:rPr>
          <w:sz w:val="20"/>
          <w:szCs w:val="20"/>
        </w:rPr>
        <w:t>SKUPNI INŠPEKCIJSKI NADZORI (SKUPNE AKCIJE)</w:t>
      </w:r>
      <w:r w:rsidR="00397026" w:rsidRPr="00607D28">
        <w:rPr>
          <w:sz w:val="20"/>
          <w:szCs w:val="20"/>
        </w:rPr>
        <w:t>:</w:t>
      </w:r>
    </w:p>
    <w:p w14:paraId="1D2E572A" w14:textId="77777777" w:rsidR="00FF5D54" w:rsidRPr="00FF5D54" w:rsidRDefault="00FF5D54" w:rsidP="00FF5D54">
      <w:pPr>
        <w:rPr>
          <w:rFonts w:ascii="Arial" w:hAnsi="Arial" w:cs="Arial"/>
          <w:sz w:val="20"/>
          <w:szCs w:val="20"/>
        </w:rPr>
      </w:pPr>
    </w:p>
    <w:p w14:paraId="15D2A19B" w14:textId="20F464F8" w:rsidR="00FF5D54" w:rsidRDefault="00FF5D54" w:rsidP="00FF5D54">
      <w:pPr>
        <w:jc w:val="both"/>
        <w:rPr>
          <w:rFonts w:ascii="Arial" w:hAnsi="Arial" w:cs="Arial"/>
          <w:sz w:val="20"/>
          <w:szCs w:val="20"/>
        </w:rPr>
      </w:pPr>
      <w:r w:rsidRPr="00FF5D54">
        <w:rPr>
          <w:rFonts w:ascii="Arial" w:hAnsi="Arial" w:cs="Arial"/>
          <w:sz w:val="20"/>
          <w:szCs w:val="20"/>
        </w:rPr>
        <w:t>Inšpektorji IRSI bodo sodelovali v skupnih akcijah, ki bodo načrtovane v okviru Inšpekcijskega sveta in se udeleževali tudi drugih morebitnih aktivnosti, ki bodo natančno načrtovane v okviru regijskih koordinacij ali medsebojnih dogovorov med posameznimi inšpekcijami in drugimi državnimi organi.</w:t>
      </w:r>
    </w:p>
    <w:p w14:paraId="0DD47C02" w14:textId="6CCF0824" w:rsidR="00FF5D54" w:rsidRPr="002E2E02" w:rsidRDefault="002E2E02" w:rsidP="002E2E02">
      <w:pPr>
        <w:pStyle w:val="Naslov4"/>
        <w:jc w:val="both"/>
        <w:rPr>
          <w:rFonts w:ascii="Arial" w:hAnsi="Arial" w:cs="Arial"/>
          <w:b/>
          <w:bCs/>
          <w:i w:val="0"/>
          <w:iCs w:val="0"/>
          <w:color w:val="auto"/>
          <w:sz w:val="20"/>
          <w:szCs w:val="20"/>
        </w:rPr>
      </w:pPr>
      <w:bookmarkStart w:id="14" w:name="_Hlk155877711"/>
      <w:r w:rsidRPr="002E2E02">
        <w:rPr>
          <w:rFonts w:ascii="Arial" w:hAnsi="Arial" w:cs="Arial"/>
          <w:b/>
          <w:bCs/>
          <w:i w:val="0"/>
          <w:iCs w:val="0"/>
          <w:color w:val="auto"/>
          <w:sz w:val="20"/>
          <w:szCs w:val="20"/>
        </w:rPr>
        <w:t xml:space="preserve">7.2.5.1 </w:t>
      </w:r>
      <w:r w:rsidR="00FF5D54" w:rsidRPr="002E2E02">
        <w:rPr>
          <w:rFonts w:ascii="Arial" w:hAnsi="Arial" w:cs="Arial"/>
          <w:b/>
          <w:bCs/>
          <w:i w:val="0"/>
          <w:iCs w:val="0"/>
          <w:color w:val="auto"/>
          <w:sz w:val="20"/>
          <w:szCs w:val="20"/>
        </w:rPr>
        <w:t>Inšpekcija za cestni promet – Nadzor nad prevozi blaga in potnikov v cestnem prometu – terensko, na cesti</w:t>
      </w:r>
    </w:p>
    <w:bookmarkEnd w:id="14"/>
    <w:p w14:paraId="2BA60190" w14:textId="77777777" w:rsidR="00FF5D54" w:rsidRPr="00FF5D54" w:rsidRDefault="00FF5D54" w:rsidP="00FF5D54">
      <w:pPr>
        <w:pStyle w:val="Odstavekseznama"/>
        <w:ind w:left="360"/>
        <w:rPr>
          <w:rFonts w:ascii="Arial" w:hAnsi="Arial" w:cs="Arial"/>
          <w:bCs/>
          <w:sz w:val="20"/>
          <w:szCs w:val="20"/>
        </w:rPr>
      </w:pPr>
    </w:p>
    <w:p w14:paraId="1A96CAEE" w14:textId="77777777" w:rsidR="00FF5D54" w:rsidRPr="00FF5D54" w:rsidRDefault="00FF5D54" w:rsidP="00FF5D54">
      <w:pPr>
        <w:jc w:val="both"/>
        <w:rPr>
          <w:rFonts w:ascii="Arial" w:eastAsia="Times New Roman" w:hAnsi="Arial" w:cs="Arial"/>
          <w:sz w:val="20"/>
          <w:szCs w:val="20"/>
        </w:rPr>
      </w:pPr>
      <w:r w:rsidRPr="00FF5D54">
        <w:rPr>
          <w:rFonts w:ascii="Arial" w:hAnsi="Arial" w:cs="Arial"/>
          <w:sz w:val="20"/>
          <w:szCs w:val="20"/>
        </w:rPr>
        <w:t>Področje nadzora:</w:t>
      </w:r>
    </w:p>
    <w:p w14:paraId="25F3C93B" w14:textId="77777777" w:rsidR="00FF5D54" w:rsidRPr="00FF5D54" w:rsidRDefault="00FF5D54" w:rsidP="00FF5D54">
      <w:pPr>
        <w:pStyle w:val="Odstavekseznama"/>
        <w:numPr>
          <w:ilvl w:val="0"/>
          <w:numId w:val="197"/>
        </w:numPr>
        <w:suppressAutoHyphens/>
        <w:snapToGrid w:val="0"/>
        <w:contextualSpacing/>
        <w:rPr>
          <w:rFonts w:ascii="Arial" w:hAnsi="Arial" w:cs="Arial"/>
          <w:sz w:val="20"/>
          <w:szCs w:val="20"/>
        </w:rPr>
      </w:pPr>
      <w:r w:rsidRPr="00FF5D54">
        <w:rPr>
          <w:rFonts w:ascii="Arial" w:hAnsi="Arial" w:cs="Arial"/>
          <w:sz w:val="20"/>
          <w:szCs w:val="20"/>
        </w:rPr>
        <w:t>zagotavljanje varnosti v cestnem prometu, uskladitev pogojev konkurence in izboljšanje delovnih pogojev voznikov</w:t>
      </w:r>
    </w:p>
    <w:p w14:paraId="147B9BD3" w14:textId="77777777" w:rsidR="00FF5D54" w:rsidRPr="00FF5D54" w:rsidRDefault="00FF5D54" w:rsidP="00FF5D54">
      <w:pPr>
        <w:snapToGrid w:val="0"/>
        <w:jc w:val="both"/>
        <w:rPr>
          <w:rFonts w:ascii="Arial" w:hAnsi="Arial" w:cs="Arial"/>
          <w:sz w:val="20"/>
          <w:szCs w:val="20"/>
        </w:rPr>
      </w:pPr>
      <w:r w:rsidRPr="00FF5D54">
        <w:rPr>
          <w:rFonts w:ascii="Arial" w:hAnsi="Arial" w:cs="Arial"/>
          <w:sz w:val="20"/>
          <w:szCs w:val="20"/>
        </w:rPr>
        <w:t>Sodelujoči:</w:t>
      </w:r>
    </w:p>
    <w:p w14:paraId="6515BAC0" w14:textId="77777777" w:rsidR="00FF5D54" w:rsidRPr="00FF5D54" w:rsidRDefault="00FF5D54" w:rsidP="00FF5D54">
      <w:pPr>
        <w:pStyle w:val="Odstavekseznama"/>
        <w:numPr>
          <w:ilvl w:val="0"/>
          <w:numId w:val="198"/>
        </w:numPr>
        <w:suppressAutoHyphens/>
        <w:snapToGrid w:val="0"/>
        <w:contextualSpacing/>
        <w:rPr>
          <w:rFonts w:ascii="Arial" w:hAnsi="Arial" w:cs="Arial"/>
          <w:sz w:val="20"/>
          <w:szCs w:val="20"/>
        </w:rPr>
      </w:pPr>
      <w:r w:rsidRPr="00FF5D54">
        <w:rPr>
          <w:rFonts w:ascii="Arial" w:hAnsi="Arial" w:cs="Arial"/>
          <w:sz w:val="20"/>
          <w:szCs w:val="20"/>
        </w:rPr>
        <w:t>IRSI, FURS, Policija in IRSD</w:t>
      </w:r>
    </w:p>
    <w:p w14:paraId="0DAA546F" w14:textId="77777777" w:rsidR="00FF5D54" w:rsidRPr="00FF5D54" w:rsidRDefault="00FF5D54" w:rsidP="00FF5D54">
      <w:pPr>
        <w:snapToGrid w:val="0"/>
        <w:jc w:val="both"/>
        <w:rPr>
          <w:rFonts w:ascii="Arial" w:hAnsi="Arial" w:cs="Arial"/>
          <w:sz w:val="20"/>
          <w:szCs w:val="20"/>
        </w:rPr>
      </w:pPr>
      <w:r w:rsidRPr="00FF5D54">
        <w:rPr>
          <w:rFonts w:ascii="Arial" w:hAnsi="Arial" w:cs="Arial"/>
          <w:sz w:val="20"/>
          <w:szCs w:val="20"/>
        </w:rPr>
        <w:t>Opomba:</w:t>
      </w:r>
    </w:p>
    <w:p w14:paraId="5A75E364" w14:textId="541C9691" w:rsidR="00FF5D54" w:rsidRPr="00FF5D54" w:rsidRDefault="00FF5D54" w:rsidP="00FF5D54">
      <w:pPr>
        <w:pStyle w:val="Odstavekseznama"/>
        <w:numPr>
          <w:ilvl w:val="0"/>
          <w:numId w:val="199"/>
        </w:numPr>
        <w:suppressAutoHyphens/>
        <w:snapToGrid w:val="0"/>
        <w:contextualSpacing/>
        <w:rPr>
          <w:rFonts w:ascii="Arial" w:hAnsi="Arial" w:cs="Arial"/>
          <w:sz w:val="20"/>
          <w:szCs w:val="20"/>
        </w:rPr>
      </w:pPr>
      <w:r w:rsidRPr="00FF5D54">
        <w:rPr>
          <w:rFonts w:ascii="Arial" w:hAnsi="Arial" w:cs="Arial"/>
          <w:sz w:val="20"/>
          <w:szCs w:val="20"/>
        </w:rPr>
        <w:t>v letu 2024 so načrtovani do 4 skupni nadzori mesečno</w:t>
      </w:r>
      <w:r w:rsidR="001061C3">
        <w:rPr>
          <w:rFonts w:ascii="Arial" w:hAnsi="Arial" w:cs="Arial"/>
          <w:sz w:val="20"/>
          <w:szCs w:val="20"/>
        </w:rPr>
        <w:t>; IRSD bo pri skupnih nadzorih sodeloval v okviru svojih zmožnosti</w:t>
      </w:r>
    </w:p>
    <w:p w14:paraId="77A14E96" w14:textId="77777777" w:rsidR="00FF5D54" w:rsidRPr="00FF5D54" w:rsidRDefault="00FF5D54" w:rsidP="00FF5D54">
      <w:pPr>
        <w:snapToGrid w:val="0"/>
        <w:jc w:val="both"/>
        <w:rPr>
          <w:rFonts w:ascii="Arial" w:hAnsi="Arial" w:cs="Arial"/>
          <w:sz w:val="20"/>
          <w:szCs w:val="20"/>
        </w:rPr>
      </w:pPr>
    </w:p>
    <w:p w14:paraId="0250D9D7" w14:textId="77777777" w:rsidR="00FF5D54" w:rsidRPr="00FF5D54" w:rsidRDefault="00FF5D54" w:rsidP="00FF5D54">
      <w:pPr>
        <w:jc w:val="both"/>
        <w:rPr>
          <w:rFonts w:ascii="Arial" w:eastAsia="Times New Roman" w:hAnsi="Arial" w:cs="Arial"/>
          <w:sz w:val="20"/>
          <w:szCs w:val="20"/>
        </w:rPr>
      </w:pPr>
      <w:r w:rsidRPr="00FF5D54">
        <w:rPr>
          <w:rFonts w:ascii="Arial" w:hAnsi="Arial" w:cs="Arial"/>
          <w:sz w:val="20"/>
          <w:szCs w:val="20"/>
        </w:rPr>
        <w:t>Področje nadzora:</w:t>
      </w:r>
    </w:p>
    <w:p w14:paraId="72C1BEA1" w14:textId="77777777" w:rsidR="00FF5D54" w:rsidRPr="00FF5D54" w:rsidRDefault="00FF5D54" w:rsidP="00FF5D54">
      <w:pPr>
        <w:pStyle w:val="Odstavekseznama"/>
        <w:numPr>
          <w:ilvl w:val="0"/>
          <w:numId w:val="197"/>
        </w:numPr>
        <w:suppressAutoHyphens/>
        <w:snapToGrid w:val="0"/>
        <w:contextualSpacing/>
        <w:rPr>
          <w:rFonts w:ascii="Arial" w:hAnsi="Arial" w:cs="Arial"/>
          <w:sz w:val="20"/>
          <w:szCs w:val="20"/>
        </w:rPr>
      </w:pPr>
      <w:r w:rsidRPr="00FF5D54">
        <w:rPr>
          <w:rFonts w:ascii="Arial" w:hAnsi="Arial" w:cs="Arial"/>
          <w:sz w:val="20"/>
          <w:szCs w:val="20"/>
        </w:rPr>
        <w:t>izvajanje mednarodnih prevozov potnikov v cestnem prometu</w:t>
      </w:r>
    </w:p>
    <w:p w14:paraId="0DBB292B" w14:textId="77777777" w:rsidR="00FF5D54" w:rsidRPr="00FF5D54" w:rsidRDefault="00FF5D54" w:rsidP="00FF5D54">
      <w:pPr>
        <w:snapToGrid w:val="0"/>
        <w:jc w:val="both"/>
        <w:rPr>
          <w:rFonts w:ascii="Arial" w:hAnsi="Arial" w:cs="Arial"/>
          <w:sz w:val="20"/>
          <w:szCs w:val="20"/>
        </w:rPr>
      </w:pPr>
      <w:r w:rsidRPr="00FF5D54">
        <w:rPr>
          <w:rFonts w:ascii="Arial" w:hAnsi="Arial" w:cs="Arial"/>
          <w:sz w:val="20"/>
          <w:szCs w:val="20"/>
        </w:rPr>
        <w:t>Sodelujoči:</w:t>
      </w:r>
    </w:p>
    <w:p w14:paraId="602718C8" w14:textId="77777777" w:rsidR="00FF5D54" w:rsidRPr="00FF5D54" w:rsidRDefault="00FF5D54" w:rsidP="00FF5D54">
      <w:pPr>
        <w:pStyle w:val="Odstavekseznama"/>
        <w:numPr>
          <w:ilvl w:val="0"/>
          <w:numId w:val="198"/>
        </w:numPr>
        <w:suppressAutoHyphens/>
        <w:snapToGrid w:val="0"/>
        <w:contextualSpacing/>
        <w:rPr>
          <w:rFonts w:ascii="Arial" w:hAnsi="Arial" w:cs="Arial"/>
          <w:sz w:val="20"/>
          <w:szCs w:val="20"/>
        </w:rPr>
      </w:pPr>
      <w:r w:rsidRPr="00FF5D54">
        <w:rPr>
          <w:rFonts w:ascii="Arial" w:hAnsi="Arial" w:cs="Arial"/>
          <w:sz w:val="20"/>
          <w:szCs w:val="20"/>
        </w:rPr>
        <w:t>IRSI, FURS, Policija in IRSD, hrvaški, nemški, avstrijski nadzorni organi in ELA (</w:t>
      </w:r>
      <w:proofErr w:type="spellStart"/>
      <w:r w:rsidRPr="00FF5D54">
        <w:rPr>
          <w:rFonts w:ascii="Arial" w:hAnsi="Arial" w:cs="Arial"/>
          <w:sz w:val="20"/>
          <w:szCs w:val="20"/>
        </w:rPr>
        <w:t>European</w:t>
      </w:r>
      <w:proofErr w:type="spellEnd"/>
      <w:r w:rsidRPr="00FF5D54">
        <w:rPr>
          <w:rFonts w:ascii="Arial" w:hAnsi="Arial" w:cs="Arial"/>
          <w:sz w:val="20"/>
          <w:szCs w:val="20"/>
        </w:rPr>
        <w:t xml:space="preserve"> </w:t>
      </w:r>
      <w:proofErr w:type="spellStart"/>
      <w:r w:rsidRPr="00FF5D54">
        <w:rPr>
          <w:rFonts w:ascii="Arial" w:hAnsi="Arial" w:cs="Arial"/>
          <w:sz w:val="20"/>
          <w:szCs w:val="20"/>
        </w:rPr>
        <w:t>Labour</w:t>
      </w:r>
      <w:proofErr w:type="spellEnd"/>
      <w:r w:rsidRPr="00FF5D54">
        <w:rPr>
          <w:rFonts w:ascii="Arial" w:hAnsi="Arial" w:cs="Arial"/>
          <w:sz w:val="20"/>
          <w:szCs w:val="20"/>
        </w:rPr>
        <w:t xml:space="preserve"> </w:t>
      </w:r>
      <w:proofErr w:type="spellStart"/>
      <w:r w:rsidRPr="00FF5D54">
        <w:rPr>
          <w:rFonts w:ascii="Arial" w:hAnsi="Arial" w:cs="Arial"/>
          <w:sz w:val="20"/>
          <w:szCs w:val="20"/>
        </w:rPr>
        <w:t>Authority</w:t>
      </w:r>
      <w:proofErr w:type="spellEnd"/>
      <w:r w:rsidRPr="00FF5D54">
        <w:rPr>
          <w:rFonts w:ascii="Arial" w:hAnsi="Arial" w:cs="Arial"/>
          <w:sz w:val="20"/>
          <w:szCs w:val="20"/>
        </w:rPr>
        <w:t>)</w:t>
      </w:r>
    </w:p>
    <w:p w14:paraId="56EE9968" w14:textId="77777777" w:rsidR="00FF5D54" w:rsidRPr="00FF5D54" w:rsidRDefault="00FF5D54" w:rsidP="00FF5D54">
      <w:pPr>
        <w:snapToGrid w:val="0"/>
        <w:jc w:val="both"/>
        <w:rPr>
          <w:rFonts w:ascii="Arial" w:hAnsi="Arial" w:cs="Arial"/>
          <w:sz w:val="20"/>
          <w:szCs w:val="20"/>
        </w:rPr>
      </w:pPr>
      <w:r w:rsidRPr="00FF5D54">
        <w:rPr>
          <w:rFonts w:ascii="Arial" w:hAnsi="Arial" w:cs="Arial"/>
          <w:sz w:val="20"/>
          <w:szCs w:val="20"/>
        </w:rPr>
        <w:t>Opomba:</w:t>
      </w:r>
    </w:p>
    <w:p w14:paraId="1A800213" w14:textId="4E7FBD63" w:rsidR="00FF5D54" w:rsidRPr="00FF5D54" w:rsidRDefault="00FF5D54" w:rsidP="00FF5D54">
      <w:pPr>
        <w:pStyle w:val="Odstavekseznama"/>
        <w:numPr>
          <w:ilvl w:val="0"/>
          <w:numId w:val="199"/>
        </w:numPr>
        <w:suppressAutoHyphens/>
        <w:snapToGrid w:val="0"/>
        <w:contextualSpacing/>
        <w:rPr>
          <w:rFonts w:ascii="Arial" w:hAnsi="Arial" w:cs="Arial"/>
          <w:sz w:val="20"/>
          <w:szCs w:val="20"/>
        </w:rPr>
      </w:pPr>
      <w:r w:rsidRPr="00FF5D54">
        <w:rPr>
          <w:rFonts w:ascii="Arial" w:hAnsi="Arial" w:cs="Arial"/>
          <w:sz w:val="20"/>
          <w:szCs w:val="20"/>
        </w:rPr>
        <w:t>v letu 2024 se načrtuje organizacija enega nadzora v RS in udeležba na treh tovrstnih nadzorih v tujini (Nemčija, Avstrija, Hrvaška)</w:t>
      </w:r>
      <w:r w:rsidR="00070DA4">
        <w:rPr>
          <w:rFonts w:ascii="Arial" w:hAnsi="Arial" w:cs="Arial"/>
          <w:sz w:val="20"/>
          <w:szCs w:val="20"/>
        </w:rPr>
        <w:t>; IRSD bo pri skupnih nadzorih sodeloval v okviru svojih zmožnosti</w:t>
      </w:r>
    </w:p>
    <w:p w14:paraId="3BDC5DD5" w14:textId="77777777" w:rsidR="00FF5D54" w:rsidRPr="00FF5D54" w:rsidRDefault="00FF5D54" w:rsidP="00FF5D54">
      <w:pPr>
        <w:ind w:left="708"/>
        <w:jc w:val="both"/>
        <w:rPr>
          <w:rFonts w:ascii="Arial" w:hAnsi="Arial" w:cs="Arial"/>
          <w:sz w:val="20"/>
          <w:szCs w:val="20"/>
        </w:rPr>
      </w:pPr>
    </w:p>
    <w:p w14:paraId="1008806F" w14:textId="77777777" w:rsidR="00FF5D54" w:rsidRPr="00FF5D54" w:rsidRDefault="00FF5D54" w:rsidP="00FF5D54">
      <w:pPr>
        <w:jc w:val="both"/>
        <w:rPr>
          <w:rFonts w:ascii="Arial" w:eastAsia="Times New Roman" w:hAnsi="Arial" w:cs="Arial"/>
          <w:sz w:val="20"/>
          <w:szCs w:val="20"/>
        </w:rPr>
      </w:pPr>
      <w:r w:rsidRPr="00FF5D54">
        <w:rPr>
          <w:rFonts w:ascii="Arial" w:hAnsi="Arial" w:cs="Arial"/>
          <w:sz w:val="20"/>
          <w:szCs w:val="20"/>
        </w:rPr>
        <w:t>Področje nadzora:</w:t>
      </w:r>
    </w:p>
    <w:p w14:paraId="3133E3D0" w14:textId="274CF7B3" w:rsidR="00FF5D54" w:rsidRPr="00A63A24" w:rsidRDefault="00FF5D54" w:rsidP="00A63A24">
      <w:pPr>
        <w:pStyle w:val="Odstavekseznama"/>
        <w:numPr>
          <w:ilvl w:val="0"/>
          <w:numId w:val="199"/>
        </w:numPr>
        <w:snapToGrid w:val="0"/>
        <w:rPr>
          <w:rFonts w:ascii="Arial" w:hAnsi="Arial" w:cs="Arial"/>
          <w:sz w:val="20"/>
          <w:szCs w:val="20"/>
        </w:rPr>
      </w:pPr>
      <w:r w:rsidRPr="00A63A24">
        <w:rPr>
          <w:rFonts w:ascii="Arial" w:hAnsi="Arial" w:cs="Arial"/>
          <w:sz w:val="20"/>
          <w:szCs w:val="20"/>
          <w:lang w:eastAsia="sl-SI"/>
        </w:rPr>
        <w:t>Skupno cestno preverjanje kabotaže in napotitev voznikov</w:t>
      </w:r>
    </w:p>
    <w:p w14:paraId="2EB772F6" w14:textId="77777777" w:rsidR="00FF5D54" w:rsidRPr="00FF5D54" w:rsidRDefault="00FF5D54" w:rsidP="00FF5D54">
      <w:pPr>
        <w:snapToGrid w:val="0"/>
        <w:jc w:val="both"/>
        <w:rPr>
          <w:rFonts w:ascii="Arial" w:hAnsi="Arial" w:cs="Arial"/>
          <w:sz w:val="20"/>
          <w:szCs w:val="20"/>
        </w:rPr>
      </w:pPr>
      <w:r w:rsidRPr="00FF5D54">
        <w:rPr>
          <w:rFonts w:ascii="Arial" w:hAnsi="Arial" w:cs="Arial"/>
          <w:sz w:val="20"/>
          <w:szCs w:val="20"/>
        </w:rPr>
        <w:t>Sodelujoči:</w:t>
      </w:r>
    </w:p>
    <w:p w14:paraId="4EC21D62" w14:textId="77777777" w:rsidR="00FF5D54" w:rsidRPr="00FF5D54" w:rsidRDefault="00FF5D54" w:rsidP="00FF5D54">
      <w:pPr>
        <w:pStyle w:val="Odstavekseznama"/>
        <w:numPr>
          <w:ilvl w:val="0"/>
          <w:numId w:val="198"/>
        </w:numPr>
        <w:suppressAutoHyphens/>
        <w:snapToGrid w:val="0"/>
        <w:contextualSpacing/>
        <w:rPr>
          <w:rFonts w:ascii="Arial" w:hAnsi="Arial" w:cs="Arial"/>
          <w:sz w:val="20"/>
          <w:szCs w:val="20"/>
        </w:rPr>
      </w:pPr>
      <w:r w:rsidRPr="00FF5D54">
        <w:rPr>
          <w:rFonts w:ascii="Arial" w:hAnsi="Arial" w:cs="Arial"/>
          <w:sz w:val="20"/>
          <w:szCs w:val="20"/>
        </w:rPr>
        <w:lastRenderedPageBreak/>
        <w:t>IRSI, FURS, Policija in IRSD, italijanski nadzorni organi (delovna inšpekcija, transportno ministrstvo in Policija), ELA</w:t>
      </w:r>
    </w:p>
    <w:p w14:paraId="07EE2686" w14:textId="77777777" w:rsidR="00FF5D54" w:rsidRPr="00FF5D54" w:rsidRDefault="00FF5D54" w:rsidP="00FF5D54">
      <w:pPr>
        <w:snapToGrid w:val="0"/>
        <w:jc w:val="both"/>
        <w:rPr>
          <w:rFonts w:ascii="Arial" w:hAnsi="Arial" w:cs="Arial"/>
          <w:sz w:val="20"/>
          <w:szCs w:val="20"/>
        </w:rPr>
      </w:pPr>
      <w:r w:rsidRPr="00FF5D54">
        <w:rPr>
          <w:rFonts w:ascii="Arial" w:hAnsi="Arial" w:cs="Arial"/>
          <w:sz w:val="20"/>
          <w:szCs w:val="20"/>
        </w:rPr>
        <w:t>Opomba:</w:t>
      </w:r>
    </w:p>
    <w:p w14:paraId="5648A810" w14:textId="77777777" w:rsidR="00FF5D54" w:rsidRPr="00FF5D54" w:rsidRDefault="00FF5D54" w:rsidP="00A63A24">
      <w:pPr>
        <w:pStyle w:val="Odstavekseznama"/>
        <w:numPr>
          <w:ilvl w:val="0"/>
          <w:numId w:val="199"/>
        </w:numPr>
        <w:suppressAutoHyphens/>
        <w:snapToGrid w:val="0"/>
        <w:contextualSpacing/>
        <w:rPr>
          <w:rFonts w:ascii="Arial" w:hAnsi="Arial" w:cs="Arial"/>
          <w:sz w:val="20"/>
          <w:szCs w:val="20"/>
        </w:rPr>
      </w:pPr>
      <w:r w:rsidRPr="00FF5D54">
        <w:rPr>
          <w:rFonts w:ascii="Arial" w:hAnsi="Arial" w:cs="Arial"/>
          <w:sz w:val="20"/>
          <w:szCs w:val="20"/>
        </w:rPr>
        <w:t>v letu 2024 se načrtuje organizacija enega nadzora v RS</w:t>
      </w:r>
    </w:p>
    <w:p w14:paraId="3C644F4B" w14:textId="77777777" w:rsidR="00FF5D54" w:rsidRPr="00FF5D54" w:rsidRDefault="00FF5D54" w:rsidP="00FF5D54">
      <w:pPr>
        <w:snapToGrid w:val="0"/>
        <w:ind w:left="348"/>
        <w:jc w:val="both"/>
        <w:rPr>
          <w:rFonts w:ascii="Arial" w:hAnsi="Arial" w:cs="Arial"/>
          <w:sz w:val="20"/>
          <w:szCs w:val="20"/>
        </w:rPr>
      </w:pPr>
    </w:p>
    <w:p w14:paraId="6F42D625" w14:textId="4D39C595" w:rsidR="00FF5D54" w:rsidRPr="00063D4D" w:rsidRDefault="00063D4D" w:rsidP="00063D4D">
      <w:pPr>
        <w:pStyle w:val="Naslov4"/>
        <w:jc w:val="both"/>
        <w:rPr>
          <w:rFonts w:ascii="Arial" w:hAnsi="Arial" w:cs="Arial"/>
          <w:b/>
          <w:bCs/>
          <w:i w:val="0"/>
          <w:iCs w:val="0"/>
          <w:color w:val="auto"/>
          <w:sz w:val="20"/>
          <w:szCs w:val="20"/>
        </w:rPr>
      </w:pPr>
      <w:r>
        <w:rPr>
          <w:rFonts w:ascii="Arial" w:hAnsi="Arial" w:cs="Arial"/>
          <w:b/>
          <w:bCs/>
          <w:i w:val="0"/>
          <w:iCs w:val="0"/>
          <w:color w:val="auto"/>
          <w:sz w:val="20"/>
          <w:szCs w:val="20"/>
        </w:rPr>
        <w:t xml:space="preserve">7.2.5.2 </w:t>
      </w:r>
      <w:r w:rsidR="00FF5D54" w:rsidRPr="00063D4D">
        <w:rPr>
          <w:rFonts w:ascii="Arial" w:hAnsi="Arial" w:cs="Arial"/>
          <w:b/>
          <w:bCs/>
          <w:i w:val="0"/>
          <w:iCs w:val="0"/>
          <w:color w:val="auto"/>
          <w:sz w:val="20"/>
          <w:szCs w:val="20"/>
        </w:rPr>
        <w:t>Inšpekcija za ceste, železniški promet, žičniške naprave in smučišča – področje železniški promet – Nadzor nad izvajanjem del v progovnem pasu železniškega območja</w:t>
      </w:r>
    </w:p>
    <w:p w14:paraId="721E4AD7" w14:textId="77777777" w:rsidR="00FF5D54" w:rsidRPr="00FF5D54" w:rsidRDefault="00FF5D54" w:rsidP="00FF5D54">
      <w:pPr>
        <w:snapToGrid w:val="0"/>
        <w:ind w:left="348"/>
        <w:jc w:val="both"/>
        <w:rPr>
          <w:rFonts w:ascii="Arial" w:hAnsi="Arial" w:cs="Arial"/>
          <w:b/>
          <w:bCs/>
          <w:sz w:val="20"/>
          <w:szCs w:val="20"/>
        </w:rPr>
      </w:pPr>
    </w:p>
    <w:p w14:paraId="0F2A0E9F" w14:textId="77777777" w:rsidR="00FF5D54" w:rsidRPr="00FF5D54" w:rsidRDefault="00FF5D54" w:rsidP="00FF5D54">
      <w:pPr>
        <w:snapToGrid w:val="0"/>
        <w:jc w:val="both"/>
        <w:rPr>
          <w:rFonts w:ascii="Arial" w:hAnsi="Arial" w:cs="Arial"/>
          <w:sz w:val="20"/>
          <w:szCs w:val="20"/>
        </w:rPr>
      </w:pPr>
      <w:r w:rsidRPr="00FF5D54">
        <w:rPr>
          <w:rFonts w:ascii="Arial" w:hAnsi="Arial" w:cs="Arial"/>
          <w:sz w:val="20"/>
          <w:szCs w:val="20"/>
        </w:rPr>
        <w:t>Področje nadzora :</w:t>
      </w:r>
    </w:p>
    <w:p w14:paraId="5B7FAE9F" w14:textId="2DD7CFCB" w:rsidR="00FF5D54" w:rsidRPr="00FF5D54" w:rsidRDefault="00FF5D54" w:rsidP="00D438C0">
      <w:pPr>
        <w:pStyle w:val="Odstavekseznama"/>
        <w:numPr>
          <w:ilvl w:val="0"/>
          <w:numId w:val="204"/>
        </w:numPr>
        <w:suppressAutoHyphens/>
        <w:snapToGrid w:val="0"/>
        <w:contextualSpacing/>
        <w:rPr>
          <w:rFonts w:ascii="Arial" w:hAnsi="Arial" w:cs="Arial"/>
          <w:sz w:val="20"/>
          <w:szCs w:val="20"/>
        </w:rPr>
      </w:pPr>
      <w:r w:rsidRPr="00FF5D54">
        <w:rPr>
          <w:rFonts w:ascii="Arial" w:hAnsi="Arial" w:cs="Arial"/>
          <w:sz w:val="20"/>
          <w:szCs w:val="20"/>
        </w:rPr>
        <w:t xml:space="preserve">zagotavljanje varnosti na </w:t>
      </w:r>
      <w:r w:rsidR="004138CF">
        <w:rPr>
          <w:rFonts w:ascii="Arial" w:hAnsi="Arial" w:cs="Arial"/>
          <w:sz w:val="20"/>
          <w:szCs w:val="20"/>
        </w:rPr>
        <w:t xml:space="preserve">celotni </w:t>
      </w:r>
      <w:r w:rsidRPr="00FF5D54">
        <w:rPr>
          <w:rFonts w:ascii="Arial" w:hAnsi="Arial" w:cs="Arial"/>
          <w:sz w:val="20"/>
          <w:szCs w:val="20"/>
        </w:rPr>
        <w:t>železniški infrastrukturi in zagotavljanje o</w:t>
      </w:r>
      <w:r w:rsidR="004138CF">
        <w:rPr>
          <w:rFonts w:ascii="Arial" w:hAnsi="Arial" w:cs="Arial"/>
          <w:sz w:val="20"/>
          <w:szCs w:val="20"/>
        </w:rPr>
        <w:t>bratovanja železniške infrastrukture</w:t>
      </w:r>
      <w:r w:rsidRPr="00FF5D54">
        <w:rPr>
          <w:rFonts w:ascii="Arial" w:hAnsi="Arial" w:cs="Arial"/>
          <w:sz w:val="20"/>
          <w:szCs w:val="20"/>
        </w:rPr>
        <w:t xml:space="preserve"> skladno z njenim namenom</w:t>
      </w:r>
    </w:p>
    <w:p w14:paraId="4C5AE0D4" w14:textId="77777777" w:rsidR="00FF5D54" w:rsidRPr="00FF5D54" w:rsidRDefault="00FF5D54" w:rsidP="00FF5D54">
      <w:pPr>
        <w:snapToGrid w:val="0"/>
        <w:jc w:val="both"/>
        <w:rPr>
          <w:rFonts w:ascii="Arial" w:hAnsi="Arial" w:cs="Arial"/>
          <w:sz w:val="20"/>
          <w:szCs w:val="20"/>
        </w:rPr>
      </w:pPr>
      <w:r w:rsidRPr="00FF5D54">
        <w:rPr>
          <w:rFonts w:ascii="Arial" w:hAnsi="Arial" w:cs="Arial"/>
          <w:sz w:val="20"/>
          <w:szCs w:val="20"/>
        </w:rPr>
        <w:t xml:space="preserve">Sodelujoči : </w:t>
      </w:r>
    </w:p>
    <w:p w14:paraId="55700167" w14:textId="77777777" w:rsidR="00FF5D54" w:rsidRPr="00D438C0" w:rsidRDefault="00FF5D54" w:rsidP="00D438C0">
      <w:pPr>
        <w:pStyle w:val="Odstavekseznama"/>
        <w:numPr>
          <w:ilvl w:val="0"/>
          <w:numId w:val="204"/>
        </w:numPr>
        <w:suppressAutoHyphens/>
        <w:snapToGrid w:val="0"/>
        <w:contextualSpacing/>
        <w:rPr>
          <w:rFonts w:ascii="Arial" w:hAnsi="Arial" w:cs="Arial"/>
          <w:sz w:val="20"/>
          <w:szCs w:val="20"/>
        </w:rPr>
      </w:pPr>
      <w:r w:rsidRPr="00D438C0">
        <w:rPr>
          <w:rFonts w:ascii="Arial" w:hAnsi="Arial" w:cs="Arial"/>
          <w:sz w:val="20"/>
          <w:szCs w:val="20"/>
        </w:rPr>
        <w:t>Inšpekcija za železniški promet in IRSD</w:t>
      </w:r>
    </w:p>
    <w:p w14:paraId="44F2A4D5" w14:textId="77777777" w:rsidR="00FF5D54" w:rsidRPr="00FF5D54" w:rsidRDefault="00FF5D54" w:rsidP="00FF5D54">
      <w:pPr>
        <w:snapToGrid w:val="0"/>
        <w:jc w:val="both"/>
        <w:rPr>
          <w:rFonts w:ascii="Arial" w:hAnsi="Arial" w:cs="Arial"/>
          <w:sz w:val="20"/>
          <w:szCs w:val="20"/>
        </w:rPr>
      </w:pPr>
      <w:r w:rsidRPr="00FF5D54">
        <w:rPr>
          <w:rFonts w:ascii="Arial" w:hAnsi="Arial" w:cs="Arial"/>
          <w:sz w:val="20"/>
          <w:szCs w:val="20"/>
        </w:rPr>
        <w:t xml:space="preserve">Opomba : </w:t>
      </w:r>
    </w:p>
    <w:p w14:paraId="2BAA661B" w14:textId="77777777" w:rsidR="00FF5D54" w:rsidRPr="00D438C0" w:rsidRDefault="00FF5D54" w:rsidP="00D438C0">
      <w:pPr>
        <w:pStyle w:val="Odstavekseznama"/>
        <w:numPr>
          <w:ilvl w:val="0"/>
          <w:numId w:val="204"/>
        </w:numPr>
        <w:suppressAutoHyphens/>
        <w:snapToGrid w:val="0"/>
        <w:contextualSpacing/>
        <w:rPr>
          <w:rFonts w:ascii="Arial" w:hAnsi="Arial" w:cs="Arial"/>
          <w:sz w:val="20"/>
          <w:szCs w:val="20"/>
        </w:rPr>
      </w:pPr>
      <w:r w:rsidRPr="00D438C0">
        <w:rPr>
          <w:rFonts w:ascii="Arial" w:hAnsi="Arial" w:cs="Arial"/>
          <w:sz w:val="20"/>
          <w:szCs w:val="20"/>
        </w:rPr>
        <w:t>v letu 2024 je načrtovanih 5 takih nadzorov</w:t>
      </w:r>
    </w:p>
    <w:p w14:paraId="431BF4C6" w14:textId="77777777" w:rsidR="00FF5D54" w:rsidRPr="00FF5D54" w:rsidRDefault="00FF5D54" w:rsidP="00FF5D54">
      <w:pPr>
        <w:ind w:left="6372"/>
        <w:jc w:val="both"/>
        <w:rPr>
          <w:rFonts w:ascii="Arial" w:hAnsi="Arial" w:cs="Arial"/>
          <w:sz w:val="20"/>
          <w:szCs w:val="20"/>
        </w:rPr>
      </w:pPr>
    </w:p>
    <w:p w14:paraId="1A20CD00" w14:textId="77777777" w:rsidR="007B261F" w:rsidRPr="00154F7F" w:rsidRDefault="007B261F" w:rsidP="00E61572">
      <w:pPr>
        <w:pStyle w:val="Besedilo"/>
      </w:pPr>
    </w:p>
    <w:p w14:paraId="12240C9D" w14:textId="742A6991" w:rsidR="0091549E" w:rsidRPr="00DA004D" w:rsidRDefault="00000C46" w:rsidP="00DA004D">
      <w:pPr>
        <w:pStyle w:val="Naslov2"/>
        <w:rPr>
          <w:i w:val="0"/>
          <w:iCs w:val="0"/>
          <w:sz w:val="20"/>
          <w:szCs w:val="20"/>
        </w:rPr>
      </w:pPr>
      <w:r w:rsidRPr="00DA004D">
        <w:rPr>
          <w:i w:val="0"/>
          <w:iCs w:val="0"/>
          <w:sz w:val="20"/>
          <w:szCs w:val="20"/>
        </w:rPr>
        <w:t xml:space="preserve">7.3 </w:t>
      </w:r>
      <w:r w:rsidR="0091549E" w:rsidRPr="00DA004D">
        <w:rPr>
          <w:i w:val="0"/>
          <w:iCs w:val="0"/>
          <w:sz w:val="20"/>
          <w:szCs w:val="20"/>
        </w:rPr>
        <w:t>JAVNA AGENCIJA ZA CIVILNO LETALSTVO REPUBLIKE SLOVENIJE</w:t>
      </w:r>
    </w:p>
    <w:p w14:paraId="116A2A7D" w14:textId="77777777" w:rsidR="006546B1" w:rsidRPr="00154F7F" w:rsidRDefault="006546B1" w:rsidP="00154F7F">
      <w:pPr>
        <w:autoSpaceDE w:val="0"/>
        <w:autoSpaceDN w:val="0"/>
        <w:adjustRightInd w:val="0"/>
        <w:spacing w:after="0" w:line="276" w:lineRule="auto"/>
        <w:jc w:val="both"/>
        <w:rPr>
          <w:rFonts w:ascii="Arial" w:hAnsi="Arial" w:cs="Arial"/>
          <w:color w:val="000000"/>
          <w:sz w:val="20"/>
          <w:szCs w:val="20"/>
        </w:rPr>
      </w:pPr>
    </w:p>
    <w:p w14:paraId="53C7193B" w14:textId="60077198" w:rsidR="00FD598F" w:rsidRPr="00DA004D" w:rsidRDefault="00FD598F" w:rsidP="00DA004D">
      <w:pPr>
        <w:pStyle w:val="Naslov3"/>
        <w:rPr>
          <w:b w:val="0"/>
          <w:bCs w:val="0"/>
          <w:color w:val="000000"/>
          <w:sz w:val="20"/>
          <w:szCs w:val="20"/>
        </w:rPr>
      </w:pPr>
      <w:r w:rsidRPr="00DA004D">
        <w:rPr>
          <w:sz w:val="20"/>
          <w:szCs w:val="20"/>
        </w:rPr>
        <w:t xml:space="preserve">7.3.1 Sistemski inšpekcijski nadzori </w:t>
      </w:r>
      <w:r w:rsidRPr="00DA004D">
        <w:rPr>
          <w:b w:val="0"/>
          <w:bCs w:val="0"/>
          <w:color w:val="000000"/>
          <w:sz w:val="20"/>
          <w:szCs w:val="20"/>
        </w:rPr>
        <w:t xml:space="preserve">(na podlagi količnika ocene tveganja in na podlagi izbranih aktualnih vsebinskih področij): </w:t>
      </w:r>
    </w:p>
    <w:p w14:paraId="7BF9A3C5" w14:textId="77777777" w:rsidR="00FD598F" w:rsidRPr="00FD598F" w:rsidRDefault="00FD598F" w:rsidP="00FD598F">
      <w:pPr>
        <w:autoSpaceDE w:val="0"/>
        <w:autoSpaceDN w:val="0"/>
        <w:adjustRightInd w:val="0"/>
        <w:spacing w:after="0" w:line="240" w:lineRule="auto"/>
        <w:rPr>
          <w:rFonts w:ascii="Arial" w:hAnsi="Arial" w:cs="Arial"/>
          <w:color w:val="000000"/>
          <w:sz w:val="20"/>
          <w:szCs w:val="20"/>
        </w:rPr>
      </w:pPr>
    </w:p>
    <w:p w14:paraId="181FC11B" w14:textId="46C26EC3" w:rsidR="00FD598F" w:rsidRDefault="00FD598F" w:rsidP="00FD598F">
      <w:pPr>
        <w:autoSpaceDE w:val="0"/>
        <w:autoSpaceDN w:val="0"/>
        <w:adjustRightInd w:val="0"/>
        <w:spacing w:after="0" w:line="240" w:lineRule="auto"/>
        <w:rPr>
          <w:rFonts w:ascii="Arial" w:hAnsi="Arial" w:cs="Arial"/>
          <w:b/>
          <w:bCs/>
          <w:color w:val="000000"/>
          <w:sz w:val="20"/>
          <w:szCs w:val="20"/>
        </w:rPr>
      </w:pPr>
      <w:r w:rsidRPr="00FD598F">
        <w:rPr>
          <w:rFonts w:ascii="Arial" w:hAnsi="Arial" w:cs="Arial"/>
          <w:b/>
          <w:bCs/>
          <w:color w:val="000000"/>
          <w:sz w:val="20"/>
          <w:szCs w:val="20"/>
        </w:rPr>
        <w:t xml:space="preserve">PLANIRANE NALOGE 2024 </w:t>
      </w:r>
    </w:p>
    <w:p w14:paraId="2C200695" w14:textId="77777777" w:rsidR="00915A60" w:rsidRPr="00FD598F" w:rsidRDefault="00915A60" w:rsidP="00FD598F">
      <w:pPr>
        <w:autoSpaceDE w:val="0"/>
        <w:autoSpaceDN w:val="0"/>
        <w:adjustRightInd w:val="0"/>
        <w:spacing w:after="0" w:line="240" w:lineRule="auto"/>
        <w:rPr>
          <w:rFonts w:ascii="Arial" w:hAnsi="Arial" w:cs="Arial"/>
          <w:color w:val="000000"/>
          <w:sz w:val="20"/>
          <w:szCs w:val="20"/>
        </w:rPr>
      </w:pPr>
    </w:p>
    <w:p w14:paraId="153FE607" w14:textId="34CBF5F5" w:rsidR="00FD598F" w:rsidRPr="00FD598F" w:rsidRDefault="00FD598F" w:rsidP="00FD598F">
      <w:pPr>
        <w:autoSpaceDE w:val="0"/>
        <w:autoSpaceDN w:val="0"/>
        <w:adjustRightInd w:val="0"/>
        <w:spacing w:after="23" w:line="240" w:lineRule="auto"/>
        <w:rPr>
          <w:rFonts w:ascii="Arial" w:hAnsi="Arial" w:cs="Arial"/>
          <w:color w:val="000000"/>
          <w:sz w:val="20"/>
          <w:szCs w:val="20"/>
        </w:rPr>
      </w:pPr>
      <w:r w:rsidRPr="00FD598F">
        <w:rPr>
          <w:rFonts w:ascii="Arial" w:hAnsi="Arial" w:cs="Arial"/>
          <w:color w:val="000000"/>
          <w:sz w:val="20"/>
          <w:szCs w:val="20"/>
        </w:rPr>
        <w:t>1. Področje plovnosti 48 (od tega 20 ACAM</w:t>
      </w:r>
      <w:r w:rsidR="009C0739">
        <w:rPr>
          <w:rStyle w:val="Sprotnaopomba-sklic"/>
          <w:rFonts w:ascii="Arial" w:hAnsi="Arial" w:cs="Arial"/>
          <w:color w:val="000000"/>
          <w:sz w:val="20"/>
          <w:szCs w:val="20"/>
        </w:rPr>
        <w:footnoteReference w:id="9"/>
      </w:r>
      <w:r w:rsidRPr="00FD598F">
        <w:rPr>
          <w:rFonts w:ascii="Arial" w:hAnsi="Arial" w:cs="Arial"/>
          <w:color w:val="000000"/>
          <w:sz w:val="20"/>
          <w:szCs w:val="20"/>
        </w:rPr>
        <w:t xml:space="preserve">) </w:t>
      </w:r>
    </w:p>
    <w:p w14:paraId="4F685D61" w14:textId="176D3453" w:rsidR="00FD598F" w:rsidRPr="00FD598F" w:rsidRDefault="00FD598F" w:rsidP="00FD598F">
      <w:pPr>
        <w:autoSpaceDE w:val="0"/>
        <w:autoSpaceDN w:val="0"/>
        <w:adjustRightInd w:val="0"/>
        <w:spacing w:after="23" w:line="240" w:lineRule="auto"/>
        <w:rPr>
          <w:rFonts w:ascii="Arial" w:hAnsi="Arial" w:cs="Arial"/>
          <w:color w:val="000000"/>
          <w:sz w:val="20"/>
          <w:szCs w:val="20"/>
        </w:rPr>
      </w:pPr>
      <w:r w:rsidRPr="00FD598F">
        <w:rPr>
          <w:rFonts w:ascii="Arial" w:hAnsi="Arial" w:cs="Arial"/>
          <w:color w:val="000000"/>
          <w:sz w:val="20"/>
          <w:szCs w:val="20"/>
        </w:rPr>
        <w:t>2. Področje letalskih operacij in licenciranja osebja (FCL</w:t>
      </w:r>
      <w:r w:rsidR="00901FC0">
        <w:rPr>
          <w:rStyle w:val="Sprotnaopomba-sklic"/>
          <w:rFonts w:ascii="Arial" w:hAnsi="Arial" w:cs="Arial"/>
          <w:color w:val="000000"/>
          <w:sz w:val="20"/>
          <w:szCs w:val="20"/>
        </w:rPr>
        <w:footnoteReference w:id="10"/>
      </w:r>
      <w:r w:rsidRPr="00FD598F">
        <w:rPr>
          <w:rFonts w:ascii="Arial" w:hAnsi="Arial" w:cs="Arial"/>
          <w:color w:val="000000"/>
          <w:sz w:val="20"/>
          <w:szCs w:val="20"/>
        </w:rPr>
        <w:t xml:space="preserve"> + OPS</w:t>
      </w:r>
      <w:r w:rsidR="00901FC0">
        <w:rPr>
          <w:rStyle w:val="Sprotnaopomba-sklic"/>
          <w:rFonts w:ascii="Arial" w:hAnsi="Arial" w:cs="Arial"/>
          <w:color w:val="000000"/>
          <w:sz w:val="20"/>
          <w:szCs w:val="20"/>
        </w:rPr>
        <w:footnoteReference w:id="11"/>
      </w:r>
      <w:r w:rsidRPr="00FD598F">
        <w:rPr>
          <w:rFonts w:ascii="Arial" w:hAnsi="Arial" w:cs="Arial"/>
          <w:color w:val="000000"/>
          <w:sz w:val="20"/>
          <w:szCs w:val="20"/>
        </w:rPr>
        <w:t xml:space="preserve">) 71 </w:t>
      </w:r>
    </w:p>
    <w:p w14:paraId="71D32CF9" w14:textId="77777777" w:rsidR="00FD598F" w:rsidRPr="00FD598F" w:rsidRDefault="00FD598F" w:rsidP="00FD598F">
      <w:pPr>
        <w:autoSpaceDE w:val="0"/>
        <w:autoSpaceDN w:val="0"/>
        <w:adjustRightInd w:val="0"/>
        <w:spacing w:after="23" w:line="240" w:lineRule="auto"/>
        <w:rPr>
          <w:rFonts w:ascii="Arial" w:hAnsi="Arial" w:cs="Arial"/>
          <w:color w:val="000000"/>
          <w:sz w:val="20"/>
          <w:szCs w:val="20"/>
        </w:rPr>
      </w:pPr>
      <w:r w:rsidRPr="00FD598F">
        <w:rPr>
          <w:rFonts w:ascii="Arial" w:hAnsi="Arial" w:cs="Arial"/>
          <w:color w:val="000000"/>
          <w:sz w:val="20"/>
          <w:szCs w:val="20"/>
        </w:rPr>
        <w:t xml:space="preserve">3. Področje letališč, vzletišč in varovanja 10 </w:t>
      </w:r>
    </w:p>
    <w:p w14:paraId="4D714B63" w14:textId="77777777" w:rsidR="00FD598F" w:rsidRPr="00FD598F" w:rsidRDefault="00FD598F" w:rsidP="00FD598F">
      <w:pPr>
        <w:autoSpaceDE w:val="0"/>
        <w:autoSpaceDN w:val="0"/>
        <w:adjustRightInd w:val="0"/>
        <w:spacing w:after="23" w:line="240" w:lineRule="auto"/>
        <w:rPr>
          <w:rFonts w:ascii="Arial" w:hAnsi="Arial" w:cs="Arial"/>
          <w:color w:val="000000"/>
          <w:sz w:val="20"/>
          <w:szCs w:val="20"/>
        </w:rPr>
      </w:pPr>
      <w:r w:rsidRPr="00FD598F">
        <w:rPr>
          <w:rFonts w:ascii="Arial" w:hAnsi="Arial" w:cs="Arial"/>
          <w:color w:val="000000"/>
          <w:sz w:val="20"/>
          <w:szCs w:val="20"/>
        </w:rPr>
        <w:t xml:space="preserve">4. Področje navigacijskih služb zračnega prometa 14 </w:t>
      </w:r>
    </w:p>
    <w:p w14:paraId="0E65E36B" w14:textId="77777777" w:rsidR="00FD598F" w:rsidRPr="00FD598F" w:rsidRDefault="00FD598F" w:rsidP="00FD598F">
      <w:pPr>
        <w:autoSpaceDE w:val="0"/>
        <w:autoSpaceDN w:val="0"/>
        <w:adjustRightInd w:val="0"/>
        <w:spacing w:after="23" w:line="240" w:lineRule="auto"/>
        <w:rPr>
          <w:rFonts w:ascii="Arial" w:hAnsi="Arial" w:cs="Arial"/>
          <w:color w:val="000000"/>
          <w:sz w:val="20"/>
          <w:szCs w:val="20"/>
        </w:rPr>
      </w:pPr>
      <w:r w:rsidRPr="00FD598F">
        <w:rPr>
          <w:rFonts w:ascii="Arial" w:hAnsi="Arial" w:cs="Arial"/>
          <w:color w:val="000000"/>
          <w:sz w:val="20"/>
          <w:szCs w:val="20"/>
        </w:rPr>
        <w:t xml:space="preserve">5. Preverjanje na ploščadi 60 </w:t>
      </w:r>
    </w:p>
    <w:p w14:paraId="75D23A2A" w14:textId="77777777" w:rsidR="00FD598F" w:rsidRPr="00FD598F" w:rsidRDefault="00FD598F" w:rsidP="00FD598F">
      <w:pPr>
        <w:autoSpaceDE w:val="0"/>
        <w:autoSpaceDN w:val="0"/>
        <w:adjustRightInd w:val="0"/>
        <w:spacing w:after="23" w:line="240" w:lineRule="auto"/>
        <w:rPr>
          <w:rFonts w:ascii="Arial" w:hAnsi="Arial" w:cs="Arial"/>
          <w:color w:val="000000"/>
          <w:sz w:val="20"/>
          <w:szCs w:val="20"/>
        </w:rPr>
      </w:pPr>
      <w:r w:rsidRPr="00FD598F">
        <w:rPr>
          <w:rFonts w:ascii="Arial" w:hAnsi="Arial" w:cs="Arial"/>
          <w:color w:val="000000"/>
          <w:sz w:val="20"/>
          <w:szCs w:val="20"/>
        </w:rPr>
        <w:t xml:space="preserve">6. Pravice potnikov 4 </w:t>
      </w:r>
    </w:p>
    <w:p w14:paraId="1D0E433D" w14:textId="330CC370" w:rsidR="00FD598F" w:rsidRDefault="00FD598F" w:rsidP="00FD598F">
      <w:pPr>
        <w:autoSpaceDE w:val="0"/>
        <w:autoSpaceDN w:val="0"/>
        <w:adjustRightInd w:val="0"/>
        <w:spacing w:after="0" w:line="240" w:lineRule="auto"/>
        <w:rPr>
          <w:rFonts w:ascii="Arial" w:hAnsi="Arial" w:cs="Arial"/>
          <w:color w:val="000000"/>
          <w:sz w:val="20"/>
          <w:szCs w:val="20"/>
        </w:rPr>
      </w:pPr>
      <w:r w:rsidRPr="00FD598F">
        <w:rPr>
          <w:rFonts w:ascii="Arial" w:hAnsi="Arial" w:cs="Arial"/>
          <w:color w:val="000000"/>
          <w:sz w:val="20"/>
          <w:szCs w:val="20"/>
        </w:rPr>
        <w:t xml:space="preserve">7. Preverjanje alkoholiziranosti letalskega in drugega strokovnega osebja 90 </w:t>
      </w:r>
    </w:p>
    <w:p w14:paraId="0B647A24" w14:textId="4DD8B264" w:rsidR="00BD228C" w:rsidRPr="007A015A" w:rsidRDefault="00FD598F" w:rsidP="007A015A">
      <w:pPr>
        <w:pStyle w:val="Naslov3"/>
        <w:rPr>
          <w:b w:val="0"/>
          <w:bCs w:val="0"/>
          <w:color w:val="000000"/>
          <w:sz w:val="20"/>
          <w:szCs w:val="20"/>
        </w:rPr>
      </w:pPr>
      <w:r w:rsidRPr="007A015A">
        <w:rPr>
          <w:sz w:val="20"/>
          <w:szCs w:val="20"/>
        </w:rPr>
        <w:t>7.3.2 Prioritetni inšpekcijski nadzori na osnovi prejetih pobud in prijav</w:t>
      </w:r>
      <w:r w:rsidRPr="00FD598F">
        <w:rPr>
          <w:color w:val="000000"/>
          <w:sz w:val="20"/>
          <w:szCs w:val="20"/>
        </w:rPr>
        <w:t xml:space="preserve"> </w:t>
      </w:r>
      <w:r w:rsidRPr="007A015A">
        <w:rPr>
          <w:b w:val="0"/>
          <w:bCs w:val="0"/>
          <w:color w:val="000000"/>
          <w:sz w:val="20"/>
          <w:szCs w:val="20"/>
        </w:rPr>
        <w:t xml:space="preserve">(pri katerih je prednostna obravnava upravičena z vidika javnega interesa, ker gre za zatrjevane kršitve z večjimi finančnimi posledicami, večkratne kršitve, ki kažejo na očitno nezakonito poslovanje organa, ponavljajoče se </w:t>
      </w:r>
      <w:r w:rsidR="00BD228C" w:rsidRPr="007A015A">
        <w:rPr>
          <w:b w:val="0"/>
          <w:bCs w:val="0"/>
          <w:color w:val="000000"/>
          <w:sz w:val="20"/>
          <w:szCs w:val="20"/>
        </w:rPr>
        <w:t xml:space="preserve">kršitve oziroma večje število kršitev, kršitve, ki nakazujejo na neurejeno področje ali drugo problematiko; kadar gre za zadevo, v kateri je delo drugih organov ali institucij odvisno od ugotovitev inšpektorjev; kadar gre za več različnih prijav, ki se nanašajo na istega inšpekcijskega zavezanca): </w:t>
      </w:r>
    </w:p>
    <w:p w14:paraId="3060171A" w14:textId="77777777" w:rsidR="00BD228C" w:rsidRDefault="00BD228C" w:rsidP="00BD228C">
      <w:pPr>
        <w:autoSpaceDE w:val="0"/>
        <w:autoSpaceDN w:val="0"/>
        <w:adjustRightInd w:val="0"/>
        <w:spacing w:after="0" w:line="240" w:lineRule="auto"/>
        <w:jc w:val="both"/>
        <w:rPr>
          <w:rFonts w:ascii="Arial" w:hAnsi="Arial" w:cs="Arial"/>
          <w:color w:val="000000"/>
          <w:sz w:val="20"/>
          <w:szCs w:val="20"/>
        </w:rPr>
      </w:pPr>
    </w:p>
    <w:p w14:paraId="737656F9" w14:textId="1149101B" w:rsidR="00FD598F" w:rsidRDefault="00BD228C" w:rsidP="00BD228C">
      <w:pPr>
        <w:autoSpaceDE w:val="0"/>
        <w:autoSpaceDN w:val="0"/>
        <w:adjustRightInd w:val="0"/>
        <w:spacing w:after="0" w:line="240" w:lineRule="auto"/>
        <w:jc w:val="both"/>
        <w:rPr>
          <w:rFonts w:ascii="Arial" w:hAnsi="Arial" w:cs="Arial"/>
          <w:color w:val="000000"/>
          <w:sz w:val="20"/>
          <w:szCs w:val="20"/>
        </w:rPr>
      </w:pPr>
      <w:r w:rsidRPr="00BD228C">
        <w:rPr>
          <w:rFonts w:ascii="Arial" w:hAnsi="Arial" w:cs="Arial"/>
          <w:color w:val="000000"/>
          <w:sz w:val="20"/>
          <w:szCs w:val="20"/>
        </w:rPr>
        <w:t>Na podlagi RBO (</w:t>
      </w:r>
      <w:proofErr w:type="spellStart"/>
      <w:r w:rsidRPr="00BD228C">
        <w:rPr>
          <w:rFonts w:ascii="Arial" w:hAnsi="Arial" w:cs="Arial"/>
          <w:color w:val="000000"/>
          <w:sz w:val="20"/>
          <w:szCs w:val="20"/>
        </w:rPr>
        <w:t>Risk</w:t>
      </w:r>
      <w:proofErr w:type="spellEnd"/>
      <w:r w:rsidRPr="00BD228C">
        <w:rPr>
          <w:rFonts w:ascii="Arial" w:hAnsi="Arial" w:cs="Arial"/>
          <w:color w:val="000000"/>
          <w:sz w:val="20"/>
          <w:szCs w:val="20"/>
        </w:rPr>
        <w:t xml:space="preserve"> </w:t>
      </w:r>
      <w:proofErr w:type="spellStart"/>
      <w:r w:rsidRPr="00BD228C">
        <w:rPr>
          <w:rFonts w:ascii="Arial" w:hAnsi="Arial" w:cs="Arial"/>
          <w:color w:val="000000"/>
          <w:sz w:val="20"/>
          <w:szCs w:val="20"/>
        </w:rPr>
        <w:t>Based</w:t>
      </w:r>
      <w:proofErr w:type="spellEnd"/>
      <w:r w:rsidRPr="00BD228C">
        <w:rPr>
          <w:rFonts w:ascii="Arial" w:hAnsi="Arial" w:cs="Arial"/>
          <w:color w:val="000000"/>
          <w:sz w:val="20"/>
          <w:szCs w:val="20"/>
        </w:rPr>
        <w:t xml:space="preserve"> </w:t>
      </w:r>
      <w:proofErr w:type="spellStart"/>
      <w:r w:rsidRPr="00BD228C">
        <w:rPr>
          <w:rFonts w:ascii="Arial" w:hAnsi="Arial" w:cs="Arial"/>
          <w:color w:val="000000"/>
          <w:sz w:val="20"/>
          <w:szCs w:val="20"/>
        </w:rPr>
        <w:t>Oversight</w:t>
      </w:r>
      <w:proofErr w:type="spellEnd"/>
      <w:r w:rsidRPr="00BD228C">
        <w:rPr>
          <w:rFonts w:ascii="Arial" w:hAnsi="Arial" w:cs="Arial"/>
          <w:color w:val="000000"/>
          <w:sz w:val="20"/>
          <w:szCs w:val="20"/>
        </w:rPr>
        <w:t>)</w:t>
      </w:r>
      <w:r w:rsidR="00535DFA">
        <w:rPr>
          <w:rStyle w:val="Sprotnaopomba-sklic"/>
          <w:rFonts w:ascii="Arial" w:hAnsi="Arial" w:cs="Arial"/>
          <w:color w:val="000000"/>
          <w:sz w:val="20"/>
          <w:szCs w:val="20"/>
        </w:rPr>
        <w:footnoteReference w:id="12"/>
      </w:r>
      <w:r w:rsidRPr="00BD228C">
        <w:rPr>
          <w:rFonts w:ascii="Arial" w:hAnsi="Arial" w:cs="Arial"/>
          <w:color w:val="000000"/>
          <w:sz w:val="20"/>
          <w:szCs w:val="20"/>
        </w:rPr>
        <w:t xml:space="preserve"> procesa se identificira področja, ki se jih prioritetno obravnava.</w:t>
      </w:r>
    </w:p>
    <w:p w14:paraId="4AC06857" w14:textId="526FB389" w:rsidR="00915A60" w:rsidRDefault="00915A60" w:rsidP="00BD228C">
      <w:pPr>
        <w:autoSpaceDE w:val="0"/>
        <w:autoSpaceDN w:val="0"/>
        <w:adjustRightInd w:val="0"/>
        <w:spacing w:after="0" w:line="240" w:lineRule="auto"/>
        <w:jc w:val="both"/>
        <w:rPr>
          <w:rFonts w:ascii="Arial" w:hAnsi="Arial" w:cs="Arial"/>
          <w:color w:val="000000"/>
          <w:sz w:val="20"/>
          <w:szCs w:val="20"/>
        </w:rPr>
      </w:pPr>
    </w:p>
    <w:p w14:paraId="38A41F32" w14:textId="74731054" w:rsidR="00915A60" w:rsidRPr="00995875" w:rsidRDefault="00915A60" w:rsidP="00995875">
      <w:pPr>
        <w:pStyle w:val="Naslov3"/>
        <w:rPr>
          <w:sz w:val="20"/>
          <w:szCs w:val="20"/>
        </w:rPr>
      </w:pPr>
      <w:r w:rsidRPr="00995875">
        <w:rPr>
          <w:sz w:val="20"/>
          <w:szCs w:val="20"/>
        </w:rPr>
        <w:t xml:space="preserve">7.3.3 Inšpekcijski nadzori na podlagi ostalih prejetih pobud in prijav, ki niso bili določeni kot prioritetni: </w:t>
      </w:r>
    </w:p>
    <w:p w14:paraId="1FC21A2E" w14:textId="7D465A80" w:rsidR="00915A60" w:rsidRDefault="00915A60" w:rsidP="00915A60">
      <w:pPr>
        <w:autoSpaceDE w:val="0"/>
        <w:autoSpaceDN w:val="0"/>
        <w:adjustRightInd w:val="0"/>
        <w:spacing w:after="0" w:line="240" w:lineRule="auto"/>
        <w:rPr>
          <w:rFonts w:ascii="Arial" w:hAnsi="Arial" w:cs="Arial"/>
          <w:b/>
          <w:bCs/>
          <w:color w:val="000000"/>
          <w:sz w:val="20"/>
          <w:szCs w:val="20"/>
        </w:rPr>
      </w:pPr>
    </w:p>
    <w:p w14:paraId="0F0AE799" w14:textId="02559103" w:rsidR="00915A60" w:rsidRPr="00915A60" w:rsidRDefault="00915A60" w:rsidP="00915A60">
      <w:pPr>
        <w:autoSpaceDE w:val="0"/>
        <w:autoSpaceDN w:val="0"/>
        <w:adjustRightInd w:val="0"/>
        <w:spacing w:after="0" w:line="240" w:lineRule="auto"/>
        <w:rPr>
          <w:rFonts w:ascii="Arial" w:hAnsi="Arial" w:cs="Arial"/>
          <w:color w:val="000000"/>
          <w:sz w:val="20"/>
          <w:szCs w:val="20"/>
        </w:rPr>
      </w:pPr>
      <w:r w:rsidRPr="00915A60">
        <w:rPr>
          <w:rFonts w:ascii="Arial" w:hAnsi="Arial" w:cs="Arial"/>
          <w:color w:val="000000"/>
          <w:sz w:val="20"/>
          <w:szCs w:val="20"/>
        </w:rPr>
        <w:lastRenderedPageBreak/>
        <w:t>/</w:t>
      </w:r>
    </w:p>
    <w:p w14:paraId="0B4D8D12" w14:textId="4C091DE4" w:rsidR="00915A60" w:rsidRPr="000A7678" w:rsidRDefault="00BA3153" w:rsidP="000A7678">
      <w:pPr>
        <w:pStyle w:val="Naslov3"/>
        <w:rPr>
          <w:sz w:val="20"/>
          <w:szCs w:val="20"/>
        </w:rPr>
      </w:pPr>
      <w:r w:rsidRPr="000A7678">
        <w:rPr>
          <w:sz w:val="20"/>
          <w:szCs w:val="20"/>
        </w:rPr>
        <w:t>7.3.</w:t>
      </w:r>
      <w:r w:rsidR="00915A60" w:rsidRPr="000A7678">
        <w:rPr>
          <w:sz w:val="20"/>
          <w:szCs w:val="20"/>
        </w:rPr>
        <w:t xml:space="preserve">4 </w:t>
      </w:r>
      <w:proofErr w:type="spellStart"/>
      <w:r w:rsidR="00915A60" w:rsidRPr="000A7678">
        <w:rPr>
          <w:sz w:val="20"/>
          <w:szCs w:val="20"/>
        </w:rPr>
        <w:t>Prekrškovni</w:t>
      </w:r>
      <w:proofErr w:type="spellEnd"/>
      <w:r w:rsidR="00915A60" w:rsidRPr="000A7678">
        <w:rPr>
          <w:sz w:val="20"/>
          <w:szCs w:val="20"/>
        </w:rPr>
        <w:t xml:space="preserve"> postopki: </w:t>
      </w:r>
    </w:p>
    <w:p w14:paraId="0F210F53" w14:textId="77777777" w:rsidR="00915A60" w:rsidRDefault="00915A60" w:rsidP="00915A60">
      <w:pPr>
        <w:autoSpaceDE w:val="0"/>
        <w:autoSpaceDN w:val="0"/>
        <w:adjustRightInd w:val="0"/>
        <w:spacing w:after="0" w:line="240" w:lineRule="auto"/>
        <w:rPr>
          <w:rFonts w:ascii="Arial" w:hAnsi="Arial" w:cs="Arial"/>
          <w:b/>
          <w:bCs/>
          <w:color w:val="000000"/>
          <w:sz w:val="20"/>
          <w:szCs w:val="20"/>
        </w:rPr>
      </w:pPr>
    </w:p>
    <w:p w14:paraId="62FF7BA9" w14:textId="412DEE47" w:rsidR="00915A60" w:rsidRPr="00915A60" w:rsidRDefault="00915A60" w:rsidP="00915A60">
      <w:pPr>
        <w:autoSpaceDE w:val="0"/>
        <w:autoSpaceDN w:val="0"/>
        <w:adjustRightInd w:val="0"/>
        <w:spacing w:after="0" w:line="240" w:lineRule="auto"/>
        <w:rPr>
          <w:rFonts w:ascii="Arial" w:hAnsi="Arial" w:cs="Arial"/>
          <w:color w:val="000000"/>
          <w:sz w:val="20"/>
          <w:szCs w:val="20"/>
        </w:rPr>
      </w:pPr>
      <w:r w:rsidRPr="00915A60">
        <w:rPr>
          <w:rFonts w:ascii="Arial" w:hAnsi="Arial" w:cs="Arial"/>
          <w:color w:val="000000"/>
          <w:sz w:val="20"/>
          <w:szCs w:val="20"/>
        </w:rPr>
        <w:t>/</w:t>
      </w:r>
    </w:p>
    <w:p w14:paraId="39299F17" w14:textId="78D6E9EE" w:rsidR="00915A60" w:rsidRPr="000A7678" w:rsidRDefault="00BA3153" w:rsidP="000A7678">
      <w:pPr>
        <w:pStyle w:val="Naslov3"/>
        <w:rPr>
          <w:sz w:val="20"/>
          <w:szCs w:val="20"/>
        </w:rPr>
      </w:pPr>
      <w:r w:rsidRPr="000A7678">
        <w:rPr>
          <w:sz w:val="20"/>
          <w:szCs w:val="20"/>
        </w:rPr>
        <w:t>7.3.</w:t>
      </w:r>
      <w:r w:rsidR="00915A60" w:rsidRPr="000A7678">
        <w:rPr>
          <w:sz w:val="20"/>
          <w:szCs w:val="20"/>
        </w:rPr>
        <w:t xml:space="preserve">5 Skupni inšpekcijski nadzori oziroma sodelovanja: </w:t>
      </w:r>
    </w:p>
    <w:p w14:paraId="7ADE8C89" w14:textId="77777777" w:rsidR="00915A60" w:rsidRDefault="00915A60" w:rsidP="00915A60">
      <w:pPr>
        <w:autoSpaceDE w:val="0"/>
        <w:autoSpaceDN w:val="0"/>
        <w:adjustRightInd w:val="0"/>
        <w:spacing w:after="0" w:line="240" w:lineRule="auto"/>
        <w:rPr>
          <w:rFonts w:ascii="Arial" w:hAnsi="Arial" w:cs="Arial"/>
          <w:color w:val="000000"/>
          <w:sz w:val="20"/>
          <w:szCs w:val="20"/>
        </w:rPr>
      </w:pPr>
    </w:p>
    <w:p w14:paraId="0CC90E00" w14:textId="5B8D392F" w:rsidR="00915A60" w:rsidRPr="00915A60" w:rsidRDefault="00915A60" w:rsidP="00915A60">
      <w:pPr>
        <w:autoSpaceDE w:val="0"/>
        <w:autoSpaceDN w:val="0"/>
        <w:adjustRightInd w:val="0"/>
        <w:spacing w:after="0" w:line="240" w:lineRule="auto"/>
        <w:jc w:val="both"/>
        <w:rPr>
          <w:rFonts w:ascii="Arial" w:hAnsi="Arial" w:cs="Arial"/>
          <w:color w:val="000000"/>
          <w:sz w:val="20"/>
          <w:szCs w:val="20"/>
        </w:rPr>
      </w:pPr>
      <w:r w:rsidRPr="00915A60">
        <w:rPr>
          <w:rFonts w:ascii="Arial" w:hAnsi="Arial" w:cs="Arial"/>
          <w:color w:val="000000"/>
          <w:sz w:val="20"/>
          <w:szCs w:val="20"/>
        </w:rPr>
        <w:t>Predvideno je sodelovanje pri izvajanju skupnih nadzorov v državah FAB</w:t>
      </w:r>
      <w:r w:rsidR="00A3007D">
        <w:rPr>
          <w:rFonts w:ascii="Arial" w:hAnsi="Arial" w:cs="Arial"/>
          <w:color w:val="000000"/>
          <w:sz w:val="20"/>
          <w:szCs w:val="20"/>
        </w:rPr>
        <w:t xml:space="preserve"> </w:t>
      </w:r>
      <w:r w:rsidRPr="00915A60">
        <w:rPr>
          <w:rFonts w:ascii="Arial" w:hAnsi="Arial" w:cs="Arial"/>
          <w:color w:val="000000"/>
          <w:sz w:val="20"/>
          <w:szCs w:val="20"/>
        </w:rPr>
        <w:t>CE</w:t>
      </w:r>
      <w:r w:rsidR="00A3007D">
        <w:rPr>
          <w:rStyle w:val="Sprotnaopomba-sklic"/>
          <w:rFonts w:ascii="Arial" w:hAnsi="Arial" w:cs="Arial"/>
          <w:color w:val="000000"/>
          <w:sz w:val="20"/>
          <w:szCs w:val="20"/>
        </w:rPr>
        <w:footnoteReference w:id="13"/>
      </w:r>
      <w:r>
        <w:rPr>
          <w:rFonts w:ascii="Arial" w:hAnsi="Arial" w:cs="Arial"/>
          <w:color w:val="000000"/>
          <w:sz w:val="20"/>
          <w:szCs w:val="20"/>
        </w:rPr>
        <w:t>.</w:t>
      </w:r>
      <w:r w:rsidRPr="00915A60">
        <w:rPr>
          <w:rFonts w:ascii="Arial" w:hAnsi="Arial" w:cs="Arial"/>
          <w:color w:val="000000"/>
          <w:sz w:val="20"/>
          <w:szCs w:val="20"/>
        </w:rPr>
        <w:t xml:space="preserve"> </w:t>
      </w:r>
    </w:p>
    <w:p w14:paraId="1A3072B6" w14:textId="77777777" w:rsidR="00915A60" w:rsidRDefault="00915A60" w:rsidP="00915A60">
      <w:pPr>
        <w:autoSpaceDE w:val="0"/>
        <w:autoSpaceDN w:val="0"/>
        <w:adjustRightInd w:val="0"/>
        <w:spacing w:after="0" w:line="240" w:lineRule="auto"/>
        <w:jc w:val="both"/>
        <w:rPr>
          <w:rFonts w:ascii="Arial" w:hAnsi="Arial" w:cs="Arial"/>
          <w:color w:val="000000"/>
          <w:sz w:val="20"/>
          <w:szCs w:val="20"/>
        </w:rPr>
      </w:pPr>
    </w:p>
    <w:p w14:paraId="1057223F" w14:textId="4271A26A" w:rsidR="000359E9" w:rsidRDefault="00915A60" w:rsidP="000359E9">
      <w:pPr>
        <w:autoSpaceDE w:val="0"/>
        <w:autoSpaceDN w:val="0"/>
        <w:adjustRightInd w:val="0"/>
        <w:spacing w:after="0" w:line="240" w:lineRule="auto"/>
        <w:jc w:val="both"/>
        <w:rPr>
          <w:i/>
          <w:iCs/>
          <w:sz w:val="20"/>
          <w:szCs w:val="20"/>
        </w:rPr>
      </w:pPr>
      <w:r>
        <w:rPr>
          <w:rFonts w:ascii="Arial" w:hAnsi="Arial" w:cs="Arial"/>
          <w:color w:val="000000"/>
          <w:sz w:val="20"/>
          <w:szCs w:val="20"/>
        </w:rPr>
        <w:t>Predvideno je</w:t>
      </w:r>
      <w:r w:rsidRPr="00915A60">
        <w:rPr>
          <w:rFonts w:ascii="Arial" w:hAnsi="Arial" w:cs="Arial"/>
          <w:color w:val="000000"/>
          <w:sz w:val="20"/>
          <w:szCs w:val="20"/>
        </w:rPr>
        <w:t xml:space="preserve"> nadaljevanje sodelovanja pri nadzoru na področju brezpilotnih zrakoplovov s Policijo in občinskimi redarstvi.</w:t>
      </w:r>
      <w:r w:rsidR="000359E9">
        <w:rPr>
          <w:rFonts w:ascii="Arial" w:hAnsi="Arial" w:cs="Arial"/>
          <w:color w:val="000000"/>
          <w:sz w:val="20"/>
          <w:szCs w:val="20"/>
        </w:rPr>
        <w:t xml:space="preserve"> </w:t>
      </w:r>
    </w:p>
    <w:p w14:paraId="0C048DD3" w14:textId="3C5E7FBC" w:rsidR="0091549E" w:rsidRPr="000359E9" w:rsidRDefault="0049202A" w:rsidP="000359E9">
      <w:pPr>
        <w:pStyle w:val="Naslov2"/>
        <w:rPr>
          <w:i w:val="0"/>
          <w:iCs w:val="0"/>
          <w:sz w:val="20"/>
          <w:szCs w:val="20"/>
        </w:rPr>
      </w:pPr>
      <w:r w:rsidRPr="000359E9">
        <w:rPr>
          <w:i w:val="0"/>
          <w:iCs w:val="0"/>
          <w:sz w:val="20"/>
          <w:szCs w:val="20"/>
        </w:rPr>
        <w:t xml:space="preserve">7.4 </w:t>
      </w:r>
      <w:r w:rsidR="0091549E" w:rsidRPr="000359E9">
        <w:rPr>
          <w:i w:val="0"/>
          <w:iCs w:val="0"/>
          <w:sz w:val="20"/>
          <w:szCs w:val="20"/>
        </w:rPr>
        <w:t>JAVNA AGENCIJA ZA ŽELEZNIŠKI PROMET REPUBLIKE SLOVENIJE</w:t>
      </w:r>
    </w:p>
    <w:p w14:paraId="183D0826" w14:textId="3AEC2E9F" w:rsidR="00F41BDB" w:rsidRPr="00154F7F" w:rsidRDefault="00F41BDB" w:rsidP="00154F7F">
      <w:pPr>
        <w:spacing w:line="276" w:lineRule="auto"/>
        <w:contextualSpacing/>
        <w:jc w:val="both"/>
        <w:rPr>
          <w:rFonts w:ascii="Arial" w:hAnsi="Arial" w:cs="Arial"/>
          <w:sz w:val="20"/>
          <w:szCs w:val="20"/>
          <w:lang w:eastAsia="sl-SI"/>
        </w:rPr>
      </w:pPr>
    </w:p>
    <w:p w14:paraId="14EF7557" w14:textId="4D2347F7" w:rsidR="00F7047C" w:rsidRPr="00154F7F" w:rsidRDefault="00F7047C" w:rsidP="00154F7F">
      <w:pPr>
        <w:widowControl w:val="0"/>
        <w:tabs>
          <w:tab w:val="left" w:pos="-1100"/>
          <w:tab w:val="left" w:pos="-720"/>
          <w:tab w:val="left" w:pos="1"/>
          <w:tab w:val="left" w:pos="892"/>
          <w:tab w:val="left" w:pos="1440"/>
          <w:tab w:val="left" w:pos="1670"/>
          <w:tab w:val="left" w:pos="2160"/>
          <w:tab w:val="left" w:pos="2880"/>
          <w:tab w:val="left" w:pos="3600"/>
          <w:tab w:val="left" w:pos="4320"/>
          <w:tab w:val="left" w:pos="5040"/>
          <w:tab w:val="left" w:pos="5760"/>
          <w:tab w:val="left" w:pos="6480"/>
          <w:tab w:val="left" w:pos="7200"/>
          <w:tab w:val="left" w:pos="7920"/>
          <w:tab w:val="left" w:pos="8255"/>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overflowPunct w:val="0"/>
        <w:autoSpaceDE w:val="0"/>
        <w:autoSpaceDN w:val="0"/>
        <w:adjustRightInd w:val="0"/>
        <w:spacing w:after="0" w:line="276" w:lineRule="auto"/>
        <w:jc w:val="both"/>
        <w:textAlignment w:val="baseline"/>
        <w:rPr>
          <w:rFonts w:ascii="Arial" w:eastAsia="Times New Roman" w:hAnsi="Arial" w:cs="Arial"/>
          <w:sz w:val="20"/>
          <w:szCs w:val="20"/>
        </w:rPr>
      </w:pPr>
      <w:r w:rsidRPr="00154F7F">
        <w:rPr>
          <w:rFonts w:ascii="Arial" w:eastAsia="Times New Roman" w:hAnsi="Arial" w:cs="Arial"/>
          <w:sz w:val="20"/>
          <w:szCs w:val="20"/>
        </w:rPr>
        <w:t xml:space="preserve">Naloge inšpekcijskega nadzora v okviru </w:t>
      </w:r>
      <w:r w:rsidR="001F4D81">
        <w:rPr>
          <w:rFonts w:ascii="Arial" w:eastAsia="Times New Roman" w:hAnsi="Arial" w:cs="Arial"/>
          <w:sz w:val="20"/>
          <w:szCs w:val="20"/>
        </w:rPr>
        <w:t xml:space="preserve">Javne agencije za železniški promet RS (v nadaljnjem besedilu: </w:t>
      </w:r>
      <w:r w:rsidRPr="00154F7F">
        <w:rPr>
          <w:rFonts w:ascii="Arial" w:eastAsia="Times New Roman" w:hAnsi="Arial" w:cs="Arial"/>
          <w:sz w:val="20"/>
          <w:szCs w:val="20"/>
        </w:rPr>
        <w:t>AŽP</w:t>
      </w:r>
      <w:r w:rsidR="001F4D81">
        <w:rPr>
          <w:rFonts w:ascii="Arial" w:eastAsia="Times New Roman" w:hAnsi="Arial" w:cs="Arial"/>
          <w:sz w:val="20"/>
          <w:szCs w:val="20"/>
        </w:rPr>
        <w:t>)</w:t>
      </w:r>
      <w:r w:rsidRPr="00154F7F">
        <w:rPr>
          <w:rFonts w:ascii="Arial" w:eastAsia="Times New Roman" w:hAnsi="Arial" w:cs="Arial"/>
          <w:sz w:val="20"/>
          <w:szCs w:val="20"/>
        </w:rPr>
        <w:t xml:space="preserve"> izvaja notranja organizacijska enota – Sektor za nadzor. Delovno področje sektorja za nadzor AŽP je izvajanje nalog inšpekcijskega nadzora, vodenje postopkov in izrekanje ukrepov na področju nadzora v skladu z zakonom, ki ureja inšpekcijski nadzor, zakonom, ki ureja splošni upravni postopek, zakonom, ki ureja prekrške, zakonom, ki ureja železniški promet, zakonom, ki ureja varnost v železniškem prometu, ter na njihovi podlagi izdanih predpisov, splošnih aktov, tehničnih specifikacij </w:t>
      </w:r>
      <w:proofErr w:type="spellStart"/>
      <w:r w:rsidRPr="00154F7F">
        <w:rPr>
          <w:rFonts w:ascii="Arial" w:eastAsia="Times New Roman" w:hAnsi="Arial" w:cs="Arial"/>
          <w:sz w:val="20"/>
          <w:szCs w:val="20"/>
        </w:rPr>
        <w:t>interoperabilnosti</w:t>
      </w:r>
      <w:proofErr w:type="spellEnd"/>
      <w:r w:rsidRPr="00154F7F">
        <w:rPr>
          <w:rFonts w:ascii="Arial" w:eastAsia="Times New Roman" w:hAnsi="Arial" w:cs="Arial"/>
          <w:sz w:val="20"/>
          <w:szCs w:val="20"/>
        </w:rPr>
        <w:t xml:space="preserve"> in drugih predpisov EU s področja </w:t>
      </w:r>
      <w:proofErr w:type="spellStart"/>
      <w:r w:rsidRPr="00154F7F">
        <w:rPr>
          <w:rFonts w:ascii="Arial" w:eastAsia="Times New Roman" w:hAnsi="Arial" w:cs="Arial"/>
          <w:sz w:val="20"/>
          <w:szCs w:val="20"/>
        </w:rPr>
        <w:t>interoperabilnosti</w:t>
      </w:r>
      <w:proofErr w:type="spellEnd"/>
      <w:r w:rsidRPr="00154F7F">
        <w:rPr>
          <w:rFonts w:ascii="Arial" w:eastAsia="Times New Roman" w:hAnsi="Arial" w:cs="Arial"/>
          <w:sz w:val="20"/>
          <w:szCs w:val="20"/>
        </w:rPr>
        <w:t xml:space="preserve"> in varnosti železniškega prometa, ki veljajo neposredno v Republiki Sloveniji. AŽP kot nacionalni varnostni organ izvaja tudi upravne nadzore  - revizije, s katerimi skrbi za:</w:t>
      </w:r>
    </w:p>
    <w:p w14:paraId="417545F4" w14:textId="77777777" w:rsidR="00F7047C" w:rsidRPr="00154F7F" w:rsidRDefault="00F7047C">
      <w:pPr>
        <w:widowControl w:val="0"/>
        <w:numPr>
          <w:ilvl w:val="0"/>
          <w:numId w:val="70"/>
        </w:numPr>
        <w:tabs>
          <w:tab w:val="left" w:pos="-1100"/>
          <w:tab w:val="left" w:pos="-720"/>
          <w:tab w:val="left" w:pos="1"/>
          <w:tab w:val="left" w:pos="892"/>
          <w:tab w:val="left" w:pos="1440"/>
          <w:tab w:val="left" w:pos="1670"/>
          <w:tab w:val="left" w:pos="2160"/>
          <w:tab w:val="left" w:pos="2880"/>
          <w:tab w:val="left" w:pos="3600"/>
          <w:tab w:val="left" w:pos="4320"/>
          <w:tab w:val="left" w:pos="5040"/>
          <w:tab w:val="left" w:pos="5760"/>
          <w:tab w:val="left" w:pos="6480"/>
          <w:tab w:val="left" w:pos="7200"/>
          <w:tab w:val="left" w:pos="7920"/>
          <w:tab w:val="left" w:pos="8255"/>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overflowPunct w:val="0"/>
        <w:autoSpaceDE w:val="0"/>
        <w:autoSpaceDN w:val="0"/>
        <w:adjustRightInd w:val="0"/>
        <w:spacing w:after="0" w:line="276" w:lineRule="auto"/>
        <w:contextualSpacing/>
        <w:jc w:val="both"/>
        <w:textAlignment w:val="baseline"/>
        <w:rPr>
          <w:rFonts w:ascii="Arial" w:eastAsia="Times New Roman" w:hAnsi="Arial" w:cs="Arial"/>
          <w:sz w:val="20"/>
          <w:szCs w:val="20"/>
        </w:rPr>
      </w:pPr>
      <w:r w:rsidRPr="00154F7F">
        <w:rPr>
          <w:rFonts w:ascii="Arial" w:eastAsia="Times New Roman" w:hAnsi="Arial" w:cs="Arial"/>
          <w:sz w:val="20"/>
          <w:szCs w:val="20"/>
        </w:rPr>
        <w:t xml:space="preserve">izpolnjevanje vseh zahtev sistemov varnega upravljanja prevoznikov v železniškem prometu in upravljavca javne železniške infrastrukture,  </w:t>
      </w:r>
    </w:p>
    <w:p w14:paraId="4B0966B9" w14:textId="77777777" w:rsidR="00F7047C" w:rsidRPr="00154F7F" w:rsidRDefault="00F7047C">
      <w:pPr>
        <w:widowControl w:val="0"/>
        <w:numPr>
          <w:ilvl w:val="0"/>
          <w:numId w:val="70"/>
        </w:numPr>
        <w:tabs>
          <w:tab w:val="left" w:pos="-1100"/>
          <w:tab w:val="left" w:pos="-720"/>
          <w:tab w:val="left" w:pos="1"/>
          <w:tab w:val="left" w:pos="892"/>
          <w:tab w:val="left" w:pos="1440"/>
          <w:tab w:val="left" w:pos="1670"/>
          <w:tab w:val="left" w:pos="2160"/>
          <w:tab w:val="left" w:pos="2880"/>
          <w:tab w:val="left" w:pos="3600"/>
          <w:tab w:val="left" w:pos="4320"/>
          <w:tab w:val="left" w:pos="5040"/>
          <w:tab w:val="left" w:pos="5760"/>
          <w:tab w:val="left" w:pos="6480"/>
          <w:tab w:val="left" w:pos="7200"/>
          <w:tab w:val="left" w:pos="7920"/>
          <w:tab w:val="left" w:pos="8255"/>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overflowPunct w:val="0"/>
        <w:autoSpaceDE w:val="0"/>
        <w:autoSpaceDN w:val="0"/>
        <w:adjustRightInd w:val="0"/>
        <w:spacing w:after="0" w:line="276" w:lineRule="auto"/>
        <w:contextualSpacing/>
        <w:jc w:val="both"/>
        <w:textAlignment w:val="baseline"/>
        <w:rPr>
          <w:rFonts w:ascii="Arial" w:eastAsia="Times New Roman" w:hAnsi="Arial" w:cs="Arial"/>
          <w:sz w:val="20"/>
          <w:szCs w:val="20"/>
        </w:rPr>
      </w:pPr>
      <w:r w:rsidRPr="00154F7F">
        <w:rPr>
          <w:rFonts w:ascii="Arial" w:eastAsia="Times New Roman" w:hAnsi="Arial" w:cs="Arial"/>
          <w:sz w:val="20"/>
          <w:szCs w:val="20"/>
        </w:rPr>
        <w:t>stalnega izpolnjevanja pogojev za opravljanje nalog subjektov za vzdrževanje tirnih vozil,</w:t>
      </w:r>
    </w:p>
    <w:p w14:paraId="42B6B32E" w14:textId="77777777" w:rsidR="00F7047C" w:rsidRPr="00154F7F" w:rsidRDefault="00F7047C">
      <w:pPr>
        <w:widowControl w:val="0"/>
        <w:numPr>
          <w:ilvl w:val="0"/>
          <w:numId w:val="70"/>
        </w:numPr>
        <w:tabs>
          <w:tab w:val="left" w:pos="-1100"/>
          <w:tab w:val="left" w:pos="-720"/>
          <w:tab w:val="left" w:pos="1"/>
          <w:tab w:val="left" w:pos="892"/>
          <w:tab w:val="left" w:pos="1440"/>
          <w:tab w:val="left" w:pos="1670"/>
          <w:tab w:val="left" w:pos="2160"/>
          <w:tab w:val="left" w:pos="2880"/>
          <w:tab w:val="left" w:pos="3600"/>
          <w:tab w:val="left" w:pos="4320"/>
          <w:tab w:val="left" w:pos="5040"/>
          <w:tab w:val="left" w:pos="5760"/>
          <w:tab w:val="left" w:pos="6480"/>
          <w:tab w:val="left" w:pos="7200"/>
          <w:tab w:val="left" w:pos="7920"/>
          <w:tab w:val="left" w:pos="8255"/>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overflowPunct w:val="0"/>
        <w:autoSpaceDE w:val="0"/>
        <w:autoSpaceDN w:val="0"/>
        <w:adjustRightInd w:val="0"/>
        <w:spacing w:after="0" w:line="276" w:lineRule="auto"/>
        <w:contextualSpacing/>
        <w:jc w:val="both"/>
        <w:textAlignment w:val="baseline"/>
        <w:rPr>
          <w:rFonts w:ascii="Arial" w:eastAsia="Times New Roman" w:hAnsi="Arial" w:cs="Arial"/>
          <w:sz w:val="20"/>
          <w:szCs w:val="20"/>
        </w:rPr>
      </w:pPr>
      <w:r w:rsidRPr="00154F7F">
        <w:rPr>
          <w:rFonts w:ascii="Arial" w:eastAsia="Times New Roman" w:hAnsi="Arial" w:cs="Arial"/>
          <w:sz w:val="20"/>
          <w:szCs w:val="20"/>
        </w:rPr>
        <w:t xml:space="preserve">stalnega izpolnjevanja pogojev za opravljanje nalog priglašenih in imenovanih organov, </w:t>
      </w:r>
    </w:p>
    <w:p w14:paraId="7604BBBB" w14:textId="77777777" w:rsidR="00F7047C" w:rsidRPr="00154F7F" w:rsidRDefault="00F7047C">
      <w:pPr>
        <w:widowControl w:val="0"/>
        <w:numPr>
          <w:ilvl w:val="0"/>
          <w:numId w:val="70"/>
        </w:numPr>
        <w:tabs>
          <w:tab w:val="left" w:pos="-1100"/>
          <w:tab w:val="left" w:pos="-720"/>
          <w:tab w:val="left" w:pos="1"/>
          <w:tab w:val="left" w:pos="892"/>
          <w:tab w:val="left" w:pos="1440"/>
          <w:tab w:val="left" w:pos="1670"/>
          <w:tab w:val="left" w:pos="2160"/>
          <w:tab w:val="left" w:pos="2880"/>
          <w:tab w:val="left" w:pos="3600"/>
          <w:tab w:val="left" w:pos="4320"/>
          <w:tab w:val="left" w:pos="5040"/>
          <w:tab w:val="left" w:pos="5760"/>
          <w:tab w:val="left" w:pos="6480"/>
          <w:tab w:val="left" w:pos="7200"/>
          <w:tab w:val="left" w:pos="7920"/>
          <w:tab w:val="left" w:pos="8255"/>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overflowPunct w:val="0"/>
        <w:autoSpaceDE w:val="0"/>
        <w:autoSpaceDN w:val="0"/>
        <w:adjustRightInd w:val="0"/>
        <w:spacing w:after="0" w:line="276" w:lineRule="auto"/>
        <w:contextualSpacing/>
        <w:jc w:val="both"/>
        <w:textAlignment w:val="baseline"/>
        <w:rPr>
          <w:rFonts w:ascii="Arial" w:eastAsia="Times New Roman" w:hAnsi="Arial" w:cs="Arial"/>
          <w:sz w:val="20"/>
          <w:szCs w:val="20"/>
        </w:rPr>
      </w:pPr>
      <w:r w:rsidRPr="00154F7F">
        <w:rPr>
          <w:rFonts w:ascii="Arial" w:eastAsia="Times New Roman" w:hAnsi="Arial" w:cs="Arial"/>
          <w:sz w:val="20"/>
          <w:szCs w:val="20"/>
        </w:rPr>
        <w:t xml:space="preserve">stalnega izpolnjevanja pogojev za opravljanje nalog centrov usposabljanja in preverjanja strojevodij ter ocenjevalcev strojevodij in </w:t>
      </w:r>
    </w:p>
    <w:p w14:paraId="2EA2F4D6" w14:textId="77777777" w:rsidR="00F7047C" w:rsidRPr="00154F7F" w:rsidRDefault="00F7047C">
      <w:pPr>
        <w:widowControl w:val="0"/>
        <w:numPr>
          <w:ilvl w:val="0"/>
          <w:numId w:val="70"/>
        </w:numPr>
        <w:tabs>
          <w:tab w:val="left" w:pos="-1100"/>
          <w:tab w:val="left" w:pos="-720"/>
          <w:tab w:val="left" w:pos="1"/>
          <w:tab w:val="left" w:pos="892"/>
          <w:tab w:val="left" w:pos="1440"/>
          <w:tab w:val="left" w:pos="1670"/>
          <w:tab w:val="left" w:pos="2160"/>
          <w:tab w:val="left" w:pos="2880"/>
          <w:tab w:val="left" w:pos="3600"/>
          <w:tab w:val="left" w:pos="4320"/>
          <w:tab w:val="left" w:pos="5040"/>
          <w:tab w:val="left" w:pos="5760"/>
          <w:tab w:val="left" w:pos="6480"/>
          <w:tab w:val="left" w:pos="7200"/>
          <w:tab w:val="left" w:pos="7920"/>
          <w:tab w:val="left" w:pos="8255"/>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overflowPunct w:val="0"/>
        <w:autoSpaceDE w:val="0"/>
        <w:autoSpaceDN w:val="0"/>
        <w:adjustRightInd w:val="0"/>
        <w:spacing w:after="0" w:line="276" w:lineRule="auto"/>
        <w:contextualSpacing/>
        <w:jc w:val="both"/>
        <w:textAlignment w:val="baseline"/>
        <w:rPr>
          <w:rFonts w:ascii="Arial" w:eastAsia="Times New Roman" w:hAnsi="Arial" w:cs="Arial"/>
          <w:sz w:val="20"/>
          <w:szCs w:val="20"/>
        </w:rPr>
      </w:pPr>
      <w:r w:rsidRPr="00154F7F">
        <w:rPr>
          <w:rFonts w:ascii="Arial" w:eastAsia="Times New Roman" w:hAnsi="Arial" w:cs="Arial"/>
          <w:sz w:val="20"/>
          <w:szCs w:val="20"/>
        </w:rPr>
        <w:t>stalnega izpolnjevanja pogojev za izdane licence prevoznikov.</w:t>
      </w:r>
    </w:p>
    <w:p w14:paraId="3C9791FB" w14:textId="77777777" w:rsidR="00F7047C" w:rsidRPr="00154F7F" w:rsidRDefault="00F7047C" w:rsidP="00154F7F">
      <w:pPr>
        <w:widowControl w:val="0"/>
        <w:tabs>
          <w:tab w:val="left" w:pos="-1100"/>
          <w:tab w:val="left" w:pos="-720"/>
          <w:tab w:val="left" w:pos="1"/>
          <w:tab w:val="left" w:pos="892"/>
          <w:tab w:val="left" w:pos="1440"/>
          <w:tab w:val="left" w:pos="1670"/>
          <w:tab w:val="left" w:pos="2160"/>
          <w:tab w:val="left" w:pos="2880"/>
          <w:tab w:val="left" w:pos="3600"/>
          <w:tab w:val="left" w:pos="4320"/>
          <w:tab w:val="left" w:pos="5040"/>
          <w:tab w:val="left" w:pos="5760"/>
          <w:tab w:val="left" w:pos="6480"/>
          <w:tab w:val="left" w:pos="7200"/>
          <w:tab w:val="left" w:pos="7920"/>
          <w:tab w:val="left" w:pos="8255"/>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overflowPunct w:val="0"/>
        <w:autoSpaceDE w:val="0"/>
        <w:autoSpaceDN w:val="0"/>
        <w:adjustRightInd w:val="0"/>
        <w:spacing w:after="0" w:line="276" w:lineRule="auto"/>
        <w:jc w:val="both"/>
        <w:textAlignment w:val="baseline"/>
        <w:rPr>
          <w:rFonts w:ascii="Arial" w:eastAsia="Times New Roman" w:hAnsi="Arial" w:cs="Arial"/>
          <w:sz w:val="20"/>
          <w:szCs w:val="20"/>
        </w:rPr>
      </w:pPr>
    </w:p>
    <w:p w14:paraId="1DC814AA" w14:textId="2AB38F25" w:rsidR="00F7047C" w:rsidRPr="00662246" w:rsidRDefault="00F7047C" w:rsidP="00154F7F">
      <w:pPr>
        <w:widowControl w:val="0"/>
        <w:tabs>
          <w:tab w:val="left" w:pos="-1100"/>
          <w:tab w:val="left" w:pos="-720"/>
          <w:tab w:val="left" w:pos="1"/>
          <w:tab w:val="left" w:pos="892"/>
          <w:tab w:val="left" w:pos="1440"/>
          <w:tab w:val="left" w:pos="1670"/>
          <w:tab w:val="left" w:pos="2160"/>
          <w:tab w:val="left" w:pos="2880"/>
          <w:tab w:val="left" w:pos="3600"/>
          <w:tab w:val="left" w:pos="4320"/>
          <w:tab w:val="left" w:pos="5040"/>
          <w:tab w:val="left" w:pos="5760"/>
          <w:tab w:val="left" w:pos="6480"/>
          <w:tab w:val="left" w:pos="7200"/>
          <w:tab w:val="left" w:pos="7920"/>
          <w:tab w:val="left" w:pos="8255"/>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overflowPunct w:val="0"/>
        <w:autoSpaceDE w:val="0"/>
        <w:autoSpaceDN w:val="0"/>
        <w:adjustRightInd w:val="0"/>
        <w:spacing w:after="0" w:line="276" w:lineRule="auto"/>
        <w:jc w:val="both"/>
        <w:textAlignment w:val="baseline"/>
        <w:rPr>
          <w:rFonts w:ascii="Arial" w:eastAsia="Times New Roman" w:hAnsi="Arial" w:cs="Arial"/>
          <w:sz w:val="20"/>
          <w:szCs w:val="20"/>
        </w:rPr>
      </w:pPr>
      <w:r w:rsidRPr="00662246">
        <w:rPr>
          <w:rFonts w:ascii="Arial" w:eastAsia="Times New Roman" w:hAnsi="Arial" w:cs="Arial"/>
          <w:sz w:val="20"/>
          <w:szCs w:val="20"/>
        </w:rPr>
        <w:t xml:space="preserve">Pri določitvi strateških usmeritev in prioritet dela so poleg Strategije nadzora (objavljena je na spletni strani AŽP </w:t>
      </w:r>
      <w:hyperlink r:id="rId143" w:history="1">
        <w:r w:rsidRPr="00662246">
          <w:rPr>
            <w:rFonts w:ascii="Arial" w:eastAsia="Times New Roman" w:hAnsi="Arial" w:cs="Arial"/>
            <w:sz w:val="20"/>
            <w:szCs w:val="20"/>
          </w:rPr>
          <w:t>https://azp.si/wp-content/uploads/2023/03/Strategija__-_posodobitev_2022_-_koncna-23-12-2-podpis.pdf</w:t>
        </w:r>
      </w:hyperlink>
      <w:r w:rsidR="00662246">
        <w:rPr>
          <w:rFonts w:ascii="Arial" w:eastAsia="Times New Roman" w:hAnsi="Arial" w:cs="Arial"/>
          <w:sz w:val="20"/>
          <w:szCs w:val="20"/>
        </w:rPr>
        <w:t>)</w:t>
      </w:r>
      <w:r w:rsidRPr="00662246">
        <w:rPr>
          <w:rFonts w:ascii="Arial" w:eastAsia="Times New Roman" w:hAnsi="Arial" w:cs="Arial"/>
          <w:sz w:val="20"/>
          <w:szCs w:val="20"/>
        </w:rPr>
        <w:t xml:space="preserve"> upoštevane ugotovitve pri inšpekcijskih in upravnih nadzorih v preteklih letih in področja, ki so se izkazala za najbolj tvegana (področja,  pri katerih obstaja večja nevarnost za življenje in zdravje ljudi, javno korist ali večjo materialno škodo).</w:t>
      </w:r>
    </w:p>
    <w:p w14:paraId="2AA87800" w14:textId="77777777" w:rsidR="00F7047C" w:rsidRPr="00154F7F" w:rsidRDefault="00F7047C" w:rsidP="00154F7F">
      <w:pPr>
        <w:widowControl w:val="0"/>
        <w:tabs>
          <w:tab w:val="left" w:pos="-1100"/>
          <w:tab w:val="left" w:pos="-720"/>
          <w:tab w:val="left" w:pos="1"/>
          <w:tab w:val="left" w:pos="892"/>
          <w:tab w:val="left" w:pos="1440"/>
          <w:tab w:val="left" w:pos="1670"/>
          <w:tab w:val="left" w:pos="2160"/>
          <w:tab w:val="left" w:pos="2880"/>
          <w:tab w:val="left" w:pos="3600"/>
          <w:tab w:val="left" w:pos="4320"/>
          <w:tab w:val="left" w:pos="5040"/>
          <w:tab w:val="left" w:pos="5760"/>
          <w:tab w:val="left" w:pos="6480"/>
          <w:tab w:val="left" w:pos="7200"/>
          <w:tab w:val="left" w:pos="7920"/>
          <w:tab w:val="left" w:pos="8255"/>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overflowPunct w:val="0"/>
        <w:autoSpaceDE w:val="0"/>
        <w:autoSpaceDN w:val="0"/>
        <w:adjustRightInd w:val="0"/>
        <w:spacing w:after="0" w:line="276" w:lineRule="auto"/>
        <w:jc w:val="both"/>
        <w:textAlignment w:val="baseline"/>
        <w:rPr>
          <w:rFonts w:ascii="Arial" w:eastAsia="Times New Roman" w:hAnsi="Arial" w:cs="Arial"/>
          <w:sz w:val="20"/>
          <w:szCs w:val="20"/>
        </w:rPr>
      </w:pPr>
    </w:p>
    <w:p w14:paraId="1C106627" w14:textId="35E0CAE2" w:rsidR="00F7047C" w:rsidRPr="00154F7F" w:rsidRDefault="00F7047C" w:rsidP="00154F7F">
      <w:pPr>
        <w:widowControl w:val="0"/>
        <w:tabs>
          <w:tab w:val="left" w:pos="-1100"/>
          <w:tab w:val="left" w:pos="-720"/>
          <w:tab w:val="left" w:pos="1"/>
          <w:tab w:val="left" w:pos="892"/>
          <w:tab w:val="left" w:pos="1440"/>
          <w:tab w:val="left" w:pos="1670"/>
          <w:tab w:val="left" w:pos="2160"/>
          <w:tab w:val="left" w:pos="2880"/>
          <w:tab w:val="left" w:pos="3600"/>
          <w:tab w:val="left" w:pos="4320"/>
          <w:tab w:val="left" w:pos="5040"/>
          <w:tab w:val="left" w:pos="5760"/>
          <w:tab w:val="left" w:pos="6480"/>
          <w:tab w:val="left" w:pos="7200"/>
          <w:tab w:val="left" w:pos="7920"/>
          <w:tab w:val="left" w:pos="8255"/>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overflowPunct w:val="0"/>
        <w:autoSpaceDE w:val="0"/>
        <w:autoSpaceDN w:val="0"/>
        <w:adjustRightInd w:val="0"/>
        <w:spacing w:after="0" w:line="276" w:lineRule="auto"/>
        <w:jc w:val="both"/>
        <w:textAlignment w:val="baseline"/>
        <w:rPr>
          <w:rFonts w:ascii="Arial" w:eastAsia="Times New Roman" w:hAnsi="Arial" w:cs="Arial"/>
          <w:sz w:val="20"/>
          <w:szCs w:val="20"/>
        </w:rPr>
      </w:pPr>
      <w:r w:rsidRPr="00154F7F">
        <w:rPr>
          <w:rFonts w:ascii="Arial" w:eastAsia="Times New Roman" w:hAnsi="Arial" w:cs="Arial"/>
          <w:sz w:val="20"/>
          <w:szCs w:val="20"/>
        </w:rPr>
        <w:t xml:space="preserve">V nadaljevanju </w:t>
      </w:r>
      <w:r w:rsidR="00662246">
        <w:rPr>
          <w:rFonts w:ascii="Arial" w:eastAsia="Times New Roman" w:hAnsi="Arial" w:cs="Arial"/>
          <w:sz w:val="20"/>
          <w:szCs w:val="20"/>
        </w:rPr>
        <w:t>so navedene</w:t>
      </w:r>
      <w:r w:rsidRPr="00154F7F">
        <w:rPr>
          <w:rFonts w:ascii="Arial" w:eastAsia="Times New Roman" w:hAnsi="Arial" w:cs="Arial"/>
          <w:sz w:val="20"/>
          <w:szCs w:val="20"/>
        </w:rPr>
        <w:t xml:space="preserve"> strateške usmeritve in prioritete dela</w:t>
      </w:r>
      <w:r w:rsidR="00662246">
        <w:rPr>
          <w:rFonts w:ascii="Arial" w:eastAsia="Times New Roman" w:hAnsi="Arial" w:cs="Arial"/>
          <w:sz w:val="20"/>
          <w:szCs w:val="20"/>
        </w:rPr>
        <w:t>:</w:t>
      </w:r>
    </w:p>
    <w:p w14:paraId="3C2BAAF4" w14:textId="77777777" w:rsidR="00F7047C" w:rsidRPr="00154F7F" w:rsidRDefault="00F7047C" w:rsidP="00154F7F">
      <w:pPr>
        <w:widowControl w:val="0"/>
        <w:tabs>
          <w:tab w:val="left" w:pos="-1100"/>
          <w:tab w:val="left" w:pos="-720"/>
          <w:tab w:val="left" w:pos="1"/>
          <w:tab w:val="left" w:pos="892"/>
          <w:tab w:val="left" w:pos="1440"/>
          <w:tab w:val="left" w:pos="1670"/>
          <w:tab w:val="left" w:pos="2160"/>
          <w:tab w:val="left" w:pos="2880"/>
          <w:tab w:val="left" w:pos="3600"/>
          <w:tab w:val="left" w:pos="4320"/>
          <w:tab w:val="left" w:pos="5040"/>
          <w:tab w:val="left" w:pos="5760"/>
          <w:tab w:val="left" w:pos="6480"/>
          <w:tab w:val="left" w:pos="7200"/>
          <w:tab w:val="left" w:pos="7920"/>
          <w:tab w:val="left" w:pos="8255"/>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overflowPunct w:val="0"/>
        <w:autoSpaceDE w:val="0"/>
        <w:autoSpaceDN w:val="0"/>
        <w:adjustRightInd w:val="0"/>
        <w:spacing w:after="0" w:line="276" w:lineRule="auto"/>
        <w:jc w:val="both"/>
        <w:textAlignment w:val="baseline"/>
        <w:rPr>
          <w:rFonts w:ascii="Arial" w:eastAsia="Times New Roman" w:hAnsi="Arial" w:cs="Arial"/>
          <w:sz w:val="20"/>
          <w:szCs w:val="20"/>
        </w:rPr>
      </w:pPr>
    </w:p>
    <w:p w14:paraId="724A22BC" w14:textId="6D94B2A8" w:rsidR="00F7047C" w:rsidRPr="009220C8" w:rsidRDefault="009220C8" w:rsidP="009220C8">
      <w:pPr>
        <w:pStyle w:val="Naslov3"/>
        <w:rPr>
          <w:b w:val="0"/>
          <w:bCs w:val="0"/>
          <w:sz w:val="20"/>
          <w:szCs w:val="20"/>
        </w:rPr>
      </w:pPr>
      <w:r>
        <w:rPr>
          <w:sz w:val="20"/>
          <w:szCs w:val="20"/>
        </w:rPr>
        <w:t xml:space="preserve">7.4.1 </w:t>
      </w:r>
      <w:r w:rsidR="00F7047C" w:rsidRPr="009220C8">
        <w:rPr>
          <w:sz w:val="20"/>
          <w:szCs w:val="20"/>
        </w:rPr>
        <w:t xml:space="preserve">Izvedba sistemskih inšpekcijskih nadzorov </w:t>
      </w:r>
      <w:r w:rsidR="00F7047C" w:rsidRPr="009220C8">
        <w:rPr>
          <w:b w:val="0"/>
          <w:bCs w:val="0"/>
          <w:sz w:val="20"/>
          <w:szCs w:val="20"/>
        </w:rPr>
        <w:t>(na podlagi količnika ocene tveganj in na podlagi aktualnih vsebinskih področij)</w:t>
      </w:r>
      <w:r w:rsidR="008E5F8D" w:rsidRPr="009220C8">
        <w:rPr>
          <w:b w:val="0"/>
          <w:bCs w:val="0"/>
          <w:sz w:val="20"/>
          <w:szCs w:val="20"/>
        </w:rPr>
        <w:t>:</w:t>
      </w:r>
    </w:p>
    <w:p w14:paraId="21238D2C" w14:textId="77777777" w:rsidR="00F7047C" w:rsidRPr="00154F7F" w:rsidRDefault="00F7047C" w:rsidP="00154F7F">
      <w:pPr>
        <w:widowControl w:val="0"/>
        <w:tabs>
          <w:tab w:val="left" w:pos="-1100"/>
          <w:tab w:val="left" w:pos="-720"/>
          <w:tab w:val="left" w:pos="1"/>
          <w:tab w:val="left" w:pos="892"/>
          <w:tab w:val="left" w:pos="1440"/>
          <w:tab w:val="left" w:pos="1670"/>
          <w:tab w:val="left" w:pos="2160"/>
          <w:tab w:val="left" w:pos="2880"/>
          <w:tab w:val="left" w:pos="3600"/>
          <w:tab w:val="left" w:pos="4320"/>
          <w:tab w:val="left" w:pos="5040"/>
          <w:tab w:val="left" w:pos="5760"/>
          <w:tab w:val="left" w:pos="6480"/>
          <w:tab w:val="left" w:pos="7200"/>
          <w:tab w:val="left" w:pos="7920"/>
          <w:tab w:val="left" w:pos="8255"/>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overflowPunct w:val="0"/>
        <w:autoSpaceDE w:val="0"/>
        <w:autoSpaceDN w:val="0"/>
        <w:adjustRightInd w:val="0"/>
        <w:spacing w:after="0" w:line="276" w:lineRule="auto"/>
        <w:jc w:val="both"/>
        <w:textAlignment w:val="baseline"/>
        <w:rPr>
          <w:rFonts w:ascii="Arial" w:eastAsia="Times New Roman" w:hAnsi="Arial" w:cs="Arial"/>
          <w:sz w:val="20"/>
          <w:szCs w:val="20"/>
        </w:rPr>
      </w:pPr>
    </w:p>
    <w:p w14:paraId="450077A5" w14:textId="3FF4BBD3" w:rsidR="00F7047C" w:rsidRPr="009220C8" w:rsidRDefault="009220C8" w:rsidP="009220C8">
      <w:pPr>
        <w:pStyle w:val="Naslov4"/>
        <w:rPr>
          <w:rFonts w:ascii="Arial" w:hAnsi="Arial" w:cs="Arial"/>
          <w:b/>
          <w:bCs/>
          <w:i w:val="0"/>
          <w:iCs w:val="0"/>
          <w:color w:val="auto"/>
          <w:sz w:val="20"/>
          <w:szCs w:val="20"/>
        </w:rPr>
      </w:pPr>
      <w:r>
        <w:rPr>
          <w:rFonts w:ascii="Arial" w:hAnsi="Arial" w:cs="Arial"/>
          <w:b/>
          <w:bCs/>
          <w:i w:val="0"/>
          <w:iCs w:val="0"/>
          <w:color w:val="auto"/>
          <w:sz w:val="20"/>
          <w:szCs w:val="20"/>
        </w:rPr>
        <w:t xml:space="preserve">7.4.1.1 </w:t>
      </w:r>
      <w:r w:rsidR="00F7047C" w:rsidRPr="009220C8">
        <w:rPr>
          <w:rFonts w:ascii="Arial" w:hAnsi="Arial" w:cs="Arial"/>
          <w:b/>
          <w:bCs/>
          <w:i w:val="0"/>
          <w:iCs w:val="0"/>
          <w:color w:val="auto"/>
          <w:sz w:val="20"/>
          <w:szCs w:val="20"/>
        </w:rPr>
        <w:t>Sistemski inšpekcijski nadzori (ob upoštevanju ocene tveganja)</w:t>
      </w:r>
    </w:p>
    <w:p w14:paraId="3DFABE4C" w14:textId="77777777" w:rsidR="00F7047C" w:rsidRPr="00154F7F" w:rsidRDefault="00F7047C" w:rsidP="00154F7F">
      <w:pPr>
        <w:widowControl w:val="0"/>
        <w:tabs>
          <w:tab w:val="left" w:pos="-1100"/>
          <w:tab w:val="left" w:pos="-720"/>
          <w:tab w:val="left" w:pos="1"/>
          <w:tab w:val="left" w:pos="892"/>
          <w:tab w:val="left" w:pos="1440"/>
          <w:tab w:val="left" w:pos="1670"/>
          <w:tab w:val="left" w:pos="2160"/>
          <w:tab w:val="left" w:pos="2880"/>
          <w:tab w:val="left" w:pos="3600"/>
          <w:tab w:val="left" w:pos="4320"/>
          <w:tab w:val="left" w:pos="5040"/>
          <w:tab w:val="left" w:pos="5760"/>
          <w:tab w:val="left" w:pos="6480"/>
          <w:tab w:val="left" w:pos="7200"/>
          <w:tab w:val="left" w:pos="7920"/>
          <w:tab w:val="left" w:pos="8255"/>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overflowPunct w:val="0"/>
        <w:autoSpaceDE w:val="0"/>
        <w:autoSpaceDN w:val="0"/>
        <w:adjustRightInd w:val="0"/>
        <w:spacing w:after="0" w:line="276" w:lineRule="auto"/>
        <w:ind w:left="720"/>
        <w:contextualSpacing/>
        <w:jc w:val="both"/>
        <w:textAlignment w:val="baseline"/>
        <w:rPr>
          <w:rFonts w:ascii="Arial" w:eastAsia="Times New Roman" w:hAnsi="Arial" w:cs="Arial"/>
          <w:b/>
          <w:bCs/>
          <w:sz w:val="20"/>
          <w:szCs w:val="20"/>
        </w:rPr>
      </w:pPr>
    </w:p>
    <w:p w14:paraId="151F8FF6" w14:textId="6CF4E84A" w:rsidR="00F7047C" w:rsidRPr="009220C8" w:rsidRDefault="009220C8" w:rsidP="009220C8">
      <w:pPr>
        <w:pStyle w:val="Naslov5"/>
        <w:rPr>
          <w:rFonts w:ascii="Arial" w:eastAsia="Times New Roman" w:hAnsi="Arial" w:cs="Arial"/>
          <w:b/>
          <w:bCs/>
          <w:color w:val="auto"/>
          <w:sz w:val="20"/>
          <w:szCs w:val="20"/>
        </w:rPr>
      </w:pPr>
      <w:r>
        <w:rPr>
          <w:rFonts w:ascii="Arial" w:eastAsia="Times New Roman" w:hAnsi="Arial" w:cs="Arial"/>
          <w:b/>
          <w:bCs/>
          <w:color w:val="auto"/>
          <w:sz w:val="20"/>
          <w:szCs w:val="20"/>
        </w:rPr>
        <w:t xml:space="preserve">7.4.1.1.1 </w:t>
      </w:r>
      <w:r w:rsidR="00F7047C" w:rsidRPr="009220C8">
        <w:rPr>
          <w:rFonts w:ascii="Arial" w:eastAsia="Times New Roman" w:hAnsi="Arial" w:cs="Arial"/>
          <w:b/>
          <w:bCs/>
          <w:color w:val="auto"/>
          <w:sz w:val="20"/>
          <w:szCs w:val="20"/>
        </w:rPr>
        <w:t>Nadzori sistemov varnega upravljanja – strateške naloge</w:t>
      </w:r>
    </w:p>
    <w:p w14:paraId="76E298E5" w14:textId="77777777" w:rsidR="00F7047C" w:rsidRPr="00154F7F" w:rsidRDefault="00F7047C" w:rsidP="00154F7F">
      <w:pPr>
        <w:widowControl w:val="0"/>
        <w:tabs>
          <w:tab w:val="left" w:pos="-1100"/>
          <w:tab w:val="left" w:pos="-720"/>
          <w:tab w:val="left" w:pos="1"/>
          <w:tab w:val="left" w:pos="892"/>
          <w:tab w:val="left" w:pos="1440"/>
          <w:tab w:val="left" w:pos="1670"/>
          <w:tab w:val="left" w:pos="2160"/>
          <w:tab w:val="left" w:pos="2880"/>
          <w:tab w:val="left" w:pos="3600"/>
          <w:tab w:val="left" w:pos="4320"/>
          <w:tab w:val="left" w:pos="5040"/>
          <w:tab w:val="left" w:pos="5760"/>
          <w:tab w:val="left" w:pos="6480"/>
          <w:tab w:val="left" w:pos="7200"/>
          <w:tab w:val="left" w:pos="7920"/>
          <w:tab w:val="left" w:pos="8255"/>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overflowPunct w:val="0"/>
        <w:autoSpaceDE w:val="0"/>
        <w:autoSpaceDN w:val="0"/>
        <w:adjustRightInd w:val="0"/>
        <w:spacing w:after="0" w:line="276" w:lineRule="auto"/>
        <w:ind w:left="1080"/>
        <w:contextualSpacing/>
        <w:jc w:val="both"/>
        <w:textAlignment w:val="baseline"/>
        <w:rPr>
          <w:rFonts w:ascii="Arial" w:eastAsia="Times New Roman" w:hAnsi="Arial" w:cs="Arial"/>
          <w:sz w:val="20"/>
          <w:szCs w:val="20"/>
        </w:rPr>
      </w:pPr>
    </w:p>
    <w:p w14:paraId="6E1082CC" w14:textId="3DF8CA36" w:rsidR="00F7047C" w:rsidRPr="00154F7F" w:rsidRDefault="00F7047C" w:rsidP="00154F7F">
      <w:pPr>
        <w:widowControl w:val="0"/>
        <w:tabs>
          <w:tab w:val="left" w:pos="-1100"/>
          <w:tab w:val="left" w:pos="-720"/>
          <w:tab w:val="left" w:pos="1"/>
          <w:tab w:val="left" w:pos="892"/>
          <w:tab w:val="left" w:pos="1440"/>
          <w:tab w:val="left" w:pos="1670"/>
          <w:tab w:val="left" w:pos="2160"/>
          <w:tab w:val="left" w:pos="2880"/>
          <w:tab w:val="left" w:pos="3600"/>
          <w:tab w:val="left" w:pos="4320"/>
          <w:tab w:val="left" w:pos="5040"/>
          <w:tab w:val="left" w:pos="5760"/>
          <w:tab w:val="left" w:pos="6480"/>
          <w:tab w:val="left" w:pos="7200"/>
          <w:tab w:val="left" w:pos="7920"/>
          <w:tab w:val="left" w:pos="8255"/>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overflowPunct w:val="0"/>
        <w:autoSpaceDE w:val="0"/>
        <w:autoSpaceDN w:val="0"/>
        <w:adjustRightInd w:val="0"/>
        <w:spacing w:after="0" w:line="276" w:lineRule="auto"/>
        <w:jc w:val="both"/>
        <w:textAlignment w:val="baseline"/>
        <w:rPr>
          <w:rFonts w:ascii="Arial" w:eastAsia="Times New Roman" w:hAnsi="Arial" w:cs="Arial"/>
          <w:sz w:val="20"/>
          <w:szCs w:val="20"/>
        </w:rPr>
      </w:pPr>
      <w:r w:rsidRPr="00154F7F">
        <w:rPr>
          <w:rFonts w:ascii="Arial" w:eastAsia="Times New Roman" w:hAnsi="Arial" w:cs="Arial"/>
          <w:sz w:val="20"/>
          <w:szCs w:val="20"/>
        </w:rPr>
        <w:t>Ob upoštevanju Strategije nadzora železniškega sistema v RS (v nadalj</w:t>
      </w:r>
      <w:r w:rsidR="008E5F8D">
        <w:rPr>
          <w:rFonts w:ascii="Arial" w:eastAsia="Times New Roman" w:hAnsi="Arial" w:cs="Arial"/>
          <w:sz w:val="20"/>
          <w:szCs w:val="20"/>
        </w:rPr>
        <w:t>njem besedilu:</w:t>
      </w:r>
      <w:r w:rsidRPr="00154F7F">
        <w:rPr>
          <w:rFonts w:ascii="Arial" w:eastAsia="Times New Roman" w:hAnsi="Arial" w:cs="Arial"/>
          <w:sz w:val="20"/>
          <w:szCs w:val="20"/>
        </w:rPr>
        <w:t xml:space="preserve"> Strategija), ki jo je sprejela AŽP in ob upoštevanju ocene tveganja, temelječe na Strategiji, bodo izvedeni nadzori nad sistemi varnega upravljanja (v nadalj</w:t>
      </w:r>
      <w:r w:rsidR="008E5F8D">
        <w:rPr>
          <w:rFonts w:ascii="Arial" w:eastAsia="Times New Roman" w:hAnsi="Arial" w:cs="Arial"/>
          <w:sz w:val="20"/>
          <w:szCs w:val="20"/>
        </w:rPr>
        <w:t>njem besedilu:</w:t>
      </w:r>
      <w:r w:rsidRPr="00154F7F">
        <w:rPr>
          <w:rFonts w:ascii="Arial" w:eastAsia="Times New Roman" w:hAnsi="Arial" w:cs="Arial"/>
          <w:sz w:val="20"/>
          <w:szCs w:val="20"/>
        </w:rPr>
        <w:t xml:space="preserve"> SVU) prevoznikov v železniškem prometu in </w:t>
      </w:r>
      <w:r w:rsidRPr="00154F7F">
        <w:rPr>
          <w:rFonts w:ascii="Arial" w:eastAsia="Times New Roman" w:hAnsi="Arial" w:cs="Arial"/>
          <w:sz w:val="20"/>
          <w:szCs w:val="20"/>
        </w:rPr>
        <w:lastRenderedPageBreak/>
        <w:t>upravljavcev javne železniške infrastrukture in subjektov, ki izvajajo naloge upravljavca javne železniške infrastrukture. Obsegi in število nadzorov posameznega subjekta bodo, v skladu z izračunom stopnje skupne ravni tveganja po formuli izračuna določeni v Strategiji, izvajani primarno pri tistih subjektih, ki bodo dosegli slabše rezultate oziroma, ki bodo na podlagi izračuna dosegli višjo raven tveganja za izvajanje dejavnosti in pri tistih subjektih, ki na novo stopajo na trg izvajanja železniških storitev. Nadzori SVU bodo v skladu s Strategijo izvajani kot inšpekcijski nadzori in kot upravni nadzori/r</w:t>
      </w:r>
      <w:r w:rsidR="008E5F8D">
        <w:rPr>
          <w:rFonts w:ascii="Arial" w:eastAsia="Times New Roman" w:hAnsi="Arial" w:cs="Arial"/>
          <w:sz w:val="20"/>
          <w:szCs w:val="20"/>
        </w:rPr>
        <w:t>e</w:t>
      </w:r>
      <w:r w:rsidRPr="00154F7F">
        <w:rPr>
          <w:rFonts w:ascii="Arial" w:eastAsia="Times New Roman" w:hAnsi="Arial" w:cs="Arial"/>
          <w:sz w:val="20"/>
          <w:szCs w:val="20"/>
        </w:rPr>
        <w:t>vizije.</w:t>
      </w:r>
    </w:p>
    <w:p w14:paraId="0A76C4D3" w14:textId="77777777" w:rsidR="00F7047C" w:rsidRPr="00154F7F" w:rsidRDefault="00F7047C" w:rsidP="00154F7F">
      <w:pPr>
        <w:widowControl w:val="0"/>
        <w:tabs>
          <w:tab w:val="left" w:pos="-1100"/>
          <w:tab w:val="left" w:pos="-720"/>
          <w:tab w:val="left" w:pos="1"/>
          <w:tab w:val="left" w:pos="892"/>
          <w:tab w:val="left" w:pos="1440"/>
          <w:tab w:val="left" w:pos="1670"/>
          <w:tab w:val="left" w:pos="2160"/>
          <w:tab w:val="left" w:pos="2880"/>
          <w:tab w:val="left" w:pos="3600"/>
          <w:tab w:val="left" w:pos="4320"/>
          <w:tab w:val="left" w:pos="5040"/>
          <w:tab w:val="left" w:pos="5760"/>
          <w:tab w:val="left" w:pos="6480"/>
          <w:tab w:val="left" w:pos="7200"/>
          <w:tab w:val="left" w:pos="7920"/>
          <w:tab w:val="left" w:pos="8255"/>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overflowPunct w:val="0"/>
        <w:autoSpaceDE w:val="0"/>
        <w:autoSpaceDN w:val="0"/>
        <w:adjustRightInd w:val="0"/>
        <w:spacing w:after="0" w:line="276" w:lineRule="auto"/>
        <w:jc w:val="both"/>
        <w:textAlignment w:val="baseline"/>
        <w:rPr>
          <w:rFonts w:ascii="Arial" w:eastAsia="Times New Roman" w:hAnsi="Arial" w:cs="Arial"/>
          <w:b/>
          <w:bCs/>
          <w:sz w:val="20"/>
          <w:szCs w:val="20"/>
        </w:rPr>
      </w:pPr>
    </w:p>
    <w:p w14:paraId="096977BF" w14:textId="77777777" w:rsidR="00F7047C" w:rsidRPr="00154F7F" w:rsidRDefault="00F7047C" w:rsidP="00154F7F">
      <w:pPr>
        <w:widowControl w:val="0"/>
        <w:tabs>
          <w:tab w:val="left" w:pos="8255"/>
        </w:tabs>
        <w:overflowPunct w:val="0"/>
        <w:autoSpaceDE w:val="0"/>
        <w:autoSpaceDN w:val="0"/>
        <w:adjustRightInd w:val="0"/>
        <w:spacing w:after="0" w:line="276" w:lineRule="auto"/>
        <w:jc w:val="both"/>
        <w:textAlignment w:val="baseline"/>
        <w:rPr>
          <w:rFonts w:ascii="Arial" w:eastAsia="Times New Roman" w:hAnsi="Arial" w:cs="Arial"/>
          <w:sz w:val="20"/>
          <w:szCs w:val="20"/>
        </w:rPr>
      </w:pPr>
      <w:r w:rsidRPr="00154F7F">
        <w:rPr>
          <w:rFonts w:ascii="Arial" w:eastAsia="Times New Roman" w:hAnsi="Arial" w:cs="Arial"/>
          <w:sz w:val="20"/>
          <w:szCs w:val="20"/>
        </w:rPr>
        <w:t>Nadzori sistemov varnega upravljanja bodo usmerjeni predvsem na področja, ki vplivajo na varnost železniškega prometa, varstvo okolja ter varnost in zdravje pri delu, ter na področja, kjer so bila v preteklosti odkrite večje nepravilnosti. Ta področja so:</w:t>
      </w:r>
    </w:p>
    <w:p w14:paraId="2E238A7E" w14:textId="77777777" w:rsidR="00F7047C" w:rsidRPr="00154F7F" w:rsidRDefault="00F7047C" w:rsidP="00154F7F">
      <w:pPr>
        <w:widowControl w:val="0"/>
        <w:tabs>
          <w:tab w:val="left" w:pos="8255"/>
        </w:tabs>
        <w:overflowPunct w:val="0"/>
        <w:autoSpaceDE w:val="0"/>
        <w:autoSpaceDN w:val="0"/>
        <w:adjustRightInd w:val="0"/>
        <w:spacing w:after="0" w:line="276" w:lineRule="auto"/>
        <w:jc w:val="both"/>
        <w:textAlignment w:val="baseline"/>
        <w:rPr>
          <w:rFonts w:ascii="Arial" w:eastAsia="Times New Roman" w:hAnsi="Arial" w:cs="Arial"/>
          <w:sz w:val="20"/>
          <w:szCs w:val="20"/>
        </w:rPr>
      </w:pPr>
    </w:p>
    <w:p w14:paraId="2484CEC7" w14:textId="5F990926" w:rsidR="00F7047C" w:rsidRPr="00154F7F" w:rsidRDefault="00F7047C">
      <w:pPr>
        <w:widowControl w:val="0"/>
        <w:numPr>
          <w:ilvl w:val="0"/>
          <w:numId w:val="28"/>
        </w:numPr>
        <w:tabs>
          <w:tab w:val="left" w:pos="8255"/>
        </w:tabs>
        <w:overflowPunct w:val="0"/>
        <w:autoSpaceDE w:val="0"/>
        <w:autoSpaceDN w:val="0"/>
        <w:adjustRightInd w:val="0"/>
        <w:spacing w:after="120" w:line="276" w:lineRule="auto"/>
        <w:contextualSpacing/>
        <w:jc w:val="both"/>
        <w:textAlignment w:val="baseline"/>
        <w:rPr>
          <w:rFonts w:ascii="Arial" w:eastAsia="Times New Roman" w:hAnsi="Arial" w:cs="Arial"/>
          <w:sz w:val="20"/>
          <w:szCs w:val="20"/>
        </w:rPr>
      </w:pPr>
      <w:r w:rsidRPr="00154F7F">
        <w:rPr>
          <w:rFonts w:ascii="Arial" w:eastAsia="Times New Roman" w:hAnsi="Arial" w:cs="Arial"/>
          <w:sz w:val="20"/>
          <w:szCs w:val="20"/>
        </w:rPr>
        <w:t>izvajanje nalog osebja, ki opravlja varnostno kritične naloge (v nadalj</w:t>
      </w:r>
      <w:r w:rsidR="00093198">
        <w:rPr>
          <w:rFonts w:ascii="Arial" w:eastAsia="Times New Roman" w:hAnsi="Arial" w:cs="Arial"/>
          <w:sz w:val="20"/>
          <w:szCs w:val="20"/>
        </w:rPr>
        <w:t>njem besedilu:</w:t>
      </w:r>
      <w:r w:rsidRPr="00154F7F">
        <w:rPr>
          <w:rFonts w:ascii="Arial" w:eastAsia="Times New Roman" w:hAnsi="Arial" w:cs="Arial"/>
          <w:sz w:val="20"/>
          <w:szCs w:val="20"/>
        </w:rPr>
        <w:t xml:space="preserve"> OVKN),</w:t>
      </w:r>
    </w:p>
    <w:p w14:paraId="15FD7B51" w14:textId="77777777" w:rsidR="00F7047C" w:rsidRPr="00154F7F" w:rsidRDefault="00F7047C">
      <w:pPr>
        <w:widowControl w:val="0"/>
        <w:numPr>
          <w:ilvl w:val="0"/>
          <w:numId w:val="28"/>
        </w:numPr>
        <w:tabs>
          <w:tab w:val="left" w:pos="8255"/>
        </w:tabs>
        <w:overflowPunct w:val="0"/>
        <w:autoSpaceDE w:val="0"/>
        <w:autoSpaceDN w:val="0"/>
        <w:adjustRightInd w:val="0"/>
        <w:spacing w:after="120" w:line="276" w:lineRule="auto"/>
        <w:contextualSpacing/>
        <w:jc w:val="both"/>
        <w:textAlignment w:val="baseline"/>
        <w:rPr>
          <w:rFonts w:ascii="Arial" w:eastAsia="Times New Roman" w:hAnsi="Arial" w:cs="Arial"/>
          <w:sz w:val="20"/>
          <w:szCs w:val="20"/>
        </w:rPr>
      </w:pPr>
      <w:r w:rsidRPr="00154F7F">
        <w:rPr>
          <w:rFonts w:ascii="Arial" w:eastAsia="Times New Roman" w:hAnsi="Arial" w:cs="Arial"/>
          <w:sz w:val="20"/>
          <w:szCs w:val="20"/>
        </w:rPr>
        <w:t>usposobljenost OVKN in drugega osebja, ki ni OVKN in opravlja pomembne naloge za varnost železniškega prometa,</w:t>
      </w:r>
    </w:p>
    <w:p w14:paraId="38708FCB" w14:textId="77777777" w:rsidR="00F7047C" w:rsidRPr="00154F7F" w:rsidRDefault="00F7047C">
      <w:pPr>
        <w:widowControl w:val="0"/>
        <w:numPr>
          <w:ilvl w:val="0"/>
          <w:numId w:val="28"/>
        </w:numPr>
        <w:tabs>
          <w:tab w:val="left" w:pos="8255"/>
        </w:tabs>
        <w:overflowPunct w:val="0"/>
        <w:autoSpaceDE w:val="0"/>
        <w:autoSpaceDN w:val="0"/>
        <w:adjustRightInd w:val="0"/>
        <w:spacing w:after="120" w:line="276" w:lineRule="auto"/>
        <w:contextualSpacing/>
        <w:jc w:val="both"/>
        <w:textAlignment w:val="baseline"/>
        <w:rPr>
          <w:rFonts w:ascii="Arial" w:eastAsia="Times New Roman" w:hAnsi="Arial" w:cs="Arial"/>
          <w:sz w:val="20"/>
          <w:szCs w:val="20"/>
        </w:rPr>
      </w:pPr>
      <w:r w:rsidRPr="00154F7F">
        <w:rPr>
          <w:rFonts w:ascii="Arial" w:eastAsia="Times New Roman" w:hAnsi="Arial" w:cs="Arial"/>
          <w:sz w:val="20"/>
          <w:szCs w:val="20"/>
        </w:rPr>
        <w:t>izpolnjevanje zdravstvenih pogojev OVKN in drugega osebja, ki ni OVKN in opravlja pomembne naloge za varnost železniškega prometa,</w:t>
      </w:r>
    </w:p>
    <w:p w14:paraId="51492F85" w14:textId="77777777" w:rsidR="00F7047C" w:rsidRPr="00154F7F" w:rsidRDefault="00F7047C">
      <w:pPr>
        <w:widowControl w:val="0"/>
        <w:numPr>
          <w:ilvl w:val="0"/>
          <w:numId w:val="28"/>
        </w:numPr>
        <w:tabs>
          <w:tab w:val="left" w:pos="8255"/>
        </w:tabs>
        <w:overflowPunct w:val="0"/>
        <w:autoSpaceDE w:val="0"/>
        <w:autoSpaceDN w:val="0"/>
        <w:adjustRightInd w:val="0"/>
        <w:spacing w:after="120" w:line="276" w:lineRule="auto"/>
        <w:contextualSpacing/>
        <w:jc w:val="both"/>
        <w:textAlignment w:val="baseline"/>
        <w:rPr>
          <w:rFonts w:ascii="Arial" w:eastAsia="Times New Roman" w:hAnsi="Arial" w:cs="Arial"/>
          <w:sz w:val="20"/>
          <w:szCs w:val="20"/>
        </w:rPr>
      </w:pPr>
      <w:r w:rsidRPr="00154F7F">
        <w:rPr>
          <w:rFonts w:ascii="Arial" w:eastAsia="Times New Roman" w:hAnsi="Arial" w:cs="Arial"/>
          <w:sz w:val="20"/>
          <w:szCs w:val="20"/>
        </w:rPr>
        <w:t xml:space="preserve">ustreznost priprave, vožnje in spremljave vlaka </w:t>
      </w:r>
    </w:p>
    <w:p w14:paraId="7FB0D3CF" w14:textId="77777777" w:rsidR="00F7047C" w:rsidRPr="00154F7F" w:rsidRDefault="00F7047C">
      <w:pPr>
        <w:widowControl w:val="0"/>
        <w:numPr>
          <w:ilvl w:val="0"/>
          <w:numId w:val="28"/>
        </w:numPr>
        <w:tabs>
          <w:tab w:val="left" w:pos="8255"/>
        </w:tabs>
        <w:overflowPunct w:val="0"/>
        <w:autoSpaceDE w:val="0"/>
        <w:autoSpaceDN w:val="0"/>
        <w:adjustRightInd w:val="0"/>
        <w:spacing w:after="120" w:line="276" w:lineRule="auto"/>
        <w:contextualSpacing/>
        <w:jc w:val="both"/>
        <w:textAlignment w:val="baseline"/>
        <w:rPr>
          <w:rFonts w:ascii="Arial" w:eastAsia="Times New Roman" w:hAnsi="Arial" w:cs="Arial"/>
          <w:sz w:val="20"/>
          <w:szCs w:val="20"/>
        </w:rPr>
      </w:pPr>
      <w:r w:rsidRPr="00154F7F">
        <w:rPr>
          <w:rFonts w:ascii="Arial" w:eastAsia="Times New Roman" w:hAnsi="Arial" w:cs="Arial"/>
          <w:sz w:val="20"/>
          <w:szCs w:val="20"/>
        </w:rPr>
        <w:t>tehnična brezhibnost železniške infrastrukture in njenih komponent,</w:t>
      </w:r>
    </w:p>
    <w:p w14:paraId="3DBAABE1" w14:textId="77777777" w:rsidR="00F7047C" w:rsidRPr="00154F7F" w:rsidRDefault="00F7047C">
      <w:pPr>
        <w:widowControl w:val="0"/>
        <w:numPr>
          <w:ilvl w:val="0"/>
          <w:numId w:val="28"/>
        </w:numPr>
        <w:tabs>
          <w:tab w:val="left" w:pos="8255"/>
        </w:tabs>
        <w:overflowPunct w:val="0"/>
        <w:autoSpaceDE w:val="0"/>
        <w:autoSpaceDN w:val="0"/>
        <w:adjustRightInd w:val="0"/>
        <w:spacing w:after="120" w:line="276" w:lineRule="auto"/>
        <w:contextualSpacing/>
        <w:jc w:val="both"/>
        <w:textAlignment w:val="baseline"/>
        <w:rPr>
          <w:rFonts w:ascii="Arial" w:eastAsia="Times New Roman" w:hAnsi="Arial" w:cs="Arial"/>
          <w:sz w:val="20"/>
          <w:szCs w:val="20"/>
        </w:rPr>
      </w:pPr>
      <w:r w:rsidRPr="00154F7F">
        <w:rPr>
          <w:rFonts w:ascii="Arial" w:eastAsia="Times New Roman" w:hAnsi="Arial" w:cs="Arial"/>
          <w:sz w:val="20"/>
          <w:szCs w:val="20"/>
        </w:rPr>
        <w:t>tehnična brezhibnost tirnih vozil in opreme.</w:t>
      </w:r>
    </w:p>
    <w:p w14:paraId="3D609DFF" w14:textId="77777777" w:rsidR="00F7047C" w:rsidRPr="00154F7F" w:rsidRDefault="00F7047C" w:rsidP="00154F7F">
      <w:pPr>
        <w:spacing w:after="120" w:line="276" w:lineRule="auto"/>
        <w:jc w:val="both"/>
        <w:rPr>
          <w:rFonts w:ascii="Arial" w:eastAsia="Times New Roman" w:hAnsi="Arial" w:cs="Arial"/>
          <w:sz w:val="20"/>
          <w:szCs w:val="20"/>
        </w:rPr>
      </w:pPr>
    </w:p>
    <w:p w14:paraId="3E9A0F83" w14:textId="662589AD" w:rsidR="00F7047C" w:rsidRPr="00DC5CFE" w:rsidRDefault="00DC5CFE" w:rsidP="001B55AC">
      <w:pPr>
        <w:pStyle w:val="Naslov5"/>
        <w:jc w:val="both"/>
        <w:rPr>
          <w:rFonts w:ascii="Arial" w:eastAsia="Times New Roman" w:hAnsi="Arial" w:cs="Arial"/>
          <w:b/>
          <w:bCs/>
          <w:color w:val="auto"/>
          <w:sz w:val="20"/>
          <w:szCs w:val="20"/>
        </w:rPr>
      </w:pPr>
      <w:r>
        <w:rPr>
          <w:rFonts w:ascii="Arial" w:eastAsia="Times New Roman" w:hAnsi="Arial" w:cs="Arial"/>
          <w:b/>
          <w:bCs/>
          <w:color w:val="auto"/>
          <w:sz w:val="20"/>
          <w:szCs w:val="20"/>
        </w:rPr>
        <w:t xml:space="preserve">7.4.1.1.2 </w:t>
      </w:r>
      <w:r w:rsidR="00F7047C" w:rsidRPr="00DC5CFE">
        <w:rPr>
          <w:rFonts w:ascii="Arial" w:eastAsia="Times New Roman" w:hAnsi="Arial" w:cs="Arial"/>
          <w:b/>
          <w:bCs/>
          <w:color w:val="auto"/>
          <w:sz w:val="20"/>
          <w:szCs w:val="20"/>
        </w:rPr>
        <w:t>Nadzori prevoza oseb, nevarnega blaga in prevoza blaga večje vrednosti – primarne naloge</w:t>
      </w:r>
    </w:p>
    <w:p w14:paraId="3751E031" w14:textId="77777777" w:rsidR="00F7047C" w:rsidRPr="00154F7F" w:rsidRDefault="00F7047C" w:rsidP="00154F7F">
      <w:pPr>
        <w:spacing w:after="120" w:line="276" w:lineRule="auto"/>
        <w:ind w:left="1080"/>
        <w:contextualSpacing/>
        <w:jc w:val="both"/>
        <w:rPr>
          <w:rFonts w:ascii="Arial" w:eastAsia="Times New Roman" w:hAnsi="Arial" w:cs="Arial"/>
          <w:b/>
          <w:bCs/>
          <w:sz w:val="20"/>
          <w:szCs w:val="20"/>
        </w:rPr>
      </w:pPr>
    </w:p>
    <w:p w14:paraId="5B129C34" w14:textId="77777777" w:rsidR="00F7047C" w:rsidRPr="00154F7F" w:rsidRDefault="00F7047C" w:rsidP="00154F7F">
      <w:pPr>
        <w:spacing w:after="120" w:line="276" w:lineRule="auto"/>
        <w:jc w:val="both"/>
        <w:rPr>
          <w:rFonts w:ascii="Arial" w:eastAsia="Times New Roman" w:hAnsi="Arial" w:cs="Arial"/>
          <w:sz w:val="20"/>
          <w:szCs w:val="20"/>
        </w:rPr>
      </w:pPr>
      <w:r w:rsidRPr="00154F7F">
        <w:rPr>
          <w:rFonts w:ascii="Arial" w:eastAsia="Times New Roman" w:hAnsi="Arial" w:cs="Arial"/>
          <w:sz w:val="20"/>
          <w:szCs w:val="20"/>
        </w:rPr>
        <w:t>Prav tako bo poleg nadzora nad SVU posebna pozornost posvečena tudi področjem, ki na podlagi ocene pomenijo:</w:t>
      </w:r>
    </w:p>
    <w:p w14:paraId="73FF6003" w14:textId="77777777" w:rsidR="00F7047C" w:rsidRPr="00154F7F" w:rsidRDefault="00F7047C">
      <w:pPr>
        <w:widowControl w:val="0"/>
        <w:numPr>
          <w:ilvl w:val="0"/>
          <w:numId w:val="32"/>
        </w:numPr>
        <w:tabs>
          <w:tab w:val="left" w:pos="8255"/>
        </w:tabs>
        <w:overflowPunct w:val="0"/>
        <w:autoSpaceDE w:val="0"/>
        <w:autoSpaceDN w:val="0"/>
        <w:adjustRightInd w:val="0"/>
        <w:spacing w:after="120" w:line="276" w:lineRule="auto"/>
        <w:contextualSpacing/>
        <w:jc w:val="both"/>
        <w:textAlignment w:val="baseline"/>
        <w:rPr>
          <w:rFonts w:ascii="Arial" w:eastAsia="Times New Roman" w:hAnsi="Arial" w:cs="Arial"/>
          <w:sz w:val="20"/>
          <w:szCs w:val="20"/>
        </w:rPr>
      </w:pPr>
      <w:r w:rsidRPr="00154F7F">
        <w:rPr>
          <w:rFonts w:ascii="Arial" w:eastAsia="Times New Roman" w:hAnsi="Arial" w:cs="Arial"/>
          <w:sz w:val="20"/>
          <w:szCs w:val="20"/>
        </w:rPr>
        <w:t xml:space="preserve">tveganja, pri katerih pride ali lahko pride do poškodovanja ali smrti ljudi, </w:t>
      </w:r>
    </w:p>
    <w:p w14:paraId="27134D3A" w14:textId="77777777" w:rsidR="00F7047C" w:rsidRPr="00154F7F" w:rsidRDefault="00F7047C">
      <w:pPr>
        <w:widowControl w:val="0"/>
        <w:numPr>
          <w:ilvl w:val="0"/>
          <w:numId w:val="32"/>
        </w:numPr>
        <w:tabs>
          <w:tab w:val="left" w:pos="8255"/>
        </w:tabs>
        <w:overflowPunct w:val="0"/>
        <w:autoSpaceDE w:val="0"/>
        <w:autoSpaceDN w:val="0"/>
        <w:adjustRightInd w:val="0"/>
        <w:spacing w:after="120" w:line="276" w:lineRule="auto"/>
        <w:contextualSpacing/>
        <w:jc w:val="both"/>
        <w:textAlignment w:val="baseline"/>
        <w:rPr>
          <w:rFonts w:ascii="Arial" w:eastAsia="Times New Roman" w:hAnsi="Arial" w:cs="Arial"/>
          <w:sz w:val="20"/>
          <w:szCs w:val="20"/>
        </w:rPr>
      </w:pPr>
      <w:r w:rsidRPr="00154F7F">
        <w:rPr>
          <w:rFonts w:ascii="Arial" w:eastAsia="Times New Roman" w:hAnsi="Arial" w:cs="Arial"/>
          <w:sz w:val="20"/>
          <w:szCs w:val="20"/>
        </w:rPr>
        <w:t xml:space="preserve">tveganja, pri katerih pride ali lahko pride do večje materialne škode in </w:t>
      </w:r>
    </w:p>
    <w:p w14:paraId="2A86608B" w14:textId="77777777" w:rsidR="00F7047C" w:rsidRPr="00154F7F" w:rsidRDefault="00F7047C">
      <w:pPr>
        <w:widowControl w:val="0"/>
        <w:numPr>
          <w:ilvl w:val="0"/>
          <w:numId w:val="32"/>
        </w:numPr>
        <w:tabs>
          <w:tab w:val="left" w:pos="8255"/>
        </w:tabs>
        <w:overflowPunct w:val="0"/>
        <w:autoSpaceDE w:val="0"/>
        <w:autoSpaceDN w:val="0"/>
        <w:adjustRightInd w:val="0"/>
        <w:spacing w:after="120" w:line="276" w:lineRule="auto"/>
        <w:contextualSpacing/>
        <w:jc w:val="both"/>
        <w:textAlignment w:val="baseline"/>
        <w:rPr>
          <w:rFonts w:ascii="Arial" w:eastAsia="Times New Roman" w:hAnsi="Arial" w:cs="Arial"/>
          <w:sz w:val="20"/>
          <w:szCs w:val="20"/>
        </w:rPr>
      </w:pPr>
      <w:r w:rsidRPr="00154F7F">
        <w:rPr>
          <w:rFonts w:ascii="Arial" w:eastAsia="Times New Roman" w:hAnsi="Arial" w:cs="Arial"/>
          <w:sz w:val="20"/>
          <w:szCs w:val="20"/>
        </w:rPr>
        <w:t xml:space="preserve">tveganja pri prevozu nevarnega blaga. </w:t>
      </w:r>
    </w:p>
    <w:p w14:paraId="6B42BDAD" w14:textId="77777777" w:rsidR="007F61DD" w:rsidRDefault="007F61DD" w:rsidP="00154F7F">
      <w:pPr>
        <w:spacing w:after="120" w:line="276" w:lineRule="auto"/>
        <w:jc w:val="both"/>
        <w:rPr>
          <w:rFonts w:ascii="Arial" w:eastAsia="Times New Roman" w:hAnsi="Arial" w:cs="Arial"/>
          <w:sz w:val="20"/>
          <w:szCs w:val="20"/>
        </w:rPr>
      </w:pPr>
    </w:p>
    <w:p w14:paraId="0032905D" w14:textId="42A912CB" w:rsidR="00F7047C" w:rsidRPr="00154F7F" w:rsidRDefault="00F7047C" w:rsidP="00154F7F">
      <w:pPr>
        <w:spacing w:after="120" w:line="276" w:lineRule="auto"/>
        <w:jc w:val="both"/>
        <w:rPr>
          <w:rFonts w:ascii="Arial" w:eastAsia="Times New Roman" w:hAnsi="Arial" w:cs="Arial"/>
          <w:sz w:val="20"/>
          <w:szCs w:val="20"/>
        </w:rPr>
      </w:pPr>
      <w:r w:rsidRPr="00154F7F">
        <w:rPr>
          <w:rFonts w:ascii="Arial" w:eastAsia="Times New Roman" w:hAnsi="Arial" w:cs="Arial"/>
          <w:sz w:val="20"/>
          <w:szCs w:val="20"/>
        </w:rPr>
        <w:t>Ta področja bo AŽP obravnaval prednostno, pri čemer si pridržuje pravico določitve tudi drugih prednostnih nalog na drugih področjih tveganja zaradi nujnih razmer oziroma spremenjenih okoliščin.</w:t>
      </w:r>
    </w:p>
    <w:p w14:paraId="2ED8E76C" w14:textId="77777777" w:rsidR="00F7047C" w:rsidRPr="00154F7F" w:rsidRDefault="00F7047C" w:rsidP="00154F7F">
      <w:pPr>
        <w:spacing w:after="120" w:line="276" w:lineRule="auto"/>
        <w:jc w:val="both"/>
        <w:rPr>
          <w:rFonts w:ascii="Arial" w:eastAsia="Times New Roman" w:hAnsi="Arial" w:cs="Arial"/>
          <w:sz w:val="20"/>
          <w:szCs w:val="20"/>
        </w:rPr>
      </w:pPr>
      <w:r w:rsidRPr="00154F7F">
        <w:rPr>
          <w:rFonts w:ascii="Arial" w:eastAsia="Times New Roman" w:hAnsi="Arial" w:cs="Arial"/>
          <w:sz w:val="20"/>
          <w:szCs w:val="20"/>
        </w:rPr>
        <w:t>V okviru teh nalog bo AŽP nadziral predvsem:</w:t>
      </w:r>
    </w:p>
    <w:p w14:paraId="5232F772" w14:textId="77777777" w:rsidR="00F7047C" w:rsidRPr="00154F7F" w:rsidRDefault="00F7047C">
      <w:pPr>
        <w:widowControl w:val="0"/>
        <w:numPr>
          <w:ilvl w:val="0"/>
          <w:numId w:val="31"/>
        </w:numPr>
        <w:tabs>
          <w:tab w:val="left" w:pos="8255"/>
        </w:tabs>
        <w:overflowPunct w:val="0"/>
        <w:autoSpaceDE w:val="0"/>
        <w:autoSpaceDN w:val="0"/>
        <w:adjustRightInd w:val="0"/>
        <w:spacing w:after="120" w:line="276" w:lineRule="auto"/>
        <w:contextualSpacing/>
        <w:jc w:val="both"/>
        <w:textAlignment w:val="baseline"/>
        <w:rPr>
          <w:rFonts w:ascii="Arial" w:eastAsia="Times New Roman" w:hAnsi="Arial" w:cs="Arial"/>
          <w:sz w:val="20"/>
          <w:szCs w:val="20"/>
        </w:rPr>
      </w:pPr>
      <w:r w:rsidRPr="00154F7F">
        <w:rPr>
          <w:rFonts w:ascii="Arial" w:eastAsia="Times New Roman" w:hAnsi="Arial" w:cs="Arial"/>
          <w:sz w:val="20"/>
          <w:szCs w:val="20"/>
        </w:rPr>
        <w:t xml:space="preserve">izvajanje železniškega prometa, </w:t>
      </w:r>
    </w:p>
    <w:p w14:paraId="084BB725" w14:textId="77777777" w:rsidR="00F7047C" w:rsidRPr="00154F7F" w:rsidRDefault="00F7047C">
      <w:pPr>
        <w:widowControl w:val="0"/>
        <w:numPr>
          <w:ilvl w:val="0"/>
          <w:numId w:val="31"/>
        </w:numPr>
        <w:tabs>
          <w:tab w:val="left" w:pos="8255"/>
        </w:tabs>
        <w:overflowPunct w:val="0"/>
        <w:autoSpaceDE w:val="0"/>
        <w:autoSpaceDN w:val="0"/>
        <w:adjustRightInd w:val="0"/>
        <w:spacing w:after="120" w:line="276" w:lineRule="auto"/>
        <w:contextualSpacing/>
        <w:jc w:val="both"/>
        <w:textAlignment w:val="baseline"/>
        <w:rPr>
          <w:rFonts w:ascii="Arial" w:eastAsia="Times New Roman" w:hAnsi="Arial" w:cs="Arial"/>
          <w:sz w:val="20"/>
          <w:szCs w:val="20"/>
        </w:rPr>
      </w:pPr>
      <w:r w:rsidRPr="00154F7F">
        <w:rPr>
          <w:rFonts w:ascii="Arial" w:eastAsia="Times New Roman" w:hAnsi="Arial" w:cs="Arial"/>
          <w:sz w:val="20"/>
          <w:szCs w:val="20"/>
        </w:rPr>
        <w:t xml:space="preserve">sodelovanje prevoznikov in upravljavcev pri obvladovanju tveganj, ki nastajajo pri izvajanju prevozov, </w:t>
      </w:r>
    </w:p>
    <w:p w14:paraId="5BBDBB0A" w14:textId="77777777" w:rsidR="00F7047C" w:rsidRPr="00154F7F" w:rsidRDefault="00F7047C">
      <w:pPr>
        <w:widowControl w:val="0"/>
        <w:numPr>
          <w:ilvl w:val="0"/>
          <w:numId w:val="31"/>
        </w:numPr>
        <w:tabs>
          <w:tab w:val="left" w:pos="8255"/>
        </w:tabs>
        <w:overflowPunct w:val="0"/>
        <w:autoSpaceDE w:val="0"/>
        <w:autoSpaceDN w:val="0"/>
        <w:adjustRightInd w:val="0"/>
        <w:spacing w:after="120" w:line="276" w:lineRule="auto"/>
        <w:contextualSpacing/>
        <w:jc w:val="both"/>
        <w:textAlignment w:val="baseline"/>
        <w:rPr>
          <w:rFonts w:ascii="Arial" w:eastAsia="Times New Roman" w:hAnsi="Arial" w:cs="Arial"/>
          <w:sz w:val="20"/>
          <w:szCs w:val="20"/>
        </w:rPr>
      </w:pPr>
      <w:r w:rsidRPr="00154F7F">
        <w:rPr>
          <w:rFonts w:ascii="Arial" w:eastAsia="Times New Roman" w:hAnsi="Arial" w:cs="Arial"/>
          <w:sz w:val="20"/>
          <w:szCs w:val="20"/>
        </w:rPr>
        <w:t>sodelovanje pri preiskavi nesreč in incidentov,</w:t>
      </w:r>
    </w:p>
    <w:p w14:paraId="18BD5C1B" w14:textId="77777777" w:rsidR="00F7047C" w:rsidRPr="00154F7F" w:rsidRDefault="00F7047C">
      <w:pPr>
        <w:widowControl w:val="0"/>
        <w:numPr>
          <w:ilvl w:val="0"/>
          <w:numId w:val="31"/>
        </w:numPr>
        <w:tabs>
          <w:tab w:val="left" w:pos="8255"/>
        </w:tabs>
        <w:overflowPunct w:val="0"/>
        <w:autoSpaceDE w:val="0"/>
        <w:autoSpaceDN w:val="0"/>
        <w:adjustRightInd w:val="0"/>
        <w:spacing w:after="120" w:line="276" w:lineRule="auto"/>
        <w:contextualSpacing/>
        <w:jc w:val="both"/>
        <w:textAlignment w:val="baseline"/>
        <w:rPr>
          <w:rFonts w:ascii="Arial" w:eastAsia="Times New Roman" w:hAnsi="Arial" w:cs="Arial"/>
          <w:sz w:val="20"/>
          <w:szCs w:val="20"/>
        </w:rPr>
      </w:pPr>
      <w:r w:rsidRPr="00154F7F">
        <w:rPr>
          <w:rFonts w:ascii="Arial" w:eastAsia="Times New Roman" w:hAnsi="Arial" w:cs="Arial"/>
          <w:sz w:val="20"/>
          <w:szCs w:val="20"/>
        </w:rPr>
        <w:t>sodelovanje pri odpravljanju posledic nesreč in incidentov,</w:t>
      </w:r>
    </w:p>
    <w:p w14:paraId="338339BF" w14:textId="77777777" w:rsidR="00F7047C" w:rsidRPr="00154F7F" w:rsidRDefault="00F7047C">
      <w:pPr>
        <w:widowControl w:val="0"/>
        <w:numPr>
          <w:ilvl w:val="0"/>
          <w:numId w:val="31"/>
        </w:numPr>
        <w:tabs>
          <w:tab w:val="left" w:pos="8255"/>
        </w:tabs>
        <w:overflowPunct w:val="0"/>
        <w:autoSpaceDE w:val="0"/>
        <w:autoSpaceDN w:val="0"/>
        <w:adjustRightInd w:val="0"/>
        <w:spacing w:after="120" w:line="276" w:lineRule="auto"/>
        <w:contextualSpacing/>
        <w:jc w:val="both"/>
        <w:textAlignment w:val="baseline"/>
        <w:rPr>
          <w:rFonts w:ascii="Arial" w:eastAsia="Times New Roman" w:hAnsi="Arial" w:cs="Arial"/>
          <w:sz w:val="20"/>
          <w:szCs w:val="20"/>
        </w:rPr>
      </w:pPr>
      <w:r w:rsidRPr="00154F7F">
        <w:rPr>
          <w:rFonts w:ascii="Arial" w:eastAsia="Times New Roman" w:hAnsi="Arial" w:cs="Arial"/>
          <w:sz w:val="20"/>
          <w:szCs w:val="20"/>
        </w:rPr>
        <w:t>izvajanje nalog OVKN in drugega osebja, ki ni OVKN in opravlja pomembne naloge za varnost železniškega prometa,</w:t>
      </w:r>
    </w:p>
    <w:p w14:paraId="4C4B283B" w14:textId="77777777" w:rsidR="00F7047C" w:rsidRPr="00154F7F" w:rsidRDefault="00F7047C">
      <w:pPr>
        <w:widowControl w:val="0"/>
        <w:numPr>
          <w:ilvl w:val="0"/>
          <w:numId w:val="31"/>
        </w:numPr>
        <w:tabs>
          <w:tab w:val="left" w:pos="8255"/>
        </w:tabs>
        <w:overflowPunct w:val="0"/>
        <w:autoSpaceDE w:val="0"/>
        <w:autoSpaceDN w:val="0"/>
        <w:adjustRightInd w:val="0"/>
        <w:spacing w:after="120" w:line="276" w:lineRule="auto"/>
        <w:contextualSpacing/>
        <w:jc w:val="both"/>
        <w:textAlignment w:val="baseline"/>
        <w:rPr>
          <w:rFonts w:ascii="Arial" w:eastAsia="Times New Roman" w:hAnsi="Arial" w:cs="Arial"/>
          <w:sz w:val="20"/>
          <w:szCs w:val="20"/>
        </w:rPr>
      </w:pPr>
      <w:r w:rsidRPr="00154F7F">
        <w:rPr>
          <w:rFonts w:ascii="Arial" w:eastAsia="Times New Roman" w:hAnsi="Arial" w:cs="Arial"/>
          <w:sz w:val="20"/>
          <w:szCs w:val="20"/>
        </w:rPr>
        <w:t>ustreznost tirnih vozil (registracija, vzdrževanje…).</w:t>
      </w:r>
    </w:p>
    <w:p w14:paraId="7A534316" w14:textId="77777777" w:rsidR="00F7047C" w:rsidRPr="00154F7F" w:rsidRDefault="00F7047C" w:rsidP="00154F7F">
      <w:pPr>
        <w:spacing w:after="120" w:line="276" w:lineRule="auto"/>
        <w:jc w:val="both"/>
        <w:rPr>
          <w:rFonts w:ascii="Arial" w:eastAsia="Times New Roman" w:hAnsi="Arial" w:cs="Arial"/>
          <w:sz w:val="20"/>
          <w:szCs w:val="20"/>
        </w:rPr>
      </w:pPr>
    </w:p>
    <w:p w14:paraId="67419328" w14:textId="7B00541E" w:rsidR="00F7047C" w:rsidRPr="00192729" w:rsidRDefault="00192729" w:rsidP="00192729">
      <w:pPr>
        <w:pStyle w:val="Naslov4"/>
        <w:rPr>
          <w:rFonts w:ascii="Arial" w:eastAsia="Times New Roman" w:hAnsi="Arial" w:cs="Arial"/>
          <w:b/>
          <w:bCs/>
          <w:i w:val="0"/>
          <w:iCs w:val="0"/>
          <w:color w:val="auto"/>
          <w:sz w:val="20"/>
          <w:szCs w:val="20"/>
        </w:rPr>
      </w:pPr>
      <w:r>
        <w:rPr>
          <w:rFonts w:ascii="Arial" w:eastAsia="Times New Roman" w:hAnsi="Arial" w:cs="Arial"/>
          <w:b/>
          <w:bCs/>
          <w:i w:val="0"/>
          <w:iCs w:val="0"/>
          <w:color w:val="auto"/>
          <w:sz w:val="20"/>
          <w:szCs w:val="20"/>
        </w:rPr>
        <w:t xml:space="preserve">7.4.1.2 </w:t>
      </w:r>
      <w:r w:rsidR="00F7047C" w:rsidRPr="00192729">
        <w:rPr>
          <w:rFonts w:ascii="Arial" w:eastAsia="Times New Roman" w:hAnsi="Arial" w:cs="Arial"/>
          <w:b/>
          <w:bCs/>
          <w:i w:val="0"/>
          <w:iCs w:val="0"/>
          <w:color w:val="auto"/>
          <w:sz w:val="20"/>
          <w:szCs w:val="20"/>
        </w:rPr>
        <w:t>Sistemski inšpekcijski nadzori (z zakoni predpisani obdobni in nepredvideni nadzori)</w:t>
      </w:r>
    </w:p>
    <w:p w14:paraId="59B76296" w14:textId="77777777" w:rsidR="00F7047C" w:rsidRPr="00154F7F" w:rsidRDefault="00F7047C" w:rsidP="00154F7F">
      <w:pPr>
        <w:widowControl w:val="0"/>
        <w:tabs>
          <w:tab w:val="left" w:pos="8255"/>
        </w:tabs>
        <w:overflowPunct w:val="0"/>
        <w:autoSpaceDE w:val="0"/>
        <w:autoSpaceDN w:val="0"/>
        <w:adjustRightInd w:val="0"/>
        <w:spacing w:after="0" w:line="276" w:lineRule="auto"/>
        <w:ind w:left="720"/>
        <w:contextualSpacing/>
        <w:jc w:val="both"/>
        <w:textAlignment w:val="baseline"/>
        <w:rPr>
          <w:rFonts w:ascii="Arial" w:eastAsia="Times New Roman" w:hAnsi="Arial" w:cs="Arial"/>
          <w:sz w:val="20"/>
          <w:szCs w:val="20"/>
        </w:rPr>
      </w:pPr>
    </w:p>
    <w:p w14:paraId="6B4DF466" w14:textId="77777777" w:rsidR="00F7047C" w:rsidRPr="00154F7F" w:rsidRDefault="00F7047C">
      <w:pPr>
        <w:widowControl w:val="0"/>
        <w:numPr>
          <w:ilvl w:val="0"/>
          <w:numId w:val="30"/>
        </w:numPr>
        <w:tabs>
          <w:tab w:val="left" w:pos="8255"/>
        </w:tabs>
        <w:overflowPunct w:val="0"/>
        <w:autoSpaceDE w:val="0"/>
        <w:autoSpaceDN w:val="0"/>
        <w:adjustRightInd w:val="0"/>
        <w:spacing w:after="120" w:line="276" w:lineRule="auto"/>
        <w:contextualSpacing/>
        <w:jc w:val="both"/>
        <w:textAlignment w:val="baseline"/>
        <w:rPr>
          <w:rFonts w:ascii="Arial" w:eastAsia="Times New Roman" w:hAnsi="Arial" w:cs="Arial"/>
          <w:sz w:val="20"/>
          <w:szCs w:val="20"/>
        </w:rPr>
      </w:pPr>
      <w:r w:rsidRPr="00154F7F">
        <w:rPr>
          <w:rFonts w:ascii="Arial" w:eastAsia="Times New Roman" w:hAnsi="Arial" w:cs="Arial"/>
          <w:sz w:val="20"/>
          <w:szCs w:val="20"/>
        </w:rPr>
        <w:t>Nadzori nad izdanimi licencami prevoznikov v železniškem prometu.</w:t>
      </w:r>
    </w:p>
    <w:p w14:paraId="28A5DA14" w14:textId="31763BD9" w:rsidR="00F7047C" w:rsidRPr="007F61DD" w:rsidRDefault="00F7047C" w:rsidP="00154F7F">
      <w:pPr>
        <w:spacing w:after="120" w:line="276" w:lineRule="auto"/>
        <w:jc w:val="both"/>
        <w:rPr>
          <w:rFonts w:ascii="Arial" w:eastAsia="Times New Roman" w:hAnsi="Arial" w:cs="Arial"/>
          <w:sz w:val="20"/>
          <w:szCs w:val="20"/>
        </w:rPr>
      </w:pPr>
      <w:r w:rsidRPr="007F61DD">
        <w:rPr>
          <w:rFonts w:ascii="Arial" w:eastAsia="Times New Roman" w:hAnsi="Arial" w:cs="Arial"/>
          <w:sz w:val="20"/>
          <w:szCs w:val="20"/>
        </w:rPr>
        <w:t xml:space="preserve">Zakon o železniškem prometu </w:t>
      </w:r>
      <w:r w:rsidR="007F61DD" w:rsidRPr="007F61DD">
        <w:rPr>
          <w:rFonts w:ascii="Arial" w:hAnsi="Arial" w:cs="Arial"/>
          <w:sz w:val="20"/>
          <w:szCs w:val="20"/>
        </w:rPr>
        <w:t xml:space="preserve">(Uradni list RS, št. </w:t>
      </w:r>
      <w:hyperlink r:id="rId144" w:tgtFrame="_blank" w:tooltip="Zakon o železniškem prometu (uradno prečiščeno besedilo)" w:history="1">
        <w:r w:rsidR="007F61DD" w:rsidRPr="007F61DD">
          <w:rPr>
            <w:rFonts w:ascii="Arial" w:hAnsi="Arial" w:cs="Arial"/>
            <w:sz w:val="20"/>
            <w:szCs w:val="20"/>
          </w:rPr>
          <w:t>99/15</w:t>
        </w:r>
      </w:hyperlink>
      <w:r w:rsidR="007F61DD" w:rsidRPr="007F61DD">
        <w:rPr>
          <w:rFonts w:ascii="Arial" w:hAnsi="Arial" w:cs="Arial"/>
          <w:sz w:val="20"/>
          <w:szCs w:val="20"/>
        </w:rPr>
        <w:t xml:space="preserve"> – uradno prečiščeno besedilo, </w:t>
      </w:r>
      <w:hyperlink r:id="rId145" w:tgtFrame="_blank" w:tooltip="Zakon o spremembah in dopolnitvah Zakona o železniškem prometu" w:history="1">
        <w:r w:rsidR="007F61DD" w:rsidRPr="007F61DD">
          <w:rPr>
            <w:rFonts w:ascii="Arial" w:hAnsi="Arial" w:cs="Arial"/>
            <w:sz w:val="20"/>
            <w:szCs w:val="20"/>
          </w:rPr>
          <w:t>30/18</w:t>
        </w:r>
      </w:hyperlink>
      <w:r w:rsidR="007F61DD" w:rsidRPr="007F61DD">
        <w:rPr>
          <w:rFonts w:ascii="Arial" w:hAnsi="Arial" w:cs="Arial"/>
          <w:sz w:val="20"/>
          <w:szCs w:val="20"/>
        </w:rPr>
        <w:t xml:space="preserve">, </w:t>
      </w:r>
      <w:hyperlink r:id="rId146" w:tgtFrame="_blank" w:tooltip="Zakon o spremembah in dopolnitvah Zakona o železniškem prometu" w:history="1">
        <w:r w:rsidR="007F61DD" w:rsidRPr="007F61DD">
          <w:rPr>
            <w:rFonts w:ascii="Arial" w:hAnsi="Arial" w:cs="Arial"/>
            <w:sz w:val="20"/>
            <w:szCs w:val="20"/>
          </w:rPr>
          <w:t>82/21</w:t>
        </w:r>
      </w:hyperlink>
      <w:r w:rsidR="007F61DD" w:rsidRPr="007F61DD">
        <w:rPr>
          <w:rFonts w:ascii="Arial" w:hAnsi="Arial" w:cs="Arial"/>
          <w:sz w:val="20"/>
          <w:szCs w:val="20"/>
        </w:rPr>
        <w:t xml:space="preserve">, </w:t>
      </w:r>
      <w:hyperlink r:id="rId147" w:tgtFrame="_blank" w:tooltip="Zakon o upravljanju javnega potniškega prometa" w:history="1">
        <w:r w:rsidR="007F61DD" w:rsidRPr="007F61DD">
          <w:rPr>
            <w:rFonts w:ascii="Arial" w:hAnsi="Arial" w:cs="Arial"/>
            <w:sz w:val="20"/>
            <w:szCs w:val="20"/>
          </w:rPr>
          <w:t>54/22</w:t>
        </w:r>
      </w:hyperlink>
      <w:r w:rsidR="007F61DD" w:rsidRPr="007F61DD">
        <w:rPr>
          <w:rFonts w:ascii="Arial" w:hAnsi="Arial" w:cs="Arial"/>
          <w:sz w:val="20"/>
          <w:szCs w:val="20"/>
        </w:rPr>
        <w:t xml:space="preserve"> – ZUJPP in </w:t>
      </w:r>
      <w:hyperlink r:id="rId148" w:tgtFrame="_blank" w:tooltip="Zakon o spremembah in dopolnitvah Zakona o državni upravi" w:history="1">
        <w:r w:rsidR="007F61DD" w:rsidRPr="007F61DD">
          <w:rPr>
            <w:rFonts w:ascii="Arial" w:hAnsi="Arial" w:cs="Arial"/>
            <w:sz w:val="20"/>
            <w:szCs w:val="20"/>
          </w:rPr>
          <w:t>18/23</w:t>
        </w:r>
      </w:hyperlink>
      <w:r w:rsidR="007F61DD" w:rsidRPr="007F61DD">
        <w:rPr>
          <w:rFonts w:ascii="Arial" w:hAnsi="Arial" w:cs="Arial"/>
          <w:sz w:val="20"/>
          <w:szCs w:val="20"/>
        </w:rPr>
        <w:t xml:space="preserve"> – ZDU-1O) </w:t>
      </w:r>
      <w:r w:rsidRPr="007F61DD">
        <w:rPr>
          <w:rFonts w:ascii="Arial" w:eastAsia="Times New Roman" w:hAnsi="Arial" w:cs="Arial"/>
          <w:sz w:val="20"/>
          <w:szCs w:val="20"/>
        </w:rPr>
        <w:t>v 17. členu določa, da licenčni organ opravlja redni nadzor nad veljavnostjo in izpolnjevanjem pogojev za izdane licence najmanj vsakih pet let. Nadzori bodo opravljeni pri subjektih, ki v preteklih dveh letih niso bili nadzirani na tem področju, oziroma se bodo opravili nadzori pri tistih subjektih pri katerih je od opravljenega nadzora preteklo več časa.</w:t>
      </w:r>
    </w:p>
    <w:p w14:paraId="7DABEFD4" w14:textId="77777777" w:rsidR="00F7047C" w:rsidRPr="00154F7F" w:rsidRDefault="00F7047C" w:rsidP="00154F7F">
      <w:pPr>
        <w:spacing w:after="120" w:line="276" w:lineRule="auto"/>
        <w:contextualSpacing/>
        <w:jc w:val="both"/>
        <w:rPr>
          <w:rFonts w:ascii="Arial" w:eastAsia="Times New Roman" w:hAnsi="Arial" w:cs="Arial"/>
          <w:sz w:val="20"/>
          <w:szCs w:val="20"/>
        </w:rPr>
      </w:pPr>
    </w:p>
    <w:p w14:paraId="481C8B8E" w14:textId="77777777" w:rsidR="00F7047C" w:rsidRPr="00154F7F" w:rsidRDefault="00F7047C">
      <w:pPr>
        <w:widowControl w:val="0"/>
        <w:numPr>
          <w:ilvl w:val="0"/>
          <w:numId w:val="30"/>
        </w:numPr>
        <w:tabs>
          <w:tab w:val="left" w:pos="8255"/>
        </w:tabs>
        <w:overflowPunct w:val="0"/>
        <w:autoSpaceDE w:val="0"/>
        <w:autoSpaceDN w:val="0"/>
        <w:adjustRightInd w:val="0"/>
        <w:spacing w:after="120" w:line="276" w:lineRule="auto"/>
        <w:contextualSpacing/>
        <w:jc w:val="both"/>
        <w:textAlignment w:val="baseline"/>
        <w:rPr>
          <w:rFonts w:ascii="Arial" w:eastAsia="Times New Roman" w:hAnsi="Arial" w:cs="Arial"/>
          <w:sz w:val="20"/>
          <w:szCs w:val="20"/>
        </w:rPr>
      </w:pPr>
      <w:r w:rsidRPr="00154F7F">
        <w:rPr>
          <w:rFonts w:ascii="Arial" w:eastAsia="Times New Roman" w:hAnsi="Arial" w:cs="Arial"/>
          <w:sz w:val="20"/>
          <w:szCs w:val="20"/>
        </w:rPr>
        <w:t>Nadzori nad subjekti, zadolženimi za vzdrževanje tirnih vozil.</w:t>
      </w:r>
    </w:p>
    <w:p w14:paraId="0A22A406" w14:textId="26263EFD" w:rsidR="00F7047C" w:rsidRDefault="00F7047C" w:rsidP="00154F7F">
      <w:pPr>
        <w:spacing w:after="120" w:line="276" w:lineRule="auto"/>
        <w:jc w:val="both"/>
        <w:rPr>
          <w:rFonts w:ascii="Arial" w:eastAsia="Times New Roman" w:hAnsi="Arial" w:cs="Arial"/>
          <w:sz w:val="20"/>
          <w:szCs w:val="20"/>
        </w:rPr>
      </w:pPr>
      <w:r w:rsidRPr="00154F7F">
        <w:rPr>
          <w:rFonts w:ascii="Arial" w:eastAsia="Times New Roman" w:hAnsi="Arial" w:cs="Arial"/>
          <w:sz w:val="20"/>
          <w:szCs w:val="20"/>
        </w:rPr>
        <w:t xml:space="preserve">Zakon o varnosti v železniškem prometu </w:t>
      </w:r>
      <w:r w:rsidR="007F61DD" w:rsidRPr="007F61DD">
        <w:rPr>
          <w:rFonts w:ascii="Arial" w:hAnsi="Arial" w:cs="Arial"/>
          <w:sz w:val="20"/>
          <w:szCs w:val="20"/>
        </w:rPr>
        <w:t xml:space="preserve">(Uradni list RS, št. </w:t>
      </w:r>
      <w:hyperlink r:id="rId149" w:tgtFrame="_blank" w:tooltip="Zakon o varnosti v železniškem prometu (ZVZelP-1)" w:history="1">
        <w:r w:rsidR="007F61DD" w:rsidRPr="007F61DD">
          <w:rPr>
            <w:rFonts w:ascii="Arial" w:hAnsi="Arial" w:cs="Arial"/>
            <w:sz w:val="20"/>
            <w:szCs w:val="20"/>
          </w:rPr>
          <w:t>30/18</w:t>
        </w:r>
      </w:hyperlink>
      <w:r w:rsidR="007F61DD" w:rsidRPr="007F61DD">
        <w:rPr>
          <w:rFonts w:ascii="Arial" w:hAnsi="Arial" w:cs="Arial"/>
          <w:sz w:val="20"/>
          <w:szCs w:val="20"/>
        </w:rPr>
        <w:t xml:space="preserve"> in </w:t>
      </w:r>
      <w:hyperlink r:id="rId150" w:tgtFrame="_blank" w:tooltip="Zakon o spremembah in dopolnitvah Zakona o varnosti v železniškem prometu" w:history="1">
        <w:r w:rsidR="007F61DD" w:rsidRPr="007F61DD">
          <w:rPr>
            <w:rFonts w:ascii="Arial" w:hAnsi="Arial" w:cs="Arial"/>
            <w:sz w:val="20"/>
            <w:szCs w:val="20"/>
          </w:rPr>
          <w:t>54/21</w:t>
        </w:r>
      </w:hyperlink>
      <w:r w:rsidR="007F61DD" w:rsidRPr="007F61DD">
        <w:rPr>
          <w:rFonts w:ascii="Arial" w:hAnsi="Arial" w:cs="Arial"/>
          <w:sz w:val="20"/>
          <w:szCs w:val="20"/>
        </w:rPr>
        <w:t>)</w:t>
      </w:r>
      <w:r w:rsidR="007F61DD" w:rsidRPr="007F61DD">
        <w:t xml:space="preserve"> </w:t>
      </w:r>
      <w:r w:rsidRPr="00154F7F">
        <w:rPr>
          <w:rFonts w:ascii="Arial" w:eastAsia="Times New Roman" w:hAnsi="Arial" w:cs="Arial"/>
          <w:sz w:val="20"/>
          <w:szCs w:val="20"/>
        </w:rPr>
        <w:t>v 15. členu določa, da varnostni organ (certifikacijski organ) najmanj enkrat letno opravi nadzor nad izpolnjevanjem pogojev po podelitvi spričevala o funkciji izvajanja vzdrževanja. Nadzori bodo opravljeni pri subjektih, ki v preteklih dveh letih niso bili nadzirani na tem področju, oziroma se bodo opravili nadzori pri tistih subjektih pri katerih je od opravljenega nadzora preteklo več časa.</w:t>
      </w:r>
    </w:p>
    <w:p w14:paraId="244B2975" w14:textId="77777777" w:rsidR="003661D9" w:rsidRPr="00154F7F" w:rsidRDefault="003661D9" w:rsidP="00546DD0">
      <w:pPr>
        <w:spacing w:after="120" w:line="276" w:lineRule="auto"/>
        <w:contextualSpacing/>
        <w:jc w:val="both"/>
        <w:rPr>
          <w:rFonts w:ascii="Arial" w:eastAsia="Times New Roman" w:hAnsi="Arial" w:cs="Arial"/>
          <w:sz w:val="20"/>
          <w:szCs w:val="20"/>
        </w:rPr>
      </w:pPr>
    </w:p>
    <w:p w14:paraId="5AFBD635" w14:textId="3E18FC76" w:rsidR="00F7047C" w:rsidRPr="00897C14" w:rsidRDefault="00897C14" w:rsidP="00897C14">
      <w:pPr>
        <w:pStyle w:val="Naslov4"/>
        <w:jc w:val="both"/>
        <w:rPr>
          <w:rFonts w:ascii="Arial" w:eastAsia="Times New Roman" w:hAnsi="Arial" w:cs="Arial"/>
          <w:b/>
          <w:bCs/>
          <w:i w:val="0"/>
          <w:iCs w:val="0"/>
          <w:color w:val="auto"/>
          <w:sz w:val="20"/>
          <w:szCs w:val="20"/>
        </w:rPr>
      </w:pPr>
      <w:r>
        <w:rPr>
          <w:rFonts w:ascii="Arial" w:eastAsia="Times New Roman" w:hAnsi="Arial" w:cs="Arial"/>
          <w:b/>
          <w:bCs/>
          <w:i w:val="0"/>
          <w:iCs w:val="0"/>
          <w:color w:val="auto"/>
          <w:sz w:val="20"/>
          <w:szCs w:val="20"/>
        </w:rPr>
        <w:t xml:space="preserve">7.4.1.3 </w:t>
      </w:r>
      <w:r w:rsidR="00F7047C" w:rsidRPr="00897C14">
        <w:rPr>
          <w:rFonts w:ascii="Arial" w:eastAsia="Times New Roman" w:hAnsi="Arial" w:cs="Arial"/>
          <w:b/>
          <w:bCs/>
          <w:i w:val="0"/>
          <w:iCs w:val="0"/>
          <w:color w:val="auto"/>
          <w:sz w:val="20"/>
          <w:szCs w:val="20"/>
        </w:rPr>
        <w:t>Sistemski inšpekcijski nadzori (področja, na katerih so se v preteklih pregledih odkrivale večje nepravilnosti)</w:t>
      </w:r>
    </w:p>
    <w:p w14:paraId="0A558F8A" w14:textId="77777777" w:rsidR="00F7047C" w:rsidRPr="00154F7F" w:rsidRDefault="00F7047C" w:rsidP="00154F7F">
      <w:pPr>
        <w:spacing w:after="120" w:line="276" w:lineRule="auto"/>
        <w:ind w:left="720"/>
        <w:contextualSpacing/>
        <w:jc w:val="both"/>
        <w:rPr>
          <w:rFonts w:ascii="Arial" w:eastAsia="Times New Roman" w:hAnsi="Arial" w:cs="Arial"/>
          <w:b/>
          <w:bCs/>
          <w:sz w:val="20"/>
          <w:szCs w:val="20"/>
        </w:rPr>
      </w:pPr>
    </w:p>
    <w:p w14:paraId="0F706446" w14:textId="5E915086" w:rsidR="00F7047C" w:rsidRPr="00897C14" w:rsidRDefault="00897C14" w:rsidP="00897C14">
      <w:pPr>
        <w:pStyle w:val="Naslov5"/>
        <w:rPr>
          <w:rFonts w:ascii="Arial" w:hAnsi="Arial" w:cs="Arial"/>
          <w:b/>
          <w:bCs/>
          <w:color w:val="auto"/>
          <w:sz w:val="20"/>
          <w:szCs w:val="20"/>
        </w:rPr>
      </w:pPr>
      <w:r>
        <w:rPr>
          <w:rFonts w:ascii="Arial" w:hAnsi="Arial" w:cs="Arial"/>
          <w:b/>
          <w:bCs/>
          <w:color w:val="auto"/>
          <w:sz w:val="20"/>
          <w:szCs w:val="20"/>
        </w:rPr>
        <w:t xml:space="preserve">7.4.1.3.1 </w:t>
      </w:r>
      <w:r w:rsidR="00F7047C" w:rsidRPr="00897C14">
        <w:rPr>
          <w:rFonts w:ascii="Arial" w:hAnsi="Arial" w:cs="Arial"/>
          <w:b/>
          <w:bCs/>
          <w:color w:val="auto"/>
          <w:sz w:val="20"/>
          <w:szCs w:val="20"/>
        </w:rPr>
        <w:t>Nadzori strukturnih in operativnih podsistemov</w:t>
      </w:r>
    </w:p>
    <w:p w14:paraId="65C37B50" w14:textId="77777777" w:rsidR="00F7047C" w:rsidRPr="00154F7F" w:rsidRDefault="00F7047C" w:rsidP="00154F7F">
      <w:pPr>
        <w:spacing w:after="120" w:line="276" w:lineRule="auto"/>
        <w:ind w:left="1080"/>
        <w:contextualSpacing/>
        <w:jc w:val="both"/>
        <w:rPr>
          <w:rFonts w:ascii="Arial" w:eastAsia="Times New Roman" w:hAnsi="Arial" w:cs="Arial"/>
          <w:b/>
          <w:bCs/>
          <w:sz w:val="20"/>
          <w:szCs w:val="20"/>
        </w:rPr>
      </w:pPr>
    </w:p>
    <w:p w14:paraId="175E9A82" w14:textId="77777777" w:rsidR="00F7047C" w:rsidRPr="00154F7F" w:rsidRDefault="00F7047C" w:rsidP="00154F7F">
      <w:pPr>
        <w:spacing w:after="120" w:line="276" w:lineRule="auto"/>
        <w:jc w:val="both"/>
        <w:rPr>
          <w:rFonts w:ascii="Arial" w:eastAsia="Times New Roman" w:hAnsi="Arial" w:cs="Arial"/>
          <w:sz w:val="20"/>
          <w:szCs w:val="20"/>
        </w:rPr>
      </w:pPr>
      <w:r w:rsidRPr="00154F7F">
        <w:rPr>
          <w:rFonts w:ascii="Arial" w:eastAsia="Times New Roman" w:hAnsi="Arial" w:cs="Arial"/>
          <w:sz w:val="20"/>
          <w:szCs w:val="20"/>
        </w:rPr>
        <w:t>Glede na področja na katerih so bile v preteklih letih ugotovljene večje nepravilnosti, se bodo nadzori izvajali nad strukturnimi in operativnimi podsistemi.</w:t>
      </w:r>
    </w:p>
    <w:p w14:paraId="235A3D07" w14:textId="77777777" w:rsidR="00F7047C" w:rsidRPr="00154F7F" w:rsidRDefault="00F7047C" w:rsidP="00154F7F">
      <w:pPr>
        <w:spacing w:after="0" w:line="276" w:lineRule="auto"/>
        <w:jc w:val="both"/>
        <w:rPr>
          <w:rFonts w:ascii="Arial" w:eastAsia="Times New Roman" w:hAnsi="Arial" w:cs="Arial"/>
          <w:sz w:val="20"/>
          <w:szCs w:val="20"/>
        </w:rPr>
      </w:pPr>
      <w:r w:rsidRPr="00154F7F">
        <w:rPr>
          <w:rFonts w:ascii="Arial" w:eastAsia="Times New Roman" w:hAnsi="Arial" w:cs="Arial"/>
          <w:sz w:val="20"/>
          <w:szCs w:val="20"/>
        </w:rPr>
        <w:t>Nadzori nad podsistemi bodo obsegali:</w:t>
      </w:r>
    </w:p>
    <w:p w14:paraId="57E3FA2D" w14:textId="77777777" w:rsidR="00F7047C" w:rsidRPr="00154F7F" w:rsidRDefault="00F7047C">
      <w:pPr>
        <w:widowControl w:val="0"/>
        <w:numPr>
          <w:ilvl w:val="0"/>
          <w:numId w:val="27"/>
        </w:numPr>
        <w:tabs>
          <w:tab w:val="left" w:pos="8255"/>
        </w:tabs>
        <w:overflowPunct w:val="0"/>
        <w:autoSpaceDE w:val="0"/>
        <w:autoSpaceDN w:val="0"/>
        <w:adjustRightInd w:val="0"/>
        <w:spacing w:after="0" w:line="276" w:lineRule="auto"/>
        <w:contextualSpacing/>
        <w:jc w:val="both"/>
        <w:textAlignment w:val="baseline"/>
        <w:rPr>
          <w:rFonts w:ascii="Arial" w:eastAsia="Times New Roman" w:hAnsi="Arial" w:cs="Arial"/>
          <w:sz w:val="20"/>
          <w:szCs w:val="20"/>
        </w:rPr>
      </w:pPr>
      <w:r w:rsidRPr="00154F7F">
        <w:rPr>
          <w:rFonts w:ascii="Arial" w:eastAsia="Times New Roman" w:hAnsi="Arial" w:cs="Arial"/>
          <w:sz w:val="20"/>
          <w:szCs w:val="20"/>
        </w:rPr>
        <w:t>nadzor nad skladnostjo podsistemov (delov podsistemov) železniškega sistema v času njihovega obratovanja s TSI in nacionalnimi predpisi,</w:t>
      </w:r>
    </w:p>
    <w:p w14:paraId="600178DF" w14:textId="77777777" w:rsidR="00F7047C" w:rsidRPr="00154F7F" w:rsidRDefault="00F7047C">
      <w:pPr>
        <w:widowControl w:val="0"/>
        <w:numPr>
          <w:ilvl w:val="0"/>
          <w:numId w:val="27"/>
        </w:numPr>
        <w:tabs>
          <w:tab w:val="left" w:pos="8255"/>
        </w:tabs>
        <w:overflowPunct w:val="0"/>
        <w:autoSpaceDE w:val="0"/>
        <w:autoSpaceDN w:val="0"/>
        <w:adjustRightInd w:val="0"/>
        <w:spacing w:after="0" w:line="276" w:lineRule="auto"/>
        <w:contextualSpacing/>
        <w:jc w:val="both"/>
        <w:textAlignment w:val="baseline"/>
        <w:rPr>
          <w:rFonts w:ascii="Arial" w:eastAsia="Times New Roman" w:hAnsi="Arial" w:cs="Arial"/>
          <w:sz w:val="20"/>
          <w:szCs w:val="20"/>
        </w:rPr>
      </w:pPr>
      <w:r w:rsidRPr="00154F7F">
        <w:rPr>
          <w:rFonts w:ascii="Arial" w:eastAsia="Times New Roman" w:hAnsi="Arial" w:cs="Arial"/>
          <w:sz w:val="20"/>
          <w:szCs w:val="20"/>
        </w:rPr>
        <w:t xml:space="preserve">nadzor nad skladnostjo komponent </w:t>
      </w:r>
      <w:proofErr w:type="spellStart"/>
      <w:r w:rsidRPr="00154F7F">
        <w:rPr>
          <w:rFonts w:ascii="Arial" w:eastAsia="Times New Roman" w:hAnsi="Arial" w:cs="Arial"/>
          <w:sz w:val="20"/>
          <w:szCs w:val="20"/>
        </w:rPr>
        <w:t>interoperabilnosti</w:t>
      </w:r>
      <w:proofErr w:type="spellEnd"/>
      <w:r w:rsidRPr="00154F7F">
        <w:rPr>
          <w:rFonts w:ascii="Arial" w:eastAsia="Times New Roman" w:hAnsi="Arial" w:cs="Arial"/>
          <w:sz w:val="20"/>
          <w:szCs w:val="20"/>
        </w:rPr>
        <w:t xml:space="preserve"> z bistvenimi zahtevami,</w:t>
      </w:r>
    </w:p>
    <w:p w14:paraId="3386EBC3" w14:textId="77777777" w:rsidR="00F7047C" w:rsidRPr="00154F7F" w:rsidRDefault="00F7047C">
      <w:pPr>
        <w:widowControl w:val="0"/>
        <w:numPr>
          <w:ilvl w:val="0"/>
          <w:numId w:val="27"/>
        </w:numPr>
        <w:tabs>
          <w:tab w:val="left" w:pos="8255"/>
        </w:tabs>
        <w:overflowPunct w:val="0"/>
        <w:autoSpaceDE w:val="0"/>
        <w:autoSpaceDN w:val="0"/>
        <w:adjustRightInd w:val="0"/>
        <w:spacing w:after="0" w:line="276" w:lineRule="auto"/>
        <w:contextualSpacing/>
        <w:jc w:val="both"/>
        <w:textAlignment w:val="baseline"/>
        <w:rPr>
          <w:rFonts w:ascii="Arial" w:eastAsia="Times New Roman" w:hAnsi="Arial" w:cs="Arial"/>
          <w:sz w:val="20"/>
          <w:szCs w:val="20"/>
        </w:rPr>
      </w:pPr>
      <w:r w:rsidRPr="00154F7F">
        <w:rPr>
          <w:rFonts w:ascii="Arial" w:eastAsia="Times New Roman" w:hAnsi="Arial" w:cs="Arial"/>
          <w:sz w:val="20"/>
          <w:szCs w:val="20"/>
        </w:rPr>
        <w:t>nadzor nad vzdrževanjem podsistemov.</w:t>
      </w:r>
    </w:p>
    <w:p w14:paraId="5A0F6F21" w14:textId="77777777" w:rsidR="00F7047C" w:rsidRPr="00154F7F" w:rsidRDefault="00F7047C" w:rsidP="00154F7F">
      <w:pPr>
        <w:spacing w:after="0" w:line="276" w:lineRule="auto"/>
        <w:jc w:val="both"/>
        <w:rPr>
          <w:rFonts w:ascii="Arial" w:eastAsia="Times New Roman" w:hAnsi="Arial" w:cs="Arial"/>
          <w:sz w:val="20"/>
          <w:szCs w:val="20"/>
        </w:rPr>
      </w:pPr>
    </w:p>
    <w:p w14:paraId="1D273648" w14:textId="77777777" w:rsidR="00F7047C" w:rsidRPr="00154F7F" w:rsidRDefault="00F7047C" w:rsidP="00154F7F">
      <w:pPr>
        <w:spacing w:after="0" w:line="276" w:lineRule="auto"/>
        <w:jc w:val="both"/>
        <w:rPr>
          <w:rFonts w:ascii="Arial" w:eastAsia="Times New Roman" w:hAnsi="Arial" w:cs="Arial"/>
          <w:sz w:val="20"/>
          <w:szCs w:val="20"/>
        </w:rPr>
      </w:pPr>
      <w:r w:rsidRPr="00154F7F">
        <w:rPr>
          <w:rFonts w:ascii="Arial" w:eastAsia="Times New Roman" w:hAnsi="Arial" w:cs="Arial"/>
          <w:sz w:val="20"/>
          <w:szCs w:val="20"/>
        </w:rPr>
        <w:t>Nadzori bodo primarno usmerjeni na podsisteme, dele podsistemov in komponente pri katerih je bilo v preteklih letih ugotovljenih več nepravilnosti, ob upoštevanju kriterija neposrednega vpliva na varnost železniškega prometa.</w:t>
      </w:r>
    </w:p>
    <w:p w14:paraId="045A3436" w14:textId="77777777" w:rsidR="00F7047C" w:rsidRPr="00154F7F" w:rsidRDefault="00F7047C" w:rsidP="00154F7F">
      <w:pPr>
        <w:spacing w:after="0" w:line="276" w:lineRule="auto"/>
        <w:jc w:val="both"/>
        <w:rPr>
          <w:rFonts w:ascii="Arial" w:eastAsia="Times New Roman" w:hAnsi="Arial" w:cs="Arial"/>
          <w:sz w:val="20"/>
          <w:szCs w:val="20"/>
        </w:rPr>
      </w:pPr>
    </w:p>
    <w:p w14:paraId="1391BD1C" w14:textId="23DF12CA" w:rsidR="00F7047C" w:rsidRPr="00C25C11" w:rsidRDefault="00C25C11" w:rsidP="00C25C11">
      <w:pPr>
        <w:pStyle w:val="Naslov5"/>
        <w:rPr>
          <w:rFonts w:ascii="Arial" w:eastAsia="Times New Roman" w:hAnsi="Arial" w:cs="Arial"/>
          <w:b/>
          <w:bCs/>
          <w:color w:val="auto"/>
          <w:sz w:val="20"/>
          <w:szCs w:val="20"/>
        </w:rPr>
      </w:pPr>
      <w:r>
        <w:rPr>
          <w:rFonts w:ascii="Arial" w:eastAsia="Times New Roman" w:hAnsi="Arial" w:cs="Arial"/>
          <w:b/>
          <w:bCs/>
          <w:color w:val="auto"/>
          <w:sz w:val="20"/>
          <w:szCs w:val="20"/>
        </w:rPr>
        <w:t xml:space="preserve">7.4.1.3.2 </w:t>
      </w:r>
      <w:r w:rsidR="00F7047C" w:rsidRPr="00C25C11">
        <w:rPr>
          <w:rFonts w:ascii="Arial" w:eastAsia="Times New Roman" w:hAnsi="Arial" w:cs="Arial"/>
          <w:b/>
          <w:bCs/>
          <w:color w:val="auto"/>
          <w:sz w:val="20"/>
          <w:szCs w:val="20"/>
        </w:rPr>
        <w:t>Nadzori nad usposabljanjem OVKN</w:t>
      </w:r>
    </w:p>
    <w:p w14:paraId="59108535" w14:textId="77777777" w:rsidR="00F7047C" w:rsidRPr="00154F7F" w:rsidRDefault="00F7047C" w:rsidP="00154F7F">
      <w:pPr>
        <w:spacing w:after="0" w:line="276" w:lineRule="auto"/>
        <w:jc w:val="both"/>
        <w:rPr>
          <w:rFonts w:ascii="Arial" w:eastAsia="Times New Roman" w:hAnsi="Arial" w:cs="Arial"/>
          <w:sz w:val="20"/>
          <w:szCs w:val="20"/>
        </w:rPr>
      </w:pPr>
    </w:p>
    <w:p w14:paraId="69D31845" w14:textId="77777777" w:rsidR="00F7047C" w:rsidRPr="00154F7F" w:rsidRDefault="00F7047C" w:rsidP="00154F7F">
      <w:pPr>
        <w:spacing w:after="0" w:line="276" w:lineRule="auto"/>
        <w:jc w:val="both"/>
        <w:rPr>
          <w:rFonts w:ascii="Arial" w:eastAsia="Times New Roman" w:hAnsi="Arial" w:cs="Arial"/>
          <w:sz w:val="20"/>
          <w:szCs w:val="20"/>
        </w:rPr>
      </w:pPr>
      <w:r w:rsidRPr="00154F7F">
        <w:rPr>
          <w:rFonts w:ascii="Arial" w:eastAsia="Times New Roman" w:hAnsi="Arial" w:cs="Arial"/>
          <w:sz w:val="20"/>
          <w:szCs w:val="20"/>
        </w:rPr>
        <w:t>V preteklih obdobjih so bile ugotovljene nepravilnosti pri usposabljanju OVKN, vodenju evidenc, registrov, izdaje ustreznih dokumentov in neustreznega opravljanja nalog OVKN povezanega z usposabljanjem.</w:t>
      </w:r>
    </w:p>
    <w:p w14:paraId="6256FCFC" w14:textId="77777777" w:rsidR="00F7047C" w:rsidRPr="00154F7F" w:rsidRDefault="00F7047C" w:rsidP="00154F7F">
      <w:pPr>
        <w:spacing w:after="0" w:line="276" w:lineRule="auto"/>
        <w:jc w:val="both"/>
        <w:rPr>
          <w:rFonts w:ascii="Arial" w:eastAsia="Times New Roman" w:hAnsi="Arial" w:cs="Arial"/>
          <w:sz w:val="20"/>
          <w:szCs w:val="20"/>
        </w:rPr>
      </w:pPr>
    </w:p>
    <w:p w14:paraId="3E343B4B" w14:textId="77777777" w:rsidR="00F7047C" w:rsidRPr="00154F7F" w:rsidRDefault="00F7047C" w:rsidP="00154F7F">
      <w:pPr>
        <w:spacing w:after="0" w:line="276" w:lineRule="auto"/>
        <w:jc w:val="both"/>
        <w:rPr>
          <w:rFonts w:ascii="Arial" w:eastAsia="Times New Roman" w:hAnsi="Arial" w:cs="Arial"/>
          <w:sz w:val="20"/>
          <w:szCs w:val="20"/>
        </w:rPr>
      </w:pPr>
      <w:r w:rsidRPr="00154F7F">
        <w:rPr>
          <w:rFonts w:ascii="Arial" w:eastAsia="Times New Roman" w:hAnsi="Arial" w:cs="Arial"/>
          <w:sz w:val="20"/>
          <w:szCs w:val="20"/>
        </w:rPr>
        <w:t>Nadzori v zvezi usposabljanja bodo usmerjeni v nadzor:</w:t>
      </w:r>
    </w:p>
    <w:p w14:paraId="74D38DBA" w14:textId="77777777" w:rsidR="00F7047C" w:rsidRPr="00154F7F" w:rsidRDefault="00F7047C">
      <w:pPr>
        <w:widowControl w:val="0"/>
        <w:numPr>
          <w:ilvl w:val="0"/>
          <w:numId w:val="27"/>
        </w:numPr>
        <w:tabs>
          <w:tab w:val="left" w:pos="8255"/>
        </w:tabs>
        <w:overflowPunct w:val="0"/>
        <w:autoSpaceDE w:val="0"/>
        <w:autoSpaceDN w:val="0"/>
        <w:adjustRightInd w:val="0"/>
        <w:spacing w:after="0" w:line="276" w:lineRule="auto"/>
        <w:contextualSpacing/>
        <w:jc w:val="both"/>
        <w:textAlignment w:val="baseline"/>
        <w:rPr>
          <w:rFonts w:ascii="Arial" w:eastAsia="Times New Roman" w:hAnsi="Arial" w:cs="Arial"/>
          <w:sz w:val="20"/>
          <w:szCs w:val="20"/>
        </w:rPr>
      </w:pPr>
      <w:r w:rsidRPr="00154F7F">
        <w:rPr>
          <w:rFonts w:ascii="Arial" w:eastAsia="Times New Roman" w:hAnsi="Arial" w:cs="Arial"/>
          <w:sz w:val="20"/>
          <w:szCs w:val="20"/>
        </w:rPr>
        <w:t>usposabljanja in preverjanja OVKN,</w:t>
      </w:r>
    </w:p>
    <w:p w14:paraId="72F0FE78" w14:textId="77777777" w:rsidR="00F7047C" w:rsidRPr="00154F7F" w:rsidRDefault="00F7047C">
      <w:pPr>
        <w:widowControl w:val="0"/>
        <w:numPr>
          <w:ilvl w:val="0"/>
          <w:numId w:val="27"/>
        </w:numPr>
        <w:tabs>
          <w:tab w:val="left" w:pos="8255"/>
        </w:tabs>
        <w:overflowPunct w:val="0"/>
        <w:autoSpaceDE w:val="0"/>
        <w:autoSpaceDN w:val="0"/>
        <w:adjustRightInd w:val="0"/>
        <w:spacing w:after="0" w:line="276" w:lineRule="auto"/>
        <w:contextualSpacing/>
        <w:jc w:val="both"/>
        <w:textAlignment w:val="baseline"/>
        <w:rPr>
          <w:rFonts w:ascii="Arial" w:eastAsia="Times New Roman" w:hAnsi="Arial" w:cs="Arial"/>
          <w:sz w:val="20"/>
          <w:szCs w:val="20"/>
        </w:rPr>
      </w:pPr>
      <w:r w:rsidRPr="00154F7F">
        <w:rPr>
          <w:rFonts w:ascii="Arial" w:eastAsia="Times New Roman" w:hAnsi="Arial" w:cs="Arial"/>
          <w:sz w:val="20"/>
          <w:szCs w:val="20"/>
        </w:rPr>
        <w:t>ustreznega vodenja dokumentov, evidenc in registrov prevoznikov, upravljavca, centrov usposabljanja in centrov preverjanja.</w:t>
      </w:r>
    </w:p>
    <w:p w14:paraId="225F42FF" w14:textId="77777777" w:rsidR="00F7047C" w:rsidRPr="00154F7F" w:rsidRDefault="00F7047C" w:rsidP="00154F7F">
      <w:pPr>
        <w:spacing w:after="0" w:line="276" w:lineRule="auto"/>
        <w:jc w:val="both"/>
        <w:rPr>
          <w:rFonts w:ascii="Arial" w:eastAsia="Times New Roman" w:hAnsi="Arial" w:cs="Arial"/>
          <w:sz w:val="20"/>
          <w:szCs w:val="20"/>
        </w:rPr>
      </w:pPr>
    </w:p>
    <w:p w14:paraId="3B99FECA" w14:textId="5EEFF5EA" w:rsidR="00F7047C" w:rsidRPr="00C119EE" w:rsidRDefault="00C119EE" w:rsidP="00C119EE">
      <w:pPr>
        <w:pStyle w:val="Naslov5"/>
        <w:jc w:val="both"/>
        <w:rPr>
          <w:rFonts w:ascii="Arial" w:eastAsia="Times New Roman" w:hAnsi="Arial" w:cs="Arial"/>
          <w:b/>
          <w:bCs/>
          <w:color w:val="auto"/>
          <w:sz w:val="20"/>
          <w:szCs w:val="20"/>
        </w:rPr>
      </w:pPr>
      <w:r>
        <w:rPr>
          <w:rFonts w:ascii="Arial" w:eastAsia="Times New Roman" w:hAnsi="Arial" w:cs="Arial"/>
          <w:b/>
          <w:bCs/>
          <w:color w:val="auto"/>
          <w:sz w:val="20"/>
          <w:szCs w:val="20"/>
        </w:rPr>
        <w:t xml:space="preserve">7.4.1.3.3 </w:t>
      </w:r>
      <w:r w:rsidR="00F7047C" w:rsidRPr="00C119EE">
        <w:rPr>
          <w:rFonts w:ascii="Arial" w:eastAsia="Times New Roman" w:hAnsi="Arial" w:cs="Arial"/>
          <w:b/>
          <w:bCs/>
          <w:color w:val="auto"/>
          <w:sz w:val="20"/>
          <w:szCs w:val="20"/>
        </w:rPr>
        <w:t>Nadzori izpolnjevanje zdravstvenih pogojev OVKN in drugega osebja, ki ni OVKN in opravlja pomembne naloge za varnost železniškega prometa</w:t>
      </w:r>
    </w:p>
    <w:p w14:paraId="1DD0502B" w14:textId="77777777" w:rsidR="00F7047C" w:rsidRPr="00154F7F" w:rsidRDefault="00F7047C" w:rsidP="00154F7F">
      <w:pPr>
        <w:spacing w:after="0" w:line="276" w:lineRule="auto"/>
        <w:jc w:val="both"/>
        <w:rPr>
          <w:rFonts w:ascii="Arial" w:eastAsia="Times New Roman" w:hAnsi="Arial" w:cs="Arial"/>
          <w:sz w:val="20"/>
          <w:szCs w:val="20"/>
        </w:rPr>
      </w:pPr>
    </w:p>
    <w:p w14:paraId="5BA051B8" w14:textId="77777777" w:rsidR="00F7047C" w:rsidRPr="00154F7F" w:rsidRDefault="00F7047C" w:rsidP="00154F7F">
      <w:pPr>
        <w:spacing w:after="0" w:line="276" w:lineRule="auto"/>
        <w:jc w:val="both"/>
        <w:rPr>
          <w:rFonts w:ascii="Arial" w:eastAsia="Times New Roman" w:hAnsi="Arial" w:cs="Arial"/>
          <w:sz w:val="20"/>
          <w:szCs w:val="20"/>
        </w:rPr>
      </w:pPr>
      <w:r w:rsidRPr="00154F7F">
        <w:rPr>
          <w:rFonts w:ascii="Arial" w:eastAsia="Times New Roman" w:hAnsi="Arial" w:cs="Arial"/>
          <w:sz w:val="20"/>
          <w:szCs w:val="20"/>
        </w:rPr>
        <w:t>Izpolnjevanje zdravstvenih pogojev je najpomembnejši pogoj za varno opravljanje nalog vseh OVKN in drugega osebja, ki ni OVKN in opravlja pomembne naloge za varnost železniškega prometa. V letu 2023 so bile ugotovljene večje nepravilnosti v zvezi izvajanja zdravniških pregledov OVKN in ostalega osebja, zato bo v letu 2024 posvečena večja pozornost glede:</w:t>
      </w:r>
    </w:p>
    <w:p w14:paraId="306BE05A" w14:textId="77777777" w:rsidR="00F7047C" w:rsidRPr="00154F7F" w:rsidRDefault="00F7047C">
      <w:pPr>
        <w:widowControl w:val="0"/>
        <w:numPr>
          <w:ilvl w:val="0"/>
          <w:numId w:val="27"/>
        </w:numPr>
        <w:tabs>
          <w:tab w:val="left" w:pos="8255"/>
        </w:tabs>
        <w:overflowPunct w:val="0"/>
        <w:autoSpaceDE w:val="0"/>
        <w:autoSpaceDN w:val="0"/>
        <w:adjustRightInd w:val="0"/>
        <w:spacing w:after="0" w:line="276" w:lineRule="auto"/>
        <w:contextualSpacing/>
        <w:jc w:val="both"/>
        <w:textAlignment w:val="baseline"/>
        <w:rPr>
          <w:rFonts w:ascii="Arial" w:eastAsia="Times New Roman" w:hAnsi="Arial" w:cs="Arial"/>
          <w:sz w:val="20"/>
          <w:szCs w:val="20"/>
        </w:rPr>
      </w:pPr>
      <w:r w:rsidRPr="00154F7F">
        <w:rPr>
          <w:rFonts w:ascii="Arial" w:eastAsia="Times New Roman" w:hAnsi="Arial" w:cs="Arial"/>
          <w:sz w:val="20"/>
          <w:szCs w:val="20"/>
        </w:rPr>
        <w:t>izpolnjevanja zdravstvenih pogojev OVKN in drugega osebja, ki ni OVKN in opravlja pomembne naloge za varnost železniškega prometa,</w:t>
      </w:r>
    </w:p>
    <w:p w14:paraId="358AB4BD" w14:textId="77777777" w:rsidR="00F7047C" w:rsidRPr="00154F7F" w:rsidRDefault="00F7047C">
      <w:pPr>
        <w:widowControl w:val="0"/>
        <w:numPr>
          <w:ilvl w:val="0"/>
          <w:numId w:val="27"/>
        </w:numPr>
        <w:tabs>
          <w:tab w:val="left" w:pos="8255"/>
        </w:tabs>
        <w:overflowPunct w:val="0"/>
        <w:autoSpaceDE w:val="0"/>
        <w:autoSpaceDN w:val="0"/>
        <w:adjustRightInd w:val="0"/>
        <w:spacing w:after="0" w:line="276" w:lineRule="auto"/>
        <w:contextualSpacing/>
        <w:jc w:val="both"/>
        <w:textAlignment w:val="baseline"/>
        <w:rPr>
          <w:rFonts w:ascii="Arial" w:eastAsia="Times New Roman" w:hAnsi="Arial" w:cs="Arial"/>
          <w:sz w:val="20"/>
          <w:szCs w:val="20"/>
        </w:rPr>
      </w:pPr>
      <w:r w:rsidRPr="00154F7F">
        <w:rPr>
          <w:rFonts w:ascii="Arial" w:eastAsia="Times New Roman" w:hAnsi="Arial" w:cs="Arial"/>
          <w:sz w:val="20"/>
          <w:szCs w:val="20"/>
        </w:rPr>
        <w:t>pooblaščenosti zdravstvenih ustanov, pristojnih za izvajanje zdravniških pregledov OVKN in drugega osebja, ki ni OVKN in opravlja pomembne naloge za varnost železniškega prometa.</w:t>
      </w:r>
    </w:p>
    <w:p w14:paraId="25447A8C" w14:textId="4DFE1A71" w:rsidR="00F7047C" w:rsidRDefault="00F7047C" w:rsidP="00154F7F">
      <w:pPr>
        <w:spacing w:after="0" w:line="276" w:lineRule="auto"/>
        <w:jc w:val="both"/>
        <w:rPr>
          <w:rFonts w:ascii="Arial" w:eastAsia="Times New Roman" w:hAnsi="Arial" w:cs="Arial"/>
          <w:sz w:val="20"/>
          <w:szCs w:val="20"/>
        </w:rPr>
      </w:pPr>
    </w:p>
    <w:p w14:paraId="50414F69" w14:textId="45062452" w:rsidR="00F7047C" w:rsidRPr="00603A97" w:rsidRDefault="00603A97" w:rsidP="00603A97">
      <w:pPr>
        <w:pStyle w:val="Naslov3"/>
        <w:rPr>
          <w:sz w:val="20"/>
          <w:szCs w:val="20"/>
        </w:rPr>
      </w:pPr>
      <w:r>
        <w:rPr>
          <w:sz w:val="20"/>
          <w:szCs w:val="20"/>
        </w:rPr>
        <w:lastRenderedPageBreak/>
        <w:t xml:space="preserve">7.4.2 </w:t>
      </w:r>
      <w:r w:rsidR="00F7047C" w:rsidRPr="00603A97">
        <w:rPr>
          <w:sz w:val="20"/>
          <w:szCs w:val="20"/>
        </w:rPr>
        <w:t xml:space="preserve">Izvedba  prioritetnih inšpekcijskih nadzorov na osnovi prejetih pobud in prijav, katerih  prednostna obravnava </w:t>
      </w:r>
      <w:r w:rsidR="00546DD0" w:rsidRPr="00603A97">
        <w:rPr>
          <w:sz w:val="20"/>
          <w:szCs w:val="20"/>
        </w:rPr>
        <w:t xml:space="preserve">je </w:t>
      </w:r>
      <w:r w:rsidR="00F7047C" w:rsidRPr="00603A97">
        <w:rPr>
          <w:sz w:val="20"/>
          <w:szCs w:val="20"/>
        </w:rPr>
        <w:t>upravičena z vidika javnega interesa</w:t>
      </w:r>
      <w:r w:rsidR="001D778C" w:rsidRPr="00603A97">
        <w:rPr>
          <w:sz w:val="20"/>
          <w:szCs w:val="20"/>
        </w:rPr>
        <w:t>:</w:t>
      </w:r>
    </w:p>
    <w:p w14:paraId="749042B0" w14:textId="77777777" w:rsidR="00F7047C" w:rsidRPr="00154F7F" w:rsidRDefault="00F7047C" w:rsidP="00154F7F">
      <w:pPr>
        <w:spacing w:after="0" w:line="276" w:lineRule="auto"/>
        <w:jc w:val="both"/>
        <w:rPr>
          <w:rFonts w:ascii="Arial" w:eastAsia="Times New Roman" w:hAnsi="Arial" w:cs="Arial"/>
          <w:b/>
          <w:bCs/>
          <w:sz w:val="20"/>
          <w:szCs w:val="20"/>
        </w:rPr>
      </w:pPr>
    </w:p>
    <w:p w14:paraId="5D5B4815" w14:textId="77777777" w:rsidR="00F7047C" w:rsidRPr="00154F7F" w:rsidRDefault="00F7047C" w:rsidP="00154F7F">
      <w:pPr>
        <w:spacing w:after="0" w:line="276" w:lineRule="auto"/>
        <w:jc w:val="both"/>
        <w:rPr>
          <w:rFonts w:ascii="Arial" w:eastAsia="Times New Roman" w:hAnsi="Arial" w:cs="Arial"/>
          <w:sz w:val="20"/>
          <w:szCs w:val="20"/>
        </w:rPr>
      </w:pPr>
      <w:r w:rsidRPr="00154F7F">
        <w:rPr>
          <w:rFonts w:ascii="Arial" w:eastAsia="Times New Roman" w:hAnsi="Arial" w:cs="Arial"/>
          <w:sz w:val="20"/>
          <w:szCs w:val="20"/>
        </w:rPr>
        <w:t>AŽP obravnava vse prejete prijave ter, v primeru ugotovljenih nepravilnosti, kršiteljem izreče ustrezne sankcije. Z vidika javnega interesa bodo prednostno obravnavane prijave na naslednjih področjih:</w:t>
      </w:r>
    </w:p>
    <w:p w14:paraId="11E92812" w14:textId="77777777" w:rsidR="00F7047C" w:rsidRPr="00154F7F" w:rsidRDefault="00F7047C" w:rsidP="00154F7F">
      <w:pPr>
        <w:spacing w:after="0" w:line="276" w:lineRule="auto"/>
        <w:jc w:val="both"/>
        <w:rPr>
          <w:rFonts w:ascii="Arial" w:eastAsia="Times New Roman" w:hAnsi="Arial" w:cs="Arial"/>
          <w:sz w:val="20"/>
          <w:szCs w:val="20"/>
        </w:rPr>
      </w:pPr>
    </w:p>
    <w:p w14:paraId="38B2F73B" w14:textId="73A81207" w:rsidR="00F7047C" w:rsidRPr="00B24AB8" w:rsidRDefault="00546DD0" w:rsidP="00B24AB8">
      <w:pPr>
        <w:pStyle w:val="Naslov4"/>
        <w:rPr>
          <w:rFonts w:ascii="Arial" w:eastAsia="Times New Roman" w:hAnsi="Arial" w:cs="Arial"/>
          <w:b/>
          <w:bCs/>
          <w:i w:val="0"/>
          <w:iCs w:val="0"/>
          <w:color w:val="auto"/>
          <w:sz w:val="20"/>
          <w:szCs w:val="20"/>
        </w:rPr>
      </w:pPr>
      <w:r w:rsidRPr="00B24AB8">
        <w:rPr>
          <w:rFonts w:ascii="Arial" w:eastAsia="Times New Roman" w:hAnsi="Arial" w:cs="Arial"/>
          <w:b/>
          <w:bCs/>
          <w:i w:val="0"/>
          <w:iCs w:val="0"/>
          <w:color w:val="auto"/>
          <w:sz w:val="20"/>
          <w:szCs w:val="20"/>
        </w:rPr>
        <w:t>7.4.2.1</w:t>
      </w:r>
      <w:r w:rsidR="00F7047C" w:rsidRPr="00B24AB8">
        <w:rPr>
          <w:rFonts w:ascii="Arial" w:eastAsia="Times New Roman" w:hAnsi="Arial" w:cs="Arial"/>
          <w:b/>
          <w:bCs/>
          <w:i w:val="0"/>
          <w:iCs w:val="0"/>
          <w:color w:val="auto"/>
          <w:sz w:val="20"/>
          <w:szCs w:val="20"/>
        </w:rPr>
        <w:t xml:space="preserve"> Obravnava prijav na področju vzdrževanja podsistemov</w:t>
      </w:r>
    </w:p>
    <w:p w14:paraId="44C37138" w14:textId="77777777" w:rsidR="00F7047C" w:rsidRPr="00154F7F" w:rsidRDefault="00F7047C" w:rsidP="00154F7F">
      <w:pPr>
        <w:spacing w:after="0" w:line="276" w:lineRule="auto"/>
        <w:jc w:val="both"/>
        <w:rPr>
          <w:rFonts w:ascii="Arial" w:eastAsia="Times New Roman" w:hAnsi="Arial" w:cs="Arial"/>
          <w:b/>
          <w:bCs/>
          <w:sz w:val="20"/>
          <w:szCs w:val="20"/>
        </w:rPr>
      </w:pPr>
    </w:p>
    <w:p w14:paraId="18DB4292" w14:textId="77777777" w:rsidR="00F7047C" w:rsidRPr="00154F7F" w:rsidRDefault="00F7047C" w:rsidP="00154F7F">
      <w:pPr>
        <w:spacing w:after="0" w:line="276" w:lineRule="auto"/>
        <w:jc w:val="both"/>
        <w:rPr>
          <w:rFonts w:ascii="Arial" w:eastAsia="Times New Roman" w:hAnsi="Arial" w:cs="Arial"/>
          <w:sz w:val="20"/>
          <w:szCs w:val="20"/>
        </w:rPr>
      </w:pPr>
      <w:r w:rsidRPr="00154F7F">
        <w:rPr>
          <w:rFonts w:ascii="Arial" w:eastAsia="Times New Roman" w:hAnsi="Arial" w:cs="Arial"/>
          <w:sz w:val="20"/>
          <w:szCs w:val="20"/>
        </w:rPr>
        <w:t xml:space="preserve">Inšpekcijski nadzori bodo uvedeni na podlagi prejetih prijav in pobud, predvsem na tistih podsistemih in delih podsistemov, ki imajo neposreden vpliv na varnost železniškega prometa. </w:t>
      </w:r>
    </w:p>
    <w:p w14:paraId="2E958A9F" w14:textId="77777777" w:rsidR="00F7047C" w:rsidRPr="00154F7F" w:rsidRDefault="00F7047C" w:rsidP="00154F7F">
      <w:pPr>
        <w:spacing w:after="0" w:line="276" w:lineRule="auto"/>
        <w:jc w:val="both"/>
        <w:rPr>
          <w:rFonts w:ascii="Arial" w:eastAsia="Times New Roman" w:hAnsi="Arial" w:cs="Arial"/>
          <w:sz w:val="20"/>
          <w:szCs w:val="20"/>
        </w:rPr>
      </w:pPr>
    </w:p>
    <w:p w14:paraId="39F3B65A" w14:textId="7F466744" w:rsidR="00F7047C" w:rsidRPr="00B24AB8" w:rsidRDefault="00B24AB8" w:rsidP="00B24AB8">
      <w:pPr>
        <w:pStyle w:val="Naslov4"/>
        <w:jc w:val="both"/>
        <w:rPr>
          <w:rFonts w:ascii="Arial" w:eastAsia="Times New Roman" w:hAnsi="Arial" w:cs="Arial"/>
          <w:b/>
          <w:bCs/>
          <w:i w:val="0"/>
          <w:iCs w:val="0"/>
          <w:color w:val="auto"/>
          <w:sz w:val="20"/>
          <w:szCs w:val="20"/>
        </w:rPr>
      </w:pPr>
      <w:r>
        <w:rPr>
          <w:rFonts w:ascii="Arial" w:eastAsia="Times New Roman" w:hAnsi="Arial" w:cs="Arial"/>
          <w:b/>
          <w:bCs/>
          <w:i w:val="0"/>
          <w:iCs w:val="0"/>
          <w:color w:val="auto"/>
          <w:sz w:val="20"/>
          <w:szCs w:val="20"/>
        </w:rPr>
        <w:t xml:space="preserve">7.4.2.2 </w:t>
      </w:r>
      <w:r w:rsidR="00F7047C" w:rsidRPr="00B24AB8">
        <w:rPr>
          <w:rFonts w:ascii="Arial" w:eastAsia="Times New Roman" w:hAnsi="Arial" w:cs="Arial"/>
          <w:b/>
          <w:bCs/>
          <w:i w:val="0"/>
          <w:iCs w:val="0"/>
          <w:color w:val="auto"/>
          <w:sz w:val="20"/>
          <w:szCs w:val="20"/>
        </w:rPr>
        <w:t>Obravnava prijav na področju izvajanja delovnih nalog osebja, ki opravlja varnostno kritične naloge in drugega osebja, ki ni OVKN in opravlja naloge pomembne za varnost železniškega prometa</w:t>
      </w:r>
    </w:p>
    <w:p w14:paraId="55A76433" w14:textId="77777777" w:rsidR="00F7047C" w:rsidRPr="00154F7F" w:rsidRDefault="00F7047C" w:rsidP="00154F7F">
      <w:pPr>
        <w:spacing w:after="0" w:line="276" w:lineRule="auto"/>
        <w:jc w:val="both"/>
        <w:rPr>
          <w:rFonts w:ascii="Arial" w:eastAsia="Times New Roman" w:hAnsi="Arial" w:cs="Arial"/>
          <w:sz w:val="20"/>
          <w:szCs w:val="20"/>
        </w:rPr>
      </w:pPr>
    </w:p>
    <w:p w14:paraId="11BBD9A3" w14:textId="77777777" w:rsidR="00F7047C" w:rsidRPr="00154F7F" w:rsidRDefault="00F7047C" w:rsidP="00154F7F">
      <w:pPr>
        <w:spacing w:after="0" w:line="276" w:lineRule="auto"/>
        <w:jc w:val="both"/>
        <w:rPr>
          <w:rFonts w:ascii="Arial" w:eastAsia="Times New Roman" w:hAnsi="Arial" w:cs="Arial"/>
          <w:sz w:val="20"/>
          <w:szCs w:val="20"/>
        </w:rPr>
      </w:pPr>
      <w:r w:rsidRPr="00154F7F">
        <w:rPr>
          <w:rFonts w:ascii="Arial" w:eastAsia="Times New Roman" w:hAnsi="Arial" w:cs="Arial"/>
          <w:sz w:val="20"/>
          <w:szCs w:val="20"/>
        </w:rPr>
        <w:t>Primarno bodo nadzori potekali na področjih, če bo iz prijav razvidno da se nepravilnosti pojavljajo v zvezi:</w:t>
      </w:r>
    </w:p>
    <w:p w14:paraId="6E990546" w14:textId="77777777" w:rsidR="00F7047C" w:rsidRPr="00154F7F" w:rsidRDefault="00F7047C">
      <w:pPr>
        <w:widowControl w:val="0"/>
        <w:numPr>
          <w:ilvl w:val="0"/>
          <w:numId w:val="29"/>
        </w:numPr>
        <w:tabs>
          <w:tab w:val="left" w:pos="8255"/>
        </w:tabs>
        <w:overflowPunct w:val="0"/>
        <w:autoSpaceDE w:val="0"/>
        <w:autoSpaceDN w:val="0"/>
        <w:adjustRightInd w:val="0"/>
        <w:spacing w:after="0" w:line="276" w:lineRule="auto"/>
        <w:contextualSpacing/>
        <w:jc w:val="both"/>
        <w:textAlignment w:val="baseline"/>
        <w:rPr>
          <w:rFonts w:ascii="Arial" w:eastAsia="Times New Roman" w:hAnsi="Arial" w:cs="Arial"/>
          <w:sz w:val="20"/>
          <w:szCs w:val="20"/>
        </w:rPr>
      </w:pPr>
      <w:r w:rsidRPr="00154F7F">
        <w:rPr>
          <w:rFonts w:ascii="Arial" w:eastAsia="Times New Roman" w:hAnsi="Arial" w:cs="Arial"/>
          <w:sz w:val="20"/>
          <w:szCs w:val="20"/>
        </w:rPr>
        <w:t>usposobljenosti OVKN in drugega osebja, ki ni OVKN in opravlja pomembne naloge za varnost železniškega prometa in</w:t>
      </w:r>
    </w:p>
    <w:p w14:paraId="7F6C3E12" w14:textId="77777777" w:rsidR="00F7047C" w:rsidRPr="00154F7F" w:rsidRDefault="00F7047C">
      <w:pPr>
        <w:widowControl w:val="0"/>
        <w:numPr>
          <w:ilvl w:val="0"/>
          <w:numId w:val="29"/>
        </w:numPr>
        <w:tabs>
          <w:tab w:val="left" w:pos="8255"/>
        </w:tabs>
        <w:overflowPunct w:val="0"/>
        <w:autoSpaceDE w:val="0"/>
        <w:autoSpaceDN w:val="0"/>
        <w:adjustRightInd w:val="0"/>
        <w:spacing w:after="0" w:line="276" w:lineRule="auto"/>
        <w:contextualSpacing/>
        <w:jc w:val="both"/>
        <w:textAlignment w:val="baseline"/>
        <w:rPr>
          <w:rFonts w:ascii="Arial" w:eastAsia="Times New Roman" w:hAnsi="Arial" w:cs="Arial"/>
          <w:sz w:val="20"/>
          <w:szCs w:val="20"/>
        </w:rPr>
      </w:pPr>
      <w:r w:rsidRPr="00154F7F">
        <w:rPr>
          <w:rFonts w:ascii="Arial" w:eastAsia="Times New Roman" w:hAnsi="Arial" w:cs="Arial"/>
          <w:sz w:val="20"/>
          <w:szCs w:val="20"/>
        </w:rPr>
        <w:t>izpolnjevanja zdravstvenih pogojev OVKN in drugega osebja, ki ni OVKN in opravlja pomembne naloge za varnost železniškega prometa,</w:t>
      </w:r>
    </w:p>
    <w:p w14:paraId="76962B40" w14:textId="77777777" w:rsidR="00F7047C" w:rsidRPr="00154F7F" w:rsidRDefault="00F7047C">
      <w:pPr>
        <w:widowControl w:val="0"/>
        <w:numPr>
          <w:ilvl w:val="0"/>
          <w:numId w:val="29"/>
        </w:numPr>
        <w:tabs>
          <w:tab w:val="left" w:pos="8255"/>
        </w:tabs>
        <w:overflowPunct w:val="0"/>
        <w:autoSpaceDE w:val="0"/>
        <w:autoSpaceDN w:val="0"/>
        <w:adjustRightInd w:val="0"/>
        <w:spacing w:after="0" w:line="276" w:lineRule="auto"/>
        <w:contextualSpacing/>
        <w:jc w:val="both"/>
        <w:textAlignment w:val="baseline"/>
        <w:rPr>
          <w:rFonts w:ascii="Arial" w:eastAsia="Times New Roman" w:hAnsi="Arial" w:cs="Arial"/>
          <w:sz w:val="20"/>
          <w:szCs w:val="20"/>
        </w:rPr>
      </w:pPr>
      <w:r w:rsidRPr="00154F7F">
        <w:rPr>
          <w:rFonts w:ascii="Arial" w:eastAsia="Times New Roman" w:hAnsi="Arial" w:cs="Arial"/>
          <w:sz w:val="20"/>
          <w:szCs w:val="20"/>
        </w:rPr>
        <w:t>izvajanja delovnih nalog OVKN in drugega osebja, ki ni OVKN in opravlja pomembne naloge za varnost železniškega prometa.</w:t>
      </w:r>
    </w:p>
    <w:p w14:paraId="7A063A0C" w14:textId="77777777" w:rsidR="00F7047C" w:rsidRPr="00154F7F" w:rsidRDefault="00F7047C" w:rsidP="00154F7F">
      <w:pPr>
        <w:spacing w:after="0" w:line="276" w:lineRule="auto"/>
        <w:jc w:val="both"/>
        <w:rPr>
          <w:rFonts w:ascii="Arial" w:eastAsia="Times New Roman" w:hAnsi="Arial" w:cs="Arial"/>
          <w:sz w:val="20"/>
          <w:szCs w:val="20"/>
        </w:rPr>
      </w:pPr>
    </w:p>
    <w:p w14:paraId="5BEDCBAE" w14:textId="77777777" w:rsidR="00F7047C" w:rsidRPr="00154F7F" w:rsidRDefault="00F7047C" w:rsidP="00154F7F">
      <w:pPr>
        <w:spacing w:after="0" w:line="276" w:lineRule="auto"/>
        <w:jc w:val="both"/>
        <w:rPr>
          <w:rFonts w:ascii="Arial" w:eastAsia="Times New Roman" w:hAnsi="Arial" w:cs="Arial"/>
          <w:sz w:val="20"/>
          <w:szCs w:val="20"/>
        </w:rPr>
      </w:pPr>
      <w:r w:rsidRPr="00154F7F">
        <w:rPr>
          <w:rFonts w:ascii="Arial" w:eastAsia="Times New Roman" w:hAnsi="Arial" w:cs="Arial"/>
          <w:sz w:val="20"/>
          <w:szCs w:val="20"/>
        </w:rPr>
        <w:t xml:space="preserve">Nadzori bodo primarno usmerjeni na tista področja usposobljenosti in izpolnjevanja pogojev, ki neposredno vplivajo na izvajanje nalog OVKN in drugega osebja, ki ni OVKN in opravlja pomembne naloge za varnost železniškega prometa in ki imajo neposreden vpliv na varnost železniškega prometa. </w:t>
      </w:r>
    </w:p>
    <w:p w14:paraId="710B3F5B" w14:textId="00A05D13" w:rsidR="00F7047C" w:rsidRPr="0054622F" w:rsidRDefault="0054622F" w:rsidP="0054622F">
      <w:pPr>
        <w:pStyle w:val="Naslov3"/>
        <w:rPr>
          <w:sz w:val="20"/>
          <w:szCs w:val="20"/>
        </w:rPr>
      </w:pPr>
      <w:r>
        <w:rPr>
          <w:sz w:val="20"/>
          <w:szCs w:val="20"/>
        </w:rPr>
        <w:t xml:space="preserve">7.4.3 </w:t>
      </w:r>
      <w:r w:rsidR="00F7047C" w:rsidRPr="0054622F">
        <w:rPr>
          <w:sz w:val="20"/>
          <w:szCs w:val="20"/>
        </w:rPr>
        <w:t>Izvedba inšpekcijskih nadzorov na osnovi ostalih prejetih pobud in prijav</w:t>
      </w:r>
      <w:r w:rsidR="00546DD0" w:rsidRPr="0054622F">
        <w:rPr>
          <w:sz w:val="20"/>
          <w:szCs w:val="20"/>
        </w:rPr>
        <w:t>:</w:t>
      </w:r>
    </w:p>
    <w:p w14:paraId="578A8B34" w14:textId="77777777" w:rsidR="00F7047C" w:rsidRPr="00154F7F" w:rsidRDefault="00F7047C" w:rsidP="00154F7F">
      <w:pPr>
        <w:widowControl w:val="0"/>
        <w:tabs>
          <w:tab w:val="left" w:pos="-1100"/>
          <w:tab w:val="left" w:pos="-720"/>
          <w:tab w:val="left" w:pos="1"/>
          <w:tab w:val="left" w:pos="892"/>
          <w:tab w:val="left" w:pos="1440"/>
          <w:tab w:val="left" w:pos="1670"/>
          <w:tab w:val="left" w:pos="2160"/>
          <w:tab w:val="left" w:pos="2880"/>
          <w:tab w:val="left" w:pos="3600"/>
          <w:tab w:val="left" w:pos="4320"/>
          <w:tab w:val="left" w:pos="5040"/>
          <w:tab w:val="left" w:pos="5760"/>
          <w:tab w:val="left" w:pos="6480"/>
          <w:tab w:val="left" w:pos="7200"/>
          <w:tab w:val="left" w:pos="7920"/>
          <w:tab w:val="left" w:pos="8255"/>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overflowPunct w:val="0"/>
        <w:autoSpaceDE w:val="0"/>
        <w:autoSpaceDN w:val="0"/>
        <w:adjustRightInd w:val="0"/>
        <w:spacing w:after="0" w:line="276" w:lineRule="auto"/>
        <w:jc w:val="both"/>
        <w:textAlignment w:val="baseline"/>
        <w:rPr>
          <w:rFonts w:ascii="Arial" w:eastAsia="Times New Roman" w:hAnsi="Arial" w:cs="Arial"/>
          <w:b/>
          <w:bCs/>
          <w:sz w:val="20"/>
          <w:szCs w:val="20"/>
        </w:rPr>
      </w:pPr>
    </w:p>
    <w:p w14:paraId="790B418C" w14:textId="77777777" w:rsidR="00F7047C" w:rsidRPr="00154F7F" w:rsidRDefault="00F7047C" w:rsidP="00154F7F">
      <w:pPr>
        <w:widowControl w:val="0"/>
        <w:tabs>
          <w:tab w:val="left" w:pos="-1100"/>
          <w:tab w:val="left" w:pos="-720"/>
          <w:tab w:val="left" w:pos="1"/>
          <w:tab w:val="left" w:pos="892"/>
          <w:tab w:val="left" w:pos="1440"/>
          <w:tab w:val="left" w:pos="1670"/>
          <w:tab w:val="left" w:pos="2160"/>
          <w:tab w:val="left" w:pos="2880"/>
          <w:tab w:val="left" w:pos="3600"/>
          <w:tab w:val="left" w:pos="4320"/>
          <w:tab w:val="left" w:pos="5040"/>
          <w:tab w:val="left" w:pos="5760"/>
          <w:tab w:val="left" w:pos="6480"/>
          <w:tab w:val="left" w:pos="7200"/>
          <w:tab w:val="left" w:pos="7920"/>
          <w:tab w:val="left" w:pos="8255"/>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overflowPunct w:val="0"/>
        <w:autoSpaceDE w:val="0"/>
        <w:autoSpaceDN w:val="0"/>
        <w:adjustRightInd w:val="0"/>
        <w:spacing w:after="0" w:line="276" w:lineRule="auto"/>
        <w:jc w:val="both"/>
        <w:textAlignment w:val="baseline"/>
        <w:rPr>
          <w:rFonts w:ascii="Arial" w:eastAsia="Times New Roman" w:hAnsi="Arial" w:cs="Arial"/>
          <w:sz w:val="20"/>
          <w:szCs w:val="20"/>
        </w:rPr>
      </w:pPr>
      <w:r w:rsidRPr="00154F7F">
        <w:rPr>
          <w:rFonts w:ascii="Arial" w:eastAsia="Times New Roman" w:hAnsi="Arial" w:cs="Arial"/>
          <w:sz w:val="20"/>
          <w:szCs w:val="20"/>
        </w:rPr>
        <w:t>Razlog za uvedbo inšpekcijskih nadzorov so tudi obvestila upravljavca javne železniške infrastrukture in prevoznikov, ki so jih dolžni posredovati AŽP na podlagi 10. odst. 21. člena Zakon o varnosti v železniškem prometu in obvestil o dogodkih, ki jih upravljavec dnevno posreduje AŽP v obliki operativnih poročil.</w:t>
      </w:r>
    </w:p>
    <w:p w14:paraId="3FDE9B22" w14:textId="77777777" w:rsidR="00F7047C" w:rsidRPr="00154F7F" w:rsidRDefault="00F7047C" w:rsidP="00154F7F">
      <w:pPr>
        <w:widowControl w:val="0"/>
        <w:tabs>
          <w:tab w:val="left" w:pos="-1100"/>
          <w:tab w:val="left" w:pos="-720"/>
          <w:tab w:val="left" w:pos="1"/>
          <w:tab w:val="left" w:pos="892"/>
          <w:tab w:val="left" w:pos="1440"/>
          <w:tab w:val="left" w:pos="1670"/>
          <w:tab w:val="left" w:pos="2160"/>
          <w:tab w:val="left" w:pos="2880"/>
          <w:tab w:val="left" w:pos="3600"/>
          <w:tab w:val="left" w:pos="4320"/>
          <w:tab w:val="left" w:pos="5040"/>
          <w:tab w:val="left" w:pos="5760"/>
          <w:tab w:val="left" w:pos="6480"/>
          <w:tab w:val="left" w:pos="7200"/>
          <w:tab w:val="left" w:pos="7920"/>
          <w:tab w:val="left" w:pos="8255"/>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overflowPunct w:val="0"/>
        <w:autoSpaceDE w:val="0"/>
        <w:autoSpaceDN w:val="0"/>
        <w:adjustRightInd w:val="0"/>
        <w:spacing w:after="0" w:line="276" w:lineRule="auto"/>
        <w:jc w:val="both"/>
        <w:textAlignment w:val="baseline"/>
        <w:rPr>
          <w:rFonts w:ascii="Arial" w:eastAsia="Times New Roman" w:hAnsi="Arial" w:cs="Arial"/>
          <w:b/>
          <w:bCs/>
          <w:sz w:val="20"/>
          <w:szCs w:val="20"/>
        </w:rPr>
      </w:pPr>
    </w:p>
    <w:p w14:paraId="59F24A2E" w14:textId="77777777" w:rsidR="00F7047C" w:rsidRPr="00154F7F" w:rsidRDefault="00F7047C" w:rsidP="00154F7F">
      <w:pPr>
        <w:widowControl w:val="0"/>
        <w:tabs>
          <w:tab w:val="left" w:pos="-1100"/>
          <w:tab w:val="left" w:pos="-720"/>
          <w:tab w:val="left" w:pos="1"/>
          <w:tab w:val="left" w:pos="892"/>
          <w:tab w:val="left" w:pos="1440"/>
          <w:tab w:val="left" w:pos="1670"/>
          <w:tab w:val="left" w:pos="2160"/>
          <w:tab w:val="left" w:pos="2880"/>
          <w:tab w:val="left" w:pos="3600"/>
          <w:tab w:val="left" w:pos="4320"/>
          <w:tab w:val="left" w:pos="5040"/>
          <w:tab w:val="left" w:pos="5760"/>
          <w:tab w:val="left" w:pos="6480"/>
          <w:tab w:val="left" w:pos="7200"/>
          <w:tab w:val="left" w:pos="7920"/>
          <w:tab w:val="left" w:pos="8255"/>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overflowPunct w:val="0"/>
        <w:autoSpaceDE w:val="0"/>
        <w:autoSpaceDN w:val="0"/>
        <w:adjustRightInd w:val="0"/>
        <w:spacing w:after="0" w:line="276" w:lineRule="auto"/>
        <w:jc w:val="both"/>
        <w:textAlignment w:val="baseline"/>
        <w:rPr>
          <w:rFonts w:ascii="Arial" w:eastAsia="Times New Roman" w:hAnsi="Arial" w:cs="Arial"/>
          <w:sz w:val="20"/>
          <w:szCs w:val="20"/>
        </w:rPr>
      </w:pPr>
      <w:r w:rsidRPr="00154F7F">
        <w:rPr>
          <w:rFonts w:ascii="Arial" w:eastAsia="Times New Roman" w:hAnsi="Arial" w:cs="Arial"/>
          <w:sz w:val="20"/>
          <w:szCs w:val="20"/>
        </w:rPr>
        <w:t>Nadzori bodo uvedeni, če bo iz obvestil izhajalo, da je potrebno nadzore uvesti zaradi zagotovitve varnosti železniškega prometa, zaradi morebitnega vpliva opisanih dogodkov na varno delovanje železniške infrastrukture, tirnih vozil, signalno varnostnih in telekomunikacijskih naprav in usposobljenosti OVKN. Pooblaščene osebe bodo prejeta obvestila obravnavale in v primeru ugotovljenih nepravilnosti uvedle ustrezne postopke.</w:t>
      </w:r>
    </w:p>
    <w:p w14:paraId="6DFF61E3" w14:textId="26EF890A" w:rsidR="00F7047C" w:rsidRPr="0054622F" w:rsidRDefault="00EA72FE" w:rsidP="0054622F">
      <w:pPr>
        <w:pStyle w:val="Naslov3"/>
        <w:rPr>
          <w:sz w:val="20"/>
          <w:szCs w:val="20"/>
        </w:rPr>
      </w:pPr>
      <w:r w:rsidRPr="0054622F">
        <w:rPr>
          <w:sz w:val="20"/>
          <w:szCs w:val="20"/>
        </w:rPr>
        <w:t xml:space="preserve">7.4.4 </w:t>
      </w:r>
      <w:r w:rsidR="00F7047C" w:rsidRPr="0054622F">
        <w:rPr>
          <w:sz w:val="20"/>
          <w:szCs w:val="20"/>
        </w:rPr>
        <w:t xml:space="preserve">Uvedba </w:t>
      </w:r>
      <w:proofErr w:type="spellStart"/>
      <w:r w:rsidR="00F7047C" w:rsidRPr="0054622F">
        <w:rPr>
          <w:sz w:val="20"/>
          <w:szCs w:val="20"/>
        </w:rPr>
        <w:t>prekrškovnih</w:t>
      </w:r>
      <w:proofErr w:type="spellEnd"/>
      <w:r w:rsidR="00F7047C" w:rsidRPr="0054622F">
        <w:rPr>
          <w:sz w:val="20"/>
          <w:szCs w:val="20"/>
        </w:rPr>
        <w:t xml:space="preserve"> postopkov</w:t>
      </w:r>
      <w:r w:rsidRPr="0054622F">
        <w:rPr>
          <w:sz w:val="20"/>
          <w:szCs w:val="20"/>
        </w:rPr>
        <w:t>:</w:t>
      </w:r>
    </w:p>
    <w:p w14:paraId="795B32FA" w14:textId="77777777" w:rsidR="00F7047C" w:rsidRPr="00154F7F" w:rsidRDefault="00F7047C" w:rsidP="00154F7F">
      <w:pPr>
        <w:widowControl w:val="0"/>
        <w:tabs>
          <w:tab w:val="left" w:pos="-1100"/>
          <w:tab w:val="left" w:pos="-720"/>
          <w:tab w:val="left" w:pos="1"/>
          <w:tab w:val="left" w:pos="892"/>
          <w:tab w:val="left" w:pos="1440"/>
          <w:tab w:val="left" w:pos="1670"/>
          <w:tab w:val="left" w:pos="2160"/>
          <w:tab w:val="left" w:pos="2880"/>
          <w:tab w:val="left" w:pos="3600"/>
          <w:tab w:val="left" w:pos="4320"/>
          <w:tab w:val="left" w:pos="5040"/>
          <w:tab w:val="left" w:pos="5760"/>
          <w:tab w:val="left" w:pos="6480"/>
          <w:tab w:val="left" w:pos="7200"/>
          <w:tab w:val="left" w:pos="7920"/>
          <w:tab w:val="left" w:pos="8255"/>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overflowPunct w:val="0"/>
        <w:autoSpaceDE w:val="0"/>
        <w:autoSpaceDN w:val="0"/>
        <w:adjustRightInd w:val="0"/>
        <w:spacing w:after="0" w:line="276" w:lineRule="auto"/>
        <w:jc w:val="both"/>
        <w:textAlignment w:val="baseline"/>
        <w:rPr>
          <w:rFonts w:ascii="Arial" w:eastAsia="Times New Roman" w:hAnsi="Arial" w:cs="Arial"/>
          <w:sz w:val="20"/>
          <w:szCs w:val="20"/>
        </w:rPr>
      </w:pPr>
    </w:p>
    <w:p w14:paraId="3ABFA837" w14:textId="516FCE89" w:rsidR="00F7047C" w:rsidRPr="00154F7F" w:rsidRDefault="00F7047C" w:rsidP="00154F7F">
      <w:pPr>
        <w:widowControl w:val="0"/>
        <w:tabs>
          <w:tab w:val="left" w:pos="-1100"/>
          <w:tab w:val="left" w:pos="-720"/>
          <w:tab w:val="left" w:pos="1"/>
          <w:tab w:val="left" w:pos="892"/>
          <w:tab w:val="left" w:pos="1440"/>
          <w:tab w:val="left" w:pos="1670"/>
          <w:tab w:val="left" w:pos="2160"/>
          <w:tab w:val="left" w:pos="2880"/>
          <w:tab w:val="left" w:pos="3600"/>
          <w:tab w:val="left" w:pos="4320"/>
          <w:tab w:val="left" w:pos="5040"/>
          <w:tab w:val="left" w:pos="5760"/>
          <w:tab w:val="left" w:pos="6480"/>
          <w:tab w:val="left" w:pos="7200"/>
          <w:tab w:val="left" w:pos="7920"/>
          <w:tab w:val="left" w:pos="8255"/>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overflowPunct w:val="0"/>
        <w:autoSpaceDE w:val="0"/>
        <w:autoSpaceDN w:val="0"/>
        <w:adjustRightInd w:val="0"/>
        <w:spacing w:after="0" w:line="276" w:lineRule="auto"/>
        <w:jc w:val="both"/>
        <w:textAlignment w:val="baseline"/>
        <w:rPr>
          <w:rFonts w:ascii="Arial" w:eastAsia="Times New Roman" w:hAnsi="Arial" w:cs="Arial"/>
          <w:sz w:val="20"/>
          <w:szCs w:val="20"/>
        </w:rPr>
      </w:pPr>
      <w:proofErr w:type="spellStart"/>
      <w:r w:rsidRPr="00154F7F">
        <w:rPr>
          <w:rFonts w:ascii="Arial" w:eastAsia="Times New Roman" w:hAnsi="Arial" w:cs="Arial"/>
          <w:sz w:val="20"/>
          <w:szCs w:val="20"/>
        </w:rPr>
        <w:t>Prekrškovnih</w:t>
      </w:r>
      <w:proofErr w:type="spellEnd"/>
      <w:r w:rsidRPr="00154F7F">
        <w:rPr>
          <w:rFonts w:ascii="Arial" w:eastAsia="Times New Roman" w:hAnsi="Arial" w:cs="Arial"/>
          <w:sz w:val="20"/>
          <w:szCs w:val="20"/>
        </w:rPr>
        <w:t xml:space="preserve"> postopkov ni  mogoče planirati, saj je njihova uvedba odvisna od ugotovljenih kršitev in za njih predpisanih sankcij. Pooblaščene osebe bodo uvedle </w:t>
      </w:r>
      <w:proofErr w:type="spellStart"/>
      <w:r w:rsidRPr="00154F7F">
        <w:rPr>
          <w:rFonts w:ascii="Arial" w:eastAsia="Times New Roman" w:hAnsi="Arial" w:cs="Arial"/>
          <w:sz w:val="20"/>
          <w:szCs w:val="20"/>
        </w:rPr>
        <w:t>prekrškovne</w:t>
      </w:r>
      <w:proofErr w:type="spellEnd"/>
      <w:r w:rsidRPr="00154F7F">
        <w:rPr>
          <w:rFonts w:ascii="Arial" w:eastAsia="Times New Roman" w:hAnsi="Arial" w:cs="Arial"/>
          <w:sz w:val="20"/>
          <w:szCs w:val="20"/>
        </w:rPr>
        <w:t xml:space="preserve"> postopke bodisi na podlagi osebne zaznave, bodisi na podlagi predlogov za uvedbo </w:t>
      </w:r>
      <w:proofErr w:type="spellStart"/>
      <w:r w:rsidRPr="00154F7F">
        <w:rPr>
          <w:rFonts w:ascii="Arial" w:eastAsia="Times New Roman" w:hAnsi="Arial" w:cs="Arial"/>
          <w:sz w:val="20"/>
          <w:szCs w:val="20"/>
        </w:rPr>
        <w:t>prekrškovnega</w:t>
      </w:r>
      <w:proofErr w:type="spellEnd"/>
      <w:r w:rsidRPr="00154F7F">
        <w:rPr>
          <w:rFonts w:ascii="Arial" w:eastAsia="Times New Roman" w:hAnsi="Arial" w:cs="Arial"/>
          <w:sz w:val="20"/>
          <w:szCs w:val="20"/>
        </w:rPr>
        <w:t xml:space="preserve"> postopka upravičenega predlagatelja in izrekale ustrezne sankcije in druge ukrepe za ugotovljene kršitve v skladu z Z</w:t>
      </w:r>
      <w:r w:rsidR="00EA72FE">
        <w:rPr>
          <w:rFonts w:ascii="Arial" w:eastAsia="Times New Roman" w:hAnsi="Arial" w:cs="Arial"/>
          <w:sz w:val="20"/>
          <w:szCs w:val="20"/>
        </w:rPr>
        <w:t>P-1</w:t>
      </w:r>
      <w:r w:rsidRPr="00154F7F">
        <w:rPr>
          <w:rFonts w:ascii="Arial" w:eastAsia="Times New Roman" w:hAnsi="Arial" w:cs="Arial"/>
          <w:sz w:val="20"/>
          <w:szCs w:val="20"/>
        </w:rPr>
        <w:t xml:space="preserve">. </w:t>
      </w:r>
    </w:p>
    <w:p w14:paraId="65A52882" w14:textId="77777777" w:rsidR="00F7047C" w:rsidRPr="00154F7F" w:rsidRDefault="00F7047C" w:rsidP="00154F7F">
      <w:pPr>
        <w:widowControl w:val="0"/>
        <w:tabs>
          <w:tab w:val="left" w:pos="-1100"/>
          <w:tab w:val="left" w:pos="-720"/>
          <w:tab w:val="left" w:pos="1"/>
          <w:tab w:val="left" w:pos="892"/>
          <w:tab w:val="left" w:pos="1440"/>
          <w:tab w:val="left" w:pos="1670"/>
          <w:tab w:val="left" w:pos="2160"/>
          <w:tab w:val="left" w:pos="2880"/>
          <w:tab w:val="left" w:pos="3600"/>
          <w:tab w:val="left" w:pos="4320"/>
          <w:tab w:val="left" w:pos="5040"/>
          <w:tab w:val="left" w:pos="5760"/>
          <w:tab w:val="left" w:pos="6480"/>
          <w:tab w:val="left" w:pos="7200"/>
          <w:tab w:val="left" w:pos="7920"/>
          <w:tab w:val="left" w:pos="8255"/>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overflowPunct w:val="0"/>
        <w:autoSpaceDE w:val="0"/>
        <w:autoSpaceDN w:val="0"/>
        <w:adjustRightInd w:val="0"/>
        <w:spacing w:after="0" w:line="276" w:lineRule="auto"/>
        <w:jc w:val="both"/>
        <w:textAlignment w:val="baseline"/>
        <w:rPr>
          <w:rFonts w:ascii="Arial" w:eastAsia="Times New Roman" w:hAnsi="Arial" w:cs="Arial"/>
          <w:sz w:val="20"/>
          <w:szCs w:val="20"/>
        </w:rPr>
      </w:pPr>
    </w:p>
    <w:p w14:paraId="0C0FFDF6" w14:textId="77777777" w:rsidR="00F7047C" w:rsidRPr="00154F7F" w:rsidRDefault="00F7047C" w:rsidP="00154F7F">
      <w:pPr>
        <w:widowControl w:val="0"/>
        <w:tabs>
          <w:tab w:val="left" w:pos="-1100"/>
          <w:tab w:val="left" w:pos="-720"/>
          <w:tab w:val="left" w:pos="1"/>
          <w:tab w:val="left" w:pos="892"/>
          <w:tab w:val="left" w:pos="1440"/>
          <w:tab w:val="left" w:pos="1670"/>
          <w:tab w:val="left" w:pos="2160"/>
          <w:tab w:val="left" w:pos="2880"/>
          <w:tab w:val="left" w:pos="3600"/>
          <w:tab w:val="left" w:pos="4320"/>
          <w:tab w:val="left" w:pos="5040"/>
          <w:tab w:val="left" w:pos="5760"/>
          <w:tab w:val="left" w:pos="6480"/>
          <w:tab w:val="left" w:pos="7200"/>
          <w:tab w:val="left" w:pos="7920"/>
          <w:tab w:val="left" w:pos="8255"/>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overflowPunct w:val="0"/>
        <w:autoSpaceDE w:val="0"/>
        <w:autoSpaceDN w:val="0"/>
        <w:adjustRightInd w:val="0"/>
        <w:spacing w:after="0" w:line="276" w:lineRule="auto"/>
        <w:jc w:val="both"/>
        <w:textAlignment w:val="baseline"/>
        <w:rPr>
          <w:rFonts w:ascii="Arial" w:eastAsia="Times New Roman" w:hAnsi="Arial" w:cs="Arial"/>
          <w:sz w:val="20"/>
          <w:szCs w:val="20"/>
        </w:rPr>
      </w:pPr>
      <w:r w:rsidRPr="00154F7F">
        <w:rPr>
          <w:rFonts w:ascii="Arial" w:eastAsia="Times New Roman" w:hAnsi="Arial" w:cs="Arial"/>
          <w:sz w:val="20"/>
          <w:szCs w:val="20"/>
        </w:rPr>
        <w:t xml:space="preserve">V letu 2024 se ne pričakuje večjega odstopanja števila ugotovljenih prekrškov glede na leto 2023, ko se je število ugotovljenih kršitev, kljub drugačnim predvidevanjem, občutno povečalo. Želja je, da število kršitev, posledično </w:t>
      </w:r>
      <w:proofErr w:type="spellStart"/>
      <w:r w:rsidRPr="00154F7F">
        <w:rPr>
          <w:rFonts w:ascii="Arial" w:eastAsia="Times New Roman" w:hAnsi="Arial" w:cs="Arial"/>
          <w:sz w:val="20"/>
          <w:szCs w:val="20"/>
        </w:rPr>
        <w:t>prekrškovnih</w:t>
      </w:r>
      <w:proofErr w:type="spellEnd"/>
      <w:r w:rsidRPr="00154F7F">
        <w:rPr>
          <w:rFonts w:ascii="Arial" w:eastAsia="Times New Roman" w:hAnsi="Arial" w:cs="Arial"/>
          <w:sz w:val="20"/>
          <w:szCs w:val="20"/>
        </w:rPr>
        <w:t xml:space="preserve"> postopkov, v primerjavi z letom 2023 ne bi naraslo, saj porast kršitev posledično pomeni zmanjšanje varnosti železniškega prometa.</w:t>
      </w:r>
    </w:p>
    <w:p w14:paraId="5C8E8E12" w14:textId="77777777" w:rsidR="00F7047C" w:rsidRPr="00154F7F" w:rsidRDefault="00F7047C" w:rsidP="00154F7F">
      <w:pPr>
        <w:widowControl w:val="0"/>
        <w:tabs>
          <w:tab w:val="left" w:pos="-1100"/>
          <w:tab w:val="left" w:pos="-720"/>
          <w:tab w:val="left" w:pos="1"/>
          <w:tab w:val="left" w:pos="892"/>
          <w:tab w:val="left" w:pos="1440"/>
          <w:tab w:val="left" w:pos="1670"/>
          <w:tab w:val="left" w:pos="2160"/>
          <w:tab w:val="left" w:pos="2880"/>
          <w:tab w:val="left" w:pos="3600"/>
          <w:tab w:val="left" w:pos="4320"/>
          <w:tab w:val="left" w:pos="5040"/>
          <w:tab w:val="left" w:pos="5760"/>
          <w:tab w:val="left" w:pos="6480"/>
          <w:tab w:val="left" w:pos="7200"/>
          <w:tab w:val="left" w:pos="7920"/>
          <w:tab w:val="left" w:pos="8255"/>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overflowPunct w:val="0"/>
        <w:autoSpaceDE w:val="0"/>
        <w:autoSpaceDN w:val="0"/>
        <w:adjustRightInd w:val="0"/>
        <w:spacing w:after="0" w:line="276" w:lineRule="auto"/>
        <w:jc w:val="both"/>
        <w:textAlignment w:val="baseline"/>
        <w:rPr>
          <w:rFonts w:ascii="Arial" w:eastAsia="Times New Roman" w:hAnsi="Arial" w:cs="Arial"/>
          <w:sz w:val="20"/>
          <w:szCs w:val="20"/>
          <w:highlight w:val="yellow"/>
        </w:rPr>
      </w:pPr>
    </w:p>
    <w:p w14:paraId="20125DF3" w14:textId="178A4868" w:rsidR="00F7047C" w:rsidRPr="0054622F" w:rsidRDefault="0054622F" w:rsidP="0054622F">
      <w:pPr>
        <w:pStyle w:val="Naslov3"/>
        <w:rPr>
          <w:sz w:val="20"/>
          <w:szCs w:val="20"/>
        </w:rPr>
      </w:pPr>
      <w:r>
        <w:rPr>
          <w:sz w:val="20"/>
          <w:szCs w:val="20"/>
        </w:rPr>
        <w:lastRenderedPageBreak/>
        <w:t xml:space="preserve">7.4.5 </w:t>
      </w:r>
      <w:r w:rsidR="00F7047C" w:rsidRPr="0054622F">
        <w:rPr>
          <w:sz w:val="20"/>
          <w:szCs w:val="20"/>
        </w:rPr>
        <w:t>Izvedba skupnih inšpekcijskih nadzorov</w:t>
      </w:r>
      <w:r w:rsidR="001051EF" w:rsidRPr="0054622F">
        <w:rPr>
          <w:sz w:val="20"/>
          <w:szCs w:val="20"/>
        </w:rPr>
        <w:t xml:space="preserve"> oziroma sodelovanja:</w:t>
      </w:r>
    </w:p>
    <w:p w14:paraId="7BAAF390" w14:textId="77777777" w:rsidR="00F7047C" w:rsidRPr="00154F7F" w:rsidRDefault="00F7047C" w:rsidP="00154F7F">
      <w:pPr>
        <w:widowControl w:val="0"/>
        <w:tabs>
          <w:tab w:val="left" w:pos="-1100"/>
          <w:tab w:val="left" w:pos="-720"/>
          <w:tab w:val="left" w:pos="1"/>
          <w:tab w:val="left" w:pos="892"/>
          <w:tab w:val="left" w:pos="1440"/>
          <w:tab w:val="left" w:pos="1670"/>
          <w:tab w:val="left" w:pos="2160"/>
          <w:tab w:val="left" w:pos="2880"/>
          <w:tab w:val="left" w:pos="3600"/>
          <w:tab w:val="left" w:pos="4320"/>
          <w:tab w:val="left" w:pos="5040"/>
          <w:tab w:val="left" w:pos="5760"/>
          <w:tab w:val="left" w:pos="6480"/>
          <w:tab w:val="left" w:pos="7200"/>
          <w:tab w:val="left" w:pos="7920"/>
          <w:tab w:val="left" w:pos="8255"/>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overflowPunct w:val="0"/>
        <w:autoSpaceDE w:val="0"/>
        <w:autoSpaceDN w:val="0"/>
        <w:adjustRightInd w:val="0"/>
        <w:spacing w:after="0" w:line="276" w:lineRule="auto"/>
        <w:jc w:val="both"/>
        <w:textAlignment w:val="baseline"/>
        <w:rPr>
          <w:rFonts w:ascii="Arial" w:eastAsia="Times New Roman" w:hAnsi="Arial" w:cs="Arial"/>
          <w:sz w:val="20"/>
          <w:szCs w:val="20"/>
        </w:rPr>
      </w:pPr>
    </w:p>
    <w:p w14:paraId="3367F2CA" w14:textId="5A097E57" w:rsidR="00F7047C" w:rsidRPr="0054622F" w:rsidRDefault="0054622F" w:rsidP="0054622F">
      <w:pPr>
        <w:pStyle w:val="Naslov4"/>
        <w:jc w:val="both"/>
        <w:rPr>
          <w:rFonts w:ascii="Arial" w:hAnsi="Arial" w:cs="Arial"/>
          <w:b/>
          <w:bCs/>
          <w:i w:val="0"/>
          <w:iCs w:val="0"/>
          <w:color w:val="auto"/>
          <w:sz w:val="20"/>
          <w:szCs w:val="20"/>
        </w:rPr>
      </w:pPr>
      <w:r w:rsidRPr="0054622F">
        <w:rPr>
          <w:rFonts w:ascii="Arial" w:hAnsi="Arial" w:cs="Arial"/>
          <w:b/>
          <w:bCs/>
          <w:i w:val="0"/>
          <w:iCs w:val="0"/>
          <w:color w:val="auto"/>
          <w:sz w:val="20"/>
          <w:szCs w:val="20"/>
        </w:rPr>
        <w:t xml:space="preserve">7.4.5.1 </w:t>
      </w:r>
      <w:r w:rsidR="00F7047C" w:rsidRPr="0054622F">
        <w:rPr>
          <w:rFonts w:ascii="Arial" w:hAnsi="Arial" w:cs="Arial"/>
          <w:b/>
          <w:bCs/>
          <w:i w:val="0"/>
          <w:iCs w:val="0"/>
          <w:color w:val="auto"/>
          <w:sz w:val="20"/>
          <w:szCs w:val="20"/>
        </w:rPr>
        <w:t>Skupni inšpekcijski nadzori s sosednjimi nacionalnimi varnostnimi organi nad prevozniki, ki opravljajo prevoze v več državah</w:t>
      </w:r>
    </w:p>
    <w:p w14:paraId="35D9F7EA" w14:textId="77777777" w:rsidR="00F7047C" w:rsidRPr="00154F7F" w:rsidRDefault="00F7047C" w:rsidP="00154F7F">
      <w:pPr>
        <w:widowControl w:val="0"/>
        <w:tabs>
          <w:tab w:val="left" w:pos="-1100"/>
          <w:tab w:val="left" w:pos="-720"/>
          <w:tab w:val="left" w:pos="1"/>
          <w:tab w:val="left" w:pos="892"/>
          <w:tab w:val="left" w:pos="1440"/>
          <w:tab w:val="left" w:pos="1670"/>
          <w:tab w:val="left" w:pos="2160"/>
          <w:tab w:val="left" w:pos="2880"/>
          <w:tab w:val="left" w:pos="3600"/>
          <w:tab w:val="left" w:pos="4320"/>
          <w:tab w:val="left" w:pos="5040"/>
          <w:tab w:val="left" w:pos="5760"/>
          <w:tab w:val="left" w:pos="6480"/>
          <w:tab w:val="left" w:pos="7200"/>
          <w:tab w:val="left" w:pos="7920"/>
          <w:tab w:val="left" w:pos="8255"/>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overflowPunct w:val="0"/>
        <w:autoSpaceDE w:val="0"/>
        <w:autoSpaceDN w:val="0"/>
        <w:adjustRightInd w:val="0"/>
        <w:spacing w:after="0" w:line="276" w:lineRule="auto"/>
        <w:jc w:val="both"/>
        <w:textAlignment w:val="baseline"/>
        <w:rPr>
          <w:rFonts w:ascii="Arial" w:eastAsia="Times New Roman" w:hAnsi="Arial" w:cs="Arial"/>
          <w:sz w:val="20"/>
          <w:szCs w:val="20"/>
        </w:rPr>
      </w:pPr>
    </w:p>
    <w:p w14:paraId="06089F42" w14:textId="77777777" w:rsidR="00F7047C" w:rsidRPr="00154F7F" w:rsidRDefault="00F7047C" w:rsidP="00154F7F">
      <w:pPr>
        <w:widowControl w:val="0"/>
        <w:tabs>
          <w:tab w:val="left" w:pos="-1100"/>
          <w:tab w:val="left" w:pos="-720"/>
          <w:tab w:val="left" w:pos="1"/>
          <w:tab w:val="left" w:pos="892"/>
          <w:tab w:val="left" w:pos="1440"/>
          <w:tab w:val="left" w:pos="1670"/>
          <w:tab w:val="left" w:pos="2160"/>
          <w:tab w:val="left" w:pos="2880"/>
          <w:tab w:val="left" w:pos="3600"/>
          <w:tab w:val="left" w:pos="4320"/>
          <w:tab w:val="left" w:pos="5040"/>
          <w:tab w:val="left" w:pos="5760"/>
          <w:tab w:val="left" w:pos="6480"/>
          <w:tab w:val="left" w:pos="7200"/>
          <w:tab w:val="left" w:pos="7920"/>
          <w:tab w:val="left" w:pos="8255"/>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overflowPunct w:val="0"/>
        <w:autoSpaceDE w:val="0"/>
        <w:autoSpaceDN w:val="0"/>
        <w:adjustRightInd w:val="0"/>
        <w:spacing w:after="0" w:line="276" w:lineRule="auto"/>
        <w:jc w:val="both"/>
        <w:textAlignment w:val="baseline"/>
        <w:rPr>
          <w:rFonts w:ascii="Arial" w:eastAsia="Times New Roman" w:hAnsi="Arial" w:cs="Arial"/>
          <w:sz w:val="20"/>
          <w:szCs w:val="20"/>
        </w:rPr>
      </w:pPr>
      <w:r w:rsidRPr="00154F7F">
        <w:rPr>
          <w:rFonts w:ascii="Arial" w:eastAsia="Times New Roman" w:hAnsi="Arial" w:cs="Arial"/>
          <w:sz w:val="20"/>
          <w:szCs w:val="20"/>
        </w:rPr>
        <w:t>Zakon o varnosti v železniškem prometu  nalaga nacionalnim varnostnim organom obvezo sodelovanja v primeru čezmejnega izvajanja prevozov. Skupni nadzori s sosednjimi nacionalnimi varnostnimi organi bodo izvedeni v skladu s sklenjenimi sporazumi oziroma se bodo začeli izvajati po sklenitvi sporazumov.</w:t>
      </w:r>
    </w:p>
    <w:p w14:paraId="06C292E1" w14:textId="77777777" w:rsidR="00F7047C" w:rsidRPr="00154F7F" w:rsidRDefault="00F7047C" w:rsidP="00154F7F">
      <w:pPr>
        <w:widowControl w:val="0"/>
        <w:tabs>
          <w:tab w:val="left" w:pos="-1100"/>
          <w:tab w:val="left" w:pos="-720"/>
          <w:tab w:val="left" w:pos="1"/>
          <w:tab w:val="left" w:pos="892"/>
          <w:tab w:val="left" w:pos="1440"/>
          <w:tab w:val="left" w:pos="1670"/>
          <w:tab w:val="left" w:pos="2160"/>
          <w:tab w:val="left" w:pos="2880"/>
          <w:tab w:val="left" w:pos="3600"/>
          <w:tab w:val="left" w:pos="4320"/>
          <w:tab w:val="left" w:pos="5040"/>
          <w:tab w:val="left" w:pos="5760"/>
          <w:tab w:val="left" w:pos="6480"/>
          <w:tab w:val="left" w:pos="7200"/>
          <w:tab w:val="left" w:pos="7920"/>
          <w:tab w:val="left" w:pos="8255"/>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overflowPunct w:val="0"/>
        <w:autoSpaceDE w:val="0"/>
        <w:autoSpaceDN w:val="0"/>
        <w:adjustRightInd w:val="0"/>
        <w:spacing w:after="0" w:line="276" w:lineRule="auto"/>
        <w:jc w:val="both"/>
        <w:textAlignment w:val="baseline"/>
        <w:rPr>
          <w:rFonts w:ascii="Arial" w:eastAsia="Times New Roman" w:hAnsi="Arial" w:cs="Arial"/>
          <w:b/>
          <w:bCs/>
          <w:sz w:val="20"/>
          <w:szCs w:val="20"/>
        </w:rPr>
      </w:pPr>
    </w:p>
    <w:p w14:paraId="71896EFE" w14:textId="33B36975" w:rsidR="00F7047C" w:rsidRPr="0054622F" w:rsidRDefault="0054622F" w:rsidP="0054622F">
      <w:pPr>
        <w:pStyle w:val="Naslov4"/>
        <w:jc w:val="both"/>
        <w:rPr>
          <w:rFonts w:ascii="Arial" w:hAnsi="Arial" w:cs="Arial"/>
          <w:b/>
          <w:bCs/>
          <w:i w:val="0"/>
          <w:iCs w:val="0"/>
          <w:color w:val="auto"/>
          <w:sz w:val="20"/>
          <w:szCs w:val="20"/>
        </w:rPr>
      </w:pPr>
      <w:r>
        <w:rPr>
          <w:rFonts w:ascii="Arial" w:hAnsi="Arial" w:cs="Arial"/>
          <w:b/>
          <w:bCs/>
          <w:i w:val="0"/>
          <w:iCs w:val="0"/>
          <w:color w:val="auto"/>
          <w:sz w:val="20"/>
          <w:szCs w:val="20"/>
        </w:rPr>
        <w:t xml:space="preserve">7.4.5.2 </w:t>
      </w:r>
      <w:r w:rsidR="00F7047C" w:rsidRPr="0054622F">
        <w:rPr>
          <w:rFonts w:ascii="Arial" w:hAnsi="Arial" w:cs="Arial"/>
          <w:b/>
          <w:bCs/>
          <w:i w:val="0"/>
          <w:iCs w:val="0"/>
          <w:color w:val="auto"/>
          <w:sz w:val="20"/>
          <w:szCs w:val="20"/>
        </w:rPr>
        <w:t>Skupni inšpekcijski nadzori z drugimi inšpekcijskimi organi v R</w:t>
      </w:r>
      <w:r w:rsidR="001051EF" w:rsidRPr="0054622F">
        <w:rPr>
          <w:rFonts w:ascii="Arial" w:hAnsi="Arial" w:cs="Arial"/>
          <w:b/>
          <w:bCs/>
          <w:i w:val="0"/>
          <w:iCs w:val="0"/>
          <w:color w:val="auto"/>
          <w:sz w:val="20"/>
          <w:szCs w:val="20"/>
        </w:rPr>
        <w:t>epubliki Sloveniji</w:t>
      </w:r>
      <w:r w:rsidR="00F7047C" w:rsidRPr="0054622F">
        <w:rPr>
          <w:rFonts w:ascii="Arial" w:hAnsi="Arial" w:cs="Arial"/>
          <w:b/>
          <w:bCs/>
          <w:i w:val="0"/>
          <w:iCs w:val="0"/>
          <w:color w:val="auto"/>
          <w:sz w:val="20"/>
          <w:szCs w:val="20"/>
        </w:rPr>
        <w:t xml:space="preserve"> in </w:t>
      </w:r>
      <w:r w:rsidR="001051EF" w:rsidRPr="0054622F">
        <w:rPr>
          <w:rFonts w:ascii="Arial" w:hAnsi="Arial" w:cs="Arial"/>
          <w:b/>
          <w:bCs/>
          <w:i w:val="0"/>
          <w:iCs w:val="0"/>
          <w:color w:val="auto"/>
          <w:sz w:val="20"/>
          <w:szCs w:val="20"/>
        </w:rPr>
        <w:t>P</w:t>
      </w:r>
      <w:r w:rsidR="00F7047C" w:rsidRPr="0054622F">
        <w:rPr>
          <w:rFonts w:ascii="Arial" w:hAnsi="Arial" w:cs="Arial"/>
          <w:b/>
          <w:bCs/>
          <w:i w:val="0"/>
          <w:iCs w:val="0"/>
          <w:color w:val="auto"/>
          <w:sz w:val="20"/>
          <w:szCs w:val="20"/>
        </w:rPr>
        <w:t>olicijo</w:t>
      </w:r>
    </w:p>
    <w:p w14:paraId="4073FB63" w14:textId="77777777" w:rsidR="00F7047C" w:rsidRPr="00154F7F" w:rsidRDefault="00F7047C" w:rsidP="00154F7F">
      <w:pPr>
        <w:widowControl w:val="0"/>
        <w:tabs>
          <w:tab w:val="left" w:pos="-1100"/>
          <w:tab w:val="left" w:pos="-720"/>
          <w:tab w:val="left" w:pos="1"/>
          <w:tab w:val="left" w:pos="892"/>
          <w:tab w:val="left" w:pos="1440"/>
          <w:tab w:val="left" w:pos="1670"/>
          <w:tab w:val="left" w:pos="2160"/>
          <w:tab w:val="left" w:pos="2880"/>
          <w:tab w:val="left" w:pos="3600"/>
          <w:tab w:val="left" w:pos="4320"/>
          <w:tab w:val="left" w:pos="5040"/>
          <w:tab w:val="left" w:pos="5760"/>
          <w:tab w:val="left" w:pos="6480"/>
          <w:tab w:val="left" w:pos="7200"/>
          <w:tab w:val="left" w:pos="7920"/>
          <w:tab w:val="left" w:pos="8255"/>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overflowPunct w:val="0"/>
        <w:autoSpaceDE w:val="0"/>
        <w:autoSpaceDN w:val="0"/>
        <w:adjustRightInd w:val="0"/>
        <w:spacing w:after="0" w:line="276" w:lineRule="auto"/>
        <w:jc w:val="both"/>
        <w:textAlignment w:val="baseline"/>
        <w:rPr>
          <w:rFonts w:ascii="Arial" w:eastAsia="Times New Roman" w:hAnsi="Arial" w:cs="Arial"/>
          <w:sz w:val="20"/>
          <w:szCs w:val="20"/>
        </w:rPr>
      </w:pPr>
    </w:p>
    <w:p w14:paraId="3C7FDB35" w14:textId="2BB1A66A" w:rsidR="00F7047C" w:rsidRPr="00154F7F" w:rsidRDefault="00F7047C" w:rsidP="00154F7F">
      <w:pPr>
        <w:widowControl w:val="0"/>
        <w:tabs>
          <w:tab w:val="left" w:pos="-1100"/>
          <w:tab w:val="left" w:pos="-720"/>
          <w:tab w:val="left" w:pos="1"/>
          <w:tab w:val="left" w:pos="892"/>
          <w:tab w:val="left" w:pos="1440"/>
          <w:tab w:val="left" w:pos="1670"/>
          <w:tab w:val="left" w:pos="2160"/>
          <w:tab w:val="left" w:pos="2880"/>
          <w:tab w:val="left" w:pos="3600"/>
          <w:tab w:val="left" w:pos="4320"/>
          <w:tab w:val="left" w:pos="5040"/>
          <w:tab w:val="left" w:pos="5760"/>
          <w:tab w:val="left" w:pos="6480"/>
          <w:tab w:val="left" w:pos="7200"/>
          <w:tab w:val="left" w:pos="7920"/>
          <w:tab w:val="left" w:pos="8255"/>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overflowPunct w:val="0"/>
        <w:autoSpaceDE w:val="0"/>
        <w:autoSpaceDN w:val="0"/>
        <w:adjustRightInd w:val="0"/>
        <w:spacing w:after="0" w:line="276" w:lineRule="auto"/>
        <w:jc w:val="both"/>
        <w:textAlignment w:val="baseline"/>
        <w:rPr>
          <w:rFonts w:ascii="Arial" w:eastAsia="Times New Roman" w:hAnsi="Arial" w:cs="Arial"/>
          <w:sz w:val="20"/>
          <w:szCs w:val="20"/>
        </w:rPr>
      </w:pPr>
      <w:r w:rsidRPr="00154F7F">
        <w:rPr>
          <w:rFonts w:ascii="Arial" w:eastAsia="Times New Roman" w:hAnsi="Arial" w:cs="Arial"/>
          <w:sz w:val="20"/>
          <w:szCs w:val="20"/>
        </w:rPr>
        <w:t xml:space="preserve">V letu 2024 bodo izvedeni skupni inšpekcijski nadzori z drugimi inšpekcijskimi organi in </w:t>
      </w:r>
      <w:r w:rsidR="00452649">
        <w:rPr>
          <w:rFonts w:ascii="Arial" w:eastAsia="Times New Roman" w:hAnsi="Arial" w:cs="Arial"/>
          <w:sz w:val="20"/>
          <w:szCs w:val="20"/>
        </w:rPr>
        <w:t>P</w:t>
      </w:r>
      <w:r w:rsidRPr="00154F7F">
        <w:rPr>
          <w:rFonts w:ascii="Arial" w:eastAsia="Times New Roman" w:hAnsi="Arial" w:cs="Arial"/>
          <w:sz w:val="20"/>
          <w:szCs w:val="20"/>
        </w:rPr>
        <w:t xml:space="preserve">olicijo na skupnih področjih kjer bo izkazana potreba po takšnih nadzorih. Ker  AŽP nima organiziranih območnih enot, ki bi se vključevale v regijsko koordinacijo inšpekcij, bo AŽP sodelovala predvsem v skupnih inšpekcijskih nadzorih v okviru inšpekcijskega sveta, v primeru izkazane potrebe po inšpekcijskih nadzorih na lokalni ravni pa tudi v okviru regijskih inšpekcij. </w:t>
      </w:r>
    </w:p>
    <w:p w14:paraId="10095CB8" w14:textId="77777777" w:rsidR="00F7047C" w:rsidRPr="00154F7F" w:rsidRDefault="00F7047C" w:rsidP="00154F7F">
      <w:pPr>
        <w:widowControl w:val="0"/>
        <w:tabs>
          <w:tab w:val="left" w:pos="-1100"/>
          <w:tab w:val="left" w:pos="-720"/>
          <w:tab w:val="left" w:pos="1"/>
          <w:tab w:val="left" w:pos="892"/>
          <w:tab w:val="left" w:pos="1440"/>
          <w:tab w:val="left" w:pos="1670"/>
          <w:tab w:val="left" w:pos="2160"/>
          <w:tab w:val="left" w:pos="2880"/>
          <w:tab w:val="left" w:pos="3600"/>
          <w:tab w:val="left" w:pos="4320"/>
          <w:tab w:val="left" w:pos="5040"/>
          <w:tab w:val="left" w:pos="5760"/>
          <w:tab w:val="left" w:pos="6480"/>
          <w:tab w:val="left" w:pos="7200"/>
          <w:tab w:val="left" w:pos="7920"/>
          <w:tab w:val="left" w:pos="8255"/>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overflowPunct w:val="0"/>
        <w:autoSpaceDE w:val="0"/>
        <w:autoSpaceDN w:val="0"/>
        <w:adjustRightInd w:val="0"/>
        <w:spacing w:after="0" w:line="276" w:lineRule="auto"/>
        <w:jc w:val="both"/>
        <w:textAlignment w:val="baseline"/>
        <w:rPr>
          <w:rFonts w:ascii="Arial" w:eastAsia="Times New Roman" w:hAnsi="Arial" w:cs="Arial"/>
          <w:sz w:val="20"/>
          <w:szCs w:val="20"/>
        </w:rPr>
      </w:pPr>
    </w:p>
    <w:p w14:paraId="5236B7DD" w14:textId="77777777" w:rsidR="00F7047C" w:rsidRPr="00154F7F" w:rsidRDefault="00F7047C" w:rsidP="00154F7F">
      <w:pPr>
        <w:widowControl w:val="0"/>
        <w:tabs>
          <w:tab w:val="left" w:pos="-1100"/>
          <w:tab w:val="left" w:pos="-720"/>
          <w:tab w:val="left" w:pos="1"/>
          <w:tab w:val="left" w:pos="892"/>
          <w:tab w:val="left" w:pos="1440"/>
          <w:tab w:val="left" w:pos="1670"/>
          <w:tab w:val="left" w:pos="2160"/>
          <w:tab w:val="left" w:pos="2880"/>
          <w:tab w:val="left" w:pos="3600"/>
          <w:tab w:val="left" w:pos="4320"/>
          <w:tab w:val="left" w:pos="5040"/>
          <w:tab w:val="left" w:pos="5760"/>
          <w:tab w:val="left" w:pos="6480"/>
          <w:tab w:val="left" w:pos="7200"/>
          <w:tab w:val="left" w:pos="7920"/>
          <w:tab w:val="left" w:pos="8255"/>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overflowPunct w:val="0"/>
        <w:autoSpaceDE w:val="0"/>
        <w:autoSpaceDN w:val="0"/>
        <w:adjustRightInd w:val="0"/>
        <w:spacing w:after="0" w:line="276" w:lineRule="auto"/>
        <w:jc w:val="both"/>
        <w:textAlignment w:val="baseline"/>
        <w:rPr>
          <w:rFonts w:ascii="Arial" w:eastAsia="Times New Roman" w:hAnsi="Arial" w:cs="Arial"/>
          <w:sz w:val="20"/>
          <w:szCs w:val="20"/>
        </w:rPr>
      </w:pPr>
      <w:r w:rsidRPr="00154F7F">
        <w:rPr>
          <w:rFonts w:ascii="Arial" w:eastAsia="Times New Roman" w:hAnsi="Arial" w:cs="Arial"/>
          <w:sz w:val="20"/>
          <w:szCs w:val="20"/>
        </w:rPr>
        <w:t>Skupne inšpekcijske nadzore bo AŽP izvajala v okviru kadrovskih možnosti, predvsem z Inšpektoratom RS za infrastrukturo na področjih skupnih pristojnosti in z drugimi inšpekcijami po izkazanem interesu in potrebah.</w:t>
      </w:r>
    </w:p>
    <w:p w14:paraId="18387BE5" w14:textId="77777777" w:rsidR="00F7047C" w:rsidRPr="00154F7F" w:rsidRDefault="00F7047C" w:rsidP="00154F7F">
      <w:pPr>
        <w:widowControl w:val="0"/>
        <w:tabs>
          <w:tab w:val="left" w:pos="-1100"/>
          <w:tab w:val="left" w:pos="-720"/>
          <w:tab w:val="left" w:pos="1"/>
          <w:tab w:val="left" w:pos="892"/>
          <w:tab w:val="left" w:pos="1440"/>
          <w:tab w:val="left" w:pos="1670"/>
          <w:tab w:val="left" w:pos="2160"/>
          <w:tab w:val="left" w:pos="2880"/>
          <w:tab w:val="left" w:pos="3600"/>
          <w:tab w:val="left" w:pos="4320"/>
          <w:tab w:val="left" w:pos="5040"/>
          <w:tab w:val="left" w:pos="5760"/>
          <w:tab w:val="left" w:pos="6480"/>
          <w:tab w:val="left" w:pos="7200"/>
          <w:tab w:val="left" w:pos="7920"/>
          <w:tab w:val="left" w:pos="8255"/>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overflowPunct w:val="0"/>
        <w:autoSpaceDE w:val="0"/>
        <w:autoSpaceDN w:val="0"/>
        <w:adjustRightInd w:val="0"/>
        <w:spacing w:after="0" w:line="276" w:lineRule="auto"/>
        <w:jc w:val="both"/>
        <w:textAlignment w:val="baseline"/>
        <w:rPr>
          <w:rFonts w:ascii="Arial" w:eastAsia="Times New Roman" w:hAnsi="Arial" w:cs="Arial"/>
          <w:sz w:val="20"/>
          <w:szCs w:val="20"/>
        </w:rPr>
      </w:pPr>
    </w:p>
    <w:p w14:paraId="49F5B52A" w14:textId="77777777" w:rsidR="00F7047C" w:rsidRPr="00154F7F" w:rsidRDefault="00F7047C" w:rsidP="00154F7F">
      <w:pPr>
        <w:widowControl w:val="0"/>
        <w:tabs>
          <w:tab w:val="left" w:pos="8255"/>
        </w:tabs>
        <w:overflowPunct w:val="0"/>
        <w:autoSpaceDE w:val="0"/>
        <w:autoSpaceDN w:val="0"/>
        <w:adjustRightInd w:val="0"/>
        <w:spacing w:after="0" w:line="276" w:lineRule="auto"/>
        <w:jc w:val="both"/>
        <w:textAlignment w:val="baseline"/>
        <w:rPr>
          <w:rFonts w:ascii="Arial" w:eastAsia="Times New Roman" w:hAnsi="Arial" w:cs="Arial"/>
          <w:sz w:val="20"/>
          <w:szCs w:val="20"/>
        </w:rPr>
      </w:pPr>
    </w:p>
    <w:p w14:paraId="25C18044" w14:textId="3E2FD9BF" w:rsidR="0091549E" w:rsidRPr="00154F7F" w:rsidRDefault="00F41BDB" w:rsidP="00154F7F">
      <w:pPr>
        <w:pStyle w:val="Naslov1"/>
      </w:pPr>
      <w:r w:rsidRPr="00154F7F">
        <w:t>8.</w:t>
      </w:r>
      <w:r w:rsidR="00DC5F07" w:rsidRPr="00154F7F">
        <w:t xml:space="preserve"> </w:t>
      </w:r>
      <w:r w:rsidR="0091549E" w:rsidRPr="00154F7F">
        <w:t>MINISTRSTVO ZA VZGOJO IN IZOBRAŽEVANJE</w:t>
      </w:r>
    </w:p>
    <w:p w14:paraId="17EA81FC" w14:textId="77777777" w:rsidR="00F41BDB" w:rsidRPr="00154F7F" w:rsidRDefault="00F41BDB" w:rsidP="00154F7F">
      <w:pPr>
        <w:spacing w:line="276" w:lineRule="auto"/>
        <w:jc w:val="both"/>
        <w:rPr>
          <w:rFonts w:ascii="Arial" w:hAnsi="Arial" w:cs="Arial"/>
          <w:sz w:val="20"/>
          <w:szCs w:val="20"/>
          <w:lang w:eastAsia="sl-SI"/>
        </w:rPr>
      </w:pPr>
    </w:p>
    <w:p w14:paraId="0B62756A" w14:textId="2A318A50" w:rsidR="0091549E" w:rsidRPr="00354796" w:rsidRDefault="00354796" w:rsidP="00354796">
      <w:pPr>
        <w:pStyle w:val="Naslov2"/>
        <w:rPr>
          <w:i w:val="0"/>
          <w:iCs w:val="0"/>
          <w:sz w:val="20"/>
          <w:szCs w:val="20"/>
        </w:rPr>
      </w:pPr>
      <w:r>
        <w:rPr>
          <w:i w:val="0"/>
          <w:iCs w:val="0"/>
          <w:sz w:val="20"/>
          <w:szCs w:val="20"/>
        </w:rPr>
        <w:t xml:space="preserve">8.1 </w:t>
      </w:r>
      <w:r w:rsidR="0091549E" w:rsidRPr="00354796">
        <w:rPr>
          <w:i w:val="0"/>
          <w:iCs w:val="0"/>
          <w:sz w:val="20"/>
          <w:szCs w:val="20"/>
        </w:rPr>
        <w:t>INŠPEKTORAT REPUBLIKE SLOVENIJE ZA ŠOLSTVO</w:t>
      </w:r>
    </w:p>
    <w:p w14:paraId="269BF105" w14:textId="70459BE5" w:rsidR="00400DF1" w:rsidRPr="00354796" w:rsidRDefault="00072762" w:rsidP="00354796">
      <w:pPr>
        <w:pStyle w:val="Naslov3"/>
        <w:rPr>
          <w:rFonts w:eastAsia="Arial"/>
          <w:sz w:val="20"/>
          <w:szCs w:val="20"/>
        </w:rPr>
      </w:pPr>
      <w:r w:rsidRPr="00354796">
        <w:rPr>
          <w:sz w:val="20"/>
          <w:szCs w:val="20"/>
        </w:rPr>
        <w:t>8.1.</w:t>
      </w:r>
      <w:r w:rsidR="00400DF1" w:rsidRPr="00354796">
        <w:rPr>
          <w:sz w:val="20"/>
          <w:szCs w:val="20"/>
        </w:rPr>
        <w:t xml:space="preserve">1  </w:t>
      </w:r>
      <w:r w:rsidR="00400DF1" w:rsidRPr="00354796">
        <w:rPr>
          <w:rFonts w:eastAsia="Arial"/>
          <w:sz w:val="20"/>
          <w:szCs w:val="20"/>
        </w:rPr>
        <w:t>Sistemski inšpekcijski nadzori</w:t>
      </w:r>
      <w:r w:rsidRPr="00354796">
        <w:rPr>
          <w:rFonts w:eastAsia="Arial"/>
          <w:sz w:val="20"/>
          <w:szCs w:val="20"/>
        </w:rPr>
        <w:t>:</w:t>
      </w:r>
      <w:r w:rsidR="00400DF1" w:rsidRPr="00354796">
        <w:rPr>
          <w:rFonts w:eastAsia="Arial"/>
          <w:sz w:val="20"/>
          <w:szCs w:val="20"/>
        </w:rPr>
        <w:t xml:space="preserve"> </w:t>
      </w:r>
    </w:p>
    <w:p w14:paraId="477A2695" w14:textId="77777777" w:rsidR="00400DF1" w:rsidRPr="00154F7F" w:rsidRDefault="00400DF1" w:rsidP="00154F7F">
      <w:pPr>
        <w:spacing w:after="0" w:line="276" w:lineRule="auto"/>
        <w:jc w:val="both"/>
        <w:rPr>
          <w:rFonts w:ascii="Arial" w:eastAsia="Times New Roman" w:hAnsi="Arial" w:cs="Arial"/>
          <w:sz w:val="20"/>
          <w:szCs w:val="20"/>
        </w:rPr>
      </w:pPr>
    </w:p>
    <w:p w14:paraId="3426ECD5" w14:textId="495F6955" w:rsidR="00400DF1" w:rsidRPr="00072762" w:rsidRDefault="00400DF1" w:rsidP="00154F7F">
      <w:pPr>
        <w:spacing w:after="0" w:line="276" w:lineRule="auto"/>
        <w:jc w:val="both"/>
        <w:rPr>
          <w:rFonts w:ascii="Arial" w:eastAsia="Times New Roman" w:hAnsi="Arial" w:cs="Arial"/>
          <w:sz w:val="20"/>
          <w:szCs w:val="20"/>
        </w:rPr>
      </w:pPr>
      <w:r w:rsidRPr="00072762">
        <w:rPr>
          <w:rFonts w:ascii="Arial" w:eastAsia="Times New Roman" w:hAnsi="Arial" w:cs="Arial"/>
          <w:sz w:val="20"/>
          <w:szCs w:val="20"/>
        </w:rPr>
        <w:t>V skladu z določbami 3. člena Zakona o šolski inšpekciji (</w:t>
      </w:r>
      <w:r w:rsidR="00072762" w:rsidRPr="00072762">
        <w:rPr>
          <w:rFonts w:ascii="Arial" w:hAnsi="Arial" w:cs="Arial"/>
          <w:sz w:val="20"/>
          <w:szCs w:val="20"/>
        </w:rPr>
        <w:t xml:space="preserve">Uradni list RS, št. </w:t>
      </w:r>
      <w:hyperlink r:id="rId151" w:tgtFrame="_blank" w:tooltip="Zakon o šolski inšpekciji (uradno prečiščeno besedilo)" w:history="1">
        <w:r w:rsidR="00072762" w:rsidRPr="00072762">
          <w:rPr>
            <w:rFonts w:ascii="Arial" w:hAnsi="Arial" w:cs="Arial"/>
            <w:sz w:val="20"/>
            <w:szCs w:val="20"/>
          </w:rPr>
          <w:t>114/05</w:t>
        </w:r>
      </w:hyperlink>
      <w:r w:rsidR="00072762" w:rsidRPr="00072762">
        <w:rPr>
          <w:rFonts w:ascii="Arial" w:hAnsi="Arial" w:cs="Arial"/>
          <w:sz w:val="20"/>
          <w:szCs w:val="20"/>
        </w:rPr>
        <w:t xml:space="preserve"> – uradno prečiščeno besedilo</w:t>
      </w:r>
      <w:r w:rsidRPr="00072762">
        <w:rPr>
          <w:rFonts w:ascii="Arial" w:eastAsia="Times New Roman" w:hAnsi="Arial" w:cs="Arial"/>
          <w:sz w:val="20"/>
          <w:szCs w:val="20"/>
        </w:rPr>
        <w:t xml:space="preserve">) je v soglasju s pristojnim ministrom v mesecu decembru 2023 že določen letni program dela inšpektorata za leto 2024. </w:t>
      </w:r>
    </w:p>
    <w:p w14:paraId="545884E3" w14:textId="77777777" w:rsidR="00400DF1" w:rsidRPr="00154F7F" w:rsidRDefault="00400DF1" w:rsidP="00154F7F">
      <w:pPr>
        <w:spacing w:after="0" w:line="276" w:lineRule="auto"/>
        <w:jc w:val="both"/>
        <w:rPr>
          <w:rFonts w:ascii="Arial" w:eastAsia="Times New Roman" w:hAnsi="Arial" w:cs="Arial"/>
          <w:sz w:val="20"/>
          <w:szCs w:val="20"/>
        </w:rPr>
      </w:pPr>
    </w:p>
    <w:p w14:paraId="62EEECAD" w14:textId="043BA48F" w:rsidR="00400DF1" w:rsidRPr="00154F7F" w:rsidRDefault="00400DF1" w:rsidP="00154F7F">
      <w:pPr>
        <w:spacing w:after="0" w:line="276" w:lineRule="auto"/>
        <w:jc w:val="both"/>
        <w:rPr>
          <w:rFonts w:ascii="Arial" w:eastAsia="Times New Roman" w:hAnsi="Arial" w:cs="Arial"/>
          <w:sz w:val="20"/>
          <w:szCs w:val="20"/>
        </w:rPr>
      </w:pPr>
      <w:r w:rsidRPr="00154F7F">
        <w:rPr>
          <w:rFonts w:ascii="Arial" w:eastAsia="Times New Roman" w:hAnsi="Arial" w:cs="Arial"/>
          <w:sz w:val="20"/>
          <w:szCs w:val="20"/>
        </w:rPr>
        <w:t>Na podlagi določenega letnega programa bo Inšpektorat RS za šolstvo</w:t>
      </w:r>
      <w:r w:rsidR="001007D6">
        <w:rPr>
          <w:rFonts w:ascii="Arial" w:eastAsia="Times New Roman" w:hAnsi="Arial" w:cs="Arial"/>
          <w:sz w:val="20"/>
          <w:szCs w:val="20"/>
        </w:rPr>
        <w:t xml:space="preserve"> (v nadaljevanju: </w:t>
      </w:r>
      <w:proofErr w:type="spellStart"/>
      <w:r w:rsidR="001007D6">
        <w:rPr>
          <w:rFonts w:ascii="Arial" w:eastAsia="Times New Roman" w:hAnsi="Arial" w:cs="Arial"/>
          <w:sz w:val="20"/>
          <w:szCs w:val="20"/>
        </w:rPr>
        <w:t>IRSŠol</w:t>
      </w:r>
      <w:proofErr w:type="spellEnd"/>
      <w:r w:rsidR="001007D6">
        <w:rPr>
          <w:rFonts w:ascii="Arial" w:eastAsia="Times New Roman" w:hAnsi="Arial" w:cs="Arial"/>
          <w:sz w:val="20"/>
          <w:szCs w:val="20"/>
        </w:rPr>
        <w:t>)</w:t>
      </w:r>
      <w:r w:rsidRPr="00154F7F">
        <w:rPr>
          <w:rFonts w:ascii="Arial" w:eastAsia="Times New Roman" w:hAnsi="Arial" w:cs="Arial"/>
          <w:sz w:val="20"/>
          <w:szCs w:val="20"/>
        </w:rPr>
        <w:t>, upoštevaje oceno tveganja na delovnem področju in tudi strateških usmeritvah pristojnega ministrstva v letu 202</w:t>
      </w:r>
      <w:r w:rsidR="00113A39">
        <w:rPr>
          <w:rFonts w:ascii="Arial" w:eastAsia="Times New Roman" w:hAnsi="Arial" w:cs="Arial"/>
          <w:sz w:val="20"/>
          <w:szCs w:val="20"/>
        </w:rPr>
        <w:t>4</w:t>
      </w:r>
      <w:r w:rsidRPr="00154F7F">
        <w:rPr>
          <w:rFonts w:ascii="Arial" w:eastAsia="Times New Roman" w:hAnsi="Arial" w:cs="Arial"/>
          <w:sz w:val="20"/>
          <w:szCs w:val="20"/>
        </w:rPr>
        <w:t xml:space="preserve"> prioritetno poskrbel za:</w:t>
      </w:r>
    </w:p>
    <w:p w14:paraId="02FA9E7D" w14:textId="0A006E43" w:rsidR="00400DF1" w:rsidRPr="00154F7F" w:rsidRDefault="00400DF1">
      <w:pPr>
        <w:numPr>
          <w:ilvl w:val="0"/>
          <w:numId w:val="74"/>
        </w:numPr>
        <w:spacing w:after="0" w:line="276" w:lineRule="auto"/>
        <w:jc w:val="both"/>
        <w:rPr>
          <w:rFonts w:ascii="Arial" w:eastAsia="Calibri" w:hAnsi="Arial" w:cs="Arial"/>
          <w:sz w:val="20"/>
          <w:szCs w:val="20"/>
        </w:rPr>
      </w:pPr>
      <w:r w:rsidRPr="00154F7F">
        <w:rPr>
          <w:rFonts w:ascii="Arial" w:eastAsia="Calibri" w:hAnsi="Arial" w:cs="Arial"/>
          <w:sz w:val="20"/>
          <w:szCs w:val="20"/>
        </w:rPr>
        <w:t>izvedbo vseh načrtovanih inšpekcijskih nadzorov</w:t>
      </w:r>
      <w:r w:rsidR="003230A1">
        <w:rPr>
          <w:rFonts w:ascii="Arial" w:eastAsia="Calibri" w:hAnsi="Arial" w:cs="Arial"/>
          <w:sz w:val="20"/>
          <w:szCs w:val="20"/>
        </w:rPr>
        <w:t>,</w:t>
      </w:r>
      <w:r w:rsidRPr="00154F7F">
        <w:rPr>
          <w:rFonts w:ascii="Arial" w:eastAsia="Calibri" w:hAnsi="Arial" w:cs="Arial"/>
          <w:sz w:val="20"/>
          <w:szCs w:val="20"/>
        </w:rPr>
        <w:t xml:space="preserve"> skladno s prioritetami na vseh področjih dela</w:t>
      </w:r>
      <w:r w:rsidR="001007D6">
        <w:rPr>
          <w:rFonts w:ascii="Arial" w:eastAsia="Calibri" w:hAnsi="Arial" w:cs="Arial"/>
          <w:sz w:val="20"/>
          <w:szCs w:val="20"/>
        </w:rPr>
        <w:t>,</w:t>
      </w:r>
      <w:r w:rsidRPr="00154F7F">
        <w:rPr>
          <w:rFonts w:ascii="Arial" w:eastAsia="Calibri" w:hAnsi="Arial" w:cs="Arial"/>
          <w:sz w:val="20"/>
          <w:szCs w:val="20"/>
        </w:rPr>
        <w:t xml:space="preserve"> </w:t>
      </w:r>
    </w:p>
    <w:p w14:paraId="639EDBA1" w14:textId="2B9D3C6A" w:rsidR="00400DF1" w:rsidRPr="00154F7F" w:rsidRDefault="00400DF1">
      <w:pPr>
        <w:numPr>
          <w:ilvl w:val="0"/>
          <w:numId w:val="74"/>
        </w:numPr>
        <w:spacing w:after="0" w:line="276" w:lineRule="auto"/>
        <w:jc w:val="both"/>
        <w:rPr>
          <w:rFonts w:ascii="Arial" w:eastAsia="Calibri" w:hAnsi="Arial" w:cs="Arial"/>
          <w:sz w:val="20"/>
          <w:szCs w:val="20"/>
        </w:rPr>
      </w:pPr>
      <w:r w:rsidRPr="00154F7F">
        <w:rPr>
          <w:rFonts w:ascii="Arial" w:eastAsia="Calibri" w:hAnsi="Arial" w:cs="Arial"/>
          <w:sz w:val="20"/>
          <w:szCs w:val="20"/>
        </w:rPr>
        <w:t xml:space="preserve">hitro reševanje in odločanje v </w:t>
      </w:r>
      <w:proofErr w:type="spellStart"/>
      <w:r w:rsidRPr="00154F7F">
        <w:rPr>
          <w:rFonts w:ascii="Arial" w:eastAsia="Calibri" w:hAnsi="Arial" w:cs="Arial"/>
          <w:sz w:val="20"/>
          <w:szCs w:val="20"/>
        </w:rPr>
        <w:t>prekrškovnih</w:t>
      </w:r>
      <w:proofErr w:type="spellEnd"/>
      <w:r w:rsidRPr="00154F7F">
        <w:rPr>
          <w:rFonts w:ascii="Arial" w:eastAsia="Calibri" w:hAnsi="Arial" w:cs="Arial"/>
          <w:sz w:val="20"/>
          <w:szCs w:val="20"/>
        </w:rPr>
        <w:t xml:space="preserve"> postopkih</w:t>
      </w:r>
      <w:r w:rsidR="001007D6">
        <w:rPr>
          <w:rFonts w:ascii="Arial" w:eastAsia="Calibri" w:hAnsi="Arial" w:cs="Arial"/>
          <w:sz w:val="20"/>
          <w:szCs w:val="20"/>
        </w:rPr>
        <w:t>,</w:t>
      </w:r>
      <w:r w:rsidRPr="00154F7F">
        <w:rPr>
          <w:rFonts w:ascii="Arial" w:eastAsia="Calibri" w:hAnsi="Arial" w:cs="Arial"/>
          <w:sz w:val="20"/>
          <w:szCs w:val="20"/>
          <w:vertAlign w:val="superscript"/>
        </w:rPr>
        <w:t>,</w:t>
      </w:r>
      <w:r w:rsidRPr="00154F7F">
        <w:rPr>
          <w:rFonts w:ascii="Arial" w:eastAsia="Calibri" w:hAnsi="Arial" w:cs="Arial"/>
          <w:sz w:val="20"/>
          <w:szCs w:val="20"/>
        </w:rPr>
        <w:t xml:space="preserve"> </w:t>
      </w:r>
    </w:p>
    <w:p w14:paraId="605C8E80" w14:textId="113A1E11" w:rsidR="00400DF1" w:rsidRPr="00154F7F" w:rsidRDefault="00400DF1">
      <w:pPr>
        <w:numPr>
          <w:ilvl w:val="0"/>
          <w:numId w:val="74"/>
        </w:numPr>
        <w:spacing w:after="0" w:line="276" w:lineRule="auto"/>
        <w:jc w:val="both"/>
        <w:rPr>
          <w:rFonts w:ascii="Arial" w:eastAsia="Calibri" w:hAnsi="Arial" w:cs="Arial"/>
          <w:sz w:val="20"/>
          <w:szCs w:val="20"/>
        </w:rPr>
      </w:pPr>
      <w:r w:rsidRPr="00154F7F">
        <w:rPr>
          <w:rFonts w:ascii="Arial" w:eastAsia="Calibri" w:hAnsi="Arial" w:cs="Arial"/>
          <w:sz w:val="20"/>
          <w:szCs w:val="20"/>
        </w:rPr>
        <w:t xml:space="preserve">krepitev vloge zunanjega </w:t>
      </w:r>
      <w:proofErr w:type="spellStart"/>
      <w:r w:rsidRPr="00154F7F">
        <w:rPr>
          <w:rFonts w:ascii="Arial" w:eastAsia="Calibri" w:hAnsi="Arial" w:cs="Arial"/>
          <w:sz w:val="20"/>
          <w:szCs w:val="20"/>
        </w:rPr>
        <w:t>evalvatorja</w:t>
      </w:r>
      <w:proofErr w:type="spellEnd"/>
      <w:r w:rsidRPr="00154F7F">
        <w:rPr>
          <w:rFonts w:ascii="Arial" w:eastAsia="Calibri" w:hAnsi="Arial" w:cs="Arial"/>
          <w:sz w:val="20"/>
          <w:szCs w:val="20"/>
        </w:rPr>
        <w:t xml:space="preserve"> na področju šolstva,</w:t>
      </w:r>
    </w:p>
    <w:p w14:paraId="59D39B44" w14:textId="77777777" w:rsidR="00400DF1" w:rsidRPr="00154F7F" w:rsidRDefault="00400DF1">
      <w:pPr>
        <w:numPr>
          <w:ilvl w:val="0"/>
          <w:numId w:val="74"/>
        </w:numPr>
        <w:spacing w:after="0" w:line="276" w:lineRule="auto"/>
        <w:jc w:val="both"/>
        <w:rPr>
          <w:rFonts w:ascii="Arial" w:eastAsia="Calibri" w:hAnsi="Arial" w:cs="Arial"/>
          <w:sz w:val="20"/>
          <w:szCs w:val="20"/>
        </w:rPr>
      </w:pPr>
      <w:r w:rsidRPr="00154F7F">
        <w:rPr>
          <w:rFonts w:ascii="Arial" w:eastAsia="Calibri" w:hAnsi="Arial" w:cs="Arial"/>
          <w:sz w:val="20"/>
          <w:szCs w:val="20"/>
        </w:rPr>
        <w:t>sodelovanje z drugimi organi v Republiki Sloveniji in v Inšpekcijskem svetu,</w:t>
      </w:r>
    </w:p>
    <w:p w14:paraId="25F86695" w14:textId="77777777" w:rsidR="00400DF1" w:rsidRPr="00154F7F" w:rsidRDefault="00400DF1">
      <w:pPr>
        <w:numPr>
          <w:ilvl w:val="0"/>
          <w:numId w:val="74"/>
        </w:numPr>
        <w:spacing w:after="0" w:line="276" w:lineRule="auto"/>
        <w:jc w:val="both"/>
        <w:rPr>
          <w:rFonts w:ascii="Arial" w:eastAsia="Calibri" w:hAnsi="Arial" w:cs="Arial"/>
          <w:sz w:val="20"/>
          <w:szCs w:val="20"/>
        </w:rPr>
      </w:pPr>
      <w:r w:rsidRPr="00154F7F">
        <w:rPr>
          <w:rFonts w:ascii="Arial" w:eastAsia="Calibri" w:hAnsi="Arial" w:cs="Arial"/>
          <w:sz w:val="20"/>
          <w:szCs w:val="20"/>
        </w:rPr>
        <w:t xml:space="preserve">mednarodno multilateralno in bilateralno sodelovanje, </w:t>
      </w:r>
    </w:p>
    <w:p w14:paraId="458424AA" w14:textId="4927D53A" w:rsidR="00400DF1" w:rsidRPr="00154F7F" w:rsidRDefault="00400DF1">
      <w:pPr>
        <w:numPr>
          <w:ilvl w:val="0"/>
          <w:numId w:val="74"/>
        </w:numPr>
        <w:spacing w:after="0" w:line="276" w:lineRule="auto"/>
        <w:jc w:val="both"/>
        <w:rPr>
          <w:rFonts w:ascii="Arial" w:eastAsia="Calibri" w:hAnsi="Arial" w:cs="Arial"/>
          <w:sz w:val="20"/>
          <w:szCs w:val="20"/>
        </w:rPr>
      </w:pPr>
      <w:r w:rsidRPr="00154F7F">
        <w:rPr>
          <w:rFonts w:ascii="Arial" w:eastAsia="Calibri" w:hAnsi="Arial" w:cs="Arial"/>
          <w:sz w:val="20"/>
          <w:szCs w:val="20"/>
        </w:rPr>
        <w:t xml:space="preserve">nadgrajevanje spletne strani </w:t>
      </w:r>
      <w:proofErr w:type="spellStart"/>
      <w:r w:rsidRPr="00154F7F">
        <w:rPr>
          <w:rFonts w:ascii="Arial" w:eastAsia="Calibri" w:hAnsi="Arial" w:cs="Arial"/>
          <w:sz w:val="20"/>
          <w:szCs w:val="20"/>
        </w:rPr>
        <w:t>I</w:t>
      </w:r>
      <w:r w:rsidR="001007D6">
        <w:rPr>
          <w:rFonts w:ascii="Arial" w:eastAsia="Calibri" w:hAnsi="Arial" w:cs="Arial"/>
          <w:sz w:val="20"/>
          <w:szCs w:val="20"/>
        </w:rPr>
        <w:t>RSŠol</w:t>
      </w:r>
      <w:proofErr w:type="spellEnd"/>
      <w:r w:rsidRPr="00154F7F">
        <w:rPr>
          <w:rFonts w:ascii="Arial" w:eastAsia="Calibri" w:hAnsi="Arial" w:cs="Arial"/>
          <w:sz w:val="20"/>
          <w:szCs w:val="20"/>
        </w:rPr>
        <w:t>,</w:t>
      </w:r>
    </w:p>
    <w:p w14:paraId="797F72FC" w14:textId="77777777" w:rsidR="00400DF1" w:rsidRPr="00154F7F" w:rsidRDefault="00400DF1">
      <w:pPr>
        <w:numPr>
          <w:ilvl w:val="0"/>
          <w:numId w:val="74"/>
        </w:numPr>
        <w:spacing w:after="0" w:line="276" w:lineRule="auto"/>
        <w:jc w:val="both"/>
        <w:rPr>
          <w:rFonts w:ascii="Arial" w:eastAsia="Calibri" w:hAnsi="Arial" w:cs="Arial"/>
          <w:sz w:val="20"/>
          <w:szCs w:val="20"/>
        </w:rPr>
      </w:pPr>
      <w:r w:rsidRPr="00154F7F">
        <w:rPr>
          <w:rFonts w:ascii="Arial" w:eastAsia="Calibri" w:hAnsi="Arial" w:cs="Arial"/>
          <w:sz w:val="20"/>
          <w:szCs w:val="20"/>
        </w:rPr>
        <w:t xml:space="preserve">posodabljanje in nadgrajevanje inšpekcijske in </w:t>
      </w:r>
      <w:proofErr w:type="spellStart"/>
      <w:r w:rsidRPr="00154F7F">
        <w:rPr>
          <w:rFonts w:ascii="Arial" w:eastAsia="Calibri" w:hAnsi="Arial" w:cs="Arial"/>
          <w:sz w:val="20"/>
          <w:szCs w:val="20"/>
        </w:rPr>
        <w:t>prekrškovne</w:t>
      </w:r>
      <w:proofErr w:type="spellEnd"/>
      <w:r w:rsidRPr="00154F7F">
        <w:rPr>
          <w:rFonts w:ascii="Arial" w:eastAsia="Calibri" w:hAnsi="Arial" w:cs="Arial"/>
          <w:sz w:val="20"/>
          <w:szCs w:val="20"/>
        </w:rPr>
        <w:t xml:space="preserve"> aplikacije,</w:t>
      </w:r>
    </w:p>
    <w:p w14:paraId="296B1699" w14:textId="7BD9E7CA" w:rsidR="00400DF1" w:rsidRPr="001007D6" w:rsidRDefault="00400DF1">
      <w:pPr>
        <w:numPr>
          <w:ilvl w:val="0"/>
          <w:numId w:val="74"/>
        </w:numPr>
        <w:spacing w:after="0" w:line="276" w:lineRule="auto"/>
        <w:jc w:val="both"/>
        <w:rPr>
          <w:rFonts w:ascii="Arial" w:eastAsia="Calibri" w:hAnsi="Arial" w:cs="Arial"/>
          <w:sz w:val="20"/>
          <w:szCs w:val="20"/>
        </w:rPr>
      </w:pPr>
      <w:r w:rsidRPr="00154F7F">
        <w:rPr>
          <w:rFonts w:ascii="Arial" w:eastAsia="Calibri" w:hAnsi="Arial" w:cs="Arial"/>
          <w:sz w:val="20"/>
          <w:szCs w:val="20"/>
        </w:rPr>
        <w:t>posredovanje podatkov na podlagi Zakona o dostopu do informacij javnega značaja</w:t>
      </w:r>
      <w:r w:rsidR="001007D6">
        <w:rPr>
          <w:rFonts w:ascii="Arial" w:eastAsia="Calibri" w:hAnsi="Arial" w:cs="Arial"/>
          <w:sz w:val="20"/>
          <w:szCs w:val="20"/>
        </w:rPr>
        <w:t xml:space="preserve"> </w:t>
      </w:r>
      <w:r w:rsidR="001007D6" w:rsidRPr="001007D6">
        <w:rPr>
          <w:rFonts w:ascii="Arial" w:hAnsi="Arial" w:cs="Arial"/>
          <w:sz w:val="20"/>
          <w:szCs w:val="20"/>
        </w:rPr>
        <w:t xml:space="preserve">(Uradni list RS, št. </w:t>
      </w:r>
      <w:hyperlink r:id="rId152" w:tgtFrame="_blank" w:tooltip="Zakon o dostopu do informacij javnega značaja (uradno prečiščeno besedilo)" w:history="1">
        <w:r w:rsidR="001007D6" w:rsidRPr="001007D6">
          <w:rPr>
            <w:rFonts w:ascii="Arial" w:hAnsi="Arial" w:cs="Arial"/>
            <w:sz w:val="20"/>
            <w:szCs w:val="20"/>
          </w:rPr>
          <w:t>51/06</w:t>
        </w:r>
      </w:hyperlink>
      <w:r w:rsidR="001007D6" w:rsidRPr="001007D6">
        <w:rPr>
          <w:rFonts w:ascii="Arial" w:hAnsi="Arial" w:cs="Arial"/>
          <w:sz w:val="20"/>
          <w:szCs w:val="20"/>
        </w:rPr>
        <w:t xml:space="preserve"> – uradno prečiščeno besedilo, </w:t>
      </w:r>
      <w:hyperlink r:id="rId153" w:tgtFrame="_blank" w:tooltip="Zakon o davčnem postopku" w:history="1">
        <w:r w:rsidR="001007D6" w:rsidRPr="001007D6">
          <w:rPr>
            <w:rFonts w:ascii="Arial" w:hAnsi="Arial" w:cs="Arial"/>
            <w:sz w:val="20"/>
            <w:szCs w:val="20"/>
          </w:rPr>
          <w:t>117/06</w:t>
        </w:r>
      </w:hyperlink>
      <w:r w:rsidR="001007D6" w:rsidRPr="001007D6">
        <w:rPr>
          <w:rFonts w:ascii="Arial" w:hAnsi="Arial" w:cs="Arial"/>
          <w:sz w:val="20"/>
          <w:szCs w:val="20"/>
        </w:rPr>
        <w:t xml:space="preserve"> – ZDavP-2, </w:t>
      </w:r>
      <w:hyperlink r:id="rId154" w:tgtFrame="_blank" w:tooltip="Zakon o spremembah in dopolnitvah Zakona o dostopu do informacij javnega značaja" w:history="1">
        <w:r w:rsidR="001007D6" w:rsidRPr="001007D6">
          <w:rPr>
            <w:rFonts w:ascii="Arial" w:hAnsi="Arial" w:cs="Arial"/>
            <w:sz w:val="20"/>
            <w:szCs w:val="20"/>
          </w:rPr>
          <w:t>23/14</w:t>
        </w:r>
      </w:hyperlink>
      <w:r w:rsidR="001007D6" w:rsidRPr="001007D6">
        <w:rPr>
          <w:rFonts w:ascii="Arial" w:hAnsi="Arial" w:cs="Arial"/>
          <w:sz w:val="20"/>
          <w:szCs w:val="20"/>
        </w:rPr>
        <w:t xml:space="preserve">, </w:t>
      </w:r>
      <w:hyperlink r:id="rId155" w:tgtFrame="_blank" w:tooltip="Zakon o spremembah in dopolnitvah Zakona o dostopu do informacij javnega značaja" w:history="1">
        <w:r w:rsidR="001007D6" w:rsidRPr="001007D6">
          <w:rPr>
            <w:rFonts w:ascii="Arial" w:hAnsi="Arial" w:cs="Arial"/>
            <w:sz w:val="20"/>
            <w:szCs w:val="20"/>
          </w:rPr>
          <w:t>50/14</w:t>
        </w:r>
      </w:hyperlink>
      <w:r w:rsidR="001007D6" w:rsidRPr="001007D6">
        <w:rPr>
          <w:rFonts w:ascii="Arial" w:hAnsi="Arial" w:cs="Arial"/>
          <w:sz w:val="20"/>
          <w:szCs w:val="20"/>
        </w:rPr>
        <w:t xml:space="preserve">, </w:t>
      </w:r>
      <w:hyperlink r:id="rId156" w:tgtFrame="_blank" w:tooltip="Odločba o delni razveljavitvi petega odstavka 6.a člena in o razveljavitvi drugega stavka sedmega odstavka 6.a člena, trinajstega odstavka 10.a člena in osmega odstavka 39. člena Zakona o dostopu do informacij javnega značaja ter o razveljavitvi  4. člena Zako" w:history="1">
        <w:r w:rsidR="001007D6" w:rsidRPr="001007D6">
          <w:rPr>
            <w:rFonts w:ascii="Arial" w:hAnsi="Arial" w:cs="Arial"/>
            <w:sz w:val="20"/>
            <w:szCs w:val="20"/>
          </w:rPr>
          <w:t>19/15</w:t>
        </w:r>
      </w:hyperlink>
      <w:r w:rsidR="001007D6" w:rsidRPr="001007D6">
        <w:rPr>
          <w:rFonts w:ascii="Arial" w:hAnsi="Arial" w:cs="Arial"/>
          <w:sz w:val="20"/>
          <w:szCs w:val="20"/>
        </w:rPr>
        <w:t xml:space="preserve"> – </w:t>
      </w:r>
      <w:proofErr w:type="spellStart"/>
      <w:r w:rsidR="001007D6" w:rsidRPr="001007D6">
        <w:rPr>
          <w:rFonts w:ascii="Arial" w:hAnsi="Arial" w:cs="Arial"/>
          <w:sz w:val="20"/>
          <w:szCs w:val="20"/>
        </w:rPr>
        <w:t>odl</w:t>
      </w:r>
      <w:proofErr w:type="spellEnd"/>
      <w:r w:rsidR="001007D6" w:rsidRPr="001007D6">
        <w:rPr>
          <w:rFonts w:ascii="Arial" w:hAnsi="Arial" w:cs="Arial"/>
          <w:sz w:val="20"/>
          <w:szCs w:val="20"/>
        </w:rPr>
        <w:t xml:space="preserve">. US, </w:t>
      </w:r>
      <w:hyperlink r:id="rId157" w:tgtFrame="_blank" w:tooltip="Zakon o spremembah in dopolnitvah Zakona o dostopu do informacij javnega značaja" w:history="1">
        <w:r w:rsidR="001007D6" w:rsidRPr="001007D6">
          <w:rPr>
            <w:rFonts w:ascii="Arial" w:hAnsi="Arial" w:cs="Arial"/>
            <w:sz w:val="20"/>
            <w:szCs w:val="20"/>
          </w:rPr>
          <w:t>102/15</w:t>
        </w:r>
      </w:hyperlink>
      <w:r w:rsidR="001007D6" w:rsidRPr="001007D6">
        <w:rPr>
          <w:rFonts w:ascii="Arial" w:hAnsi="Arial" w:cs="Arial"/>
          <w:sz w:val="20"/>
          <w:szCs w:val="20"/>
        </w:rPr>
        <w:t xml:space="preserve">, </w:t>
      </w:r>
      <w:hyperlink r:id="rId158" w:tgtFrame="_blank" w:tooltip="Zakon o dopolnitvi Zakona o dostopu do informacij javnega značaja" w:history="1">
        <w:r w:rsidR="001007D6" w:rsidRPr="001007D6">
          <w:rPr>
            <w:rFonts w:ascii="Arial" w:hAnsi="Arial" w:cs="Arial"/>
            <w:sz w:val="20"/>
            <w:szCs w:val="20"/>
          </w:rPr>
          <w:t>7/18</w:t>
        </w:r>
      </w:hyperlink>
      <w:r w:rsidR="001007D6" w:rsidRPr="001007D6">
        <w:rPr>
          <w:rFonts w:ascii="Arial" w:hAnsi="Arial" w:cs="Arial"/>
          <w:sz w:val="20"/>
          <w:szCs w:val="20"/>
        </w:rPr>
        <w:t xml:space="preserve"> in </w:t>
      </w:r>
      <w:hyperlink r:id="rId159" w:tgtFrame="_blank" w:tooltip="Zakon o spremembah in dopolnitvah Zakona o dostopu do informacij javnega značaja" w:history="1">
        <w:r w:rsidR="001007D6" w:rsidRPr="001007D6">
          <w:rPr>
            <w:rFonts w:ascii="Arial" w:hAnsi="Arial" w:cs="Arial"/>
            <w:sz w:val="20"/>
            <w:szCs w:val="20"/>
          </w:rPr>
          <w:t>141/22</w:t>
        </w:r>
      </w:hyperlink>
      <w:r w:rsidR="001007D6" w:rsidRPr="001007D6">
        <w:rPr>
          <w:rFonts w:ascii="Arial" w:hAnsi="Arial" w:cs="Arial"/>
          <w:sz w:val="20"/>
          <w:szCs w:val="20"/>
        </w:rPr>
        <w:t>)</w:t>
      </w:r>
      <w:r w:rsidRPr="001007D6">
        <w:rPr>
          <w:rFonts w:ascii="Arial" w:eastAsia="Calibri" w:hAnsi="Arial" w:cs="Arial"/>
          <w:sz w:val="20"/>
          <w:szCs w:val="20"/>
        </w:rPr>
        <w:t>,</w:t>
      </w:r>
    </w:p>
    <w:p w14:paraId="0C4EB889" w14:textId="77777777" w:rsidR="00400DF1" w:rsidRPr="00154F7F" w:rsidRDefault="00400DF1">
      <w:pPr>
        <w:numPr>
          <w:ilvl w:val="0"/>
          <w:numId w:val="74"/>
        </w:numPr>
        <w:spacing w:after="0" w:line="276" w:lineRule="auto"/>
        <w:jc w:val="both"/>
        <w:rPr>
          <w:rFonts w:ascii="Arial" w:eastAsia="Calibri" w:hAnsi="Arial" w:cs="Arial"/>
          <w:sz w:val="20"/>
          <w:szCs w:val="20"/>
        </w:rPr>
      </w:pPr>
      <w:r w:rsidRPr="00154F7F">
        <w:rPr>
          <w:rFonts w:ascii="Arial" w:eastAsia="Calibri" w:hAnsi="Arial" w:cs="Arial"/>
          <w:sz w:val="20"/>
          <w:szCs w:val="20"/>
        </w:rPr>
        <w:t xml:space="preserve">podajanje odgovorov na pisna vprašanja strank v čim krajšem času. </w:t>
      </w:r>
    </w:p>
    <w:p w14:paraId="430A2827" w14:textId="77777777" w:rsidR="00400DF1" w:rsidRPr="00154F7F" w:rsidRDefault="00400DF1" w:rsidP="00154F7F">
      <w:pPr>
        <w:spacing w:after="0" w:line="276" w:lineRule="auto"/>
        <w:jc w:val="both"/>
        <w:rPr>
          <w:rFonts w:ascii="Arial" w:eastAsia="Times New Roman" w:hAnsi="Arial" w:cs="Arial"/>
          <w:sz w:val="20"/>
          <w:szCs w:val="20"/>
        </w:rPr>
      </w:pPr>
    </w:p>
    <w:p w14:paraId="77B32579" w14:textId="47790D4F" w:rsidR="00400DF1" w:rsidRPr="00154F7F" w:rsidRDefault="00400DF1" w:rsidP="00154F7F">
      <w:pPr>
        <w:spacing w:after="0" w:line="276" w:lineRule="auto"/>
        <w:jc w:val="both"/>
        <w:rPr>
          <w:rFonts w:ascii="Arial" w:eastAsia="Calibri" w:hAnsi="Arial" w:cs="Arial"/>
          <w:sz w:val="20"/>
          <w:szCs w:val="20"/>
        </w:rPr>
      </w:pPr>
      <w:r w:rsidRPr="00154F7F">
        <w:rPr>
          <w:rFonts w:ascii="Arial" w:eastAsia="Calibri" w:hAnsi="Arial" w:cs="Arial"/>
          <w:bCs/>
          <w:sz w:val="20"/>
          <w:szCs w:val="20"/>
        </w:rPr>
        <w:t xml:space="preserve">Temeljni cilji delovanja </w:t>
      </w:r>
      <w:proofErr w:type="spellStart"/>
      <w:r w:rsidRPr="00154F7F">
        <w:rPr>
          <w:rFonts w:ascii="Arial" w:eastAsia="Calibri" w:hAnsi="Arial" w:cs="Arial"/>
          <w:bCs/>
          <w:sz w:val="20"/>
          <w:szCs w:val="20"/>
        </w:rPr>
        <w:t>IRSŠ</w:t>
      </w:r>
      <w:r w:rsidR="001007D6">
        <w:rPr>
          <w:rFonts w:ascii="Arial" w:eastAsia="Calibri" w:hAnsi="Arial" w:cs="Arial"/>
          <w:bCs/>
          <w:sz w:val="20"/>
          <w:szCs w:val="20"/>
        </w:rPr>
        <w:t>ol</w:t>
      </w:r>
      <w:proofErr w:type="spellEnd"/>
      <w:r w:rsidRPr="00154F7F">
        <w:rPr>
          <w:rFonts w:ascii="Arial" w:eastAsia="Calibri" w:hAnsi="Arial" w:cs="Arial"/>
          <w:bCs/>
          <w:sz w:val="20"/>
          <w:szCs w:val="20"/>
        </w:rPr>
        <w:t xml:space="preserve"> v letu 2024 bodo še naprej usmerjeni v izvedbo</w:t>
      </w:r>
      <w:r w:rsidRPr="00154F7F">
        <w:rPr>
          <w:rFonts w:ascii="Arial" w:eastAsia="Calibri" w:hAnsi="Arial" w:cs="Arial"/>
          <w:b/>
          <w:bCs/>
          <w:sz w:val="20"/>
          <w:szCs w:val="20"/>
        </w:rPr>
        <w:t xml:space="preserve"> </w:t>
      </w:r>
      <w:r w:rsidRPr="00154F7F">
        <w:rPr>
          <w:rFonts w:ascii="Arial" w:eastAsia="Calibri" w:hAnsi="Arial" w:cs="Arial"/>
          <w:sz w:val="20"/>
          <w:szCs w:val="20"/>
        </w:rPr>
        <w:t>načrtovanih inšpekcijskih  nadzorov</w:t>
      </w:r>
      <w:r w:rsidR="003230A1">
        <w:rPr>
          <w:rFonts w:ascii="Arial" w:eastAsia="Calibri" w:hAnsi="Arial" w:cs="Arial"/>
          <w:sz w:val="20"/>
          <w:szCs w:val="20"/>
        </w:rPr>
        <w:t>,</w:t>
      </w:r>
      <w:r w:rsidRPr="00154F7F">
        <w:rPr>
          <w:rFonts w:ascii="Arial" w:eastAsia="Calibri" w:hAnsi="Arial" w:cs="Arial"/>
          <w:sz w:val="20"/>
          <w:szCs w:val="20"/>
        </w:rPr>
        <w:t xml:space="preserve"> skladno s prioritetami na vseh področjih dela, hitro reševanje in odločanje v </w:t>
      </w:r>
      <w:proofErr w:type="spellStart"/>
      <w:r w:rsidRPr="00154F7F">
        <w:rPr>
          <w:rFonts w:ascii="Arial" w:eastAsia="Calibri" w:hAnsi="Arial" w:cs="Arial"/>
          <w:sz w:val="20"/>
          <w:szCs w:val="20"/>
        </w:rPr>
        <w:t>prekrškovnih</w:t>
      </w:r>
      <w:proofErr w:type="spellEnd"/>
      <w:r w:rsidRPr="00154F7F">
        <w:rPr>
          <w:rFonts w:ascii="Arial" w:eastAsia="Calibri" w:hAnsi="Arial" w:cs="Arial"/>
          <w:sz w:val="20"/>
          <w:szCs w:val="20"/>
        </w:rPr>
        <w:t xml:space="preserve"> postopkih in nudenje svetovanja in </w:t>
      </w:r>
      <w:proofErr w:type="spellStart"/>
      <w:r w:rsidRPr="00154F7F">
        <w:rPr>
          <w:rFonts w:ascii="Arial" w:eastAsia="Calibri" w:hAnsi="Arial" w:cs="Arial"/>
          <w:sz w:val="20"/>
          <w:szCs w:val="20"/>
        </w:rPr>
        <w:t>opolnomočenja</w:t>
      </w:r>
      <w:proofErr w:type="spellEnd"/>
      <w:r w:rsidRPr="00154F7F">
        <w:rPr>
          <w:rFonts w:ascii="Arial" w:eastAsia="Calibri" w:hAnsi="Arial" w:cs="Arial"/>
          <w:sz w:val="20"/>
          <w:szCs w:val="20"/>
        </w:rPr>
        <w:t xml:space="preserve"> zavezancev. </w:t>
      </w:r>
    </w:p>
    <w:p w14:paraId="2EB193D6" w14:textId="77777777" w:rsidR="00400DF1" w:rsidRPr="00154F7F" w:rsidRDefault="00400DF1" w:rsidP="00154F7F">
      <w:pPr>
        <w:spacing w:after="0" w:line="276" w:lineRule="auto"/>
        <w:jc w:val="both"/>
        <w:rPr>
          <w:rFonts w:ascii="Arial" w:eastAsia="Calibri" w:hAnsi="Arial" w:cs="Arial"/>
          <w:sz w:val="20"/>
          <w:szCs w:val="20"/>
        </w:rPr>
      </w:pPr>
    </w:p>
    <w:p w14:paraId="6D813C66" w14:textId="4E87A7B2" w:rsidR="00400DF1" w:rsidRPr="00154F7F" w:rsidRDefault="00400DF1" w:rsidP="00154F7F">
      <w:pPr>
        <w:spacing w:after="0" w:line="276" w:lineRule="auto"/>
        <w:jc w:val="both"/>
        <w:rPr>
          <w:rFonts w:ascii="Arial" w:eastAsia="Calibri" w:hAnsi="Arial" w:cs="Arial"/>
          <w:sz w:val="20"/>
          <w:szCs w:val="20"/>
        </w:rPr>
      </w:pPr>
      <w:r w:rsidRPr="00154F7F">
        <w:rPr>
          <w:rFonts w:ascii="Arial" w:eastAsia="Calibri" w:hAnsi="Arial" w:cs="Arial"/>
          <w:sz w:val="20"/>
          <w:szCs w:val="20"/>
        </w:rPr>
        <w:t>V okviru zagotavljanja sistemskih sprememb in zagotavljanja ustrezne sistemske upravne zanke se bodo redni nadzori ciljno usmerili  v posamezne skupine zavezancev, kjer je na podlagi analiz tveganja in predhodnih ugotovitev zaznati povečan</w:t>
      </w:r>
      <w:r w:rsidR="003230A1">
        <w:rPr>
          <w:rFonts w:ascii="Arial" w:eastAsia="Calibri" w:hAnsi="Arial" w:cs="Arial"/>
          <w:sz w:val="20"/>
          <w:szCs w:val="20"/>
        </w:rPr>
        <w:t>o</w:t>
      </w:r>
      <w:r w:rsidRPr="00154F7F">
        <w:rPr>
          <w:rFonts w:ascii="Arial" w:eastAsia="Calibri" w:hAnsi="Arial" w:cs="Arial"/>
          <w:sz w:val="20"/>
          <w:szCs w:val="20"/>
        </w:rPr>
        <w:t xml:space="preserve"> tveganj</w:t>
      </w:r>
      <w:r w:rsidR="003230A1">
        <w:rPr>
          <w:rFonts w:ascii="Arial" w:eastAsia="Calibri" w:hAnsi="Arial" w:cs="Arial"/>
          <w:sz w:val="20"/>
          <w:szCs w:val="20"/>
        </w:rPr>
        <w:t>e</w:t>
      </w:r>
      <w:r w:rsidRPr="00154F7F">
        <w:rPr>
          <w:rFonts w:ascii="Arial" w:eastAsia="Calibri" w:hAnsi="Arial" w:cs="Arial"/>
          <w:sz w:val="20"/>
          <w:szCs w:val="20"/>
        </w:rPr>
        <w:t xml:space="preserve"> za pojav odstopanj od normativnih ureditev. Osnovno izhodišče rednih nadzorov je zagotovitev sistematičnega nadzora nad morebitnimi odstopanji v šolskem prostoru, pri čemer je potrebno ugotavljati</w:t>
      </w:r>
      <w:r w:rsidR="003230A1">
        <w:rPr>
          <w:rFonts w:ascii="Arial" w:eastAsia="Calibri" w:hAnsi="Arial" w:cs="Arial"/>
          <w:sz w:val="20"/>
          <w:szCs w:val="20"/>
        </w:rPr>
        <w:t>,</w:t>
      </w:r>
      <w:r w:rsidRPr="00154F7F">
        <w:rPr>
          <w:rFonts w:ascii="Arial" w:eastAsia="Calibri" w:hAnsi="Arial" w:cs="Arial"/>
          <w:sz w:val="20"/>
          <w:szCs w:val="20"/>
        </w:rPr>
        <w:t xml:space="preserve"> ali gre za sistemska odstopanja ali neznanje. Redne nadzore je potrebno prilagajati na podlagi usmeritev ministra, letnega načrta dela </w:t>
      </w:r>
      <w:proofErr w:type="spellStart"/>
      <w:r w:rsidRPr="00154F7F">
        <w:rPr>
          <w:rFonts w:ascii="Arial" w:eastAsia="Calibri" w:hAnsi="Arial" w:cs="Arial"/>
          <w:sz w:val="20"/>
          <w:szCs w:val="20"/>
        </w:rPr>
        <w:t>I</w:t>
      </w:r>
      <w:r w:rsidR="003230A1">
        <w:rPr>
          <w:rFonts w:ascii="Arial" w:eastAsia="Calibri" w:hAnsi="Arial" w:cs="Arial"/>
          <w:sz w:val="20"/>
          <w:szCs w:val="20"/>
        </w:rPr>
        <w:t>RSŠol</w:t>
      </w:r>
      <w:proofErr w:type="spellEnd"/>
      <w:r w:rsidRPr="00154F7F">
        <w:rPr>
          <w:rFonts w:ascii="Arial" w:eastAsia="Calibri" w:hAnsi="Arial" w:cs="Arial"/>
          <w:sz w:val="20"/>
          <w:szCs w:val="20"/>
        </w:rPr>
        <w:t xml:space="preserve"> ter ugotovitev iz pobud in predlogov strokovnih služb pristojnega ministrstva. </w:t>
      </w:r>
    </w:p>
    <w:p w14:paraId="11F71616" w14:textId="77777777" w:rsidR="00400DF1" w:rsidRPr="00154F7F" w:rsidRDefault="00400DF1" w:rsidP="00154F7F">
      <w:pPr>
        <w:spacing w:after="0" w:line="276" w:lineRule="auto"/>
        <w:jc w:val="both"/>
        <w:rPr>
          <w:rFonts w:ascii="Arial" w:eastAsia="Calibri" w:hAnsi="Arial" w:cs="Arial"/>
          <w:sz w:val="20"/>
          <w:szCs w:val="20"/>
        </w:rPr>
      </w:pPr>
    </w:p>
    <w:p w14:paraId="4F16F560" w14:textId="77777777" w:rsidR="00400DF1" w:rsidRPr="00154F7F" w:rsidRDefault="00400DF1" w:rsidP="00154F7F">
      <w:pPr>
        <w:autoSpaceDE w:val="0"/>
        <w:autoSpaceDN w:val="0"/>
        <w:adjustRightInd w:val="0"/>
        <w:spacing w:after="0" w:line="276" w:lineRule="auto"/>
        <w:jc w:val="both"/>
        <w:rPr>
          <w:rFonts w:ascii="Arial" w:eastAsia="Calibri" w:hAnsi="Arial" w:cs="Arial"/>
          <w:sz w:val="20"/>
          <w:szCs w:val="20"/>
        </w:rPr>
      </w:pPr>
      <w:r w:rsidRPr="00154F7F">
        <w:rPr>
          <w:rFonts w:ascii="Arial" w:eastAsia="Calibri" w:hAnsi="Arial" w:cs="Arial"/>
          <w:sz w:val="20"/>
          <w:szCs w:val="20"/>
        </w:rPr>
        <w:t>Prednostna področja rednih nadzorov na področju šolstva se bodo nanašala na naslednja področja:</w:t>
      </w:r>
    </w:p>
    <w:p w14:paraId="3ED0443C" w14:textId="77777777" w:rsidR="00400DF1" w:rsidRPr="00154F7F" w:rsidRDefault="00400DF1">
      <w:pPr>
        <w:numPr>
          <w:ilvl w:val="0"/>
          <w:numId w:val="33"/>
        </w:numPr>
        <w:autoSpaceDE w:val="0"/>
        <w:autoSpaceDN w:val="0"/>
        <w:adjustRightInd w:val="0"/>
        <w:spacing w:after="0" w:line="276" w:lineRule="auto"/>
        <w:jc w:val="both"/>
        <w:rPr>
          <w:rFonts w:ascii="Arial" w:eastAsia="Calibri" w:hAnsi="Arial" w:cs="Arial"/>
          <w:sz w:val="20"/>
          <w:szCs w:val="20"/>
        </w:rPr>
      </w:pPr>
      <w:r w:rsidRPr="00154F7F">
        <w:rPr>
          <w:rFonts w:ascii="Arial" w:eastAsia="Calibri" w:hAnsi="Arial" w:cs="Arial"/>
          <w:sz w:val="20"/>
          <w:szCs w:val="20"/>
        </w:rPr>
        <w:t>Vrtci: izpolnjevanje normativnih in tehničnih pogojev in dokumentacija;</w:t>
      </w:r>
    </w:p>
    <w:p w14:paraId="56D67BE6" w14:textId="77777777" w:rsidR="00400DF1" w:rsidRPr="00154F7F" w:rsidRDefault="00400DF1">
      <w:pPr>
        <w:numPr>
          <w:ilvl w:val="0"/>
          <w:numId w:val="33"/>
        </w:numPr>
        <w:autoSpaceDE w:val="0"/>
        <w:autoSpaceDN w:val="0"/>
        <w:adjustRightInd w:val="0"/>
        <w:spacing w:after="0" w:line="276" w:lineRule="auto"/>
        <w:jc w:val="both"/>
        <w:rPr>
          <w:rFonts w:ascii="Arial" w:eastAsia="Calibri" w:hAnsi="Arial" w:cs="Arial"/>
          <w:sz w:val="20"/>
          <w:szCs w:val="20"/>
        </w:rPr>
      </w:pPr>
      <w:r w:rsidRPr="00154F7F">
        <w:rPr>
          <w:rFonts w:ascii="Arial" w:eastAsia="Calibri" w:hAnsi="Arial" w:cs="Arial"/>
          <w:sz w:val="20"/>
          <w:szCs w:val="20"/>
        </w:rPr>
        <w:t>Osnovne šole: preverjanje in ocenjevanja znanja, vzgojno delovanje in izvajanje odločb o usmeritvi;</w:t>
      </w:r>
    </w:p>
    <w:p w14:paraId="7D5C190B" w14:textId="77777777" w:rsidR="00400DF1" w:rsidRPr="00154F7F" w:rsidRDefault="00400DF1">
      <w:pPr>
        <w:numPr>
          <w:ilvl w:val="0"/>
          <w:numId w:val="33"/>
        </w:numPr>
        <w:autoSpaceDE w:val="0"/>
        <w:autoSpaceDN w:val="0"/>
        <w:adjustRightInd w:val="0"/>
        <w:spacing w:after="0" w:line="276" w:lineRule="auto"/>
        <w:jc w:val="both"/>
        <w:rPr>
          <w:rFonts w:ascii="Arial" w:eastAsia="Calibri" w:hAnsi="Arial" w:cs="Arial"/>
          <w:sz w:val="20"/>
          <w:szCs w:val="20"/>
        </w:rPr>
      </w:pPr>
      <w:r w:rsidRPr="00154F7F">
        <w:rPr>
          <w:rFonts w:ascii="Arial" w:eastAsia="Calibri" w:hAnsi="Arial" w:cs="Arial"/>
          <w:sz w:val="20"/>
          <w:szCs w:val="20"/>
        </w:rPr>
        <w:t>Srednje šole: izvajanje odločb o usmeritvi, preverjanje in ocenjevanje znanja;</w:t>
      </w:r>
    </w:p>
    <w:p w14:paraId="5139A9D0" w14:textId="77777777" w:rsidR="00400DF1" w:rsidRPr="00154F7F" w:rsidRDefault="00400DF1">
      <w:pPr>
        <w:numPr>
          <w:ilvl w:val="0"/>
          <w:numId w:val="33"/>
        </w:numPr>
        <w:autoSpaceDE w:val="0"/>
        <w:autoSpaceDN w:val="0"/>
        <w:adjustRightInd w:val="0"/>
        <w:spacing w:after="0" w:line="276" w:lineRule="auto"/>
        <w:jc w:val="both"/>
        <w:rPr>
          <w:rFonts w:ascii="Arial" w:eastAsia="Calibri" w:hAnsi="Arial" w:cs="Arial"/>
          <w:sz w:val="20"/>
          <w:szCs w:val="20"/>
        </w:rPr>
      </w:pPr>
      <w:r w:rsidRPr="00154F7F">
        <w:rPr>
          <w:rFonts w:ascii="Arial" w:eastAsia="Calibri" w:hAnsi="Arial" w:cs="Arial"/>
          <w:sz w:val="20"/>
          <w:szCs w:val="20"/>
        </w:rPr>
        <w:t>Glasbene šole: vodenje dokumentacije;</w:t>
      </w:r>
    </w:p>
    <w:p w14:paraId="2C348347" w14:textId="77777777" w:rsidR="00400DF1" w:rsidRPr="00154F7F" w:rsidRDefault="00400DF1">
      <w:pPr>
        <w:numPr>
          <w:ilvl w:val="0"/>
          <w:numId w:val="33"/>
        </w:numPr>
        <w:autoSpaceDE w:val="0"/>
        <w:autoSpaceDN w:val="0"/>
        <w:adjustRightInd w:val="0"/>
        <w:spacing w:after="0" w:line="276" w:lineRule="auto"/>
        <w:jc w:val="both"/>
        <w:rPr>
          <w:rFonts w:ascii="Arial" w:eastAsia="Calibri" w:hAnsi="Arial" w:cs="Arial"/>
          <w:sz w:val="20"/>
          <w:szCs w:val="20"/>
        </w:rPr>
      </w:pPr>
      <w:r w:rsidRPr="00154F7F">
        <w:rPr>
          <w:rFonts w:ascii="Arial" w:eastAsia="Calibri" w:hAnsi="Arial" w:cs="Arial"/>
          <w:sz w:val="20"/>
          <w:szCs w:val="20"/>
        </w:rPr>
        <w:t>Višje šole: praktično izobraževanje;</w:t>
      </w:r>
    </w:p>
    <w:p w14:paraId="759D1827" w14:textId="77777777" w:rsidR="00400DF1" w:rsidRPr="00154F7F" w:rsidRDefault="00400DF1" w:rsidP="00154F7F">
      <w:pPr>
        <w:autoSpaceDE w:val="0"/>
        <w:autoSpaceDN w:val="0"/>
        <w:adjustRightInd w:val="0"/>
        <w:spacing w:after="0" w:line="276" w:lineRule="auto"/>
        <w:jc w:val="both"/>
        <w:rPr>
          <w:rFonts w:ascii="Arial" w:eastAsia="Times New Roman" w:hAnsi="Arial" w:cs="Arial"/>
          <w:color w:val="000000"/>
          <w:sz w:val="20"/>
          <w:szCs w:val="20"/>
          <w:lang w:eastAsia="sl-SI"/>
        </w:rPr>
      </w:pPr>
    </w:p>
    <w:p w14:paraId="26B47672" w14:textId="34E0FA68" w:rsidR="00400DF1" w:rsidRPr="00154F7F" w:rsidRDefault="00400DF1" w:rsidP="00154F7F">
      <w:pPr>
        <w:spacing w:after="0" w:line="276" w:lineRule="auto"/>
        <w:jc w:val="both"/>
        <w:rPr>
          <w:rFonts w:ascii="Arial" w:eastAsia="Calibri" w:hAnsi="Arial" w:cs="Arial"/>
          <w:sz w:val="20"/>
          <w:szCs w:val="20"/>
        </w:rPr>
      </w:pPr>
      <w:r w:rsidRPr="00154F7F">
        <w:rPr>
          <w:rFonts w:ascii="Arial" w:eastAsia="Calibri" w:hAnsi="Arial" w:cs="Arial"/>
          <w:sz w:val="20"/>
          <w:szCs w:val="20"/>
        </w:rPr>
        <w:t xml:space="preserve">Izredne inšpekcijske nadzore bo </w:t>
      </w:r>
      <w:r w:rsidR="00C94A2F">
        <w:rPr>
          <w:rFonts w:ascii="Arial" w:eastAsia="Calibri" w:hAnsi="Arial" w:cs="Arial"/>
          <w:sz w:val="20"/>
          <w:szCs w:val="20"/>
        </w:rPr>
        <w:t>i</w:t>
      </w:r>
      <w:r w:rsidRPr="00154F7F">
        <w:rPr>
          <w:rFonts w:ascii="Arial" w:eastAsia="Calibri" w:hAnsi="Arial" w:cs="Arial"/>
          <w:sz w:val="20"/>
          <w:szCs w:val="20"/>
        </w:rPr>
        <w:t>nšpektorat opravljal po uradni dolžnosti na osnovi varovanja javnega interesa in na podlagi kriterijev za določitev prioritet</w:t>
      </w:r>
      <w:r w:rsidRPr="00154F7F">
        <w:rPr>
          <w:rFonts w:ascii="Arial" w:eastAsia="Calibri" w:hAnsi="Arial" w:cs="Arial"/>
          <w:sz w:val="20"/>
          <w:szCs w:val="20"/>
          <w:vertAlign w:val="superscript"/>
        </w:rPr>
        <w:footnoteReference w:id="14"/>
      </w:r>
      <w:r w:rsidRPr="00154F7F">
        <w:rPr>
          <w:rFonts w:ascii="Arial" w:eastAsia="Calibri" w:hAnsi="Arial" w:cs="Arial"/>
          <w:sz w:val="20"/>
          <w:szCs w:val="20"/>
        </w:rPr>
        <w:t xml:space="preserve"> dela </w:t>
      </w:r>
      <w:r w:rsidR="00C94A2F">
        <w:rPr>
          <w:rFonts w:ascii="Arial" w:eastAsia="Calibri" w:hAnsi="Arial" w:cs="Arial"/>
          <w:sz w:val="20"/>
          <w:szCs w:val="20"/>
        </w:rPr>
        <w:t>i</w:t>
      </w:r>
      <w:r w:rsidRPr="00154F7F">
        <w:rPr>
          <w:rFonts w:ascii="Arial" w:eastAsia="Calibri" w:hAnsi="Arial" w:cs="Arial"/>
          <w:sz w:val="20"/>
          <w:szCs w:val="20"/>
        </w:rPr>
        <w:t xml:space="preserve">nšpektorata. Prav tako je potrebno pri tem zasledovati vse cilje in namene za večjo učinkovitost in doprinos </w:t>
      </w:r>
      <w:r w:rsidR="00C94A2F">
        <w:rPr>
          <w:rFonts w:ascii="Arial" w:eastAsia="Calibri" w:hAnsi="Arial" w:cs="Arial"/>
          <w:sz w:val="20"/>
          <w:szCs w:val="20"/>
        </w:rPr>
        <w:t>h</w:t>
      </w:r>
      <w:r w:rsidRPr="00154F7F">
        <w:rPr>
          <w:rFonts w:ascii="Arial" w:eastAsia="Calibri" w:hAnsi="Arial" w:cs="Arial"/>
          <w:sz w:val="20"/>
          <w:szCs w:val="20"/>
        </w:rPr>
        <w:t xml:space="preserve"> kakovosti sistema. Vsebina pregledov v izrednih inšpekcijskih nadzorih na področju šolstva, glede na pretekle izkušnje, bo prvenstveno usmerjena v uresničevanje pravic in dolžnosti otrok in udeležencev izobraževanja, predvsem na področju predšolske vzgoje ter primarnega in sekundarnega izobraževanja. </w:t>
      </w:r>
    </w:p>
    <w:p w14:paraId="7430CB01" w14:textId="77777777" w:rsidR="00400DF1" w:rsidRPr="00154F7F" w:rsidRDefault="00400DF1" w:rsidP="00154F7F">
      <w:pPr>
        <w:spacing w:after="0" w:line="276" w:lineRule="auto"/>
        <w:jc w:val="both"/>
        <w:rPr>
          <w:rFonts w:ascii="Arial" w:eastAsia="Calibri" w:hAnsi="Arial" w:cs="Arial"/>
          <w:sz w:val="20"/>
          <w:szCs w:val="20"/>
        </w:rPr>
      </w:pPr>
    </w:p>
    <w:p w14:paraId="0EE8CC2B" w14:textId="24B8F86A" w:rsidR="00400DF1" w:rsidRPr="00154F7F" w:rsidRDefault="00400DF1" w:rsidP="00154F7F">
      <w:pPr>
        <w:spacing w:after="0" w:line="276" w:lineRule="auto"/>
        <w:jc w:val="both"/>
        <w:rPr>
          <w:rFonts w:ascii="Arial" w:eastAsia="Calibri" w:hAnsi="Arial" w:cs="Arial"/>
          <w:iCs/>
          <w:sz w:val="20"/>
          <w:szCs w:val="20"/>
        </w:rPr>
      </w:pPr>
      <w:r w:rsidRPr="00154F7F">
        <w:rPr>
          <w:rFonts w:ascii="Arial" w:eastAsia="Calibri" w:hAnsi="Arial" w:cs="Arial"/>
          <w:sz w:val="20"/>
          <w:szCs w:val="20"/>
        </w:rPr>
        <w:t xml:space="preserve">Področja nadzora se usmerjajo na področje obravnave nasilja, ocenjevanja znanja, ki imajo vpliv na napredovanje ter postopke imenovanja ravnateljev ter na zadeve, v katerih je </w:t>
      </w:r>
      <w:r w:rsidRPr="00154F7F">
        <w:rPr>
          <w:rFonts w:ascii="Arial" w:eastAsia="Calibri" w:hAnsi="Arial" w:cs="Arial"/>
          <w:iCs/>
          <w:sz w:val="20"/>
          <w:szCs w:val="20"/>
        </w:rPr>
        <w:t>delo drugih organov odvisno od n</w:t>
      </w:r>
      <w:r w:rsidR="007D5B77">
        <w:rPr>
          <w:rFonts w:ascii="Arial" w:eastAsia="Calibri" w:hAnsi="Arial" w:cs="Arial"/>
          <w:iCs/>
          <w:sz w:val="20"/>
          <w:szCs w:val="20"/>
        </w:rPr>
        <w:t>jihovih</w:t>
      </w:r>
      <w:r w:rsidRPr="00154F7F">
        <w:rPr>
          <w:rFonts w:ascii="Arial" w:eastAsia="Calibri" w:hAnsi="Arial" w:cs="Arial"/>
          <w:iCs/>
          <w:sz w:val="20"/>
          <w:szCs w:val="20"/>
        </w:rPr>
        <w:t xml:space="preserve"> ugotovitev. </w:t>
      </w:r>
    </w:p>
    <w:p w14:paraId="13ED4931" w14:textId="77777777" w:rsidR="00400DF1" w:rsidRPr="00154F7F" w:rsidRDefault="00400DF1" w:rsidP="00154F7F">
      <w:pPr>
        <w:spacing w:after="0" w:line="276" w:lineRule="auto"/>
        <w:jc w:val="both"/>
        <w:rPr>
          <w:rFonts w:ascii="Arial" w:eastAsia="Calibri" w:hAnsi="Arial" w:cs="Arial"/>
          <w:sz w:val="20"/>
          <w:szCs w:val="20"/>
        </w:rPr>
      </w:pPr>
    </w:p>
    <w:p w14:paraId="111D9FCA" w14:textId="3C439FBC" w:rsidR="00400DF1" w:rsidRDefault="00400DF1" w:rsidP="00154F7F">
      <w:pPr>
        <w:spacing w:after="0" w:line="276" w:lineRule="auto"/>
        <w:jc w:val="both"/>
        <w:rPr>
          <w:rFonts w:ascii="Arial" w:eastAsia="Times New Roman" w:hAnsi="Arial" w:cs="Arial"/>
          <w:sz w:val="20"/>
          <w:szCs w:val="20"/>
        </w:rPr>
      </w:pPr>
      <w:r w:rsidRPr="00154F7F">
        <w:rPr>
          <w:rFonts w:ascii="Arial" w:eastAsia="Times New Roman" w:hAnsi="Arial" w:cs="Arial"/>
          <w:sz w:val="20"/>
          <w:szCs w:val="20"/>
        </w:rPr>
        <w:t>V letu 2024 načrtuje</w:t>
      </w:r>
      <w:r w:rsidR="00471C82">
        <w:rPr>
          <w:rFonts w:ascii="Arial" w:eastAsia="Times New Roman" w:hAnsi="Arial" w:cs="Arial"/>
          <w:sz w:val="20"/>
          <w:szCs w:val="20"/>
        </w:rPr>
        <w:t>j</w:t>
      </w:r>
      <w:r w:rsidRPr="00154F7F">
        <w:rPr>
          <w:rFonts w:ascii="Arial" w:eastAsia="Times New Roman" w:hAnsi="Arial" w:cs="Arial"/>
          <w:sz w:val="20"/>
          <w:szCs w:val="20"/>
        </w:rPr>
        <w:t xml:space="preserve">o izvedbo:   </w:t>
      </w:r>
    </w:p>
    <w:p w14:paraId="0953B116" w14:textId="77777777" w:rsidR="00471C82" w:rsidRPr="00154F7F" w:rsidRDefault="00471C82" w:rsidP="00154F7F">
      <w:pPr>
        <w:spacing w:after="0" w:line="276" w:lineRule="auto"/>
        <w:jc w:val="both"/>
        <w:rPr>
          <w:rFonts w:ascii="Arial" w:eastAsia="Times New Roman" w:hAnsi="Arial" w:cs="Arial"/>
          <w:sz w:val="20"/>
          <w:szCs w:val="20"/>
        </w:rPr>
      </w:pPr>
    </w:p>
    <w:p w14:paraId="3887CAB2" w14:textId="77777777" w:rsidR="00400DF1" w:rsidRPr="00154F7F" w:rsidRDefault="00400DF1">
      <w:pPr>
        <w:numPr>
          <w:ilvl w:val="0"/>
          <w:numId w:val="34"/>
        </w:numPr>
        <w:spacing w:after="0" w:line="276" w:lineRule="auto"/>
        <w:contextualSpacing/>
        <w:jc w:val="both"/>
        <w:rPr>
          <w:rFonts w:ascii="Arial" w:eastAsia="Times New Roman" w:hAnsi="Arial" w:cs="Arial"/>
          <w:sz w:val="20"/>
          <w:szCs w:val="20"/>
        </w:rPr>
      </w:pPr>
      <w:r w:rsidRPr="00154F7F">
        <w:rPr>
          <w:rFonts w:ascii="Arial" w:eastAsia="Times New Roman" w:hAnsi="Arial" w:cs="Arial"/>
          <w:sz w:val="20"/>
          <w:szCs w:val="20"/>
        </w:rPr>
        <w:t>skupaj 200 rednih nadzorov</w:t>
      </w:r>
    </w:p>
    <w:p w14:paraId="4C77DEFD" w14:textId="77777777" w:rsidR="00400DF1" w:rsidRPr="00154F7F" w:rsidRDefault="00400DF1">
      <w:pPr>
        <w:numPr>
          <w:ilvl w:val="0"/>
          <w:numId w:val="34"/>
        </w:numPr>
        <w:spacing w:after="0" w:line="276" w:lineRule="auto"/>
        <w:contextualSpacing/>
        <w:jc w:val="both"/>
        <w:rPr>
          <w:rFonts w:ascii="Arial" w:eastAsia="Times New Roman" w:hAnsi="Arial" w:cs="Arial"/>
          <w:sz w:val="20"/>
          <w:szCs w:val="20"/>
        </w:rPr>
      </w:pPr>
      <w:r w:rsidRPr="00154F7F">
        <w:rPr>
          <w:rFonts w:ascii="Arial" w:eastAsia="Times New Roman" w:hAnsi="Arial" w:cs="Arial"/>
          <w:sz w:val="20"/>
          <w:szCs w:val="20"/>
        </w:rPr>
        <w:t xml:space="preserve">150 izrednih nadzorov na podlagi prejetih prijav </w:t>
      </w:r>
    </w:p>
    <w:p w14:paraId="2DB25EF6" w14:textId="77777777" w:rsidR="00400DF1" w:rsidRPr="00154F7F" w:rsidRDefault="00400DF1">
      <w:pPr>
        <w:numPr>
          <w:ilvl w:val="0"/>
          <w:numId w:val="34"/>
        </w:numPr>
        <w:spacing w:after="0" w:line="276" w:lineRule="auto"/>
        <w:contextualSpacing/>
        <w:jc w:val="both"/>
        <w:rPr>
          <w:rFonts w:ascii="Arial" w:eastAsia="Times New Roman" w:hAnsi="Arial" w:cs="Arial"/>
          <w:sz w:val="20"/>
          <w:szCs w:val="20"/>
        </w:rPr>
      </w:pPr>
      <w:r w:rsidRPr="00154F7F">
        <w:rPr>
          <w:rFonts w:ascii="Arial" w:eastAsia="Times New Roman" w:hAnsi="Arial" w:cs="Arial"/>
          <w:sz w:val="20"/>
          <w:szCs w:val="20"/>
        </w:rPr>
        <w:t xml:space="preserve">skupne inšpekcijske nadzore na podlagi </w:t>
      </w:r>
      <w:r w:rsidRPr="00154F7F">
        <w:rPr>
          <w:rFonts w:ascii="Arial" w:eastAsia="Times New Roman" w:hAnsi="Arial" w:cs="Arial"/>
          <w:bCs/>
          <w:sz w:val="20"/>
          <w:szCs w:val="20"/>
        </w:rPr>
        <w:t xml:space="preserve">programa dela Inšpekcijskega sveta oz. posamičnih dogovorov. </w:t>
      </w:r>
    </w:p>
    <w:p w14:paraId="2EF1CF0C" w14:textId="77777777" w:rsidR="00400DF1" w:rsidRPr="00154F7F" w:rsidRDefault="00400DF1" w:rsidP="00154F7F">
      <w:pPr>
        <w:spacing w:after="0" w:line="276" w:lineRule="auto"/>
        <w:jc w:val="both"/>
        <w:rPr>
          <w:rFonts w:ascii="Arial" w:eastAsia="Times New Roman" w:hAnsi="Arial" w:cs="Arial"/>
          <w:sz w:val="20"/>
          <w:szCs w:val="20"/>
        </w:rPr>
      </w:pPr>
    </w:p>
    <w:p w14:paraId="6B9A2F26" w14:textId="0A05F62B" w:rsidR="00400DF1" w:rsidRPr="00354796" w:rsidRDefault="00471C82" w:rsidP="00354796">
      <w:pPr>
        <w:pStyle w:val="Naslov3"/>
        <w:rPr>
          <w:rFonts w:eastAsia="Arial"/>
          <w:sz w:val="20"/>
          <w:szCs w:val="20"/>
        </w:rPr>
      </w:pPr>
      <w:r w:rsidRPr="00354796">
        <w:rPr>
          <w:sz w:val="20"/>
          <w:szCs w:val="20"/>
        </w:rPr>
        <w:t>8.1.</w:t>
      </w:r>
      <w:r w:rsidR="00400DF1" w:rsidRPr="00354796">
        <w:rPr>
          <w:sz w:val="20"/>
          <w:szCs w:val="20"/>
        </w:rPr>
        <w:t xml:space="preserve">2 </w:t>
      </w:r>
      <w:r w:rsidR="00400DF1" w:rsidRPr="00354796">
        <w:rPr>
          <w:rFonts w:eastAsia="Arial"/>
          <w:sz w:val="20"/>
          <w:szCs w:val="20"/>
        </w:rPr>
        <w:t>Prioritetni inšpekcijski nadzori na osnovi prejetih pobud in prijav</w:t>
      </w:r>
      <w:r w:rsidRPr="00354796">
        <w:rPr>
          <w:rFonts w:eastAsia="Arial"/>
          <w:sz w:val="20"/>
          <w:szCs w:val="20"/>
        </w:rPr>
        <w:t>:</w:t>
      </w:r>
    </w:p>
    <w:p w14:paraId="150FBF51" w14:textId="77777777" w:rsidR="00400DF1" w:rsidRPr="00154F7F" w:rsidRDefault="00400DF1" w:rsidP="00154F7F">
      <w:pPr>
        <w:spacing w:after="0" w:line="276" w:lineRule="auto"/>
        <w:jc w:val="both"/>
        <w:rPr>
          <w:rFonts w:ascii="Arial" w:eastAsia="Times New Roman" w:hAnsi="Arial" w:cs="Arial"/>
          <w:sz w:val="20"/>
          <w:szCs w:val="20"/>
        </w:rPr>
      </w:pPr>
    </w:p>
    <w:p w14:paraId="182B394E" w14:textId="59B916D8" w:rsidR="00400DF1" w:rsidRPr="00154F7F" w:rsidRDefault="00400DF1" w:rsidP="00154F7F">
      <w:pPr>
        <w:spacing w:after="0" w:line="276" w:lineRule="auto"/>
        <w:jc w:val="both"/>
        <w:rPr>
          <w:rFonts w:ascii="Arial" w:eastAsia="Calibri" w:hAnsi="Arial" w:cs="Arial"/>
          <w:iCs/>
          <w:sz w:val="20"/>
          <w:szCs w:val="20"/>
        </w:rPr>
      </w:pPr>
      <w:r w:rsidRPr="00154F7F">
        <w:rPr>
          <w:rFonts w:ascii="Arial" w:eastAsia="Calibri" w:hAnsi="Arial" w:cs="Arial"/>
          <w:sz w:val="20"/>
          <w:szCs w:val="20"/>
        </w:rPr>
        <w:t xml:space="preserve">Področja nadzora se usmerjajo na področje obravnave nasilja, ocenjevanja znanja, ki imajo vpliv na napredovanje ter postopke imenovanja ravnateljev ter na zadeve, v katerih je </w:t>
      </w:r>
      <w:r w:rsidRPr="00154F7F">
        <w:rPr>
          <w:rFonts w:ascii="Arial" w:eastAsia="Calibri" w:hAnsi="Arial" w:cs="Arial"/>
          <w:iCs/>
          <w:sz w:val="20"/>
          <w:szCs w:val="20"/>
        </w:rPr>
        <w:t>delo drugih organov odvisno od n</w:t>
      </w:r>
      <w:r w:rsidR="00684AB9">
        <w:rPr>
          <w:rFonts w:ascii="Arial" w:eastAsia="Calibri" w:hAnsi="Arial" w:cs="Arial"/>
          <w:iCs/>
          <w:sz w:val="20"/>
          <w:szCs w:val="20"/>
        </w:rPr>
        <w:t>jihovih</w:t>
      </w:r>
      <w:r w:rsidRPr="00154F7F">
        <w:rPr>
          <w:rFonts w:ascii="Arial" w:eastAsia="Calibri" w:hAnsi="Arial" w:cs="Arial"/>
          <w:iCs/>
          <w:sz w:val="20"/>
          <w:szCs w:val="20"/>
        </w:rPr>
        <w:t xml:space="preserve"> ugotovitev. </w:t>
      </w:r>
    </w:p>
    <w:p w14:paraId="0744537E" w14:textId="1D9AF050" w:rsidR="00400DF1" w:rsidRPr="00354796" w:rsidRDefault="00684AB9" w:rsidP="00354796">
      <w:pPr>
        <w:pStyle w:val="Naslov3"/>
        <w:rPr>
          <w:rFonts w:eastAsia="Arial"/>
          <w:sz w:val="20"/>
          <w:szCs w:val="20"/>
        </w:rPr>
      </w:pPr>
      <w:r w:rsidRPr="00354796">
        <w:rPr>
          <w:sz w:val="20"/>
          <w:szCs w:val="20"/>
        </w:rPr>
        <w:t>8.1.</w:t>
      </w:r>
      <w:r w:rsidR="00400DF1" w:rsidRPr="00354796">
        <w:rPr>
          <w:sz w:val="20"/>
          <w:szCs w:val="20"/>
        </w:rPr>
        <w:t xml:space="preserve">3 </w:t>
      </w:r>
      <w:r w:rsidR="00400DF1" w:rsidRPr="00354796">
        <w:rPr>
          <w:rFonts w:eastAsia="Arial"/>
          <w:sz w:val="20"/>
          <w:szCs w:val="20"/>
        </w:rPr>
        <w:t>Inšpekcijski nadzori na podlagi ostalih prejetih pobud in prijav, ki niso bili določeni kot prioritetni:</w:t>
      </w:r>
    </w:p>
    <w:p w14:paraId="6343CA55" w14:textId="77777777" w:rsidR="00400DF1" w:rsidRPr="00154F7F" w:rsidRDefault="00400DF1" w:rsidP="00154F7F">
      <w:pPr>
        <w:spacing w:after="0" w:line="276" w:lineRule="auto"/>
        <w:jc w:val="both"/>
        <w:rPr>
          <w:rFonts w:ascii="Arial" w:eastAsia="Times New Roman" w:hAnsi="Arial" w:cs="Arial"/>
          <w:sz w:val="20"/>
          <w:szCs w:val="20"/>
        </w:rPr>
      </w:pPr>
    </w:p>
    <w:p w14:paraId="3AB61C9C" w14:textId="23F63460" w:rsidR="00400DF1" w:rsidRPr="00154F7F" w:rsidRDefault="00400DF1" w:rsidP="00154F7F">
      <w:pPr>
        <w:spacing w:after="0" w:line="276" w:lineRule="auto"/>
        <w:jc w:val="both"/>
        <w:rPr>
          <w:rFonts w:ascii="Arial" w:eastAsia="Times New Roman" w:hAnsi="Arial" w:cs="Arial"/>
          <w:sz w:val="20"/>
          <w:szCs w:val="20"/>
        </w:rPr>
      </w:pPr>
      <w:r w:rsidRPr="00154F7F">
        <w:rPr>
          <w:rFonts w:ascii="Arial" w:eastAsia="Times New Roman" w:hAnsi="Arial" w:cs="Arial"/>
          <w:sz w:val="20"/>
          <w:szCs w:val="20"/>
        </w:rPr>
        <w:t xml:space="preserve">Izredne inšpekcijske nadzore bo </w:t>
      </w:r>
      <w:r w:rsidR="00684AB9">
        <w:rPr>
          <w:rFonts w:ascii="Arial" w:eastAsia="Times New Roman" w:hAnsi="Arial" w:cs="Arial"/>
          <w:sz w:val="20"/>
          <w:szCs w:val="20"/>
        </w:rPr>
        <w:t>i</w:t>
      </w:r>
      <w:r w:rsidRPr="00154F7F">
        <w:rPr>
          <w:rFonts w:ascii="Arial" w:eastAsia="Times New Roman" w:hAnsi="Arial" w:cs="Arial"/>
          <w:sz w:val="20"/>
          <w:szCs w:val="20"/>
        </w:rPr>
        <w:t>nšpektorat opravljal po uradni dolžnosti na osnovi varovanja javnega interesa in na podlagi kriterijev za določitev prioritet</w:t>
      </w:r>
      <w:r w:rsidRPr="00154F7F">
        <w:rPr>
          <w:rFonts w:ascii="Arial" w:eastAsia="Times New Roman" w:hAnsi="Arial" w:cs="Arial"/>
          <w:sz w:val="20"/>
          <w:szCs w:val="20"/>
          <w:vertAlign w:val="superscript"/>
        </w:rPr>
        <w:footnoteReference w:id="15"/>
      </w:r>
      <w:r w:rsidRPr="00154F7F">
        <w:rPr>
          <w:rFonts w:ascii="Arial" w:eastAsia="Times New Roman" w:hAnsi="Arial" w:cs="Arial"/>
          <w:sz w:val="20"/>
          <w:szCs w:val="20"/>
        </w:rPr>
        <w:t xml:space="preserve"> dela </w:t>
      </w:r>
      <w:r w:rsidR="00684AB9">
        <w:rPr>
          <w:rFonts w:ascii="Arial" w:eastAsia="Times New Roman" w:hAnsi="Arial" w:cs="Arial"/>
          <w:sz w:val="20"/>
          <w:szCs w:val="20"/>
        </w:rPr>
        <w:t>i</w:t>
      </w:r>
      <w:r w:rsidRPr="00154F7F">
        <w:rPr>
          <w:rFonts w:ascii="Arial" w:eastAsia="Times New Roman" w:hAnsi="Arial" w:cs="Arial"/>
          <w:sz w:val="20"/>
          <w:szCs w:val="20"/>
        </w:rPr>
        <w:t xml:space="preserve">nšpektorata. Prav tako je potrebno pri tem zasledovati vse cilje in namene za večjo učinkovitost in doprinos </w:t>
      </w:r>
      <w:r w:rsidR="00684AB9">
        <w:rPr>
          <w:rFonts w:ascii="Arial" w:eastAsia="Times New Roman" w:hAnsi="Arial" w:cs="Arial"/>
          <w:sz w:val="20"/>
          <w:szCs w:val="20"/>
        </w:rPr>
        <w:t>h</w:t>
      </w:r>
      <w:r w:rsidRPr="00154F7F">
        <w:rPr>
          <w:rFonts w:ascii="Arial" w:eastAsia="Times New Roman" w:hAnsi="Arial" w:cs="Arial"/>
          <w:sz w:val="20"/>
          <w:szCs w:val="20"/>
        </w:rPr>
        <w:t xml:space="preserve"> kakovosti sistema. Vsebina pregledov v izrednih inšpekcijskih nadzorih na področju šolstva, glede na pretekle izkušnje, bo prvenstveno </w:t>
      </w:r>
      <w:r w:rsidRPr="00154F7F">
        <w:rPr>
          <w:rFonts w:ascii="Arial" w:eastAsia="Times New Roman" w:hAnsi="Arial" w:cs="Arial"/>
          <w:sz w:val="20"/>
          <w:szCs w:val="20"/>
        </w:rPr>
        <w:lastRenderedPageBreak/>
        <w:t>usmerjena v uresničevanje pravic in dolžnosti otrok in udeležencev izobraževanja,  predvsem na področju predšolske vzgoje ter primarnega in sekundarnega izobraževanja.</w:t>
      </w:r>
    </w:p>
    <w:p w14:paraId="465CCEF8" w14:textId="4D5FD551" w:rsidR="00400DF1" w:rsidRPr="00354796" w:rsidRDefault="00684AB9" w:rsidP="00354796">
      <w:pPr>
        <w:pStyle w:val="Naslov3"/>
        <w:rPr>
          <w:rFonts w:eastAsia="Arial"/>
          <w:sz w:val="20"/>
          <w:szCs w:val="20"/>
        </w:rPr>
      </w:pPr>
      <w:r w:rsidRPr="00354796">
        <w:rPr>
          <w:sz w:val="20"/>
          <w:szCs w:val="20"/>
        </w:rPr>
        <w:t>8.1.</w:t>
      </w:r>
      <w:r w:rsidR="00400DF1" w:rsidRPr="00354796">
        <w:rPr>
          <w:sz w:val="20"/>
          <w:szCs w:val="20"/>
        </w:rPr>
        <w:t xml:space="preserve">4 </w:t>
      </w:r>
      <w:proofErr w:type="spellStart"/>
      <w:r w:rsidR="00400DF1" w:rsidRPr="00354796">
        <w:rPr>
          <w:rFonts w:eastAsia="Arial"/>
          <w:sz w:val="20"/>
          <w:szCs w:val="20"/>
        </w:rPr>
        <w:t>Prekrškovni</w:t>
      </w:r>
      <w:proofErr w:type="spellEnd"/>
      <w:r w:rsidR="00400DF1" w:rsidRPr="00354796">
        <w:rPr>
          <w:rFonts w:eastAsia="Arial"/>
          <w:sz w:val="20"/>
          <w:szCs w:val="20"/>
        </w:rPr>
        <w:t xml:space="preserve"> postopki:</w:t>
      </w:r>
    </w:p>
    <w:p w14:paraId="4A298F5A" w14:textId="77777777" w:rsidR="00684AB9" w:rsidRDefault="00684AB9" w:rsidP="00684AB9">
      <w:pPr>
        <w:contextualSpacing/>
        <w:jc w:val="both"/>
        <w:rPr>
          <w:rFonts w:ascii="Arial" w:hAnsi="Arial" w:cs="Arial"/>
          <w:sz w:val="20"/>
          <w:szCs w:val="20"/>
        </w:rPr>
      </w:pPr>
    </w:p>
    <w:p w14:paraId="717CE851" w14:textId="70CD79F4" w:rsidR="00400DF1" w:rsidRPr="006164C2" w:rsidRDefault="00400DF1" w:rsidP="006164C2">
      <w:pPr>
        <w:jc w:val="both"/>
        <w:rPr>
          <w:rFonts w:ascii="Arial" w:hAnsi="Arial" w:cs="Arial"/>
          <w:sz w:val="20"/>
          <w:szCs w:val="20"/>
        </w:rPr>
      </w:pPr>
      <w:r w:rsidRPr="006164C2">
        <w:rPr>
          <w:rFonts w:ascii="Arial" w:hAnsi="Arial" w:cs="Arial"/>
          <w:sz w:val="20"/>
          <w:szCs w:val="20"/>
        </w:rPr>
        <w:t>V letu 2024 načrtuje</w:t>
      </w:r>
      <w:r w:rsidR="00684AB9">
        <w:rPr>
          <w:rFonts w:ascii="Arial" w:hAnsi="Arial" w:cs="Arial"/>
          <w:sz w:val="20"/>
          <w:szCs w:val="20"/>
        </w:rPr>
        <w:t>j</w:t>
      </w:r>
      <w:r w:rsidRPr="006164C2">
        <w:rPr>
          <w:rFonts w:ascii="Arial" w:hAnsi="Arial" w:cs="Arial"/>
          <w:sz w:val="20"/>
          <w:szCs w:val="20"/>
        </w:rPr>
        <w:t xml:space="preserve">o na področju šolstva 250 </w:t>
      </w:r>
      <w:proofErr w:type="spellStart"/>
      <w:r w:rsidRPr="006164C2">
        <w:rPr>
          <w:rFonts w:ascii="Arial" w:hAnsi="Arial" w:cs="Arial"/>
          <w:sz w:val="20"/>
          <w:szCs w:val="20"/>
        </w:rPr>
        <w:t>prekrškovnih</w:t>
      </w:r>
      <w:proofErr w:type="spellEnd"/>
      <w:r w:rsidRPr="006164C2">
        <w:rPr>
          <w:rFonts w:ascii="Arial" w:hAnsi="Arial" w:cs="Arial"/>
          <w:sz w:val="20"/>
          <w:szCs w:val="20"/>
        </w:rPr>
        <w:t xml:space="preserve"> postopkov. Ocenjuje</w:t>
      </w:r>
      <w:r w:rsidR="00684AB9">
        <w:rPr>
          <w:rFonts w:ascii="Arial" w:hAnsi="Arial" w:cs="Arial"/>
          <w:sz w:val="20"/>
          <w:szCs w:val="20"/>
        </w:rPr>
        <w:t>j</w:t>
      </w:r>
      <w:r w:rsidRPr="006164C2">
        <w:rPr>
          <w:rFonts w:ascii="Arial" w:hAnsi="Arial" w:cs="Arial"/>
          <w:sz w:val="20"/>
          <w:szCs w:val="20"/>
        </w:rPr>
        <w:t xml:space="preserve">o, da bo največ </w:t>
      </w:r>
      <w:proofErr w:type="spellStart"/>
      <w:r w:rsidRPr="006164C2">
        <w:rPr>
          <w:rFonts w:ascii="Arial" w:hAnsi="Arial" w:cs="Arial"/>
          <w:sz w:val="20"/>
          <w:szCs w:val="20"/>
        </w:rPr>
        <w:t>prekrškovnih</w:t>
      </w:r>
      <w:proofErr w:type="spellEnd"/>
      <w:r w:rsidRPr="006164C2">
        <w:rPr>
          <w:rFonts w:ascii="Arial" w:hAnsi="Arial" w:cs="Arial"/>
          <w:sz w:val="20"/>
          <w:szCs w:val="20"/>
        </w:rPr>
        <w:t xml:space="preserve"> postopkov uvedenih zaradi </w:t>
      </w:r>
      <w:proofErr w:type="spellStart"/>
      <w:r w:rsidRPr="006164C2">
        <w:rPr>
          <w:rFonts w:ascii="Arial" w:hAnsi="Arial" w:cs="Arial"/>
          <w:sz w:val="20"/>
          <w:szCs w:val="20"/>
        </w:rPr>
        <w:t>neobiskovanja</w:t>
      </w:r>
      <w:proofErr w:type="spellEnd"/>
      <w:r w:rsidRPr="006164C2">
        <w:rPr>
          <w:rFonts w:ascii="Arial" w:hAnsi="Arial" w:cs="Arial"/>
          <w:sz w:val="20"/>
          <w:szCs w:val="20"/>
        </w:rPr>
        <w:t xml:space="preserve"> pouka šoloobveznih otrok, pri čemer je pričakovati prekrške zaradi </w:t>
      </w:r>
      <w:proofErr w:type="spellStart"/>
      <w:r w:rsidRPr="006164C2">
        <w:rPr>
          <w:rFonts w:ascii="Arial" w:hAnsi="Arial" w:cs="Arial"/>
          <w:sz w:val="20"/>
          <w:szCs w:val="20"/>
        </w:rPr>
        <w:t>neobiskovanja</w:t>
      </w:r>
      <w:proofErr w:type="spellEnd"/>
      <w:r w:rsidRPr="006164C2">
        <w:rPr>
          <w:rFonts w:ascii="Arial" w:hAnsi="Arial" w:cs="Arial"/>
          <w:sz w:val="20"/>
          <w:szCs w:val="20"/>
        </w:rPr>
        <w:t xml:space="preserve"> pouka s strani otrok, ki so se v preteklosti šolali na domu. </w:t>
      </w:r>
    </w:p>
    <w:p w14:paraId="5FE95EAA" w14:textId="15CC7C41" w:rsidR="00400DF1" w:rsidRPr="006164C2" w:rsidRDefault="00400DF1" w:rsidP="006164C2">
      <w:pPr>
        <w:jc w:val="both"/>
        <w:rPr>
          <w:rFonts w:ascii="Arial" w:hAnsi="Arial" w:cs="Arial"/>
          <w:sz w:val="20"/>
          <w:szCs w:val="20"/>
        </w:rPr>
      </w:pPr>
      <w:proofErr w:type="spellStart"/>
      <w:r w:rsidRPr="006164C2">
        <w:rPr>
          <w:rFonts w:ascii="Arial" w:hAnsi="Arial" w:cs="Arial"/>
          <w:sz w:val="20"/>
          <w:szCs w:val="20"/>
        </w:rPr>
        <w:t>Prekrškovni</w:t>
      </w:r>
      <w:proofErr w:type="spellEnd"/>
      <w:r w:rsidRPr="006164C2">
        <w:rPr>
          <w:rFonts w:ascii="Arial" w:hAnsi="Arial" w:cs="Arial"/>
          <w:sz w:val="20"/>
          <w:szCs w:val="20"/>
        </w:rPr>
        <w:t xml:space="preserve"> postopki bodo uvedeni na podlagi ugotovljenih kršitev zakonov in podzakonskih predpisov na samih inšpekcijskih nadzorih ali pa na podlagi podanih predlogov pristojnih predlagateljev.</w:t>
      </w:r>
    </w:p>
    <w:p w14:paraId="651F1BF0" w14:textId="71334269" w:rsidR="00400DF1" w:rsidRPr="00354796" w:rsidRDefault="00684AB9" w:rsidP="00354796">
      <w:pPr>
        <w:pStyle w:val="Naslov3"/>
        <w:rPr>
          <w:sz w:val="20"/>
          <w:szCs w:val="20"/>
        </w:rPr>
      </w:pPr>
      <w:r w:rsidRPr="00354796">
        <w:rPr>
          <w:sz w:val="20"/>
          <w:szCs w:val="20"/>
        </w:rPr>
        <w:t>8.1.</w:t>
      </w:r>
      <w:r w:rsidR="00400DF1" w:rsidRPr="00354796">
        <w:rPr>
          <w:sz w:val="20"/>
          <w:szCs w:val="20"/>
        </w:rPr>
        <w:t>5 Skupni inšpekcijski nadzori oziroma sodelovanja</w:t>
      </w:r>
      <w:r w:rsidRPr="00354796">
        <w:rPr>
          <w:sz w:val="20"/>
          <w:szCs w:val="20"/>
        </w:rPr>
        <w:t>:</w:t>
      </w:r>
      <w:r w:rsidR="00400DF1" w:rsidRPr="00354796">
        <w:rPr>
          <w:sz w:val="20"/>
          <w:szCs w:val="20"/>
        </w:rPr>
        <w:t xml:space="preserve"> </w:t>
      </w:r>
    </w:p>
    <w:p w14:paraId="5B01841F" w14:textId="77777777" w:rsidR="00684AB9" w:rsidRDefault="00684AB9" w:rsidP="00684AB9">
      <w:pPr>
        <w:contextualSpacing/>
        <w:jc w:val="both"/>
        <w:rPr>
          <w:rFonts w:ascii="Arial" w:eastAsia="Times New Roman" w:hAnsi="Arial" w:cs="Arial"/>
          <w:sz w:val="20"/>
          <w:szCs w:val="20"/>
        </w:rPr>
      </w:pPr>
    </w:p>
    <w:p w14:paraId="40BA09B5" w14:textId="27329817" w:rsidR="00400DF1" w:rsidRPr="00541C9C" w:rsidRDefault="00400DF1" w:rsidP="00541C9C">
      <w:pPr>
        <w:jc w:val="both"/>
        <w:rPr>
          <w:rFonts w:ascii="Arial" w:eastAsia="Times New Roman" w:hAnsi="Arial" w:cs="Arial"/>
          <w:sz w:val="20"/>
          <w:szCs w:val="20"/>
        </w:rPr>
      </w:pPr>
      <w:r w:rsidRPr="00541C9C">
        <w:rPr>
          <w:rFonts w:ascii="Arial" w:eastAsia="Times New Roman" w:hAnsi="Arial" w:cs="Arial"/>
          <w:sz w:val="20"/>
          <w:szCs w:val="20"/>
        </w:rPr>
        <w:t xml:space="preserve">Morebitno sodelovanje se izkazuje z vidika analize prejetih pobud tekom leta in ni vnaprej načrtovano. </w:t>
      </w:r>
    </w:p>
    <w:p w14:paraId="1EA2CA4D" w14:textId="77777777" w:rsidR="008627E8" w:rsidRPr="008627E8" w:rsidRDefault="008627E8" w:rsidP="008627E8">
      <w:pPr>
        <w:rPr>
          <w:lang w:eastAsia="sl-SI"/>
        </w:rPr>
      </w:pPr>
    </w:p>
    <w:p w14:paraId="5B3F2CA3" w14:textId="46178BBB" w:rsidR="0091549E" w:rsidRDefault="00D33432" w:rsidP="00154F7F">
      <w:pPr>
        <w:pStyle w:val="Naslov1"/>
      </w:pPr>
      <w:r w:rsidRPr="00154F7F">
        <w:t xml:space="preserve">9. </w:t>
      </w:r>
      <w:r w:rsidR="0091549E" w:rsidRPr="00154F7F">
        <w:t>MINISTRSTVO ZA JAVNO UPRAVO</w:t>
      </w:r>
    </w:p>
    <w:p w14:paraId="1F93E05C" w14:textId="77777777" w:rsidR="00B71712" w:rsidRPr="00B71712" w:rsidRDefault="00B71712" w:rsidP="00B71712">
      <w:pPr>
        <w:rPr>
          <w:lang w:eastAsia="sl-SI"/>
        </w:rPr>
      </w:pPr>
    </w:p>
    <w:p w14:paraId="21A04DD9" w14:textId="132C362A" w:rsidR="0091549E" w:rsidRPr="00E304F4" w:rsidRDefault="00E304F4" w:rsidP="00E304F4">
      <w:pPr>
        <w:pStyle w:val="Naslov2"/>
        <w:rPr>
          <w:i w:val="0"/>
          <w:iCs w:val="0"/>
          <w:sz w:val="20"/>
          <w:szCs w:val="20"/>
        </w:rPr>
      </w:pPr>
      <w:r>
        <w:rPr>
          <w:i w:val="0"/>
          <w:iCs w:val="0"/>
          <w:sz w:val="20"/>
          <w:szCs w:val="20"/>
        </w:rPr>
        <w:t xml:space="preserve">9.1 </w:t>
      </w:r>
      <w:r w:rsidR="0091549E" w:rsidRPr="00E304F4">
        <w:rPr>
          <w:i w:val="0"/>
          <w:iCs w:val="0"/>
          <w:sz w:val="20"/>
          <w:szCs w:val="20"/>
        </w:rPr>
        <w:t>INŠPEKTORAT ZA JAVNI SEKTOR</w:t>
      </w:r>
    </w:p>
    <w:p w14:paraId="686089E3" w14:textId="5A96BCB4" w:rsidR="00C368D1" w:rsidRPr="00154F7F" w:rsidRDefault="00C368D1" w:rsidP="00154F7F">
      <w:pPr>
        <w:spacing w:line="276" w:lineRule="auto"/>
        <w:jc w:val="both"/>
        <w:rPr>
          <w:rFonts w:ascii="Arial" w:hAnsi="Arial" w:cs="Arial"/>
          <w:sz w:val="20"/>
          <w:szCs w:val="20"/>
          <w:lang w:eastAsia="sl-SI"/>
        </w:rPr>
      </w:pPr>
    </w:p>
    <w:p w14:paraId="66A28894" w14:textId="0A5C5446" w:rsidR="00C368D1" w:rsidRPr="00154F7F" w:rsidRDefault="004F2CDC" w:rsidP="00C339BE">
      <w:pPr>
        <w:pStyle w:val="Naslov3"/>
        <w:rPr>
          <w:rFonts w:eastAsia="Arial"/>
          <w:b w:val="0"/>
          <w:bCs w:val="0"/>
          <w:color w:val="000000"/>
          <w:sz w:val="20"/>
          <w:szCs w:val="20"/>
        </w:rPr>
      </w:pPr>
      <w:bookmarkStart w:id="15" w:name="_Hlk153522432"/>
      <w:r w:rsidRPr="00C339BE">
        <w:rPr>
          <w:sz w:val="20"/>
          <w:szCs w:val="20"/>
        </w:rPr>
        <w:t>9.1.</w:t>
      </w:r>
      <w:r w:rsidR="00C368D1" w:rsidRPr="00C339BE">
        <w:rPr>
          <w:sz w:val="20"/>
          <w:szCs w:val="20"/>
        </w:rPr>
        <w:t xml:space="preserve">1  </w:t>
      </w:r>
      <w:r w:rsidR="00C368D1" w:rsidRPr="00C339BE">
        <w:rPr>
          <w:rFonts w:eastAsia="Arial"/>
          <w:sz w:val="20"/>
          <w:szCs w:val="20"/>
        </w:rPr>
        <w:t xml:space="preserve">Sistemski inšpekcijski nadzori </w:t>
      </w:r>
      <w:r w:rsidR="00C368D1" w:rsidRPr="00C339BE">
        <w:rPr>
          <w:rFonts w:eastAsia="Arial"/>
          <w:b w:val="0"/>
          <w:bCs w:val="0"/>
          <w:color w:val="000000"/>
          <w:sz w:val="20"/>
          <w:szCs w:val="20"/>
        </w:rPr>
        <w:t>(na podlagi izbranih aktualnih vsebinskih področij):</w:t>
      </w:r>
    </w:p>
    <w:p w14:paraId="045E9453" w14:textId="77777777" w:rsidR="00C368D1" w:rsidRPr="00154F7F" w:rsidRDefault="00C368D1" w:rsidP="00154F7F">
      <w:pPr>
        <w:spacing w:after="0" w:line="276" w:lineRule="auto"/>
        <w:jc w:val="both"/>
        <w:rPr>
          <w:rFonts w:ascii="Arial" w:eastAsia="Times New Roman" w:hAnsi="Arial" w:cs="Arial"/>
          <w:sz w:val="20"/>
          <w:szCs w:val="20"/>
          <w:lang w:eastAsia="sl-SI"/>
        </w:rPr>
      </w:pPr>
    </w:p>
    <w:p w14:paraId="3B6CDF9D" w14:textId="6637BA6C" w:rsidR="00C368D1" w:rsidRPr="004F2CDC" w:rsidRDefault="00C368D1" w:rsidP="00106ED2">
      <w:pPr>
        <w:rPr>
          <w:rFonts w:ascii="Arial" w:hAnsi="Arial" w:cs="Arial"/>
          <w:sz w:val="20"/>
          <w:szCs w:val="20"/>
          <w:u w:val="single"/>
          <w:lang w:eastAsia="sl-SI"/>
        </w:rPr>
      </w:pPr>
      <w:r w:rsidRPr="004F2CDC">
        <w:rPr>
          <w:rFonts w:ascii="Arial" w:hAnsi="Arial" w:cs="Arial"/>
          <w:sz w:val="20"/>
          <w:szCs w:val="20"/>
          <w:u w:val="single"/>
          <w:lang w:eastAsia="sl-SI"/>
        </w:rPr>
        <w:t>INŠPEKCIJA ZA SISTEM JAVNIH USLUŽBENCEV IN PLAČNI SISTEM</w:t>
      </w:r>
      <w:r w:rsidR="004F2CDC">
        <w:rPr>
          <w:rFonts w:ascii="Arial" w:hAnsi="Arial" w:cs="Arial"/>
          <w:sz w:val="20"/>
          <w:szCs w:val="20"/>
          <w:u w:val="single"/>
          <w:lang w:eastAsia="sl-SI"/>
        </w:rPr>
        <w:t xml:space="preserve"> (ISJU)</w:t>
      </w:r>
    </w:p>
    <w:p w14:paraId="4B582CE7" w14:textId="77777777" w:rsidR="008627E8" w:rsidRDefault="008627E8" w:rsidP="00154F7F">
      <w:pPr>
        <w:autoSpaceDE w:val="0"/>
        <w:autoSpaceDN w:val="0"/>
        <w:adjustRightInd w:val="0"/>
        <w:spacing w:after="0" w:line="276" w:lineRule="auto"/>
        <w:jc w:val="both"/>
        <w:rPr>
          <w:rFonts w:ascii="Arial" w:eastAsia="Times New Roman" w:hAnsi="Arial" w:cs="Arial"/>
          <w:b/>
          <w:sz w:val="20"/>
          <w:szCs w:val="20"/>
        </w:rPr>
      </w:pPr>
    </w:p>
    <w:p w14:paraId="5ACB4AFF" w14:textId="4C53F12D" w:rsidR="00C368D1" w:rsidRDefault="00C368D1" w:rsidP="00154F7F">
      <w:pPr>
        <w:autoSpaceDE w:val="0"/>
        <w:autoSpaceDN w:val="0"/>
        <w:adjustRightInd w:val="0"/>
        <w:spacing w:after="0" w:line="276" w:lineRule="auto"/>
        <w:jc w:val="both"/>
        <w:rPr>
          <w:rFonts w:ascii="Arial" w:eastAsia="Times New Roman" w:hAnsi="Arial" w:cs="Arial"/>
          <w:sz w:val="20"/>
          <w:szCs w:val="20"/>
        </w:rPr>
      </w:pPr>
      <w:r w:rsidRPr="00154F7F">
        <w:rPr>
          <w:rFonts w:ascii="Arial" w:eastAsia="Times New Roman" w:hAnsi="Arial" w:cs="Arial"/>
          <w:b/>
          <w:sz w:val="20"/>
          <w:szCs w:val="20"/>
        </w:rPr>
        <w:t>Sistemski inšpekcijski nadzori</w:t>
      </w:r>
      <w:r w:rsidRPr="00154F7F">
        <w:rPr>
          <w:rFonts w:ascii="Arial" w:eastAsia="Times New Roman" w:hAnsi="Arial" w:cs="Arial"/>
          <w:sz w:val="20"/>
          <w:szCs w:val="20"/>
        </w:rPr>
        <w:t xml:space="preserve"> bodo izvedeni na podlagi izbranih aktualnih vsebinskih področij in temeljijo na oceni, da obstaja večja verjetnost nepravilnosti pri izplačilih in pri urejanju uslužbenskih razmerij, ki v preteklih letih večinoma niso bila predmet obsežnejšega nadzora.  V letu 2024 bo ISJU kot sistemske nadzore opravila naslednje nadzore:</w:t>
      </w:r>
    </w:p>
    <w:p w14:paraId="5D8B52D3" w14:textId="77777777" w:rsidR="004F2CDC" w:rsidRPr="00154F7F" w:rsidRDefault="004F2CDC" w:rsidP="00154F7F">
      <w:pPr>
        <w:autoSpaceDE w:val="0"/>
        <w:autoSpaceDN w:val="0"/>
        <w:adjustRightInd w:val="0"/>
        <w:spacing w:after="0" w:line="276" w:lineRule="auto"/>
        <w:jc w:val="both"/>
        <w:rPr>
          <w:rFonts w:ascii="Arial" w:eastAsia="Times New Roman" w:hAnsi="Arial" w:cs="Arial"/>
          <w:sz w:val="20"/>
          <w:szCs w:val="20"/>
        </w:rPr>
      </w:pPr>
    </w:p>
    <w:p w14:paraId="440904FC" w14:textId="6B1EA9D2" w:rsidR="00C368D1" w:rsidRPr="004F2CDC" w:rsidRDefault="00C368D1">
      <w:pPr>
        <w:numPr>
          <w:ilvl w:val="0"/>
          <w:numId w:val="39"/>
        </w:numPr>
        <w:spacing w:after="0" w:line="276" w:lineRule="auto"/>
        <w:jc w:val="both"/>
        <w:rPr>
          <w:rFonts w:ascii="Arial" w:eastAsia="Times New Roman" w:hAnsi="Arial" w:cs="Arial"/>
          <w:sz w:val="20"/>
          <w:szCs w:val="20"/>
        </w:rPr>
      </w:pPr>
      <w:r w:rsidRPr="004F2CDC">
        <w:rPr>
          <w:rFonts w:ascii="Arial" w:eastAsia="Times New Roman" w:hAnsi="Arial" w:cs="Arial"/>
          <w:sz w:val="20"/>
          <w:szCs w:val="20"/>
        </w:rPr>
        <w:t>Nadzori uvrščanja delovnih mest plačnih podskupin C1 do J3 v plačne razrede po odpravi plačnega stropa (57. plačni razred)</w:t>
      </w:r>
      <w:r w:rsidR="006646A7">
        <w:rPr>
          <w:rFonts w:ascii="Arial" w:eastAsia="Times New Roman" w:hAnsi="Arial" w:cs="Arial"/>
          <w:sz w:val="20"/>
          <w:szCs w:val="20"/>
        </w:rPr>
        <w:t>.</w:t>
      </w:r>
    </w:p>
    <w:p w14:paraId="2911040D" w14:textId="54CB305D" w:rsidR="00C368D1" w:rsidRPr="006646A7" w:rsidRDefault="00C368D1">
      <w:pPr>
        <w:numPr>
          <w:ilvl w:val="0"/>
          <w:numId w:val="39"/>
        </w:numPr>
        <w:spacing w:after="0" w:line="276" w:lineRule="auto"/>
        <w:jc w:val="both"/>
        <w:rPr>
          <w:rFonts w:ascii="Arial" w:eastAsia="Times New Roman" w:hAnsi="Arial" w:cs="Arial"/>
          <w:sz w:val="20"/>
          <w:szCs w:val="20"/>
        </w:rPr>
      </w:pPr>
      <w:r w:rsidRPr="006646A7">
        <w:rPr>
          <w:rFonts w:ascii="Arial" w:eastAsia="Times New Roman" w:hAnsi="Arial" w:cs="Arial"/>
          <w:sz w:val="20"/>
          <w:szCs w:val="20"/>
        </w:rPr>
        <w:t xml:space="preserve">Nadzori nad izplačevanjem dodatkov ravnateljem, direktorjem in tajnikom, ki jim na podlagi četrtega odstavka 23. člena </w:t>
      </w:r>
      <w:r w:rsidR="004F2CDC" w:rsidRPr="006646A7">
        <w:rPr>
          <w:rFonts w:ascii="Arial" w:eastAsia="Times New Roman" w:hAnsi="Arial" w:cs="Arial"/>
          <w:sz w:val="20"/>
          <w:szCs w:val="20"/>
        </w:rPr>
        <w:t xml:space="preserve">Zakona o sistemu plač v javnem sektorju </w:t>
      </w:r>
      <w:r w:rsidR="004F2CDC" w:rsidRPr="006646A7">
        <w:rPr>
          <w:rFonts w:ascii="Arial" w:hAnsi="Arial" w:cs="Arial"/>
          <w:sz w:val="20"/>
          <w:szCs w:val="20"/>
        </w:rPr>
        <w:t xml:space="preserve">(Uradni list RS, št. </w:t>
      </w:r>
      <w:hyperlink r:id="rId160" w:tgtFrame="_blank" w:tooltip="Zakon o sistemu plač v javnem sektorju (uradno prečiščeno besedilo)" w:history="1">
        <w:r w:rsidR="004F2CDC" w:rsidRPr="006646A7">
          <w:rPr>
            <w:rFonts w:ascii="Arial" w:hAnsi="Arial" w:cs="Arial"/>
            <w:sz w:val="20"/>
            <w:szCs w:val="20"/>
          </w:rPr>
          <w:t>108/09</w:t>
        </w:r>
      </w:hyperlink>
      <w:r w:rsidR="004F2CDC" w:rsidRPr="006646A7">
        <w:rPr>
          <w:rFonts w:ascii="Arial" w:hAnsi="Arial" w:cs="Arial"/>
          <w:sz w:val="20"/>
          <w:szCs w:val="20"/>
        </w:rPr>
        <w:t xml:space="preserve"> – uradno prečiščeno besedilo, </w:t>
      </w:r>
      <w:hyperlink r:id="rId161" w:tgtFrame="_blank" w:tooltip="Zakon o spremembah Zakona o sistemu plač v javnem sektorju" w:history="1">
        <w:r w:rsidR="004F2CDC" w:rsidRPr="006646A7">
          <w:rPr>
            <w:rFonts w:ascii="Arial" w:hAnsi="Arial" w:cs="Arial"/>
            <w:sz w:val="20"/>
            <w:szCs w:val="20"/>
          </w:rPr>
          <w:t>13/10</w:t>
        </w:r>
      </w:hyperlink>
      <w:r w:rsidR="004F2CDC" w:rsidRPr="006646A7">
        <w:rPr>
          <w:rFonts w:ascii="Arial" w:hAnsi="Arial" w:cs="Arial"/>
          <w:sz w:val="20"/>
          <w:szCs w:val="20"/>
        </w:rPr>
        <w:t xml:space="preserve">, </w:t>
      </w:r>
      <w:hyperlink r:id="rId162" w:tgtFrame="_blank" w:tooltip="Zakon o spremembah in dopolnitvah Zakona o sistemu plač v javnem sektorju" w:history="1">
        <w:r w:rsidR="004F2CDC" w:rsidRPr="006646A7">
          <w:rPr>
            <w:rFonts w:ascii="Arial" w:hAnsi="Arial" w:cs="Arial"/>
            <w:sz w:val="20"/>
            <w:szCs w:val="20"/>
          </w:rPr>
          <w:t>59/10</w:t>
        </w:r>
      </w:hyperlink>
      <w:r w:rsidR="004F2CDC" w:rsidRPr="006646A7">
        <w:rPr>
          <w:rFonts w:ascii="Arial" w:hAnsi="Arial" w:cs="Arial"/>
          <w:sz w:val="20"/>
          <w:szCs w:val="20"/>
        </w:rPr>
        <w:t xml:space="preserve">, </w:t>
      </w:r>
      <w:hyperlink r:id="rId163" w:tgtFrame="_blank" w:tooltip="Zakon o spremembi Zakona o sistemu plač v javnem sektorju" w:history="1">
        <w:r w:rsidR="004F2CDC" w:rsidRPr="006646A7">
          <w:rPr>
            <w:rFonts w:ascii="Arial" w:hAnsi="Arial" w:cs="Arial"/>
            <w:sz w:val="20"/>
            <w:szCs w:val="20"/>
          </w:rPr>
          <w:t>85/10</w:t>
        </w:r>
      </w:hyperlink>
      <w:r w:rsidR="004F2CDC" w:rsidRPr="006646A7">
        <w:rPr>
          <w:rFonts w:ascii="Arial" w:hAnsi="Arial" w:cs="Arial"/>
          <w:sz w:val="20"/>
          <w:szCs w:val="20"/>
        </w:rPr>
        <w:t xml:space="preserve">, </w:t>
      </w:r>
      <w:hyperlink r:id="rId164" w:tgtFrame="_blank" w:tooltip="Zakon o spremembi Zakona o sistemu plač v javnem sektorju" w:history="1">
        <w:r w:rsidR="004F2CDC" w:rsidRPr="006646A7">
          <w:rPr>
            <w:rFonts w:ascii="Arial" w:hAnsi="Arial" w:cs="Arial"/>
            <w:sz w:val="20"/>
            <w:szCs w:val="20"/>
          </w:rPr>
          <w:t>107/10</w:t>
        </w:r>
      </w:hyperlink>
      <w:r w:rsidR="004F2CDC" w:rsidRPr="006646A7">
        <w:rPr>
          <w:rFonts w:ascii="Arial" w:hAnsi="Arial" w:cs="Arial"/>
          <w:sz w:val="20"/>
          <w:szCs w:val="20"/>
        </w:rPr>
        <w:t xml:space="preserve">, </w:t>
      </w:r>
      <w:hyperlink r:id="rId165" w:tgtFrame="_blank" w:tooltip="Avtentična razlaga 49.a člena Zakona o sistemu plač v javnem sektorju" w:history="1">
        <w:r w:rsidR="004F2CDC" w:rsidRPr="006646A7">
          <w:rPr>
            <w:rFonts w:ascii="Arial" w:hAnsi="Arial" w:cs="Arial"/>
            <w:sz w:val="20"/>
            <w:szCs w:val="20"/>
          </w:rPr>
          <w:t>35/11</w:t>
        </w:r>
      </w:hyperlink>
      <w:r w:rsidR="004F2CDC" w:rsidRPr="006646A7">
        <w:rPr>
          <w:rFonts w:ascii="Arial" w:hAnsi="Arial" w:cs="Arial"/>
          <w:sz w:val="20"/>
          <w:szCs w:val="20"/>
        </w:rPr>
        <w:t xml:space="preserve"> – ORZSPJS49a, </w:t>
      </w:r>
      <w:hyperlink r:id="rId166" w:tgtFrame="_blank" w:tooltip="Odločba o ugotovitvi, da so prvi do deseti odstavek 42. člena Zakona o sistemu plač v javnem sektorju in 2. člen Zakona o spremembi Zakona o sistemu plač v javnem sektorju, kolikor se nanaša na navedene določbe, v neskladju z Ustavo" w:history="1">
        <w:r w:rsidR="004F2CDC" w:rsidRPr="006646A7">
          <w:rPr>
            <w:rFonts w:ascii="Arial" w:hAnsi="Arial" w:cs="Arial"/>
            <w:sz w:val="20"/>
            <w:szCs w:val="20"/>
          </w:rPr>
          <w:t>27/12</w:t>
        </w:r>
      </w:hyperlink>
      <w:r w:rsidR="004F2CDC" w:rsidRPr="006646A7">
        <w:rPr>
          <w:rFonts w:ascii="Arial" w:hAnsi="Arial" w:cs="Arial"/>
          <w:sz w:val="20"/>
          <w:szCs w:val="20"/>
        </w:rPr>
        <w:t xml:space="preserve"> – </w:t>
      </w:r>
      <w:proofErr w:type="spellStart"/>
      <w:r w:rsidR="004F2CDC" w:rsidRPr="006646A7">
        <w:rPr>
          <w:rFonts w:ascii="Arial" w:hAnsi="Arial" w:cs="Arial"/>
          <w:sz w:val="20"/>
          <w:szCs w:val="20"/>
        </w:rPr>
        <w:t>odl</w:t>
      </w:r>
      <w:proofErr w:type="spellEnd"/>
      <w:r w:rsidR="004F2CDC" w:rsidRPr="006646A7">
        <w:rPr>
          <w:rFonts w:ascii="Arial" w:hAnsi="Arial" w:cs="Arial"/>
          <w:sz w:val="20"/>
          <w:szCs w:val="20"/>
        </w:rPr>
        <w:t xml:space="preserve">. US, </w:t>
      </w:r>
      <w:hyperlink r:id="rId167" w:tgtFrame="_blank" w:tooltip="Zakon za uravnoteženje javnih financ" w:history="1">
        <w:r w:rsidR="004F2CDC" w:rsidRPr="006646A7">
          <w:rPr>
            <w:rFonts w:ascii="Arial" w:hAnsi="Arial" w:cs="Arial"/>
            <w:sz w:val="20"/>
            <w:szCs w:val="20"/>
          </w:rPr>
          <w:t>40/12</w:t>
        </w:r>
      </w:hyperlink>
      <w:r w:rsidR="004F2CDC" w:rsidRPr="006646A7">
        <w:rPr>
          <w:rFonts w:ascii="Arial" w:hAnsi="Arial" w:cs="Arial"/>
          <w:sz w:val="20"/>
          <w:szCs w:val="20"/>
        </w:rPr>
        <w:t xml:space="preserve"> – ZUJF, </w:t>
      </w:r>
      <w:hyperlink r:id="rId168" w:tgtFrame="_blank" w:tooltip="Zakon o spremembi in dopolnitvah Zakona o sistemu plač v javnem sektorju" w:history="1">
        <w:r w:rsidR="004F2CDC" w:rsidRPr="006646A7">
          <w:rPr>
            <w:rFonts w:ascii="Arial" w:hAnsi="Arial" w:cs="Arial"/>
            <w:sz w:val="20"/>
            <w:szCs w:val="20"/>
          </w:rPr>
          <w:t>46/13</w:t>
        </w:r>
      </w:hyperlink>
      <w:r w:rsidR="004F2CDC" w:rsidRPr="006646A7">
        <w:rPr>
          <w:rFonts w:ascii="Arial" w:hAnsi="Arial" w:cs="Arial"/>
          <w:sz w:val="20"/>
          <w:szCs w:val="20"/>
        </w:rPr>
        <w:t xml:space="preserve">, </w:t>
      </w:r>
      <w:hyperlink r:id="rId169" w:tgtFrame="_blank" w:tooltip="Zakon o finančni upravi" w:history="1">
        <w:r w:rsidR="004F2CDC" w:rsidRPr="006646A7">
          <w:rPr>
            <w:rFonts w:ascii="Arial" w:hAnsi="Arial" w:cs="Arial"/>
            <w:sz w:val="20"/>
            <w:szCs w:val="20"/>
          </w:rPr>
          <w:t>25/14</w:t>
        </w:r>
      </w:hyperlink>
      <w:r w:rsidR="004F2CDC" w:rsidRPr="006646A7">
        <w:rPr>
          <w:rFonts w:ascii="Arial" w:hAnsi="Arial" w:cs="Arial"/>
          <w:sz w:val="20"/>
          <w:szCs w:val="20"/>
        </w:rPr>
        <w:t xml:space="preserve"> – ZFU, </w:t>
      </w:r>
      <w:hyperlink r:id="rId170" w:tgtFrame="_blank" w:tooltip="Zakon o spremembah Zakona o sistemu plač v javnem sektorju" w:history="1">
        <w:r w:rsidR="004F2CDC" w:rsidRPr="006646A7">
          <w:rPr>
            <w:rFonts w:ascii="Arial" w:hAnsi="Arial" w:cs="Arial"/>
            <w:sz w:val="20"/>
            <w:szCs w:val="20"/>
          </w:rPr>
          <w:t>50/14</w:t>
        </w:r>
      </w:hyperlink>
      <w:r w:rsidR="004F2CDC" w:rsidRPr="006646A7">
        <w:rPr>
          <w:rFonts w:ascii="Arial" w:hAnsi="Arial" w:cs="Arial"/>
          <w:sz w:val="20"/>
          <w:szCs w:val="20"/>
        </w:rPr>
        <w:t xml:space="preserve">, </w:t>
      </w:r>
      <w:hyperlink r:id="rId171" w:tgtFrame="_blank" w:tooltip="Zakon o ukrepih na področju plač in drugih stroškov dela v javnem sektorju za leto 2015" w:history="1">
        <w:r w:rsidR="004F2CDC" w:rsidRPr="006646A7">
          <w:rPr>
            <w:rFonts w:ascii="Arial" w:hAnsi="Arial" w:cs="Arial"/>
            <w:sz w:val="20"/>
            <w:szCs w:val="20"/>
          </w:rPr>
          <w:t>95/14</w:t>
        </w:r>
      </w:hyperlink>
      <w:r w:rsidR="004F2CDC" w:rsidRPr="006646A7">
        <w:rPr>
          <w:rFonts w:ascii="Arial" w:hAnsi="Arial" w:cs="Arial"/>
          <w:sz w:val="20"/>
          <w:szCs w:val="20"/>
        </w:rPr>
        <w:t xml:space="preserve"> – ZUPPJS15, </w:t>
      </w:r>
      <w:hyperlink r:id="rId172" w:tgtFrame="_blank" w:tooltip="Zakon o dopolnitvi Zakona o sistemu plač v javnem sektorju" w:history="1">
        <w:r w:rsidR="004F2CDC" w:rsidRPr="006646A7">
          <w:rPr>
            <w:rFonts w:ascii="Arial" w:hAnsi="Arial" w:cs="Arial"/>
            <w:sz w:val="20"/>
            <w:szCs w:val="20"/>
          </w:rPr>
          <w:t>82/15</w:t>
        </w:r>
      </w:hyperlink>
      <w:r w:rsidR="004F2CDC" w:rsidRPr="006646A7">
        <w:rPr>
          <w:rFonts w:ascii="Arial" w:hAnsi="Arial" w:cs="Arial"/>
          <w:sz w:val="20"/>
          <w:szCs w:val="20"/>
        </w:rPr>
        <w:t xml:space="preserve">, </w:t>
      </w:r>
      <w:hyperlink r:id="rId173" w:tgtFrame="_blank" w:tooltip="Zakon o državnem odvetništvu" w:history="1">
        <w:r w:rsidR="004F2CDC" w:rsidRPr="006646A7">
          <w:rPr>
            <w:rFonts w:ascii="Arial" w:hAnsi="Arial" w:cs="Arial"/>
            <w:sz w:val="20"/>
            <w:szCs w:val="20"/>
          </w:rPr>
          <w:t>23/17</w:t>
        </w:r>
      </w:hyperlink>
      <w:r w:rsidR="004F2CDC" w:rsidRPr="006646A7">
        <w:rPr>
          <w:rFonts w:ascii="Arial" w:hAnsi="Arial" w:cs="Arial"/>
          <w:sz w:val="20"/>
          <w:szCs w:val="20"/>
        </w:rPr>
        <w:t xml:space="preserve"> – </w:t>
      </w:r>
      <w:proofErr w:type="spellStart"/>
      <w:r w:rsidR="004F2CDC" w:rsidRPr="006646A7">
        <w:rPr>
          <w:rFonts w:ascii="Arial" w:hAnsi="Arial" w:cs="Arial"/>
          <w:sz w:val="20"/>
          <w:szCs w:val="20"/>
        </w:rPr>
        <w:t>ZDOdv</w:t>
      </w:r>
      <w:proofErr w:type="spellEnd"/>
      <w:r w:rsidR="004F2CDC" w:rsidRPr="006646A7">
        <w:rPr>
          <w:rFonts w:ascii="Arial" w:hAnsi="Arial" w:cs="Arial"/>
          <w:sz w:val="20"/>
          <w:szCs w:val="20"/>
        </w:rPr>
        <w:t xml:space="preserve">, </w:t>
      </w:r>
      <w:hyperlink r:id="rId174" w:tgtFrame="_blank" w:tooltip="Zakon o spremembah Zakona o sistemu plač v javnem sektorju" w:history="1">
        <w:r w:rsidR="004F2CDC" w:rsidRPr="006646A7">
          <w:rPr>
            <w:rFonts w:ascii="Arial" w:hAnsi="Arial" w:cs="Arial"/>
            <w:sz w:val="20"/>
            <w:szCs w:val="20"/>
          </w:rPr>
          <w:t>67/17</w:t>
        </w:r>
      </w:hyperlink>
      <w:r w:rsidR="004F2CDC" w:rsidRPr="006646A7">
        <w:rPr>
          <w:rFonts w:ascii="Arial" w:hAnsi="Arial" w:cs="Arial"/>
          <w:sz w:val="20"/>
          <w:szCs w:val="20"/>
        </w:rPr>
        <w:t xml:space="preserve">, </w:t>
      </w:r>
      <w:hyperlink r:id="rId175" w:tgtFrame="_blank" w:tooltip="Zakon o spremembi in dopolnitvah Zakona o sistemu plač v javnem sektorju" w:history="1">
        <w:r w:rsidR="004F2CDC" w:rsidRPr="006646A7">
          <w:rPr>
            <w:rFonts w:ascii="Arial" w:hAnsi="Arial" w:cs="Arial"/>
            <w:sz w:val="20"/>
            <w:szCs w:val="20"/>
          </w:rPr>
          <w:t>84/18</w:t>
        </w:r>
      </w:hyperlink>
      <w:r w:rsidR="004F2CDC" w:rsidRPr="006646A7">
        <w:rPr>
          <w:rFonts w:ascii="Arial" w:hAnsi="Arial" w:cs="Arial"/>
          <w:sz w:val="20"/>
          <w:szCs w:val="20"/>
        </w:rPr>
        <w:t xml:space="preserve">, </w:t>
      </w:r>
      <w:hyperlink r:id="rId176" w:tgtFrame="_blank" w:tooltip="Zakon o spremembi Zakona o sistemu plač v javnem sektorju" w:history="1">
        <w:r w:rsidR="004F2CDC" w:rsidRPr="006646A7">
          <w:rPr>
            <w:rFonts w:ascii="Arial" w:hAnsi="Arial" w:cs="Arial"/>
            <w:sz w:val="20"/>
            <w:szCs w:val="20"/>
          </w:rPr>
          <w:t>204/21</w:t>
        </w:r>
      </w:hyperlink>
      <w:r w:rsidR="004F2CDC" w:rsidRPr="006646A7">
        <w:rPr>
          <w:rFonts w:ascii="Arial" w:hAnsi="Arial" w:cs="Arial"/>
          <w:sz w:val="20"/>
          <w:szCs w:val="20"/>
        </w:rPr>
        <w:t xml:space="preserve"> in </w:t>
      </w:r>
      <w:hyperlink r:id="rId177" w:tgtFrame="_blank" w:tooltip="Zakon o spremembah in dopolnitvah Zakona o sistemu plač v javnem sektorju" w:history="1">
        <w:r w:rsidR="004F2CDC" w:rsidRPr="006646A7">
          <w:rPr>
            <w:rFonts w:ascii="Arial" w:hAnsi="Arial" w:cs="Arial"/>
            <w:sz w:val="20"/>
            <w:szCs w:val="20"/>
          </w:rPr>
          <w:t>139/22</w:t>
        </w:r>
      </w:hyperlink>
      <w:r w:rsidR="004F2CDC" w:rsidRPr="006646A7">
        <w:rPr>
          <w:rFonts w:ascii="Arial" w:hAnsi="Arial" w:cs="Arial"/>
          <w:sz w:val="20"/>
          <w:szCs w:val="20"/>
        </w:rPr>
        <w:t xml:space="preserve">; v nadaljnjem besedilu: </w:t>
      </w:r>
      <w:r w:rsidRPr="006646A7">
        <w:rPr>
          <w:rFonts w:ascii="Arial" w:eastAsia="Times New Roman" w:hAnsi="Arial" w:cs="Arial"/>
          <w:sz w:val="20"/>
          <w:szCs w:val="20"/>
        </w:rPr>
        <w:t>ZSPJS</w:t>
      </w:r>
      <w:r w:rsidR="004F2CDC" w:rsidRPr="006646A7">
        <w:rPr>
          <w:rFonts w:ascii="Arial" w:eastAsia="Times New Roman" w:hAnsi="Arial" w:cs="Arial"/>
          <w:sz w:val="20"/>
          <w:szCs w:val="20"/>
        </w:rPr>
        <w:t>)</w:t>
      </w:r>
      <w:r w:rsidRPr="006646A7">
        <w:rPr>
          <w:rFonts w:ascii="Arial" w:eastAsia="Times New Roman" w:hAnsi="Arial" w:cs="Arial"/>
          <w:sz w:val="20"/>
          <w:szCs w:val="20"/>
        </w:rPr>
        <w:t xml:space="preserve"> ne pripadajo.</w:t>
      </w:r>
    </w:p>
    <w:p w14:paraId="0CD52BA9" w14:textId="77777777" w:rsidR="00C368D1" w:rsidRPr="00154F7F" w:rsidRDefault="00C368D1" w:rsidP="00154F7F">
      <w:pPr>
        <w:spacing w:after="0" w:line="276" w:lineRule="auto"/>
        <w:jc w:val="both"/>
        <w:rPr>
          <w:rFonts w:ascii="Arial" w:eastAsia="Times New Roman" w:hAnsi="Arial" w:cs="Arial"/>
          <w:sz w:val="20"/>
          <w:szCs w:val="20"/>
          <w:lang w:eastAsia="sl-SI"/>
        </w:rPr>
      </w:pPr>
    </w:p>
    <w:p w14:paraId="68F8AA10" w14:textId="747742C7" w:rsidR="00C368D1" w:rsidRPr="006646A7" w:rsidRDefault="00C368D1" w:rsidP="00154F7F">
      <w:pPr>
        <w:spacing w:after="0" w:line="276" w:lineRule="auto"/>
        <w:jc w:val="both"/>
        <w:rPr>
          <w:rFonts w:ascii="Arial" w:eastAsia="Times New Roman" w:hAnsi="Arial" w:cs="Arial"/>
          <w:sz w:val="20"/>
          <w:szCs w:val="20"/>
          <w:u w:val="single"/>
        </w:rPr>
      </w:pPr>
      <w:r w:rsidRPr="006646A7">
        <w:rPr>
          <w:rFonts w:ascii="Arial" w:eastAsia="Times New Roman" w:hAnsi="Arial" w:cs="Arial"/>
          <w:sz w:val="20"/>
          <w:szCs w:val="20"/>
          <w:u w:val="single"/>
        </w:rPr>
        <w:t>UPRAVNA INŠPEKCIJA</w:t>
      </w:r>
      <w:r w:rsidR="006646A7">
        <w:rPr>
          <w:rFonts w:ascii="Arial" w:eastAsia="Times New Roman" w:hAnsi="Arial" w:cs="Arial"/>
          <w:sz w:val="20"/>
          <w:szCs w:val="20"/>
          <w:u w:val="single"/>
        </w:rPr>
        <w:t xml:space="preserve"> (UI)</w:t>
      </w:r>
    </w:p>
    <w:p w14:paraId="26A12671" w14:textId="77777777" w:rsidR="00C368D1" w:rsidRPr="00154F7F" w:rsidRDefault="00C368D1" w:rsidP="00154F7F">
      <w:pPr>
        <w:spacing w:after="0" w:line="276" w:lineRule="auto"/>
        <w:jc w:val="both"/>
        <w:rPr>
          <w:rFonts w:ascii="Arial" w:eastAsia="Times New Roman" w:hAnsi="Arial" w:cs="Arial"/>
          <w:sz w:val="20"/>
          <w:szCs w:val="20"/>
        </w:rPr>
      </w:pPr>
    </w:p>
    <w:p w14:paraId="0F4C95D8" w14:textId="1265DFBE" w:rsidR="00C368D1" w:rsidRDefault="00C368D1" w:rsidP="00154F7F">
      <w:pPr>
        <w:spacing w:after="0" w:line="276" w:lineRule="auto"/>
        <w:jc w:val="both"/>
        <w:rPr>
          <w:rFonts w:ascii="Arial" w:eastAsia="Times New Roman" w:hAnsi="Arial" w:cs="Arial"/>
          <w:sz w:val="20"/>
          <w:szCs w:val="20"/>
        </w:rPr>
      </w:pPr>
      <w:r w:rsidRPr="00154F7F">
        <w:rPr>
          <w:rFonts w:ascii="Arial" w:eastAsia="Times New Roman" w:hAnsi="Arial" w:cs="Arial"/>
          <w:sz w:val="20"/>
          <w:szCs w:val="20"/>
        </w:rPr>
        <w:t xml:space="preserve">Kot </w:t>
      </w:r>
      <w:r w:rsidRPr="00154F7F">
        <w:rPr>
          <w:rFonts w:ascii="Arial" w:eastAsia="Times New Roman" w:hAnsi="Arial" w:cs="Arial"/>
          <w:b/>
          <w:bCs/>
          <w:sz w:val="20"/>
          <w:szCs w:val="20"/>
        </w:rPr>
        <w:t>sistemske inšpekcijske nadzore</w:t>
      </w:r>
      <w:r w:rsidRPr="00154F7F">
        <w:rPr>
          <w:rFonts w:ascii="Arial" w:eastAsia="Times New Roman" w:hAnsi="Arial" w:cs="Arial"/>
          <w:sz w:val="20"/>
          <w:szCs w:val="20"/>
        </w:rPr>
        <w:t xml:space="preserve"> bo UI v letu 2024 opravila naslednje nadzore:</w:t>
      </w:r>
    </w:p>
    <w:p w14:paraId="694538A3" w14:textId="77777777" w:rsidR="006646A7" w:rsidRPr="00154F7F" w:rsidRDefault="006646A7" w:rsidP="00154F7F">
      <w:pPr>
        <w:spacing w:after="0" w:line="276" w:lineRule="auto"/>
        <w:jc w:val="both"/>
        <w:rPr>
          <w:rFonts w:ascii="Arial" w:eastAsia="Times New Roman" w:hAnsi="Arial" w:cs="Arial"/>
          <w:sz w:val="20"/>
          <w:szCs w:val="20"/>
        </w:rPr>
      </w:pPr>
    </w:p>
    <w:p w14:paraId="081D3C50" w14:textId="77777777" w:rsidR="00C368D1" w:rsidRPr="006646A7" w:rsidRDefault="00C368D1">
      <w:pPr>
        <w:numPr>
          <w:ilvl w:val="0"/>
          <w:numId w:val="40"/>
        </w:numPr>
        <w:spacing w:after="0" w:line="276" w:lineRule="auto"/>
        <w:contextualSpacing/>
        <w:jc w:val="both"/>
        <w:rPr>
          <w:rFonts w:ascii="Arial" w:eastAsia="Times New Roman" w:hAnsi="Arial" w:cs="Arial"/>
          <w:sz w:val="20"/>
          <w:szCs w:val="20"/>
          <w:lang w:eastAsia="sl-SI"/>
        </w:rPr>
      </w:pPr>
      <w:r w:rsidRPr="006646A7">
        <w:rPr>
          <w:rFonts w:ascii="Arial" w:eastAsia="Times New Roman" w:hAnsi="Arial" w:cs="Arial"/>
          <w:sz w:val="20"/>
          <w:szCs w:val="20"/>
          <w:lang w:eastAsia="sl-SI"/>
        </w:rPr>
        <w:t>Nadzori nad organi, pri katerih so predstojniki na podlagi nadzorov Upravne inšpekcije, že sprejeli ustrezne ukrepe. V nadzorih se bo ugotavljalo ali se je stanje pri organih po sprejetih ukrepih tudi dejansko izboljšalo,</w:t>
      </w:r>
    </w:p>
    <w:p w14:paraId="649F8F6B" w14:textId="77777777" w:rsidR="00C368D1" w:rsidRPr="006646A7" w:rsidRDefault="00C368D1">
      <w:pPr>
        <w:numPr>
          <w:ilvl w:val="0"/>
          <w:numId w:val="40"/>
        </w:numPr>
        <w:spacing w:after="0" w:line="276" w:lineRule="auto"/>
        <w:contextualSpacing/>
        <w:jc w:val="both"/>
        <w:rPr>
          <w:rFonts w:ascii="Arial" w:eastAsia="Times New Roman" w:hAnsi="Arial" w:cs="Arial"/>
          <w:sz w:val="20"/>
          <w:szCs w:val="20"/>
          <w:lang w:eastAsia="sl-SI"/>
        </w:rPr>
      </w:pPr>
      <w:r w:rsidRPr="006646A7">
        <w:rPr>
          <w:rFonts w:ascii="Arial" w:eastAsia="Times New Roman" w:hAnsi="Arial" w:cs="Arial"/>
          <w:sz w:val="20"/>
          <w:szCs w:val="20"/>
          <w:lang w:eastAsia="sl-SI"/>
        </w:rPr>
        <w:t>Nadzori nad organi lokalnih samoupravnih skupnostih, pri katerih se (na podlagi prejetih pobud) ocenjuje, da prihaja do večkratnih oz. ponavljajočih kršitev UUP in tudi ZUP,</w:t>
      </w:r>
    </w:p>
    <w:p w14:paraId="584DEB37" w14:textId="77777777" w:rsidR="00C368D1" w:rsidRPr="006646A7" w:rsidRDefault="00C368D1">
      <w:pPr>
        <w:numPr>
          <w:ilvl w:val="0"/>
          <w:numId w:val="40"/>
        </w:numPr>
        <w:spacing w:after="0" w:line="276" w:lineRule="auto"/>
        <w:contextualSpacing/>
        <w:jc w:val="both"/>
        <w:rPr>
          <w:rFonts w:ascii="Arial" w:eastAsia="Times New Roman" w:hAnsi="Arial" w:cs="Arial"/>
          <w:color w:val="000000"/>
          <w:sz w:val="20"/>
          <w:szCs w:val="20"/>
          <w:lang w:eastAsia="sl-SI"/>
        </w:rPr>
      </w:pPr>
      <w:r w:rsidRPr="006646A7">
        <w:rPr>
          <w:rFonts w:ascii="Arial" w:eastAsia="Times New Roman" w:hAnsi="Arial" w:cs="Arial"/>
          <w:sz w:val="20"/>
          <w:szCs w:val="20"/>
          <w:lang w:eastAsia="sl-SI"/>
        </w:rPr>
        <w:t>Nadzori nad elektronskim poslovanjem organov glede na zadnje spremembe ZUP in UUP</w:t>
      </w:r>
      <w:r w:rsidRPr="006646A7">
        <w:rPr>
          <w:rFonts w:ascii="Arial" w:eastAsia="Times New Roman" w:hAnsi="Arial" w:cs="Arial"/>
          <w:color w:val="000000"/>
          <w:sz w:val="20"/>
          <w:szCs w:val="20"/>
          <w:lang w:eastAsia="sl-SI"/>
        </w:rPr>
        <w:t xml:space="preserve">,   </w:t>
      </w:r>
    </w:p>
    <w:p w14:paraId="404573AC" w14:textId="77777777" w:rsidR="00C368D1" w:rsidRPr="006646A7" w:rsidRDefault="00C368D1">
      <w:pPr>
        <w:numPr>
          <w:ilvl w:val="0"/>
          <w:numId w:val="40"/>
        </w:numPr>
        <w:spacing w:after="0" w:line="276" w:lineRule="auto"/>
        <w:contextualSpacing/>
        <w:jc w:val="both"/>
        <w:rPr>
          <w:rFonts w:ascii="Arial" w:eastAsia="Times New Roman" w:hAnsi="Arial" w:cs="Arial"/>
          <w:sz w:val="20"/>
          <w:szCs w:val="20"/>
          <w:lang w:eastAsia="sl-SI"/>
        </w:rPr>
      </w:pPr>
      <w:r w:rsidRPr="006646A7">
        <w:rPr>
          <w:rFonts w:ascii="Arial" w:eastAsia="Times New Roman" w:hAnsi="Arial" w:cs="Arial"/>
          <w:sz w:val="20"/>
          <w:szCs w:val="20"/>
          <w:lang w:eastAsia="sl-SI"/>
        </w:rPr>
        <w:t xml:space="preserve">Nadzori nad subjekti, pri katerih obstaja možnost nastanka škodljivih posledic za podjetja, društva in druge organizacije zaradi kršitev pravil upravnega postopka. </w:t>
      </w:r>
    </w:p>
    <w:p w14:paraId="43736D65" w14:textId="77777777" w:rsidR="00C368D1" w:rsidRPr="00154F7F" w:rsidRDefault="00C368D1" w:rsidP="00154F7F">
      <w:pPr>
        <w:spacing w:after="0" w:line="276" w:lineRule="auto"/>
        <w:jc w:val="both"/>
        <w:rPr>
          <w:rFonts w:ascii="Arial" w:eastAsia="Times New Roman" w:hAnsi="Arial" w:cs="Arial"/>
          <w:sz w:val="20"/>
          <w:szCs w:val="20"/>
        </w:rPr>
      </w:pPr>
    </w:p>
    <w:p w14:paraId="3E388259" w14:textId="081F42A8" w:rsidR="00C368D1" w:rsidRPr="00DE6875" w:rsidRDefault="00B31AA6" w:rsidP="00DE6875">
      <w:pPr>
        <w:pStyle w:val="Naslov3"/>
        <w:rPr>
          <w:rFonts w:eastAsia="Arial"/>
          <w:b w:val="0"/>
          <w:bCs w:val="0"/>
          <w:color w:val="000000"/>
          <w:sz w:val="20"/>
          <w:szCs w:val="20"/>
        </w:rPr>
      </w:pPr>
      <w:r w:rsidRPr="00DE6875">
        <w:rPr>
          <w:sz w:val="20"/>
          <w:szCs w:val="20"/>
        </w:rPr>
        <w:lastRenderedPageBreak/>
        <w:t>9.1.</w:t>
      </w:r>
      <w:r w:rsidR="00C368D1" w:rsidRPr="00DE6875">
        <w:rPr>
          <w:sz w:val="20"/>
          <w:szCs w:val="20"/>
        </w:rPr>
        <w:t xml:space="preserve">2 </w:t>
      </w:r>
      <w:r w:rsidR="00C368D1" w:rsidRPr="00DE6875">
        <w:rPr>
          <w:rFonts w:eastAsia="Arial"/>
          <w:sz w:val="20"/>
          <w:szCs w:val="20"/>
        </w:rPr>
        <w:t xml:space="preserve">Prioritetni inšpekcijski nadzori na osnovi prejetih pobud in prijav </w:t>
      </w:r>
      <w:r w:rsidR="00C368D1" w:rsidRPr="00DE6875">
        <w:rPr>
          <w:rFonts w:eastAsia="Arial"/>
          <w:b w:val="0"/>
          <w:bCs w:val="0"/>
          <w:color w:val="000000"/>
          <w:sz w:val="20"/>
          <w:szCs w:val="20"/>
        </w:rPr>
        <w:t>(pri katerih je prednostna obravnava upravičena z vidika javnega interesa, ker gre za zatrjevane kršitve z večjimi finančnimi posledicami, večkratne kršitve, ki kažejo na očitno nezakonito poslovanje organa, ponavljajoče se kršitve oziroma večje število kršitev, kršitve, ki nakazujejo na neurejeno področje ali drugo problematiko; kadar gre za zadevo, v kateri je delo drugih organov ali institucij odvisno od ugotovitev inšpektorjev; kadar gre za več različnih prijav, ki se nanašajo na istega inšpekcijskega zavezanca):</w:t>
      </w:r>
    </w:p>
    <w:p w14:paraId="18ED7530" w14:textId="77777777" w:rsidR="00C368D1" w:rsidRPr="00154F7F" w:rsidRDefault="00C368D1" w:rsidP="00154F7F">
      <w:pPr>
        <w:spacing w:after="0" w:line="276" w:lineRule="auto"/>
        <w:jc w:val="both"/>
        <w:rPr>
          <w:rFonts w:ascii="Arial" w:eastAsia="Times New Roman" w:hAnsi="Arial" w:cs="Arial"/>
          <w:sz w:val="20"/>
          <w:szCs w:val="20"/>
        </w:rPr>
      </w:pPr>
    </w:p>
    <w:p w14:paraId="68B578A5" w14:textId="77777777" w:rsidR="00C368D1" w:rsidRPr="00B31AA6" w:rsidRDefault="00C368D1" w:rsidP="00E92026">
      <w:pPr>
        <w:rPr>
          <w:rFonts w:ascii="Arial" w:hAnsi="Arial" w:cs="Arial"/>
          <w:sz w:val="20"/>
          <w:szCs w:val="20"/>
          <w:u w:val="single"/>
          <w:lang w:eastAsia="sl-SI"/>
        </w:rPr>
      </w:pPr>
      <w:r w:rsidRPr="00B31AA6">
        <w:rPr>
          <w:rFonts w:ascii="Arial" w:hAnsi="Arial" w:cs="Arial"/>
          <w:sz w:val="20"/>
          <w:szCs w:val="20"/>
          <w:u w:val="single"/>
          <w:lang w:eastAsia="sl-SI"/>
        </w:rPr>
        <w:t>INŠPEKCIJA ZA SISTEM JAVNIH USLUŽBENCEV IN PLAČNI SISTEM</w:t>
      </w:r>
    </w:p>
    <w:p w14:paraId="17EF9DF0" w14:textId="77777777" w:rsidR="00B31AA6" w:rsidRDefault="00B31AA6" w:rsidP="00154F7F">
      <w:pPr>
        <w:spacing w:after="0" w:line="276" w:lineRule="auto"/>
        <w:jc w:val="both"/>
        <w:rPr>
          <w:rFonts w:ascii="Arial" w:eastAsia="Times New Roman" w:hAnsi="Arial" w:cs="Arial"/>
          <w:b/>
          <w:sz w:val="20"/>
          <w:szCs w:val="20"/>
        </w:rPr>
      </w:pPr>
    </w:p>
    <w:p w14:paraId="14E2335A" w14:textId="22CC6FF4" w:rsidR="00C368D1" w:rsidRPr="00154F7F" w:rsidRDefault="00C368D1" w:rsidP="00154F7F">
      <w:pPr>
        <w:spacing w:after="0" w:line="276" w:lineRule="auto"/>
        <w:jc w:val="both"/>
        <w:rPr>
          <w:rFonts w:ascii="Arial" w:eastAsia="Times New Roman" w:hAnsi="Arial" w:cs="Arial"/>
          <w:sz w:val="20"/>
          <w:szCs w:val="20"/>
        </w:rPr>
      </w:pPr>
      <w:r w:rsidRPr="00154F7F">
        <w:rPr>
          <w:rFonts w:ascii="Arial" w:eastAsia="Times New Roman" w:hAnsi="Arial" w:cs="Arial"/>
          <w:b/>
          <w:sz w:val="20"/>
          <w:szCs w:val="20"/>
        </w:rPr>
        <w:t>Prioritetni inšpekcijski nadzori</w:t>
      </w:r>
      <w:r w:rsidRPr="00154F7F">
        <w:rPr>
          <w:rFonts w:ascii="Arial" w:eastAsia="Times New Roman" w:hAnsi="Arial" w:cs="Arial"/>
          <w:sz w:val="20"/>
          <w:szCs w:val="20"/>
        </w:rPr>
        <w:t xml:space="preserve"> bodo opravljeni na osnovi prijav in pobud za nadzor:</w:t>
      </w:r>
    </w:p>
    <w:p w14:paraId="44D8BC44" w14:textId="77777777" w:rsidR="00C368D1" w:rsidRPr="00154F7F" w:rsidRDefault="00C368D1">
      <w:pPr>
        <w:numPr>
          <w:ilvl w:val="0"/>
          <w:numId w:val="35"/>
        </w:numPr>
        <w:spacing w:after="60" w:line="276" w:lineRule="auto"/>
        <w:jc w:val="both"/>
        <w:rPr>
          <w:rFonts w:ascii="Arial" w:eastAsia="Times New Roman" w:hAnsi="Arial" w:cs="Arial"/>
          <w:sz w:val="20"/>
          <w:szCs w:val="20"/>
        </w:rPr>
      </w:pPr>
      <w:r w:rsidRPr="00154F7F">
        <w:rPr>
          <w:rFonts w:ascii="Arial" w:eastAsia="Times New Roman" w:hAnsi="Arial" w:cs="Arial"/>
          <w:sz w:val="20"/>
          <w:szCs w:val="20"/>
        </w:rPr>
        <w:t>pri katerih je prednostna obravnava upravičena z vidika javnega interesa, ker gre za</w:t>
      </w:r>
    </w:p>
    <w:p w14:paraId="49BB5BDD" w14:textId="77777777" w:rsidR="00C368D1" w:rsidRPr="00154F7F" w:rsidRDefault="00C368D1">
      <w:pPr>
        <w:numPr>
          <w:ilvl w:val="0"/>
          <w:numId w:val="38"/>
        </w:numPr>
        <w:spacing w:after="60" w:line="276" w:lineRule="auto"/>
        <w:jc w:val="both"/>
        <w:rPr>
          <w:rFonts w:ascii="Arial" w:eastAsia="Times New Roman" w:hAnsi="Arial" w:cs="Arial"/>
          <w:sz w:val="20"/>
          <w:szCs w:val="20"/>
        </w:rPr>
      </w:pPr>
      <w:r w:rsidRPr="00154F7F">
        <w:rPr>
          <w:rFonts w:ascii="Arial" w:eastAsia="Times New Roman" w:hAnsi="Arial" w:cs="Arial"/>
          <w:sz w:val="20"/>
          <w:szCs w:val="20"/>
        </w:rPr>
        <w:t xml:space="preserve">zatrjevane kršitve z večjimi finančnimi posledicami, </w:t>
      </w:r>
    </w:p>
    <w:p w14:paraId="33BFFAFD" w14:textId="77777777" w:rsidR="00C368D1" w:rsidRPr="00154F7F" w:rsidRDefault="00C368D1">
      <w:pPr>
        <w:numPr>
          <w:ilvl w:val="0"/>
          <w:numId w:val="38"/>
        </w:numPr>
        <w:spacing w:after="60" w:line="276" w:lineRule="auto"/>
        <w:jc w:val="both"/>
        <w:rPr>
          <w:rFonts w:ascii="Arial" w:eastAsia="Times New Roman" w:hAnsi="Arial" w:cs="Arial"/>
          <w:sz w:val="20"/>
          <w:szCs w:val="20"/>
        </w:rPr>
      </w:pPr>
      <w:r w:rsidRPr="00154F7F">
        <w:rPr>
          <w:rFonts w:ascii="Arial" w:eastAsia="Times New Roman" w:hAnsi="Arial" w:cs="Arial"/>
          <w:sz w:val="20"/>
          <w:szCs w:val="20"/>
        </w:rPr>
        <w:t xml:space="preserve">večkratne kršitve, ki kažejo na očitno nezakonito poslovanje organa, ponavljajoče se kršitve oziroma večje število kršitev, </w:t>
      </w:r>
    </w:p>
    <w:p w14:paraId="670C7D3F" w14:textId="77777777" w:rsidR="00C368D1" w:rsidRPr="00154F7F" w:rsidRDefault="00C368D1">
      <w:pPr>
        <w:numPr>
          <w:ilvl w:val="0"/>
          <w:numId w:val="38"/>
        </w:numPr>
        <w:spacing w:after="60" w:line="276" w:lineRule="auto"/>
        <w:jc w:val="both"/>
        <w:rPr>
          <w:rFonts w:ascii="Arial" w:eastAsia="Times New Roman" w:hAnsi="Arial" w:cs="Arial"/>
          <w:sz w:val="20"/>
          <w:szCs w:val="20"/>
        </w:rPr>
      </w:pPr>
      <w:r w:rsidRPr="00154F7F">
        <w:rPr>
          <w:rFonts w:ascii="Arial" w:eastAsia="Times New Roman" w:hAnsi="Arial" w:cs="Arial"/>
          <w:sz w:val="20"/>
          <w:szCs w:val="20"/>
        </w:rPr>
        <w:t>kršitve, ki nakazujejo na neurejeno področje ali problematiko, ki naj bi ovirala normalno poslovanje organa (npr. nepravilnosti na vodilnih in vodstvenih delovnih mestih),</w:t>
      </w:r>
    </w:p>
    <w:p w14:paraId="652DC2B6" w14:textId="77777777" w:rsidR="00C368D1" w:rsidRPr="00154F7F" w:rsidRDefault="00C368D1">
      <w:pPr>
        <w:numPr>
          <w:ilvl w:val="0"/>
          <w:numId w:val="35"/>
        </w:numPr>
        <w:spacing w:after="0" w:line="276" w:lineRule="auto"/>
        <w:jc w:val="both"/>
        <w:rPr>
          <w:rFonts w:ascii="Arial" w:eastAsia="Times New Roman" w:hAnsi="Arial" w:cs="Arial"/>
          <w:sz w:val="20"/>
          <w:szCs w:val="20"/>
        </w:rPr>
      </w:pPr>
      <w:r w:rsidRPr="00154F7F">
        <w:rPr>
          <w:rFonts w:ascii="Arial" w:eastAsia="Times New Roman" w:hAnsi="Arial" w:cs="Arial"/>
          <w:sz w:val="20"/>
          <w:szCs w:val="20"/>
        </w:rPr>
        <w:t>kadar gre za zadevo, v kateri je delo drugih organov ali inštitucij odvisno od ugotovitev inšpektorjev,</w:t>
      </w:r>
    </w:p>
    <w:p w14:paraId="27939E61" w14:textId="77777777" w:rsidR="00C368D1" w:rsidRPr="00154F7F" w:rsidRDefault="00C368D1">
      <w:pPr>
        <w:numPr>
          <w:ilvl w:val="0"/>
          <w:numId w:val="35"/>
        </w:numPr>
        <w:spacing w:after="0" w:line="276" w:lineRule="auto"/>
        <w:jc w:val="both"/>
        <w:rPr>
          <w:rFonts w:ascii="Arial" w:eastAsia="Times New Roman" w:hAnsi="Arial" w:cs="Arial"/>
          <w:sz w:val="20"/>
          <w:szCs w:val="20"/>
        </w:rPr>
      </w:pPr>
      <w:r w:rsidRPr="00154F7F">
        <w:rPr>
          <w:rFonts w:ascii="Arial" w:eastAsia="Times New Roman" w:hAnsi="Arial" w:cs="Arial"/>
          <w:sz w:val="20"/>
          <w:szCs w:val="20"/>
        </w:rPr>
        <w:t>kadar gre za več različnih prijav, ki se nanašajo na istega inšpekcijskega zavezanca,</w:t>
      </w:r>
    </w:p>
    <w:p w14:paraId="652FB60B" w14:textId="77777777" w:rsidR="00C368D1" w:rsidRPr="00154F7F" w:rsidRDefault="00C368D1" w:rsidP="00154F7F">
      <w:pPr>
        <w:spacing w:after="0" w:line="276" w:lineRule="auto"/>
        <w:jc w:val="both"/>
        <w:rPr>
          <w:rFonts w:ascii="Arial" w:eastAsia="Times New Roman" w:hAnsi="Arial" w:cs="Arial"/>
          <w:sz w:val="20"/>
          <w:szCs w:val="20"/>
          <w:lang w:eastAsia="sl-SI"/>
        </w:rPr>
      </w:pPr>
    </w:p>
    <w:p w14:paraId="7267B6C9" w14:textId="77777777" w:rsidR="00C368D1" w:rsidRPr="00B31AA6" w:rsidRDefault="00C368D1" w:rsidP="00154F7F">
      <w:pPr>
        <w:spacing w:after="0" w:line="276" w:lineRule="auto"/>
        <w:jc w:val="both"/>
        <w:rPr>
          <w:rFonts w:ascii="Arial" w:eastAsia="Times New Roman" w:hAnsi="Arial" w:cs="Arial"/>
          <w:sz w:val="20"/>
          <w:szCs w:val="20"/>
          <w:u w:val="single"/>
        </w:rPr>
      </w:pPr>
      <w:r w:rsidRPr="00B31AA6">
        <w:rPr>
          <w:rFonts w:ascii="Arial" w:eastAsia="Times New Roman" w:hAnsi="Arial" w:cs="Arial"/>
          <w:sz w:val="20"/>
          <w:szCs w:val="20"/>
          <w:u w:val="single"/>
        </w:rPr>
        <w:t>UPRAVNA INŠPEKCIJA</w:t>
      </w:r>
    </w:p>
    <w:p w14:paraId="0FDC215A" w14:textId="77777777" w:rsidR="00C368D1" w:rsidRPr="00154F7F" w:rsidRDefault="00C368D1" w:rsidP="00154F7F">
      <w:pPr>
        <w:spacing w:after="0" w:line="276" w:lineRule="auto"/>
        <w:jc w:val="both"/>
        <w:rPr>
          <w:rFonts w:ascii="Arial" w:eastAsia="Times New Roman" w:hAnsi="Arial" w:cs="Arial"/>
          <w:b/>
          <w:bCs/>
          <w:sz w:val="20"/>
          <w:szCs w:val="20"/>
        </w:rPr>
      </w:pPr>
    </w:p>
    <w:p w14:paraId="0AF83591" w14:textId="77777777" w:rsidR="00C368D1" w:rsidRPr="00154F7F" w:rsidRDefault="00C368D1" w:rsidP="00154F7F">
      <w:pPr>
        <w:spacing w:after="0" w:line="276" w:lineRule="auto"/>
        <w:jc w:val="both"/>
        <w:rPr>
          <w:rFonts w:ascii="Arial" w:eastAsia="Times New Roman" w:hAnsi="Arial" w:cs="Arial"/>
          <w:sz w:val="20"/>
          <w:szCs w:val="20"/>
        </w:rPr>
      </w:pPr>
      <w:r w:rsidRPr="00154F7F">
        <w:rPr>
          <w:rFonts w:ascii="Arial" w:eastAsia="Times New Roman" w:hAnsi="Arial" w:cs="Arial"/>
          <w:b/>
          <w:bCs/>
          <w:sz w:val="20"/>
          <w:szCs w:val="20"/>
        </w:rPr>
        <w:t>Prioritetni inšpekcijski nadzori</w:t>
      </w:r>
      <w:r w:rsidRPr="00154F7F">
        <w:rPr>
          <w:rFonts w:ascii="Arial" w:eastAsia="Times New Roman" w:hAnsi="Arial" w:cs="Arial"/>
          <w:sz w:val="20"/>
          <w:szCs w:val="20"/>
        </w:rPr>
        <w:t xml:space="preserve"> bodo opravljeni na osnovi prijav in pobud za nadzor:</w:t>
      </w:r>
    </w:p>
    <w:p w14:paraId="6F2BB42B" w14:textId="77777777" w:rsidR="00C368D1" w:rsidRPr="00154F7F" w:rsidRDefault="00C368D1">
      <w:pPr>
        <w:numPr>
          <w:ilvl w:val="0"/>
          <w:numId w:val="36"/>
        </w:numPr>
        <w:spacing w:after="60" w:line="276" w:lineRule="auto"/>
        <w:jc w:val="both"/>
        <w:rPr>
          <w:rFonts w:ascii="Arial" w:eastAsia="Times New Roman" w:hAnsi="Arial" w:cs="Arial"/>
          <w:sz w:val="20"/>
          <w:szCs w:val="20"/>
        </w:rPr>
      </w:pPr>
      <w:r w:rsidRPr="00154F7F">
        <w:rPr>
          <w:rFonts w:ascii="Arial" w:eastAsia="Times New Roman" w:hAnsi="Arial" w:cs="Arial"/>
          <w:sz w:val="20"/>
          <w:szCs w:val="20"/>
        </w:rPr>
        <w:t>pri katerih je prednostna obravnava upravičena z vidika javnega interesa, kadar gre za</w:t>
      </w:r>
    </w:p>
    <w:p w14:paraId="7AABD42C" w14:textId="77777777" w:rsidR="00C368D1" w:rsidRPr="00154F7F" w:rsidRDefault="00C368D1">
      <w:pPr>
        <w:numPr>
          <w:ilvl w:val="0"/>
          <w:numId w:val="37"/>
        </w:numPr>
        <w:spacing w:after="0" w:line="276" w:lineRule="auto"/>
        <w:jc w:val="both"/>
        <w:rPr>
          <w:rFonts w:ascii="Arial" w:eastAsia="Times New Roman" w:hAnsi="Arial" w:cs="Arial"/>
          <w:sz w:val="20"/>
          <w:szCs w:val="20"/>
        </w:rPr>
      </w:pPr>
      <w:r w:rsidRPr="00154F7F">
        <w:rPr>
          <w:rFonts w:ascii="Arial" w:eastAsia="Times New Roman" w:hAnsi="Arial" w:cs="Arial"/>
          <w:sz w:val="20"/>
          <w:szCs w:val="20"/>
        </w:rPr>
        <w:t>zatrjevane večje ali večkratne kršitve določb ZUP, ki pomenijo bistvene kršitve pravic strank v postopku in samega postopka,</w:t>
      </w:r>
    </w:p>
    <w:p w14:paraId="2CF7943F" w14:textId="77777777" w:rsidR="00C368D1" w:rsidRPr="00154F7F" w:rsidRDefault="00C368D1">
      <w:pPr>
        <w:numPr>
          <w:ilvl w:val="0"/>
          <w:numId w:val="37"/>
        </w:numPr>
        <w:spacing w:after="0" w:line="276" w:lineRule="auto"/>
        <w:jc w:val="both"/>
        <w:rPr>
          <w:rFonts w:ascii="Arial" w:eastAsia="Times New Roman" w:hAnsi="Arial" w:cs="Arial"/>
          <w:sz w:val="20"/>
          <w:szCs w:val="20"/>
        </w:rPr>
      </w:pPr>
      <w:r w:rsidRPr="00154F7F">
        <w:rPr>
          <w:rFonts w:ascii="Arial" w:eastAsia="Times New Roman" w:hAnsi="Arial" w:cs="Arial"/>
          <w:sz w:val="20"/>
          <w:szCs w:val="20"/>
        </w:rPr>
        <w:t>za zatrjevane kršitve, ki nakazujejo na neurejeno področje upravnega postopka,</w:t>
      </w:r>
    </w:p>
    <w:p w14:paraId="30FEFCE5" w14:textId="77777777" w:rsidR="00C368D1" w:rsidRPr="00154F7F" w:rsidRDefault="00C368D1">
      <w:pPr>
        <w:numPr>
          <w:ilvl w:val="0"/>
          <w:numId w:val="37"/>
        </w:numPr>
        <w:spacing w:after="0" w:line="276" w:lineRule="auto"/>
        <w:jc w:val="both"/>
        <w:rPr>
          <w:rFonts w:ascii="Arial" w:eastAsia="Times New Roman" w:hAnsi="Arial" w:cs="Arial"/>
          <w:sz w:val="20"/>
          <w:szCs w:val="20"/>
        </w:rPr>
      </w:pPr>
      <w:r w:rsidRPr="00154F7F">
        <w:rPr>
          <w:rFonts w:ascii="Arial" w:eastAsia="Times New Roman" w:hAnsi="Arial" w:cs="Arial"/>
          <w:sz w:val="20"/>
          <w:szCs w:val="20"/>
        </w:rPr>
        <w:t xml:space="preserve">za zatrjevane kršitve, ki kažejo na pogosta ali redna </w:t>
      </w:r>
      <w:proofErr w:type="spellStart"/>
      <w:r w:rsidRPr="00154F7F">
        <w:rPr>
          <w:rFonts w:ascii="Arial" w:eastAsia="Times New Roman" w:hAnsi="Arial" w:cs="Arial"/>
          <w:sz w:val="20"/>
          <w:szCs w:val="20"/>
        </w:rPr>
        <w:t>neodgovarjanja</w:t>
      </w:r>
      <w:proofErr w:type="spellEnd"/>
      <w:r w:rsidRPr="00154F7F">
        <w:rPr>
          <w:rFonts w:ascii="Arial" w:eastAsia="Times New Roman" w:hAnsi="Arial" w:cs="Arial"/>
          <w:sz w:val="20"/>
          <w:szCs w:val="20"/>
        </w:rPr>
        <w:t xml:space="preserve"> na dopise strank in siceršnjo neodzivnost organa ter</w:t>
      </w:r>
    </w:p>
    <w:p w14:paraId="4138A606" w14:textId="77777777" w:rsidR="00C368D1" w:rsidRPr="00154F7F" w:rsidRDefault="00C368D1">
      <w:pPr>
        <w:numPr>
          <w:ilvl w:val="0"/>
          <w:numId w:val="37"/>
        </w:numPr>
        <w:spacing w:after="0" w:line="276" w:lineRule="auto"/>
        <w:jc w:val="both"/>
        <w:rPr>
          <w:rFonts w:ascii="Arial" w:eastAsia="Times New Roman" w:hAnsi="Arial" w:cs="Arial"/>
          <w:sz w:val="20"/>
          <w:szCs w:val="20"/>
        </w:rPr>
      </w:pPr>
      <w:r w:rsidRPr="00154F7F">
        <w:rPr>
          <w:rFonts w:ascii="Arial" w:eastAsia="Times New Roman" w:hAnsi="Arial" w:cs="Arial"/>
          <w:sz w:val="20"/>
          <w:szCs w:val="20"/>
        </w:rPr>
        <w:t>druge pomembnejše oziroma obsežnejše kršitve določb predpisov o upravnem postopku ali upravnem poslovanju;</w:t>
      </w:r>
    </w:p>
    <w:p w14:paraId="3545FCF0" w14:textId="77777777" w:rsidR="00C368D1" w:rsidRPr="00154F7F" w:rsidRDefault="00C368D1">
      <w:pPr>
        <w:numPr>
          <w:ilvl w:val="0"/>
          <w:numId w:val="36"/>
        </w:numPr>
        <w:spacing w:after="60" w:line="276" w:lineRule="auto"/>
        <w:jc w:val="both"/>
        <w:rPr>
          <w:rFonts w:ascii="Arial" w:eastAsia="Times New Roman" w:hAnsi="Arial" w:cs="Arial"/>
          <w:sz w:val="20"/>
          <w:szCs w:val="20"/>
        </w:rPr>
      </w:pPr>
      <w:r w:rsidRPr="00154F7F">
        <w:rPr>
          <w:rFonts w:ascii="Arial" w:eastAsia="Times New Roman" w:hAnsi="Arial" w:cs="Arial"/>
          <w:sz w:val="20"/>
          <w:szCs w:val="20"/>
        </w:rPr>
        <w:t>pri katerih je prednostna obravnava upravičena z vidika javnega interesa, ker gre za zadeve s področij</w:t>
      </w:r>
    </w:p>
    <w:p w14:paraId="590544F9" w14:textId="77777777" w:rsidR="00C368D1" w:rsidRPr="00154F7F" w:rsidRDefault="00C368D1">
      <w:pPr>
        <w:numPr>
          <w:ilvl w:val="0"/>
          <w:numId w:val="37"/>
        </w:numPr>
        <w:spacing w:after="0" w:line="276" w:lineRule="auto"/>
        <w:jc w:val="both"/>
        <w:rPr>
          <w:rFonts w:ascii="Arial" w:eastAsia="Times New Roman" w:hAnsi="Arial" w:cs="Arial"/>
          <w:sz w:val="20"/>
          <w:szCs w:val="20"/>
        </w:rPr>
      </w:pPr>
      <w:r w:rsidRPr="00154F7F">
        <w:rPr>
          <w:rFonts w:ascii="Arial" w:eastAsia="Times New Roman" w:hAnsi="Arial" w:cs="Arial"/>
          <w:sz w:val="20"/>
          <w:szCs w:val="20"/>
        </w:rPr>
        <w:t>izdaje različnih dovoljenj za pravne osebe in samostojne podjetnike oziroma za tiste, ki načrtujejo opravljanje poslovne dejavnosti,</w:t>
      </w:r>
    </w:p>
    <w:p w14:paraId="3A33F0BB" w14:textId="77777777" w:rsidR="00C368D1" w:rsidRPr="00154F7F" w:rsidRDefault="00C368D1">
      <w:pPr>
        <w:numPr>
          <w:ilvl w:val="0"/>
          <w:numId w:val="37"/>
        </w:numPr>
        <w:spacing w:after="0" w:line="276" w:lineRule="auto"/>
        <w:jc w:val="both"/>
        <w:rPr>
          <w:rFonts w:ascii="Arial" w:eastAsia="Times New Roman" w:hAnsi="Arial" w:cs="Arial"/>
          <w:sz w:val="20"/>
          <w:szCs w:val="20"/>
        </w:rPr>
      </w:pPr>
      <w:r w:rsidRPr="00154F7F">
        <w:rPr>
          <w:rFonts w:ascii="Arial" w:eastAsia="Times New Roman" w:hAnsi="Arial" w:cs="Arial"/>
          <w:sz w:val="20"/>
          <w:szCs w:val="20"/>
        </w:rPr>
        <w:t>postopkov za dodelitev socialnih pravic,</w:t>
      </w:r>
    </w:p>
    <w:p w14:paraId="75A6FB77" w14:textId="77777777" w:rsidR="00C368D1" w:rsidRPr="00154F7F" w:rsidRDefault="00C368D1">
      <w:pPr>
        <w:numPr>
          <w:ilvl w:val="0"/>
          <w:numId w:val="37"/>
        </w:numPr>
        <w:spacing w:after="0" w:line="276" w:lineRule="auto"/>
        <w:jc w:val="both"/>
        <w:rPr>
          <w:rFonts w:ascii="Arial" w:eastAsia="Times New Roman" w:hAnsi="Arial" w:cs="Arial"/>
          <w:sz w:val="20"/>
          <w:szCs w:val="20"/>
        </w:rPr>
      </w:pPr>
      <w:r w:rsidRPr="00154F7F">
        <w:rPr>
          <w:rFonts w:ascii="Arial" w:eastAsia="Times New Roman" w:hAnsi="Arial" w:cs="Arial"/>
          <w:sz w:val="20"/>
          <w:szCs w:val="20"/>
        </w:rPr>
        <w:t>postopkov za ureditev statusa prebivalcev (državljanstvo, dovoljenje za bivanje, dovoljenje za delo, …), ki so pomembni za njihovo življenje in delo,</w:t>
      </w:r>
    </w:p>
    <w:p w14:paraId="2209F3A7" w14:textId="77777777" w:rsidR="00C368D1" w:rsidRPr="00154F7F" w:rsidRDefault="00C368D1">
      <w:pPr>
        <w:numPr>
          <w:ilvl w:val="0"/>
          <w:numId w:val="36"/>
        </w:numPr>
        <w:spacing w:after="0" w:line="276" w:lineRule="auto"/>
        <w:jc w:val="both"/>
        <w:rPr>
          <w:rFonts w:ascii="Arial" w:eastAsia="Times New Roman" w:hAnsi="Arial" w:cs="Arial"/>
          <w:sz w:val="20"/>
          <w:szCs w:val="20"/>
        </w:rPr>
      </w:pPr>
      <w:r w:rsidRPr="00154F7F">
        <w:rPr>
          <w:rFonts w:ascii="Arial" w:eastAsia="Times New Roman" w:hAnsi="Arial" w:cs="Arial"/>
          <w:sz w:val="20"/>
          <w:szCs w:val="20"/>
        </w:rPr>
        <w:t xml:space="preserve">kadar gre za zadevo, v kateri je delo drugih organov ali inštitucij odvisno od ugotovitev inšpektorjev, </w:t>
      </w:r>
    </w:p>
    <w:p w14:paraId="72D5050A" w14:textId="77777777" w:rsidR="00C368D1" w:rsidRPr="00154F7F" w:rsidRDefault="00C368D1">
      <w:pPr>
        <w:numPr>
          <w:ilvl w:val="0"/>
          <w:numId w:val="36"/>
        </w:numPr>
        <w:spacing w:after="60" w:line="276" w:lineRule="auto"/>
        <w:jc w:val="both"/>
        <w:rPr>
          <w:rFonts w:ascii="Arial" w:eastAsia="Times New Roman" w:hAnsi="Arial" w:cs="Arial"/>
          <w:sz w:val="20"/>
          <w:szCs w:val="20"/>
        </w:rPr>
      </w:pPr>
      <w:r w:rsidRPr="00154F7F">
        <w:rPr>
          <w:rFonts w:ascii="Arial" w:eastAsia="Times New Roman" w:hAnsi="Arial" w:cs="Arial"/>
          <w:sz w:val="20"/>
          <w:szCs w:val="20"/>
        </w:rPr>
        <w:t>kadar gre za več različnih prijav, ki se nanašajo na istega inšpekcijskega zavezanca (pri inšpekcijskih zavezancih, zoper katere je UI v preteklosti prejela največ pobud, bo v letu 2024 združila več zadev v en inšpekcijski nadzor, tako da bo v okviru načrtovanih prioritetnih nadzorov pri posameznem organu inšpektor obravnaval več prejetih pobud hkrati).</w:t>
      </w:r>
    </w:p>
    <w:p w14:paraId="3AD34664" w14:textId="09E2AC45" w:rsidR="00C368D1" w:rsidRPr="00FB4B92" w:rsidRDefault="00B31AA6" w:rsidP="00FB4B92">
      <w:pPr>
        <w:pStyle w:val="Naslov3"/>
        <w:rPr>
          <w:rFonts w:eastAsia="Arial"/>
          <w:sz w:val="20"/>
          <w:szCs w:val="20"/>
        </w:rPr>
      </w:pPr>
      <w:r w:rsidRPr="00FB4B92">
        <w:rPr>
          <w:sz w:val="20"/>
          <w:szCs w:val="20"/>
        </w:rPr>
        <w:t>9.1.</w:t>
      </w:r>
      <w:r w:rsidR="00C368D1" w:rsidRPr="00FB4B92">
        <w:rPr>
          <w:sz w:val="20"/>
          <w:szCs w:val="20"/>
        </w:rPr>
        <w:t xml:space="preserve">3 </w:t>
      </w:r>
      <w:r w:rsidR="00C368D1" w:rsidRPr="00FB4B92">
        <w:rPr>
          <w:rFonts w:eastAsia="Arial"/>
          <w:sz w:val="20"/>
          <w:szCs w:val="20"/>
        </w:rPr>
        <w:t>Inšpekcijski nadzori na podlagi ostalih prejetih pobud in prijav, ki niso bili določeni kot prioritetni:</w:t>
      </w:r>
    </w:p>
    <w:p w14:paraId="564033AF" w14:textId="77777777" w:rsidR="00C368D1" w:rsidRPr="00154F7F" w:rsidRDefault="00C368D1" w:rsidP="00154F7F">
      <w:pPr>
        <w:spacing w:after="0" w:line="276" w:lineRule="auto"/>
        <w:jc w:val="both"/>
        <w:rPr>
          <w:rFonts w:ascii="Arial" w:eastAsia="Times New Roman" w:hAnsi="Arial" w:cs="Arial"/>
          <w:sz w:val="20"/>
          <w:szCs w:val="20"/>
        </w:rPr>
      </w:pPr>
    </w:p>
    <w:p w14:paraId="780B93BE" w14:textId="77777777" w:rsidR="00C368D1" w:rsidRPr="00D31A45" w:rsidRDefault="00C368D1" w:rsidP="00476098">
      <w:pPr>
        <w:rPr>
          <w:rFonts w:ascii="Arial" w:hAnsi="Arial" w:cs="Arial"/>
          <w:sz w:val="20"/>
          <w:szCs w:val="20"/>
          <w:u w:val="single"/>
          <w:lang w:eastAsia="sl-SI"/>
        </w:rPr>
      </w:pPr>
      <w:r w:rsidRPr="00D31A45">
        <w:rPr>
          <w:rFonts w:ascii="Arial" w:hAnsi="Arial" w:cs="Arial"/>
          <w:sz w:val="20"/>
          <w:szCs w:val="20"/>
          <w:u w:val="single"/>
          <w:lang w:eastAsia="sl-SI"/>
        </w:rPr>
        <w:t>INŠPEKCIJA ZA SISTEM JAVNIH USLUŽBENCEV IN PLAČNI SISTEM</w:t>
      </w:r>
    </w:p>
    <w:p w14:paraId="7CD81E8C" w14:textId="77777777" w:rsidR="00D31A45" w:rsidRDefault="00D31A45" w:rsidP="00154F7F">
      <w:pPr>
        <w:spacing w:after="0" w:line="276" w:lineRule="auto"/>
        <w:jc w:val="both"/>
        <w:rPr>
          <w:rFonts w:ascii="Arial" w:eastAsia="Times New Roman" w:hAnsi="Arial" w:cs="Arial"/>
          <w:b/>
          <w:bCs/>
          <w:sz w:val="20"/>
          <w:szCs w:val="20"/>
        </w:rPr>
      </w:pPr>
    </w:p>
    <w:p w14:paraId="6F2FD1B0" w14:textId="0E520D62" w:rsidR="00C368D1" w:rsidRPr="00154F7F" w:rsidRDefault="00C368D1" w:rsidP="00154F7F">
      <w:pPr>
        <w:spacing w:after="0" w:line="276" w:lineRule="auto"/>
        <w:jc w:val="both"/>
        <w:rPr>
          <w:rFonts w:ascii="Arial" w:eastAsia="Times New Roman" w:hAnsi="Arial" w:cs="Arial"/>
          <w:sz w:val="20"/>
          <w:szCs w:val="20"/>
        </w:rPr>
      </w:pPr>
      <w:r w:rsidRPr="00154F7F">
        <w:rPr>
          <w:rFonts w:ascii="Arial" w:eastAsia="Times New Roman" w:hAnsi="Arial" w:cs="Arial"/>
          <w:b/>
          <w:bCs/>
          <w:sz w:val="20"/>
          <w:szCs w:val="20"/>
        </w:rPr>
        <w:lastRenderedPageBreak/>
        <w:t>Inšpekcijski nadzori po vrstnem redu prispetja prijav</w:t>
      </w:r>
      <w:r w:rsidRPr="00154F7F">
        <w:rPr>
          <w:rFonts w:ascii="Arial" w:eastAsia="Times New Roman" w:hAnsi="Arial" w:cs="Arial"/>
          <w:sz w:val="20"/>
          <w:szCs w:val="20"/>
        </w:rPr>
        <w:t xml:space="preserve"> bodo opravljeni na osnovi preostalih prejetih pobud in prijav, glede katerih nadzori niso bili določeni kot prioritetni. Ti nadzori se bodo v okviru razpoložljivih kadrovskih kapacitet izvajali glede na vrstni red prispetja pobude.</w:t>
      </w:r>
    </w:p>
    <w:p w14:paraId="188C3BE9" w14:textId="77777777" w:rsidR="00C368D1" w:rsidRPr="00154F7F" w:rsidRDefault="00C368D1" w:rsidP="00154F7F">
      <w:pPr>
        <w:spacing w:after="0" w:line="276" w:lineRule="auto"/>
        <w:jc w:val="both"/>
        <w:rPr>
          <w:rFonts w:ascii="Arial" w:eastAsia="Times New Roman" w:hAnsi="Arial" w:cs="Arial"/>
          <w:sz w:val="20"/>
          <w:szCs w:val="20"/>
          <w:lang w:eastAsia="sl-SI"/>
        </w:rPr>
      </w:pPr>
    </w:p>
    <w:p w14:paraId="56E30D92" w14:textId="77777777" w:rsidR="00C368D1" w:rsidRPr="00253AFC" w:rsidRDefault="00C368D1" w:rsidP="00154F7F">
      <w:pPr>
        <w:spacing w:after="0" w:line="276" w:lineRule="auto"/>
        <w:jc w:val="both"/>
        <w:rPr>
          <w:rFonts w:ascii="Arial" w:eastAsia="Times New Roman" w:hAnsi="Arial" w:cs="Arial"/>
          <w:sz w:val="20"/>
          <w:szCs w:val="20"/>
          <w:u w:val="single"/>
        </w:rPr>
      </w:pPr>
      <w:r w:rsidRPr="00253AFC">
        <w:rPr>
          <w:rFonts w:ascii="Arial" w:eastAsia="Times New Roman" w:hAnsi="Arial" w:cs="Arial"/>
          <w:sz w:val="20"/>
          <w:szCs w:val="20"/>
          <w:u w:val="single"/>
        </w:rPr>
        <w:t>UPRAVNA INŠPEKCIJA</w:t>
      </w:r>
    </w:p>
    <w:p w14:paraId="5F8C6F28" w14:textId="77777777" w:rsidR="00C368D1" w:rsidRPr="00154F7F" w:rsidRDefault="00C368D1" w:rsidP="00154F7F">
      <w:pPr>
        <w:spacing w:after="0" w:line="276" w:lineRule="auto"/>
        <w:jc w:val="both"/>
        <w:rPr>
          <w:rFonts w:ascii="Arial" w:eastAsia="Times New Roman" w:hAnsi="Arial" w:cs="Arial"/>
          <w:sz w:val="20"/>
          <w:szCs w:val="20"/>
        </w:rPr>
      </w:pPr>
    </w:p>
    <w:p w14:paraId="2991388F" w14:textId="77777777" w:rsidR="00C368D1" w:rsidRPr="00154F7F" w:rsidRDefault="00C368D1" w:rsidP="00154F7F">
      <w:pPr>
        <w:spacing w:after="0" w:line="276" w:lineRule="auto"/>
        <w:jc w:val="both"/>
        <w:rPr>
          <w:rFonts w:ascii="Arial" w:eastAsia="Times New Roman" w:hAnsi="Arial" w:cs="Arial"/>
          <w:sz w:val="20"/>
          <w:szCs w:val="20"/>
        </w:rPr>
      </w:pPr>
      <w:r w:rsidRPr="00154F7F">
        <w:rPr>
          <w:rFonts w:ascii="Arial" w:eastAsia="Times New Roman" w:hAnsi="Arial" w:cs="Arial"/>
          <w:b/>
          <w:bCs/>
          <w:sz w:val="20"/>
          <w:szCs w:val="20"/>
        </w:rPr>
        <w:t>Inšpekcijski nadzori po vrstnem redu prispetja prijav</w:t>
      </w:r>
      <w:r w:rsidRPr="00154F7F">
        <w:rPr>
          <w:rFonts w:ascii="Arial" w:eastAsia="Times New Roman" w:hAnsi="Arial" w:cs="Arial"/>
          <w:sz w:val="20"/>
          <w:szCs w:val="20"/>
        </w:rPr>
        <w:t xml:space="preserve"> bodo opravljeni na osnovi preostalih prejetih pobud in prijav, glede katerih nadzori niso bili določeni kot prioritetni. Ti nadzori se bodo v okviru razpoložljivih kadrovskih kapacitet izvajali glede na vrstni red prispetja pobude.</w:t>
      </w:r>
    </w:p>
    <w:bookmarkEnd w:id="15"/>
    <w:p w14:paraId="2D1E8A39" w14:textId="46F07854" w:rsidR="00C368D1" w:rsidRPr="00B71712" w:rsidRDefault="00253AFC" w:rsidP="00B71712">
      <w:pPr>
        <w:pStyle w:val="Naslov3"/>
        <w:rPr>
          <w:rFonts w:eastAsia="Arial"/>
          <w:sz w:val="20"/>
          <w:szCs w:val="20"/>
        </w:rPr>
      </w:pPr>
      <w:r w:rsidRPr="00B71712">
        <w:rPr>
          <w:sz w:val="20"/>
          <w:szCs w:val="20"/>
        </w:rPr>
        <w:t>9.1.</w:t>
      </w:r>
      <w:r w:rsidR="00C368D1" w:rsidRPr="00B71712">
        <w:rPr>
          <w:sz w:val="20"/>
          <w:szCs w:val="20"/>
        </w:rPr>
        <w:t xml:space="preserve">4 </w:t>
      </w:r>
      <w:proofErr w:type="spellStart"/>
      <w:r w:rsidR="00C368D1" w:rsidRPr="00B71712">
        <w:rPr>
          <w:rFonts w:eastAsia="Arial"/>
          <w:sz w:val="20"/>
          <w:szCs w:val="20"/>
        </w:rPr>
        <w:t>Prekrškovni</w:t>
      </w:r>
      <w:proofErr w:type="spellEnd"/>
      <w:r w:rsidR="00C368D1" w:rsidRPr="00B71712">
        <w:rPr>
          <w:rFonts w:eastAsia="Arial"/>
          <w:sz w:val="20"/>
          <w:szCs w:val="20"/>
        </w:rPr>
        <w:t xml:space="preserve"> postopki:</w:t>
      </w:r>
    </w:p>
    <w:p w14:paraId="07A97025" w14:textId="77777777" w:rsidR="00C368D1" w:rsidRPr="00154F7F" w:rsidRDefault="00C368D1" w:rsidP="00154F7F">
      <w:pPr>
        <w:spacing w:after="0" w:line="276" w:lineRule="auto"/>
        <w:jc w:val="both"/>
        <w:rPr>
          <w:rFonts w:ascii="Arial" w:eastAsia="Times New Roman" w:hAnsi="Arial" w:cs="Arial"/>
          <w:sz w:val="20"/>
          <w:szCs w:val="20"/>
        </w:rPr>
      </w:pPr>
    </w:p>
    <w:p w14:paraId="0A400134" w14:textId="77777777" w:rsidR="00C368D1" w:rsidRPr="00154F7F" w:rsidRDefault="00C368D1" w:rsidP="00154F7F">
      <w:pPr>
        <w:spacing w:after="0" w:line="276" w:lineRule="auto"/>
        <w:jc w:val="both"/>
        <w:rPr>
          <w:rFonts w:ascii="Arial" w:eastAsia="Times New Roman" w:hAnsi="Arial" w:cs="Arial"/>
          <w:sz w:val="20"/>
          <w:szCs w:val="20"/>
        </w:rPr>
      </w:pPr>
      <w:r w:rsidRPr="00154F7F">
        <w:rPr>
          <w:rFonts w:ascii="Arial" w:eastAsia="Times New Roman" w:hAnsi="Arial" w:cs="Arial"/>
          <w:sz w:val="20"/>
          <w:szCs w:val="20"/>
        </w:rPr>
        <w:t xml:space="preserve">Obe inšpekciji bosta v primerih ugotovljenih nepravilnosti v okviru svojih pristojnosti vodili tudi </w:t>
      </w:r>
      <w:proofErr w:type="spellStart"/>
      <w:r w:rsidRPr="00154F7F">
        <w:rPr>
          <w:rFonts w:ascii="Arial" w:eastAsia="Times New Roman" w:hAnsi="Arial" w:cs="Arial"/>
          <w:sz w:val="20"/>
          <w:szCs w:val="20"/>
        </w:rPr>
        <w:t>prekrškovne</w:t>
      </w:r>
      <w:proofErr w:type="spellEnd"/>
      <w:r w:rsidRPr="00154F7F">
        <w:rPr>
          <w:rFonts w:ascii="Arial" w:eastAsia="Times New Roman" w:hAnsi="Arial" w:cs="Arial"/>
          <w:sz w:val="20"/>
          <w:szCs w:val="20"/>
        </w:rPr>
        <w:t xml:space="preserve"> postopke.</w:t>
      </w:r>
    </w:p>
    <w:p w14:paraId="08DC8FB6" w14:textId="65806446" w:rsidR="00C368D1" w:rsidRPr="00B71712" w:rsidRDefault="00253AFC" w:rsidP="00B71712">
      <w:pPr>
        <w:pStyle w:val="Naslov3"/>
        <w:rPr>
          <w:sz w:val="20"/>
          <w:szCs w:val="20"/>
        </w:rPr>
      </w:pPr>
      <w:r w:rsidRPr="00B71712">
        <w:rPr>
          <w:sz w:val="20"/>
          <w:szCs w:val="20"/>
        </w:rPr>
        <w:t>9.1.</w:t>
      </w:r>
      <w:r w:rsidR="00C368D1" w:rsidRPr="00B71712">
        <w:rPr>
          <w:sz w:val="20"/>
          <w:szCs w:val="20"/>
        </w:rPr>
        <w:t>5 Skupni inšpekcijski nadzori oziroma sodelovanja:</w:t>
      </w:r>
    </w:p>
    <w:p w14:paraId="2DD1E67A" w14:textId="77777777" w:rsidR="00B71712" w:rsidRDefault="00B71712" w:rsidP="004F322B">
      <w:pPr>
        <w:jc w:val="both"/>
        <w:rPr>
          <w:rFonts w:ascii="Arial" w:hAnsi="Arial" w:cs="Arial"/>
          <w:bCs/>
          <w:sz w:val="20"/>
          <w:szCs w:val="20"/>
          <w:lang w:eastAsia="sl-SI"/>
        </w:rPr>
      </w:pPr>
    </w:p>
    <w:p w14:paraId="1081EFAB" w14:textId="1779918F" w:rsidR="00C368D1" w:rsidRPr="004F322B" w:rsidRDefault="00C368D1" w:rsidP="004F322B">
      <w:pPr>
        <w:jc w:val="both"/>
        <w:rPr>
          <w:rFonts w:ascii="Arial" w:hAnsi="Arial" w:cs="Arial"/>
          <w:bCs/>
          <w:sz w:val="20"/>
          <w:szCs w:val="20"/>
          <w:lang w:eastAsia="sl-SI"/>
        </w:rPr>
      </w:pPr>
      <w:r w:rsidRPr="004F322B">
        <w:rPr>
          <w:rFonts w:ascii="Arial" w:hAnsi="Arial" w:cs="Arial"/>
          <w:bCs/>
          <w:sz w:val="20"/>
          <w:szCs w:val="20"/>
          <w:lang w:eastAsia="sl-SI"/>
        </w:rPr>
        <w:t xml:space="preserve">IJS v letu 2024 ne načrtuje izvedbe skupnih inšpekcijskih nadzorov, kar pa ne izključuje sodelovanja z drugimi inšpekcijskimi organi (zlasti z ZIRS, </w:t>
      </w:r>
      <w:proofErr w:type="spellStart"/>
      <w:r w:rsidRPr="004F322B">
        <w:rPr>
          <w:rFonts w:ascii="Arial" w:hAnsi="Arial" w:cs="Arial"/>
          <w:bCs/>
          <w:sz w:val="20"/>
          <w:szCs w:val="20"/>
          <w:lang w:eastAsia="sl-SI"/>
        </w:rPr>
        <w:t>IRSŠ</w:t>
      </w:r>
      <w:r w:rsidR="00253AFC">
        <w:rPr>
          <w:rFonts w:ascii="Arial" w:hAnsi="Arial" w:cs="Arial"/>
          <w:bCs/>
          <w:sz w:val="20"/>
          <w:szCs w:val="20"/>
          <w:lang w:eastAsia="sl-SI"/>
        </w:rPr>
        <w:t>ol</w:t>
      </w:r>
      <w:proofErr w:type="spellEnd"/>
      <w:r w:rsidRPr="004F322B">
        <w:rPr>
          <w:rFonts w:ascii="Arial" w:hAnsi="Arial" w:cs="Arial"/>
          <w:bCs/>
          <w:sz w:val="20"/>
          <w:szCs w:val="20"/>
          <w:lang w:eastAsia="sl-SI"/>
        </w:rPr>
        <w:t xml:space="preserve">, IRSD,…) z namenom celovitejše obravnave zadev iz pristojnosti različnih inšpekcijskih organov. </w:t>
      </w:r>
    </w:p>
    <w:p w14:paraId="17CF267F" w14:textId="77777777" w:rsidR="000E2E8D" w:rsidRPr="00154F7F" w:rsidRDefault="000E2E8D" w:rsidP="00154F7F">
      <w:pPr>
        <w:spacing w:line="276" w:lineRule="auto"/>
        <w:jc w:val="both"/>
        <w:rPr>
          <w:rFonts w:ascii="Arial" w:hAnsi="Arial" w:cs="Arial"/>
          <w:sz w:val="20"/>
          <w:szCs w:val="20"/>
          <w:lang w:eastAsia="sl-SI"/>
        </w:rPr>
      </w:pPr>
    </w:p>
    <w:p w14:paraId="1DD72F23" w14:textId="4C65877D" w:rsidR="0091549E" w:rsidRPr="00154F7F" w:rsidRDefault="00D6319E" w:rsidP="00154F7F">
      <w:pPr>
        <w:pStyle w:val="Naslov1"/>
      </w:pPr>
      <w:r w:rsidRPr="00154F7F">
        <w:t xml:space="preserve">10. </w:t>
      </w:r>
      <w:r w:rsidR="0091549E" w:rsidRPr="00154F7F">
        <w:t>MINISTRSTVO ZA KMETIJSTVO, GOZDARSTVO IN PREHRANO</w:t>
      </w:r>
    </w:p>
    <w:p w14:paraId="6E0BACE9" w14:textId="77777777" w:rsidR="00D6319E" w:rsidRPr="00154F7F" w:rsidRDefault="00D6319E" w:rsidP="00154F7F">
      <w:pPr>
        <w:spacing w:line="276" w:lineRule="auto"/>
        <w:jc w:val="both"/>
        <w:rPr>
          <w:rFonts w:ascii="Arial" w:hAnsi="Arial" w:cs="Arial"/>
          <w:sz w:val="20"/>
          <w:szCs w:val="20"/>
          <w:highlight w:val="yellow"/>
          <w:lang w:eastAsia="sl-SI"/>
        </w:rPr>
      </w:pPr>
    </w:p>
    <w:p w14:paraId="6338191F" w14:textId="0B20AC43" w:rsidR="0091549E" w:rsidRPr="0077785C" w:rsidRDefault="0077785C" w:rsidP="0077785C">
      <w:pPr>
        <w:pStyle w:val="Naslov2"/>
        <w:rPr>
          <w:i w:val="0"/>
          <w:iCs w:val="0"/>
          <w:sz w:val="20"/>
          <w:szCs w:val="20"/>
        </w:rPr>
      </w:pPr>
      <w:r>
        <w:rPr>
          <w:i w:val="0"/>
          <w:iCs w:val="0"/>
          <w:sz w:val="20"/>
          <w:szCs w:val="20"/>
        </w:rPr>
        <w:t xml:space="preserve">10.1 </w:t>
      </w:r>
      <w:r w:rsidR="0091549E" w:rsidRPr="0077785C">
        <w:rPr>
          <w:i w:val="0"/>
          <w:iCs w:val="0"/>
          <w:sz w:val="20"/>
          <w:szCs w:val="20"/>
        </w:rPr>
        <w:t>UPRAVA R</w:t>
      </w:r>
      <w:r w:rsidR="008E4043" w:rsidRPr="0077785C">
        <w:rPr>
          <w:i w:val="0"/>
          <w:iCs w:val="0"/>
          <w:sz w:val="20"/>
          <w:szCs w:val="20"/>
        </w:rPr>
        <w:t>EPUBLIKE SLOVENIJE</w:t>
      </w:r>
      <w:r w:rsidR="0091549E" w:rsidRPr="0077785C">
        <w:rPr>
          <w:i w:val="0"/>
          <w:iCs w:val="0"/>
          <w:sz w:val="20"/>
          <w:szCs w:val="20"/>
        </w:rPr>
        <w:t xml:space="preserve"> ZA VARNO HRANO, VETERINARSTVO IN VARSTVO </w:t>
      </w:r>
      <w:r w:rsidR="008E4043" w:rsidRPr="0077785C">
        <w:rPr>
          <w:i w:val="0"/>
          <w:iCs w:val="0"/>
          <w:sz w:val="20"/>
          <w:szCs w:val="20"/>
        </w:rPr>
        <w:t xml:space="preserve"> </w:t>
      </w:r>
      <w:r w:rsidR="0091549E" w:rsidRPr="0077785C">
        <w:rPr>
          <w:i w:val="0"/>
          <w:iCs w:val="0"/>
          <w:sz w:val="20"/>
          <w:szCs w:val="20"/>
        </w:rPr>
        <w:t>RASTLIN</w:t>
      </w:r>
    </w:p>
    <w:p w14:paraId="3A7D5E7E" w14:textId="7CC91355" w:rsidR="00F15ABE" w:rsidRDefault="00F15ABE" w:rsidP="00154F7F">
      <w:pPr>
        <w:pStyle w:val="podpisi"/>
        <w:spacing w:line="276" w:lineRule="auto"/>
        <w:rPr>
          <w:rFonts w:cs="Arial"/>
          <w:lang w:val="sl-SI"/>
        </w:rPr>
      </w:pPr>
      <w:r w:rsidRPr="00154F7F">
        <w:rPr>
          <w:rFonts w:cs="Arial"/>
          <w:lang w:val="sl-SI"/>
        </w:rPr>
        <w:t xml:space="preserve">               </w:t>
      </w:r>
    </w:p>
    <w:p w14:paraId="3B46E755" w14:textId="77777777" w:rsidR="00C90866" w:rsidRDefault="00C90866" w:rsidP="00E748A8">
      <w:pPr>
        <w:spacing w:after="0" w:line="260" w:lineRule="exact"/>
        <w:jc w:val="both"/>
        <w:rPr>
          <w:rFonts w:ascii="Arial" w:eastAsia="Times New Roman" w:hAnsi="Arial" w:cs="Times New Roman"/>
          <w:sz w:val="20"/>
          <w:szCs w:val="24"/>
          <w:u w:val="single"/>
        </w:rPr>
      </w:pPr>
    </w:p>
    <w:p w14:paraId="3CED8DE9" w14:textId="482C32BD" w:rsidR="00E748A8" w:rsidRPr="00C90866" w:rsidRDefault="00C90866" w:rsidP="00E748A8">
      <w:pPr>
        <w:spacing w:after="0" w:line="260" w:lineRule="exact"/>
        <w:jc w:val="both"/>
        <w:rPr>
          <w:rFonts w:ascii="Arial" w:eastAsia="Times New Roman" w:hAnsi="Arial" w:cs="Times New Roman"/>
          <w:sz w:val="20"/>
          <w:szCs w:val="24"/>
          <w:u w:val="single"/>
        </w:rPr>
      </w:pPr>
      <w:r w:rsidRPr="00C90866">
        <w:rPr>
          <w:rFonts w:ascii="Arial" w:eastAsia="Times New Roman" w:hAnsi="Arial" w:cs="Times New Roman"/>
          <w:sz w:val="20"/>
          <w:szCs w:val="24"/>
          <w:u w:val="single"/>
        </w:rPr>
        <w:t>INŠPEKCIJA ZA VARNO HRANO, VETERINARSTVO IN VARSTVO RASTLIN</w:t>
      </w:r>
    </w:p>
    <w:p w14:paraId="0069FB77" w14:textId="77777777" w:rsidR="00E748A8" w:rsidRPr="00E748A8" w:rsidRDefault="00E748A8" w:rsidP="00E748A8">
      <w:pPr>
        <w:spacing w:after="0" w:line="260" w:lineRule="exact"/>
        <w:jc w:val="both"/>
        <w:rPr>
          <w:rFonts w:ascii="Arial" w:eastAsia="Times New Roman" w:hAnsi="Arial" w:cs="Times New Roman"/>
          <w:bCs/>
          <w:sz w:val="20"/>
          <w:szCs w:val="24"/>
        </w:rPr>
      </w:pPr>
    </w:p>
    <w:p w14:paraId="7CE0B335" w14:textId="77777777" w:rsidR="00E748A8" w:rsidRPr="00E748A8" w:rsidRDefault="00E748A8" w:rsidP="00E748A8">
      <w:pPr>
        <w:spacing w:after="0" w:line="260" w:lineRule="exact"/>
        <w:jc w:val="both"/>
        <w:rPr>
          <w:rFonts w:ascii="Arial" w:eastAsia="Times New Roman" w:hAnsi="Arial" w:cs="Times New Roman"/>
          <w:b/>
          <w:bCs/>
          <w:sz w:val="20"/>
          <w:szCs w:val="24"/>
        </w:rPr>
      </w:pPr>
    </w:p>
    <w:p w14:paraId="5347F430" w14:textId="71110805" w:rsidR="00E748A8" w:rsidRPr="00E748A8" w:rsidRDefault="00E748A8" w:rsidP="00E748A8">
      <w:pPr>
        <w:spacing w:after="0" w:line="260" w:lineRule="exact"/>
        <w:jc w:val="both"/>
        <w:rPr>
          <w:rFonts w:ascii="Arial" w:eastAsia="Times New Roman" w:hAnsi="Arial" w:cs="Arial"/>
          <w:sz w:val="20"/>
          <w:szCs w:val="20"/>
        </w:rPr>
      </w:pPr>
      <w:r w:rsidRPr="00E748A8">
        <w:rPr>
          <w:rFonts w:ascii="Arial" w:eastAsia="Times New Roman" w:hAnsi="Arial" w:cs="Arial"/>
          <w:sz w:val="20"/>
          <w:szCs w:val="20"/>
        </w:rPr>
        <w:t>Uprava Republike Slovenije za varno hrano, veterinarstvo in varstvo rastlin</w:t>
      </w:r>
      <w:r w:rsidR="00C90866">
        <w:rPr>
          <w:rFonts w:ascii="Arial" w:eastAsia="Times New Roman" w:hAnsi="Arial" w:cs="Arial"/>
          <w:sz w:val="20"/>
          <w:szCs w:val="20"/>
        </w:rPr>
        <w:t xml:space="preserve"> (v nadaljnjem besedilu: UVHVVR)</w:t>
      </w:r>
      <w:r w:rsidRPr="00E748A8">
        <w:rPr>
          <w:rFonts w:ascii="Arial" w:eastAsia="Times New Roman" w:hAnsi="Arial" w:cs="Arial"/>
          <w:sz w:val="20"/>
          <w:szCs w:val="20"/>
        </w:rPr>
        <w:t xml:space="preserve"> je organ v sestavi Ministrstva za kmetijstvo, gozdarstvo in prehrano. Kot notranje-organizacijska enota za izvajanje inšpekcijskega nadzora je znotraj UVHVVR organizirana enotna Inšpekcija za varno hrano, veterinarstvo in varstvo rastlin (</w:t>
      </w:r>
      <w:r w:rsidR="0002187C">
        <w:rPr>
          <w:rFonts w:ascii="Arial" w:eastAsia="Times New Roman" w:hAnsi="Arial" w:cs="Arial"/>
          <w:sz w:val="20"/>
          <w:szCs w:val="20"/>
        </w:rPr>
        <w:t xml:space="preserve">v nadaljnjem besedilu: </w:t>
      </w:r>
      <w:r w:rsidRPr="00E748A8">
        <w:rPr>
          <w:rFonts w:ascii="Arial" w:eastAsia="Times New Roman" w:hAnsi="Arial" w:cs="Arial"/>
          <w:sz w:val="20"/>
          <w:szCs w:val="20"/>
        </w:rPr>
        <w:t>IVHVVR), ki deluje na centralni ravni, na desetih območnih uradih in na dveh mejnih kontrolnih točkah.</w:t>
      </w:r>
    </w:p>
    <w:p w14:paraId="0A6FA7F0" w14:textId="77777777" w:rsidR="00E748A8" w:rsidRPr="00E748A8" w:rsidRDefault="00E748A8" w:rsidP="00E748A8">
      <w:pPr>
        <w:autoSpaceDE w:val="0"/>
        <w:autoSpaceDN w:val="0"/>
        <w:adjustRightInd w:val="0"/>
        <w:spacing w:after="0" w:line="260" w:lineRule="exact"/>
        <w:jc w:val="both"/>
        <w:rPr>
          <w:rFonts w:ascii="Arial" w:eastAsia="Times New Roman" w:hAnsi="Arial" w:cs="Arial"/>
          <w:sz w:val="20"/>
          <w:szCs w:val="20"/>
          <w:highlight w:val="yellow"/>
        </w:rPr>
      </w:pPr>
    </w:p>
    <w:p w14:paraId="788A5523" w14:textId="77777777" w:rsidR="00E748A8" w:rsidRPr="00E748A8" w:rsidRDefault="00E748A8" w:rsidP="00E748A8">
      <w:pPr>
        <w:autoSpaceDE w:val="0"/>
        <w:autoSpaceDN w:val="0"/>
        <w:adjustRightInd w:val="0"/>
        <w:spacing w:after="0" w:line="260" w:lineRule="exact"/>
        <w:jc w:val="both"/>
        <w:rPr>
          <w:rFonts w:ascii="Arial" w:eastAsia="Times New Roman" w:hAnsi="Arial" w:cs="Arial"/>
          <w:sz w:val="20"/>
          <w:szCs w:val="20"/>
        </w:rPr>
      </w:pPr>
      <w:r w:rsidRPr="00E748A8">
        <w:rPr>
          <w:rFonts w:ascii="Arial" w:eastAsia="Times New Roman" w:hAnsi="Arial" w:cs="Arial"/>
          <w:sz w:val="20"/>
          <w:szCs w:val="20"/>
        </w:rPr>
        <w:t xml:space="preserve">Glavni cilj IVHVVR v letu 2024 je izvesti redne naloge nadzora v planiranem obsegu kot tudi izredne naloge nadzora, da se odkrita tveganja odpravijo oziroma da so obvladovana na sprejemljivem nivoju. </w:t>
      </w:r>
    </w:p>
    <w:p w14:paraId="6DF10D55" w14:textId="77777777" w:rsidR="00E748A8" w:rsidRPr="00E748A8" w:rsidRDefault="00E748A8" w:rsidP="00E748A8">
      <w:pPr>
        <w:autoSpaceDE w:val="0"/>
        <w:autoSpaceDN w:val="0"/>
        <w:adjustRightInd w:val="0"/>
        <w:spacing w:after="0" w:line="260" w:lineRule="exact"/>
        <w:jc w:val="both"/>
        <w:rPr>
          <w:rFonts w:ascii="Arial" w:eastAsia="Times New Roman" w:hAnsi="Arial" w:cs="Arial"/>
          <w:sz w:val="20"/>
          <w:szCs w:val="20"/>
          <w:highlight w:val="yellow"/>
        </w:rPr>
      </w:pPr>
    </w:p>
    <w:p w14:paraId="6BDF0AAA" w14:textId="4D9AD73A" w:rsidR="00E748A8" w:rsidRPr="000B1F5C" w:rsidRDefault="00EF711E" w:rsidP="000B1F5C">
      <w:pPr>
        <w:pStyle w:val="Naslov3"/>
        <w:rPr>
          <w:rFonts w:eastAsia="Arial"/>
          <w:b w:val="0"/>
          <w:bCs w:val="0"/>
          <w:sz w:val="20"/>
        </w:rPr>
      </w:pPr>
      <w:r w:rsidRPr="000B1F5C">
        <w:rPr>
          <w:rFonts w:cs="Times New Roman"/>
          <w:sz w:val="20"/>
          <w:szCs w:val="20"/>
        </w:rPr>
        <w:t>10.1.</w:t>
      </w:r>
      <w:r w:rsidR="00E748A8" w:rsidRPr="000B1F5C">
        <w:rPr>
          <w:rFonts w:cs="Times New Roman"/>
          <w:sz w:val="20"/>
          <w:szCs w:val="20"/>
        </w:rPr>
        <w:t xml:space="preserve">1  </w:t>
      </w:r>
      <w:r w:rsidR="00E748A8" w:rsidRPr="000B1F5C">
        <w:rPr>
          <w:rFonts w:eastAsia="Arial"/>
          <w:sz w:val="20"/>
          <w:szCs w:val="20"/>
        </w:rPr>
        <w:t xml:space="preserve">Sistemski inšpekcijski nadzori </w:t>
      </w:r>
      <w:r w:rsidR="00E748A8" w:rsidRPr="000B1F5C">
        <w:rPr>
          <w:rFonts w:eastAsia="Arial"/>
          <w:b w:val="0"/>
          <w:bCs w:val="0"/>
          <w:sz w:val="20"/>
        </w:rPr>
        <w:t>(na podlagi količnika ocene tveganja in na podlagi izbranih aktualnih vsebinskih področij):</w:t>
      </w:r>
    </w:p>
    <w:p w14:paraId="66A90122" w14:textId="77777777" w:rsidR="00E748A8" w:rsidRPr="00E748A8" w:rsidRDefault="00E748A8" w:rsidP="00E748A8">
      <w:pPr>
        <w:spacing w:after="0" w:line="260" w:lineRule="exact"/>
        <w:jc w:val="both"/>
        <w:rPr>
          <w:rFonts w:ascii="Arial" w:eastAsia="Times New Roman" w:hAnsi="Arial" w:cs="Times New Roman"/>
          <w:sz w:val="20"/>
          <w:szCs w:val="24"/>
          <w:lang w:eastAsia="sl-SI"/>
        </w:rPr>
      </w:pPr>
    </w:p>
    <w:p w14:paraId="7C9D6C69" w14:textId="77777777" w:rsidR="00E748A8" w:rsidRPr="00E748A8" w:rsidRDefault="00E748A8" w:rsidP="00E748A8">
      <w:pPr>
        <w:autoSpaceDE w:val="0"/>
        <w:autoSpaceDN w:val="0"/>
        <w:adjustRightInd w:val="0"/>
        <w:spacing w:after="0" w:line="260" w:lineRule="exact"/>
        <w:jc w:val="both"/>
        <w:rPr>
          <w:rFonts w:ascii="Arial" w:eastAsia="Times New Roman" w:hAnsi="Arial" w:cs="Arial"/>
          <w:sz w:val="20"/>
          <w:szCs w:val="20"/>
        </w:rPr>
      </w:pPr>
      <w:r w:rsidRPr="00E748A8">
        <w:rPr>
          <w:rFonts w:ascii="Arial" w:eastAsia="Times New Roman" w:hAnsi="Arial" w:cs="Arial"/>
          <w:sz w:val="20"/>
          <w:szCs w:val="20"/>
        </w:rPr>
        <w:t xml:space="preserve">IVHVVR izvaja nadzor skladno z zahtevami EU zakonodaje in nacionalnimi predpisi. Nadzor se izvaja na podlagi plana dela, ki je pripravljen na podlagi ocene tveganja, upoštevajoč vrsto dejavnosti, zgodovino izvajalca dejavnosti, njegove lastne kontrole, in katerekoli informacije o tveganjih oziroma neskladnosti, ki jih IHVVR pridobi v okviru svojih nadzornih aktivnosti. </w:t>
      </w:r>
    </w:p>
    <w:p w14:paraId="3E54EA09" w14:textId="77777777" w:rsidR="00E748A8" w:rsidRPr="00E748A8" w:rsidRDefault="00E748A8" w:rsidP="00E748A8">
      <w:pPr>
        <w:autoSpaceDE w:val="0"/>
        <w:autoSpaceDN w:val="0"/>
        <w:adjustRightInd w:val="0"/>
        <w:spacing w:after="0" w:line="260" w:lineRule="exact"/>
        <w:jc w:val="both"/>
        <w:rPr>
          <w:rFonts w:ascii="Arial" w:eastAsia="Times New Roman" w:hAnsi="Arial" w:cs="Arial"/>
          <w:sz w:val="20"/>
          <w:szCs w:val="20"/>
          <w:highlight w:val="yellow"/>
        </w:rPr>
      </w:pPr>
    </w:p>
    <w:p w14:paraId="5AA338B4" w14:textId="77777777" w:rsidR="00E748A8" w:rsidRPr="00E748A8" w:rsidRDefault="00E748A8" w:rsidP="00E748A8">
      <w:pPr>
        <w:autoSpaceDE w:val="0"/>
        <w:autoSpaceDN w:val="0"/>
        <w:adjustRightInd w:val="0"/>
        <w:spacing w:after="0" w:line="260" w:lineRule="exact"/>
        <w:jc w:val="both"/>
        <w:rPr>
          <w:rFonts w:ascii="Arial" w:eastAsia="Times New Roman" w:hAnsi="Arial" w:cs="Arial"/>
          <w:sz w:val="20"/>
          <w:szCs w:val="20"/>
        </w:rPr>
      </w:pPr>
      <w:r w:rsidRPr="00E748A8">
        <w:rPr>
          <w:rFonts w:ascii="Arial" w:eastAsia="Times New Roman" w:hAnsi="Arial" w:cs="Arial"/>
          <w:b/>
          <w:sz w:val="20"/>
          <w:szCs w:val="20"/>
        </w:rPr>
        <w:t>Prednostne naloge IVHVVR v letu 2024</w:t>
      </w:r>
      <w:r w:rsidRPr="00E748A8">
        <w:rPr>
          <w:rFonts w:ascii="Arial" w:eastAsia="Times New Roman" w:hAnsi="Arial" w:cs="Arial"/>
          <w:sz w:val="20"/>
          <w:szCs w:val="20"/>
        </w:rPr>
        <w:t>:</w:t>
      </w:r>
    </w:p>
    <w:p w14:paraId="42C33EA3" w14:textId="77777777" w:rsidR="00E748A8" w:rsidRPr="00E748A8" w:rsidRDefault="00E748A8" w:rsidP="00E748A8">
      <w:pPr>
        <w:autoSpaceDE w:val="0"/>
        <w:autoSpaceDN w:val="0"/>
        <w:adjustRightInd w:val="0"/>
        <w:spacing w:after="0" w:line="240" w:lineRule="auto"/>
        <w:ind w:left="1440"/>
        <w:contextualSpacing/>
        <w:jc w:val="both"/>
        <w:rPr>
          <w:rFonts w:ascii="Arial" w:eastAsia="Times New Roman" w:hAnsi="Arial" w:cs="Arial"/>
          <w:sz w:val="20"/>
          <w:szCs w:val="20"/>
          <w:lang w:eastAsia="sl-SI"/>
        </w:rPr>
      </w:pPr>
    </w:p>
    <w:p w14:paraId="5746C69C" w14:textId="77777777" w:rsidR="00E748A8" w:rsidRPr="00E748A8" w:rsidRDefault="00E748A8">
      <w:pPr>
        <w:numPr>
          <w:ilvl w:val="0"/>
          <w:numId w:val="84"/>
        </w:numPr>
        <w:autoSpaceDE w:val="0"/>
        <w:autoSpaceDN w:val="0"/>
        <w:adjustRightInd w:val="0"/>
        <w:spacing w:after="0" w:line="240" w:lineRule="auto"/>
        <w:contextualSpacing/>
        <w:jc w:val="both"/>
        <w:rPr>
          <w:rFonts w:ascii="Arial" w:eastAsia="Times New Roman" w:hAnsi="Arial" w:cs="Arial"/>
          <w:sz w:val="20"/>
          <w:szCs w:val="20"/>
          <w:lang w:eastAsia="sl-SI"/>
        </w:rPr>
      </w:pPr>
      <w:r w:rsidRPr="00E748A8">
        <w:rPr>
          <w:rFonts w:ascii="Arial" w:eastAsia="Times New Roman" w:hAnsi="Arial" w:cs="Arial"/>
          <w:b/>
          <w:sz w:val="20"/>
          <w:szCs w:val="20"/>
          <w:lang w:eastAsia="sl-SI"/>
        </w:rPr>
        <w:t xml:space="preserve">Izvajanje nujnih nalog za obvladovanje tveganj v celotni agroživilski </w:t>
      </w:r>
      <w:r w:rsidRPr="0069530D">
        <w:rPr>
          <w:rFonts w:ascii="Arial" w:eastAsia="Times New Roman" w:hAnsi="Arial" w:cs="Arial"/>
          <w:b/>
          <w:sz w:val="20"/>
          <w:szCs w:val="20"/>
          <w:lang w:eastAsia="sl-SI"/>
        </w:rPr>
        <w:t>verigi:</w:t>
      </w:r>
    </w:p>
    <w:p w14:paraId="513E2EE1" w14:textId="77777777" w:rsidR="00E748A8" w:rsidRPr="00E748A8" w:rsidRDefault="00E748A8" w:rsidP="00E748A8">
      <w:pPr>
        <w:autoSpaceDE w:val="0"/>
        <w:autoSpaceDN w:val="0"/>
        <w:adjustRightInd w:val="0"/>
        <w:spacing w:after="0" w:line="240" w:lineRule="auto"/>
        <w:ind w:left="720"/>
        <w:contextualSpacing/>
        <w:jc w:val="both"/>
        <w:rPr>
          <w:rFonts w:ascii="Arial" w:eastAsia="Times New Roman" w:hAnsi="Arial" w:cs="Arial"/>
          <w:sz w:val="20"/>
          <w:szCs w:val="20"/>
          <w:highlight w:val="yellow"/>
          <w:lang w:eastAsia="sl-SI"/>
        </w:rPr>
      </w:pPr>
    </w:p>
    <w:p w14:paraId="59995045" w14:textId="77777777" w:rsidR="00E748A8" w:rsidRPr="00E748A8" w:rsidRDefault="00E748A8">
      <w:pPr>
        <w:numPr>
          <w:ilvl w:val="0"/>
          <w:numId w:val="83"/>
        </w:numPr>
        <w:autoSpaceDE w:val="0"/>
        <w:autoSpaceDN w:val="0"/>
        <w:adjustRightInd w:val="0"/>
        <w:spacing w:after="0" w:line="240" w:lineRule="auto"/>
        <w:ind w:left="1418"/>
        <w:contextualSpacing/>
        <w:jc w:val="both"/>
        <w:rPr>
          <w:rFonts w:ascii="Arial" w:eastAsia="Times New Roman" w:hAnsi="Arial" w:cs="Arial"/>
          <w:sz w:val="20"/>
          <w:szCs w:val="20"/>
          <w:lang w:eastAsia="sl-SI"/>
        </w:rPr>
      </w:pPr>
      <w:r w:rsidRPr="00E748A8">
        <w:rPr>
          <w:rFonts w:ascii="Arial" w:eastAsia="Times New Roman" w:hAnsi="Arial" w:cs="Arial"/>
          <w:sz w:val="20"/>
          <w:szCs w:val="20"/>
          <w:lang w:eastAsia="sl-SI"/>
        </w:rPr>
        <w:t>nadzor nad dobrobitjo živali in obravnavo vseh primerov suma mučenja živali;</w:t>
      </w:r>
    </w:p>
    <w:p w14:paraId="69A93B6F" w14:textId="77777777" w:rsidR="00E748A8" w:rsidRPr="00E748A8" w:rsidRDefault="00E748A8">
      <w:pPr>
        <w:numPr>
          <w:ilvl w:val="0"/>
          <w:numId w:val="83"/>
        </w:numPr>
        <w:autoSpaceDE w:val="0"/>
        <w:autoSpaceDN w:val="0"/>
        <w:adjustRightInd w:val="0"/>
        <w:spacing w:after="0" w:line="240" w:lineRule="auto"/>
        <w:ind w:left="1418"/>
        <w:contextualSpacing/>
        <w:jc w:val="both"/>
        <w:rPr>
          <w:rFonts w:ascii="Arial" w:eastAsia="Times New Roman" w:hAnsi="Arial" w:cs="Arial"/>
          <w:sz w:val="20"/>
          <w:szCs w:val="20"/>
          <w:lang w:eastAsia="sl-SI"/>
        </w:rPr>
      </w:pPr>
      <w:r w:rsidRPr="00E748A8">
        <w:rPr>
          <w:rFonts w:ascii="Arial" w:eastAsia="Times New Roman" w:hAnsi="Arial" w:cs="Arial"/>
          <w:sz w:val="20"/>
          <w:szCs w:val="20"/>
          <w:lang w:eastAsia="sl-SI"/>
        </w:rPr>
        <w:t>obravnavo vseh informacij vključno s prijavami, ki  kažejo na to, da živila ali krma niso varna;</w:t>
      </w:r>
    </w:p>
    <w:p w14:paraId="1C59FF65" w14:textId="77777777" w:rsidR="00E748A8" w:rsidRPr="00E748A8" w:rsidRDefault="00E748A8">
      <w:pPr>
        <w:numPr>
          <w:ilvl w:val="0"/>
          <w:numId w:val="83"/>
        </w:numPr>
        <w:autoSpaceDE w:val="0"/>
        <w:autoSpaceDN w:val="0"/>
        <w:adjustRightInd w:val="0"/>
        <w:spacing w:after="0" w:line="240" w:lineRule="auto"/>
        <w:ind w:left="1418"/>
        <w:contextualSpacing/>
        <w:jc w:val="both"/>
        <w:rPr>
          <w:rFonts w:ascii="Arial" w:eastAsia="Times New Roman" w:hAnsi="Arial" w:cs="Arial"/>
          <w:sz w:val="20"/>
          <w:szCs w:val="20"/>
          <w:lang w:eastAsia="sl-SI"/>
        </w:rPr>
      </w:pPr>
      <w:r w:rsidRPr="00E748A8">
        <w:rPr>
          <w:rFonts w:ascii="Arial" w:eastAsia="Times New Roman" w:hAnsi="Arial" w:cs="Arial"/>
          <w:sz w:val="20"/>
          <w:szCs w:val="20"/>
          <w:lang w:eastAsia="sl-SI"/>
        </w:rPr>
        <w:t>spremljanje stanja in sprejemanje ukrepov za preprečevanje pojava in širjenja zoonoz;</w:t>
      </w:r>
    </w:p>
    <w:p w14:paraId="43A79903" w14:textId="77777777" w:rsidR="00E748A8" w:rsidRPr="00E748A8" w:rsidRDefault="00E748A8">
      <w:pPr>
        <w:numPr>
          <w:ilvl w:val="0"/>
          <w:numId w:val="83"/>
        </w:numPr>
        <w:autoSpaceDE w:val="0"/>
        <w:autoSpaceDN w:val="0"/>
        <w:adjustRightInd w:val="0"/>
        <w:spacing w:after="0" w:line="240" w:lineRule="auto"/>
        <w:ind w:left="1418"/>
        <w:contextualSpacing/>
        <w:jc w:val="both"/>
        <w:rPr>
          <w:rFonts w:ascii="Arial" w:eastAsia="Times New Roman" w:hAnsi="Arial" w:cs="Arial"/>
          <w:sz w:val="20"/>
          <w:szCs w:val="20"/>
          <w:lang w:eastAsia="sl-SI"/>
        </w:rPr>
      </w:pPr>
      <w:r w:rsidRPr="00E748A8">
        <w:rPr>
          <w:rFonts w:ascii="Arial" w:eastAsia="Times New Roman" w:hAnsi="Arial" w:cs="Arial"/>
          <w:sz w:val="20"/>
          <w:szCs w:val="20"/>
          <w:lang w:eastAsia="sl-SI"/>
        </w:rPr>
        <w:t>nadzor in izvajanje ukrepov za odkrivanje, preprečevanje in izkoreninjanje bolezni živali;</w:t>
      </w:r>
    </w:p>
    <w:p w14:paraId="0FA5E155" w14:textId="77777777" w:rsidR="00E748A8" w:rsidRPr="00E748A8" w:rsidRDefault="00E748A8">
      <w:pPr>
        <w:numPr>
          <w:ilvl w:val="0"/>
          <w:numId w:val="83"/>
        </w:numPr>
        <w:autoSpaceDE w:val="0"/>
        <w:autoSpaceDN w:val="0"/>
        <w:adjustRightInd w:val="0"/>
        <w:spacing w:after="0" w:line="240" w:lineRule="auto"/>
        <w:ind w:left="1418"/>
        <w:contextualSpacing/>
        <w:jc w:val="both"/>
        <w:rPr>
          <w:rFonts w:ascii="Arial" w:eastAsia="Times New Roman" w:hAnsi="Arial" w:cs="Arial"/>
          <w:sz w:val="20"/>
          <w:szCs w:val="20"/>
          <w:lang w:eastAsia="sl-SI"/>
        </w:rPr>
      </w:pPr>
      <w:r w:rsidRPr="00E748A8">
        <w:rPr>
          <w:rFonts w:ascii="Arial" w:eastAsia="Times New Roman" w:hAnsi="Arial" w:cs="Arial"/>
          <w:sz w:val="20"/>
          <w:szCs w:val="20"/>
          <w:lang w:eastAsia="sl-SI"/>
        </w:rPr>
        <w:t>nadzor in izvajanje ukrepov za odkrivanje, preprečevanje širjenja in izkoreninjenje škodljivih organizmov rastlin;</w:t>
      </w:r>
    </w:p>
    <w:p w14:paraId="69C23A2A" w14:textId="77777777" w:rsidR="00E748A8" w:rsidRPr="00E748A8" w:rsidRDefault="00E748A8">
      <w:pPr>
        <w:numPr>
          <w:ilvl w:val="0"/>
          <w:numId w:val="83"/>
        </w:numPr>
        <w:autoSpaceDE w:val="0"/>
        <w:autoSpaceDN w:val="0"/>
        <w:adjustRightInd w:val="0"/>
        <w:spacing w:after="0" w:line="240" w:lineRule="auto"/>
        <w:ind w:left="1418"/>
        <w:contextualSpacing/>
        <w:jc w:val="both"/>
        <w:rPr>
          <w:rFonts w:ascii="Arial" w:eastAsia="Times New Roman" w:hAnsi="Arial" w:cs="Arial"/>
          <w:sz w:val="20"/>
          <w:szCs w:val="20"/>
          <w:lang w:eastAsia="sl-SI"/>
        </w:rPr>
      </w:pPr>
      <w:r w:rsidRPr="00E748A8">
        <w:rPr>
          <w:rFonts w:ascii="Arial" w:eastAsia="Times New Roman" w:hAnsi="Arial" w:cs="Arial"/>
          <w:sz w:val="20"/>
          <w:szCs w:val="20"/>
          <w:lang w:eastAsia="sl-SI"/>
        </w:rPr>
        <w:t>obravnavo vseh odkritih tveganj za zdravje ljudi, živali, dobrobit živali, zdravje rastlin, v primeru GSO in fitofarmacevtskih sredstev tudi tveganj za okolje ter suma goljufivih praks;</w:t>
      </w:r>
    </w:p>
    <w:p w14:paraId="5B3E579D" w14:textId="77777777" w:rsidR="00E748A8" w:rsidRPr="00E748A8" w:rsidRDefault="00E748A8">
      <w:pPr>
        <w:numPr>
          <w:ilvl w:val="0"/>
          <w:numId w:val="83"/>
        </w:numPr>
        <w:autoSpaceDE w:val="0"/>
        <w:autoSpaceDN w:val="0"/>
        <w:adjustRightInd w:val="0"/>
        <w:spacing w:after="0" w:line="240" w:lineRule="auto"/>
        <w:ind w:left="1418"/>
        <w:contextualSpacing/>
        <w:jc w:val="both"/>
        <w:rPr>
          <w:rFonts w:ascii="Arial" w:eastAsia="Times New Roman" w:hAnsi="Arial" w:cs="Arial"/>
          <w:sz w:val="20"/>
          <w:szCs w:val="20"/>
          <w:lang w:eastAsia="sl-SI"/>
        </w:rPr>
      </w:pPr>
      <w:r w:rsidRPr="00E748A8">
        <w:rPr>
          <w:rFonts w:ascii="Arial" w:eastAsia="Times New Roman" w:hAnsi="Arial" w:cs="Arial"/>
          <w:sz w:val="20"/>
          <w:szCs w:val="20"/>
          <w:lang w:eastAsia="sl-SI"/>
        </w:rPr>
        <w:t xml:space="preserve">izvedba načrtovanih vzorčenj v povezavi z zgoraj navedenimi nalogami. </w:t>
      </w:r>
    </w:p>
    <w:p w14:paraId="01B413A1" w14:textId="77777777" w:rsidR="00E748A8" w:rsidRPr="00E748A8" w:rsidRDefault="00E748A8" w:rsidP="00E748A8">
      <w:pPr>
        <w:autoSpaceDE w:val="0"/>
        <w:autoSpaceDN w:val="0"/>
        <w:adjustRightInd w:val="0"/>
        <w:spacing w:after="0" w:line="240" w:lineRule="auto"/>
        <w:ind w:left="1440"/>
        <w:contextualSpacing/>
        <w:jc w:val="both"/>
        <w:rPr>
          <w:rFonts w:ascii="Arial" w:eastAsia="Times New Roman" w:hAnsi="Arial" w:cs="Arial"/>
          <w:sz w:val="20"/>
          <w:szCs w:val="20"/>
          <w:highlight w:val="yellow"/>
          <w:lang w:eastAsia="sl-SI"/>
        </w:rPr>
      </w:pPr>
    </w:p>
    <w:p w14:paraId="7461C90C" w14:textId="77777777" w:rsidR="00E748A8" w:rsidRPr="00E748A8" w:rsidRDefault="00E748A8" w:rsidP="00E748A8">
      <w:pPr>
        <w:autoSpaceDE w:val="0"/>
        <w:autoSpaceDN w:val="0"/>
        <w:adjustRightInd w:val="0"/>
        <w:spacing w:after="0" w:line="260" w:lineRule="exact"/>
        <w:jc w:val="both"/>
        <w:rPr>
          <w:rFonts w:ascii="Arial" w:eastAsia="Times New Roman" w:hAnsi="Arial" w:cs="Arial"/>
          <w:sz w:val="20"/>
          <w:szCs w:val="20"/>
          <w:highlight w:val="yellow"/>
        </w:rPr>
      </w:pPr>
    </w:p>
    <w:p w14:paraId="666ACF17" w14:textId="77777777" w:rsidR="00E748A8" w:rsidRPr="00EF711E" w:rsidRDefault="00E748A8">
      <w:pPr>
        <w:numPr>
          <w:ilvl w:val="0"/>
          <w:numId w:val="84"/>
        </w:numPr>
        <w:spacing w:after="0" w:line="240" w:lineRule="auto"/>
        <w:contextualSpacing/>
        <w:jc w:val="both"/>
        <w:rPr>
          <w:rFonts w:ascii="Arial" w:eastAsia="Times New Roman" w:hAnsi="Arial" w:cs="Arial"/>
          <w:b/>
          <w:sz w:val="24"/>
          <w:szCs w:val="20"/>
          <w:lang w:eastAsia="sl-SI"/>
        </w:rPr>
      </w:pPr>
      <w:r w:rsidRPr="00EF711E">
        <w:rPr>
          <w:rFonts w:ascii="Arial" w:eastAsia="Times New Roman" w:hAnsi="Arial" w:cs="Arial"/>
          <w:b/>
          <w:sz w:val="20"/>
          <w:szCs w:val="20"/>
          <w:lang w:eastAsia="sl-SI"/>
        </w:rPr>
        <w:t>Zagotavljanje inšpekcijskega nadzora na področjih, ki omogočajo nemoteno delovanje gospodarstva:</w:t>
      </w:r>
    </w:p>
    <w:p w14:paraId="2A978E55" w14:textId="77777777" w:rsidR="00E748A8" w:rsidRPr="00E748A8" w:rsidRDefault="00E748A8" w:rsidP="00E748A8">
      <w:pPr>
        <w:autoSpaceDE w:val="0"/>
        <w:autoSpaceDN w:val="0"/>
        <w:adjustRightInd w:val="0"/>
        <w:spacing w:after="0" w:line="240" w:lineRule="auto"/>
        <w:ind w:left="720"/>
        <w:contextualSpacing/>
        <w:jc w:val="both"/>
        <w:rPr>
          <w:rFonts w:ascii="Arial" w:eastAsia="Times New Roman" w:hAnsi="Arial" w:cs="Arial"/>
          <w:sz w:val="20"/>
          <w:szCs w:val="20"/>
          <w:lang w:eastAsia="sl-SI"/>
        </w:rPr>
      </w:pPr>
    </w:p>
    <w:p w14:paraId="133C18B7" w14:textId="77777777" w:rsidR="00E748A8" w:rsidRPr="00E748A8" w:rsidRDefault="00E748A8">
      <w:pPr>
        <w:numPr>
          <w:ilvl w:val="0"/>
          <w:numId w:val="95"/>
        </w:numPr>
        <w:autoSpaceDE w:val="0"/>
        <w:autoSpaceDN w:val="0"/>
        <w:adjustRightInd w:val="0"/>
        <w:spacing w:after="0" w:line="240" w:lineRule="auto"/>
        <w:contextualSpacing/>
        <w:jc w:val="both"/>
        <w:rPr>
          <w:rFonts w:ascii="Times New Roman" w:eastAsia="Times New Roman" w:hAnsi="Times New Roman" w:cs="Arial"/>
          <w:sz w:val="24"/>
          <w:szCs w:val="20"/>
          <w:lang w:eastAsia="sl-SI"/>
        </w:rPr>
      </w:pPr>
      <w:r w:rsidRPr="00E748A8">
        <w:rPr>
          <w:rFonts w:ascii="Arial" w:eastAsia="Times New Roman" w:hAnsi="Arial" w:cs="Arial"/>
          <w:sz w:val="20"/>
          <w:szCs w:val="20"/>
          <w:lang w:eastAsia="sl-SI"/>
        </w:rPr>
        <w:t>uradni nadzor pri vstopu živali in blaga tako na mejnih kontrolnih točkah, kontrolnih točkah in na ostalih odobrenih mestih sprostitve blaga v prosti promet;</w:t>
      </w:r>
    </w:p>
    <w:p w14:paraId="038CE30D" w14:textId="77777777" w:rsidR="00E748A8" w:rsidRPr="00E748A8" w:rsidRDefault="00E748A8">
      <w:pPr>
        <w:numPr>
          <w:ilvl w:val="0"/>
          <w:numId w:val="95"/>
        </w:numPr>
        <w:autoSpaceDE w:val="0"/>
        <w:autoSpaceDN w:val="0"/>
        <w:adjustRightInd w:val="0"/>
        <w:spacing w:after="0" w:line="240" w:lineRule="auto"/>
        <w:contextualSpacing/>
        <w:jc w:val="both"/>
        <w:rPr>
          <w:rFonts w:ascii="Times New Roman" w:eastAsia="Times New Roman" w:hAnsi="Times New Roman" w:cs="Arial"/>
          <w:sz w:val="24"/>
          <w:szCs w:val="20"/>
          <w:lang w:eastAsia="sl-SI"/>
        </w:rPr>
      </w:pPr>
      <w:r w:rsidRPr="00E748A8">
        <w:rPr>
          <w:rFonts w:ascii="Arial" w:eastAsia="Times New Roman" w:hAnsi="Arial" w:cs="Arial"/>
          <w:sz w:val="20"/>
          <w:szCs w:val="20"/>
          <w:lang w:eastAsia="sl-SI"/>
        </w:rPr>
        <w:t xml:space="preserve">uradni nadzor pošiljk pri trgovanju in izvozu ter potrjevanje in izdajanje spričeval ali potrdil; </w:t>
      </w:r>
    </w:p>
    <w:p w14:paraId="4EEF1089" w14:textId="77777777" w:rsidR="00E748A8" w:rsidRPr="00E748A8" w:rsidRDefault="00E748A8">
      <w:pPr>
        <w:numPr>
          <w:ilvl w:val="0"/>
          <w:numId w:val="95"/>
        </w:numPr>
        <w:autoSpaceDE w:val="0"/>
        <w:autoSpaceDN w:val="0"/>
        <w:adjustRightInd w:val="0"/>
        <w:spacing w:after="0" w:line="240" w:lineRule="auto"/>
        <w:contextualSpacing/>
        <w:jc w:val="both"/>
        <w:rPr>
          <w:rFonts w:ascii="Times New Roman" w:eastAsia="Times New Roman" w:hAnsi="Times New Roman" w:cs="Arial"/>
          <w:sz w:val="24"/>
          <w:szCs w:val="20"/>
          <w:lang w:eastAsia="sl-SI"/>
        </w:rPr>
      </w:pPr>
      <w:r w:rsidRPr="00E748A8">
        <w:rPr>
          <w:rFonts w:ascii="Arial" w:eastAsia="Times New Roman" w:hAnsi="Arial" w:cs="Arial"/>
          <w:sz w:val="20"/>
          <w:szCs w:val="20"/>
          <w:lang w:eastAsia="sl-SI"/>
        </w:rPr>
        <w:t>uradni nadzor, presoje in ukrepi v zvezi s proizvodnjo živil živalskega izvora (izvajanje AM in PM pregledov);</w:t>
      </w:r>
    </w:p>
    <w:p w14:paraId="445A350E" w14:textId="77777777" w:rsidR="00E748A8" w:rsidRPr="00E748A8" w:rsidRDefault="00E748A8">
      <w:pPr>
        <w:numPr>
          <w:ilvl w:val="0"/>
          <w:numId w:val="95"/>
        </w:numPr>
        <w:autoSpaceDE w:val="0"/>
        <w:autoSpaceDN w:val="0"/>
        <w:adjustRightInd w:val="0"/>
        <w:spacing w:after="0" w:line="240" w:lineRule="auto"/>
        <w:contextualSpacing/>
        <w:jc w:val="both"/>
        <w:rPr>
          <w:rFonts w:ascii="Times New Roman" w:eastAsia="Times New Roman" w:hAnsi="Times New Roman" w:cs="Arial"/>
          <w:sz w:val="24"/>
          <w:szCs w:val="20"/>
          <w:lang w:eastAsia="sl-SI"/>
        </w:rPr>
      </w:pPr>
      <w:r w:rsidRPr="00E748A8">
        <w:rPr>
          <w:rFonts w:ascii="Arial" w:eastAsia="Times New Roman" w:hAnsi="Arial" w:cs="Arial"/>
          <w:sz w:val="20"/>
          <w:szCs w:val="20"/>
          <w:lang w:eastAsia="sl-SI"/>
        </w:rPr>
        <w:t>predpisan nadzor pooblaščenih izdajalcev dejavnosti z dovoljenjem za izdajanje rastlinskih potnih listov / etiket dobavitelja in označevanje po ISPM 15;</w:t>
      </w:r>
    </w:p>
    <w:p w14:paraId="53B23965" w14:textId="77777777" w:rsidR="00E748A8" w:rsidRPr="00E748A8" w:rsidRDefault="00E748A8">
      <w:pPr>
        <w:numPr>
          <w:ilvl w:val="0"/>
          <w:numId w:val="95"/>
        </w:numPr>
        <w:autoSpaceDE w:val="0"/>
        <w:autoSpaceDN w:val="0"/>
        <w:adjustRightInd w:val="0"/>
        <w:spacing w:after="0" w:line="240" w:lineRule="auto"/>
        <w:contextualSpacing/>
        <w:jc w:val="both"/>
        <w:rPr>
          <w:rFonts w:ascii="Times New Roman" w:eastAsia="Times New Roman" w:hAnsi="Times New Roman" w:cs="Arial"/>
          <w:sz w:val="24"/>
          <w:szCs w:val="20"/>
          <w:lang w:eastAsia="sl-SI"/>
        </w:rPr>
      </w:pPr>
      <w:r w:rsidRPr="00E748A8">
        <w:rPr>
          <w:rFonts w:ascii="Arial" w:eastAsia="Times New Roman" w:hAnsi="Arial" w:cs="Arial"/>
          <w:sz w:val="20"/>
          <w:szCs w:val="20"/>
          <w:lang w:eastAsia="sl-SI"/>
        </w:rPr>
        <w:t>izvajanje postopkov odobritev, registracij in pridobitev dovoljenj.</w:t>
      </w:r>
    </w:p>
    <w:p w14:paraId="7750B353" w14:textId="77777777" w:rsidR="00E748A8" w:rsidRPr="00E748A8" w:rsidRDefault="00E748A8" w:rsidP="00E748A8">
      <w:pPr>
        <w:autoSpaceDE w:val="0"/>
        <w:autoSpaceDN w:val="0"/>
        <w:adjustRightInd w:val="0"/>
        <w:spacing w:after="0" w:line="260" w:lineRule="exact"/>
        <w:jc w:val="both"/>
        <w:rPr>
          <w:rFonts w:ascii="Arial" w:eastAsia="Times New Roman" w:hAnsi="Arial" w:cs="Arial"/>
          <w:b/>
          <w:sz w:val="20"/>
          <w:szCs w:val="20"/>
          <w:highlight w:val="yellow"/>
        </w:rPr>
      </w:pPr>
    </w:p>
    <w:p w14:paraId="6DFC7CF9" w14:textId="77777777" w:rsidR="00E748A8" w:rsidRPr="00E748A8" w:rsidRDefault="00E748A8">
      <w:pPr>
        <w:numPr>
          <w:ilvl w:val="0"/>
          <w:numId w:val="84"/>
        </w:numPr>
        <w:autoSpaceDE w:val="0"/>
        <w:autoSpaceDN w:val="0"/>
        <w:adjustRightInd w:val="0"/>
        <w:spacing w:after="0" w:line="240" w:lineRule="auto"/>
        <w:contextualSpacing/>
        <w:jc w:val="both"/>
        <w:rPr>
          <w:rFonts w:ascii="Arial" w:eastAsia="Times New Roman" w:hAnsi="Arial" w:cs="Arial"/>
          <w:b/>
          <w:sz w:val="20"/>
          <w:szCs w:val="20"/>
          <w:lang w:eastAsia="sl-SI"/>
        </w:rPr>
      </w:pPr>
      <w:r w:rsidRPr="00E748A8">
        <w:rPr>
          <w:rFonts w:ascii="Arial" w:eastAsia="Times New Roman" w:hAnsi="Arial" w:cs="Arial"/>
          <w:b/>
          <w:sz w:val="20"/>
          <w:szCs w:val="20"/>
          <w:lang w:eastAsia="sl-SI"/>
        </w:rPr>
        <w:t>Izvedba ostalih nalog uradnega nadzora na podlagi ocene tveganja pri čemer bo v l. 2024 poudarek na naslednjih področjih:</w:t>
      </w:r>
    </w:p>
    <w:p w14:paraId="0A53462F" w14:textId="77777777" w:rsidR="00E748A8" w:rsidRPr="00E748A8" w:rsidRDefault="00E748A8" w:rsidP="00E748A8">
      <w:pPr>
        <w:autoSpaceDE w:val="0"/>
        <w:autoSpaceDN w:val="0"/>
        <w:adjustRightInd w:val="0"/>
        <w:spacing w:after="0" w:line="260" w:lineRule="exact"/>
        <w:jc w:val="both"/>
        <w:rPr>
          <w:rFonts w:ascii="Arial" w:eastAsia="Times New Roman" w:hAnsi="Arial" w:cs="Arial"/>
          <w:sz w:val="20"/>
          <w:szCs w:val="20"/>
        </w:rPr>
      </w:pPr>
    </w:p>
    <w:p w14:paraId="37B837F1" w14:textId="77777777" w:rsidR="00E748A8" w:rsidRPr="00E748A8" w:rsidRDefault="00E748A8">
      <w:pPr>
        <w:numPr>
          <w:ilvl w:val="0"/>
          <w:numId w:val="85"/>
        </w:numPr>
        <w:autoSpaceDE w:val="0"/>
        <w:autoSpaceDN w:val="0"/>
        <w:adjustRightInd w:val="0"/>
        <w:spacing w:after="0" w:line="240" w:lineRule="auto"/>
        <w:contextualSpacing/>
        <w:jc w:val="both"/>
        <w:rPr>
          <w:rFonts w:ascii="Arial" w:eastAsia="Times New Roman" w:hAnsi="Arial" w:cs="Arial"/>
          <w:sz w:val="20"/>
          <w:szCs w:val="20"/>
          <w:lang w:eastAsia="sl-SI"/>
        </w:rPr>
      </w:pPr>
      <w:r w:rsidRPr="00E748A8">
        <w:rPr>
          <w:rFonts w:ascii="Arial" w:eastAsia="Times New Roman" w:hAnsi="Arial" w:cs="Arial"/>
          <w:sz w:val="20"/>
          <w:szCs w:val="20"/>
          <w:lang w:eastAsia="sl-SI"/>
        </w:rPr>
        <w:t>zdravstveno varstvo živali:</w:t>
      </w:r>
    </w:p>
    <w:p w14:paraId="3146DB3D" w14:textId="77777777" w:rsidR="00E748A8" w:rsidRPr="00E748A8" w:rsidRDefault="00E748A8">
      <w:pPr>
        <w:numPr>
          <w:ilvl w:val="0"/>
          <w:numId w:val="83"/>
        </w:numPr>
        <w:autoSpaceDE w:val="0"/>
        <w:autoSpaceDN w:val="0"/>
        <w:adjustRightInd w:val="0"/>
        <w:spacing w:after="0" w:line="240" w:lineRule="auto"/>
        <w:contextualSpacing/>
        <w:jc w:val="both"/>
        <w:rPr>
          <w:rFonts w:ascii="Arial" w:eastAsia="Times New Roman" w:hAnsi="Arial" w:cs="Arial"/>
          <w:sz w:val="20"/>
          <w:szCs w:val="20"/>
          <w:lang w:eastAsia="sl-SI"/>
        </w:rPr>
      </w:pPr>
      <w:r w:rsidRPr="00E748A8">
        <w:rPr>
          <w:rFonts w:ascii="Arial" w:eastAsia="Times New Roman" w:hAnsi="Arial" w:cs="Arial"/>
          <w:sz w:val="20"/>
          <w:szCs w:val="20"/>
          <w:lang w:eastAsia="sl-SI"/>
        </w:rPr>
        <w:t>redni nadzor nad načrtovanim spremljanjem zdravstvenega stanja živali (s poudarkom nad izvajanjem ukrepov za preprečevanja pojava APK in AI) in izvajanjem predpisanih/odrejenih ukrepov v povezavi z nadzorom nad izvedenimi deli koncesionarjev (s poudarkom nad izvajanjem letnih pregledov);</w:t>
      </w:r>
    </w:p>
    <w:p w14:paraId="06557FF7" w14:textId="77777777" w:rsidR="00E748A8" w:rsidRPr="00E748A8" w:rsidRDefault="00E748A8">
      <w:pPr>
        <w:numPr>
          <w:ilvl w:val="0"/>
          <w:numId w:val="83"/>
        </w:numPr>
        <w:autoSpaceDE w:val="0"/>
        <w:autoSpaceDN w:val="0"/>
        <w:adjustRightInd w:val="0"/>
        <w:spacing w:after="0" w:line="240" w:lineRule="auto"/>
        <w:contextualSpacing/>
        <w:jc w:val="both"/>
        <w:rPr>
          <w:rFonts w:ascii="Arial" w:eastAsia="Times New Roman" w:hAnsi="Arial" w:cs="Arial"/>
          <w:sz w:val="20"/>
          <w:szCs w:val="20"/>
          <w:lang w:eastAsia="sl-SI"/>
        </w:rPr>
      </w:pPr>
      <w:r w:rsidRPr="00E748A8">
        <w:rPr>
          <w:rFonts w:ascii="Arial" w:eastAsia="Times New Roman" w:hAnsi="Arial" w:cs="Arial"/>
          <w:sz w:val="20"/>
          <w:szCs w:val="20"/>
          <w:lang w:eastAsia="sl-SI"/>
        </w:rPr>
        <w:t>spremljanje in nadzor nad premiki živali, zlasti nadzor nad nekomercialnimi premiki psov (internetna prodaja, nelegalna trgovina s pasjimi mladiči);</w:t>
      </w:r>
    </w:p>
    <w:p w14:paraId="191AE12D" w14:textId="77777777" w:rsidR="00E748A8" w:rsidRPr="00E748A8" w:rsidRDefault="00E748A8">
      <w:pPr>
        <w:numPr>
          <w:ilvl w:val="0"/>
          <w:numId w:val="83"/>
        </w:numPr>
        <w:autoSpaceDE w:val="0"/>
        <w:autoSpaceDN w:val="0"/>
        <w:adjustRightInd w:val="0"/>
        <w:spacing w:after="0" w:line="240" w:lineRule="auto"/>
        <w:contextualSpacing/>
        <w:jc w:val="both"/>
        <w:rPr>
          <w:rFonts w:ascii="Arial" w:eastAsia="Times New Roman" w:hAnsi="Arial" w:cs="Arial"/>
          <w:sz w:val="20"/>
          <w:szCs w:val="20"/>
          <w:lang w:eastAsia="sl-SI"/>
        </w:rPr>
      </w:pPr>
      <w:r w:rsidRPr="00E748A8">
        <w:rPr>
          <w:rFonts w:ascii="Arial" w:eastAsia="Times New Roman" w:hAnsi="Arial" w:cs="Arial"/>
          <w:sz w:val="20"/>
          <w:szCs w:val="20"/>
          <w:lang w:eastAsia="sl-SI"/>
        </w:rPr>
        <w:t>nadzor v obratih za rejo živali;</w:t>
      </w:r>
    </w:p>
    <w:p w14:paraId="373D48E6" w14:textId="77777777" w:rsidR="00E748A8" w:rsidRPr="00E748A8" w:rsidRDefault="00E748A8">
      <w:pPr>
        <w:numPr>
          <w:ilvl w:val="0"/>
          <w:numId w:val="93"/>
        </w:numPr>
        <w:autoSpaceDE w:val="0"/>
        <w:autoSpaceDN w:val="0"/>
        <w:adjustRightInd w:val="0"/>
        <w:spacing w:after="0" w:line="240" w:lineRule="auto"/>
        <w:jc w:val="both"/>
        <w:rPr>
          <w:rFonts w:ascii="Arial" w:eastAsia="Times New Roman" w:hAnsi="Arial" w:cs="Arial"/>
          <w:sz w:val="20"/>
          <w:szCs w:val="20"/>
          <w:u w:val="single"/>
        </w:rPr>
      </w:pPr>
      <w:r w:rsidRPr="00E748A8">
        <w:rPr>
          <w:rFonts w:ascii="Arial" w:eastAsia="Times New Roman" w:hAnsi="Arial" w:cs="Arial"/>
          <w:sz w:val="20"/>
          <w:szCs w:val="20"/>
        </w:rPr>
        <w:t>redni nadzor nad pošiljkami živali in vzorčenje po pripravljenem programu vzorčenja.</w:t>
      </w:r>
    </w:p>
    <w:p w14:paraId="45227952" w14:textId="77777777" w:rsidR="00E748A8" w:rsidRPr="00E748A8" w:rsidRDefault="00E748A8" w:rsidP="00E748A8">
      <w:pPr>
        <w:autoSpaceDE w:val="0"/>
        <w:autoSpaceDN w:val="0"/>
        <w:adjustRightInd w:val="0"/>
        <w:spacing w:after="0" w:line="240" w:lineRule="auto"/>
        <w:ind w:left="720"/>
        <w:contextualSpacing/>
        <w:jc w:val="both"/>
        <w:rPr>
          <w:rFonts w:ascii="Arial" w:eastAsia="Times New Roman" w:hAnsi="Arial" w:cs="Arial"/>
          <w:sz w:val="20"/>
          <w:szCs w:val="20"/>
          <w:highlight w:val="yellow"/>
          <w:lang w:eastAsia="sl-SI"/>
        </w:rPr>
      </w:pPr>
    </w:p>
    <w:p w14:paraId="5695097E" w14:textId="77777777" w:rsidR="00E748A8" w:rsidRPr="00E748A8" w:rsidRDefault="00E748A8">
      <w:pPr>
        <w:numPr>
          <w:ilvl w:val="0"/>
          <w:numId w:val="85"/>
        </w:numPr>
        <w:autoSpaceDE w:val="0"/>
        <w:autoSpaceDN w:val="0"/>
        <w:adjustRightInd w:val="0"/>
        <w:spacing w:after="0" w:line="240" w:lineRule="auto"/>
        <w:jc w:val="both"/>
        <w:rPr>
          <w:rFonts w:ascii="Arial" w:eastAsia="Times New Roman" w:hAnsi="Arial" w:cs="Arial"/>
          <w:sz w:val="20"/>
          <w:szCs w:val="20"/>
        </w:rPr>
      </w:pPr>
      <w:r w:rsidRPr="00E748A8">
        <w:rPr>
          <w:rFonts w:ascii="Arial" w:eastAsia="Times New Roman" w:hAnsi="Arial" w:cs="Arial"/>
          <w:sz w:val="20"/>
          <w:szCs w:val="20"/>
        </w:rPr>
        <w:t>zaščita živali:</w:t>
      </w:r>
    </w:p>
    <w:p w14:paraId="2E9A0449" w14:textId="77777777" w:rsidR="00E748A8" w:rsidRPr="00E748A8" w:rsidRDefault="00E748A8">
      <w:pPr>
        <w:numPr>
          <w:ilvl w:val="0"/>
          <w:numId w:val="82"/>
        </w:numPr>
        <w:autoSpaceDE w:val="0"/>
        <w:autoSpaceDN w:val="0"/>
        <w:adjustRightInd w:val="0"/>
        <w:spacing w:after="0" w:line="240" w:lineRule="auto"/>
        <w:ind w:left="1512"/>
        <w:jc w:val="both"/>
        <w:rPr>
          <w:rFonts w:ascii="Arial" w:eastAsia="Times New Roman" w:hAnsi="Arial" w:cs="Arial"/>
          <w:sz w:val="20"/>
          <w:szCs w:val="20"/>
        </w:rPr>
      </w:pPr>
      <w:r w:rsidRPr="00E748A8">
        <w:rPr>
          <w:rFonts w:ascii="Arial" w:eastAsia="Times New Roman" w:hAnsi="Arial" w:cs="Arial"/>
          <w:sz w:val="20"/>
          <w:szCs w:val="20"/>
        </w:rPr>
        <w:t>nadzor nad zaščito živali pri vseh pravnih in fizičnih osebah, ki so v kakršnem koli odnosu do živali, nadzor vseh postopkov ravnanja z živalmi v klavnicah;</w:t>
      </w:r>
    </w:p>
    <w:p w14:paraId="65A3325E" w14:textId="77777777" w:rsidR="00E748A8" w:rsidRPr="00E748A8" w:rsidRDefault="00E748A8" w:rsidP="00E748A8">
      <w:pPr>
        <w:shd w:val="clear" w:color="auto" w:fill="FFFFFF"/>
        <w:autoSpaceDE w:val="0"/>
        <w:autoSpaceDN w:val="0"/>
        <w:adjustRightInd w:val="0"/>
        <w:spacing w:after="0" w:line="240" w:lineRule="auto"/>
        <w:ind w:left="360"/>
        <w:jc w:val="both"/>
        <w:rPr>
          <w:rFonts w:ascii="Arial" w:eastAsia="Times New Roman" w:hAnsi="Arial" w:cs="Arial"/>
          <w:sz w:val="20"/>
          <w:szCs w:val="20"/>
        </w:rPr>
      </w:pPr>
      <w:r w:rsidRPr="00E748A8">
        <w:rPr>
          <w:rFonts w:ascii="Arial" w:eastAsia="Times New Roman" w:hAnsi="Arial" w:cs="Arial"/>
          <w:sz w:val="20"/>
          <w:szCs w:val="20"/>
        </w:rPr>
        <w:t xml:space="preserve">              -     nadzor nad zaščito </w:t>
      </w:r>
      <w:proofErr w:type="spellStart"/>
      <w:r w:rsidRPr="00E748A8">
        <w:rPr>
          <w:rFonts w:ascii="Arial" w:eastAsia="Times New Roman" w:hAnsi="Arial" w:cs="Arial"/>
          <w:sz w:val="20"/>
          <w:szCs w:val="20"/>
        </w:rPr>
        <w:t>rejnih</w:t>
      </w:r>
      <w:proofErr w:type="spellEnd"/>
      <w:r w:rsidRPr="00E748A8">
        <w:rPr>
          <w:rFonts w:ascii="Arial" w:eastAsia="Times New Roman" w:hAnsi="Arial" w:cs="Arial"/>
          <w:sz w:val="20"/>
          <w:szCs w:val="20"/>
        </w:rPr>
        <w:t xml:space="preserve"> živali; </w:t>
      </w:r>
    </w:p>
    <w:p w14:paraId="40D035C9" w14:textId="77777777" w:rsidR="00E748A8" w:rsidRPr="00E748A8" w:rsidRDefault="00E748A8">
      <w:pPr>
        <w:numPr>
          <w:ilvl w:val="0"/>
          <w:numId w:val="82"/>
        </w:numPr>
        <w:autoSpaceDE w:val="0"/>
        <w:autoSpaceDN w:val="0"/>
        <w:adjustRightInd w:val="0"/>
        <w:spacing w:after="0" w:line="240" w:lineRule="auto"/>
        <w:ind w:left="1512"/>
        <w:jc w:val="both"/>
        <w:rPr>
          <w:rFonts w:ascii="Arial" w:eastAsia="Times New Roman" w:hAnsi="Arial" w:cs="Arial"/>
          <w:sz w:val="20"/>
          <w:szCs w:val="20"/>
        </w:rPr>
      </w:pPr>
      <w:r w:rsidRPr="00E748A8">
        <w:rPr>
          <w:rFonts w:ascii="Arial" w:eastAsia="Times New Roman" w:hAnsi="Arial" w:cs="Arial"/>
          <w:sz w:val="20"/>
          <w:szCs w:val="20"/>
        </w:rPr>
        <w:t>nadzor nad delovanjem zavetišč in društev za zaščito živali;</w:t>
      </w:r>
    </w:p>
    <w:p w14:paraId="0EAC409B" w14:textId="77777777" w:rsidR="00E748A8" w:rsidRPr="00E748A8" w:rsidRDefault="00E748A8">
      <w:pPr>
        <w:numPr>
          <w:ilvl w:val="0"/>
          <w:numId w:val="82"/>
        </w:numPr>
        <w:autoSpaceDE w:val="0"/>
        <w:autoSpaceDN w:val="0"/>
        <w:adjustRightInd w:val="0"/>
        <w:spacing w:after="0" w:line="240" w:lineRule="auto"/>
        <w:ind w:left="1512"/>
        <w:jc w:val="both"/>
        <w:rPr>
          <w:rFonts w:ascii="Arial" w:eastAsia="Times New Roman" w:hAnsi="Arial" w:cs="Arial"/>
          <w:sz w:val="20"/>
          <w:szCs w:val="20"/>
        </w:rPr>
      </w:pPr>
      <w:r w:rsidRPr="00E748A8">
        <w:rPr>
          <w:rFonts w:ascii="Arial" w:eastAsia="Times New Roman" w:hAnsi="Arial" w:cs="Arial"/>
          <w:sz w:val="20"/>
          <w:szCs w:val="20"/>
        </w:rPr>
        <w:t>nadzor pri prevozu živali.</w:t>
      </w:r>
    </w:p>
    <w:p w14:paraId="013732F5" w14:textId="77777777" w:rsidR="00E748A8" w:rsidRPr="00E748A8" w:rsidRDefault="00E748A8" w:rsidP="00E748A8">
      <w:pPr>
        <w:spacing w:after="0" w:line="260" w:lineRule="exact"/>
        <w:jc w:val="both"/>
        <w:rPr>
          <w:rFonts w:ascii="Arial" w:eastAsia="Times New Roman" w:hAnsi="Arial" w:cs="Arial"/>
          <w:sz w:val="20"/>
          <w:szCs w:val="20"/>
          <w:highlight w:val="yellow"/>
        </w:rPr>
      </w:pPr>
    </w:p>
    <w:p w14:paraId="3DAAA0C5" w14:textId="77777777" w:rsidR="00E748A8" w:rsidRPr="00E748A8" w:rsidRDefault="00E748A8">
      <w:pPr>
        <w:numPr>
          <w:ilvl w:val="0"/>
          <w:numId w:val="85"/>
        </w:numPr>
        <w:autoSpaceDE w:val="0"/>
        <w:autoSpaceDN w:val="0"/>
        <w:adjustRightInd w:val="0"/>
        <w:spacing w:after="0" w:line="240" w:lineRule="auto"/>
        <w:jc w:val="both"/>
        <w:rPr>
          <w:rFonts w:ascii="Arial" w:eastAsia="Times New Roman" w:hAnsi="Arial" w:cs="Arial"/>
          <w:sz w:val="20"/>
          <w:szCs w:val="20"/>
        </w:rPr>
      </w:pPr>
      <w:r w:rsidRPr="00E748A8">
        <w:rPr>
          <w:rFonts w:ascii="Arial" w:eastAsia="Times New Roman" w:hAnsi="Arial" w:cs="Arial"/>
          <w:sz w:val="20"/>
          <w:szCs w:val="20"/>
        </w:rPr>
        <w:t>identifikacija in registracija živali:</w:t>
      </w:r>
    </w:p>
    <w:p w14:paraId="55E66F25" w14:textId="77777777" w:rsidR="00E748A8" w:rsidRPr="00E748A8" w:rsidRDefault="00E748A8" w:rsidP="00E748A8">
      <w:pPr>
        <w:autoSpaceDE w:val="0"/>
        <w:autoSpaceDN w:val="0"/>
        <w:adjustRightInd w:val="0"/>
        <w:spacing w:after="0" w:line="240" w:lineRule="auto"/>
        <w:ind w:left="927"/>
        <w:jc w:val="both"/>
        <w:rPr>
          <w:rFonts w:ascii="Arial" w:eastAsia="Times New Roman" w:hAnsi="Arial" w:cs="Arial"/>
          <w:sz w:val="20"/>
          <w:szCs w:val="20"/>
        </w:rPr>
      </w:pPr>
      <w:r w:rsidRPr="00E748A8">
        <w:rPr>
          <w:rFonts w:ascii="Arial" w:eastAsia="Times New Roman" w:hAnsi="Arial" w:cs="Arial"/>
          <w:sz w:val="20"/>
          <w:szCs w:val="20"/>
        </w:rPr>
        <w:t xml:space="preserve">   -     nadzor nad identifikacijo in registracijo živali.</w:t>
      </w:r>
    </w:p>
    <w:p w14:paraId="0442D1FC" w14:textId="77777777" w:rsidR="00E748A8" w:rsidRPr="00E748A8" w:rsidRDefault="00E748A8" w:rsidP="00E748A8">
      <w:pPr>
        <w:autoSpaceDE w:val="0"/>
        <w:autoSpaceDN w:val="0"/>
        <w:adjustRightInd w:val="0"/>
        <w:spacing w:after="0" w:line="240" w:lineRule="auto"/>
        <w:ind w:left="720"/>
        <w:contextualSpacing/>
        <w:jc w:val="both"/>
        <w:rPr>
          <w:rFonts w:ascii="Arial" w:eastAsia="Times New Roman" w:hAnsi="Arial" w:cs="Arial"/>
          <w:sz w:val="20"/>
          <w:szCs w:val="20"/>
          <w:highlight w:val="yellow"/>
          <w:lang w:eastAsia="sl-SI"/>
        </w:rPr>
      </w:pPr>
    </w:p>
    <w:p w14:paraId="127E6779" w14:textId="77777777" w:rsidR="00E748A8" w:rsidRPr="00E748A8" w:rsidRDefault="00E748A8">
      <w:pPr>
        <w:numPr>
          <w:ilvl w:val="0"/>
          <w:numId w:val="85"/>
        </w:numPr>
        <w:autoSpaceDE w:val="0"/>
        <w:autoSpaceDN w:val="0"/>
        <w:adjustRightInd w:val="0"/>
        <w:spacing w:after="0" w:line="240" w:lineRule="auto"/>
        <w:jc w:val="both"/>
        <w:rPr>
          <w:rFonts w:ascii="Arial" w:eastAsia="Times New Roman" w:hAnsi="Arial" w:cs="Arial"/>
          <w:sz w:val="20"/>
          <w:szCs w:val="20"/>
        </w:rPr>
      </w:pPr>
      <w:r w:rsidRPr="00E748A8">
        <w:rPr>
          <w:rFonts w:ascii="Arial" w:eastAsia="Times New Roman" w:hAnsi="Arial" w:cs="Arial"/>
          <w:sz w:val="20"/>
          <w:szCs w:val="20"/>
        </w:rPr>
        <w:t>uporaba zdravil in ugotavljanje njihovih ostankov:</w:t>
      </w:r>
    </w:p>
    <w:p w14:paraId="165445E8" w14:textId="77777777" w:rsidR="00E748A8" w:rsidRPr="00E748A8" w:rsidRDefault="00E748A8">
      <w:pPr>
        <w:numPr>
          <w:ilvl w:val="0"/>
          <w:numId w:val="86"/>
        </w:numPr>
        <w:autoSpaceDE w:val="0"/>
        <w:autoSpaceDN w:val="0"/>
        <w:adjustRightInd w:val="0"/>
        <w:spacing w:after="0" w:line="240" w:lineRule="auto"/>
        <w:jc w:val="both"/>
        <w:rPr>
          <w:rFonts w:ascii="Arial" w:eastAsia="Times New Roman" w:hAnsi="Arial" w:cs="Arial"/>
          <w:sz w:val="20"/>
          <w:szCs w:val="20"/>
        </w:rPr>
      </w:pPr>
      <w:r w:rsidRPr="00E748A8">
        <w:rPr>
          <w:rFonts w:ascii="Arial" w:eastAsia="Times New Roman" w:hAnsi="Arial" w:cs="Arial"/>
          <w:sz w:val="20"/>
          <w:szCs w:val="20"/>
        </w:rPr>
        <w:t>nadzor nad sledljivostjo in uporabo zdravil v rajah živali, nadzor nad upravičenostjo uporabe protimikrobnih zdravil.</w:t>
      </w:r>
    </w:p>
    <w:p w14:paraId="3A0A8A8E" w14:textId="77777777" w:rsidR="00E748A8" w:rsidRPr="00E748A8" w:rsidRDefault="00E748A8" w:rsidP="00E748A8">
      <w:pPr>
        <w:autoSpaceDE w:val="0"/>
        <w:autoSpaceDN w:val="0"/>
        <w:adjustRightInd w:val="0"/>
        <w:spacing w:after="0" w:line="240" w:lineRule="auto"/>
        <w:ind w:left="720"/>
        <w:contextualSpacing/>
        <w:jc w:val="both"/>
        <w:rPr>
          <w:rFonts w:ascii="Arial" w:eastAsia="Times New Roman" w:hAnsi="Arial" w:cs="Arial"/>
          <w:sz w:val="20"/>
          <w:szCs w:val="20"/>
          <w:highlight w:val="yellow"/>
          <w:lang w:eastAsia="sl-SI"/>
        </w:rPr>
      </w:pPr>
    </w:p>
    <w:p w14:paraId="4172490B" w14:textId="77777777" w:rsidR="00E748A8" w:rsidRPr="00E748A8" w:rsidRDefault="00E748A8">
      <w:pPr>
        <w:numPr>
          <w:ilvl w:val="0"/>
          <w:numId w:val="85"/>
        </w:numPr>
        <w:autoSpaceDE w:val="0"/>
        <w:autoSpaceDN w:val="0"/>
        <w:adjustRightInd w:val="0"/>
        <w:spacing w:after="0" w:line="240" w:lineRule="auto"/>
        <w:jc w:val="both"/>
        <w:rPr>
          <w:rFonts w:ascii="Arial" w:eastAsia="Times New Roman" w:hAnsi="Arial" w:cs="Arial"/>
          <w:sz w:val="20"/>
          <w:szCs w:val="20"/>
          <w:lang w:eastAsia="sl-SI"/>
        </w:rPr>
      </w:pPr>
      <w:r w:rsidRPr="00E748A8">
        <w:rPr>
          <w:rFonts w:ascii="Arial" w:eastAsia="Times New Roman" w:hAnsi="Arial" w:cs="Arial"/>
          <w:sz w:val="20"/>
          <w:szCs w:val="20"/>
        </w:rPr>
        <w:t xml:space="preserve">živalski stranski proizvodi (ŽSP): </w:t>
      </w:r>
    </w:p>
    <w:p w14:paraId="58691492" w14:textId="77777777" w:rsidR="00E748A8" w:rsidRPr="00E748A8" w:rsidRDefault="00E748A8">
      <w:pPr>
        <w:numPr>
          <w:ilvl w:val="0"/>
          <w:numId w:val="87"/>
        </w:numPr>
        <w:autoSpaceDE w:val="0"/>
        <w:autoSpaceDN w:val="0"/>
        <w:adjustRightInd w:val="0"/>
        <w:spacing w:after="0" w:line="240" w:lineRule="auto"/>
        <w:contextualSpacing/>
        <w:jc w:val="both"/>
        <w:rPr>
          <w:rFonts w:ascii="Arial" w:eastAsia="Times New Roman" w:hAnsi="Arial" w:cs="Arial"/>
          <w:sz w:val="20"/>
          <w:szCs w:val="20"/>
          <w:lang w:eastAsia="sl-SI"/>
        </w:rPr>
      </w:pPr>
      <w:r w:rsidRPr="00E748A8">
        <w:rPr>
          <w:rFonts w:ascii="Arial" w:eastAsia="Times New Roman" w:hAnsi="Arial" w:cs="Arial"/>
          <w:sz w:val="20"/>
          <w:szCs w:val="20"/>
          <w:lang w:eastAsia="sl-SI"/>
        </w:rPr>
        <w:t>izvedba rednih pregledov odobrenih obratov ter registriranih obratov in izvajalcev dejavnosti v skladu s planom dela s poudarkom na preverjanju sledljivosti, ustrezne kategorizacije in ravnanjem z ŽSP na kraju nastanka zagotavljanje skladnosti pošiljk ŽSP in potrjevanje pošiljk predelanih živalskih beljakovin pri izvozu in trgovanju;</w:t>
      </w:r>
    </w:p>
    <w:p w14:paraId="5246FC41" w14:textId="77777777" w:rsidR="00E748A8" w:rsidRPr="00E748A8" w:rsidRDefault="00E748A8">
      <w:pPr>
        <w:numPr>
          <w:ilvl w:val="0"/>
          <w:numId w:val="87"/>
        </w:numPr>
        <w:spacing w:after="0" w:line="240" w:lineRule="auto"/>
        <w:contextualSpacing/>
        <w:jc w:val="both"/>
        <w:rPr>
          <w:rFonts w:ascii="Arial" w:eastAsia="Times New Roman" w:hAnsi="Arial" w:cs="Arial"/>
          <w:sz w:val="20"/>
          <w:szCs w:val="20"/>
          <w:lang w:eastAsia="sl-SI"/>
        </w:rPr>
      </w:pPr>
      <w:r w:rsidRPr="00E748A8">
        <w:rPr>
          <w:rFonts w:ascii="Arial" w:eastAsia="Times New Roman" w:hAnsi="Arial" w:cs="Arial"/>
          <w:sz w:val="20"/>
          <w:szCs w:val="20"/>
          <w:lang w:eastAsia="sl-SI"/>
        </w:rPr>
        <w:lastRenderedPageBreak/>
        <w:t xml:space="preserve">pregled obratov za pretvorbo ŽSP v bioplin,  ki prejemajo ŽSP iz drugih držav članic in/ali imajo napravo za </w:t>
      </w:r>
      <w:proofErr w:type="spellStart"/>
      <w:r w:rsidRPr="00E748A8">
        <w:rPr>
          <w:rFonts w:ascii="Arial" w:eastAsia="Times New Roman" w:hAnsi="Arial" w:cs="Arial"/>
          <w:sz w:val="20"/>
          <w:szCs w:val="20"/>
          <w:lang w:eastAsia="sl-SI"/>
        </w:rPr>
        <w:t>higienizacijo</w:t>
      </w:r>
      <w:proofErr w:type="spellEnd"/>
      <w:r w:rsidRPr="00E748A8">
        <w:rPr>
          <w:rFonts w:ascii="Arial" w:eastAsia="Times New Roman" w:hAnsi="Arial" w:cs="Arial"/>
          <w:sz w:val="20"/>
          <w:szCs w:val="20"/>
          <w:lang w:eastAsia="sl-SI"/>
        </w:rPr>
        <w:t xml:space="preserve"> ŽSP; </w:t>
      </w:r>
    </w:p>
    <w:p w14:paraId="084833F1" w14:textId="77777777" w:rsidR="00E748A8" w:rsidRPr="00E748A8" w:rsidRDefault="00E748A8">
      <w:pPr>
        <w:numPr>
          <w:ilvl w:val="0"/>
          <w:numId w:val="87"/>
        </w:numPr>
        <w:autoSpaceDE w:val="0"/>
        <w:autoSpaceDN w:val="0"/>
        <w:adjustRightInd w:val="0"/>
        <w:spacing w:after="0" w:line="240" w:lineRule="auto"/>
        <w:contextualSpacing/>
        <w:jc w:val="both"/>
        <w:rPr>
          <w:rFonts w:ascii="Arial" w:eastAsia="Times New Roman" w:hAnsi="Arial" w:cs="Arial"/>
          <w:sz w:val="20"/>
          <w:szCs w:val="20"/>
          <w:lang w:eastAsia="sl-SI"/>
        </w:rPr>
      </w:pPr>
      <w:r w:rsidRPr="00E748A8">
        <w:rPr>
          <w:rFonts w:ascii="Arial" w:eastAsia="Times New Roman" w:hAnsi="Arial" w:cs="Arial"/>
          <w:sz w:val="20"/>
          <w:szCs w:val="20"/>
          <w:lang w:eastAsia="sl-SI"/>
        </w:rPr>
        <w:t>identifikacija nosilcev dejavnosti, ki ravnajo z ŽSP, predvsem na področjih, kjer se prepleta več sklopov zakonodaje;</w:t>
      </w:r>
    </w:p>
    <w:p w14:paraId="54FD4E5C" w14:textId="77777777" w:rsidR="00E748A8" w:rsidRPr="00E748A8" w:rsidRDefault="00E748A8">
      <w:pPr>
        <w:numPr>
          <w:ilvl w:val="0"/>
          <w:numId w:val="87"/>
        </w:numPr>
        <w:autoSpaceDE w:val="0"/>
        <w:autoSpaceDN w:val="0"/>
        <w:adjustRightInd w:val="0"/>
        <w:spacing w:after="0" w:line="240" w:lineRule="auto"/>
        <w:contextualSpacing/>
        <w:jc w:val="both"/>
        <w:rPr>
          <w:rFonts w:ascii="Arial" w:eastAsia="Times New Roman" w:hAnsi="Arial" w:cs="Arial"/>
          <w:sz w:val="20"/>
          <w:szCs w:val="20"/>
          <w:lang w:eastAsia="sl-SI"/>
        </w:rPr>
      </w:pPr>
      <w:r w:rsidRPr="00E748A8">
        <w:rPr>
          <w:rFonts w:ascii="Arial" w:eastAsia="Times New Roman" w:hAnsi="Arial" w:cs="Arial"/>
          <w:sz w:val="20"/>
          <w:szCs w:val="20"/>
          <w:lang w:eastAsia="sl-SI"/>
        </w:rPr>
        <w:t>odobritev veleprodajnih skladišč za skladiščenje surove hrane za hišne živali in registracija maloprodajnih trgovin s surovo hrano za hišne živali;</w:t>
      </w:r>
    </w:p>
    <w:p w14:paraId="14B406E7" w14:textId="77777777" w:rsidR="00E748A8" w:rsidRPr="00E748A8" w:rsidRDefault="00E748A8">
      <w:pPr>
        <w:numPr>
          <w:ilvl w:val="0"/>
          <w:numId w:val="87"/>
        </w:numPr>
        <w:autoSpaceDE w:val="0"/>
        <w:autoSpaceDN w:val="0"/>
        <w:adjustRightInd w:val="0"/>
        <w:spacing w:after="0" w:line="240" w:lineRule="auto"/>
        <w:contextualSpacing/>
        <w:jc w:val="both"/>
        <w:rPr>
          <w:rFonts w:ascii="Arial" w:eastAsia="Times New Roman" w:hAnsi="Arial" w:cs="Arial"/>
          <w:sz w:val="20"/>
          <w:szCs w:val="20"/>
          <w:lang w:eastAsia="sl-SI"/>
        </w:rPr>
      </w:pPr>
      <w:r w:rsidRPr="00E748A8">
        <w:rPr>
          <w:rFonts w:ascii="Arial" w:eastAsia="Times New Roman" w:hAnsi="Arial" w:cs="Arial"/>
          <w:sz w:val="20"/>
          <w:szCs w:val="20"/>
          <w:lang w:eastAsia="sl-SI"/>
        </w:rPr>
        <w:t>izdaja dovoljenj za posebne namene krmljenja z ŽSP K2 in/ali K3 in  krmljenja z ŽSP K1 ogroženih živalskih vrst in ZOO živalim ter dovoljenj za uporabo ŽSP v izobraževalne in raziskovalne namene;</w:t>
      </w:r>
    </w:p>
    <w:p w14:paraId="59797979" w14:textId="77777777" w:rsidR="00E748A8" w:rsidRPr="00E748A8" w:rsidRDefault="00E748A8">
      <w:pPr>
        <w:numPr>
          <w:ilvl w:val="0"/>
          <w:numId w:val="93"/>
        </w:numPr>
        <w:autoSpaceDE w:val="0"/>
        <w:autoSpaceDN w:val="0"/>
        <w:adjustRightInd w:val="0"/>
        <w:spacing w:after="0" w:line="240" w:lineRule="auto"/>
        <w:jc w:val="both"/>
        <w:rPr>
          <w:rFonts w:ascii="Arial" w:eastAsia="Times New Roman" w:hAnsi="Arial" w:cs="Arial"/>
          <w:sz w:val="20"/>
          <w:szCs w:val="20"/>
          <w:u w:val="single"/>
        </w:rPr>
      </w:pPr>
      <w:r w:rsidRPr="00E748A8">
        <w:rPr>
          <w:rFonts w:ascii="Arial" w:eastAsia="Times New Roman" w:hAnsi="Arial" w:cs="Arial"/>
          <w:sz w:val="20"/>
          <w:szCs w:val="20"/>
        </w:rPr>
        <w:t>redni nadzor nad pošiljkami ŽSP ter vzorčenje po pripravljenem programu vzorčenja.</w:t>
      </w:r>
    </w:p>
    <w:p w14:paraId="24360195" w14:textId="77777777" w:rsidR="00E748A8" w:rsidRPr="00E748A8" w:rsidRDefault="00E748A8" w:rsidP="00E748A8">
      <w:pPr>
        <w:autoSpaceDE w:val="0"/>
        <w:autoSpaceDN w:val="0"/>
        <w:adjustRightInd w:val="0"/>
        <w:spacing w:after="0" w:line="240" w:lineRule="auto"/>
        <w:ind w:left="720"/>
        <w:contextualSpacing/>
        <w:jc w:val="both"/>
        <w:rPr>
          <w:rFonts w:ascii="Arial" w:eastAsia="Times New Roman" w:hAnsi="Arial" w:cs="Arial"/>
          <w:sz w:val="20"/>
          <w:szCs w:val="20"/>
          <w:highlight w:val="yellow"/>
          <w:lang w:eastAsia="sl-SI"/>
        </w:rPr>
      </w:pPr>
    </w:p>
    <w:p w14:paraId="46E776D0" w14:textId="77777777" w:rsidR="00E748A8" w:rsidRPr="00E748A8" w:rsidRDefault="00E748A8">
      <w:pPr>
        <w:numPr>
          <w:ilvl w:val="0"/>
          <w:numId w:val="85"/>
        </w:numPr>
        <w:autoSpaceDE w:val="0"/>
        <w:autoSpaceDN w:val="0"/>
        <w:adjustRightInd w:val="0"/>
        <w:spacing w:after="0" w:line="240" w:lineRule="auto"/>
        <w:contextualSpacing/>
        <w:jc w:val="both"/>
        <w:rPr>
          <w:rFonts w:ascii="Arial" w:eastAsia="Times New Roman" w:hAnsi="Arial" w:cs="Arial"/>
          <w:sz w:val="20"/>
          <w:szCs w:val="20"/>
          <w:lang w:eastAsia="sl-SI"/>
        </w:rPr>
      </w:pPr>
      <w:r w:rsidRPr="00E748A8">
        <w:rPr>
          <w:rFonts w:ascii="Arial" w:eastAsia="Times New Roman" w:hAnsi="Arial" w:cs="Arial"/>
          <w:sz w:val="20"/>
          <w:szCs w:val="20"/>
          <w:lang w:eastAsia="sl-SI"/>
        </w:rPr>
        <w:t>distribucija, proizvodnja in predelava krme:</w:t>
      </w:r>
    </w:p>
    <w:p w14:paraId="38C5E08E" w14:textId="77777777" w:rsidR="00E748A8" w:rsidRPr="00E748A8" w:rsidRDefault="00E748A8">
      <w:pPr>
        <w:numPr>
          <w:ilvl w:val="0"/>
          <w:numId w:val="82"/>
        </w:numPr>
        <w:autoSpaceDE w:val="0"/>
        <w:autoSpaceDN w:val="0"/>
        <w:adjustRightInd w:val="0"/>
        <w:spacing w:after="0" w:line="240" w:lineRule="auto"/>
        <w:ind w:left="1440"/>
        <w:contextualSpacing/>
        <w:jc w:val="both"/>
        <w:rPr>
          <w:rFonts w:ascii="Arial" w:eastAsia="Times New Roman" w:hAnsi="Arial" w:cs="Arial"/>
          <w:sz w:val="20"/>
          <w:szCs w:val="20"/>
          <w:lang w:eastAsia="sl-SI"/>
        </w:rPr>
      </w:pPr>
      <w:r w:rsidRPr="00E748A8">
        <w:rPr>
          <w:rFonts w:ascii="Arial" w:eastAsia="Times New Roman" w:hAnsi="Arial" w:cs="Arial"/>
          <w:sz w:val="20"/>
          <w:szCs w:val="20"/>
          <w:lang w:eastAsia="sl-SI"/>
        </w:rPr>
        <w:t xml:space="preserve">pregled odobrenih in registriranih obratov, ki pridejo na vrsto za ponovni pregled na podlagi ocene tveganja, ter najbolj tveganih obratov, ki niso bili pregledani v preteklem obdobju; </w:t>
      </w:r>
    </w:p>
    <w:p w14:paraId="1A447D02" w14:textId="77777777" w:rsidR="00E748A8" w:rsidRPr="00E748A8" w:rsidRDefault="00E748A8">
      <w:pPr>
        <w:numPr>
          <w:ilvl w:val="0"/>
          <w:numId w:val="82"/>
        </w:numPr>
        <w:autoSpaceDE w:val="0"/>
        <w:autoSpaceDN w:val="0"/>
        <w:adjustRightInd w:val="0"/>
        <w:spacing w:after="0" w:line="240" w:lineRule="auto"/>
        <w:ind w:left="1440"/>
        <w:contextualSpacing/>
        <w:jc w:val="both"/>
        <w:rPr>
          <w:rFonts w:ascii="Arial" w:eastAsia="Times New Roman" w:hAnsi="Arial" w:cs="Arial"/>
          <w:sz w:val="20"/>
          <w:szCs w:val="20"/>
          <w:lang w:eastAsia="sl-SI"/>
        </w:rPr>
      </w:pPr>
      <w:r w:rsidRPr="00E748A8">
        <w:rPr>
          <w:rFonts w:ascii="Arial" w:eastAsia="Times New Roman" w:hAnsi="Arial" w:cs="Arial"/>
          <w:sz w:val="20"/>
          <w:szCs w:val="20"/>
          <w:lang w:eastAsia="sl-SI"/>
        </w:rPr>
        <w:t>posebna pozornost bo namenjena tistim nosilcem poslovanja s krmo, ki prispevajo k zmanjšanju tveganja, ki bi jih lahko povzročili  krmni proizvodi tako za živali kot ljudi in okolje;</w:t>
      </w:r>
    </w:p>
    <w:p w14:paraId="507C6BE6" w14:textId="77777777" w:rsidR="00E748A8" w:rsidRPr="00E748A8" w:rsidRDefault="00E748A8">
      <w:pPr>
        <w:numPr>
          <w:ilvl w:val="0"/>
          <w:numId w:val="82"/>
        </w:numPr>
        <w:autoSpaceDE w:val="0"/>
        <w:autoSpaceDN w:val="0"/>
        <w:adjustRightInd w:val="0"/>
        <w:spacing w:after="0" w:line="240" w:lineRule="auto"/>
        <w:ind w:left="1440"/>
        <w:contextualSpacing/>
        <w:jc w:val="both"/>
        <w:rPr>
          <w:rFonts w:ascii="Arial" w:eastAsia="Times New Roman" w:hAnsi="Arial" w:cs="Arial"/>
          <w:sz w:val="20"/>
          <w:szCs w:val="20"/>
          <w:lang w:eastAsia="sl-SI"/>
        </w:rPr>
      </w:pPr>
      <w:r w:rsidRPr="00E748A8">
        <w:rPr>
          <w:rFonts w:ascii="Arial" w:eastAsia="Times New Roman" w:hAnsi="Arial" w:cs="Arial"/>
          <w:sz w:val="20"/>
          <w:szCs w:val="20"/>
          <w:lang w:eastAsia="sl-SI"/>
        </w:rPr>
        <w:t>nadaljevanje preverjanja sledljivosti, s poudarkom kontrole sledljivosti in označevanja krme pri proizvajalcih in uvoznikih krme;</w:t>
      </w:r>
    </w:p>
    <w:p w14:paraId="50443CE8" w14:textId="77777777" w:rsidR="00E748A8" w:rsidRPr="00E748A8" w:rsidRDefault="00E748A8">
      <w:pPr>
        <w:numPr>
          <w:ilvl w:val="0"/>
          <w:numId w:val="93"/>
        </w:numPr>
        <w:autoSpaceDE w:val="0"/>
        <w:autoSpaceDN w:val="0"/>
        <w:adjustRightInd w:val="0"/>
        <w:spacing w:after="0" w:line="240" w:lineRule="auto"/>
        <w:jc w:val="both"/>
        <w:rPr>
          <w:rFonts w:ascii="Arial" w:eastAsia="Times New Roman" w:hAnsi="Arial" w:cs="Arial"/>
          <w:sz w:val="20"/>
          <w:szCs w:val="20"/>
          <w:u w:val="single"/>
        </w:rPr>
      </w:pPr>
      <w:r w:rsidRPr="00E748A8">
        <w:rPr>
          <w:rFonts w:ascii="Arial" w:eastAsia="Times New Roman" w:hAnsi="Arial" w:cs="Arial"/>
          <w:sz w:val="20"/>
          <w:szCs w:val="20"/>
        </w:rPr>
        <w:t>redni nadzor nad pošiljkami krme in vzorčenje po pripravljenem programu vzorčenja.</w:t>
      </w:r>
    </w:p>
    <w:p w14:paraId="64E16EC4" w14:textId="77777777" w:rsidR="00E748A8" w:rsidRPr="00E748A8" w:rsidRDefault="00E748A8" w:rsidP="00E748A8">
      <w:pPr>
        <w:autoSpaceDE w:val="0"/>
        <w:autoSpaceDN w:val="0"/>
        <w:adjustRightInd w:val="0"/>
        <w:spacing w:after="0" w:line="240" w:lineRule="auto"/>
        <w:ind w:left="1428"/>
        <w:contextualSpacing/>
        <w:jc w:val="both"/>
        <w:rPr>
          <w:rFonts w:ascii="Arial" w:eastAsia="Times New Roman" w:hAnsi="Arial" w:cs="Arial"/>
          <w:sz w:val="20"/>
          <w:szCs w:val="20"/>
          <w:highlight w:val="yellow"/>
          <w:lang w:eastAsia="sl-SI"/>
        </w:rPr>
      </w:pPr>
    </w:p>
    <w:p w14:paraId="376330EB" w14:textId="77777777" w:rsidR="00E748A8" w:rsidRPr="00E748A8" w:rsidRDefault="00E748A8">
      <w:pPr>
        <w:numPr>
          <w:ilvl w:val="0"/>
          <w:numId w:val="85"/>
        </w:numPr>
        <w:autoSpaceDE w:val="0"/>
        <w:autoSpaceDN w:val="0"/>
        <w:adjustRightInd w:val="0"/>
        <w:spacing w:after="0" w:line="240" w:lineRule="auto"/>
        <w:contextualSpacing/>
        <w:jc w:val="both"/>
        <w:rPr>
          <w:rFonts w:ascii="Arial" w:eastAsia="Times New Roman" w:hAnsi="Arial" w:cs="Arial"/>
          <w:sz w:val="20"/>
          <w:szCs w:val="20"/>
          <w:lang w:eastAsia="sl-SI"/>
        </w:rPr>
      </w:pPr>
      <w:r w:rsidRPr="00E748A8">
        <w:rPr>
          <w:rFonts w:ascii="Arial" w:eastAsia="Times New Roman" w:hAnsi="Arial" w:cs="Arial"/>
          <w:sz w:val="20"/>
          <w:szCs w:val="20"/>
          <w:lang w:eastAsia="sl-SI"/>
        </w:rPr>
        <w:t>živila živalskega izvora:</w:t>
      </w:r>
    </w:p>
    <w:p w14:paraId="7358676F" w14:textId="77777777" w:rsidR="00E748A8" w:rsidRPr="00E748A8" w:rsidRDefault="00E748A8">
      <w:pPr>
        <w:numPr>
          <w:ilvl w:val="0"/>
          <w:numId w:val="88"/>
        </w:numPr>
        <w:autoSpaceDE w:val="0"/>
        <w:autoSpaceDN w:val="0"/>
        <w:adjustRightInd w:val="0"/>
        <w:spacing w:after="0" w:line="240" w:lineRule="auto"/>
        <w:contextualSpacing/>
        <w:jc w:val="both"/>
        <w:rPr>
          <w:rFonts w:ascii="Arial" w:eastAsia="Times New Roman" w:hAnsi="Arial" w:cs="Arial"/>
          <w:sz w:val="20"/>
          <w:szCs w:val="20"/>
          <w:lang w:eastAsia="sl-SI"/>
        </w:rPr>
      </w:pPr>
      <w:r w:rsidRPr="00E748A8">
        <w:rPr>
          <w:rFonts w:ascii="Arial" w:eastAsia="Times New Roman" w:hAnsi="Arial" w:cs="Arial"/>
          <w:sz w:val="20"/>
          <w:szCs w:val="20"/>
          <w:lang w:eastAsia="sl-SI"/>
        </w:rPr>
        <w:t>redni uradni nadzor v odobrenih obratih (notranje kontrole na podlagi HACCP, nadzor nad novo nastalimi tveganji, sledljivost in označevanje živil);</w:t>
      </w:r>
    </w:p>
    <w:p w14:paraId="2184F2C8" w14:textId="77777777" w:rsidR="00E748A8" w:rsidRPr="00E748A8" w:rsidRDefault="00E748A8">
      <w:pPr>
        <w:numPr>
          <w:ilvl w:val="0"/>
          <w:numId w:val="88"/>
        </w:numPr>
        <w:autoSpaceDE w:val="0"/>
        <w:autoSpaceDN w:val="0"/>
        <w:adjustRightInd w:val="0"/>
        <w:spacing w:after="0" w:line="240" w:lineRule="auto"/>
        <w:contextualSpacing/>
        <w:jc w:val="both"/>
        <w:rPr>
          <w:rFonts w:ascii="Arial" w:eastAsia="Times New Roman" w:hAnsi="Arial" w:cs="Arial"/>
          <w:sz w:val="20"/>
          <w:szCs w:val="20"/>
          <w:lang w:eastAsia="sl-SI"/>
        </w:rPr>
      </w:pPr>
      <w:r w:rsidRPr="00E748A8">
        <w:rPr>
          <w:rFonts w:ascii="Arial" w:eastAsia="Times New Roman" w:hAnsi="Arial" w:cs="Arial"/>
          <w:sz w:val="20"/>
          <w:szCs w:val="20"/>
          <w:lang w:eastAsia="sl-SI"/>
        </w:rPr>
        <w:t xml:space="preserve">nadzor v registriranih obratih (primarna pridelava živil, proizvodnja živil živalskega izvora na mestu prodaje), s poudarkom na izvajalcih dejavnosti, kjer so bile v preteklosti ugotovljena neskladja ter nadzor in ocena na novo registriranih obratov; </w:t>
      </w:r>
    </w:p>
    <w:p w14:paraId="0462940A" w14:textId="77777777" w:rsidR="00E748A8" w:rsidRPr="00E748A8" w:rsidRDefault="00E748A8">
      <w:pPr>
        <w:numPr>
          <w:ilvl w:val="0"/>
          <w:numId w:val="88"/>
        </w:numPr>
        <w:autoSpaceDE w:val="0"/>
        <w:autoSpaceDN w:val="0"/>
        <w:adjustRightInd w:val="0"/>
        <w:spacing w:after="0" w:line="240" w:lineRule="auto"/>
        <w:contextualSpacing/>
        <w:jc w:val="both"/>
        <w:rPr>
          <w:rFonts w:ascii="Arial" w:eastAsia="Times New Roman" w:hAnsi="Arial" w:cs="Arial"/>
          <w:sz w:val="20"/>
          <w:szCs w:val="20"/>
          <w:lang w:eastAsia="sl-SI"/>
        </w:rPr>
      </w:pPr>
      <w:r w:rsidRPr="00E748A8">
        <w:rPr>
          <w:rFonts w:ascii="Arial" w:eastAsia="Times New Roman" w:hAnsi="Arial" w:cs="Arial"/>
          <w:sz w:val="20"/>
          <w:szCs w:val="20"/>
          <w:lang w:eastAsia="sl-SI"/>
        </w:rPr>
        <w:t>odkrivanje goljufivih in zavajajočih praks;</w:t>
      </w:r>
    </w:p>
    <w:p w14:paraId="54D5EBA5" w14:textId="77777777" w:rsidR="00E748A8" w:rsidRPr="00E748A8" w:rsidRDefault="00E748A8">
      <w:pPr>
        <w:numPr>
          <w:ilvl w:val="0"/>
          <w:numId w:val="93"/>
        </w:numPr>
        <w:autoSpaceDE w:val="0"/>
        <w:autoSpaceDN w:val="0"/>
        <w:adjustRightInd w:val="0"/>
        <w:spacing w:after="0" w:line="240" w:lineRule="auto"/>
        <w:jc w:val="both"/>
        <w:rPr>
          <w:rFonts w:ascii="Arial" w:eastAsia="Times New Roman" w:hAnsi="Arial" w:cs="Arial"/>
          <w:sz w:val="20"/>
          <w:szCs w:val="20"/>
          <w:u w:val="single"/>
        </w:rPr>
      </w:pPr>
      <w:r w:rsidRPr="00E748A8">
        <w:rPr>
          <w:rFonts w:ascii="Arial" w:eastAsia="Times New Roman" w:hAnsi="Arial" w:cs="Arial"/>
          <w:sz w:val="20"/>
          <w:szCs w:val="20"/>
        </w:rPr>
        <w:t>redni nadzor nad pošiljkami živil živalskega izvora in vzorčenje po pripravljenem programu vzorčenja.</w:t>
      </w:r>
    </w:p>
    <w:p w14:paraId="2DBDF2A2" w14:textId="77777777" w:rsidR="00E748A8" w:rsidRPr="00E748A8" w:rsidRDefault="00E748A8" w:rsidP="00E748A8">
      <w:pPr>
        <w:autoSpaceDE w:val="0"/>
        <w:autoSpaceDN w:val="0"/>
        <w:adjustRightInd w:val="0"/>
        <w:spacing w:after="0" w:line="260" w:lineRule="exact"/>
        <w:jc w:val="both"/>
        <w:rPr>
          <w:rFonts w:ascii="Arial" w:eastAsia="Times New Roman" w:hAnsi="Arial" w:cs="Arial"/>
          <w:sz w:val="20"/>
          <w:szCs w:val="20"/>
        </w:rPr>
      </w:pPr>
    </w:p>
    <w:p w14:paraId="6B11F496" w14:textId="77777777" w:rsidR="00E748A8" w:rsidRPr="00E748A8" w:rsidRDefault="00E748A8">
      <w:pPr>
        <w:numPr>
          <w:ilvl w:val="0"/>
          <w:numId w:val="85"/>
        </w:numPr>
        <w:autoSpaceDE w:val="0"/>
        <w:autoSpaceDN w:val="0"/>
        <w:adjustRightInd w:val="0"/>
        <w:spacing w:after="0" w:line="240" w:lineRule="auto"/>
        <w:jc w:val="both"/>
        <w:rPr>
          <w:rFonts w:ascii="Arial" w:eastAsia="Times New Roman" w:hAnsi="Arial" w:cs="Arial"/>
          <w:sz w:val="20"/>
          <w:szCs w:val="20"/>
        </w:rPr>
      </w:pPr>
      <w:r w:rsidRPr="00E748A8">
        <w:rPr>
          <w:rFonts w:ascii="Arial" w:eastAsia="Times New Roman" w:hAnsi="Arial" w:cs="Arial"/>
          <w:sz w:val="20"/>
          <w:szCs w:val="20"/>
        </w:rPr>
        <w:t>proizvodnja, predelava in distribucija živil:</w:t>
      </w:r>
    </w:p>
    <w:p w14:paraId="2AE10020" w14:textId="77777777" w:rsidR="00E748A8" w:rsidRPr="00E748A8" w:rsidRDefault="00E748A8">
      <w:pPr>
        <w:numPr>
          <w:ilvl w:val="0"/>
          <w:numId w:val="89"/>
        </w:numPr>
        <w:autoSpaceDE w:val="0"/>
        <w:autoSpaceDN w:val="0"/>
        <w:adjustRightInd w:val="0"/>
        <w:spacing w:after="0" w:line="260" w:lineRule="exact"/>
        <w:jc w:val="both"/>
        <w:rPr>
          <w:rFonts w:ascii="Arial" w:eastAsia="Times New Roman" w:hAnsi="Arial" w:cs="Arial"/>
          <w:sz w:val="20"/>
          <w:szCs w:val="20"/>
        </w:rPr>
      </w:pPr>
      <w:r w:rsidRPr="00E748A8">
        <w:rPr>
          <w:rFonts w:ascii="Arial" w:eastAsia="Times New Roman" w:hAnsi="Arial" w:cs="Arial"/>
          <w:sz w:val="20"/>
          <w:szCs w:val="20"/>
        </w:rPr>
        <w:t>v pridelavi kmetijskih pridelkov in živil izvedba aktivnosti z namenom zmanjšanja št. neskladnosti, izvedba pregledov pri predhodno neskladnih in še nepregledanih tržnih pridelovalcih;</w:t>
      </w:r>
    </w:p>
    <w:p w14:paraId="14CE992E" w14:textId="77777777" w:rsidR="00E748A8" w:rsidRPr="00E748A8" w:rsidRDefault="00E748A8">
      <w:pPr>
        <w:numPr>
          <w:ilvl w:val="0"/>
          <w:numId w:val="89"/>
        </w:numPr>
        <w:autoSpaceDE w:val="0"/>
        <w:autoSpaceDN w:val="0"/>
        <w:adjustRightInd w:val="0"/>
        <w:spacing w:after="0" w:line="260" w:lineRule="exact"/>
        <w:jc w:val="both"/>
        <w:rPr>
          <w:rFonts w:ascii="Arial" w:eastAsia="Times New Roman" w:hAnsi="Arial" w:cs="Arial"/>
          <w:sz w:val="20"/>
          <w:szCs w:val="20"/>
        </w:rPr>
      </w:pPr>
      <w:r w:rsidRPr="00E748A8">
        <w:rPr>
          <w:rFonts w:ascii="Arial" w:eastAsia="Times New Roman" w:hAnsi="Arial" w:cs="Arial"/>
          <w:sz w:val="20"/>
          <w:szCs w:val="20"/>
        </w:rPr>
        <w:t>v proizvodnji živil se prednostno izvede nadzor pri  večjih proizvajalcih;</w:t>
      </w:r>
    </w:p>
    <w:p w14:paraId="54D72D1C" w14:textId="77777777" w:rsidR="00E748A8" w:rsidRPr="00E748A8" w:rsidRDefault="00E748A8">
      <w:pPr>
        <w:numPr>
          <w:ilvl w:val="0"/>
          <w:numId w:val="89"/>
        </w:numPr>
        <w:autoSpaceDE w:val="0"/>
        <w:autoSpaceDN w:val="0"/>
        <w:adjustRightInd w:val="0"/>
        <w:spacing w:after="0" w:line="260" w:lineRule="exact"/>
        <w:jc w:val="both"/>
        <w:rPr>
          <w:rFonts w:ascii="Arial" w:eastAsia="Times New Roman" w:hAnsi="Arial" w:cs="Arial"/>
          <w:sz w:val="20"/>
          <w:szCs w:val="20"/>
        </w:rPr>
      </w:pPr>
      <w:r w:rsidRPr="00E748A8">
        <w:rPr>
          <w:rFonts w:ascii="Arial" w:eastAsia="Times New Roman" w:hAnsi="Arial" w:cs="Arial"/>
          <w:sz w:val="20"/>
          <w:szCs w:val="20"/>
        </w:rPr>
        <w:t>pri nadzoru distributerjev se pri preverjanju pristnosti dokumentacije in postopkov  sledljivosti vključi druge organe (FURS, TIRS), slednje se lahko uporabi tudi za ugotavljanje goljufivih in zavajajočih praks.</w:t>
      </w:r>
    </w:p>
    <w:p w14:paraId="5DEA7C3D" w14:textId="77777777" w:rsidR="00E748A8" w:rsidRPr="00E748A8" w:rsidRDefault="00E748A8" w:rsidP="00E748A8">
      <w:pPr>
        <w:autoSpaceDE w:val="0"/>
        <w:autoSpaceDN w:val="0"/>
        <w:adjustRightInd w:val="0"/>
        <w:spacing w:after="0" w:line="260" w:lineRule="exact"/>
        <w:jc w:val="both"/>
        <w:rPr>
          <w:rFonts w:ascii="Arial" w:eastAsia="Times New Roman" w:hAnsi="Arial" w:cs="Arial"/>
          <w:sz w:val="20"/>
          <w:szCs w:val="20"/>
          <w:highlight w:val="yellow"/>
        </w:rPr>
      </w:pPr>
    </w:p>
    <w:p w14:paraId="07AD0DAD" w14:textId="77777777" w:rsidR="00E748A8" w:rsidRPr="00E748A8" w:rsidRDefault="00E748A8">
      <w:pPr>
        <w:numPr>
          <w:ilvl w:val="0"/>
          <w:numId w:val="85"/>
        </w:numPr>
        <w:autoSpaceDE w:val="0"/>
        <w:autoSpaceDN w:val="0"/>
        <w:adjustRightInd w:val="0"/>
        <w:spacing w:after="0" w:line="240" w:lineRule="auto"/>
        <w:jc w:val="both"/>
        <w:rPr>
          <w:rFonts w:ascii="Arial" w:eastAsia="Times New Roman" w:hAnsi="Arial" w:cs="Arial"/>
          <w:sz w:val="20"/>
          <w:szCs w:val="20"/>
        </w:rPr>
      </w:pPr>
      <w:r w:rsidRPr="00E748A8">
        <w:rPr>
          <w:rFonts w:ascii="Arial" w:eastAsia="Times New Roman" w:hAnsi="Arial" w:cs="Arial"/>
          <w:sz w:val="20"/>
          <w:szCs w:val="20"/>
        </w:rPr>
        <w:t>varnost živil:</w:t>
      </w:r>
    </w:p>
    <w:p w14:paraId="14F24D56" w14:textId="77777777" w:rsidR="00E748A8" w:rsidRPr="00E748A8" w:rsidRDefault="00E748A8" w:rsidP="00E748A8">
      <w:pPr>
        <w:autoSpaceDE w:val="0"/>
        <w:autoSpaceDN w:val="0"/>
        <w:adjustRightInd w:val="0"/>
        <w:spacing w:after="0" w:line="260" w:lineRule="exact"/>
        <w:ind w:left="1080"/>
        <w:jc w:val="both"/>
        <w:rPr>
          <w:rFonts w:ascii="Arial" w:eastAsia="Times New Roman" w:hAnsi="Arial" w:cs="Arial"/>
          <w:sz w:val="20"/>
          <w:szCs w:val="20"/>
        </w:rPr>
      </w:pPr>
      <w:r w:rsidRPr="00E748A8">
        <w:rPr>
          <w:rFonts w:ascii="Arial" w:eastAsia="Times New Roman" w:hAnsi="Arial" w:cs="Arial"/>
          <w:sz w:val="20"/>
          <w:szCs w:val="20"/>
        </w:rPr>
        <w:t>-</w:t>
      </w:r>
      <w:r w:rsidRPr="00E748A8">
        <w:rPr>
          <w:rFonts w:ascii="Arial" w:eastAsia="Times New Roman" w:hAnsi="Arial" w:cs="Arial"/>
          <w:sz w:val="20"/>
          <w:szCs w:val="20"/>
        </w:rPr>
        <w:tab/>
        <w:t>nadzor s poudarkom nad obvladovanjem novo porajajočih se tveganj;</w:t>
      </w:r>
    </w:p>
    <w:p w14:paraId="2E8DAB85" w14:textId="77777777" w:rsidR="00E748A8" w:rsidRPr="00E748A8" w:rsidRDefault="00E748A8" w:rsidP="00E748A8">
      <w:pPr>
        <w:autoSpaceDE w:val="0"/>
        <w:autoSpaceDN w:val="0"/>
        <w:adjustRightInd w:val="0"/>
        <w:spacing w:after="0" w:line="260" w:lineRule="exact"/>
        <w:ind w:left="1080"/>
        <w:jc w:val="both"/>
        <w:rPr>
          <w:rFonts w:ascii="Arial" w:eastAsia="Times New Roman" w:hAnsi="Arial" w:cs="Arial"/>
          <w:sz w:val="20"/>
          <w:szCs w:val="20"/>
        </w:rPr>
      </w:pPr>
      <w:r w:rsidRPr="00E748A8">
        <w:rPr>
          <w:rFonts w:ascii="Arial" w:eastAsia="Times New Roman" w:hAnsi="Arial" w:cs="Arial"/>
          <w:sz w:val="20"/>
          <w:szCs w:val="20"/>
        </w:rPr>
        <w:t>-</w:t>
      </w:r>
      <w:r w:rsidRPr="00E748A8">
        <w:rPr>
          <w:rFonts w:ascii="Arial" w:eastAsia="Times New Roman" w:hAnsi="Arial" w:cs="Arial"/>
          <w:sz w:val="20"/>
          <w:szCs w:val="20"/>
        </w:rPr>
        <w:tab/>
        <w:t>nadzor nad higieno v gostinski dejavnosti;</w:t>
      </w:r>
    </w:p>
    <w:p w14:paraId="0BF9C78A" w14:textId="77777777" w:rsidR="00E748A8" w:rsidRPr="00E748A8" w:rsidRDefault="00E748A8" w:rsidP="00E748A8">
      <w:pPr>
        <w:autoSpaceDE w:val="0"/>
        <w:autoSpaceDN w:val="0"/>
        <w:adjustRightInd w:val="0"/>
        <w:spacing w:after="0" w:line="260" w:lineRule="exact"/>
        <w:ind w:left="1080"/>
        <w:jc w:val="both"/>
        <w:rPr>
          <w:rFonts w:ascii="Arial" w:eastAsia="Times New Roman" w:hAnsi="Arial" w:cs="Arial"/>
          <w:sz w:val="20"/>
          <w:szCs w:val="20"/>
        </w:rPr>
      </w:pPr>
      <w:r w:rsidRPr="00E748A8">
        <w:rPr>
          <w:rFonts w:ascii="Arial" w:eastAsia="Times New Roman" w:hAnsi="Arial" w:cs="Arial"/>
          <w:sz w:val="20"/>
          <w:szCs w:val="20"/>
        </w:rPr>
        <w:t>-</w:t>
      </w:r>
      <w:r w:rsidRPr="00E748A8">
        <w:rPr>
          <w:rFonts w:ascii="Arial" w:eastAsia="Times New Roman" w:hAnsi="Arial" w:cs="Arial"/>
          <w:sz w:val="20"/>
          <w:szCs w:val="20"/>
        </w:rPr>
        <w:tab/>
        <w:t>nadzor nad internetno prodajo;</w:t>
      </w:r>
    </w:p>
    <w:p w14:paraId="0868B1C8" w14:textId="77777777" w:rsidR="00E748A8" w:rsidRPr="00E748A8" w:rsidRDefault="00E748A8" w:rsidP="00E748A8">
      <w:pPr>
        <w:autoSpaceDE w:val="0"/>
        <w:autoSpaceDN w:val="0"/>
        <w:adjustRightInd w:val="0"/>
        <w:spacing w:after="0" w:line="260" w:lineRule="exact"/>
        <w:ind w:left="1428" w:hanging="348"/>
        <w:jc w:val="both"/>
        <w:rPr>
          <w:rFonts w:ascii="Arial" w:eastAsia="Times New Roman" w:hAnsi="Arial" w:cs="Arial"/>
          <w:sz w:val="20"/>
          <w:szCs w:val="20"/>
        </w:rPr>
      </w:pPr>
      <w:r w:rsidRPr="00E748A8">
        <w:rPr>
          <w:rFonts w:ascii="Arial" w:eastAsia="Times New Roman" w:hAnsi="Arial" w:cs="Arial"/>
          <w:sz w:val="20"/>
          <w:szCs w:val="20"/>
        </w:rPr>
        <w:t>-</w:t>
      </w:r>
      <w:r w:rsidRPr="00E748A8">
        <w:rPr>
          <w:rFonts w:ascii="Arial" w:eastAsia="Times New Roman" w:hAnsi="Arial" w:cs="Arial"/>
          <w:sz w:val="20"/>
          <w:szCs w:val="20"/>
        </w:rPr>
        <w:tab/>
        <w:t>nadzor nad sledljivostjo (sadje in zelenjava, ostala živila določena glede na problematiko).</w:t>
      </w:r>
    </w:p>
    <w:p w14:paraId="3379056C" w14:textId="77777777" w:rsidR="00E748A8" w:rsidRPr="00E748A8" w:rsidRDefault="00E748A8" w:rsidP="00E748A8">
      <w:pPr>
        <w:autoSpaceDE w:val="0"/>
        <w:autoSpaceDN w:val="0"/>
        <w:adjustRightInd w:val="0"/>
        <w:spacing w:after="0" w:line="240" w:lineRule="auto"/>
        <w:jc w:val="both"/>
        <w:rPr>
          <w:rFonts w:ascii="Arial" w:eastAsia="Times New Roman" w:hAnsi="Arial" w:cs="Arial"/>
          <w:sz w:val="20"/>
          <w:szCs w:val="20"/>
          <w:highlight w:val="yellow"/>
        </w:rPr>
      </w:pPr>
    </w:p>
    <w:p w14:paraId="44D1C9D0" w14:textId="77777777" w:rsidR="00E748A8" w:rsidRPr="00E748A8" w:rsidRDefault="00E748A8">
      <w:pPr>
        <w:numPr>
          <w:ilvl w:val="0"/>
          <w:numId w:val="85"/>
        </w:numPr>
        <w:autoSpaceDE w:val="0"/>
        <w:autoSpaceDN w:val="0"/>
        <w:adjustRightInd w:val="0"/>
        <w:spacing w:after="0" w:line="240" w:lineRule="auto"/>
        <w:jc w:val="both"/>
        <w:rPr>
          <w:rFonts w:ascii="Arial" w:eastAsia="Times New Roman" w:hAnsi="Arial" w:cs="Arial"/>
          <w:sz w:val="20"/>
          <w:szCs w:val="20"/>
        </w:rPr>
      </w:pPr>
      <w:r w:rsidRPr="00E748A8">
        <w:rPr>
          <w:rFonts w:ascii="Arial" w:eastAsia="Times New Roman" w:hAnsi="Arial" w:cs="Arial"/>
          <w:sz w:val="20"/>
          <w:szCs w:val="20"/>
        </w:rPr>
        <w:t>kakovost živil ter označevanje živil:</w:t>
      </w:r>
    </w:p>
    <w:p w14:paraId="3F3818A3" w14:textId="77777777" w:rsidR="00E748A8" w:rsidRPr="00E748A8" w:rsidRDefault="00E748A8" w:rsidP="00E748A8">
      <w:pPr>
        <w:autoSpaceDE w:val="0"/>
        <w:autoSpaceDN w:val="0"/>
        <w:adjustRightInd w:val="0"/>
        <w:spacing w:after="0" w:line="260" w:lineRule="exact"/>
        <w:ind w:left="1080"/>
        <w:jc w:val="both"/>
        <w:rPr>
          <w:rFonts w:ascii="Arial" w:eastAsia="Times New Roman" w:hAnsi="Arial" w:cs="Arial"/>
          <w:sz w:val="20"/>
          <w:szCs w:val="20"/>
        </w:rPr>
      </w:pPr>
      <w:r w:rsidRPr="00E748A8">
        <w:rPr>
          <w:rFonts w:ascii="Arial" w:eastAsia="Times New Roman" w:hAnsi="Arial" w:cs="Arial"/>
          <w:sz w:val="20"/>
          <w:szCs w:val="20"/>
        </w:rPr>
        <w:t>-</w:t>
      </w:r>
      <w:r w:rsidRPr="00E748A8">
        <w:rPr>
          <w:rFonts w:ascii="Arial" w:eastAsia="Times New Roman" w:hAnsi="Arial" w:cs="Arial"/>
          <w:sz w:val="20"/>
          <w:szCs w:val="20"/>
        </w:rPr>
        <w:tab/>
        <w:t>nadzor nad kakovostjo sadja in zelenjave:  EU  in OECD standardov;</w:t>
      </w:r>
    </w:p>
    <w:p w14:paraId="66160A84" w14:textId="77777777" w:rsidR="00E748A8" w:rsidRPr="00E748A8" w:rsidRDefault="00E748A8" w:rsidP="00E748A8">
      <w:pPr>
        <w:autoSpaceDE w:val="0"/>
        <w:autoSpaceDN w:val="0"/>
        <w:adjustRightInd w:val="0"/>
        <w:spacing w:after="0" w:line="260" w:lineRule="exact"/>
        <w:ind w:left="1080"/>
        <w:jc w:val="both"/>
        <w:rPr>
          <w:rFonts w:ascii="Arial" w:eastAsia="Times New Roman" w:hAnsi="Arial" w:cs="Arial"/>
          <w:sz w:val="20"/>
          <w:szCs w:val="20"/>
        </w:rPr>
      </w:pPr>
      <w:r w:rsidRPr="00E748A8">
        <w:rPr>
          <w:rFonts w:ascii="Arial" w:eastAsia="Times New Roman" w:hAnsi="Arial" w:cs="Arial"/>
          <w:sz w:val="20"/>
          <w:szCs w:val="20"/>
        </w:rPr>
        <w:t>-</w:t>
      </w:r>
      <w:r w:rsidRPr="00E748A8">
        <w:rPr>
          <w:rFonts w:ascii="Arial" w:eastAsia="Times New Roman" w:hAnsi="Arial" w:cs="Arial"/>
          <w:sz w:val="20"/>
          <w:szCs w:val="20"/>
        </w:rPr>
        <w:tab/>
        <w:t>sistem usposabljanja za izdajanje potrdil glede skladnosti s tržnimi standardi za izvoz;</w:t>
      </w:r>
    </w:p>
    <w:p w14:paraId="769E59F8" w14:textId="77777777" w:rsidR="00E748A8" w:rsidRPr="00E748A8" w:rsidRDefault="00E748A8" w:rsidP="00E748A8">
      <w:pPr>
        <w:autoSpaceDE w:val="0"/>
        <w:autoSpaceDN w:val="0"/>
        <w:adjustRightInd w:val="0"/>
        <w:spacing w:after="0" w:line="260" w:lineRule="exact"/>
        <w:ind w:left="1080"/>
        <w:jc w:val="both"/>
        <w:rPr>
          <w:rFonts w:ascii="Arial" w:eastAsia="Times New Roman" w:hAnsi="Arial" w:cs="Arial"/>
          <w:sz w:val="20"/>
          <w:szCs w:val="20"/>
        </w:rPr>
      </w:pPr>
      <w:r w:rsidRPr="00E748A8">
        <w:rPr>
          <w:rFonts w:ascii="Arial" w:eastAsia="Times New Roman" w:hAnsi="Arial" w:cs="Arial"/>
          <w:sz w:val="20"/>
          <w:szCs w:val="20"/>
        </w:rPr>
        <w:t>-</w:t>
      </w:r>
      <w:r w:rsidRPr="00E748A8">
        <w:rPr>
          <w:rFonts w:ascii="Arial" w:eastAsia="Times New Roman" w:hAnsi="Arial" w:cs="Arial"/>
          <w:sz w:val="20"/>
          <w:szCs w:val="20"/>
        </w:rPr>
        <w:tab/>
        <w:t>nadzor nad ekološkimi proizvodi, oljčnim oljem.</w:t>
      </w:r>
    </w:p>
    <w:p w14:paraId="33EE6E23" w14:textId="77777777" w:rsidR="00E748A8" w:rsidRPr="00E748A8" w:rsidRDefault="00E748A8" w:rsidP="00E748A8">
      <w:pPr>
        <w:autoSpaceDE w:val="0"/>
        <w:autoSpaceDN w:val="0"/>
        <w:adjustRightInd w:val="0"/>
        <w:spacing w:after="0" w:line="240" w:lineRule="auto"/>
        <w:ind w:left="720"/>
        <w:contextualSpacing/>
        <w:jc w:val="both"/>
        <w:rPr>
          <w:rFonts w:ascii="Arial" w:eastAsia="Times New Roman" w:hAnsi="Arial" w:cs="Arial"/>
          <w:sz w:val="20"/>
          <w:szCs w:val="20"/>
          <w:lang w:eastAsia="sl-SI"/>
        </w:rPr>
      </w:pPr>
    </w:p>
    <w:p w14:paraId="5D04160C" w14:textId="77777777" w:rsidR="00E748A8" w:rsidRPr="00E748A8" w:rsidRDefault="00E748A8">
      <w:pPr>
        <w:numPr>
          <w:ilvl w:val="0"/>
          <w:numId w:val="85"/>
        </w:numPr>
        <w:autoSpaceDE w:val="0"/>
        <w:autoSpaceDN w:val="0"/>
        <w:adjustRightInd w:val="0"/>
        <w:spacing w:after="0" w:line="240" w:lineRule="auto"/>
        <w:jc w:val="both"/>
        <w:rPr>
          <w:rFonts w:ascii="Arial" w:eastAsia="Times New Roman" w:hAnsi="Arial" w:cs="Arial"/>
          <w:sz w:val="20"/>
          <w:szCs w:val="20"/>
        </w:rPr>
      </w:pPr>
      <w:r w:rsidRPr="00E748A8">
        <w:rPr>
          <w:rFonts w:ascii="Arial" w:eastAsia="Times New Roman" w:hAnsi="Arial" w:cs="Arial"/>
          <w:sz w:val="20"/>
          <w:szCs w:val="20"/>
        </w:rPr>
        <w:t>nadzor nad izvajalci prenesenih nalog nadzora:</w:t>
      </w:r>
    </w:p>
    <w:p w14:paraId="00CEA254" w14:textId="77777777" w:rsidR="00E748A8" w:rsidRPr="00E748A8" w:rsidRDefault="00E748A8">
      <w:pPr>
        <w:numPr>
          <w:ilvl w:val="0"/>
          <w:numId w:val="90"/>
        </w:numPr>
        <w:autoSpaceDE w:val="0"/>
        <w:autoSpaceDN w:val="0"/>
        <w:adjustRightInd w:val="0"/>
        <w:spacing w:after="0" w:line="240" w:lineRule="auto"/>
        <w:contextualSpacing/>
        <w:jc w:val="both"/>
        <w:rPr>
          <w:rFonts w:ascii="Arial" w:eastAsia="Times New Roman" w:hAnsi="Arial" w:cs="Arial"/>
          <w:sz w:val="20"/>
          <w:szCs w:val="20"/>
          <w:lang w:eastAsia="sl-SI"/>
        </w:rPr>
      </w:pPr>
      <w:r w:rsidRPr="00E748A8">
        <w:rPr>
          <w:rFonts w:ascii="Arial" w:eastAsia="Times New Roman" w:hAnsi="Arial" w:cs="Arial"/>
          <w:sz w:val="20"/>
          <w:szCs w:val="20"/>
          <w:lang w:eastAsia="sl-SI"/>
        </w:rPr>
        <w:t>nadzor nad celotnim delovanjem izvajalcev vključno s preverjanjem na mestu izvajanja kontrol.</w:t>
      </w:r>
    </w:p>
    <w:p w14:paraId="12362D6F" w14:textId="77777777" w:rsidR="00E748A8" w:rsidRPr="00E748A8" w:rsidRDefault="00E748A8" w:rsidP="00E748A8">
      <w:pPr>
        <w:autoSpaceDE w:val="0"/>
        <w:autoSpaceDN w:val="0"/>
        <w:adjustRightInd w:val="0"/>
        <w:spacing w:after="0" w:line="240" w:lineRule="auto"/>
        <w:ind w:left="720"/>
        <w:contextualSpacing/>
        <w:jc w:val="both"/>
        <w:rPr>
          <w:rFonts w:ascii="Arial" w:eastAsia="Times New Roman" w:hAnsi="Arial" w:cs="Arial"/>
          <w:sz w:val="20"/>
          <w:szCs w:val="20"/>
          <w:highlight w:val="yellow"/>
          <w:lang w:eastAsia="sl-SI"/>
        </w:rPr>
      </w:pPr>
    </w:p>
    <w:p w14:paraId="7826D1B5" w14:textId="77777777" w:rsidR="00E748A8" w:rsidRPr="00E748A8" w:rsidRDefault="00E748A8">
      <w:pPr>
        <w:numPr>
          <w:ilvl w:val="0"/>
          <w:numId w:val="85"/>
        </w:numPr>
        <w:autoSpaceDE w:val="0"/>
        <w:autoSpaceDN w:val="0"/>
        <w:adjustRightInd w:val="0"/>
        <w:spacing w:after="0" w:line="240" w:lineRule="auto"/>
        <w:jc w:val="both"/>
        <w:rPr>
          <w:rFonts w:ascii="Arial" w:eastAsia="Times New Roman" w:hAnsi="Arial" w:cs="Arial"/>
          <w:sz w:val="20"/>
          <w:szCs w:val="20"/>
        </w:rPr>
      </w:pPr>
      <w:r w:rsidRPr="00E748A8">
        <w:rPr>
          <w:rFonts w:ascii="Arial" w:eastAsia="Times New Roman" w:hAnsi="Arial" w:cs="Arial"/>
          <w:sz w:val="20"/>
          <w:szCs w:val="20"/>
        </w:rPr>
        <w:t>zdravje rastlin:</w:t>
      </w:r>
    </w:p>
    <w:p w14:paraId="04480970" w14:textId="77777777" w:rsidR="00E748A8" w:rsidRPr="00E748A8" w:rsidRDefault="00E748A8">
      <w:pPr>
        <w:numPr>
          <w:ilvl w:val="0"/>
          <w:numId w:val="90"/>
        </w:numPr>
        <w:autoSpaceDE w:val="0"/>
        <w:autoSpaceDN w:val="0"/>
        <w:adjustRightInd w:val="0"/>
        <w:spacing w:after="0" w:line="240" w:lineRule="auto"/>
        <w:contextualSpacing/>
        <w:jc w:val="both"/>
        <w:rPr>
          <w:rFonts w:ascii="Arial" w:eastAsia="Times New Roman" w:hAnsi="Arial" w:cs="Arial"/>
          <w:sz w:val="20"/>
          <w:szCs w:val="20"/>
          <w:lang w:eastAsia="sl-SI"/>
        </w:rPr>
      </w:pPr>
      <w:r w:rsidRPr="00E748A8">
        <w:rPr>
          <w:rFonts w:ascii="Arial" w:eastAsia="Times New Roman" w:hAnsi="Arial" w:cs="Arial"/>
          <w:sz w:val="20"/>
          <w:szCs w:val="20"/>
          <w:lang w:eastAsia="sl-SI"/>
        </w:rPr>
        <w:lastRenderedPageBreak/>
        <w:t>nadzor registriranih izvajalcev dejavnosti iz FITO registra, s poudarkom na izvajalcih dejavnosti, ki so registrirani za pridelavo okrasnih zelnatih rastlin in zelenjadnic ter izvajalcih poštnih storitev;</w:t>
      </w:r>
    </w:p>
    <w:p w14:paraId="5A9ECAC1" w14:textId="77777777" w:rsidR="00E748A8" w:rsidRPr="00E748A8" w:rsidRDefault="00E748A8">
      <w:pPr>
        <w:numPr>
          <w:ilvl w:val="0"/>
          <w:numId w:val="90"/>
        </w:numPr>
        <w:autoSpaceDE w:val="0"/>
        <w:autoSpaceDN w:val="0"/>
        <w:adjustRightInd w:val="0"/>
        <w:spacing w:after="0" w:line="240" w:lineRule="auto"/>
        <w:contextualSpacing/>
        <w:jc w:val="both"/>
        <w:rPr>
          <w:rFonts w:ascii="Arial" w:eastAsia="Times New Roman" w:hAnsi="Arial" w:cs="Arial"/>
          <w:sz w:val="20"/>
          <w:szCs w:val="20"/>
          <w:lang w:eastAsia="sl-SI"/>
        </w:rPr>
      </w:pPr>
      <w:r w:rsidRPr="00E748A8">
        <w:rPr>
          <w:rFonts w:ascii="Arial" w:eastAsia="Times New Roman" w:hAnsi="Arial" w:cs="Arial"/>
          <w:sz w:val="20"/>
          <w:szCs w:val="20"/>
          <w:lang w:eastAsia="sl-SI"/>
        </w:rPr>
        <w:t>nadzor pri izvajalcih dejavnosti, ki trgujejo z rastlinami, ki predstavljajo največje tveganje za vnos prednostnih karantenskih škodljivih organizmov;</w:t>
      </w:r>
    </w:p>
    <w:p w14:paraId="18D52961" w14:textId="77777777" w:rsidR="00E748A8" w:rsidRPr="00E748A8" w:rsidRDefault="00E748A8">
      <w:pPr>
        <w:numPr>
          <w:ilvl w:val="0"/>
          <w:numId w:val="90"/>
        </w:numPr>
        <w:autoSpaceDE w:val="0"/>
        <w:autoSpaceDN w:val="0"/>
        <w:adjustRightInd w:val="0"/>
        <w:spacing w:after="0" w:line="240" w:lineRule="auto"/>
        <w:contextualSpacing/>
        <w:jc w:val="both"/>
        <w:rPr>
          <w:rFonts w:ascii="Arial" w:eastAsia="Times New Roman" w:hAnsi="Arial" w:cs="Arial"/>
          <w:sz w:val="20"/>
          <w:szCs w:val="20"/>
          <w:lang w:eastAsia="sl-SI"/>
        </w:rPr>
      </w:pPr>
      <w:r w:rsidRPr="00E748A8">
        <w:rPr>
          <w:rFonts w:ascii="Arial" w:eastAsia="Times New Roman" w:hAnsi="Arial" w:cs="Arial"/>
          <w:sz w:val="20"/>
          <w:szCs w:val="20"/>
          <w:lang w:eastAsia="sl-SI"/>
        </w:rPr>
        <w:t>odkrivanje goljufivih praks glede lesenega pakirnega materiala v okviru nadzora neregistriranih popravljalcev LPM, nadzora LPM ob uvozu iz tretjih držav in nadzora pri premikih lesenega pakirnega materiala pri izvajalcih dejavnosti, ki uvažajo LPM iz rizičnih držav in pri končnih kupcih LPM;</w:t>
      </w:r>
    </w:p>
    <w:p w14:paraId="44A12ADB" w14:textId="77777777" w:rsidR="00E748A8" w:rsidRPr="00E748A8" w:rsidRDefault="00E748A8">
      <w:pPr>
        <w:numPr>
          <w:ilvl w:val="0"/>
          <w:numId w:val="90"/>
        </w:numPr>
        <w:autoSpaceDE w:val="0"/>
        <w:autoSpaceDN w:val="0"/>
        <w:adjustRightInd w:val="0"/>
        <w:spacing w:after="0" w:line="240" w:lineRule="auto"/>
        <w:contextualSpacing/>
        <w:jc w:val="both"/>
        <w:rPr>
          <w:rFonts w:ascii="Arial" w:eastAsia="Times New Roman" w:hAnsi="Arial" w:cs="Arial"/>
          <w:sz w:val="20"/>
          <w:szCs w:val="20"/>
          <w:lang w:eastAsia="sl-SI"/>
        </w:rPr>
      </w:pPr>
      <w:r w:rsidRPr="00E748A8">
        <w:rPr>
          <w:rFonts w:ascii="Arial" w:eastAsia="Times New Roman" w:hAnsi="Arial" w:cs="Arial"/>
          <w:sz w:val="20"/>
          <w:szCs w:val="20"/>
          <w:lang w:eastAsia="sl-SI"/>
        </w:rPr>
        <w:t>nadzor pošiljk rastlin, po 44. členu Uredbe o uradnem nadzoru glede na kategorizacijo tveganja;</w:t>
      </w:r>
    </w:p>
    <w:p w14:paraId="75F5EB5F" w14:textId="77777777" w:rsidR="00E748A8" w:rsidRPr="00E748A8" w:rsidRDefault="00E748A8">
      <w:pPr>
        <w:numPr>
          <w:ilvl w:val="0"/>
          <w:numId w:val="90"/>
        </w:numPr>
        <w:autoSpaceDE w:val="0"/>
        <w:autoSpaceDN w:val="0"/>
        <w:adjustRightInd w:val="0"/>
        <w:spacing w:after="0" w:line="240" w:lineRule="auto"/>
        <w:contextualSpacing/>
        <w:jc w:val="both"/>
        <w:rPr>
          <w:rFonts w:ascii="Arial" w:eastAsia="Times New Roman" w:hAnsi="Arial" w:cs="Arial"/>
          <w:sz w:val="20"/>
          <w:szCs w:val="20"/>
          <w:lang w:eastAsia="sl-SI"/>
        </w:rPr>
      </w:pPr>
      <w:r w:rsidRPr="00E748A8">
        <w:rPr>
          <w:rFonts w:ascii="Arial" w:eastAsia="Times New Roman" w:hAnsi="Arial" w:cs="Arial"/>
          <w:sz w:val="20"/>
          <w:szCs w:val="20"/>
          <w:lang w:eastAsia="sl-SI"/>
        </w:rPr>
        <w:t>nadzor rastlin pri osebni potniški prtljagi in poštne pošiljke.</w:t>
      </w:r>
    </w:p>
    <w:p w14:paraId="76539737" w14:textId="77777777" w:rsidR="00E748A8" w:rsidRPr="00E748A8" w:rsidRDefault="00E748A8" w:rsidP="00E748A8">
      <w:pPr>
        <w:autoSpaceDE w:val="0"/>
        <w:autoSpaceDN w:val="0"/>
        <w:adjustRightInd w:val="0"/>
        <w:spacing w:after="0" w:line="240" w:lineRule="auto"/>
        <w:ind w:left="720"/>
        <w:contextualSpacing/>
        <w:jc w:val="both"/>
        <w:rPr>
          <w:rFonts w:ascii="Arial" w:eastAsia="Times New Roman" w:hAnsi="Arial" w:cs="Arial"/>
          <w:sz w:val="20"/>
          <w:szCs w:val="20"/>
          <w:highlight w:val="yellow"/>
          <w:lang w:eastAsia="sl-SI"/>
        </w:rPr>
      </w:pPr>
    </w:p>
    <w:p w14:paraId="7FDD14FC" w14:textId="77777777" w:rsidR="00E748A8" w:rsidRPr="00E748A8" w:rsidRDefault="00E748A8">
      <w:pPr>
        <w:numPr>
          <w:ilvl w:val="0"/>
          <w:numId w:val="85"/>
        </w:numPr>
        <w:autoSpaceDE w:val="0"/>
        <w:autoSpaceDN w:val="0"/>
        <w:adjustRightInd w:val="0"/>
        <w:spacing w:after="0" w:line="240" w:lineRule="auto"/>
        <w:jc w:val="both"/>
        <w:rPr>
          <w:rFonts w:ascii="Arial" w:eastAsia="Times New Roman" w:hAnsi="Arial" w:cs="Arial"/>
          <w:sz w:val="20"/>
          <w:szCs w:val="20"/>
        </w:rPr>
      </w:pPr>
      <w:r w:rsidRPr="00E748A8">
        <w:rPr>
          <w:rFonts w:ascii="Arial" w:eastAsia="Times New Roman" w:hAnsi="Arial" w:cs="Arial"/>
          <w:sz w:val="20"/>
          <w:szCs w:val="20"/>
        </w:rPr>
        <w:t>semenski material kmetijskih rastlin:</w:t>
      </w:r>
    </w:p>
    <w:p w14:paraId="5F7AF910" w14:textId="77777777" w:rsidR="00E748A8" w:rsidRPr="00E748A8" w:rsidRDefault="00E748A8">
      <w:pPr>
        <w:numPr>
          <w:ilvl w:val="0"/>
          <w:numId w:val="91"/>
        </w:numPr>
        <w:autoSpaceDE w:val="0"/>
        <w:autoSpaceDN w:val="0"/>
        <w:adjustRightInd w:val="0"/>
        <w:spacing w:after="0" w:line="240" w:lineRule="auto"/>
        <w:contextualSpacing/>
        <w:jc w:val="both"/>
        <w:rPr>
          <w:rFonts w:ascii="Arial" w:eastAsia="Times New Roman" w:hAnsi="Arial" w:cs="Arial"/>
          <w:sz w:val="20"/>
          <w:szCs w:val="20"/>
          <w:lang w:eastAsia="sl-SI"/>
        </w:rPr>
      </w:pPr>
      <w:r w:rsidRPr="00E748A8">
        <w:rPr>
          <w:rFonts w:ascii="Arial" w:eastAsia="Times New Roman" w:hAnsi="Arial" w:cs="Arial"/>
          <w:sz w:val="20"/>
          <w:szCs w:val="20"/>
          <w:lang w:eastAsia="sl-SI"/>
        </w:rPr>
        <w:t>nadzor dobaviteljev, ki imajo dovoljenje za izdajo etiket dobavitelja in katerih nadzor je zakonsko predpisan vsaj enkrat letno;</w:t>
      </w:r>
    </w:p>
    <w:p w14:paraId="0BB1BBD9" w14:textId="77777777" w:rsidR="00E748A8" w:rsidRPr="00E748A8" w:rsidRDefault="00E748A8">
      <w:pPr>
        <w:numPr>
          <w:ilvl w:val="0"/>
          <w:numId w:val="91"/>
        </w:numPr>
        <w:autoSpaceDE w:val="0"/>
        <w:autoSpaceDN w:val="0"/>
        <w:adjustRightInd w:val="0"/>
        <w:spacing w:after="0" w:line="240" w:lineRule="auto"/>
        <w:contextualSpacing/>
        <w:jc w:val="both"/>
        <w:rPr>
          <w:rFonts w:ascii="Arial" w:eastAsia="Times New Roman" w:hAnsi="Arial" w:cs="Arial"/>
          <w:sz w:val="20"/>
          <w:szCs w:val="20"/>
          <w:lang w:eastAsia="sl-SI"/>
        </w:rPr>
      </w:pPr>
      <w:r w:rsidRPr="00E748A8">
        <w:rPr>
          <w:rFonts w:ascii="Arial" w:eastAsia="Times New Roman" w:hAnsi="Arial" w:cs="Arial"/>
          <w:sz w:val="20"/>
          <w:szCs w:val="20"/>
          <w:lang w:eastAsia="sl-SI"/>
        </w:rPr>
        <w:t>nadzor dobaviteljev, ki nimajo dovoljenja za izdajo etiket dobaviteljev in so v registru dobaviteljev registrirani za dejavnost pridelave oziroma priprave oziroma trženja semena zelenjadnic;</w:t>
      </w:r>
    </w:p>
    <w:p w14:paraId="3C802FED" w14:textId="77777777" w:rsidR="00E748A8" w:rsidRPr="00E748A8" w:rsidRDefault="00E748A8">
      <w:pPr>
        <w:numPr>
          <w:ilvl w:val="0"/>
          <w:numId w:val="91"/>
        </w:numPr>
        <w:autoSpaceDE w:val="0"/>
        <w:autoSpaceDN w:val="0"/>
        <w:adjustRightInd w:val="0"/>
        <w:spacing w:after="0" w:line="240" w:lineRule="auto"/>
        <w:contextualSpacing/>
        <w:jc w:val="both"/>
        <w:rPr>
          <w:rFonts w:ascii="Arial" w:eastAsia="Times New Roman" w:hAnsi="Arial" w:cs="Arial"/>
          <w:sz w:val="20"/>
          <w:szCs w:val="20"/>
          <w:lang w:eastAsia="sl-SI"/>
        </w:rPr>
      </w:pPr>
      <w:r w:rsidRPr="00E748A8">
        <w:rPr>
          <w:rFonts w:ascii="Arial" w:eastAsia="Times New Roman" w:hAnsi="Arial" w:cs="Arial"/>
          <w:sz w:val="20"/>
          <w:szCs w:val="20"/>
          <w:lang w:eastAsia="sl-SI"/>
        </w:rPr>
        <w:t>nadzor semenskega materiala kmetijskih rastlin na trgu in izvedba naknadne kontrole semenskega materiala kmetijskih rastlin;</w:t>
      </w:r>
    </w:p>
    <w:p w14:paraId="1CBB6480" w14:textId="77777777" w:rsidR="00E748A8" w:rsidRPr="00E748A8" w:rsidRDefault="00E748A8">
      <w:pPr>
        <w:numPr>
          <w:ilvl w:val="0"/>
          <w:numId w:val="91"/>
        </w:numPr>
        <w:autoSpaceDE w:val="0"/>
        <w:autoSpaceDN w:val="0"/>
        <w:adjustRightInd w:val="0"/>
        <w:spacing w:after="0" w:line="240" w:lineRule="auto"/>
        <w:contextualSpacing/>
        <w:jc w:val="both"/>
        <w:rPr>
          <w:rFonts w:ascii="Arial" w:eastAsia="Times New Roman" w:hAnsi="Arial" w:cs="Arial"/>
          <w:sz w:val="20"/>
          <w:szCs w:val="20"/>
          <w:lang w:eastAsia="sl-SI"/>
        </w:rPr>
      </w:pPr>
      <w:r w:rsidRPr="00E748A8">
        <w:rPr>
          <w:rFonts w:ascii="Arial" w:eastAsia="Times New Roman" w:hAnsi="Arial" w:cs="Arial"/>
          <w:sz w:val="20"/>
          <w:szCs w:val="20"/>
          <w:lang w:eastAsia="sl-SI"/>
        </w:rPr>
        <w:t>nadzor sledljivosti in pravilnosti označevanja semenskega materiala kmetijskih rastlin pri dobaviteljih in na trgu;</w:t>
      </w:r>
    </w:p>
    <w:p w14:paraId="5C0B4E53" w14:textId="77777777" w:rsidR="00E748A8" w:rsidRPr="00E748A8" w:rsidRDefault="00E748A8">
      <w:pPr>
        <w:numPr>
          <w:ilvl w:val="0"/>
          <w:numId w:val="91"/>
        </w:numPr>
        <w:autoSpaceDE w:val="0"/>
        <w:autoSpaceDN w:val="0"/>
        <w:adjustRightInd w:val="0"/>
        <w:spacing w:after="0" w:line="240" w:lineRule="auto"/>
        <w:contextualSpacing/>
        <w:jc w:val="both"/>
        <w:rPr>
          <w:rFonts w:ascii="Arial" w:eastAsia="Times New Roman" w:hAnsi="Arial" w:cs="Arial"/>
          <w:sz w:val="20"/>
          <w:szCs w:val="20"/>
          <w:lang w:eastAsia="sl-SI"/>
        </w:rPr>
      </w:pPr>
      <w:r w:rsidRPr="00E748A8">
        <w:rPr>
          <w:rFonts w:ascii="Arial" w:eastAsia="Times New Roman" w:hAnsi="Arial" w:cs="Arial"/>
          <w:sz w:val="20"/>
          <w:szCs w:val="20"/>
          <w:lang w:eastAsia="sl-SI"/>
        </w:rPr>
        <w:t>nadzor internetne prodaje;</w:t>
      </w:r>
    </w:p>
    <w:p w14:paraId="38C8BF76" w14:textId="77777777" w:rsidR="00E748A8" w:rsidRPr="00E748A8" w:rsidRDefault="00E748A8">
      <w:pPr>
        <w:numPr>
          <w:ilvl w:val="0"/>
          <w:numId w:val="91"/>
        </w:numPr>
        <w:autoSpaceDE w:val="0"/>
        <w:autoSpaceDN w:val="0"/>
        <w:adjustRightInd w:val="0"/>
        <w:spacing w:after="0" w:line="240" w:lineRule="auto"/>
        <w:contextualSpacing/>
        <w:jc w:val="both"/>
        <w:rPr>
          <w:rFonts w:ascii="Arial" w:eastAsia="Times New Roman" w:hAnsi="Arial" w:cs="Arial"/>
          <w:sz w:val="20"/>
          <w:szCs w:val="20"/>
          <w:lang w:eastAsia="sl-SI"/>
        </w:rPr>
      </w:pPr>
      <w:r w:rsidRPr="00E748A8">
        <w:rPr>
          <w:rFonts w:ascii="Arial" w:eastAsia="Times New Roman" w:hAnsi="Arial" w:cs="Arial"/>
          <w:sz w:val="20"/>
          <w:szCs w:val="20"/>
          <w:lang w:eastAsia="sl-SI"/>
        </w:rPr>
        <w:t xml:space="preserve">nadzor semenskega materiala kmetijskih rastlin ob uvozu.  </w:t>
      </w:r>
    </w:p>
    <w:p w14:paraId="0865EEA2" w14:textId="77777777" w:rsidR="00E748A8" w:rsidRPr="00E748A8" w:rsidRDefault="00E748A8" w:rsidP="00E748A8">
      <w:pPr>
        <w:autoSpaceDE w:val="0"/>
        <w:autoSpaceDN w:val="0"/>
        <w:adjustRightInd w:val="0"/>
        <w:spacing w:after="0" w:line="240" w:lineRule="auto"/>
        <w:ind w:left="720"/>
        <w:contextualSpacing/>
        <w:jc w:val="both"/>
        <w:rPr>
          <w:rFonts w:ascii="Arial" w:eastAsia="Times New Roman" w:hAnsi="Arial" w:cs="Arial"/>
          <w:sz w:val="20"/>
          <w:szCs w:val="20"/>
          <w:highlight w:val="yellow"/>
          <w:lang w:eastAsia="sl-SI"/>
        </w:rPr>
      </w:pPr>
    </w:p>
    <w:p w14:paraId="49806B62" w14:textId="77777777" w:rsidR="00E748A8" w:rsidRPr="00E748A8" w:rsidRDefault="00E748A8">
      <w:pPr>
        <w:numPr>
          <w:ilvl w:val="0"/>
          <w:numId w:val="85"/>
        </w:numPr>
        <w:autoSpaceDE w:val="0"/>
        <w:autoSpaceDN w:val="0"/>
        <w:adjustRightInd w:val="0"/>
        <w:spacing w:after="0" w:line="240" w:lineRule="auto"/>
        <w:jc w:val="both"/>
        <w:rPr>
          <w:rFonts w:ascii="Arial" w:eastAsia="Times New Roman" w:hAnsi="Arial" w:cs="Arial"/>
          <w:sz w:val="20"/>
          <w:szCs w:val="20"/>
        </w:rPr>
      </w:pPr>
      <w:r w:rsidRPr="00E748A8">
        <w:rPr>
          <w:rFonts w:ascii="Arial" w:eastAsia="Times New Roman" w:hAnsi="Arial" w:cs="Arial"/>
          <w:sz w:val="20"/>
          <w:szCs w:val="20"/>
        </w:rPr>
        <w:t>fitofarmacevtska sredstva:</w:t>
      </w:r>
    </w:p>
    <w:p w14:paraId="5EA460B9" w14:textId="77777777" w:rsidR="00E748A8" w:rsidRPr="00E748A8" w:rsidRDefault="00E748A8">
      <w:pPr>
        <w:numPr>
          <w:ilvl w:val="0"/>
          <w:numId w:val="92"/>
        </w:numPr>
        <w:autoSpaceDE w:val="0"/>
        <w:autoSpaceDN w:val="0"/>
        <w:adjustRightInd w:val="0"/>
        <w:spacing w:after="0" w:line="240" w:lineRule="auto"/>
        <w:contextualSpacing/>
        <w:jc w:val="both"/>
        <w:rPr>
          <w:rFonts w:ascii="Arial" w:eastAsia="Times New Roman" w:hAnsi="Arial" w:cs="Arial"/>
          <w:sz w:val="20"/>
          <w:szCs w:val="20"/>
          <w:lang w:eastAsia="sl-SI"/>
        </w:rPr>
      </w:pPr>
      <w:r w:rsidRPr="00E748A8">
        <w:rPr>
          <w:rFonts w:ascii="Arial" w:eastAsia="Times New Roman" w:hAnsi="Arial" w:cs="Arial"/>
          <w:sz w:val="20"/>
          <w:szCs w:val="20"/>
          <w:lang w:eastAsia="sl-SI"/>
        </w:rPr>
        <w:t>okrepljen nadzor poklicnih uporabnikov FFS glede pravilne uporabe FFS;</w:t>
      </w:r>
    </w:p>
    <w:p w14:paraId="631F760B" w14:textId="77777777" w:rsidR="00E748A8" w:rsidRPr="00E748A8" w:rsidRDefault="00E748A8">
      <w:pPr>
        <w:numPr>
          <w:ilvl w:val="0"/>
          <w:numId w:val="92"/>
        </w:numPr>
        <w:autoSpaceDE w:val="0"/>
        <w:autoSpaceDN w:val="0"/>
        <w:adjustRightInd w:val="0"/>
        <w:spacing w:after="0" w:line="240" w:lineRule="auto"/>
        <w:contextualSpacing/>
        <w:jc w:val="both"/>
        <w:rPr>
          <w:rFonts w:ascii="Arial" w:eastAsia="Times New Roman" w:hAnsi="Arial" w:cs="Arial"/>
          <w:sz w:val="20"/>
          <w:szCs w:val="20"/>
          <w:lang w:eastAsia="sl-SI"/>
        </w:rPr>
      </w:pPr>
      <w:r w:rsidRPr="00E748A8">
        <w:rPr>
          <w:rFonts w:ascii="Arial" w:eastAsia="Times New Roman" w:hAnsi="Arial" w:cs="Arial"/>
          <w:sz w:val="20"/>
          <w:szCs w:val="20"/>
          <w:lang w:eastAsia="sl-SI"/>
        </w:rPr>
        <w:t xml:space="preserve">zeleno vzorčenje kmetijskih rastlin in s tem preverjanje pravilne uporabe FFS; </w:t>
      </w:r>
    </w:p>
    <w:p w14:paraId="49005FDC" w14:textId="77777777" w:rsidR="00E748A8" w:rsidRPr="00E748A8" w:rsidRDefault="00E748A8">
      <w:pPr>
        <w:numPr>
          <w:ilvl w:val="0"/>
          <w:numId w:val="92"/>
        </w:numPr>
        <w:autoSpaceDE w:val="0"/>
        <w:autoSpaceDN w:val="0"/>
        <w:adjustRightInd w:val="0"/>
        <w:spacing w:after="0" w:line="240" w:lineRule="auto"/>
        <w:contextualSpacing/>
        <w:jc w:val="both"/>
        <w:rPr>
          <w:rFonts w:ascii="Arial" w:eastAsia="Times New Roman" w:hAnsi="Arial" w:cs="Arial"/>
          <w:sz w:val="20"/>
          <w:szCs w:val="20"/>
          <w:lang w:eastAsia="sl-SI"/>
        </w:rPr>
      </w:pPr>
      <w:r w:rsidRPr="00E748A8">
        <w:rPr>
          <w:rFonts w:ascii="Arial" w:eastAsia="Times New Roman" w:hAnsi="Arial" w:cs="Arial"/>
          <w:sz w:val="20"/>
          <w:szCs w:val="20"/>
          <w:lang w:eastAsia="sl-SI"/>
        </w:rPr>
        <w:t>vzorčenje FFS, glede na prijave in informacije drugih držav članic ter glede na količino prodanih FFS;</w:t>
      </w:r>
    </w:p>
    <w:p w14:paraId="2E6A48EC" w14:textId="77777777" w:rsidR="00E748A8" w:rsidRPr="00E748A8" w:rsidRDefault="00E748A8">
      <w:pPr>
        <w:numPr>
          <w:ilvl w:val="0"/>
          <w:numId w:val="92"/>
        </w:numPr>
        <w:autoSpaceDE w:val="0"/>
        <w:autoSpaceDN w:val="0"/>
        <w:adjustRightInd w:val="0"/>
        <w:spacing w:after="0" w:line="240" w:lineRule="auto"/>
        <w:contextualSpacing/>
        <w:jc w:val="both"/>
        <w:rPr>
          <w:rFonts w:ascii="Arial" w:eastAsia="Times New Roman" w:hAnsi="Arial" w:cs="Arial"/>
          <w:sz w:val="20"/>
          <w:szCs w:val="20"/>
          <w:lang w:eastAsia="sl-SI"/>
        </w:rPr>
      </w:pPr>
      <w:r w:rsidRPr="00E748A8">
        <w:rPr>
          <w:rFonts w:ascii="Arial" w:eastAsia="Times New Roman" w:hAnsi="Arial" w:cs="Arial"/>
          <w:sz w:val="20"/>
          <w:szCs w:val="20"/>
          <w:lang w:eastAsia="sl-SI"/>
        </w:rPr>
        <w:t xml:space="preserve">nadzor internetne prodaje FFS, sodelovanje pri koordiniranih nadzorih Europola glede ilegalnih pesticidov (operacija </w:t>
      </w:r>
      <w:proofErr w:type="spellStart"/>
      <w:r w:rsidRPr="00E748A8">
        <w:rPr>
          <w:rFonts w:ascii="Arial" w:eastAsia="Times New Roman" w:hAnsi="Arial" w:cs="Arial"/>
          <w:sz w:val="20"/>
          <w:szCs w:val="20"/>
          <w:lang w:eastAsia="sl-SI"/>
        </w:rPr>
        <w:t>Silver</w:t>
      </w:r>
      <w:proofErr w:type="spellEnd"/>
      <w:r w:rsidRPr="00E748A8">
        <w:rPr>
          <w:rFonts w:ascii="Arial" w:eastAsia="Times New Roman" w:hAnsi="Arial" w:cs="Arial"/>
          <w:sz w:val="20"/>
          <w:szCs w:val="20"/>
          <w:lang w:eastAsia="sl-SI"/>
        </w:rPr>
        <w:t xml:space="preserve"> </w:t>
      </w:r>
      <w:proofErr w:type="spellStart"/>
      <w:r w:rsidRPr="00E748A8">
        <w:rPr>
          <w:rFonts w:ascii="Arial" w:eastAsia="Times New Roman" w:hAnsi="Arial" w:cs="Arial"/>
          <w:sz w:val="20"/>
          <w:szCs w:val="20"/>
          <w:lang w:eastAsia="sl-SI"/>
        </w:rPr>
        <w:t>Axe</w:t>
      </w:r>
      <w:proofErr w:type="spellEnd"/>
      <w:r w:rsidRPr="00E748A8">
        <w:rPr>
          <w:rFonts w:ascii="Arial" w:eastAsia="Times New Roman" w:hAnsi="Arial" w:cs="Arial"/>
          <w:sz w:val="20"/>
          <w:szCs w:val="20"/>
          <w:lang w:eastAsia="sl-SI"/>
        </w:rPr>
        <w:t xml:space="preserve"> in </w:t>
      </w:r>
      <w:proofErr w:type="spellStart"/>
      <w:r w:rsidRPr="00E748A8">
        <w:rPr>
          <w:rFonts w:ascii="Arial" w:eastAsia="Times New Roman" w:hAnsi="Arial" w:cs="Arial"/>
          <w:sz w:val="20"/>
          <w:szCs w:val="20"/>
          <w:lang w:eastAsia="sl-SI"/>
        </w:rPr>
        <w:t>Snake</w:t>
      </w:r>
      <w:proofErr w:type="spellEnd"/>
      <w:r w:rsidRPr="00E748A8">
        <w:rPr>
          <w:rFonts w:ascii="Arial" w:eastAsia="Times New Roman" w:hAnsi="Arial" w:cs="Arial"/>
          <w:sz w:val="20"/>
          <w:szCs w:val="20"/>
          <w:lang w:eastAsia="sl-SI"/>
        </w:rPr>
        <w:t>);</w:t>
      </w:r>
    </w:p>
    <w:p w14:paraId="3E7C62F2" w14:textId="77777777" w:rsidR="00E748A8" w:rsidRPr="00E748A8" w:rsidRDefault="00E748A8">
      <w:pPr>
        <w:numPr>
          <w:ilvl w:val="0"/>
          <w:numId w:val="92"/>
        </w:numPr>
        <w:autoSpaceDE w:val="0"/>
        <w:autoSpaceDN w:val="0"/>
        <w:adjustRightInd w:val="0"/>
        <w:spacing w:after="0" w:line="240" w:lineRule="auto"/>
        <w:contextualSpacing/>
        <w:jc w:val="both"/>
        <w:rPr>
          <w:rFonts w:ascii="Arial" w:eastAsia="Times New Roman" w:hAnsi="Arial" w:cs="Arial"/>
          <w:sz w:val="20"/>
          <w:szCs w:val="20"/>
          <w:lang w:eastAsia="sl-SI"/>
        </w:rPr>
      </w:pPr>
      <w:r w:rsidRPr="00E748A8">
        <w:rPr>
          <w:rFonts w:ascii="Arial" w:eastAsia="Times New Roman" w:hAnsi="Arial" w:cs="Arial"/>
          <w:sz w:val="20"/>
          <w:szCs w:val="20"/>
          <w:lang w:eastAsia="sl-SI"/>
        </w:rPr>
        <w:t>poostren nadzor FFS v povezavi z ilegalnimi pesticidi;</w:t>
      </w:r>
    </w:p>
    <w:p w14:paraId="44ECB641" w14:textId="77777777" w:rsidR="00E748A8" w:rsidRPr="00E748A8" w:rsidRDefault="00E748A8">
      <w:pPr>
        <w:numPr>
          <w:ilvl w:val="0"/>
          <w:numId w:val="92"/>
        </w:numPr>
        <w:autoSpaceDE w:val="0"/>
        <w:autoSpaceDN w:val="0"/>
        <w:adjustRightInd w:val="0"/>
        <w:spacing w:after="0" w:line="240" w:lineRule="auto"/>
        <w:contextualSpacing/>
        <w:jc w:val="both"/>
        <w:rPr>
          <w:rFonts w:ascii="Arial" w:eastAsia="Times New Roman" w:hAnsi="Arial" w:cs="Arial"/>
          <w:sz w:val="20"/>
          <w:szCs w:val="20"/>
          <w:lang w:eastAsia="sl-SI"/>
        </w:rPr>
      </w:pPr>
      <w:r w:rsidRPr="00E748A8">
        <w:rPr>
          <w:rFonts w:ascii="Arial" w:eastAsia="Times New Roman" w:hAnsi="Arial" w:cs="Arial"/>
          <w:sz w:val="20"/>
          <w:szCs w:val="20"/>
          <w:lang w:eastAsia="sl-SI"/>
        </w:rPr>
        <w:t>nadzor nad celotno verigo prodaje in uporabe FFS.</w:t>
      </w:r>
    </w:p>
    <w:p w14:paraId="4818BB5F" w14:textId="77777777" w:rsidR="00E748A8" w:rsidRPr="00E748A8" w:rsidRDefault="00E748A8" w:rsidP="00E748A8">
      <w:pPr>
        <w:autoSpaceDE w:val="0"/>
        <w:autoSpaceDN w:val="0"/>
        <w:adjustRightInd w:val="0"/>
        <w:spacing w:after="0" w:line="260" w:lineRule="exact"/>
        <w:ind w:left="720"/>
        <w:jc w:val="both"/>
        <w:rPr>
          <w:rFonts w:ascii="Arial" w:eastAsia="Times New Roman" w:hAnsi="Arial" w:cs="Arial"/>
          <w:sz w:val="20"/>
          <w:szCs w:val="20"/>
          <w:highlight w:val="yellow"/>
        </w:rPr>
      </w:pPr>
    </w:p>
    <w:p w14:paraId="77D90A98" w14:textId="77777777" w:rsidR="00E748A8" w:rsidRPr="00E748A8" w:rsidRDefault="00E748A8">
      <w:pPr>
        <w:numPr>
          <w:ilvl w:val="0"/>
          <w:numId w:val="85"/>
        </w:numPr>
        <w:autoSpaceDE w:val="0"/>
        <w:autoSpaceDN w:val="0"/>
        <w:adjustRightInd w:val="0"/>
        <w:spacing w:after="0" w:line="260" w:lineRule="exact"/>
        <w:jc w:val="both"/>
        <w:rPr>
          <w:rFonts w:ascii="Arial" w:eastAsia="Times New Roman" w:hAnsi="Arial" w:cs="Arial"/>
          <w:sz w:val="20"/>
          <w:szCs w:val="20"/>
        </w:rPr>
      </w:pPr>
      <w:r w:rsidRPr="00E748A8">
        <w:rPr>
          <w:rFonts w:ascii="Arial" w:eastAsia="Times New Roman" w:hAnsi="Arial" w:cs="Arial"/>
          <w:sz w:val="20"/>
          <w:szCs w:val="20"/>
        </w:rPr>
        <w:t>izvajanje nalog, ki spadajo med druge uradne dejavnosti:</w:t>
      </w:r>
    </w:p>
    <w:p w14:paraId="5C785650" w14:textId="77777777" w:rsidR="00E748A8" w:rsidRPr="00E748A8" w:rsidRDefault="00E748A8">
      <w:pPr>
        <w:numPr>
          <w:ilvl w:val="0"/>
          <w:numId w:val="94"/>
        </w:numPr>
        <w:autoSpaceDE w:val="0"/>
        <w:autoSpaceDN w:val="0"/>
        <w:adjustRightInd w:val="0"/>
        <w:spacing w:after="0" w:line="240" w:lineRule="auto"/>
        <w:jc w:val="both"/>
        <w:rPr>
          <w:rFonts w:ascii="Arial" w:eastAsia="Times New Roman" w:hAnsi="Arial" w:cs="Arial"/>
          <w:sz w:val="20"/>
          <w:szCs w:val="20"/>
        </w:rPr>
      </w:pPr>
      <w:r w:rsidRPr="00E748A8">
        <w:rPr>
          <w:rFonts w:ascii="Arial" w:eastAsia="Times New Roman" w:hAnsi="Arial" w:cs="Arial"/>
          <w:sz w:val="20"/>
          <w:szCs w:val="20"/>
        </w:rPr>
        <w:t>priprava večletnega programa nadzora (MANCP) za obdobje 2023 do 2027;</w:t>
      </w:r>
    </w:p>
    <w:p w14:paraId="0F9426E3" w14:textId="77777777" w:rsidR="00E748A8" w:rsidRPr="00E748A8" w:rsidRDefault="00E748A8">
      <w:pPr>
        <w:numPr>
          <w:ilvl w:val="0"/>
          <w:numId w:val="94"/>
        </w:numPr>
        <w:autoSpaceDE w:val="0"/>
        <w:autoSpaceDN w:val="0"/>
        <w:adjustRightInd w:val="0"/>
        <w:spacing w:after="0" w:line="240" w:lineRule="auto"/>
        <w:jc w:val="both"/>
        <w:rPr>
          <w:rFonts w:ascii="Arial" w:eastAsia="Times New Roman" w:hAnsi="Arial" w:cs="Arial"/>
          <w:sz w:val="20"/>
          <w:szCs w:val="20"/>
        </w:rPr>
      </w:pPr>
      <w:r w:rsidRPr="00E748A8">
        <w:rPr>
          <w:rFonts w:ascii="Arial" w:eastAsia="Times New Roman" w:hAnsi="Arial" w:cs="Arial"/>
          <w:sz w:val="20"/>
          <w:szCs w:val="20"/>
        </w:rPr>
        <w:t>sodelovanje pri pripravi novega informacijskega sistema inšpekcije, vključno s posodobitvijo registra obratov in ostalih aplikacij;</w:t>
      </w:r>
    </w:p>
    <w:p w14:paraId="41A4948D" w14:textId="77777777" w:rsidR="00E748A8" w:rsidRPr="00E748A8" w:rsidRDefault="00E748A8">
      <w:pPr>
        <w:numPr>
          <w:ilvl w:val="0"/>
          <w:numId w:val="94"/>
        </w:numPr>
        <w:autoSpaceDE w:val="0"/>
        <w:autoSpaceDN w:val="0"/>
        <w:adjustRightInd w:val="0"/>
        <w:spacing w:after="0" w:line="240" w:lineRule="auto"/>
        <w:jc w:val="both"/>
        <w:rPr>
          <w:rFonts w:ascii="Arial" w:eastAsia="Times New Roman" w:hAnsi="Arial" w:cs="Arial"/>
          <w:sz w:val="20"/>
          <w:szCs w:val="20"/>
        </w:rPr>
      </w:pPr>
      <w:r w:rsidRPr="00E748A8">
        <w:rPr>
          <w:rFonts w:ascii="Arial" w:eastAsia="Times New Roman" w:hAnsi="Arial" w:cs="Arial"/>
          <w:sz w:val="20"/>
          <w:szCs w:val="20"/>
        </w:rPr>
        <w:t>redna izmenjava informacij o ugotovljenih neskladjih preko različnih EU sistemov obveščanja (TRACES, RASFF, AAC, FF, OFIS);</w:t>
      </w:r>
    </w:p>
    <w:p w14:paraId="61E3C701" w14:textId="77777777" w:rsidR="00E748A8" w:rsidRPr="00E748A8" w:rsidRDefault="00E748A8">
      <w:pPr>
        <w:numPr>
          <w:ilvl w:val="0"/>
          <w:numId w:val="94"/>
        </w:numPr>
        <w:autoSpaceDE w:val="0"/>
        <w:autoSpaceDN w:val="0"/>
        <w:adjustRightInd w:val="0"/>
        <w:spacing w:after="0" w:line="240" w:lineRule="auto"/>
        <w:jc w:val="both"/>
        <w:rPr>
          <w:rFonts w:ascii="Arial" w:eastAsia="Times New Roman" w:hAnsi="Arial" w:cs="Arial"/>
          <w:sz w:val="20"/>
          <w:szCs w:val="20"/>
        </w:rPr>
      </w:pPr>
      <w:r w:rsidRPr="00E748A8">
        <w:rPr>
          <w:rFonts w:ascii="Arial" w:eastAsia="Times New Roman" w:hAnsi="Arial" w:cs="Arial"/>
          <w:sz w:val="20"/>
          <w:szCs w:val="20"/>
        </w:rPr>
        <w:t xml:space="preserve">koordinacija dela </w:t>
      </w:r>
      <w:r w:rsidRPr="00E748A8">
        <w:rPr>
          <w:rFonts w:ascii="Arial" w:eastAsia="Times New Roman" w:hAnsi="Arial" w:cs="Times New Roman"/>
          <w:iCs/>
          <w:sz w:val="20"/>
          <w:szCs w:val="20"/>
        </w:rPr>
        <w:t>M</w:t>
      </w:r>
      <w:r w:rsidRPr="00E748A8">
        <w:rPr>
          <w:rFonts w:ascii="Arial" w:eastAsia="Calibri" w:hAnsi="Arial" w:cs="Times New Roman"/>
          <w:bCs/>
          <w:sz w:val="20"/>
          <w:szCs w:val="20"/>
        </w:rPr>
        <w:t>edresorske delovne skupine za preprečevanje goljufivih in zavajajočih praks v Republiki Sloveniji na področju agroživilske verige.</w:t>
      </w:r>
    </w:p>
    <w:p w14:paraId="7A564CC6" w14:textId="77777777" w:rsidR="00E748A8" w:rsidRPr="00E748A8" w:rsidRDefault="00E748A8" w:rsidP="00E748A8">
      <w:pPr>
        <w:spacing w:after="0" w:line="260" w:lineRule="exact"/>
        <w:jc w:val="both"/>
        <w:rPr>
          <w:rFonts w:ascii="Arial" w:eastAsia="Times New Roman" w:hAnsi="Arial" w:cs="Times New Roman"/>
          <w:sz w:val="20"/>
          <w:szCs w:val="24"/>
        </w:rPr>
      </w:pPr>
    </w:p>
    <w:p w14:paraId="44ADAC7B" w14:textId="41D6BD7F" w:rsidR="00E748A8" w:rsidRPr="00CE5C25" w:rsidRDefault="00782893" w:rsidP="00CE5C25">
      <w:pPr>
        <w:pStyle w:val="Naslov3"/>
        <w:rPr>
          <w:rFonts w:eastAsia="Arial"/>
          <w:b w:val="0"/>
          <w:bCs w:val="0"/>
          <w:sz w:val="20"/>
        </w:rPr>
      </w:pPr>
      <w:r w:rsidRPr="00CE5C25">
        <w:rPr>
          <w:rFonts w:cs="Times New Roman"/>
          <w:sz w:val="20"/>
          <w:szCs w:val="20"/>
        </w:rPr>
        <w:t>10.1.</w:t>
      </w:r>
      <w:r w:rsidR="00E748A8" w:rsidRPr="00CE5C25">
        <w:rPr>
          <w:rFonts w:cs="Times New Roman"/>
          <w:sz w:val="20"/>
          <w:szCs w:val="20"/>
        </w:rPr>
        <w:t xml:space="preserve">2 </w:t>
      </w:r>
      <w:r w:rsidR="00E748A8" w:rsidRPr="00CE5C25">
        <w:rPr>
          <w:rFonts w:eastAsia="Arial"/>
          <w:sz w:val="20"/>
          <w:szCs w:val="20"/>
        </w:rPr>
        <w:t xml:space="preserve">Prioritetni inšpekcijski nadzori na osnovi prejetih pobud in prijav </w:t>
      </w:r>
      <w:r w:rsidR="00E748A8" w:rsidRPr="00CE5C25">
        <w:rPr>
          <w:rFonts w:eastAsia="Arial"/>
          <w:b w:val="0"/>
          <w:bCs w:val="0"/>
          <w:sz w:val="20"/>
        </w:rPr>
        <w:t>(pri katerih je prednostna obravnava upravičena z vidika javnega interesa, ker gre za zatrjevane kršitve z večjimi finančnimi posledicami, večkratne kršitve, ki kažejo na očitno nezakonito poslovanje organa, ponavljajoče se kršitve oziroma večje število kršitev, kršitve, ki nakazujejo na neurejeno področje ali drugo problematiko; kadar gre za zadevo, v kateri je delo drugih organov ali institucij odvisno od ugotovitev inšpektorjev; kadar gre za več različnih prijav, ki se nanašajo na istega inšpekcijskega zavezanca):</w:t>
      </w:r>
    </w:p>
    <w:p w14:paraId="55BEC7BE" w14:textId="77777777" w:rsidR="00E748A8" w:rsidRPr="00E748A8" w:rsidRDefault="00E748A8" w:rsidP="00E748A8">
      <w:pPr>
        <w:spacing w:after="0" w:line="260" w:lineRule="exact"/>
        <w:jc w:val="both"/>
        <w:rPr>
          <w:rFonts w:ascii="Arial" w:eastAsia="Times New Roman" w:hAnsi="Arial" w:cs="Times New Roman"/>
          <w:sz w:val="20"/>
          <w:szCs w:val="24"/>
        </w:rPr>
      </w:pPr>
    </w:p>
    <w:p w14:paraId="1301B4CB" w14:textId="5FB554EB" w:rsidR="00E748A8" w:rsidRPr="00E748A8" w:rsidRDefault="00E748A8" w:rsidP="00E748A8">
      <w:pPr>
        <w:spacing w:after="0" w:line="260" w:lineRule="exact"/>
        <w:jc w:val="both"/>
        <w:rPr>
          <w:rFonts w:ascii="Arial" w:eastAsia="Times New Roman" w:hAnsi="Arial" w:cs="Arial"/>
          <w:sz w:val="20"/>
          <w:szCs w:val="20"/>
        </w:rPr>
      </w:pPr>
      <w:r w:rsidRPr="00E748A8">
        <w:rPr>
          <w:rFonts w:ascii="Arial" w:eastAsia="Times New Roman" w:hAnsi="Arial" w:cs="Arial"/>
          <w:sz w:val="20"/>
          <w:szCs w:val="20"/>
        </w:rPr>
        <w:t>Inšpekcija za varno hrano, veterinarstvo in varstvo rastlin obravnava vse sprejete prijave in pobude pravnih in fizičnih oseb. Neposrednih prijav na vseh področjih iz pristojnosti UVHVVR je bilo 3915 v letu 2023. V kolikor iz prijav izhaja sum sistemskih kršitev zakonodaje na določenem področju</w:t>
      </w:r>
      <w:r w:rsidR="00782893">
        <w:rPr>
          <w:rFonts w:ascii="Arial" w:eastAsia="Times New Roman" w:hAnsi="Arial" w:cs="Arial"/>
          <w:sz w:val="20"/>
          <w:szCs w:val="20"/>
        </w:rPr>
        <w:t>,</w:t>
      </w:r>
      <w:r w:rsidRPr="00E748A8">
        <w:rPr>
          <w:rFonts w:ascii="Arial" w:eastAsia="Times New Roman" w:hAnsi="Arial" w:cs="Arial"/>
          <w:sz w:val="20"/>
          <w:szCs w:val="20"/>
        </w:rPr>
        <w:t xml:space="preserve"> Inšpekcija UVHVVR izvede nadzor skupine subjektov.</w:t>
      </w:r>
    </w:p>
    <w:p w14:paraId="43819162" w14:textId="77777777" w:rsidR="00E748A8" w:rsidRPr="00E748A8" w:rsidRDefault="00E748A8" w:rsidP="00E748A8">
      <w:pPr>
        <w:spacing w:after="0" w:line="260" w:lineRule="exact"/>
        <w:jc w:val="both"/>
        <w:rPr>
          <w:rFonts w:ascii="Arial" w:eastAsia="Times New Roman" w:hAnsi="Arial" w:cs="Arial"/>
          <w:sz w:val="20"/>
          <w:szCs w:val="20"/>
        </w:rPr>
      </w:pPr>
    </w:p>
    <w:p w14:paraId="5CB33AEF" w14:textId="77777777" w:rsidR="00E748A8" w:rsidRPr="00E748A8" w:rsidRDefault="00E748A8" w:rsidP="00E748A8">
      <w:pPr>
        <w:spacing w:after="0" w:line="260" w:lineRule="exact"/>
        <w:jc w:val="both"/>
        <w:rPr>
          <w:rFonts w:ascii="Arial" w:eastAsia="Times New Roman" w:hAnsi="Arial" w:cs="Arial"/>
          <w:sz w:val="20"/>
          <w:szCs w:val="20"/>
        </w:rPr>
      </w:pPr>
      <w:r w:rsidRPr="00E748A8">
        <w:rPr>
          <w:rFonts w:ascii="Arial" w:eastAsia="Times New Roman" w:hAnsi="Arial" w:cs="Arial"/>
          <w:sz w:val="20"/>
          <w:szCs w:val="20"/>
        </w:rPr>
        <w:t>Prednostne prijave:</w:t>
      </w:r>
    </w:p>
    <w:p w14:paraId="62E8D6F6" w14:textId="77777777" w:rsidR="00E748A8" w:rsidRPr="00E748A8" w:rsidRDefault="00E748A8">
      <w:pPr>
        <w:numPr>
          <w:ilvl w:val="0"/>
          <w:numId w:val="96"/>
        </w:numPr>
        <w:spacing w:after="0" w:line="240" w:lineRule="auto"/>
        <w:contextualSpacing/>
        <w:jc w:val="both"/>
        <w:rPr>
          <w:rFonts w:ascii="Times New Roman" w:eastAsia="Times New Roman" w:hAnsi="Times New Roman" w:cs="Arial"/>
          <w:sz w:val="24"/>
          <w:szCs w:val="20"/>
          <w:lang w:eastAsia="sl-SI"/>
        </w:rPr>
      </w:pPr>
      <w:r w:rsidRPr="00E748A8">
        <w:rPr>
          <w:rFonts w:ascii="Arial" w:eastAsia="Times New Roman" w:hAnsi="Arial" w:cs="Arial"/>
          <w:sz w:val="20"/>
          <w:szCs w:val="20"/>
          <w:lang w:eastAsia="sl-SI"/>
        </w:rPr>
        <w:lastRenderedPageBreak/>
        <w:t>prednostna obravnava je upravičena z vidika javnega interesa (npr. sum ogrožanja zdravja ljudi  zaradi  dajanja v promet nevarnih živil, sum na navzočnost bolezni živali ali rastlin, sum ogrožanja okolja in zdravja ljudi zaradi FFS, sum mučenja živali …),</w:t>
      </w:r>
    </w:p>
    <w:p w14:paraId="198B8A0A" w14:textId="77777777" w:rsidR="00E748A8" w:rsidRPr="00E748A8" w:rsidRDefault="00E748A8">
      <w:pPr>
        <w:numPr>
          <w:ilvl w:val="0"/>
          <w:numId w:val="96"/>
        </w:numPr>
        <w:spacing w:after="0" w:line="240" w:lineRule="auto"/>
        <w:contextualSpacing/>
        <w:jc w:val="both"/>
        <w:rPr>
          <w:rFonts w:ascii="Times New Roman" w:eastAsia="Times New Roman" w:hAnsi="Times New Roman" w:cs="Arial"/>
          <w:sz w:val="24"/>
          <w:szCs w:val="20"/>
          <w:lang w:eastAsia="sl-SI"/>
        </w:rPr>
      </w:pPr>
      <w:r w:rsidRPr="00E748A8">
        <w:rPr>
          <w:rFonts w:ascii="Arial" w:eastAsia="Times New Roman" w:hAnsi="Arial" w:cs="Arial"/>
          <w:sz w:val="20"/>
          <w:szCs w:val="20"/>
          <w:lang w:eastAsia="sl-SI"/>
        </w:rPr>
        <w:t>večkratne kršitve, ki kažejo na očitno nezakonito poslovanje zavezanca,</w:t>
      </w:r>
    </w:p>
    <w:p w14:paraId="193B5FFA" w14:textId="77777777" w:rsidR="00E748A8" w:rsidRPr="00E748A8" w:rsidRDefault="00E748A8">
      <w:pPr>
        <w:numPr>
          <w:ilvl w:val="0"/>
          <w:numId w:val="96"/>
        </w:numPr>
        <w:spacing w:after="0" w:line="240" w:lineRule="auto"/>
        <w:contextualSpacing/>
        <w:jc w:val="both"/>
        <w:rPr>
          <w:rFonts w:ascii="Times New Roman" w:eastAsia="Times New Roman" w:hAnsi="Times New Roman" w:cs="Arial"/>
          <w:sz w:val="24"/>
          <w:szCs w:val="20"/>
          <w:lang w:eastAsia="sl-SI"/>
        </w:rPr>
      </w:pPr>
      <w:r w:rsidRPr="00E748A8">
        <w:rPr>
          <w:rFonts w:ascii="Arial" w:eastAsia="Times New Roman" w:hAnsi="Arial" w:cs="Arial"/>
          <w:sz w:val="20"/>
          <w:szCs w:val="20"/>
          <w:lang w:eastAsia="sl-SI"/>
        </w:rPr>
        <w:t>ponavljajoče se kršitve oz. večje število kršitev oz. kršitve, ki nakazujejo na neurejeno področje ali drugo problematiko,</w:t>
      </w:r>
    </w:p>
    <w:p w14:paraId="15DDB218" w14:textId="77777777" w:rsidR="00E748A8" w:rsidRPr="00E748A8" w:rsidRDefault="00E748A8">
      <w:pPr>
        <w:numPr>
          <w:ilvl w:val="0"/>
          <w:numId w:val="96"/>
        </w:numPr>
        <w:spacing w:after="0" w:line="240" w:lineRule="auto"/>
        <w:contextualSpacing/>
        <w:jc w:val="both"/>
        <w:rPr>
          <w:rFonts w:ascii="Times New Roman" w:eastAsia="Times New Roman" w:hAnsi="Times New Roman" w:cs="Arial"/>
          <w:sz w:val="24"/>
          <w:szCs w:val="20"/>
          <w:lang w:eastAsia="sl-SI"/>
        </w:rPr>
      </w:pPr>
      <w:r w:rsidRPr="00E748A8">
        <w:rPr>
          <w:rFonts w:ascii="Arial" w:eastAsia="Times New Roman" w:hAnsi="Arial" w:cs="Arial"/>
          <w:sz w:val="20"/>
          <w:szCs w:val="20"/>
          <w:lang w:eastAsia="sl-SI"/>
        </w:rPr>
        <w:t>sum kršitev z večjimi finančnimi posledicami oz. sum na goljufive prakse,</w:t>
      </w:r>
    </w:p>
    <w:p w14:paraId="75060600" w14:textId="77777777" w:rsidR="00E748A8" w:rsidRPr="00E748A8" w:rsidRDefault="00E748A8">
      <w:pPr>
        <w:numPr>
          <w:ilvl w:val="0"/>
          <w:numId w:val="96"/>
        </w:numPr>
        <w:spacing w:after="0" w:line="240" w:lineRule="auto"/>
        <w:contextualSpacing/>
        <w:jc w:val="both"/>
        <w:rPr>
          <w:rFonts w:ascii="Times New Roman" w:eastAsia="Times New Roman" w:hAnsi="Times New Roman" w:cs="Arial"/>
          <w:sz w:val="24"/>
          <w:szCs w:val="20"/>
          <w:lang w:eastAsia="sl-SI"/>
        </w:rPr>
      </w:pPr>
      <w:r w:rsidRPr="00E748A8">
        <w:rPr>
          <w:rFonts w:ascii="Arial" w:eastAsia="Times New Roman" w:hAnsi="Arial" w:cs="Arial"/>
          <w:sz w:val="20"/>
          <w:szCs w:val="20"/>
          <w:lang w:eastAsia="sl-SI"/>
        </w:rPr>
        <w:t>zadeve, v kateri je delo drugih organov ali inštitucij odvisno od ugotovitev inšpektorjev,</w:t>
      </w:r>
    </w:p>
    <w:p w14:paraId="0321328D" w14:textId="77777777" w:rsidR="00E748A8" w:rsidRPr="00E748A8" w:rsidRDefault="00E748A8">
      <w:pPr>
        <w:numPr>
          <w:ilvl w:val="0"/>
          <w:numId w:val="96"/>
        </w:numPr>
        <w:spacing w:after="0" w:line="240" w:lineRule="auto"/>
        <w:contextualSpacing/>
        <w:jc w:val="both"/>
        <w:rPr>
          <w:rFonts w:ascii="Times New Roman" w:eastAsia="Times New Roman" w:hAnsi="Times New Roman" w:cs="Arial"/>
          <w:sz w:val="24"/>
          <w:szCs w:val="20"/>
          <w:lang w:eastAsia="sl-SI"/>
        </w:rPr>
      </w:pPr>
      <w:r w:rsidRPr="00E748A8">
        <w:rPr>
          <w:rFonts w:ascii="Arial" w:eastAsia="Times New Roman" w:hAnsi="Arial" w:cs="Arial"/>
          <w:sz w:val="20"/>
          <w:szCs w:val="20"/>
          <w:lang w:eastAsia="sl-SI"/>
        </w:rPr>
        <w:t>kadar gre za več različnih prijav, ki se nanašajo na istega inšpekcijskega zavezanca.</w:t>
      </w:r>
    </w:p>
    <w:p w14:paraId="2B9D0B23" w14:textId="77777777" w:rsidR="00E748A8" w:rsidRPr="00E748A8" w:rsidRDefault="00E748A8" w:rsidP="00E748A8">
      <w:pPr>
        <w:spacing w:after="0" w:line="260" w:lineRule="exact"/>
        <w:jc w:val="both"/>
        <w:rPr>
          <w:rFonts w:ascii="Arial" w:eastAsia="Times New Roman" w:hAnsi="Arial" w:cs="Arial"/>
          <w:sz w:val="20"/>
          <w:szCs w:val="20"/>
        </w:rPr>
      </w:pPr>
    </w:p>
    <w:p w14:paraId="42C1153C" w14:textId="77777777" w:rsidR="00E748A8" w:rsidRPr="00E748A8" w:rsidRDefault="00E748A8" w:rsidP="00E748A8">
      <w:pPr>
        <w:spacing w:after="0" w:line="260" w:lineRule="exact"/>
        <w:jc w:val="both"/>
        <w:rPr>
          <w:rFonts w:ascii="Arial" w:eastAsia="Times New Roman" w:hAnsi="Arial" w:cs="Arial"/>
          <w:sz w:val="20"/>
          <w:szCs w:val="20"/>
        </w:rPr>
      </w:pPr>
      <w:r w:rsidRPr="00E748A8">
        <w:rPr>
          <w:rFonts w:ascii="Arial" w:eastAsia="Times New Roman" w:hAnsi="Arial" w:cs="Arial"/>
          <w:sz w:val="20"/>
          <w:szCs w:val="20"/>
        </w:rPr>
        <w:t>Povod za izredne naloge nadzora so tudi sporočila o tveganjih iz drugih držav članic, rezultati lastnega spremljanja skladnosti živali in blaga na trgu in pri uvozu ter evropski koordinirani programi nadzora na določenih področjih.</w:t>
      </w:r>
    </w:p>
    <w:p w14:paraId="1C6257FA" w14:textId="77777777" w:rsidR="008F5A72" w:rsidRDefault="008F5A72" w:rsidP="00E748A8">
      <w:pPr>
        <w:spacing w:after="0" w:line="260" w:lineRule="exact"/>
        <w:jc w:val="both"/>
        <w:rPr>
          <w:rFonts w:ascii="Arial" w:eastAsia="Times New Roman" w:hAnsi="Arial" w:cs="Arial"/>
          <w:sz w:val="20"/>
          <w:szCs w:val="20"/>
        </w:rPr>
      </w:pPr>
    </w:p>
    <w:p w14:paraId="04586F46" w14:textId="13B185AF" w:rsidR="00E748A8" w:rsidRPr="00E748A8" w:rsidRDefault="00E748A8" w:rsidP="00E748A8">
      <w:pPr>
        <w:spacing w:after="0" w:line="260" w:lineRule="exact"/>
        <w:jc w:val="both"/>
        <w:rPr>
          <w:rFonts w:ascii="Arial" w:eastAsia="Times New Roman" w:hAnsi="Arial" w:cs="Arial"/>
          <w:sz w:val="20"/>
          <w:szCs w:val="20"/>
        </w:rPr>
      </w:pPr>
      <w:r w:rsidRPr="00E748A8">
        <w:rPr>
          <w:rFonts w:ascii="Arial" w:eastAsia="Times New Roman" w:hAnsi="Arial" w:cs="Arial"/>
          <w:sz w:val="20"/>
          <w:szCs w:val="20"/>
        </w:rPr>
        <w:t>Vsaka informacija o tveganju za zdravje ljudi, zdravje živali, za dobrobit živali, o tveganju za zdravje rastlin ali okolje - kar se tiče fitofarmacevtskih sredstev in gensko spremenjenih organizmov - mora biti obravnavana v najkrajšem možnem času v skladu z določenimi prioritetami izvajanja nujnih nalog za obvladovanje tveganj v celotni agroživilski verigi.</w:t>
      </w:r>
    </w:p>
    <w:p w14:paraId="4FB1870D" w14:textId="77777777" w:rsidR="00E748A8" w:rsidRPr="00E748A8" w:rsidRDefault="00E748A8" w:rsidP="00E748A8">
      <w:pPr>
        <w:spacing w:after="0" w:line="260" w:lineRule="exact"/>
        <w:jc w:val="both"/>
        <w:rPr>
          <w:rFonts w:ascii="Arial" w:eastAsia="Times New Roman" w:hAnsi="Arial" w:cs="Times New Roman"/>
          <w:sz w:val="20"/>
          <w:szCs w:val="24"/>
        </w:rPr>
      </w:pPr>
    </w:p>
    <w:p w14:paraId="6896E785" w14:textId="36A25CF5" w:rsidR="00E748A8" w:rsidRPr="00FA0C2E" w:rsidRDefault="008F5A72" w:rsidP="00FA0C2E">
      <w:pPr>
        <w:pStyle w:val="Naslov3"/>
        <w:rPr>
          <w:rFonts w:eastAsia="Arial"/>
          <w:sz w:val="20"/>
          <w:szCs w:val="20"/>
        </w:rPr>
      </w:pPr>
      <w:r w:rsidRPr="00FA0C2E">
        <w:rPr>
          <w:rFonts w:cs="Times New Roman"/>
          <w:sz w:val="20"/>
          <w:szCs w:val="20"/>
        </w:rPr>
        <w:t>10.1.</w:t>
      </w:r>
      <w:r w:rsidR="00E748A8" w:rsidRPr="00FA0C2E">
        <w:rPr>
          <w:rFonts w:cs="Times New Roman"/>
          <w:sz w:val="20"/>
          <w:szCs w:val="20"/>
        </w:rPr>
        <w:t xml:space="preserve">3 </w:t>
      </w:r>
      <w:r w:rsidR="00E748A8" w:rsidRPr="00FA0C2E">
        <w:rPr>
          <w:rFonts w:eastAsia="Arial"/>
          <w:sz w:val="20"/>
          <w:szCs w:val="20"/>
        </w:rPr>
        <w:t>Inšpekcijski nadzori na podlagi ostalih prejetih pobud in prijav, ki niso bili določeni kot prioritetni:</w:t>
      </w:r>
    </w:p>
    <w:p w14:paraId="003CC571" w14:textId="77777777" w:rsidR="00E748A8" w:rsidRPr="00E748A8" w:rsidRDefault="00E748A8" w:rsidP="00E748A8">
      <w:pPr>
        <w:spacing w:after="17" w:line="251" w:lineRule="auto"/>
        <w:jc w:val="both"/>
        <w:rPr>
          <w:rFonts w:ascii="Arial" w:eastAsia="Arial" w:hAnsi="Arial" w:cs="Arial"/>
          <w:b/>
          <w:bCs/>
          <w:sz w:val="20"/>
          <w:lang w:eastAsia="sl-SI"/>
        </w:rPr>
      </w:pPr>
    </w:p>
    <w:p w14:paraId="366F37A6" w14:textId="0DD4FEDF" w:rsidR="00E748A8" w:rsidRPr="00E748A8" w:rsidRDefault="00E748A8" w:rsidP="00E748A8">
      <w:pPr>
        <w:spacing w:after="17" w:line="251" w:lineRule="auto"/>
        <w:jc w:val="both"/>
        <w:rPr>
          <w:rFonts w:ascii="Arial" w:eastAsia="Times New Roman" w:hAnsi="Arial" w:cs="Arial"/>
          <w:sz w:val="20"/>
          <w:szCs w:val="20"/>
        </w:rPr>
      </w:pPr>
      <w:r w:rsidRPr="00E748A8">
        <w:rPr>
          <w:rFonts w:ascii="Arial" w:eastAsia="Times New Roman" w:hAnsi="Arial" w:cs="Arial"/>
          <w:sz w:val="20"/>
          <w:szCs w:val="20"/>
        </w:rPr>
        <w:t>Inšpekcija za varno hrano, veterinarstvo in varstvo rastlin obravnava vse sprejete prijave in pobude pravnih in fizičnih oseb. Prijave, katere niso določene kot prioritetne</w:t>
      </w:r>
      <w:r w:rsidR="008F5A72">
        <w:rPr>
          <w:rFonts w:ascii="Arial" w:eastAsia="Times New Roman" w:hAnsi="Arial" w:cs="Arial"/>
          <w:sz w:val="20"/>
          <w:szCs w:val="20"/>
        </w:rPr>
        <w:t>,</w:t>
      </w:r>
      <w:r w:rsidRPr="00E748A8">
        <w:rPr>
          <w:rFonts w:ascii="Arial" w:eastAsia="Times New Roman" w:hAnsi="Arial" w:cs="Arial"/>
          <w:sz w:val="20"/>
          <w:szCs w:val="20"/>
        </w:rPr>
        <w:t xml:space="preserve"> se obravnavajo po vrstnem redu, kot so bile sprejete, v najkrajšem možnem času. </w:t>
      </w:r>
    </w:p>
    <w:p w14:paraId="72087B3D" w14:textId="78BDE766" w:rsidR="00E748A8" w:rsidRPr="00FA0C2E" w:rsidRDefault="008F5A72" w:rsidP="00FA0C2E">
      <w:pPr>
        <w:pStyle w:val="Naslov3"/>
        <w:rPr>
          <w:rFonts w:eastAsia="Arial"/>
          <w:sz w:val="20"/>
          <w:szCs w:val="20"/>
        </w:rPr>
      </w:pPr>
      <w:r w:rsidRPr="00FA0C2E">
        <w:rPr>
          <w:rFonts w:cs="Times New Roman"/>
          <w:sz w:val="20"/>
          <w:szCs w:val="20"/>
        </w:rPr>
        <w:t>10.1.</w:t>
      </w:r>
      <w:r w:rsidR="00E748A8" w:rsidRPr="00FA0C2E">
        <w:rPr>
          <w:rFonts w:cs="Times New Roman"/>
          <w:sz w:val="20"/>
          <w:szCs w:val="20"/>
        </w:rPr>
        <w:t xml:space="preserve">4 </w:t>
      </w:r>
      <w:proofErr w:type="spellStart"/>
      <w:r w:rsidR="00E748A8" w:rsidRPr="00FA0C2E">
        <w:rPr>
          <w:rFonts w:eastAsia="Arial"/>
          <w:sz w:val="20"/>
          <w:szCs w:val="20"/>
        </w:rPr>
        <w:t>Prekrškovni</w:t>
      </w:r>
      <w:proofErr w:type="spellEnd"/>
      <w:r w:rsidR="00E748A8" w:rsidRPr="00FA0C2E">
        <w:rPr>
          <w:rFonts w:eastAsia="Arial"/>
          <w:sz w:val="20"/>
          <w:szCs w:val="20"/>
        </w:rPr>
        <w:t xml:space="preserve"> postopki:</w:t>
      </w:r>
    </w:p>
    <w:p w14:paraId="4A6CD78F" w14:textId="77777777" w:rsidR="00E748A8" w:rsidRPr="00E748A8" w:rsidRDefault="00E748A8" w:rsidP="00E748A8">
      <w:pPr>
        <w:spacing w:after="17" w:line="251" w:lineRule="auto"/>
        <w:jc w:val="both"/>
        <w:rPr>
          <w:rFonts w:ascii="Arial" w:eastAsia="Arial" w:hAnsi="Arial" w:cs="Arial"/>
          <w:b/>
          <w:bCs/>
          <w:sz w:val="20"/>
          <w:lang w:eastAsia="sl-SI"/>
        </w:rPr>
      </w:pPr>
    </w:p>
    <w:p w14:paraId="4C96614A" w14:textId="77777777" w:rsidR="00E748A8" w:rsidRPr="00E748A8" w:rsidRDefault="00E748A8" w:rsidP="00E748A8">
      <w:pPr>
        <w:spacing w:after="0" w:line="260" w:lineRule="exact"/>
        <w:jc w:val="both"/>
        <w:rPr>
          <w:rFonts w:ascii="Arial" w:eastAsia="Times New Roman" w:hAnsi="Arial" w:cs="Arial"/>
          <w:sz w:val="20"/>
          <w:szCs w:val="20"/>
        </w:rPr>
      </w:pPr>
      <w:r w:rsidRPr="00E748A8">
        <w:rPr>
          <w:rFonts w:ascii="Arial" w:eastAsia="Times New Roman" w:hAnsi="Arial" w:cs="Arial"/>
          <w:sz w:val="20"/>
          <w:szCs w:val="20"/>
        </w:rPr>
        <w:t xml:space="preserve">Na vseh področjih so inšpektorji dolžni odrediti ukrepe za dosego skladnosti z inšpekcijsko upravnimi akti in za ugotovljena neskladja izreči predpisane sankcije. Cilj na tem področju je, da se </w:t>
      </w:r>
      <w:proofErr w:type="spellStart"/>
      <w:r w:rsidRPr="00E748A8">
        <w:rPr>
          <w:rFonts w:ascii="Arial" w:eastAsia="Times New Roman" w:hAnsi="Arial" w:cs="Arial"/>
          <w:sz w:val="20"/>
          <w:szCs w:val="20"/>
        </w:rPr>
        <w:t>prekrškovni</w:t>
      </w:r>
      <w:proofErr w:type="spellEnd"/>
      <w:r w:rsidRPr="00E748A8">
        <w:rPr>
          <w:rFonts w:ascii="Arial" w:eastAsia="Times New Roman" w:hAnsi="Arial" w:cs="Arial"/>
          <w:sz w:val="20"/>
          <w:szCs w:val="20"/>
        </w:rPr>
        <w:t xml:space="preserve"> postopki uvedejo čimprej, najpozneje pa v 6 mesecih od dneva storitve prekrška.</w:t>
      </w:r>
    </w:p>
    <w:p w14:paraId="080CF9AA" w14:textId="662CBDE5" w:rsidR="00E748A8" w:rsidRPr="00FA0C2E" w:rsidRDefault="008F5A72" w:rsidP="00FA0C2E">
      <w:pPr>
        <w:pStyle w:val="Naslov3"/>
        <w:rPr>
          <w:sz w:val="20"/>
          <w:szCs w:val="20"/>
        </w:rPr>
      </w:pPr>
      <w:r w:rsidRPr="00FA0C2E">
        <w:rPr>
          <w:sz w:val="20"/>
          <w:szCs w:val="20"/>
        </w:rPr>
        <w:t>10.1.</w:t>
      </w:r>
      <w:r w:rsidR="00E748A8" w:rsidRPr="00FA0C2E">
        <w:rPr>
          <w:sz w:val="20"/>
          <w:szCs w:val="20"/>
        </w:rPr>
        <w:t>5 Skupni inšpekcijski nadzori oziroma sodelovanja:</w:t>
      </w:r>
    </w:p>
    <w:p w14:paraId="75732DE6" w14:textId="77777777" w:rsidR="00FA0C2E" w:rsidRDefault="00FA0C2E" w:rsidP="00E748A8">
      <w:pPr>
        <w:spacing w:after="0" w:line="260" w:lineRule="exact"/>
        <w:jc w:val="both"/>
        <w:rPr>
          <w:rFonts w:ascii="Arial" w:eastAsia="Times New Roman" w:hAnsi="Arial" w:cs="Arial"/>
          <w:sz w:val="20"/>
          <w:szCs w:val="20"/>
          <w:lang w:eastAsia="sl-SI"/>
        </w:rPr>
      </w:pPr>
    </w:p>
    <w:p w14:paraId="74D2B57D" w14:textId="13CB3313" w:rsidR="00E748A8" w:rsidRPr="00E748A8" w:rsidRDefault="00E748A8" w:rsidP="00E748A8">
      <w:pPr>
        <w:spacing w:after="0" w:line="260" w:lineRule="exact"/>
        <w:jc w:val="both"/>
        <w:rPr>
          <w:rFonts w:ascii="Arial" w:eastAsia="Times New Roman" w:hAnsi="Arial" w:cs="Arial"/>
          <w:sz w:val="20"/>
          <w:szCs w:val="20"/>
          <w:lang w:eastAsia="sl-SI"/>
        </w:rPr>
      </w:pPr>
      <w:r w:rsidRPr="00E748A8">
        <w:rPr>
          <w:rFonts w:ascii="Arial" w:eastAsia="Times New Roman" w:hAnsi="Arial" w:cs="Arial"/>
          <w:sz w:val="20"/>
          <w:szCs w:val="20"/>
          <w:lang w:eastAsia="sl-SI"/>
        </w:rPr>
        <w:t xml:space="preserve">Redno sodelovanje </w:t>
      </w:r>
      <w:r w:rsidR="008F5A72">
        <w:rPr>
          <w:rFonts w:ascii="Arial" w:eastAsia="Times New Roman" w:hAnsi="Arial" w:cs="Arial"/>
          <w:sz w:val="20"/>
          <w:szCs w:val="20"/>
          <w:lang w:eastAsia="sl-SI"/>
        </w:rPr>
        <w:t>s</w:t>
      </w:r>
      <w:r w:rsidRPr="00E748A8">
        <w:rPr>
          <w:rFonts w:ascii="Arial" w:eastAsia="Times New Roman" w:hAnsi="Arial" w:cs="Arial"/>
          <w:sz w:val="20"/>
          <w:szCs w:val="20"/>
          <w:lang w:eastAsia="sl-SI"/>
        </w:rPr>
        <w:t xml:space="preserve"> FURS pri nadzoru uvoza živali, rastlin, rastlinskih proizvodov in drugih predmetov, fitofarmacevtskih sredstev in živil.</w:t>
      </w:r>
    </w:p>
    <w:p w14:paraId="3944E0A4" w14:textId="77777777" w:rsidR="008F5A72" w:rsidRDefault="008F5A72" w:rsidP="00E748A8">
      <w:pPr>
        <w:spacing w:after="0" w:line="260" w:lineRule="exact"/>
        <w:jc w:val="both"/>
        <w:rPr>
          <w:rFonts w:ascii="Arial" w:eastAsia="Times New Roman" w:hAnsi="Arial" w:cs="Arial"/>
          <w:sz w:val="20"/>
          <w:szCs w:val="20"/>
          <w:lang w:eastAsia="sl-SI"/>
        </w:rPr>
      </w:pPr>
    </w:p>
    <w:p w14:paraId="5289683B" w14:textId="3407B60C" w:rsidR="00E748A8" w:rsidRPr="00E748A8" w:rsidRDefault="00E748A8" w:rsidP="00E748A8">
      <w:pPr>
        <w:spacing w:after="0" w:line="260" w:lineRule="exact"/>
        <w:jc w:val="both"/>
        <w:rPr>
          <w:rFonts w:ascii="Arial" w:eastAsia="Times New Roman" w:hAnsi="Arial" w:cs="Arial"/>
          <w:sz w:val="20"/>
          <w:szCs w:val="20"/>
          <w:lang w:eastAsia="sl-SI"/>
        </w:rPr>
      </w:pPr>
      <w:r w:rsidRPr="00E748A8">
        <w:rPr>
          <w:rFonts w:ascii="Arial" w:eastAsia="Times New Roman" w:hAnsi="Arial" w:cs="Arial"/>
          <w:sz w:val="20"/>
          <w:szCs w:val="20"/>
          <w:lang w:eastAsia="sl-SI"/>
        </w:rPr>
        <w:t>Nadzor na področju primarne proizvodnje živil in prodaje proizvodov primarne pridelave na stojnicah izven tržnic</w:t>
      </w:r>
      <w:r w:rsidR="008F5A72">
        <w:rPr>
          <w:rFonts w:ascii="Arial" w:eastAsia="Times New Roman" w:hAnsi="Arial" w:cs="Arial"/>
          <w:sz w:val="20"/>
          <w:szCs w:val="20"/>
          <w:lang w:eastAsia="sl-SI"/>
        </w:rPr>
        <w:t>,</w:t>
      </w:r>
      <w:r w:rsidRPr="00E748A8">
        <w:rPr>
          <w:rFonts w:ascii="Arial" w:eastAsia="Times New Roman" w:hAnsi="Arial" w:cs="Arial"/>
          <w:sz w:val="20"/>
          <w:szCs w:val="20"/>
          <w:lang w:eastAsia="sl-SI"/>
        </w:rPr>
        <w:t xml:space="preserve"> sodeluje s FURS, TIRS, IRSKGLR, IRSI, MIRS.</w:t>
      </w:r>
    </w:p>
    <w:p w14:paraId="77D2C278" w14:textId="77777777" w:rsidR="008F5A72" w:rsidRDefault="008F5A72" w:rsidP="00E748A8">
      <w:pPr>
        <w:spacing w:after="0" w:line="260" w:lineRule="exact"/>
        <w:jc w:val="both"/>
        <w:rPr>
          <w:rFonts w:ascii="Arial" w:eastAsia="Times New Roman" w:hAnsi="Arial" w:cs="Arial"/>
          <w:sz w:val="20"/>
          <w:szCs w:val="20"/>
          <w:lang w:eastAsia="sl-SI"/>
        </w:rPr>
      </w:pPr>
    </w:p>
    <w:p w14:paraId="7C7087F5" w14:textId="0472F84E" w:rsidR="00E748A8" w:rsidRPr="00E748A8" w:rsidRDefault="00E748A8" w:rsidP="00E748A8">
      <w:pPr>
        <w:spacing w:after="0" w:line="260" w:lineRule="exact"/>
        <w:jc w:val="both"/>
        <w:rPr>
          <w:rFonts w:ascii="Arial" w:eastAsia="Times New Roman" w:hAnsi="Arial" w:cs="Arial"/>
          <w:sz w:val="20"/>
          <w:szCs w:val="20"/>
          <w:lang w:eastAsia="sl-SI"/>
        </w:rPr>
      </w:pPr>
      <w:r w:rsidRPr="00E748A8">
        <w:rPr>
          <w:rFonts w:ascii="Arial" w:eastAsia="Times New Roman" w:hAnsi="Arial" w:cs="Arial"/>
          <w:sz w:val="20"/>
          <w:szCs w:val="20"/>
          <w:lang w:eastAsia="sl-SI"/>
        </w:rPr>
        <w:t xml:space="preserve">Redno sodelovanje s Policijo pri obravnavi nevarnih živali in kršitvah predvsem Zakona o zaščiti živali </w:t>
      </w:r>
      <w:r w:rsidR="008F5A72" w:rsidRPr="008F5A72">
        <w:rPr>
          <w:rFonts w:ascii="Arial" w:hAnsi="Arial" w:cs="Arial"/>
          <w:sz w:val="20"/>
          <w:szCs w:val="20"/>
        </w:rPr>
        <w:t xml:space="preserve">(Uradni list RS, št. </w:t>
      </w:r>
      <w:hyperlink r:id="rId178" w:tgtFrame="_blank" w:tooltip="Zakon o zaščiti živali (uradno prečiščeno besedilo)" w:history="1">
        <w:r w:rsidR="008F5A72" w:rsidRPr="008F5A72">
          <w:rPr>
            <w:rFonts w:ascii="Arial" w:hAnsi="Arial" w:cs="Arial"/>
            <w:sz w:val="20"/>
            <w:szCs w:val="20"/>
          </w:rPr>
          <w:t>38/13</w:t>
        </w:r>
      </w:hyperlink>
      <w:r w:rsidR="008F5A72" w:rsidRPr="008F5A72">
        <w:rPr>
          <w:rFonts w:ascii="Arial" w:hAnsi="Arial" w:cs="Arial"/>
          <w:sz w:val="20"/>
          <w:szCs w:val="20"/>
        </w:rPr>
        <w:t xml:space="preserve"> – uradno prečiščeno besedilo, </w:t>
      </w:r>
      <w:hyperlink r:id="rId179" w:tgtFrame="_blank" w:tooltip="Zakon o nevladnih organizacijah" w:history="1">
        <w:r w:rsidR="008F5A72" w:rsidRPr="008F5A72">
          <w:rPr>
            <w:rFonts w:ascii="Arial" w:hAnsi="Arial" w:cs="Arial"/>
            <w:sz w:val="20"/>
            <w:szCs w:val="20"/>
          </w:rPr>
          <w:t>21/18</w:t>
        </w:r>
      </w:hyperlink>
      <w:r w:rsidR="008F5A72" w:rsidRPr="008F5A72">
        <w:rPr>
          <w:rFonts w:ascii="Arial" w:hAnsi="Arial" w:cs="Arial"/>
          <w:sz w:val="20"/>
          <w:szCs w:val="20"/>
        </w:rPr>
        <w:t xml:space="preserve"> – </w:t>
      </w:r>
      <w:proofErr w:type="spellStart"/>
      <w:r w:rsidR="008F5A72" w:rsidRPr="008F5A72">
        <w:rPr>
          <w:rFonts w:ascii="Arial" w:hAnsi="Arial" w:cs="Arial"/>
          <w:sz w:val="20"/>
          <w:szCs w:val="20"/>
        </w:rPr>
        <w:t>ZNOrg</w:t>
      </w:r>
      <w:proofErr w:type="spellEnd"/>
      <w:r w:rsidR="008F5A72" w:rsidRPr="008F5A72">
        <w:rPr>
          <w:rFonts w:ascii="Arial" w:hAnsi="Arial" w:cs="Arial"/>
          <w:sz w:val="20"/>
          <w:szCs w:val="20"/>
        </w:rPr>
        <w:t xml:space="preserve">, </w:t>
      </w:r>
      <w:hyperlink r:id="rId180" w:tgtFrame="_blank" w:tooltip="Zakon o spremembah in dopolnitvah Zakona o zaščiti živali" w:history="1">
        <w:r w:rsidR="008F5A72" w:rsidRPr="008F5A72">
          <w:rPr>
            <w:rFonts w:ascii="Arial" w:hAnsi="Arial" w:cs="Arial"/>
            <w:sz w:val="20"/>
            <w:szCs w:val="20"/>
          </w:rPr>
          <w:t>92/20</w:t>
        </w:r>
      </w:hyperlink>
      <w:r w:rsidR="008F5A72" w:rsidRPr="008F5A72">
        <w:rPr>
          <w:rFonts w:ascii="Arial" w:hAnsi="Arial" w:cs="Arial"/>
          <w:sz w:val="20"/>
          <w:szCs w:val="20"/>
        </w:rPr>
        <w:t xml:space="preserve">, </w:t>
      </w:r>
      <w:hyperlink r:id="rId181" w:tgtFrame="_blank" w:tooltip="Zakon o spremembah in dopolnitvah Zakona o zaščiti živali" w:history="1">
        <w:r w:rsidR="008F5A72" w:rsidRPr="008F5A72">
          <w:rPr>
            <w:rFonts w:ascii="Arial" w:hAnsi="Arial" w:cs="Arial"/>
            <w:sz w:val="20"/>
            <w:szCs w:val="20"/>
          </w:rPr>
          <w:t>159/21</w:t>
        </w:r>
      </w:hyperlink>
      <w:r w:rsidR="008F5A72" w:rsidRPr="008F5A72">
        <w:rPr>
          <w:rFonts w:ascii="Arial" w:hAnsi="Arial" w:cs="Arial"/>
          <w:sz w:val="20"/>
          <w:szCs w:val="20"/>
        </w:rPr>
        <w:t xml:space="preserve"> in </w:t>
      </w:r>
      <w:hyperlink r:id="rId182" w:tgtFrame="_blank" w:tooltip="Zakon o spremembah in dopolnitvah Zakona o zaščiti živali" w:history="1">
        <w:r w:rsidR="008F5A72" w:rsidRPr="008F5A72">
          <w:rPr>
            <w:rFonts w:ascii="Arial" w:hAnsi="Arial" w:cs="Arial"/>
            <w:sz w:val="20"/>
            <w:szCs w:val="20"/>
          </w:rPr>
          <w:t>109/23</w:t>
        </w:r>
      </w:hyperlink>
      <w:r w:rsidR="008F5A72" w:rsidRPr="008F5A72">
        <w:rPr>
          <w:rFonts w:ascii="Arial" w:hAnsi="Arial" w:cs="Arial"/>
          <w:sz w:val="20"/>
          <w:szCs w:val="20"/>
        </w:rPr>
        <w:t>)</w:t>
      </w:r>
      <w:r w:rsidR="008F5A72" w:rsidRPr="008F5A72">
        <w:t xml:space="preserve"> </w:t>
      </w:r>
      <w:r w:rsidRPr="00E748A8">
        <w:rPr>
          <w:rFonts w:ascii="Arial" w:eastAsia="Times New Roman" w:hAnsi="Arial" w:cs="Arial"/>
          <w:sz w:val="20"/>
          <w:szCs w:val="20"/>
          <w:lang w:eastAsia="sl-SI"/>
        </w:rPr>
        <w:t>ter sodelovanje pri odkrivanju goljufivih praks na področju agroživilske verige, pri izdelavi, popravljanju in obnavljanju lesenega pakirnega materiala.</w:t>
      </w:r>
    </w:p>
    <w:p w14:paraId="79493187" w14:textId="77777777" w:rsidR="008F5A72" w:rsidRDefault="008F5A72" w:rsidP="00E748A8">
      <w:pPr>
        <w:spacing w:after="0" w:line="260" w:lineRule="exact"/>
        <w:jc w:val="both"/>
        <w:rPr>
          <w:rFonts w:ascii="Arial" w:eastAsia="Times New Roman" w:hAnsi="Arial" w:cs="Arial"/>
          <w:sz w:val="20"/>
          <w:szCs w:val="20"/>
          <w:lang w:eastAsia="sl-SI"/>
        </w:rPr>
      </w:pPr>
    </w:p>
    <w:p w14:paraId="041CAAC2" w14:textId="11D6A506" w:rsidR="00E748A8" w:rsidRPr="00E748A8" w:rsidRDefault="00E748A8" w:rsidP="00E748A8">
      <w:pPr>
        <w:spacing w:after="0" w:line="260" w:lineRule="exact"/>
        <w:jc w:val="both"/>
        <w:rPr>
          <w:rFonts w:ascii="Arial" w:eastAsia="Times New Roman" w:hAnsi="Arial" w:cs="Arial"/>
          <w:sz w:val="20"/>
          <w:szCs w:val="20"/>
          <w:lang w:eastAsia="sl-SI"/>
        </w:rPr>
      </w:pPr>
      <w:r w:rsidRPr="00E748A8">
        <w:rPr>
          <w:rFonts w:ascii="Arial" w:eastAsia="Times New Roman" w:hAnsi="Arial" w:cs="Arial"/>
          <w:sz w:val="20"/>
          <w:szCs w:val="20"/>
          <w:lang w:eastAsia="sl-SI"/>
        </w:rPr>
        <w:t xml:space="preserve">Sodelovanje v Medresorski delovni skupini za preprečevanje goljufivih in zavajajočih praks v Republiki Sloveniji na področju agroživilske verige </w:t>
      </w:r>
      <w:r w:rsidR="002C359C">
        <w:rPr>
          <w:rFonts w:ascii="Arial" w:eastAsia="Times New Roman" w:hAnsi="Arial" w:cs="Arial"/>
          <w:sz w:val="20"/>
          <w:szCs w:val="20"/>
          <w:lang w:eastAsia="sl-SI"/>
        </w:rPr>
        <w:t>s</w:t>
      </w:r>
      <w:r w:rsidRPr="00E748A8">
        <w:rPr>
          <w:rFonts w:ascii="Arial" w:eastAsia="Times New Roman" w:hAnsi="Arial" w:cs="Arial"/>
          <w:sz w:val="20"/>
          <w:szCs w:val="20"/>
          <w:lang w:eastAsia="sl-SI"/>
        </w:rPr>
        <w:t xml:space="preserve"> TIRS, ZIRS, IRSKGLR in FURS.</w:t>
      </w:r>
    </w:p>
    <w:p w14:paraId="35D47E8D" w14:textId="77777777" w:rsidR="008F5A72" w:rsidRDefault="008F5A72" w:rsidP="00E748A8">
      <w:pPr>
        <w:spacing w:after="0" w:line="260" w:lineRule="exact"/>
        <w:jc w:val="both"/>
        <w:rPr>
          <w:rFonts w:ascii="Arial" w:eastAsia="Times New Roman" w:hAnsi="Arial" w:cs="Arial"/>
          <w:sz w:val="20"/>
          <w:szCs w:val="20"/>
          <w:lang w:eastAsia="sl-SI"/>
        </w:rPr>
      </w:pPr>
    </w:p>
    <w:p w14:paraId="5ACF858E" w14:textId="25AB4631" w:rsidR="00E748A8" w:rsidRPr="00E748A8" w:rsidRDefault="00E748A8" w:rsidP="00E748A8">
      <w:pPr>
        <w:spacing w:after="0" w:line="260" w:lineRule="exact"/>
        <w:jc w:val="both"/>
        <w:rPr>
          <w:rFonts w:ascii="Arial" w:eastAsia="Times New Roman" w:hAnsi="Arial" w:cs="Times New Roman"/>
          <w:sz w:val="20"/>
          <w:szCs w:val="24"/>
        </w:rPr>
      </w:pPr>
      <w:r w:rsidRPr="00E748A8">
        <w:rPr>
          <w:rFonts w:ascii="Arial" w:eastAsia="Times New Roman" w:hAnsi="Arial" w:cs="Arial"/>
          <w:sz w:val="20"/>
          <w:szCs w:val="20"/>
          <w:lang w:eastAsia="sl-SI"/>
        </w:rPr>
        <w:t>Sodelovanje z IRSKGLR pri nadzorih v primarni pridelavi usmerjenih v obvladovanje ostankov pesticidov, težkih kovin.</w:t>
      </w:r>
    </w:p>
    <w:p w14:paraId="66437173" w14:textId="77777777" w:rsidR="00E748A8" w:rsidRPr="00E748A8" w:rsidRDefault="00E748A8" w:rsidP="00E748A8">
      <w:pPr>
        <w:tabs>
          <w:tab w:val="left" w:pos="4536"/>
        </w:tabs>
        <w:spacing w:after="0" w:line="260" w:lineRule="exact"/>
        <w:jc w:val="both"/>
        <w:rPr>
          <w:rFonts w:ascii="Arial" w:eastAsia="Times New Roman" w:hAnsi="Arial" w:cs="Times New Roman"/>
          <w:sz w:val="20"/>
          <w:szCs w:val="24"/>
        </w:rPr>
      </w:pPr>
      <w:r w:rsidRPr="00E748A8">
        <w:rPr>
          <w:rFonts w:ascii="Arial" w:eastAsia="Times New Roman" w:hAnsi="Arial" w:cs="Times New Roman"/>
          <w:sz w:val="20"/>
          <w:szCs w:val="24"/>
        </w:rPr>
        <w:tab/>
      </w:r>
    </w:p>
    <w:p w14:paraId="44C10BC6" w14:textId="77777777" w:rsidR="00E748A8" w:rsidRPr="00154F7F" w:rsidRDefault="00E748A8" w:rsidP="00154F7F">
      <w:pPr>
        <w:pStyle w:val="podpisi"/>
        <w:spacing w:line="276" w:lineRule="auto"/>
        <w:rPr>
          <w:rFonts w:cs="Arial"/>
          <w:lang w:val="sl-SI"/>
        </w:rPr>
      </w:pPr>
    </w:p>
    <w:p w14:paraId="7A289812" w14:textId="776A8FCC" w:rsidR="0091549E" w:rsidRPr="000A2F1C" w:rsidRDefault="000A2F1C" w:rsidP="000A2F1C">
      <w:pPr>
        <w:pStyle w:val="Naslov2"/>
        <w:rPr>
          <w:i w:val="0"/>
          <w:iCs w:val="0"/>
          <w:sz w:val="20"/>
          <w:szCs w:val="20"/>
        </w:rPr>
      </w:pPr>
      <w:r>
        <w:rPr>
          <w:i w:val="0"/>
          <w:iCs w:val="0"/>
          <w:sz w:val="20"/>
          <w:szCs w:val="20"/>
        </w:rPr>
        <w:lastRenderedPageBreak/>
        <w:t xml:space="preserve">10.2 </w:t>
      </w:r>
      <w:r w:rsidR="0091549E" w:rsidRPr="000A2F1C">
        <w:rPr>
          <w:i w:val="0"/>
          <w:iCs w:val="0"/>
          <w:sz w:val="20"/>
          <w:szCs w:val="20"/>
        </w:rPr>
        <w:t>INŠPEKTORAT R</w:t>
      </w:r>
      <w:r w:rsidR="00EB17EA" w:rsidRPr="000A2F1C">
        <w:rPr>
          <w:i w:val="0"/>
          <w:iCs w:val="0"/>
          <w:sz w:val="20"/>
          <w:szCs w:val="20"/>
        </w:rPr>
        <w:t>EPUBLIKE SLOVENIJE</w:t>
      </w:r>
      <w:r w:rsidR="0091549E" w:rsidRPr="000A2F1C">
        <w:rPr>
          <w:i w:val="0"/>
          <w:iCs w:val="0"/>
          <w:sz w:val="20"/>
          <w:szCs w:val="20"/>
        </w:rPr>
        <w:t xml:space="preserve"> ZA KMETIJSTVO, GOZDARSTVO, LOVSTVO IN RIBIŠTVO</w:t>
      </w:r>
    </w:p>
    <w:p w14:paraId="68382161" w14:textId="14E8CF65" w:rsidR="00D6319E" w:rsidRDefault="00D6319E" w:rsidP="00154F7F">
      <w:pPr>
        <w:spacing w:line="276" w:lineRule="auto"/>
        <w:jc w:val="both"/>
        <w:rPr>
          <w:rFonts w:ascii="Arial" w:hAnsi="Arial" w:cs="Arial"/>
          <w:sz w:val="20"/>
          <w:szCs w:val="20"/>
          <w:lang w:eastAsia="sl-SI"/>
        </w:rPr>
      </w:pPr>
    </w:p>
    <w:p w14:paraId="524336B2" w14:textId="1CA71B78" w:rsidR="00E6128D" w:rsidRPr="00E6128D" w:rsidRDefault="00E6128D" w:rsidP="008F1938">
      <w:pPr>
        <w:spacing w:after="0" w:line="276" w:lineRule="auto"/>
        <w:jc w:val="both"/>
        <w:rPr>
          <w:rFonts w:ascii="Arial" w:eastAsia="Batang" w:hAnsi="Arial" w:cs="Mangal"/>
          <w:sz w:val="20"/>
          <w:szCs w:val="24"/>
          <w:lang w:eastAsia="ko-KR" w:bidi="sa-IN"/>
        </w:rPr>
      </w:pPr>
      <w:r w:rsidRPr="00E6128D">
        <w:rPr>
          <w:rFonts w:ascii="Arial" w:eastAsia="Batang" w:hAnsi="Arial" w:cs="Mangal"/>
          <w:sz w:val="20"/>
          <w:szCs w:val="24"/>
          <w:lang w:eastAsia="ko-KR" w:bidi="sa-IN"/>
        </w:rPr>
        <w:t xml:space="preserve">Znotraj Inšpektorata RS za kmetijstvo, gozdarstvo, lovstvo in ribištvo delujejo štiri inšpekcije. To so inšpekcija za kmetijstvo, inšpekcija za gozdarstvo, inšpekcija za vinarstvo ter inšpekcija za lovstvo in ribištvo. Inšpektorat na vseh navedenih področjih dela </w:t>
      </w:r>
      <w:r w:rsidR="00FB24E7">
        <w:rPr>
          <w:rFonts w:ascii="Arial" w:eastAsia="Batang" w:hAnsi="Arial" w:cs="Mangal"/>
          <w:sz w:val="20"/>
          <w:szCs w:val="24"/>
          <w:lang w:eastAsia="ko-KR" w:bidi="sa-IN"/>
        </w:rPr>
        <w:t>izvaja</w:t>
      </w:r>
      <w:r w:rsidRPr="00E6128D">
        <w:rPr>
          <w:rFonts w:ascii="Arial" w:eastAsia="Batang" w:hAnsi="Arial" w:cs="Mangal"/>
          <w:sz w:val="20"/>
          <w:szCs w:val="24"/>
          <w:lang w:eastAsia="ko-KR" w:bidi="sa-IN"/>
        </w:rPr>
        <w:t xml:space="preserve"> nadzor nad izvajanjem zakonskih določil materialnih predpisov in s tem izvajanjem celovite politike kmetijstva, gozdarstva, vinarstva, lovstva in ribištva. Pri tem delu uporablja</w:t>
      </w:r>
      <w:r w:rsidR="00FB24E7">
        <w:rPr>
          <w:rFonts w:ascii="Arial" w:eastAsia="Batang" w:hAnsi="Arial" w:cs="Mangal"/>
          <w:sz w:val="20"/>
          <w:szCs w:val="24"/>
          <w:lang w:eastAsia="ko-KR" w:bidi="sa-IN"/>
        </w:rPr>
        <w:t>j</w:t>
      </w:r>
      <w:r w:rsidRPr="00E6128D">
        <w:rPr>
          <w:rFonts w:ascii="Arial" w:eastAsia="Batang" w:hAnsi="Arial" w:cs="Mangal"/>
          <w:sz w:val="20"/>
          <w:szCs w:val="24"/>
          <w:lang w:eastAsia="ko-KR" w:bidi="sa-IN"/>
        </w:rPr>
        <w:t>o vse razpoložljive podatke, da lahko izdela</w:t>
      </w:r>
      <w:r w:rsidR="00FB24E7">
        <w:rPr>
          <w:rFonts w:ascii="Arial" w:eastAsia="Batang" w:hAnsi="Arial" w:cs="Mangal"/>
          <w:sz w:val="20"/>
          <w:szCs w:val="24"/>
          <w:lang w:eastAsia="ko-KR" w:bidi="sa-IN"/>
        </w:rPr>
        <w:t>j</w:t>
      </w:r>
      <w:r w:rsidRPr="00E6128D">
        <w:rPr>
          <w:rFonts w:ascii="Arial" w:eastAsia="Batang" w:hAnsi="Arial" w:cs="Mangal"/>
          <w:sz w:val="20"/>
          <w:szCs w:val="24"/>
          <w:lang w:eastAsia="ko-KR" w:bidi="sa-IN"/>
        </w:rPr>
        <w:t>o oceno tveganja in na osnovi tega določa</w:t>
      </w:r>
      <w:r w:rsidR="00FB24E7">
        <w:rPr>
          <w:rFonts w:ascii="Arial" w:eastAsia="Batang" w:hAnsi="Arial" w:cs="Mangal"/>
          <w:sz w:val="20"/>
          <w:szCs w:val="24"/>
          <w:lang w:eastAsia="ko-KR" w:bidi="sa-IN"/>
        </w:rPr>
        <w:t>j</w:t>
      </w:r>
      <w:r w:rsidRPr="00E6128D">
        <w:rPr>
          <w:rFonts w:ascii="Arial" w:eastAsia="Batang" w:hAnsi="Arial" w:cs="Mangal"/>
          <w:sz w:val="20"/>
          <w:szCs w:val="24"/>
          <w:lang w:eastAsia="ko-KR" w:bidi="sa-IN"/>
        </w:rPr>
        <w:t>o prioritete dela. Prav tako uporablja</w:t>
      </w:r>
      <w:r w:rsidR="00FB24E7">
        <w:rPr>
          <w:rFonts w:ascii="Arial" w:eastAsia="Batang" w:hAnsi="Arial" w:cs="Mangal"/>
          <w:sz w:val="20"/>
          <w:szCs w:val="24"/>
          <w:lang w:eastAsia="ko-KR" w:bidi="sa-IN"/>
        </w:rPr>
        <w:t>j</w:t>
      </w:r>
      <w:r w:rsidRPr="00E6128D">
        <w:rPr>
          <w:rFonts w:ascii="Arial" w:eastAsia="Batang" w:hAnsi="Arial" w:cs="Mangal"/>
          <w:sz w:val="20"/>
          <w:szCs w:val="24"/>
          <w:lang w:eastAsia="ko-KR" w:bidi="sa-IN"/>
        </w:rPr>
        <w:t xml:space="preserve">o vso razpoložljivo tehnično opremo ter laboratorijske analize odvzetih vzorcev, ki </w:t>
      </w:r>
      <w:r w:rsidR="00FB24E7">
        <w:rPr>
          <w:rFonts w:ascii="Arial" w:eastAsia="Batang" w:hAnsi="Arial" w:cs="Mangal"/>
          <w:sz w:val="20"/>
          <w:szCs w:val="24"/>
          <w:lang w:eastAsia="ko-KR" w:bidi="sa-IN"/>
        </w:rPr>
        <w:t>ji</w:t>
      </w:r>
      <w:r w:rsidRPr="00E6128D">
        <w:rPr>
          <w:rFonts w:ascii="Arial" w:eastAsia="Batang" w:hAnsi="Arial" w:cs="Mangal"/>
          <w:sz w:val="20"/>
          <w:szCs w:val="24"/>
          <w:lang w:eastAsia="ko-KR" w:bidi="sa-IN"/>
        </w:rPr>
        <w:t xml:space="preserve">m služijo kot podlaga za ugotavljanje dejanskega stanja in inšpekcijskega odločanja. V kolikor </w:t>
      </w:r>
      <w:r w:rsidR="00FB24E7">
        <w:rPr>
          <w:rFonts w:ascii="Arial" w:eastAsia="Batang" w:hAnsi="Arial" w:cs="Mangal"/>
          <w:sz w:val="20"/>
          <w:szCs w:val="24"/>
          <w:lang w:eastAsia="ko-KR" w:bidi="sa-IN"/>
        </w:rPr>
        <w:t>ji</w:t>
      </w:r>
      <w:r w:rsidRPr="00E6128D">
        <w:rPr>
          <w:rFonts w:ascii="Arial" w:eastAsia="Batang" w:hAnsi="Arial" w:cs="Mangal"/>
          <w:sz w:val="20"/>
          <w:szCs w:val="24"/>
          <w:lang w:eastAsia="ko-KR" w:bidi="sa-IN"/>
        </w:rPr>
        <w:t>m to narekujejo okoliščine in praktične zahteve po bolj učinkovitem in celovitem pristopu k delu, sodeluje</w:t>
      </w:r>
      <w:r w:rsidR="00FB24E7">
        <w:rPr>
          <w:rFonts w:ascii="Arial" w:eastAsia="Batang" w:hAnsi="Arial" w:cs="Mangal"/>
          <w:sz w:val="20"/>
          <w:szCs w:val="24"/>
          <w:lang w:eastAsia="ko-KR" w:bidi="sa-IN"/>
        </w:rPr>
        <w:t>j</w:t>
      </w:r>
      <w:r w:rsidRPr="00E6128D">
        <w:rPr>
          <w:rFonts w:ascii="Arial" w:eastAsia="Batang" w:hAnsi="Arial" w:cs="Mangal"/>
          <w:sz w:val="20"/>
          <w:szCs w:val="24"/>
          <w:lang w:eastAsia="ko-KR" w:bidi="sa-IN"/>
        </w:rPr>
        <w:t>o v skupnih akcija</w:t>
      </w:r>
      <w:r w:rsidR="00FB24E7">
        <w:rPr>
          <w:rFonts w:ascii="Arial" w:eastAsia="Batang" w:hAnsi="Arial" w:cs="Mangal"/>
          <w:sz w:val="20"/>
          <w:szCs w:val="24"/>
          <w:lang w:eastAsia="ko-KR" w:bidi="sa-IN"/>
        </w:rPr>
        <w:t>h</w:t>
      </w:r>
      <w:r w:rsidRPr="00E6128D">
        <w:rPr>
          <w:rFonts w:ascii="Arial" w:eastAsia="Batang" w:hAnsi="Arial" w:cs="Mangal"/>
          <w:sz w:val="20"/>
          <w:szCs w:val="24"/>
          <w:lang w:eastAsia="ko-KR" w:bidi="sa-IN"/>
        </w:rPr>
        <w:t xml:space="preserve"> z drugimi inšpekcijami oziroma službami (na primer FURS, Policija, ipd.).</w:t>
      </w:r>
    </w:p>
    <w:p w14:paraId="77962A58" w14:textId="77777777" w:rsidR="00E6128D" w:rsidRPr="00E6128D" w:rsidRDefault="00E6128D" w:rsidP="008F1938">
      <w:pPr>
        <w:spacing w:after="0" w:line="276" w:lineRule="auto"/>
        <w:jc w:val="both"/>
        <w:rPr>
          <w:rFonts w:ascii="Arial" w:eastAsia="Batang" w:hAnsi="Arial" w:cs="Mangal"/>
          <w:sz w:val="20"/>
          <w:szCs w:val="24"/>
          <w:lang w:eastAsia="ko-KR" w:bidi="sa-IN"/>
        </w:rPr>
      </w:pPr>
    </w:p>
    <w:p w14:paraId="56E37072" w14:textId="2279B29A" w:rsidR="00E6128D" w:rsidRPr="00E6128D" w:rsidRDefault="00E6128D" w:rsidP="008F1938">
      <w:pPr>
        <w:spacing w:after="0" w:line="276" w:lineRule="auto"/>
        <w:jc w:val="both"/>
        <w:rPr>
          <w:rFonts w:ascii="Arial" w:eastAsia="Batang" w:hAnsi="Arial" w:cs="Mangal"/>
          <w:sz w:val="20"/>
          <w:szCs w:val="24"/>
          <w:lang w:eastAsia="ko-KR" w:bidi="sa-IN"/>
        </w:rPr>
      </w:pPr>
      <w:r w:rsidRPr="00E6128D">
        <w:rPr>
          <w:rFonts w:ascii="Arial" w:eastAsia="Batang" w:hAnsi="Arial" w:cs="Mangal"/>
          <w:sz w:val="20"/>
          <w:szCs w:val="24"/>
          <w:lang w:eastAsia="ko-KR" w:bidi="sa-IN"/>
        </w:rPr>
        <w:t xml:space="preserve">Nujne naloge Inšpektorata, ki jih zagotavlja, obsegajo varovanje zdravja ljudi in okolja, varovanje pitne vode pred onesnaženjem z nitrati in pesticidi na VVO (gnojenje v času prepovedi, gnojenje na VVO), odlaganje nevarnih odpadkov na kmetijskih zemljiščih, prodaja pridelkov, ki niso pridelani na kmetiji, dobrobit živali, nadzor pogojev reje živali, ki se nanašajo na objekte in opremo, varovanje okolja in premoženja, namerna degradacija kmetijskega zemljišča z odlaganjem gradbenih in drugih odpadkov, postopki za izvršbe s področja namerne degradacije, obravnava prijav nelegalnih sečenj in nedovoljenih posegov v gozd, nadzor sledljivost lesa in sistem potrebne skrbnosti, nadzor vožnje v naravnem okolju, spremljanje realizacije odvzema divjadi – izvajanje skupnega in individualnega lova, izredni posegi, nadzor lovsko čuvajske službe, nadzor ribiško čuvajske službe, nadzor izvajanja ribolova na morju in prodaja rib, izvajanje nalog na podlagi sprejetega akcijskega načrta med EU Komisijo in Republiko Slovenijo, zagotavljanje varnosti vina v prometu (prijave o neustreznem vinu v prometu, dnevna obvestila o ugotovljenih nepravilnostih v sistemu RASFF, sum na nevaren proizvod v prometu, dnevno spremljanje podatkov FURS o uvoženih pošiljkah vina, ki prispejo v Slovenijo iz držav članic EU ali iz tretjih držav in s tem nadzor tujih vin v prometu), varovanje potrošnikov pred zavajajočim označevanjem, oglaševanjem (preverjanje geografskega porekla, izpisa deklaracije, prehranskih in zdravstvenih trditev, uporabo </w:t>
      </w:r>
      <w:r w:rsidR="0037361B">
        <w:rPr>
          <w:rFonts w:ascii="Arial" w:eastAsia="Batang" w:hAnsi="Arial" w:cs="Mangal"/>
          <w:sz w:val="20"/>
          <w:szCs w:val="24"/>
          <w:lang w:eastAsia="ko-KR" w:bidi="sa-IN"/>
        </w:rPr>
        <w:t xml:space="preserve">blagovnih </w:t>
      </w:r>
      <w:r w:rsidRPr="00E6128D">
        <w:rPr>
          <w:rFonts w:ascii="Arial" w:eastAsia="Batang" w:hAnsi="Arial" w:cs="Mangal"/>
          <w:sz w:val="20"/>
          <w:szCs w:val="24"/>
          <w:lang w:eastAsia="ko-KR" w:bidi="sa-IN"/>
        </w:rPr>
        <w:t>znamk in podatkov), ki bi potrošnika zavajali ali spravili v zmoto. Izredne inšpekcijske nadzore bo Inšpektorat izvajal na podlagi prejetih prijav.</w:t>
      </w:r>
    </w:p>
    <w:p w14:paraId="6E5DB6A1" w14:textId="77777777" w:rsidR="00E6128D" w:rsidRPr="00E6128D" w:rsidRDefault="00E6128D" w:rsidP="008F1938">
      <w:pPr>
        <w:spacing w:after="0" w:line="276" w:lineRule="auto"/>
        <w:jc w:val="both"/>
        <w:rPr>
          <w:rFonts w:ascii="Arial" w:eastAsia="Batang" w:hAnsi="Arial" w:cs="Mangal"/>
          <w:sz w:val="20"/>
          <w:szCs w:val="24"/>
          <w:lang w:eastAsia="ko-KR" w:bidi="sa-IN"/>
        </w:rPr>
      </w:pPr>
    </w:p>
    <w:p w14:paraId="1C3429F0" w14:textId="77777777" w:rsidR="00E6128D" w:rsidRPr="00E6128D" w:rsidRDefault="00E6128D" w:rsidP="008F1938">
      <w:pPr>
        <w:spacing w:after="0" w:line="276" w:lineRule="auto"/>
        <w:jc w:val="both"/>
        <w:rPr>
          <w:rFonts w:ascii="Arial" w:eastAsia="Batang" w:hAnsi="Arial" w:cs="Mangal"/>
          <w:sz w:val="20"/>
          <w:szCs w:val="24"/>
          <w:lang w:eastAsia="ko-KR" w:bidi="sa-IN"/>
        </w:rPr>
      </w:pPr>
      <w:r w:rsidRPr="00E6128D">
        <w:rPr>
          <w:rFonts w:ascii="Arial" w:eastAsia="Batang" w:hAnsi="Arial" w:cs="Mangal"/>
          <w:sz w:val="20"/>
          <w:szCs w:val="24"/>
          <w:lang w:eastAsia="ko-KR" w:bidi="sa-IN"/>
        </w:rPr>
        <w:t>Sledi pregled strateških usmeritev in prioritet po posameznih inšpekcijah.</w:t>
      </w:r>
    </w:p>
    <w:p w14:paraId="1839A1F3" w14:textId="77777777" w:rsidR="00E6128D" w:rsidRPr="00E6128D" w:rsidRDefault="00E6128D" w:rsidP="00E6128D">
      <w:pPr>
        <w:spacing w:after="0" w:line="240" w:lineRule="auto"/>
        <w:jc w:val="both"/>
        <w:rPr>
          <w:rFonts w:ascii="Arial" w:eastAsia="Batang" w:hAnsi="Arial" w:cs="Mangal"/>
          <w:sz w:val="20"/>
          <w:szCs w:val="24"/>
          <w:lang w:eastAsia="ko-KR" w:bidi="sa-IN"/>
        </w:rPr>
      </w:pPr>
    </w:p>
    <w:p w14:paraId="7709C8AB" w14:textId="1CB1B03F" w:rsidR="00E6128D" w:rsidRPr="00FF59B4" w:rsidRDefault="00EE68B6" w:rsidP="00FF59B4">
      <w:pPr>
        <w:pStyle w:val="Naslov3"/>
        <w:rPr>
          <w:rFonts w:eastAsia="Batang"/>
          <w:sz w:val="20"/>
          <w:szCs w:val="20"/>
          <w:lang w:bidi="sa-IN"/>
        </w:rPr>
      </w:pPr>
      <w:r w:rsidRPr="00FF59B4">
        <w:rPr>
          <w:rFonts w:eastAsia="Batang"/>
          <w:sz w:val="20"/>
          <w:szCs w:val="20"/>
          <w:lang w:bidi="sa-IN"/>
        </w:rPr>
        <w:t>10.2.1 INŠPEKCIJA ZA KMETIJSTVO</w:t>
      </w:r>
    </w:p>
    <w:p w14:paraId="4D644B78" w14:textId="77777777" w:rsidR="00E6128D" w:rsidRPr="00E6128D" w:rsidRDefault="00E6128D" w:rsidP="005519A8">
      <w:pPr>
        <w:spacing w:after="0" w:line="276" w:lineRule="auto"/>
        <w:jc w:val="both"/>
        <w:rPr>
          <w:rFonts w:ascii="Arial" w:eastAsia="Batang" w:hAnsi="Arial" w:cs="Arial"/>
          <w:b/>
          <w:sz w:val="20"/>
          <w:szCs w:val="20"/>
          <w:lang w:eastAsia="ko-KR" w:bidi="sa-IN"/>
        </w:rPr>
      </w:pPr>
    </w:p>
    <w:p w14:paraId="1BB02478" w14:textId="6E8FDFDA" w:rsidR="00E6128D" w:rsidRPr="00FF59B4" w:rsidRDefault="00EE68B6" w:rsidP="00CC2D67">
      <w:pPr>
        <w:pStyle w:val="Naslov4"/>
        <w:jc w:val="both"/>
        <w:rPr>
          <w:rFonts w:ascii="Arial" w:eastAsia="Arial" w:hAnsi="Arial" w:cs="Arial"/>
          <w:b/>
          <w:bCs/>
          <w:i w:val="0"/>
          <w:iCs w:val="0"/>
          <w:color w:val="000000"/>
          <w:sz w:val="20"/>
          <w:lang w:eastAsia="sl-SI" w:bidi="sa-IN"/>
        </w:rPr>
      </w:pPr>
      <w:r w:rsidRPr="00FF59B4">
        <w:rPr>
          <w:rFonts w:ascii="Arial" w:eastAsia="Batang" w:hAnsi="Arial" w:cs="Arial"/>
          <w:b/>
          <w:bCs/>
          <w:i w:val="0"/>
          <w:iCs w:val="0"/>
          <w:color w:val="auto"/>
          <w:sz w:val="20"/>
          <w:szCs w:val="20"/>
          <w:lang w:eastAsia="ko-KR" w:bidi="sa-IN"/>
        </w:rPr>
        <w:t>10.2.1.</w:t>
      </w:r>
      <w:r w:rsidR="00E6128D" w:rsidRPr="00FF59B4">
        <w:rPr>
          <w:rFonts w:ascii="Arial" w:eastAsia="Batang" w:hAnsi="Arial" w:cs="Arial"/>
          <w:b/>
          <w:bCs/>
          <w:i w:val="0"/>
          <w:iCs w:val="0"/>
          <w:color w:val="auto"/>
          <w:sz w:val="20"/>
          <w:szCs w:val="20"/>
          <w:lang w:eastAsia="ko-KR" w:bidi="sa-IN"/>
        </w:rPr>
        <w:t xml:space="preserve">1  </w:t>
      </w:r>
      <w:r w:rsidR="00E6128D" w:rsidRPr="00FF59B4">
        <w:rPr>
          <w:rFonts w:ascii="Arial" w:eastAsia="Arial" w:hAnsi="Arial" w:cs="Arial"/>
          <w:b/>
          <w:bCs/>
          <w:i w:val="0"/>
          <w:iCs w:val="0"/>
          <w:color w:val="auto"/>
          <w:sz w:val="20"/>
          <w:szCs w:val="20"/>
          <w:lang w:eastAsia="sl-SI" w:bidi="sa-IN"/>
        </w:rPr>
        <w:t xml:space="preserve">Sistemski inšpekcijski nadzori </w:t>
      </w:r>
      <w:r w:rsidR="00E6128D" w:rsidRPr="00FF59B4">
        <w:rPr>
          <w:rFonts w:ascii="Arial" w:eastAsia="Arial" w:hAnsi="Arial" w:cs="Arial"/>
          <w:i w:val="0"/>
          <w:iCs w:val="0"/>
          <w:color w:val="000000"/>
          <w:sz w:val="20"/>
          <w:lang w:eastAsia="sl-SI" w:bidi="sa-IN"/>
        </w:rPr>
        <w:t>(na podlagi količnika ocene tveganja in na podlagi izbranih aktualnih vsebinskih področij):</w:t>
      </w:r>
    </w:p>
    <w:p w14:paraId="4F73DC52" w14:textId="77777777" w:rsidR="00E6128D" w:rsidRPr="00E6128D" w:rsidRDefault="00E6128D" w:rsidP="005519A8">
      <w:pPr>
        <w:numPr>
          <w:ilvl w:val="0"/>
          <w:numId w:val="97"/>
        </w:numPr>
        <w:spacing w:after="0" w:line="276" w:lineRule="auto"/>
        <w:contextualSpacing/>
        <w:jc w:val="both"/>
        <w:rPr>
          <w:rFonts w:ascii="Arial" w:eastAsia="Batang" w:hAnsi="Arial" w:cs="Arial"/>
          <w:sz w:val="20"/>
          <w:szCs w:val="20"/>
          <w:lang w:eastAsia="sl-SI" w:bidi="sa-IN"/>
        </w:rPr>
      </w:pPr>
      <w:r w:rsidRPr="00E6128D">
        <w:rPr>
          <w:rFonts w:ascii="Arial" w:eastAsia="Batang" w:hAnsi="Arial" w:cs="Arial"/>
          <w:sz w:val="20"/>
          <w:szCs w:val="20"/>
          <w:lang w:eastAsia="sl-SI" w:bidi="sa-IN"/>
        </w:rPr>
        <w:t>trajno ohranjanje rodovitnosti kmetijskih zemljišč na način, da se preprečuje zaraščanje,</w:t>
      </w:r>
    </w:p>
    <w:p w14:paraId="2AD80FA1" w14:textId="77777777" w:rsidR="00E6128D" w:rsidRPr="00E6128D" w:rsidRDefault="00E6128D" w:rsidP="005519A8">
      <w:pPr>
        <w:numPr>
          <w:ilvl w:val="0"/>
          <w:numId w:val="97"/>
        </w:numPr>
        <w:spacing w:after="0" w:line="276" w:lineRule="auto"/>
        <w:contextualSpacing/>
        <w:jc w:val="both"/>
        <w:rPr>
          <w:rFonts w:ascii="Arial" w:eastAsia="Batang" w:hAnsi="Arial" w:cs="Arial"/>
          <w:sz w:val="20"/>
          <w:szCs w:val="20"/>
          <w:lang w:eastAsia="sl-SI" w:bidi="sa-IN"/>
        </w:rPr>
      </w:pPr>
      <w:r w:rsidRPr="00E6128D">
        <w:rPr>
          <w:rFonts w:ascii="Arial" w:eastAsia="Batang" w:hAnsi="Arial" w:cs="Arial"/>
          <w:sz w:val="20"/>
          <w:szCs w:val="20"/>
          <w:lang w:eastAsia="sl-SI" w:bidi="sa-IN"/>
        </w:rPr>
        <w:t>varstvo kmetijskih zemljišč pred degradacijo, onesnaženjem in nenamensko rabo, s čimer se ohranja in izboljšuje vire za trajnostno pridelavo hrane, omogoči se stabilna pridelava kakovostne, čim cenejše in varne hrane ter posledično zagotavlja prehranska varnost in čim višja stopnja samooskrbe,</w:t>
      </w:r>
    </w:p>
    <w:p w14:paraId="3DDC6529" w14:textId="77777777" w:rsidR="00E6128D" w:rsidRPr="00E6128D" w:rsidRDefault="00E6128D" w:rsidP="005519A8">
      <w:pPr>
        <w:numPr>
          <w:ilvl w:val="0"/>
          <w:numId w:val="97"/>
        </w:numPr>
        <w:spacing w:after="0" w:line="276" w:lineRule="auto"/>
        <w:contextualSpacing/>
        <w:jc w:val="both"/>
        <w:rPr>
          <w:rFonts w:ascii="Arial" w:eastAsia="Batang" w:hAnsi="Arial" w:cs="Arial"/>
          <w:sz w:val="20"/>
          <w:szCs w:val="20"/>
          <w:lang w:eastAsia="sl-SI" w:bidi="sa-IN"/>
        </w:rPr>
      </w:pPr>
      <w:r w:rsidRPr="00E6128D">
        <w:rPr>
          <w:rFonts w:ascii="Arial" w:eastAsia="Batang" w:hAnsi="Arial" w:cs="Arial"/>
          <w:sz w:val="20"/>
          <w:szCs w:val="20"/>
          <w:lang w:eastAsia="sl-SI" w:bidi="sa-IN"/>
        </w:rPr>
        <w:t>finančno disciplino in sledljivost porekla pri prijavi pridelka z nadzorom registrov,</w:t>
      </w:r>
    </w:p>
    <w:p w14:paraId="4B21AF49" w14:textId="77777777" w:rsidR="00E6128D" w:rsidRPr="00E6128D" w:rsidRDefault="00E6128D" w:rsidP="005519A8">
      <w:pPr>
        <w:numPr>
          <w:ilvl w:val="0"/>
          <w:numId w:val="97"/>
        </w:numPr>
        <w:spacing w:after="0" w:line="276" w:lineRule="auto"/>
        <w:contextualSpacing/>
        <w:jc w:val="both"/>
        <w:rPr>
          <w:rFonts w:ascii="Arial" w:eastAsia="Batang" w:hAnsi="Arial" w:cs="Arial"/>
          <w:sz w:val="20"/>
          <w:szCs w:val="20"/>
          <w:lang w:eastAsia="sl-SI" w:bidi="sa-IN"/>
        </w:rPr>
      </w:pPr>
      <w:r w:rsidRPr="00E6128D">
        <w:rPr>
          <w:rFonts w:ascii="Arial" w:eastAsia="Batang" w:hAnsi="Arial" w:cs="Arial"/>
          <w:sz w:val="20"/>
          <w:szCs w:val="20"/>
          <w:lang w:eastAsia="sl-SI" w:bidi="sa-IN"/>
        </w:rPr>
        <w:t>zadosten delež lastnih surovin in surovin dokupljenih iz drugih kmetij ter opravljanje lastnih storitev s ciljem boljše rabe lastnih proizvodnih zmogljivosti in delovnih moči kmetije pri nadzoru dopolnilne dejavnosti na kmetiji,</w:t>
      </w:r>
    </w:p>
    <w:p w14:paraId="664E51BE" w14:textId="77777777" w:rsidR="00E6128D" w:rsidRPr="00E6128D" w:rsidRDefault="00E6128D" w:rsidP="005519A8">
      <w:pPr>
        <w:numPr>
          <w:ilvl w:val="0"/>
          <w:numId w:val="97"/>
        </w:numPr>
        <w:spacing w:after="0" w:line="276" w:lineRule="auto"/>
        <w:contextualSpacing/>
        <w:jc w:val="both"/>
        <w:rPr>
          <w:rFonts w:ascii="Arial" w:eastAsia="Batang" w:hAnsi="Arial" w:cs="Arial"/>
          <w:sz w:val="20"/>
          <w:szCs w:val="20"/>
          <w:lang w:eastAsia="sl-SI" w:bidi="sa-IN"/>
        </w:rPr>
      </w:pPr>
      <w:r w:rsidRPr="00E6128D">
        <w:rPr>
          <w:rFonts w:ascii="Arial" w:eastAsia="Batang" w:hAnsi="Arial" w:cs="Arial"/>
          <w:sz w:val="20"/>
          <w:szCs w:val="20"/>
          <w:lang w:eastAsia="sl-SI" w:bidi="sa-IN"/>
        </w:rPr>
        <w:t xml:space="preserve">dobro kmetijsko prakso pri gnojenju ter uporabi </w:t>
      </w:r>
      <w:proofErr w:type="spellStart"/>
      <w:r w:rsidRPr="00E6128D">
        <w:rPr>
          <w:rFonts w:ascii="Arial" w:eastAsia="Batang" w:hAnsi="Arial" w:cs="Arial"/>
          <w:sz w:val="20"/>
          <w:szCs w:val="20"/>
          <w:lang w:eastAsia="sl-SI" w:bidi="sa-IN"/>
        </w:rPr>
        <w:t>digestata</w:t>
      </w:r>
      <w:proofErr w:type="spellEnd"/>
      <w:r w:rsidRPr="00E6128D">
        <w:rPr>
          <w:rFonts w:ascii="Arial" w:eastAsia="Batang" w:hAnsi="Arial" w:cs="Arial"/>
          <w:sz w:val="20"/>
          <w:szCs w:val="20"/>
          <w:lang w:eastAsia="sl-SI" w:bidi="sa-IN"/>
        </w:rPr>
        <w:t xml:space="preserve"> in komposta s spoštovanjem kmetijsko okolijskih pogojev, še posebej na vodovarstvenih območjih,</w:t>
      </w:r>
    </w:p>
    <w:p w14:paraId="65A2D823" w14:textId="77777777" w:rsidR="00E6128D" w:rsidRPr="00E6128D" w:rsidRDefault="00E6128D" w:rsidP="005519A8">
      <w:pPr>
        <w:numPr>
          <w:ilvl w:val="0"/>
          <w:numId w:val="97"/>
        </w:numPr>
        <w:spacing w:after="0" w:line="276" w:lineRule="auto"/>
        <w:contextualSpacing/>
        <w:jc w:val="both"/>
        <w:rPr>
          <w:rFonts w:ascii="Arial" w:eastAsia="Batang" w:hAnsi="Arial" w:cs="Arial"/>
          <w:sz w:val="20"/>
          <w:szCs w:val="20"/>
          <w:lang w:eastAsia="sl-SI" w:bidi="sa-IN"/>
        </w:rPr>
      </w:pPr>
      <w:r w:rsidRPr="00E6128D">
        <w:rPr>
          <w:rFonts w:ascii="Arial" w:eastAsia="Batang" w:hAnsi="Arial" w:cs="Arial"/>
          <w:sz w:val="20"/>
          <w:szCs w:val="20"/>
          <w:lang w:eastAsia="sl-SI" w:bidi="sa-IN"/>
        </w:rPr>
        <w:t>identifikacijo in registracijo živali ter izvajanja rejskih programov javnih služb s področja kmetijstva oziroma živinoreje za sledljivost in kakovost prireje domačih živali,</w:t>
      </w:r>
    </w:p>
    <w:p w14:paraId="334AA90E" w14:textId="77777777" w:rsidR="00E6128D" w:rsidRPr="00E6128D" w:rsidRDefault="00E6128D" w:rsidP="005519A8">
      <w:pPr>
        <w:numPr>
          <w:ilvl w:val="0"/>
          <w:numId w:val="97"/>
        </w:numPr>
        <w:spacing w:after="0" w:line="276" w:lineRule="auto"/>
        <w:contextualSpacing/>
        <w:jc w:val="both"/>
        <w:rPr>
          <w:rFonts w:ascii="Arial" w:eastAsia="Batang" w:hAnsi="Arial" w:cs="Arial"/>
          <w:sz w:val="20"/>
          <w:szCs w:val="20"/>
          <w:lang w:eastAsia="sl-SI" w:bidi="sa-IN"/>
        </w:rPr>
      </w:pPr>
      <w:r w:rsidRPr="00E6128D">
        <w:rPr>
          <w:rFonts w:ascii="Arial" w:eastAsia="Batang" w:hAnsi="Arial" w:cs="Arial"/>
          <w:sz w:val="20"/>
          <w:szCs w:val="20"/>
          <w:lang w:eastAsia="sl-SI" w:bidi="sa-IN"/>
        </w:rPr>
        <w:lastRenderedPageBreak/>
        <w:t>plačevanje prispevkov za promocijo kmetijskih pridelkov in živil, ki jih resorno ministrstvo uvrsti v shemo kakovosti,</w:t>
      </w:r>
    </w:p>
    <w:p w14:paraId="52445EF8" w14:textId="77777777" w:rsidR="00E6128D" w:rsidRPr="00E6128D" w:rsidRDefault="00E6128D" w:rsidP="005519A8">
      <w:pPr>
        <w:numPr>
          <w:ilvl w:val="0"/>
          <w:numId w:val="97"/>
        </w:numPr>
        <w:spacing w:after="0" w:line="276" w:lineRule="auto"/>
        <w:contextualSpacing/>
        <w:jc w:val="both"/>
        <w:rPr>
          <w:rFonts w:ascii="Arial" w:eastAsia="Batang" w:hAnsi="Arial" w:cs="Arial"/>
          <w:sz w:val="20"/>
          <w:szCs w:val="20"/>
          <w:lang w:eastAsia="sl-SI" w:bidi="sa-IN"/>
        </w:rPr>
      </w:pPr>
      <w:r w:rsidRPr="00E6128D">
        <w:rPr>
          <w:rFonts w:ascii="Arial" w:eastAsia="Batang" w:hAnsi="Arial" w:cs="Arial"/>
          <w:sz w:val="20"/>
          <w:szCs w:val="20"/>
          <w:lang w:eastAsia="sl-SI" w:bidi="sa-IN"/>
        </w:rPr>
        <w:t>nadzor nad organizacijami proizvajalcev v smislu izpolnjevanja pogojev in zasledovanja ciljev ustanovitve glede koncentracije ponudbe, načrtovanju proizvodnje ali optimizaciji proizvodnih stroškov,</w:t>
      </w:r>
    </w:p>
    <w:p w14:paraId="23FC249D" w14:textId="77777777" w:rsidR="00E6128D" w:rsidRPr="00E6128D" w:rsidRDefault="00E6128D" w:rsidP="005519A8">
      <w:pPr>
        <w:numPr>
          <w:ilvl w:val="0"/>
          <w:numId w:val="97"/>
        </w:numPr>
        <w:spacing w:after="0" w:line="276" w:lineRule="auto"/>
        <w:contextualSpacing/>
        <w:jc w:val="both"/>
        <w:rPr>
          <w:rFonts w:ascii="Arial" w:eastAsia="Batang" w:hAnsi="Arial" w:cs="Arial"/>
          <w:sz w:val="20"/>
          <w:szCs w:val="20"/>
          <w:lang w:eastAsia="sl-SI" w:bidi="sa-IN"/>
        </w:rPr>
      </w:pPr>
      <w:r w:rsidRPr="00E6128D">
        <w:rPr>
          <w:rFonts w:ascii="Arial" w:eastAsia="Batang" w:hAnsi="Arial" w:cs="Arial"/>
          <w:sz w:val="20"/>
          <w:szCs w:val="20"/>
          <w:lang w:eastAsia="sl-SI" w:bidi="sa-IN"/>
        </w:rPr>
        <w:t>nadzor nad  pravilnim izvajanjem zelenih javnih naročil  v obratih javne prehrane in s tem posledično uživanje hrane iz shem kakovosti,</w:t>
      </w:r>
    </w:p>
    <w:p w14:paraId="1B1570AE" w14:textId="77777777" w:rsidR="00E6128D" w:rsidRPr="00E6128D" w:rsidRDefault="00E6128D" w:rsidP="005519A8">
      <w:pPr>
        <w:numPr>
          <w:ilvl w:val="0"/>
          <w:numId w:val="97"/>
        </w:numPr>
        <w:spacing w:after="0" w:line="276" w:lineRule="auto"/>
        <w:contextualSpacing/>
        <w:jc w:val="both"/>
        <w:rPr>
          <w:rFonts w:ascii="Arial" w:eastAsia="Batang" w:hAnsi="Arial" w:cs="Arial"/>
          <w:sz w:val="20"/>
          <w:szCs w:val="20"/>
          <w:lang w:eastAsia="sl-SI" w:bidi="sa-IN"/>
        </w:rPr>
      </w:pPr>
      <w:r w:rsidRPr="00E6128D">
        <w:rPr>
          <w:rFonts w:ascii="Arial" w:eastAsia="Batang" w:hAnsi="Arial" w:cs="Arial"/>
          <w:sz w:val="20"/>
          <w:szCs w:val="20"/>
          <w:lang w:eastAsia="sl-SI" w:bidi="sa-IN"/>
        </w:rPr>
        <w:t>preprečevanje nepoštenih poslovnih praks, zlasti pri označevanju storitev kmetijske dejavnosti,</w:t>
      </w:r>
    </w:p>
    <w:p w14:paraId="20908E4B" w14:textId="77777777" w:rsidR="00E6128D" w:rsidRPr="00E6128D" w:rsidRDefault="00E6128D" w:rsidP="005519A8">
      <w:pPr>
        <w:numPr>
          <w:ilvl w:val="0"/>
          <w:numId w:val="97"/>
        </w:numPr>
        <w:spacing w:after="0" w:line="276" w:lineRule="auto"/>
        <w:contextualSpacing/>
        <w:jc w:val="both"/>
        <w:rPr>
          <w:rFonts w:ascii="Arial" w:eastAsia="Batang" w:hAnsi="Arial" w:cs="Arial"/>
          <w:sz w:val="20"/>
          <w:szCs w:val="20"/>
          <w:lang w:eastAsia="sl-SI" w:bidi="sa-IN"/>
        </w:rPr>
      </w:pPr>
      <w:r w:rsidRPr="00E6128D">
        <w:rPr>
          <w:rFonts w:ascii="Arial" w:eastAsia="Batang" w:hAnsi="Arial" w:cs="Arial"/>
          <w:sz w:val="20"/>
          <w:szCs w:val="20"/>
          <w:lang w:eastAsia="sl-SI" w:bidi="sa-IN"/>
        </w:rPr>
        <w:t xml:space="preserve">izvajanje vzorčenja tal na onesnaževala, vzorčenja zelenih delov na prisotnost GSO v rastlinah ter vzorčenja konoplje na vsebnost THC-ja, s čemer se izvaja pravilnost uporabe sredstev v tleh in izpolnjuje minimalne pogoje za pridelavo,  </w:t>
      </w:r>
    </w:p>
    <w:p w14:paraId="64AF86DF" w14:textId="77777777" w:rsidR="00E6128D" w:rsidRPr="00E6128D" w:rsidRDefault="00E6128D" w:rsidP="005519A8">
      <w:pPr>
        <w:numPr>
          <w:ilvl w:val="0"/>
          <w:numId w:val="97"/>
        </w:numPr>
        <w:spacing w:after="0" w:line="276" w:lineRule="auto"/>
        <w:contextualSpacing/>
        <w:jc w:val="both"/>
        <w:rPr>
          <w:rFonts w:ascii="Arial" w:eastAsia="Batang" w:hAnsi="Arial" w:cs="Arial"/>
          <w:sz w:val="20"/>
          <w:szCs w:val="20"/>
          <w:lang w:eastAsia="sl-SI" w:bidi="sa-IN"/>
        </w:rPr>
      </w:pPr>
      <w:r w:rsidRPr="00E6128D">
        <w:rPr>
          <w:rFonts w:ascii="Arial" w:eastAsia="Batang" w:hAnsi="Arial" w:cs="Arial"/>
          <w:sz w:val="20"/>
          <w:szCs w:val="20"/>
          <w:lang w:eastAsia="sl-SI" w:bidi="sa-IN"/>
        </w:rPr>
        <w:t>preprečevanje sive ekonomije pri prometu s kmetijskimi pridelki in izdelki na lokalnem trgu, kar se bo poskušalo doseči na tri načine:</w:t>
      </w:r>
    </w:p>
    <w:p w14:paraId="3CD5F89F" w14:textId="77777777" w:rsidR="00E6128D" w:rsidRPr="00011CEB" w:rsidRDefault="00E6128D" w:rsidP="005519A8">
      <w:pPr>
        <w:pStyle w:val="Odstavekseznama"/>
        <w:numPr>
          <w:ilvl w:val="0"/>
          <w:numId w:val="98"/>
        </w:numPr>
        <w:spacing w:line="276" w:lineRule="auto"/>
        <w:contextualSpacing/>
        <w:rPr>
          <w:rFonts w:ascii="Arial" w:eastAsia="Batang" w:hAnsi="Arial" w:cs="Arial"/>
          <w:sz w:val="20"/>
          <w:szCs w:val="20"/>
          <w:lang w:eastAsia="sl-SI" w:bidi="sa-IN"/>
        </w:rPr>
      </w:pPr>
      <w:r w:rsidRPr="00011CEB">
        <w:rPr>
          <w:rFonts w:ascii="Arial" w:eastAsia="Batang" w:hAnsi="Arial" w:cs="Arial"/>
          <w:sz w:val="20"/>
          <w:szCs w:val="20"/>
          <w:lang w:eastAsia="sl-SI" w:bidi="sa-IN"/>
        </w:rPr>
        <w:t>s poostrenimi nadzori v okviru obstoječe zakonodaje,</w:t>
      </w:r>
    </w:p>
    <w:p w14:paraId="77AFBCE8" w14:textId="77777777" w:rsidR="00E6128D" w:rsidRPr="00011CEB" w:rsidRDefault="00E6128D" w:rsidP="005519A8">
      <w:pPr>
        <w:pStyle w:val="Odstavekseznama"/>
        <w:numPr>
          <w:ilvl w:val="0"/>
          <w:numId w:val="98"/>
        </w:numPr>
        <w:spacing w:line="276" w:lineRule="auto"/>
        <w:contextualSpacing/>
        <w:rPr>
          <w:rFonts w:ascii="Arial" w:eastAsia="Batang" w:hAnsi="Arial" w:cs="Arial"/>
          <w:sz w:val="20"/>
          <w:szCs w:val="20"/>
          <w:lang w:eastAsia="sl-SI" w:bidi="sa-IN"/>
        </w:rPr>
      </w:pPr>
      <w:r w:rsidRPr="00011CEB">
        <w:rPr>
          <w:rFonts w:ascii="Arial" w:eastAsia="Batang" w:hAnsi="Arial" w:cs="Arial"/>
          <w:sz w:val="20"/>
          <w:szCs w:val="20"/>
          <w:lang w:eastAsia="sl-SI" w:bidi="sa-IN"/>
        </w:rPr>
        <w:t>okrepljenim sodelovanjem z ostalimi inšpekcijami in organi, ki sodelujejo v Inšpekcijskem svetu (Policija, FURS),</w:t>
      </w:r>
    </w:p>
    <w:p w14:paraId="2BEF059F" w14:textId="77777777" w:rsidR="00E6128D" w:rsidRPr="00011CEB" w:rsidRDefault="00E6128D" w:rsidP="005519A8">
      <w:pPr>
        <w:pStyle w:val="Odstavekseznama"/>
        <w:numPr>
          <w:ilvl w:val="0"/>
          <w:numId w:val="98"/>
        </w:numPr>
        <w:spacing w:line="276" w:lineRule="auto"/>
        <w:contextualSpacing/>
        <w:rPr>
          <w:rFonts w:ascii="Arial" w:eastAsia="Batang" w:hAnsi="Arial" w:cs="Arial"/>
          <w:sz w:val="20"/>
          <w:szCs w:val="20"/>
          <w:lang w:eastAsia="sl-SI" w:bidi="sa-IN"/>
        </w:rPr>
      </w:pPr>
      <w:r w:rsidRPr="00011CEB">
        <w:rPr>
          <w:rFonts w:ascii="Arial" w:eastAsia="Batang" w:hAnsi="Arial" w:cs="Arial"/>
          <w:sz w:val="20"/>
          <w:szCs w:val="20"/>
          <w:lang w:eastAsia="sl-SI" w:bidi="sa-IN"/>
        </w:rPr>
        <w:t>aktivnim sodelovanjem pri spremembah področne zakonodaje.</w:t>
      </w:r>
    </w:p>
    <w:p w14:paraId="0BB769A0" w14:textId="77777777" w:rsidR="00E6128D" w:rsidRPr="00E6128D" w:rsidRDefault="00E6128D" w:rsidP="00E6128D">
      <w:pPr>
        <w:spacing w:after="0" w:line="24" w:lineRule="atLeast"/>
        <w:rPr>
          <w:rFonts w:ascii="Arial" w:eastAsia="Times New Roman" w:hAnsi="Arial" w:cs="Arial"/>
          <w:bCs/>
          <w:sz w:val="20"/>
          <w:szCs w:val="20"/>
          <w:lang w:eastAsia="sl-SI"/>
        </w:rPr>
      </w:pPr>
    </w:p>
    <w:p w14:paraId="165BCFD5" w14:textId="3A2248A5" w:rsidR="00E6128D" w:rsidRPr="00FF59B4" w:rsidRDefault="003C7DBB" w:rsidP="00FF59B4">
      <w:pPr>
        <w:pStyle w:val="Naslov4"/>
        <w:rPr>
          <w:rFonts w:ascii="Arial" w:eastAsia="Times New Roman" w:hAnsi="Arial" w:cs="Arial"/>
          <w:b/>
          <w:bCs/>
          <w:i w:val="0"/>
          <w:iCs w:val="0"/>
          <w:color w:val="auto"/>
          <w:sz w:val="20"/>
          <w:szCs w:val="20"/>
          <w:lang w:eastAsia="ko-KR" w:bidi="sa-IN"/>
        </w:rPr>
      </w:pPr>
      <w:r w:rsidRPr="00FF59B4">
        <w:rPr>
          <w:rFonts w:ascii="Arial" w:eastAsia="Times New Roman" w:hAnsi="Arial" w:cs="Arial"/>
          <w:b/>
          <w:bCs/>
          <w:i w:val="0"/>
          <w:iCs w:val="0"/>
          <w:color w:val="auto"/>
          <w:sz w:val="20"/>
          <w:szCs w:val="20"/>
          <w:lang w:eastAsia="sl-SI"/>
        </w:rPr>
        <w:t>10.2.1.</w:t>
      </w:r>
      <w:r w:rsidR="00E6128D" w:rsidRPr="00FF59B4">
        <w:rPr>
          <w:rFonts w:ascii="Arial" w:eastAsia="Times New Roman" w:hAnsi="Arial" w:cs="Arial"/>
          <w:b/>
          <w:bCs/>
          <w:i w:val="0"/>
          <w:iCs w:val="0"/>
          <w:color w:val="auto"/>
          <w:sz w:val="20"/>
          <w:szCs w:val="20"/>
          <w:lang w:eastAsia="sl-SI"/>
        </w:rPr>
        <w:t>2 Prioritetni inšpekcijski nadzori na osnovi prejetih pobud in prijav,</w:t>
      </w:r>
      <w:r w:rsidR="00E6128D" w:rsidRPr="00FF59B4">
        <w:rPr>
          <w:rFonts w:ascii="Arial" w:eastAsia="Times New Roman" w:hAnsi="Arial" w:cs="Arial"/>
          <w:b/>
          <w:bCs/>
          <w:i w:val="0"/>
          <w:iCs w:val="0"/>
          <w:color w:val="auto"/>
          <w:sz w:val="20"/>
          <w:szCs w:val="20"/>
          <w:lang w:eastAsia="ko-KR" w:bidi="sa-IN"/>
        </w:rPr>
        <w:t xml:space="preserve"> katerih je prednostna obravnava upravičena z vidika javnega interesa</w:t>
      </w:r>
      <w:r w:rsidRPr="00FF59B4">
        <w:rPr>
          <w:rFonts w:ascii="Arial" w:eastAsia="Times New Roman" w:hAnsi="Arial" w:cs="Arial"/>
          <w:b/>
          <w:bCs/>
          <w:i w:val="0"/>
          <w:iCs w:val="0"/>
          <w:color w:val="auto"/>
          <w:sz w:val="20"/>
          <w:szCs w:val="20"/>
          <w:lang w:eastAsia="ko-KR" w:bidi="sa-IN"/>
        </w:rPr>
        <w:t>:</w:t>
      </w:r>
    </w:p>
    <w:p w14:paraId="5066529B" w14:textId="77777777" w:rsidR="003C7DBB" w:rsidRDefault="003C7DBB" w:rsidP="001351E7">
      <w:pPr>
        <w:autoSpaceDE w:val="0"/>
        <w:autoSpaceDN w:val="0"/>
        <w:adjustRightInd w:val="0"/>
        <w:spacing w:after="0" w:line="276" w:lineRule="auto"/>
        <w:contextualSpacing/>
        <w:jc w:val="both"/>
        <w:rPr>
          <w:rFonts w:ascii="Arial" w:eastAsia="Times New Roman" w:hAnsi="Arial" w:cs="Arial"/>
          <w:sz w:val="20"/>
          <w:szCs w:val="20"/>
          <w:lang w:eastAsia="sl-SI"/>
        </w:rPr>
      </w:pPr>
    </w:p>
    <w:p w14:paraId="5B40D467" w14:textId="4EF2B714" w:rsidR="00E6128D" w:rsidRPr="00E6128D" w:rsidRDefault="00E6128D" w:rsidP="001351E7">
      <w:pPr>
        <w:autoSpaceDE w:val="0"/>
        <w:autoSpaceDN w:val="0"/>
        <w:adjustRightInd w:val="0"/>
        <w:spacing w:after="0" w:line="276" w:lineRule="auto"/>
        <w:contextualSpacing/>
        <w:jc w:val="both"/>
        <w:rPr>
          <w:rFonts w:ascii="Arial" w:eastAsia="Times New Roman" w:hAnsi="Arial" w:cs="Arial"/>
          <w:sz w:val="20"/>
          <w:szCs w:val="20"/>
          <w:lang w:eastAsia="sl-SI"/>
        </w:rPr>
      </w:pPr>
      <w:r w:rsidRPr="00E6128D">
        <w:rPr>
          <w:rFonts w:ascii="Arial" w:eastAsia="Times New Roman" w:hAnsi="Arial" w:cs="Arial"/>
          <w:sz w:val="20"/>
          <w:szCs w:val="20"/>
          <w:lang w:eastAsia="sl-SI"/>
        </w:rPr>
        <w:t>Prioritete so določene v skladu z letnim programom dela ter opredelitve na podlagi ocene tveganja, kjer je močno izražen javni interes zaradi ogrožanja zdravja ljudi, okolja in živali. Prioritetni inšpekcijski pregledi se v konkretnem primeru, zaradi zagotavljanja varovanja voda in posredno varnosti pridelkov in živil, s tem pa tudi varstva potrošnikov, izvajajo prednostno. Pri tem se upoštevajo tudi pobude deležnikov in prijave po uradni dolžnosti.</w:t>
      </w:r>
    </w:p>
    <w:p w14:paraId="61214BD5" w14:textId="77777777" w:rsidR="00E6128D" w:rsidRPr="00E6128D" w:rsidRDefault="00E6128D" w:rsidP="001351E7">
      <w:pPr>
        <w:autoSpaceDE w:val="0"/>
        <w:autoSpaceDN w:val="0"/>
        <w:adjustRightInd w:val="0"/>
        <w:spacing w:after="0" w:line="276" w:lineRule="auto"/>
        <w:contextualSpacing/>
        <w:jc w:val="both"/>
        <w:rPr>
          <w:rFonts w:ascii="Arial" w:eastAsia="Times New Roman" w:hAnsi="Arial" w:cs="Arial"/>
          <w:sz w:val="20"/>
          <w:szCs w:val="20"/>
          <w:lang w:eastAsia="sl-SI"/>
        </w:rPr>
      </w:pPr>
    </w:p>
    <w:p w14:paraId="5567111B" w14:textId="23A78E90" w:rsidR="00E6128D" w:rsidRPr="00FF59B4" w:rsidRDefault="003C7DBB" w:rsidP="00FF59B4">
      <w:pPr>
        <w:pStyle w:val="Naslov4"/>
        <w:rPr>
          <w:rFonts w:ascii="Arial" w:eastAsia="Arial" w:hAnsi="Arial" w:cs="Arial"/>
          <w:b/>
          <w:bCs/>
          <w:i w:val="0"/>
          <w:iCs w:val="0"/>
          <w:color w:val="auto"/>
          <w:sz w:val="20"/>
          <w:szCs w:val="20"/>
          <w:lang w:eastAsia="sl-SI" w:bidi="sa-IN"/>
        </w:rPr>
      </w:pPr>
      <w:r w:rsidRPr="00FF59B4">
        <w:rPr>
          <w:rFonts w:ascii="Arial" w:eastAsia="Batang" w:hAnsi="Arial" w:cs="Arial"/>
          <w:b/>
          <w:bCs/>
          <w:i w:val="0"/>
          <w:iCs w:val="0"/>
          <w:color w:val="auto"/>
          <w:sz w:val="20"/>
          <w:szCs w:val="20"/>
          <w:lang w:eastAsia="ko-KR" w:bidi="sa-IN"/>
        </w:rPr>
        <w:t>10.2.1.</w:t>
      </w:r>
      <w:r w:rsidR="00E6128D" w:rsidRPr="00FF59B4">
        <w:rPr>
          <w:rFonts w:ascii="Arial" w:eastAsia="Batang" w:hAnsi="Arial" w:cs="Arial"/>
          <w:b/>
          <w:bCs/>
          <w:i w:val="0"/>
          <w:iCs w:val="0"/>
          <w:color w:val="auto"/>
          <w:sz w:val="20"/>
          <w:szCs w:val="20"/>
          <w:lang w:eastAsia="ko-KR" w:bidi="sa-IN"/>
        </w:rPr>
        <w:t xml:space="preserve">3 </w:t>
      </w:r>
      <w:r w:rsidR="00E6128D" w:rsidRPr="00FF59B4">
        <w:rPr>
          <w:rFonts w:ascii="Arial" w:eastAsia="Arial" w:hAnsi="Arial" w:cs="Arial"/>
          <w:b/>
          <w:bCs/>
          <w:i w:val="0"/>
          <w:iCs w:val="0"/>
          <w:color w:val="auto"/>
          <w:sz w:val="20"/>
          <w:szCs w:val="20"/>
          <w:lang w:eastAsia="sl-SI" w:bidi="sa-IN"/>
        </w:rPr>
        <w:t>Inšpekcijski nadzori na podlagi ostalih prejetih pobud in prijav, ki niso bili določeni kot prioritetni</w:t>
      </w:r>
      <w:r w:rsidRPr="00FF59B4">
        <w:rPr>
          <w:rFonts w:ascii="Arial" w:eastAsia="Arial" w:hAnsi="Arial" w:cs="Arial"/>
          <w:b/>
          <w:bCs/>
          <w:i w:val="0"/>
          <w:iCs w:val="0"/>
          <w:color w:val="auto"/>
          <w:sz w:val="20"/>
          <w:szCs w:val="20"/>
          <w:lang w:eastAsia="sl-SI" w:bidi="sa-IN"/>
        </w:rPr>
        <w:t>:</w:t>
      </w:r>
    </w:p>
    <w:p w14:paraId="6E14FAEF" w14:textId="77777777" w:rsidR="003C7DBB" w:rsidRPr="00E6128D" w:rsidRDefault="003C7DBB" w:rsidP="001351E7">
      <w:pPr>
        <w:spacing w:after="17" w:line="276" w:lineRule="auto"/>
        <w:jc w:val="both"/>
        <w:rPr>
          <w:rFonts w:ascii="Arial" w:eastAsia="Arial" w:hAnsi="Arial" w:cs="Arial"/>
          <w:b/>
          <w:bCs/>
          <w:color w:val="000000"/>
          <w:sz w:val="20"/>
          <w:lang w:eastAsia="sl-SI" w:bidi="sa-IN"/>
        </w:rPr>
      </w:pPr>
    </w:p>
    <w:p w14:paraId="6E0813C5" w14:textId="35EB8DBF" w:rsidR="00E6128D" w:rsidRPr="00B241DB" w:rsidRDefault="00E6128D" w:rsidP="001351E7">
      <w:pPr>
        <w:spacing w:line="276" w:lineRule="auto"/>
        <w:jc w:val="both"/>
        <w:rPr>
          <w:rFonts w:ascii="Arial" w:hAnsi="Arial" w:cs="Arial"/>
          <w:sz w:val="20"/>
          <w:szCs w:val="20"/>
          <w:lang w:eastAsia="sl-SI"/>
        </w:rPr>
      </w:pPr>
      <w:r w:rsidRPr="00B241DB">
        <w:rPr>
          <w:rFonts w:ascii="Arial" w:hAnsi="Arial" w:cs="Arial"/>
          <w:sz w:val="20"/>
          <w:szCs w:val="20"/>
          <w:lang w:eastAsia="sl-SI"/>
        </w:rPr>
        <w:t xml:space="preserve">Pobude in prijave se v skladu s programom dela razvrščajo na prioritetne in tiste, ki niso določene kot prioritetne. Zato je rok za ukrepanje pri nadzorih, ki niso določeni kot prioritetni, daljši, saj javni interes glede zdravja ljudi okolja in živali ni tako močno izražen kot pri prioritetnih nadzorih.  </w:t>
      </w:r>
    </w:p>
    <w:p w14:paraId="46EB5A09" w14:textId="1A15DC84" w:rsidR="00E6128D" w:rsidRPr="00FF59B4" w:rsidRDefault="003C7DBB" w:rsidP="00FF59B4">
      <w:pPr>
        <w:pStyle w:val="Naslov4"/>
        <w:rPr>
          <w:rFonts w:ascii="Arial" w:eastAsia="Arial" w:hAnsi="Arial" w:cs="Arial"/>
          <w:b/>
          <w:bCs/>
          <w:i w:val="0"/>
          <w:iCs w:val="0"/>
          <w:color w:val="auto"/>
          <w:sz w:val="20"/>
          <w:szCs w:val="20"/>
          <w:lang w:eastAsia="sl-SI" w:bidi="sa-IN"/>
        </w:rPr>
      </w:pPr>
      <w:r w:rsidRPr="00FF59B4">
        <w:rPr>
          <w:rFonts w:ascii="Arial" w:eastAsia="Batang" w:hAnsi="Arial" w:cs="Arial"/>
          <w:b/>
          <w:bCs/>
          <w:i w:val="0"/>
          <w:iCs w:val="0"/>
          <w:color w:val="auto"/>
          <w:sz w:val="20"/>
          <w:szCs w:val="20"/>
          <w:lang w:eastAsia="ko-KR" w:bidi="sa-IN"/>
        </w:rPr>
        <w:t>10.2.1.</w:t>
      </w:r>
      <w:r w:rsidR="00E6128D" w:rsidRPr="00FF59B4">
        <w:rPr>
          <w:rFonts w:ascii="Arial" w:eastAsia="Batang" w:hAnsi="Arial" w:cs="Arial"/>
          <w:b/>
          <w:bCs/>
          <w:i w:val="0"/>
          <w:iCs w:val="0"/>
          <w:color w:val="auto"/>
          <w:sz w:val="20"/>
          <w:szCs w:val="20"/>
          <w:lang w:eastAsia="ko-KR" w:bidi="sa-IN"/>
        </w:rPr>
        <w:t xml:space="preserve">4 </w:t>
      </w:r>
      <w:proofErr w:type="spellStart"/>
      <w:r w:rsidR="00E6128D" w:rsidRPr="00FF59B4">
        <w:rPr>
          <w:rFonts w:ascii="Arial" w:eastAsia="Arial" w:hAnsi="Arial" w:cs="Arial"/>
          <w:b/>
          <w:bCs/>
          <w:i w:val="0"/>
          <w:iCs w:val="0"/>
          <w:color w:val="auto"/>
          <w:sz w:val="20"/>
          <w:szCs w:val="20"/>
          <w:lang w:eastAsia="sl-SI" w:bidi="sa-IN"/>
        </w:rPr>
        <w:t>Prekrškovni</w:t>
      </w:r>
      <w:proofErr w:type="spellEnd"/>
      <w:r w:rsidR="00E6128D" w:rsidRPr="00FF59B4">
        <w:rPr>
          <w:rFonts w:ascii="Arial" w:eastAsia="Arial" w:hAnsi="Arial" w:cs="Arial"/>
          <w:b/>
          <w:bCs/>
          <w:i w:val="0"/>
          <w:iCs w:val="0"/>
          <w:color w:val="auto"/>
          <w:sz w:val="20"/>
          <w:szCs w:val="20"/>
          <w:lang w:eastAsia="sl-SI" w:bidi="sa-IN"/>
        </w:rPr>
        <w:t xml:space="preserve"> postopki</w:t>
      </w:r>
      <w:r w:rsidRPr="00FF59B4">
        <w:rPr>
          <w:rFonts w:ascii="Arial" w:eastAsia="Arial" w:hAnsi="Arial" w:cs="Arial"/>
          <w:b/>
          <w:bCs/>
          <w:i w:val="0"/>
          <w:iCs w:val="0"/>
          <w:color w:val="auto"/>
          <w:sz w:val="20"/>
          <w:szCs w:val="20"/>
          <w:lang w:eastAsia="sl-SI" w:bidi="sa-IN"/>
        </w:rPr>
        <w:t>:</w:t>
      </w:r>
    </w:p>
    <w:p w14:paraId="53B97B22" w14:textId="77777777" w:rsidR="003C7DBB" w:rsidRPr="00E6128D" w:rsidRDefault="003C7DBB" w:rsidP="001351E7">
      <w:pPr>
        <w:spacing w:after="17" w:line="276" w:lineRule="auto"/>
        <w:jc w:val="both"/>
        <w:rPr>
          <w:rFonts w:ascii="Arial" w:eastAsia="Arial" w:hAnsi="Arial" w:cs="Arial"/>
          <w:b/>
          <w:bCs/>
          <w:color w:val="000000"/>
          <w:sz w:val="20"/>
          <w:lang w:eastAsia="sl-SI" w:bidi="sa-IN"/>
        </w:rPr>
      </w:pPr>
    </w:p>
    <w:p w14:paraId="4DE9F3A5" w14:textId="77777777" w:rsidR="00E6128D" w:rsidRPr="00F21CCE" w:rsidRDefault="00E6128D" w:rsidP="001351E7">
      <w:pPr>
        <w:spacing w:line="276" w:lineRule="auto"/>
        <w:jc w:val="both"/>
        <w:rPr>
          <w:rFonts w:ascii="Arial" w:hAnsi="Arial" w:cs="Arial"/>
          <w:sz w:val="20"/>
          <w:szCs w:val="20"/>
          <w:lang w:eastAsia="sl-SI"/>
        </w:rPr>
      </w:pPr>
      <w:proofErr w:type="spellStart"/>
      <w:r w:rsidRPr="00F21CCE">
        <w:rPr>
          <w:rFonts w:ascii="Arial" w:hAnsi="Arial" w:cs="Arial"/>
          <w:sz w:val="20"/>
          <w:szCs w:val="20"/>
          <w:lang w:eastAsia="sl-SI"/>
        </w:rPr>
        <w:t>Prekrškovni</w:t>
      </w:r>
      <w:proofErr w:type="spellEnd"/>
      <w:r w:rsidRPr="00F21CCE">
        <w:rPr>
          <w:rFonts w:ascii="Arial" w:hAnsi="Arial" w:cs="Arial"/>
          <w:sz w:val="20"/>
          <w:szCs w:val="20"/>
          <w:lang w:eastAsia="sl-SI"/>
        </w:rPr>
        <w:t xml:space="preserve"> postopki morajo biti učinkoviti, sorazmerni in odvračalni glede na težo storjenega prekrška. </w:t>
      </w:r>
    </w:p>
    <w:p w14:paraId="2334DBC2" w14:textId="75390B2C" w:rsidR="00E6128D" w:rsidRPr="00FF59B4" w:rsidRDefault="003C7DBB" w:rsidP="00FF59B4">
      <w:pPr>
        <w:pStyle w:val="Naslov4"/>
        <w:rPr>
          <w:rFonts w:ascii="Arial" w:eastAsia="Batang" w:hAnsi="Arial" w:cs="Arial"/>
          <w:b/>
          <w:bCs/>
          <w:i w:val="0"/>
          <w:iCs w:val="0"/>
          <w:color w:val="auto"/>
          <w:sz w:val="20"/>
          <w:szCs w:val="20"/>
          <w:lang w:eastAsia="ko-KR" w:bidi="sa-IN"/>
        </w:rPr>
      </w:pPr>
      <w:r w:rsidRPr="00FF59B4">
        <w:rPr>
          <w:rFonts w:ascii="Arial" w:eastAsia="Batang" w:hAnsi="Arial" w:cs="Arial"/>
          <w:b/>
          <w:bCs/>
          <w:i w:val="0"/>
          <w:iCs w:val="0"/>
          <w:color w:val="auto"/>
          <w:sz w:val="20"/>
          <w:szCs w:val="20"/>
          <w:lang w:eastAsia="ko-KR" w:bidi="sa-IN"/>
        </w:rPr>
        <w:t>10.2.1.</w:t>
      </w:r>
      <w:r w:rsidR="00E6128D" w:rsidRPr="00FF59B4">
        <w:rPr>
          <w:rFonts w:ascii="Arial" w:eastAsia="Batang" w:hAnsi="Arial" w:cs="Arial"/>
          <w:b/>
          <w:bCs/>
          <w:i w:val="0"/>
          <w:iCs w:val="0"/>
          <w:color w:val="auto"/>
          <w:sz w:val="20"/>
          <w:szCs w:val="20"/>
          <w:lang w:eastAsia="ko-KR" w:bidi="sa-IN"/>
        </w:rPr>
        <w:t>5 Skupni inšpekcijski nadzori oziroma sodelovanja</w:t>
      </w:r>
      <w:r w:rsidRPr="00FF59B4">
        <w:rPr>
          <w:rFonts w:ascii="Arial" w:eastAsia="Batang" w:hAnsi="Arial" w:cs="Arial"/>
          <w:b/>
          <w:bCs/>
          <w:i w:val="0"/>
          <w:iCs w:val="0"/>
          <w:color w:val="auto"/>
          <w:sz w:val="20"/>
          <w:szCs w:val="20"/>
          <w:lang w:eastAsia="ko-KR" w:bidi="sa-IN"/>
        </w:rPr>
        <w:t>:</w:t>
      </w:r>
    </w:p>
    <w:p w14:paraId="6B995AB0" w14:textId="77777777" w:rsidR="003C7DBB" w:rsidRDefault="003C7DBB" w:rsidP="001351E7">
      <w:pPr>
        <w:spacing w:after="0" w:line="276" w:lineRule="auto"/>
        <w:jc w:val="both"/>
        <w:rPr>
          <w:rFonts w:ascii="Arial" w:eastAsia="Batang" w:hAnsi="Arial" w:cs="Arial"/>
          <w:sz w:val="20"/>
          <w:szCs w:val="20"/>
          <w:lang w:eastAsia="ko-KR" w:bidi="sa-IN"/>
        </w:rPr>
      </w:pPr>
    </w:p>
    <w:p w14:paraId="3DDF5AA6" w14:textId="01EC9193" w:rsidR="00E6128D" w:rsidRPr="00E6128D" w:rsidRDefault="00E6128D" w:rsidP="001351E7">
      <w:pPr>
        <w:spacing w:after="0" w:line="276" w:lineRule="auto"/>
        <w:jc w:val="both"/>
        <w:rPr>
          <w:rFonts w:ascii="Arial" w:eastAsia="Batang" w:hAnsi="Arial" w:cs="Times New Roman"/>
          <w:sz w:val="20"/>
          <w:szCs w:val="32"/>
          <w:lang w:eastAsia="ko-KR" w:bidi="sa-IN"/>
        </w:rPr>
      </w:pPr>
      <w:r w:rsidRPr="00E6128D">
        <w:rPr>
          <w:rFonts w:ascii="Arial" w:eastAsia="Batang" w:hAnsi="Arial" w:cs="Arial"/>
          <w:sz w:val="20"/>
          <w:szCs w:val="20"/>
          <w:lang w:eastAsia="ko-KR" w:bidi="sa-IN"/>
        </w:rPr>
        <w:t>Skupni inšpekcijski nadzori prodaje kmetijskih pridelkov in živil na tržnicah, dopolnilne dejavnosti na kmetijah in v gostinskih obratih bodo tudi v letu 2024 potekali v sodelovanju z UVHVVR, FURS, TIRS, ZIRS in medobčinskimi inšpekcijami. Omenjene inšpekcijske službe sodelujejo tudi v delovni skupini za preprečevanje goljufivih in zavajajočih praks v agroživilski verigi.</w:t>
      </w:r>
    </w:p>
    <w:p w14:paraId="3CA55C7C" w14:textId="77777777" w:rsidR="00E6128D" w:rsidRPr="00E6128D" w:rsidRDefault="00E6128D" w:rsidP="001351E7">
      <w:pPr>
        <w:spacing w:after="0" w:line="276" w:lineRule="auto"/>
        <w:jc w:val="both"/>
        <w:rPr>
          <w:rFonts w:ascii="Arial" w:eastAsia="Batang" w:hAnsi="Arial" w:cs="Arial"/>
          <w:sz w:val="20"/>
          <w:szCs w:val="20"/>
          <w:lang w:eastAsia="ko-KR" w:bidi="sa-IN"/>
        </w:rPr>
      </w:pPr>
    </w:p>
    <w:p w14:paraId="2ED9D425" w14:textId="77777777" w:rsidR="00E6128D" w:rsidRPr="00E6128D" w:rsidRDefault="00E6128D" w:rsidP="001351E7">
      <w:pPr>
        <w:spacing w:after="0" w:line="276" w:lineRule="auto"/>
        <w:jc w:val="both"/>
        <w:rPr>
          <w:rFonts w:ascii="Arial" w:eastAsia="Batang" w:hAnsi="Arial" w:cs="Mangal"/>
          <w:sz w:val="20"/>
          <w:szCs w:val="24"/>
          <w:lang w:eastAsia="sl-SI" w:bidi="sa-IN"/>
        </w:rPr>
      </w:pPr>
      <w:r w:rsidRPr="00E6128D">
        <w:rPr>
          <w:rFonts w:ascii="Arial" w:eastAsia="Batang" w:hAnsi="Arial" w:cs="Arial"/>
          <w:sz w:val="20"/>
          <w:szCs w:val="20"/>
          <w:lang w:eastAsia="ko-KR" w:bidi="sa-IN"/>
        </w:rPr>
        <w:t xml:space="preserve">Pr </w:t>
      </w:r>
      <w:r w:rsidRPr="00E6128D">
        <w:rPr>
          <w:rFonts w:ascii="Arial" w:eastAsia="Batang" w:hAnsi="Arial" w:cs="Mangal"/>
          <w:sz w:val="20"/>
          <w:szCs w:val="24"/>
          <w:lang w:eastAsia="ko-KR" w:bidi="sa-IN"/>
        </w:rPr>
        <w:t>n</w:t>
      </w:r>
      <w:r w:rsidRPr="00E6128D">
        <w:rPr>
          <w:rFonts w:ascii="Arial" w:eastAsia="Batang" w:hAnsi="Arial" w:cs="Arial"/>
          <w:sz w:val="20"/>
          <w:szCs w:val="20"/>
          <w:lang w:eastAsia="ko-KR" w:bidi="sa-IN"/>
        </w:rPr>
        <w:t xml:space="preserve">adzoru omejitev gnojenja ob vodotokih oziroma v času prepovedi se na varovanih območjih Nature 2000 (NUP) predvideva sodelovanje z Inšpektoratom RS za naravne vire in prostor. </w:t>
      </w:r>
    </w:p>
    <w:p w14:paraId="75AC53C6" w14:textId="77777777" w:rsidR="00E6128D" w:rsidRPr="00E6128D" w:rsidRDefault="00E6128D" w:rsidP="001351E7">
      <w:pPr>
        <w:spacing w:after="0" w:line="276" w:lineRule="auto"/>
        <w:jc w:val="both"/>
        <w:rPr>
          <w:rFonts w:ascii="Arial" w:eastAsia="Batang" w:hAnsi="Arial" w:cs="Mangal"/>
          <w:sz w:val="20"/>
          <w:szCs w:val="24"/>
          <w:lang w:eastAsia="ko-KR" w:bidi="sa-IN"/>
        </w:rPr>
      </w:pPr>
    </w:p>
    <w:p w14:paraId="6F16C5F1" w14:textId="77777777" w:rsidR="00E6128D" w:rsidRPr="00E6128D" w:rsidRDefault="00E6128D" w:rsidP="001351E7">
      <w:pPr>
        <w:spacing w:after="0" w:line="276" w:lineRule="auto"/>
        <w:jc w:val="both"/>
        <w:rPr>
          <w:rFonts w:ascii="Arial" w:eastAsia="Batang" w:hAnsi="Arial" w:cs="Mangal"/>
          <w:sz w:val="20"/>
          <w:szCs w:val="24"/>
          <w:lang w:eastAsia="ko-KR" w:bidi="sa-IN"/>
        </w:rPr>
      </w:pPr>
      <w:r w:rsidRPr="00E6128D">
        <w:rPr>
          <w:rFonts w:ascii="Arial" w:eastAsia="Batang" w:hAnsi="Arial" w:cs="Mangal"/>
          <w:sz w:val="20"/>
          <w:szCs w:val="24"/>
          <w:lang w:eastAsia="ko-KR" w:bidi="sa-IN"/>
        </w:rPr>
        <w:t xml:space="preserve">V skladu z novo odredbo resornega ministrstva v zvezi z obveznim pošiljanjem podatkov o cenah kmetijskih pridelkov in živilskih proizvodov v register ARSKTRP, bodo v nadzor vključeni določeni proizvajalci, predelovalci, posredniki in trgovci teh živil. Nadzor v primarni proizvodnji bo izvajal IRSKGLR, UVHVVR v predelavi živilsko predelovalne industrije ter TIRS pri velikih trgovcih.  </w:t>
      </w:r>
      <w:r w:rsidRPr="00E6128D">
        <w:rPr>
          <w:rFonts w:ascii="Arial" w:eastAsia="Batang" w:hAnsi="Arial" w:cs="Mangal"/>
          <w:sz w:val="20"/>
          <w:szCs w:val="24"/>
          <w:lang w:eastAsia="ko-KR" w:bidi="sa-IN"/>
        </w:rPr>
        <w:tab/>
      </w:r>
    </w:p>
    <w:p w14:paraId="46670C9E" w14:textId="77777777" w:rsidR="006046A2" w:rsidRDefault="006046A2" w:rsidP="006046A2">
      <w:pPr>
        <w:spacing w:after="0" w:line="240" w:lineRule="auto"/>
        <w:jc w:val="both"/>
        <w:rPr>
          <w:rFonts w:ascii="Arial" w:eastAsia="Batang" w:hAnsi="Arial" w:cs="Arial"/>
          <w:b/>
          <w:sz w:val="20"/>
          <w:szCs w:val="20"/>
          <w:lang w:eastAsia="ko-KR" w:bidi="sa-IN"/>
        </w:rPr>
      </w:pPr>
    </w:p>
    <w:p w14:paraId="010DC1AA" w14:textId="323AAC0F" w:rsidR="006046A2" w:rsidRPr="00ED43DE" w:rsidRDefault="006046A2" w:rsidP="00ED43DE">
      <w:pPr>
        <w:pStyle w:val="Naslov3"/>
        <w:rPr>
          <w:rFonts w:eastAsia="Batang"/>
          <w:sz w:val="20"/>
          <w:szCs w:val="20"/>
          <w:lang w:bidi="sa-IN"/>
        </w:rPr>
      </w:pPr>
      <w:r w:rsidRPr="00ED43DE">
        <w:rPr>
          <w:rFonts w:eastAsia="Batang"/>
          <w:sz w:val="20"/>
          <w:szCs w:val="20"/>
          <w:lang w:bidi="sa-IN"/>
        </w:rPr>
        <w:lastRenderedPageBreak/>
        <w:t>10.2.2 INŠPEKCIJA ZA GOZDARSTVO</w:t>
      </w:r>
    </w:p>
    <w:p w14:paraId="07CB52DB" w14:textId="77777777" w:rsidR="006046A2" w:rsidRPr="006046A2" w:rsidRDefault="006046A2" w:rsidP="006046A2">
      <w:pPr>
        <w:spacing w:after="0" w:line="240" w:lineRule="auto"/>
        <w:jc w:val="both"/>
        <w:rPr>
          <w:rFonts w:ascii="Arial" w:eastAsia="Batang" w:hAnsi="Arial" w:cs="Arial"/>
          <w:b/>
          <w:sz w:val="20"/>
          <w:szCs w:val="20"/>
          <w:lang w:eastAsia="ko-KR" w:bidi="sa-IN"/>
        </w:rPr>
      </w:pPr>
    </w:p>
    <w:p w14:paraId="1E364E19" w14:textId="2CB1275A" w:rsidR="006046A2" w:rsidRPr="006046A2" w:rsidRDefault="006046A2" w:rsidP="009674A6">
      <w:pPr>
        <w:spacing w:after="0" w:line="276" w:lineRule="auto"/>
        <w:ind w:right="-272"/>
        <w:jc w:val="both"/>
        <w:rPr>
          <w:rFonts w:ascii="Arial" w:eastAsia="Batang" w:hAnsi="Arial" w:cs="Arial"/>
          <w:sz w:val="20"/>
          <w:szCs w:val="20"/>
          <w:lang w:eastAsia="ko-KR" w:bidi="sa-IN"/>
        </w:rPr>
      </w:pPr>
      <w:r w:rsidRPr="006046A2">
        <w:rPr>
          <w:rFonts w:ascii="Arial" w:eastAsia="Batang" w:hAnsi="Arial" w:cs="Arial"/>
          <w:sz w:val="20"/>
          <w:szCs w:val="20"/>
          <w:lang w:eastAsia="ko-KR" w:bidi="sa-IN"/>
        </w:rPr>
        <w:t>Gozdovi so obnovljivo naravno bogastvo, ki se ga lahko izkorišča le pod zakonsko določenimi pogoji. Inšpekcija za gozdarstvo v skladu s svojimi pooblastili in odgovornostmi nadzoruje gospodarjenje z gozdovi in dela, ki se izvajajo v gozdovih. Pri strategiji dela inšpekcije za gozdarstvo uporablja</w:t>
      </w:r>
      <w:r w:rsidR="00D927BC">
        <w:rPr>
          <w:rFonts w:ascii="Arial" w:eastAsia="Batang" w:hAnsi="Arial" w:cs="Arial"/>
          <w:sz w:val="20"/>
          <w:szCs w:val="20"/>
          <w:lang w:eastAsia="ko-KR" w:bidi="sa-IN"/>
        </w:rPr>
        <w:t>j</w:t>
      </w:r>
      <w:r w:rsidRPr="006046A2">
        <w:rPr>
          <w:rFonts w:ascii="Arial" w:eastAsia="Batang" w:hAnsi="Arial" w:cs="Arial"/>
          <w:sz w:val="20"/>
          <w:szCs w:val="20"/>
          <w:lang w:eastAsia="ko-KR" w:bidi="sa-IN"/>
        </w:rPr>
        <w:t xml:space="preserve">o elemente učinkovitosti, kakovosti in odgovornosti. Prva prioriteta dela je nadzor izvajanja predpisov o varstvu gozdov in določenih ukrepov za zatiranje populacij škodljivih žuželk – podlubnikov. Ta prioriteta je izpostavljena zaradi naravnih ujm, ki so v preteklih letih prizadele slovenske gozdove in so povzročile gradacijo teh žuželk. </w:t>
      </w:r>
    </w:p>
    <w:p w14:paraId="245ED891" w14:textId="77777777" w:rsidR="006046A2" w:rsidRPr="006046A2" w:rsidRDefault="006046A2" w:rsidP="008B4E51">
      <w:pPr>
        <w:spacing w:after="0" w:line="276" w:lineRule="auto"/>
        <w:jc w:val="both"/>
        <w:rPr>
          <w:rFonts w:ascii="Arial" w:eastAsia="Batang" w:hAnsi="Arial" w:cs="Arial"/>
          <w:b/>
          <w:sz w:val="20"/>
          <w:szCs w:val="20"/>
          <w:lang w:eastAsia="ko-KR" w:bidi="sa-IN"/>
        </w:rPr>
      </w:pPr>
    </w:p>
    <w:p w14:paraId="65A6F7FC" w14:textId="74128BE1" w:rsidR="006046A2" w:rsidRPr="00CC2D67" w:rsidRDefault="00D927BC" w:rsidP="00CC2D67">
      <w:pPr>
        <w:pStyle w:val="Naslov4"/>
        <w:jc w:val="both"/>
        <w:rPr>
          <w:rFonts w:ascii="Arial" w:hAnsi="Arial" w:cs="Arial"/>
          <w:i w:val="0"/>
          <w:iCs w:val="0"/>
          <w:color w:val="auto"/>
          <w:sz w:val="20"/>
          <w:szCs w:val="20"/>
        </w:rPr>
      </w:pPr>
      <w:r w:rsidRPr="00CC2D67">
        <w:rPr>
          <w:rFonts w:ascii="Arial" w:hAnsi="Arial" w:cs="Arial"/>
          <w:b/>
          <w:bCs/>
          <w:i w:val="0"/>
          <w:iCs w:val="0"/>
          <w:color w:val="auto"/>
          <w:sz w:val="20"/>
          <w:szCs w:val="20"/>
        </w:rPr>
        <w:t>10.2.2.</w:t>
      </w:r>
      <w:r w:rsidR="006046A2" w:rsidRPr="00CC2D67">
        <w:rPr>
          <w:rFonts w:ascii="Arial" w:hAnsi="Arial" w:cs="Arial"/>
          <w:b/>
          <w:bCs/>
          <w:i w:val="0"/>
          <w:iCs w:val="0"/>
          <w:color w:val="auto"/>
          <w:sz w:val="20"/>
          <w:szCs w:val="20"/>
        </w:rPr>
        <w:t xml:space="preserve">1  Sistemski inšpekcijski nadzori </w:t>
      </w:r>
      <w:r w:rsidR="006046A2" w:rsidRPr="00CC2D67">
        <w:rPr>
          <w:rFonts w:ascii="Arial" w:hAnsi="Arial" w:cs="Arial"/>
          <w:i w:val="0"/>
          <w:iCs w:val="0"/>
          <w:color w:val="auto"/>
          <w:sz w:val="20"/>
          <w:szCs w:val="20"/>
        </w:rPr>
        <w:t>(na podlagi količnika ocene tveganja in na podlagi izbranih aktualnih vsebinskih področij):</w:t>
      </w:r>
    </w:p>
    <w:p w14:paraId="72A28B89" w14:textId="77777777" w:rsidR="00D927BC" w:rsidRPr="006046A2" w:rsidRDefault="00D927BC" w:rsidP="008B4E51">
      <w:pPr>
        <w:spacing w:after="17" w:line="276" w:lineRule="auto"/>
        <w:jc w:val="both"/>
        <w:rPr>
          <w:rFonts w:ascii="Arial" w:eastAsia="Arial" w:hAnsi="Arial" w:cs="Arial"/>
          <w:b/>
          <w:bCs/>
          <w:color w:val="000000"/>
          <w:sz w:val="20"/>
          <w:lang w:eastAsia="sl-SI" w:bidi="sa-IN"/>
        </w:rPr>
      </w:pPr>
    </w:p>
    <w:p w14:paraId="5184590F" w14:textId="77777777" w:rsidR="006046A2" w:rsidRPr="006046A2" w:rsidRDefault="006046A2" w:rsidP="008B4E51">
      <w:pPr>
        <w:numPr>
          <w:ilvl w:val="0"/>
          <w:numId w:val="99"/>
        </w:numPr>
        <w:spacing w:after="0" w:line="276" w:lineRule="auto"/>
        <w:ind w:right="-272"/>
        <w:jc w:val="both"/>
        <w:rPr>
          <w:rFonts w:ascii="Arial" w:eastAsia="Batang" w:hAnsi="Arial" w:cs="Arial"/>
          <w:sz w:val="20"/>
          <w:szCs w:val="20"/>
          <w:lang w:eastAsia="ko-KR" w:bidi="sa-IN"/>
        </w:rPr>
      </w:pPr>
      <w:r w:rsidRPr="006046A2">
        <w:rPr>
          <w:rFonts w:ascii="Arial" w:eastAsia="Batang" w:hAnsi="Arial" w:cs="Arial"/>
          <w:sz w:val="20"/>
          <w:szCs w:val="20"/>
          <w:lang w:eastAsia="ko-KR" w:bidi="sa-IN"/>
        </w:rPr>
        <w:t xml:space="preserve">Nadzor izvajanja sečenj, gojitvenih in varstvenih del, posebno pa  izvajanja s predpisi o varstvu gozdov predpisanimi ukrepi za zatrtje </w:t>
      </w:r>
      <w:proofErr w:type="spellStart"/>
      <w:r w:rsidRPr="006046A2">
        <w:rPr>
          <w:rFonts w:ascii="Arial" w:eastAsia="Batang" w:hAnsi="Arial" w:cs="Arial"/>
          <w:sz w:val="20"/>
          <w:szCs w:val="20"/>
          <w:lang w:eastAsia="ko-KR" w:bidi="sa-IN"/>
        </w:rPr>
        <w:t>prenamnoženih</w:t>
      </w:r>
      <w:proofErr w:type="spellEnd"/>
      <w:r w:rsidRPr="006046A2">
        <w:rPr>
          <w:rFonts w:ascii="Arial" w:eastAsia="Batang" w:hAnsi="Arial" w:cs="Arial"/>
          <w:sz w:val="20"/>
          <w:szCs w:val="20"/>
          <w:lang w:eastAsia="ko-KR" w:bidi="sa-IN"/>
        </w:rPr>
        <w:t xml:space="preserve"> populacij žuželk – podlubnikov, s ciljem preprečevanja škodljivih posledic v gozdnih ekosistemih:</w:t>
      </w:r>
    </w:p>
    <w:p w14:paraId="27B3CFB0" w14:textId="77777777" w:rsidR="00D927BC" w:rsidRDefault="00D927BC" w:rsidP="008B4E51">
      <w:pPr>
        <w:spacing w:after="0" w:line="276" w:lineRule="auto"/>
        <w:ind w:left="436" w:right="-272"/>
        <w:jc w:val="both"/>
        <w:rPr>
          <w:rFonts w:ascii="Arial" w:eastAsia="Batang" w:hAnsi="Arial" w:cs="Arial"/>
          <w:sz w:val="20"/>
          <w:szCs w:val="20"/>
          <w:lang w:eastAsia="ko-KR" w:bidi="sa-IN"/>
        </w:rPr>
      </w:pPr>
    </w:p>
    <w:p w14:paraId="5D597E79" w14:textId="28E56D86" w:rsidR="006046A2" w:rsidRPr="006046A2" w:rsidRDefault="006046A2" w:rsidP="008B4E51">
      <w:pPr>
        <w:spacing w:after="0" w:line="276" w:lineRule="auto"/>
        <w:ind w:right="-272"/>
        <w:jc w:val="both"/>
        <w:rPr>
          <w:rFonts w:ascii="Arial" w:eastAsia="Batang" w:hAnsi="Arial" w:cs="Arial"/>
          <w:sz w:val="20"/>
          <w:szCs w:val="20"/>
          <w:lang w:eastAsia="ko-KR" w:bidi="sa-IN"/>
        </w:rPr>
      </w:pPr>
      <w:r w:rsidRPr="006046A2">
        <w:rPr>
          <w:rFonts w:ascii="Arial" w:eastAsia="Batang" w:hAnsi="Arial" w:cs="Arial"/>
          <w:sz w:val="20"/>
          <w:szCs w:val="20"/>
          <w:lang w:eastAsia="ko-KR" w:bidi="sa-IN"/>
        </w:rPr>
        <w:t>Inšpekcija za gozdarstvo opravlja nadzor, če se sečnja dreves in gojitvena dela izvajajo na podlagi in v skladu z odločbami Zavoda za gozdove Slovenije (v nadalj</w:t>
      </w:r>
      <w:r w:rsidR="00D927BC">
        <w:rPr>
          <w:rFonts w:ascii="Arial" w:eastAsia="Batang" w:hAnsi="Arial" w:cs="Arial"/>
          <w:sz w:val="20"/>
          <w:szCs w:val="20"/>
          <w:lang w:eastAsia="ko-KR" w:bidi="sa-IN"/>
        </w:rPr>
        <w:t>njem besedilu:</w:t>
      </w:r>
      <w:r w:rsidRPr="006046A2">
        <w:rPr>
          <w:rFonts w:ascii="Arial" w:eastAsia="Batang" w:hAnsi="Arial" w:cs="Arial"/>
          <w:sz w:val="20"/>
          <w:szCs w:val="20"/>
          <w:lang w:eastAsia="ko-KR" w:bidi="sa-IN"/>
        </w:rPr>
        <w:t xml:space="preserve"> ZGS), če so varstvena dela izvršena v roku in v skladu z odločbami ZGS. Večjo pozornost bo</w:t>
      </w:r>
      <w:r w:rsidR="005862C4">
        <w:rPr>
          <w:rFonts w:ascii="Arial" w:eastAsia="Batang" w:hAnsi="Arial" w:cs="Arial"/>
          <w:sz w:val="20"/>
          <w:szCs w:val="20"/>
          <w:lang w:eastAsia="ko-KR" w:bidi="sa-IN"/>
        </w:rPr>
        <w:t>d</w:t>
      </w:r>
      <w:r w:rsidRPr="006046A2">
        <w:rPr>
          <w:rFonts w:ascii="Arial" w:eastAsia="Batang" w:hAnsi="Arial" w:cs="Arial"/>
          <w:sz w:val="20"/>
          <w:szCs w:val="20"/>
          <w:lang w:eastAsia="ko-KR" w:bidi="sa-IN"/>
        </w:rPr>
        <w:t>o posvetili tudi nadzoru vzdrževanja in gradnje gozdnih prometnic ter načinu urejanja sečišč po opravljenem poseku dreves.</w:t>
      </w:r>
    </w:p>
    <w:p w14:paraId="4D55C29F" w14:textId="77777777" w:rsidR="006046A2" w:rsidRPr="006046A2" w:rsidRDefault="006046A2" w:rsidP="008B4E51">
      <w:pPr>
        <w:spacing w:after="0" w:line="276" w:lineRule="auto"/>
        <w:ind w:right="-272"/>
        <w:jc w:val="both"/>
        <w:rPr>
          <w:rFonts w:ascii="Arial" w:eastAsia="Batang" w:hAnsi="Arial" w:cs="Arial"/>
          <w:sz w:val="20"/>
          <w:szCs w:val="20"/>
          <w:lang w:eastAsia="ko-KR" w:bidi="sa-IN"/>
        </w:rPr>
      </w:pPr>
      <w:r w:rsidRPr="006046A2">
        <w:rPr>
          <w:rFonts w:ascii="Arial" w:eastAsia="Batang" w:hAnsi="Arial" w:cs="Arial"/>
          <w:sz w:val="20"/>
          <w:szCs w:val="20"/>
          <w:lang w:eastAsia="ko-KR" w:bidi="sa-IN"/>
        </w:rPr>
        <w:t xml:space="preserve"> </w:t>
      </w:r>
    </w:p>
    <w:p w14:paraId="6E181F5B" w14:textId="77777777" w:rsidR="006046A2" w:rsidRPr="006046A2" w:rsidRDefault="006046A2" w:rsidP="008B4E51">
      <w:pPr>
        <w:spacing w:after="0" w:line="276" w:lineRule="auto"/>
        <w:ind w:right="-272"/>
        <w:jc w:val="both"/>
        <w:rPr>
          <w:rFonts w:ascii="Arial" w:eastAsia="Batang" w:hAnsi="Arial" w:cs="Arial"/>
          <w:sz w:val="20"/>
          <w:szCs w:val="20"/>
          <w:lang w:eastAsia="ko-KR" w:bidi="sa-IN"/>
        </w:rPr>
      </w:pPr>
      <w:r w:rsidRPr="006046A2">
        <w:rPr>
          <w:rFonts w:ascii="Arial" w:eastAsia="Batang" w:hAnsi="Arial" w:cs="Arial"/>
          <w:sz w:val="20"/>
          <w:szCs w:val="20"/>
          <w:lang w:eastAsia="ko-KR" w:bidi="sa-IN"/>
        </w:rPr>
        <w:t>Cilj:</w:t>
      </w:r>
      <w:r w:rsidRPr="006046A2">
        <w:rPr>
          <w:rFonts w:ascii="Arial" w:eastAsia="Batang" w:hAnsi="Arial" w:cs="Mangal"/>
          <w:sz w:val="20"/>
          <w:szCs w:val="24"/>
          <w:lang w:eastAsia="ko-KR" w:bidi="sa-IN"/>
        </w:rPr>
        <w:t xml:space="preserve"> </w:t>
      </w:r>
      <w:r w:rsidRPr="006046A2">
        <w:rPr>
          <w:rFonts w:ascii="Arial" w:eastAsia="Batang" w:hAnsi="Arial" w:cs="Arial"/>
          <w:sz w:val="20"/>
          <w:szCs w:val="20"/>
          <w:lang w:eastAsia="ko-KR" w:bidi="sa-IN"/>
        </w:rPr>
        <w:t>Ohraniti trajnost gozdov</w:t>
      </w:r>
    </w:p>
    <w:p w14:paraId="2E77DED8" w14:textId="77777777" w:rsidR="006046A2" w:rsidRPr="006046A2" w:rsidRDefault="006046A2" w:rsidP="008B4E51">
      <w:pPr>
        <w:spacing w:after="0" w:line="276" w:lineRule="auto"/>
        <w:ind w:left="436" w:right="-272"/>
        <w:jc w:val="both"/>
        <w:rPr>
          <w:rFonts w:ascii="Arial" w:eastAsia="Batang" w:hAnsi="Arial" w:cs="Arial"/>
          <w:sz w:val="20"/>
          <w:szCs w:val="20"/>
          <w:lang w:eastAsia="ko-KR" w:bidi="sa-IN"/>
        </w:rPr>
      </w:pPr>
    </w:p>
    <w:p w14:paraId="47ACD6D1" w14:textId="77777777" w:rsidR="006046A2" w:rsidRPr="006046A2" w:rsidRDefault="006046A2" w:rsidP="008B4E51">
      <w:pPr>
        <w:numPr>
          <w:ilvl w:val="0"/>
          <w:numId w:val="100"/>
        </w:numPr>
        <w:spacing w:after="0" w:line="276" w:lineRule="auto"/>
        <w:ind w:right="-272"/>
        <w:jc w:val="both"/>
        <w:rPr>
          <w:rFonts w:ascii="Arial" w:eastAsia="Times New Roman" w:hAnsi="Arial" w:cs="Arial"/>
          <w:snapToGrid w:val="0"/>
          <w:sz w:val="20"/>
          <w:szCs w:val="20"/>
          <w:lang w:eastAsia="sl-SI" w:bidi="sa-IN"/>
        </w:rPr>
      </w:pPr>
      <w:r w:rsidRPr="006046A2">
        <w:rPr>
          <w:rFonts w:ascii="Arial" w:eastAsia="Times New Roman" w:hAnsi="Arial" w:cs="Arial"/>
          <w:snapToGrid w:val="0"/>
          <w:sz w:val="20"/>
          <w:szCs w:val="20"/>
          <w:lang w:eastAsia="sl-SI" w:bidi="sa-IN"/>
        </w:rPr>
        <w:t>Nadzor izvajalcev del v gozdovih:</w:t>
      </w:r>
    </w:p>
    <w:p w14:paraId="26D66FB8" w14:textId="77777777" w:rsidR="005862C4" w:rsidRDefault="005862C4" w:rsidP="008B4E51">
      <w:pPr>
        <w:spacing w:after="0" w:line="276" w:lineRule="auto"/>
        <w:ind w:left="426" w:right="-272"/>
        <w:jc w:val="both"/>
        <w:rPr>
          <w:rFonts w:ascii="Arial" w:eastAsia="Batang" w:hAnsi="Arial" w:cs="Arial"/>
          <w:sz w:val="20"/>
          <w:szCs w:val="20"/>
          <w:lang w:eastAsia="ko-KR" w:bidi="sa-IN"/>
        </w:rPr>
      </w:pPr>
    </w:p>
    <w:p w14:paraId="4CB9DB4E" w14:textId="04A7723E" w:rsidR="006046A2" w:rsidRPr="006046A2" w:rsidRDefault="006046A2" w:rsidP="008B4E51">
      <w:pPr>
        <w:spacing w:after="0" w:line="276" w:lineRule="auto"/>
        <w:ind w:left="76" w:right="-272"/>
        <w:jc w:val="both"/>
        <w:rPr>
          <w:rFonts w:ascii="Arial" w:eastAsia="Batang" w:hAnsi="Arial" w:cs="Arial"/>
          <w:sz w:val="20"/>
          <w:szCs w:val="20"/>
          <w:lang w:eastAsia="ko-KR" w:bidi="sa-IN"/>
        </w:rPr>
      </w:pPr>
      <w:r w:rsidRPr="006046A2">
        <w:rPr>
          <w:rFonts w:ascii="Arial" w:eastAsia="Batang" w:hAnsi="Arial" w:cs="Arial"/>
          <w:sz w:val="20"/>
          <w:szCs w:val="20"/>
          <w:lang w:eastAsia="ko-KR" w:bidi="sa-IN"/>
        </w:rPr>
        <w:t>Inšpekcija za gozdarstvo nadzoruje ali izvajalci del v gozdovih izpolnjujejo pogoje strokovne usposobljenosti za delo v gozdu in usposobljenosti za varno in zdravo delo, pri čemer dobro sodeluje z IRSD ter s FURS. Gre za skupne akcije na terenu ali medsebojne odstope zadev v pristojno reševanje. Večji poudarek kot v preteklosti bo namenjen terenskemu nadzoru izvajanja del.</w:t>
      </w:r>
    </w:p>
    <w:p w14:paraId="111F0ED7" w14:textId="77777777" w:rsidR="006046A2" w:rsidRPr="006046A2" w:rsidRDefault="006046A2" w:rsidP="008B4E51">
      <w:pPr>
        <w:spacing w:after="0" w:line="276" w:lineRule="auto"/>
        <w:ind w:left="76" w:right="-272"/>
        <w:jc w:val="both"/>
        <w:rPr>
          <w:rFonts w:ascii="Arial" w:eastAsia="Batang" w:hAnsi="Arial" w:cs="Arial"/>
          <w:sz w:val="20"/>
          <w:szCs w:val="20"/>
          <w:lang w:eastAsia="ko-KR" w:bidi="sa-IN"/>
        </w:rPr>
      </w:pPr>
    </w:p>
    <w:p w14:paraId="6F88F6DD" w14:textId="77777777" w:rsidR="006046A2" w:rsidRPr="006046A2" w:rsidRDefault="006046A2" w:rsidP="008B4E51">
      <w:pPr>
        <w:spacing w:after="0" w:line="276" w:lineRule="auto"/>
        <w:ind w:left="76" w:right="-272"/>
        <w:jc w:val="both"/>
        <w:rPr>
          <w:rFonts w:ascii="Arial" w:eastAsia="Batang" w:hAnsi="Arial" w:cs="Arial"/>
          <w:sz w:val="20"/>
          <w:szCs w:val="20"/>
          <w:lang w:eastAsia="ko-KR" w:bidi="sa-IN"/>
        </w:rPr>
      </w:pPr>
      <w:r w:rsidRPr="006046A2">
        <w:rPr>
          <w:rFonts w:ascii="Arial" w:eastAsia="Batang" w:hAnsi="Arial" w:cs="Arial"/>
          <w:sz w:val="20"/>
          <w:szCs w:val="20"/>
          <w:lang w:eastAsia="ko-KR" w:bidi="sa-IN"/>
        </w:rPr>
        <w:t>Cilj:</w:t>
      </w:r>
      <w:r w:rsidRPr="006046A2">
        <w:rPr>
          <w:rFonts w:ascii="Arial" w:eastAsia="Batang" w:hAnsi="Arial" w:cs="Mangal"/>
          <w:sz w:val="20"/>
          <w:szCs w:val="24"/>
          <w:lang w:eastAsia="ko-KR" w:bidi="sa-IN"/>
        </w:rPr>
        <w:t xml:space="preserve"> </w:t>
      </w:r>
      <w:r w:rsidRPr="006046A2">
        <w:rPr>
          <w:rFonts w:ascii="Arial" w:eastAsia="Batang" w:hAnsi="Arial" w:cs="Arial"/>
          <w:sz w:val="20"/>
          <w:szCs w:val="20"/>
          <w:lang w:eastAsia="ko-KR" w:bidi="sa-IN"/>
        </w:rPr>
        <w:t>Strokovno in varno izvajanje del v gozdovih</w:t>
      </w:r>
    </w:p>
    <w:p w14:paraId="7473754B" w14:textId="77777777" w:rsidR="006046A2" w:rsidRPr="006046A2" w:rsidRDefault="006046A2" w:rsidP="008B4E51">
      <w:pPr>
        <w:spacing w:after="0" w:line="276" w:lineRule="auto"/>
        <w:ind w:left="426" w:right="-272"/>
        <w:jc w:val="both"/>
        <w:rPr>
          <w:rFonts w:ascii="Arial" w:eastAsia="Batang" w:hAnsi="Arial" w:cs="Arial"/>
          <w:sz w:val="20"/>
          <w:szCs w:val="20"/>
          <w:lang w:eastAsia="ko-KR" w:bidi="sa-IN"/>
        </w:rPr>
      </w:pPr>
    </w:p>
    <w:p w14:paraId="0C67A593" w14:textId="77777777" w:rsidR="006046A2" w:rsidRPr="006046A2" w:rsidRDefault="006046A2" w:rsidP="008B4E51">
      <w:pPr>
        <w:numPr>
          <w:ilvl w:val="0"/>
          <w:numId w:val="101"/>
        </w:numPr>
        <w:snapToGrid w:val="0"/>
        <w:spacing w:after="0" w:line="276" w:lineRule="auto"/>
        <w:ind w:right="-272"/>
        <w:contextualSpacing/>
        <w:jc w:val="both"/>
        <w:rPr>
          <w:rFonts w:ascii="Arial" w:eastAsia="Batang" w:hAnsi="Arial" w:cs="Arial"/>
          <w:snapToGrid w:val="0"/>
          <w:sz w:val="20"/>
          <w:szCs w:val="20"/>
          <w:lang w:eastAsia="ko-KR" w:bidi="sa-IN"/>
        </w:rPr>
      </w:pPr>
      <w:r w:rsidRPr="006046A2">
        <w:rPr>
          <w:rFonts w:ascii="Arial" w:eastAsia="Batang" w:hAnsi="Arial" w:cs="Arial"/>
          <w:snapToGrid w:val="0"/>
          <w:sz w:val="20"/>
          <w:szCs w:val="20"/>
          <w:lang w:eastAsia="ko-KR" w:bidi="sa-IN"/>
        </w:rPr>
        <w:t>Nadzor subjektov, ki dajejo na trg gozdne lesne sortimente s ciljem preprečevanja trgovanja z nelegalno pridobljenim lesom in sive ekonomije:</w:t>
      </w:r>
    </w:p>
    <w:p w14:paraId="5C124CD3" w14:textId="77777777" w:rsidR="005862C4" w:rsidRDefault="005862C4" w:rsidP="008B4E51">
      <w:pPr>
        <w:snapToGrid w:val="0"/>
        <w:spacing w:after="0" w:line="276" w:lineRule="auto"/>
        <w:ind w:left="436" w:right="-272"/>
        <w:contextualSpacing/>
        <w:jc w:val="both"/>
        <w:rPr>
          <w:rFonts w:ascii="Arial" w:eastAsia="Batang" w:hAnsi="Arial" w:cs="Arial"/>
          <w:snapToGrid w:val="0"/>
          <w:sz w:val="20"/>
          <w:szCs w:val="20"/>
          <w:lang w:eastAsia="ko-KR" w:bidi="sa-IN"/>
        </w:rPr>
      </w:pPr>
    </w:p>
    <w:p w14:paraId="7F47BE75" w14:textId="49D3C3FB" w:rsidR="006046A2" w:rsidRPr="006046A2" w:rsidRDefault="006046A2" w:rsidP="008B4E51">
      <w:pPr>
        <w:snapToGrid w:val="0"/>
        <w:spacing w:after="0" w:line="276" w:lineRule="auto"/>
        <w:ind w:right="-272"/>
        <w:contextualSpacing/>
        <w:jc w:val="both"/>
        <w:rPr>
          <w:rFonts w:ascii="Arial" w:eastAsia="Batang" w:hAnsi="Arial" w:cs="Arial"/>
          <w:snapToGrid w:val="0"/>
          <w:sz w:val="20"/>
          <w:szCs w:val="20"/>
          <w:lang w:eastAsia="ko-KR" w:bidi="sa-IN"/>
        </w:rPr>
      </w:pPr>
      <w:r w:rsidRPr="006046A2">
        <w:rPr>
          <w:rFonts w:ascii="Arial" w:eastAsia="Batang" w:hAnsi="Arial" w:cs="Arial"/>
          <w:snapToGrid w:val="0"/>
          <w:sz w:val="20"/>
          <w:szCs w:val="20"/>
          <w:lang w:eastAsia="ko-KR" w:bidi="sa-IN"/>
        </w:rPr>
        <w:t xml:space="preserve">V sklopu tega je narejen načrt pregledov sistemov potrebne skrbnosti, ki ga zahteva Uredba (EU) 995/2010 na podlagi ocene tveganja. Izvajajo se redni pregledi vsaj enkrat na pet let pri večjih subjektih. Pri ostalih zavezancih  nadzor temelji na naključnem izboru in ob vsaki ugotovitvi ter prijavi kršitev določb Zakona o gozdovih. </w:t>
      </w:r>
    </w:p>
    <w:p w14:paraId="7E628855" w14:textId="77777777" w:rsidR="006046A2" w:rsidRPr="006046A2" w:rsidRDefault="006046A2" w:rsidP="008B4E51">
      <w:pPr>
        <w:snapToGrid w:val="0"/>
        <w:spacing w:after="0" w:line="276" w:lineRule="auto"/>
        <w:ind w:left="376" w:right="-272"/>
        <w:contextualSpacing/>
        <w:jc w:val="both"/>
        <w:rPr>
          <w:rFonts w:ascii="Arial" w:eastAsia="Batang" w:hAnsi="Arial" w:cs="Arial"/>
          <w:snapToGrid w:val="0"/>
          <w:sz w:val="20"/>
          <w:szCs w:val="20"/>
          <w:lang w:eastAsia="ko-KR" w:bidi="sa-IN"/>
        </w:rPr>
      </w:pPr>
    </w:p>
    <w:p w14:paraId="25153292" w14:textId="77777777" w:rsidR="006046A2" w:rsidRPr="006046A2" w:rsidRDefault="006046A2" w:rsidP="008B4E51">
      <w:pPr>
        <w:spacing w:after="0" w:line="276" w:lineRule="auto"/>
        <w:ind w:right="-272"/>
        <w:jc w:val="both"/>
        <w:rPr>
          <w:rFonts w:ascii="Arial" w:eastAsia="Batang" w:hAnsi="Arial" w:cs="Arial"/>
          <w:sz w:val="20"/>
          <w:szCs w:val="20"/>
          <w:lang w:eastAsia="ko-KR" w:bidi="sa-IN"/>
        </w:rPr>
      </w:pPr>
      <w:r w:rsidRPr="006046A2">
        <w:rPr>
          <w:rFonts w:ascii="Arial" w:eastAsia="Batang" w:hAnsi="Arial" w:cs="Arial"/>
          <w:sz w:val="20"/>
          <w:szCs w:val="20"/>
          <w:lang w:eastAsia="ko-KR" w:bidi="sa-IN"/>
        </w:rPr>
        <w:t>Cilj:</w:t>
      </w:r>
      <w:r w:rsidRPr="006046A2">
        <w:rPr>
          <w:rFonts w:ascii="Arial" w:eastAsia="Batang" w:hAnsi="Arial" w:cs="Mangal"/>
          <w:sz w:val="20"/>
          <w:szCs w:val="24"/>
          <w:lang w:eastAsia="ko-KR" w:bidi="sa-IN"/>
        </w:rPr>
        <w:t xml:space="preserve"> </w:t>
      </w:r>
      <w:r w:rsidRPr="006046A2">
        <w:rPr>
          <w:rFonts w:ascii="Arial" w:eastAsia="Batang" w:hAnsi="Arial" w:cs="Arial"/>
          <w:sz w:val="20"/>
          <w:szCs w:val="20"/>
          <w:lang w:eastAsia="ko-KR" w:bidi="sa-IN"/>
        </w:rPr>
        <w:t>Preprečevanje dajanja na trg nelegalno posekanega lesa</w:t>
      </w:r>
    </w:p>
    <w:p w14:paraId="3941D119" w14:textId="77777777" w:rsidR="006046A2" w:rsidRPr="006046A2" w:rsidRDefault="006046A2" w:rsidP="008B4E51">
      <w:pPr>
        <w:spacing w:after="0" w:line="276" w:lineRule="auto"/>
        <w:ind w:left="426" w:right="-272"/>
        <w:jc w:val="both"/>
        <w:rPr>
          <w:rFonts w:ascii="Arial" w:eastAsia="Batang" w:hAnsi="Arial" w:cs="Arial"/>
          <w:sz w:val="20"/>
          <w:szCs w:val="20"/>
          <w:lang w:eastAsia="ko-KR" w:bidi="sa-IN"/>
        </w:rPr>
      </w:pPr>
    </w:p>
    <w:p w14:paraId="2CFF7F8E" w14:textId="77777777" w:rsidR="006046A2" w:rsidRPr="006046A2" w:rsidRDefault="006046A2" w:rsidP="008B4E51">
      <w:pPr>
        <w:numPr>
          <w:ilvl w:val="0"/>
          <w:numId w:val="102"/>
        </w:numPr>
        <w:snapToGrid w:val="0"/>
        <w:spacing w:after="0" w:line="276" w:lineRule="auto"/>
        <w:ind w:right="-272"/>
        <w:contextualSpacing/>
        <w:jc w:val="both"/>
        <w:rPr>
          <w:rFonts w:ascii="Arial" w:eastAsia="Batang" w:hAnsi="Arial" w:cs="Arial"/>
          <w:snapToGrid w:val="0"/>
          <w:sz w:val="20"/>
          <w:szCs w:val="20"/>
          <w:lang w:eastAsia="ko-KR" w:bidi="sa-IN"/>
        </w:rPr>
      </w:pPr>
      <w:r w:rsidRPr="006046A2">
        <w:rPr>
          <w:rFonts w:ascii="Arial" w:eastAsia="Batang" w:hAnsi="Arial" w:cs="Arial"/>
          <w:snapToGrid w:val="0"/>
          <w:sz w:val="20"/>
          <w:szCs w:val="20"/>
          <w:lang w:eastAsia="ko-KR" w:bidi="sa-IN"/>
        </w:rPr>
        <w:t>Nadzor posegov v gozd in gozdni prostor s ciljem preprečevanja degradacije gozdov:</w:t>
      </w:r>
    </w:p>
    <w:p w14:paraId="6E857FE6" w14:textId="77777777" w:rsidR="005862C4" w:rsidRDefault="005862C4" w:rsidP="008B4E51">
      <w:pPr>
        <w:snapToGrid w:val="0"/>
        <w:spacing w:after="0" w:line="276" w:lineRule="auto"/>
        <w:ind w:left="436" w:right="-272"/>
        <w:contextualSpacing/>
        <w:jc w:val="both"/>
        <w:rPr>
          <w:rFonts w:ascii="Arial" w:eastAsia="Batang" w:hAnsi="Arial" w:cs="Arial"/>
          <w:snapToGrid w:val="0"/>
          <w:sz w:val="20"/>
          <w:szCs w:val="20"/>
          <w:lang w:eastAsia="ko-KR" w:bidi="sa-IN"/>
        </w:rPr>
      </w:pPr>
    </w:p>
    <w:p w14:paraId="60CD2B66" w14:textId="61C570CE" w:rsidR="006046A2" w:rsidRPr="006046A2" w:rsidRDefault="006046A2" w:rsidP="008B4E51">
      <w:pPr>
        <w:snapToGrid w:val="0"/>
        <w:spacing w:after="0" w:line="276" w:lineRule="auto"/>
        <w:ind w:right="-272"/>
        <w:contextualSpacing/>
        <w:jc w:val="both"/>
        <w:rPr>
          <w:rFonts w:ascii="Arial" w:eastAsia="Batang" w:hAnsi="Arial" w:cs="Arial"/>
          <w:snapToGrid w:val="0"/>
          <w:sz w:val="20"/>
          <w:szCs w:val="20"/>
          <w:lang w:eastAsia="ko-KR" w:bidi="sa-IN"/>
        </w:rPr>
      </w:pPr>
      <w:r w:rsidRPr="006046A2">
        <w:rPr>
          <w:rFonts w:ascii="Arial" w:eastAsia="Batang" w:hAnsi="Arial" w:cs="Arial"/>
          <w:snapToGrid w:val="0"/>
          <w:sz w:val="20"/>
          <w:szCs w:val="20"/>
          <w:lang w:eastAsia="ko-KR" w:bidi="sa-IN"/>
        </w:rPr>
        <w:t xml:space="preserve">V tem primeru gre za posege v gozd in gozdni prostor zaradi odvzemanja materiala iz gozda, navažanja odpadnega materiala, postavitve nedovoljenih objektov, krčitve gozdov brez dovoljenja ZGS, uporabo gozdnega prostora v druge, </w:t>
      </w:r>
      <w:proofErr w:type="spellStart"/>
      <w:r w:rsidRPr="006046A2">
        <w:rPr>
          <w:rFonts w:ascii="Arial" w:eastAsia="Batang" w:hAnsi="Arial" w:cs="Arial"/>
          <w:snapToGrid w:val="0"/>
          <w:sz w:val="20"/>
          <w:szCs w:val="20"/>
          <w:lang w:eastAsia="ko-KR" w:bidi="sa-IN"/>
        </w:rPr>
        <w:t>negozdarske</w:t>
      </w:r>
      <w:proofErr w:type="spellEnd"/>
      <w:r w:rsidRPr="006046A2">
        <w:rPr>
          <w:rFonts w:ascii="Arial" w:eastAsia="Batang" w:hAnsi="Arial" w:cs="Arial"/>
          <w:snapToGrid w:val="0"/>
          <w:sz w:val="20"/>
          <w:szCs w:val="20"/>
          <w:lang w:eastAsia="ko-KR" w:bidi="sa-IN"/>
        </w:rPr>
        <w:t xml:space="preserve"> namene in za primere, ko je zaradi poseka drevja prišlo do zmanjševanja ali ogrožanja funkcij gozdov. </w:t>
      </w:r>
    </w:p>
    <w:p w14:paraId="3A06C677" w14:textId="77777777" w:rsidR="006046A2" w:rsidRPr="006046A2" w:rsidRDefault="006046A2" w:rsidP="008B4E51">
      <w:pPr>
        <w:snapToGrid w:val="0"/>
        <w:spacing w:after="0" w:line="276" w:lineRule="auto"/>
        <w:ind w:left="436" w:right="-272"/>
        <w:contextualSpacing/>
        <w:jc w:val="both"/>
        <w:rPr>
          <w:rFonts w:ascii="Arial" w:eastAsia="Batang" w:hAnsi="Arial" w:cs="Arial"/>
          <w:snapToGrid w:val="0"/>
          <w:sz w:val="20"/>
          <w:szCs w:val="20"/>
          <w:lang w:eastAsia="ko-KR" w:bidi="sa-IN"/>
        </w:rPr>
      </w:pPr>
    </w:p>
    <w:p w14:paraId="30F897FA" w14:textId="77777777" w:rsidR="006046A2" w:rsidRPr="006046A2" w:rsidRDefault="006046A2" w:rsidP="008B4E51">
      <w:pPr>
        <w:snapToGrid w:val="0"/>
        <w:spacing w:after="0" w:line="276" w:lineRule="auto"/>
        <w:ind w:right="-272"/>
        <w:contextualSpacing/>
        <w:jc w:val="both"/>
        <w:rPr>
          <w:rFonts w:ascii="Arial" w:eastAsia="Batang" w:hAnsi="Arial" w:cs="Arial"/>
          <w:snapToGrid w:val="0"/>
          <w:sz w:val="20"/>
          <w:szCs w:val="20"/>
          <w:lang w:eastAsia="ko-KR" w:bidi="sa-IN"/>
        </w:rPr>
      </w:pPr>
      <w:r w:rsidRPr="006046A2">
        <w:rPr>
          <w:rFonts w:ascii="Arial" w:eastAsia="Batang" w:hAnsi="Arial" w:cs="Arial"/>
          <w:snapToGrid w:val="0"/>
          <w:sz w:val="20"/>
          <w:szCs w:val="20"/>
          <w:lang w:eastAsia="ko-KR" w:bidi="sa-IN"/>
        </w:rPr>
        <w:t>Cilj: Preprečevanja degradacije gozdov</w:t>
      </w:r>
    </w:p>
    <w:p w14:paraId="4BEB1601" w14:textId="77777777" w:rsidR="006046A2" w:rsidRPr="006046A2" w:rsidRDefault="006046A2" w:rsidP="008B4E51">
      <w:pPr>
        <w:spacing w:after="0" w:line="276" w:lineRule="auto"/>
        <w:rPr>
          <w:rFonts w:ascii="Arial" w:eastAsia="Times New Roman" w:hAnsi="Arial" w:cs="Arial"/>
          <w:bCs/>
          <w:sz w:val="20"/>
          <w:szCs w:val="20"/>
          <w:lang w:eastAsia="sl-SI"/>
        </w:rPr>
      </w:pPr>
    </w:p>
    <w:p w14:paraId="14B80972" w14:textId="213EA625" w:rsidR="006046A2" w:rsidRPr="00BA6F51" w:rsidRDefault="005862C4" w:rsidP="00BA6F51">
      <w:pPr>
        <w:pStyle w:val="Naslov4"/>
        <w:jc w:val="both"/>
        <w:rPr>
          <w:rFonts w:ascii="Arial" w:eastAsia="Times New Roman" w:hAnsi="Arial" w:cs="Arial"/>
          <w:b/>
          <w:bCs/>
          <w:i w:val="0"/>
          <w:iCs w:val="0"/>
          <w:color w:val="auto"/>
          <w:sz w:val="20"/>
          <w:szCs w:val="20"/>
          <w:lang w:eastAsia="ko-KR" w:bidi="sa-IN"/>
        </w:rPr>
      </w:pPr>
      <w:r w:rsidRPr="00BA6F51">
        <w:rPr>
          <w:rFonts w:ascii="Arial" w:eastAsia="Times New Roman" w:hAnsi="Arial" w:cs="Arial"/>
          <w:b/>
          <w:bCs/>
          <w:i w:val="0"/>
          <w:iCs w:val="0"/>
          <w:color w:val="auto"/>
          <w:sz w:val="20"/>
          <w:szCs w:val="20"/>
          <w:lang w:eastAsia="sl-SI"/>
        </w:rPr>
        <w:lastRenderedPageBreak/>
        <w:t>10.2.2.</w:t>
      </w:r>
      <w:r w:rsidR="006046A2" w:rsidRPr="00BA6F51">
        <w:rPr>
          <w:rFonts w:ascii="Arial" w:eastAsia="Times New Roman" w:hAnsi="Arial" w:cs="Arial"/>
          <w:b/>
          <w:bCs/>
          <w:i w:val="0"/>
          <w:iCs w:val="0"/>
          <w:color w:val="auto"/>
          <w:sz w:val="20"/>
          <w:szCs w:val="20"/>
          <w:lang w:eastAsia="sl-SI"/>
        </w:rPr>
        <w:t>2 Prioritetni inšpekcijski nadzori na osnovi prejetih pobud in prijav,</w:t>
      </w:r>
      <w:r w:rsidR="006046A2" w:rsidRPr="00BA6F51">
        <w:rPr>
          <w:rFonts w:ascii="Arial" w:eastAsia="Times New Roman" w:hAnsi="Arial" w:cs="Arial"/>
          <w:b/>
          <w:bCs/>
          <w:i w:val="0"/>
          <w:iCs w:val="0"/>
          <w:color w:val="auto"/>
          <w:sz w:val="20"/>
          <w:szCs w:val="20"/>
          <w:lang w:eastAsia="ko-KR" w:bidi="sa-IN"/>
        </w:rPr>
        <w:t xml:space="preserve"> katerih prednostna obravnava </w:t>
      </w:r>
      <w:r w:rsidRPr="00BA6F51">
        <w:rPr>
          <w:rFonts w:ascii="Arial" w:eastAsia="Times New Roman" w:hAnsi="Arial" w:cs="Arial"/>
          <w:b/>
          <w:bCs/>
          <w:i w:val="0"/>
          <w:iCs w:val="0"/>
          <w:color w:val="auto"/>
          <w:sz w:val="20"/>
          <w:szCs w:val="20"/>
          <w:lang w:eastAsia="ko-KR" w:bidi="sa-IN"/>
        </w:rPr>
        <w:t xml:space="preserve">je </w:t>
      </w:r>
      <w:r w:rsidR="006046A2" w:rsidRPr="00BA6F51">
        <w:rPr>
          <w:rFonts w:ascii="Arial" w:eastAsia="Times New Roman" w:hAnsi="Arial" w:cs="Arial"/>
          <w:b/>
          <w:bCs/>
          <w:i w:val="0"/>
          <w:iCs w:val="0"/>
          <w:color w:val="auto"/>
          <w:sz w:val="20"/>
          <w:szCs w:val="20"/>
          <w:lang w:eastAsia="ko-KR" w:bidi="sa-IN"/>
        </w:rPr>
        <w:t>upravičena z vidika javnega interesa</w:t>
      </w:r>
      <w:r w:rsidR="00BA6F51">
        <w:rPr>
          <w:rFonts w:ascii="Arial" w:eastAsia="Times New Roman" w:hAnsi="Arial" w:cs="Arial"/>
          <w:b/>
          <w:bCs/>
          <w:i w:val="0"/>
          <w:iCs w:val="0"/>
          <w:color w:val="auto"/>
          <w:sz w:val="20"/>
          <w:szCs w:val="20"/>
          <w:lang w:eastAsia="ko-KR" w:bidi="sa-IN"/>
        </w:rPr>
        <w:t>:</w:t>
      </w:r>
    </w:p>
    <w:p w14:paraId="7348EB40" w14:textId="77777777" w:rsidR="005862C4" w:rsidRDefault="005862C4" w:rsidP="008B4E51">
      <w:pPr>
        <w:autoSpaceDE w:val="0"/>
        <w:autoSpaceDN w:val="0"/>
        <w:adjustRightInd w:val="0"/>
        <w:spacing w:after="0" w:line="276" w:lineRule="auto"/>
        <w:contextualSpacing/>
        <w:jc w:val="both"/>
        <w:rPr>
          <w:rFonts w:ascii="Arial" w:eastAsia="Times New Roman" w:hAnsi="Arial" w:cs="Arial"/>
          <w:sz w:val="20"/>
          <w:szCs w:val="20"/>
          <w:lang w:eastAsia="sl-SI"/>
        </w:rPr>
      </w:pPr>
    </w:p>
    <w:p w14:paraId="734F0F29" w14:textId="33FEAB6D" w:rsidR="006046A2" w:rsidRPr="006046A2" w:rsidRDefault="006046A2" w:rsidP="008B4E51">
      <w:pPr>
        <w:autoSpaceDE w:val="0"/>
        <w:autoSpaceDN w:val="0"/>
        <w:adjustRightInd w:val="0"/>
        <w:spacing w:after="0" w:line="276" w:lineRule="auto"/>
        <w:contextualSpacing/>
        <w:jc w:val="both"/>
        <w:rPr>
          <w:rFonts w:ascii="Arial" w:eastAsia="Times New Roman" w:hAnsi="Arial" w:cs="Arial"/>
          <w:sz w:val="20"/>
          <w:szCs w:val="20"/>
          <w:lang w:eastAsia="sl-SI"/>
        </w:rPr>
      </w:pPr>
      <w:r w:rsidRPr="006046A2">
        <w:rPr>
          <w:rFonts w:ascii="Arial" w:eastAsia="Times New Roman" w:hAnsi="Arial" w:cs="Arial"/>
          <w:sz w:val="20"/>
          <w:szCs w:val="20"/>
          <w:lang w:eastAsia="sl-SI"/>
        </w:rPr>
        <w:t>Inšpekcijski nadzori na podlagi prioritetnih prijav oziroma pobud bodo</w:t>
      </w:r>
      <w:r w:rsidR="00277A10">
        <w:rPr>
          <w:rFonts w:ascii="Arial" w:eastAsia="Times New Roman" w:hAnsi="Arial" w:cs="Arial"/>
          <w:sz w:val="20"/>
          <w:szCs w:val="20"/>
          <w:lang w:eastAsia="sl-SI"/>
        </w:rPr>
        <w:t>,</w:t>
      </w:r>
      <w:r w:rsidRPr="006046A2">
        <w:rPr>
          <w:rFonts w:ascii="Arial" w:eastAsia="Times New Roman" w:hAnsi="Arial" w:cs="Arial"/>
          <w:sz w:val="20"/>
          <w:szCs w:val="20"/>
          <w:lang w:eastAsia="sl-SI"/>
        </w:rPr>
        <w:t xml:space="preserve"> v skladu z upravičenostjo</w:t>
      </w:r>
      <w:r w:rsidR="00277A10">
        <w:rPr>
          <w:rFonts w:ascii="Arial" w:eastAsia="Times New Roman" w:hAnsi="Arial" w:cs="Arial"/>
          <w:sz w:val="20"/>
          <w:szCs w:val="20"/>
          <w:lang w:eastAsia="sl-SI"/>
        </w:rPr>
        <w:t>,</w:t>
      </w:r>
      <w:r w:rsidRPr="006046A2">
        <w:rPr>
          <w:rFonts w:ascii="Arial" w:eastAsia="Times New Roman" w:hAnsi="Arial" w:cs="Arial"/>
          <w:sz w:val="20"/>
          <w:szCs w:val="20"/>
          <w:lang w:eastAsia="sl-SI"/>
        </w:rPr>
        <w:t xml:space="preserve"> uvedeni takoj oziroma v najkrajšem možnem času. </w:t>
      </w:r>
    </w:p>
    <w:p w14:paraId="3B05934D" w14:textId="77777777" w:rsidR="006046A2" w:rsidRPr="006046A2" w:rsidRDefault="006046A2" w:rsidP="008B4E51">
      <w:pPr>
        <w:autoSpaceDE w:val="0"/>
        <w:autoSpaceDN w:val="0"/>
        <w:adjustRightInd w:val="0"/>
        <w:spacing w:after="0" w:line="276" w:lineRule="auto"/>
        <w:contextualSpacing/>
        <w:jc w:val="both"/>
        <w:rPr>
          <w:rFonts w:ascii="Arial" w:eastAsia="Times New Roman" w:hAnsi="Arial" w:cs="Arial"/>
          <w:sz w:val="20"/>
          <w:szCs w:val="20"/>
          <w:lang w:eastAsia="sl-SI"/>
        </w:rPr>
      </w:pPr>
    </w:p>
    <w:p w14:paraId="5FF0D11B" w14:textId="1F88005D" w:rsidR="006046A2" w:rsidRPr="00BA6F51" w:rsidRDefault="00277A10" w:rsidP="00BA6F51">
      <w:pPr>
        <w:pStyle w:val="Naslov4"/>
        <w:jc w:val="both"/>
        <w:rPr>
          <w:rFonts w:ascii="Arial" w:eastAsia="Arial" w:hAnsi="Arial" w:cs="Arial"/>
          <w:b/>
          <w:bCs/>
          <w:i w:val="0"/>
          <w:iCs w:val="0"/>
          <w:color w:val="auto"/>
          <w:sz w:val="20"/>
          <w:szCs w:val="20"/>
          <w:lang w:eastAsia="sl-SI" w:bidi="sa-IN"/>
        </w:rPr>
      </w:pPr>
      <w:r w:rsidRPr="00BA6F51">
        <w:rPr>
          <w:rFonts w:ascii="Arial" w:eastAsia="Batang" w:hAnsi="Arial" w:cs="Arial"/>
          <w:b/>
          <w:bCs/>
          <w:i w:val="0"/>
          <w:iCs w:val="0"/>
          <w:color w:val="auto"/>
          <w:sz w:val="20"/>
          <w:szCs w:val="20"/>
          <w:lang w:eastAsia="ko-KR" w:bidi="sa-IN"/>
        </w:rPr>
        <w:t>10.2.2.</w:t>
      </w:r>
      <w:r w:rsidR="006046A2" w:rsidRPr="00BA6F51">
        <w:rPr>
          <w:rFonts w:ascii="Arial" w:eastAsia="Batang" w:hAnsi="Arial" w:cs="Arial"/>
          <w:b/>
          <w:bCs/>
          <w:i w:val="0"/>
          <w:iCs w:val="0"/>
          <w:color w:val="auto"/>
          <w:sz w:val="20"/>
          <w:szCs w:val="20"/>
          <w:lang w:eastAsia="ko-KR" w:bidi="sa-IN"/>
        </w:rPr>
        <w:t xml:space="preserve">3 </w:t>
      </w:r>
      <w:r w:rsidR="006046A2" w:rsidRPr="00BA6F51">
        <w:rPr>
          <w:rFonts w:ascii="Arial" w:eastAsia="Arial" w:hAnsi="Arial" w:cs="Arial"/>
          <w:b/>
          <w:bCs/>
          <w:i w:val="0"/>
          <w:iCs w:val="0"/>
          <w:color w:val="auto"/>
          <w:sz w:val="20"/>
          <w:szCs w:val="20"/>
          <w:lang w:eastAsia="sl-SI" w:bidi="sa-IN"/>
        </w:rPr>
        <w:t>Inšpekcijski nadzori na podlagi ostalih prejetih pobud in prijav, ki niso bili določeni kot prioritetni</w:t>
      </w:r>
      <w:r w:rsidRPr="00BA6F51">
        <w:rPr>
          <w:rFonts w:ascii="Arial" w:eastAsia="Arial" w:hAnsi="Arial" w:cs="Arial"/>
          <w:b/>
          <w:bCs/>
          <w:i w:val="0"/>
          <w:iCs w:val="0"/>
          <w:color w:val="auto"/>
          <w:sz w:val="20"/>
          <w:szCs w:val="20"/>
          <w:lang w:eastAsia="sl-SI" w:bidi="sa-IN"/>
        </w:rPr>
        <w:t>:</w:t>
      </w:r>
    </w:p>
    <w:p w14:paraId="3F82BD56" w14:textId="77777777" w:rsidR="00277A10" w:rsidRPr="006046A2" w:rsidRDefault="00277A10" w:rsidP="008B4E51">
      <w:pPr>
        <w:spacing w:after="17" w:line="276" w:lineRule="auto"/>
        <w:jc w:val="both"/>
        <w:rPr>
          <w:rFonts w:ascii="Arial" w:eastAsia="Arial" w:hAnsi="Arial" w:cs="Arial"/>
          <w:b/>
          <w:bCs/>
          <w:color w:val="000000"/>
          <w:sz w:val="20"/>
          <w:lang w:eastAsia="sl-SI" w:bidi="sa-IN"/>
        </w:rPr>
      </w:pPr>
    </w:p>
    <w:p w14:paraId="3492D45F" w14:textId="77777777" w:rsidR="006046A2" w:rsidRPr="006046A2" w:rsidRDefault="006046A2" w:rsidP="008B4E51">
      <w:pPr>
        <w:spacing w:after="17" w:line="276" w:lineRule="auto"/>
        <w:jc w:val="both"/>
        <w:rPr>
          <w:rFonts w:ascii="Arial" w:eastAsia="Arial" w:hAnsi="Arial" w:cs="Arial"/>
          <w:bCs/>
          <w:color w:val="000000"/>
          <w:sz w:val="20"/>
          <w:lang w:eastAsia="sl-SI" w:bidi="sa-IN"/>
        </w:rPr>
      </w:pPr>
      <w:r w:rsidRPr="006046A2">
        <w:rPr>
          <w:rFonts w:ascii="Arial" w:eastAsia="Arial" w:hAnsi="Arial" w:cs="Arial"/>
          <w:bCs/>
          <w:color w:val="000000"/>
          <w:sz w:val="20"/>
          <w:lang w:eastAsia="sl-SI" w:bidi="sa-IN"/>
        </w:rPr>
        <w:t xml:space="preserve">Po uvedenih inšpekcijskih nadzorih na podlagi prioritetnih prijav, bodo v nadaljevanju le ti potekali po naslednjem vrstnem redu: </w:t>
      </w:r>
    </w:p>
    <w:p w14:paraId="7FEA1900" w14:textId="77777777" w:rsidR="006046A2" w:rsidRPr="006046A2" w:rsidRDefault="006046A2" w:rsidP="008B4E51">
      <w:pPr>
        <w:numPr>
          <w:ilvl w:val="0"/>
          <w:numId w:val="103"/>
        </w:numPr>
        <w:autoSpaceDE w:val="0"/>
        <w:autoSpaceDN w:val="0"/>
        <w:adjustRightInd w:val="0"/>
        <w:snapToGrid w:val="0"/>
        <w:spacing w:after="0" w:line="276" w:lineRule="auto"/>
        <w:jc w:val="both"/>
        <w:rPr>
          <w:rFonts w:ascii="Arial" w:eastAsia="Times New Roman" w:hAnsi="Arial" w:cs="Arial"/>
          <w:snapToGrid w:val="0"/>
          <w:color w:val="000000"/>
          <w:sz w:val="20"/>
          <w:szCs w:val="20"/>
          <w:lang w:eastAsia="sl-SI" w:bidi="sa-IN"/>
        </w:rPr>
      </w:pPr>
      <w:r w:rsidRPr="006046A2">
        <w:rPr>
          <w:rFonts w:ascii="Arial" w:eastAsia="Times New Roman" w:hAnsi="Arial" w:cs="Arial"/>
          <w:snapToGrid w:val="0"/>
          <w:color w:val="000000"/>
          <w:sz w:val="20"/>
          <w:szCs w:val="20"/>
          <w:lang w:eastAsia="sl-SI" w:bidi="sa-IN"/>
        </w:rPr>
        <w:t>redni pregledi na podlagi analize tveganja,</w:t>
      </w:r>
    </w:p>
    <w:p w14:paraId="52CE02B2" w14:textId="77777777" w:rsidR="006046A2" w:rsidRPr="006046A2" w:rsidRDefault="006046A2" w:rsidP="008B4E51">
      <w:pPr>
        <w:numPr>
          <w:ilvl w:val="0"/>
          <w:numId w:val="103"/>
        </w:numPr>
        <w:autoSpaceDE w:val="0"/>
        <w:autoSpaceDN w:val="0"/>
        <w:adjustRightInd w:val="0"/>
        <w:snapToGrid w:val="0"/>
        <w:spacing w:after="0" w:line="276" w:lineRule="auto"/>
        <w:jc w:val="both"/>
        <w:rPr>
          <w:rFonts w:ascii="Arial" w:eastAsia="Times New Roman" w:hAnsi="Arial" w:cs="Arial"/>
          <w:snapToGrid w:val="0"/>
          <w:color w:val="000000"/>
          <w:sz w:val="20"/>
          <w:szCs w:val="20"/>
          <w:lang w:eastAsia="sl-SI" w:bidi="sa-IN"/>
        </w:rPr>
      </w:pPr>
      <w:r w:rsidRPr="006046A2">
        <w:rPr>
          <w:rFonts w:ascii="Arial" w:eastAsia="Times New Roman" w:hAnsi="Arial" w:cs="Arial"/>
          <w:snapToGrid w:val="0"/>
          <w:color w:val="000000"/>
          <w:sz w:val="20"/>
          <w:szCs w:val="20"/>
          <w:lang w:eastAsia="sl-SI" w:bidi="sa-IN"/>
        </w:rPr>
        <w:t>osebne zaznave,</w:t>
      </w:r>
    </w:p>
    <w:p w14:paraId="444A3D82" w14:textId="77777777" w:rsidR="006046A2" w:rsidRPr="006046A2" w:rsidRDefault="006046A2" w:rsidP="008B4E51">
      <w:pPr>
        <w:numPr>
          <w:ilvl w:val="0"/>
          <w:numId w:val="103"/>
        </w:numPr>
        <w:autoSpaceDE w:val="0"/>
        <w:autoSpaceDN w:val="0"/>
        <w:adjustRightInd w:val="0"/>
        <w:snapToGrid w:val="0"/>
        <w:spacing w:after="0" w:line="276" w:lineRule="auto"/>
        <w:jc w:val="both"/>
        <w:rPr>
          <w:rFonts w:ascii="Arial" w:eastAsia="Times New Roman" w:hAnsi="Arial" w:cs="Arial"/>
          <w:snapToGrid w:val="0"/>
          <w:color w:val="000000"/>
          <w:sz w:val="20"/>
          <w:szCs w:val="20"/>
          <w:lang w:eastAsia="sl-SI" w:bidi="sa-IN"/>
        </w:rPr>
      </w:pPr>
      <w:r w:rsidRPr="006046A2">
        <w:rPr>
          <w:rFonts w:ascii="Arial" w:eastAsia="Times New Roman" w:hAnsi="Arial" w:cs="Arial"/>
          <w:snapToGrid w:val="0"/>
          <w:color w:val="000000"/>
          <w:sz w:val="20"/>
          <w:szCs w:val="20"/>
          <w:lang w:eastAsia="sl-SI" w:bidi="sa-IN"/>
        </w:rPr>
        <w:t>obvestil ZGS o nedovoljenih posegih in aktivnostih v gozdu in gozdnem prostoru</w:t>
      </w:r>
      <w:r w:rsidRPr="006046A2">
        <w:rPr>
          <w:rFonts w:ascii="Arial" w:eastAsia="Batang" w:hAnsi="Arial" w:cs="Arial"/>
          <w:color w:val="000000"/>
          <w:sz w:val="20"/>
          <w:szCs w:val="24"/>
          <w:shd w:val="clear" w:color="auto" w:fill="FFFFFF"/>
          <w:lang w:eastAsia="ko-KR" w:bidi="sa-IN"/>
        </w:rPr>
        <w:t>,</w:t>
      </w:r>
    </w:p>
    <w:p w14:paraId="6F266BB5" w14:textId="77777777" w:rsidR="006046A2" w:rsidRPr="006046A2" w:rsidRDefault="006046A2" w:rsidP="008B4E51">
      <w:pPr>
        <w:numPr>
          <w:ilvl w:val="0"/>
          <w:numId w:val="103"/>
        </w:numPr>
        <w:autoSpaceDE w:val="0"/>
        <w:autoSpaceDN w:val="0"/>
        <w:adjustRightInd w:val="0"/>
        <w:snapToGrid w:val="0"/>
        <w:spacing w:after="0" w:line="276" w:lineRule="auto"/>
        <w:jc w:val="both"/>
        <w:rPr>
          <w:rFonts w:ascii="Arial" w:eastAsia="Times New Roman" w:hAnsi="Arial" w:cs="Arial"/>
          <w:snapToGrid w:val="0"/>
          <w:color w:val="000000"/>
          <w:sz w:val="20"/>
          <w:szCs w:val="20"/>
          <w:lang w:eastAsia="sl-SI" w:bidi="sa-IN"/>
        </w:rPr>
      </w:pPr>
      <w:r w:rsidRPr="006046A2">
        <w:rPr>
          <w:rFonts w:ascii="Arial" w:eastAsia="Times New Roman" w:hAnsi="Arial" w:cs="Arial"/>
          <w:snapToGrid w:val="0"/>
          <w:color w:val="000000"/>
          <w:sz w:val="20"/>
          <w:szCs w:val="20"/>
          <w:lang w:eastAsia="sl-SI" w:bidi="sa-IN"/>
        </w:rPr>
        <w:t>ostale prijave.</w:t>
      </w:r>
    </w:p>
    <w:p w14:paraId="2FFEE389" w14:textId="77777777" w:rsidR="006046A2" w:rsidRPr="006046A2" w:rsidRDefault="006046A2" w:rsidP="008B4E51">
      <w:pPr>
        <w:spacing w:after="17" w:line="276" w:lineRule="auto"/>
        <w:jc w:val="both"/>
        <w:rPr>
          <w:rFonts w:ascii="Arial" w:eastAsia="Batang" w:hAnsi="Arial" w:cs="Mangal"/>
          <w:b/>
          <w:bCs/>
          <w:sz w:val="20"/>
          <w:szCs w:val="24"/>
          <w:lang w:eastAsia="ko-KR" w:bidi="sa-IN"/>
        </w:rPr>
      </w:pPr>
    </w:p>
    <w:p w14:paraId="20681821" w14:textId="78CCB8B7" w:rsidR="006046A2" w:rsidRPr="00BA6F51" w:rsidRDefault="00277A10" w:rsidP="00BA6F51">
      <w:pPr>
        <w:pStyle w:val="Naslov4"/>
        <w:rPr>
          <w:rFonts w:ascii="Arial" w:eastAsia="Arial" w:hAnsi="Arial" w:cs="Arial"/>
          <w:b/>
          <w:bCs/>
          <w:i w:val="0"/>
          <w:iCs w:val="0"/>
          <w:color w:val="auto"/>
          <w:sz w:val="20"/>
          <w:szCs w:val="20"/>
          <w:lang w:eastAsia="sl-SI" w:bidi="sa-IN"/>
        </w:rPr>
      </w:pPr>
      <w:r w:rsidRPr="00BA6F51">
        <w:rPr>
          <w:rFonts w:ascii="Arial" w:eastAsia="Batang" w:hAnsi="Arial" w:cs="Arial"/>
          <w:b/>
          <w:bCs/>
          <w:i w:val="0"/>
          <w:iCs w:val="0"/>
          <w:color w:val="auto"/>
          <w:sz w:val="20"/>
          <w:szCs w:val="20"/>
          <w:lang w:eastAsia="ko-KR" w:bidi="sa-IN"/>
        </w:rPr>
        <w:t>10.2.2.</w:t>
      </w:r>
      <w:r w:rsidR="006046A2" w:rsidRPr="00BA6F51">
        <w:rPr>
          <w:rFonts w:ascii="Arial" w:eastAsia="Batang" w:hAnsi="Arial" w:cs="Arial"/>
          <w:b/>
          <w:bCs/>
          <w:i w:val="0"/>
          <w:iCs w:val="0"/>
          <w:color w:val="auto"/>
          <w:sz w:val="20"/>
          <w:szCs w:val="20"/>
          <w:lang w:eastAsia="ko-KR" w:bidi="sa-IN"/>
        </w:rPr>
        <w:t xml:space="preserve">4 </w:t>
      </w:r>
      <w:proofErr w:type="spellStart"/>
      <w:r w:rsidR="006046A2" w:rsidRPr="00BA6F51">
        <w:rPr>
          <w:rFonts w:ascii="Arial" w:eastAsia="Arial" w:hAnsi="Arial" w:cs="Arial"/>
          <w:b/>
          <w:bCs/>
          <w:i w:val="0"/>
          <w:iCs w:val="0"/>
          <w:color w:val="auto"/>
          <w:sz w:val="20"/>
          <w:szCs w:val="20"/>
          <w:lang w:eastAsia="sl-SI" w:bidi="sa-IN"/>
        </w:rPr>
        <w:t>Prekrškovni</w:t>
      </w:r>
      <w:proofErr w:type="spellEnd"/>
      <w:r w:rsidR="006046A2" w:rsidRPr="00BA6F51">
        <w:rPr>
          <w:rFonts w:ascii="Arial" w:eastAsia="Arial" w:hAnsi="Arial" w:cs="Arial"/>
          <w:b/>
          <w:bCs/>
          <w:i w:val="0"/>
          <w:iCs w:val="0"/>
          <w:color w:val="auto"/>
          <w:sz w:val="20"/>
          <w:szCs w:val="20"/>
          <w:lang w:eastAsia="sl-SI" w:bidi="sa-IN"/>
        </w:rPr>
        <w:t xml:space="preserve"> postopki</w:t>
      </w:r>
      <w:r w:rsidRPr="00BA6F51">
        <w:rPr>
          <w:rFonts w:ascii="Arial" w:eastAsia="Arial" w:hAnsi="Arial" w:cs="Arial"/>
          <w:b/>
          <w:bCs/>
          <w:i w:val="0"/>
          <w:iCs w:val="0"/>
          <w:color w:val="auto"/>
          <w:sz w:val="20"/>
          <w:szCs w:val="20"/>
          <w:lang w:eastAsia="sl-SI" w:bidi="sa-IN"/>
        </w:rPr>
        <w:t>:</w:t>
      </w:r>
    </w:p>
    <w:p w14:paraId="3BC95276" w14:textId="77777777" w:rsidR="00277A10" w:rsidRDefault="00277A10" w:rsidP="008B4E51">
      <w:pPr>
        <w:spacing w:after="17" w:line="276" w:lineRule="auto"/>
        <w:jc w:val="both"/>
        <w:rPr>
          <w:rFonts w:ascii="Arial" w:eastAsia="Arial" w:hAnsi="Arial" w:cs="Arial"/>
          <w:bCs/>
          <w:color w:val="000000"/>
          <w:sz w:val="20"/>
          <w:lang w:eastAsia="sl-SI" w:bidi="sa-IN"/>
        </w:rPr>
      </w:pPr>
    </w:p>
    <w:p w14:paraId="54725E10" w14:textId="60D73997" w:rsidR="006046A2" w:rsidRPr="006046A2" w:rsidRDefault="006046A2" w:rsidP="008B4E51">
      <w:pPr>
        <w:spacing w:after="17" w:line="276" w:lineRule="auto"/>
        <w:jc w:val="both"/>
        <w:rPr>
          <w:rFonts w:ascii="Arial" w:eastAsia="Arial" w:hAnsi="Arial" w:cs="Arial"/>
          <w:bCs/>
          <w:color w:val="000000"/>
          <w:sz w:val="20"/>
          <w:lang w:eastAsia="sl-SI" w:bidi="sa-IN"/>
        </w:rPr>
      </w:pPr>
      <w:r w:rsidRPr="006046A2">
        <w:rPr>
          <w:rFonts w:ascii="Arial" w:eastAsia="Arial" w:hAnsi="Arial" w:cs="Arial"/>
          <w:bCs/>
          <w:color w:val="000000"/>
          <w:sz w:val="20"/>
          <w:lang w:eastAsia="sl-SI" w:bidi="sa-IN"/>
        </w:rPr>
        <w:t xml:space="preserve">Poleg upravnih ukrepov gozdarski inšpektorji ob ugotovljenih kršitvah proti kršiteljem uvedejo </w:t>
      </w:r>
      <w:proofErr w:type="spellStart"/>
      <w:r w:rsidRPr="006046A2">
        <w:rPr>
          <w:rFonts w:ascii="Arial" w:eastAsia="Arial" w:hAnsi="Arial" w:cs="Arial"/>
          <w:bCs/>
          <w:color w:val="000000"/>
          <w:sz w:val="20"/>
          <w:lang w:eastAsia="sl-SI" w:bidi="sa-IN"/>
        </w:rPr>
        <w:t>prekrškovni</w:t>
      </w:r>
      <w:proofErr w:type="spellEnd"/>
      <w:r w:rsidRPr="006046A2">
        <w:rPr>
          <w:rFonts w:ascii="Arial" w:eastAsia="Arial" w:hAnsi="Arial" w:cs="Arial"/>
          <w:bCs/>
          <w:color w:val="000000"/>
          <w:sz w:val="20"/>
          <w:lang w:eastAsia="sl-SI" w:bidi="sa-IN"/>
        </w:rPr>
        <w:t xml:space="preserve"> postopek.</w:t>
      </w:r>
    </w:p>
    <w:p w14:paraId="428F6EDE" w14:textId="77777777" w:rsidR="006046A2" w:rsidRPr="006046A2" w:rsidRDefault="006046A2" w:rsidP="008B4E51">
      <w:pPr>
        <w:spacing w:after="0" w:line="276" w:lineRule="auto"/>
        <w:jc w:val="both"/>
        <w:rPr>
          <w:rFonts w:ascii="Arial" w:eastAsia="Batang" w:hAnsi="Arial" w:cs="Mangal"/>
          <w:b/>
          <w:sz w:val="20"/>
          <w:szCs w:val="24"/>
          <w:lang w:eastAsia="ko-KR" w:bidi="sa-IN"/>
        </w:rPr>
      </w:pPr>
    </w:p>
    <w:p w14:paraId="6679314A" w14:textId="77777777" w:rsidR="00277A10" w:rsidRPr="00BA6F51" w:rsidRDefault="00277A10" w:rsidP="00BA6F51">
      <w:pPr>
        <w:pStyle w:val="Naslov4"/>
        <w:rPr>
          <w:rFonts w:ascii="Arial" w:eastAsia="Batang" w:hAnsi="Arial" w:cs="Arial"/>
          <w:b/>
          <w:bCs/>
          <w:i w:val="0"/>
          <w:iCs w:val="0"/>
          <w:color w:val="auto"/>
          <w:sz w:val="20"/>
          <w:szCs w:val="20"/>
          <w:lang w:eastAsia="ko-KR" w:bidi="sa-IN"/>
        </w:rPr>
      </w:pPr>
      <w:r w:rsidRPr="00BA6F51">
        <w:rPr>
          <w:rFonts w:ascii="Arial" w:eastAsia="Batang" w:hAnsi="Arial" w:cs="Arial"/>
          <w:b/>
          <w:bCs/>
          <w:i w:val="0"/>
          <w:iCs w:val="0"/>
          <w:color w:val="auto"/>
          <w:sz w:val="20"/>
          <w:szCs w:val="20"/>
          <w:lang w:eastAsia="ko-KR" w:bidi="sa-IN"/>
        </w:rPr>
        <w:t>10.2.2.</w:t>
      </w:r>
      <w:r w:rsidR="006046A2" w:rsidRPr="00BA6F51">
        <w:rPr>
          <w:rFonts w:ascii="Arial" w:eastAsia="Batang" w:hAnsi="Arial" w:cs="Arial"/>
          <w:b/>
          <w:bCs/>
          <w:i w:val="0"/>
          <w:iCs w:val="0"/>
          <w:color w:val="auto"/>
          <w:sz w:val="20"/>
          <w:szCs w:val="20"/>
          <w:lang w:eastAsia="ko-KR" w:bidi="sa-IN"/>
        </w:rPr>
        <w:t>5 Skupni inšpekcijski nadzori oziroma sodelovanja</w:t>
      </w:r>
      <w:r w:rsidRPr="00BA6F51">
        <w:rPr>
          <w:rFonts w:ascii="Arial" w:eastAsia="Batang" w:hAnsi="Arial" w:cs="Arial"/>
          <w:b/>
          <w:bCs/>
          <w:i w:val="0"/>
          <w:iCs w:val="0"/>
          <w:color w:val="auto"/>
          <w:sz w:val="20"/>
          <w:szCs w:val="20"/>
          <w:lang w:eastAsia="ko-KR" w:bidi="sa-IN"/>
        </w:rPr>
        <w:t>:</w:t>
      </w:r>
    </w:p>
    <w:p w14:paraId="139D1970" w14:textId="772F23B1" w:rsidR="006046A2" w:rsidRPr="006046A2" w:rsidRDefault="006046A2" w:rsidP="008B4E51">
      <w:pPr>
        <w:spacing w:after="0" w:line="276" w:lineRule="auto"/>
        <w:jc w:val="both"/>
        <w:rPr>
          <w:rFonts w:ascii="Arial" w:eastAsia="Batang" w:hAnsi="Arial" w:cs="Mangal"/>
          <w:sz w:val="20"/>
          <w:szCs w:val="24"/>
          <w:lang w:eastAsia="ko-KR" w:bidi="sa-IN"/>
        </w:rPr>
      </w:pPr>
      <w:r w:rsidRPr="006046A2">
        <w:rPr>
          <w:rFonts w:ascii="Arial" w:eastAsia="Batang" w:hAnsi="Arial" w:cs="Mangal"/>
          <w:sz w:val="20"/>
          <w:szCs w:val="24"/>
          <w:lang w:eastAsia="ko-KR" w:bidi="sa-IN"/>
        </w:rPr>
        <w:t xml:space="preserve"> </w:t>
      </w:r>
    </w:p>
    <w:p w14:paraId="0CE5888D" w14:textId="77777777" w:rsidR="006046A2" w:rsidRPr="006046A2" w:rsidRDefault="006046A2" w:rsidP="008B4E51">
      <w:pPr>
        <w:spacing w:after="0" w:line="276" w:lineRule="auto"/>
        <w:jc w:val="both"/>
        <w:rPr>
          <w:rFonts w:ascii="Arial" w:eastAsia="Batang" w:hAnsi="Arial" w:cs="Arial"/>
          <w:bCs/>
          <w:snapToGrid w:val="0"/>
          <w:sz w:val="20"/>
          <w:szCs w:val="20"/>
          <w:lang w:eastAsia="sl-SI" w:bidi="sa-IN"/>
        </w:rPr>
      </w:pPr>
      <w:r w:rsidRPr="006046A2">
        <w:rPr>
          <w:rFonts w:ascii="Arial" w:eastAsia="Batang" w:hAnsi="Arial" w:cs="Arial"/>
          <w:bCs/>
          <w:snapToGrid w:val="0"/>
          <w:sz w:val="20"/>
          <w:szCs w:val="20"/>
          <w:lang w:eastAsia="sl-SI" w:bidi="sa-IN"/>
        </w:rPr>
        <w:t>Inšpekcija za gozdarstvo načrtuje, da se bodo pri nadzoru varnosti pri delu izvajalcev del v gozdovih izvedli skupni nadzori z IRSD, pri nadzoru sečnje, prevoza in prodaje lesa pa s FURS. Sodelovanje s Policijo pri nadzoru vožnje v naravnem okolju in nabiranju gozdnih sadežev predstavlja že utečeno prakso.</w:t>
      </w:r>
    </w:p>
    <w:p w14:paraId="197ABAB8" w14:textId="450574D2" w:rsidR="00CA2AD5" w:rsidRPr="006F7E40" w:rsidRDefault="00CA2AD5" w:rsidP="006F7E40">
      <w:pPr>
        <w:pStyle w:val="Naslov3"/>
        <w:rPr>
          <w:rFonts w:eastAsia="Batang"/>
          <w:sz w:val="20"/>
          <w:szCs w:val="20"/>
          <w:lang w:bidi="sa-IN"/>
        </w:rPr>
      </w:pPr>
      <w:r w:rsidRPr="006F7E40">
        <w:rPr>
          <w:rFonts w:eastAsia="Batang"/>
          <w:sz w:val="20"/>
          <w:szCs w:val="20"/>
          <w:lang w:bidi="sa-IN"/>
        </w:rPr>
        <w:t>10.2.3 INŠPEKCIJA ZA VINARSTVO</w:t>
      </w:r>
    </w:p>
    <w:p w14:paraId="1459DA0C" w14:textId="77777777" w:rsidR="00CA2AD5" w:rsidRPr="00CA2AD5" w:rsidRDefault="00CA2AD5" w:rsidP="00CA2AD5">
      <w:pPr>
        <w:spacing w:after="0" w:line="240" w:lineRule="auto"/>
        <w:rPr>
          <w:rFonts w:ascii="Arial" w:eastAsia="Batang" w:hAnsi="Arial" w:cs="Arial"/>
          <w:sz w:val="20"/>
          <w:szCs w:val="20"/>
          <w:u w:val="single"/>
          <w:lang w:eastAsia="ko-KR" w:bidi="sa-IN"/>
        </w:rPr>
      </w:pPr>
    </w:p>
    <w:p w14:paraId="560EB07C" w14:textId="2FC5D390" w:rsidR="00CA2AD5" w:rsidRPr="006F7E40" w:rsidRDefault="00CA2AD5" w:rsidP="003C1FAE">
      <w:pPr>
        <w:pStyle w:val="Naslov4"/>
        <w:jc w:val="both"/>
        <w:rPr>
          <w:rFonts w:ascii="Arial" w:eastAsia="Batang" w:hAnsi="Arial" w:cs="Arial"/>
          <w:b/>
          <w:bCs/>
          <w:i w:val="0"/>
          <w:iCs w:val="0"/>
          <w:color w:val="auto"/>
          <w:sz w:val="20"/>
          <w:szCs w:val="20"/>
          <w:lang w:eastAsia="ko-KR" w:bidi="sa-IN"/>
        </w:rPr>
      </w:pPr>
      <w:r w:rsidRPr="006F7E40">
        <w:rPr>
          <w:rFonts w:ascii="Arial" w:eastAsia="Batang" w:hAnsi="Arial" w:cs="Arial"/>
          <w:b/>
          <w:bCs/>
          <w:i w:val="0"/>
          <w:iCs w:val="0"/>
          <w:color w:val="auto"/>
          <w:sz w:val="20"/>
          <w:szCs w:val="20"/>
          <w:lang w:eastAsia="ko-KR" w:bidi="sa-IN"/>
        </w:rPr>
        <w:t xml:space="preserve">10.2.3.1  Sistemski inšpekcijski nadzori </w:t>
      </w:r>
      <w:r w:rsidRPr="006F7E40">
        <w:rPr>
          <w:rFonts w:ascii="Arial" w:eastAsia="Batang" w:hAnsi="Arial" w:cs="Arial"/>
          <w:i w:val="0"/>
          <w:iCs w:val="0"/>
          <w:color w:val="auto"/>
          <w:sz w:val="20"/>
          <w:szCs w:val="20"/>
          <w:lang w:eastAsia="ko-KR" w:bidi="sa-IN"/>
        </w:rPr>
        <w:t>(na podlagi količnika ocene tveganja in na podlagi izbranih aktualnih vsebinskih področij):</w:t>
      </w:r>
    </w:p>
    <w:p w14:paraId="0C9572BF" w14:textId="77777777" w:rsidR="00CA2AD5" w:rsidRPr="00CA2AD5" w:rsidRDefault="00CA2AD5" w:rsidP="00CA2AD5">
      <w:pPr>
        <w:spacing w:after="0" w:line="240" w:lineRule="auto"/>
        <w:jc w:val="both"/>
        <w:rPr>
          <w:rFonts w:ascii="Arial" w:eastAsia="Batang" w:hAnsi="Arial" w:cs="Arial"/>
          <w:sz w:val="20"/>
          <w:szCs w:val="20"/>
          <w:lang w:eastAsia="ko-KR" w:bidi="sa-IN"/>
        </w:rPr>
      </w:pPr>
    </w:p>
    <w:p w14:paraId="5C5FB9DD" w14:textId="77777777" w:rsidR="00CA2AD5" w:rsidRPr="00CA2AD5" w:rsidRDefault="00CA2AD5" w:rsidP="00CA2AD5">
      <w:pPr>
        <w:spacing w:after="0" w:line="276" w:lineRule="auto"/>
        <w:jc w:val="both"/>
        <w:rPr>
          <w:rFonts w:ascii="Arial" w:eastAsia="Batang" w:hAnsi="Arial" w:cs="Arial"/>
          <w:sz w:val="20"/>
          <w:szCs w:val="20"/>
          <w:lang w:eastAsia="ko-KR" w:bidi="sa-IN"/>
        </w:rPr>
      </w:pPr>
      <w:r w:rsidRPr="00CA2AD5">
        <w:rPr>
          <w:rFonts w:ascii="Arial" w:eastAsia="Batang" w:hAnsi="Arial" w:cs="Arial"/>
          <w:sz w:val="20"/>
          <w:szCs w:val="20"/>
          <w:lang w:eastAsia="ko-KR" w:bidi="sa-IN"/>
        </w:rPr>
        <w:t xml:space="preserve">Strateški cilji inšpekcije za vinarstvo so zastavljeni tako, da bo nadzor nad izvajanjem predpisov, ki določajo pridelavo, dodelavo  in promet z grozdjem, moštom, vinom in drugimi proizvodi iz grozdja in vina, čim bolj učinkovit in ciljno usmerjen glede na prioritete dela. </w:t>
      </w:r>
    </w:p>
    <w:p w14:paraId="5F6A4121" w14:textId="77777777" w:rsidR="00CA2AD5" w:rsidRPr="00CA2AD5" w:rsidRDefault="00CA2AD5" w:rsidP="00CA2AD5">
      <w:pPr>
        <w:spacing w:after="0" w:line="276" w:lineRule="auto"/>
        <w:jc w:val="both"/>
        <w:rPr>
          <w:rFonts w:ascii="Arial" w:eastAsia="Batang" w:hAnsi="Arial" w:cs="Arial"/>
          <w:sz w:val="20"/>
          <w:szCs w:val="20"/>
          <w:lang w:eastAsia="ko-KR" w:bidi="sa-IN"/>
        </w:rPr>
      </w:pPr>
    </w:p>
    <w:p w14:paraId="0A5173C5" w14:textId="3B4A9908" w:rsidR="00CA2AD5" w:rsidRPr="00CA2AD5" w:rsidRDefault="00CA2AD5" w:rsidP="00CA2AD5">
      <w:pPr>
        <w:spacing w:after="0" w:line="276" w:lineRule="auto"/>
        <w:jc w:val="both"/>
        <w:rPr>
          <w:rFonts w:ascii="Arial" w:eastAsia="Batang" w:hAnsi="Arial" w:cs="Arial"/>
          <w:sz w:val="20"/>
          <w:szCs w:val="20"/>
          <w:lang w:eastAsia="ko-KR" w:bidi="sa-IN"/>
        </w:rPr>
      </w:pPr>
      <w:r w:rsidRPr="00CA2AD5">
        <w:rPr>
          <w:rFonts w:ascii="Arial" w:eastAsia="Batang" w:hAnsi="Arial" w:cs="Arial"/>
          <w:sz w:val="20"/>
          <w:szCs w:val="20"/>
          <w:lang w:eastAsia="ko-KR" w:bidi="sa-IN"/>
        </w:rPr>
        <w:t>Z rednimi in izrednimi nadzori bo</w:t>
      </w:r>
      <w:r w:rsidR="00131E0F">
        <w:rPr>
          <w:rFonts w:ascii="Arial" w:eastAsia="Batang" w:hAnsi="Arial" w:cs="Arial"/>
          <w:sz w:val="20"/>
          <w:szCs w:val="20"/>
          <w:lang w:eastAsia="ko-KR" w:bidi="sa-IN"/>
        </w:rPr>
        <w:t>d</w:t>
      </w:r>
      <w:r w:rsidRPr="00CA2AD5">
        <w:rPr>
          <w:rFonts w:ascii="Arial" w:eastAsia="Batang" w:hAnsi="Arial" w:cs="Arial"/>
          <w:sz w:val="20"/>
          <w:szCs w:val="20"/>
          <w:lang w:eastAsia="ko-KR" w:bidi="sa-IN"/>
        </w:rPr>
        <w:t>o zmanjšali tveganje za nepravilnosti pri pridelavi, dodelavi in prodaji vina in ostalih proizvodov iz grozdja in vina na področju varnosti, kakovosti, označevanja in zaščiti geografskega porekla.</w:t>
      </w:r>
    </w:p>
    <w:p w14:paraId="71D30BCE" w14:textId="77777777" w:rsidR="00CA2AD5" w:rsidRPr="00CA2AD5" w:rsidRDefault="00CA2AD5" w:rsidP="00CA2AD5">
      <w:pPr>
        <w:spacing w:after="0" w:line="240" w:lineRule="auto"/>
        <w:jc w:val="both"/>
        <w:rPr>
          <w:rFonts w:ascii="Arial" w:eastAsia="Batang" w:hAnsi="Arial" w:cs="Arial"/>
          <w:sz w:val="20"/>
          <w:szCs w:val="20"/>
          <w:lang w:eastAsia="ko-KR" w:bidi="sa-IN"/>
        </w:rPr>
      </w:pPr>
    </w:p>
    <w:p w14:paraId="4878C35D" w14:textId="77777777" w:rsidR="00CA2AD5" w:rsidRPr="00131E0F" w:rsidRDefault="00CA2AD5" w:rsidP="00131E0F">
      <w:pPr>
        <w:spacing w:line="276" w:lineRule="auto"/>
        <w:rPr>
          <w:rFonts w:ascii="Arial" w:eastAsia="Batang" w:hAnsi="Arial" w:cs="Arial"/>
          <w:sz w:val="20"/>
          <w:szCs w:val="20"/>
          <w:lang w:eastAsia="ko-KR" w:bidi="sa-IN"/>
        </w:rPr>
      </w:pPr>
      <w:r w:rsidRPr="00131E0F">
        <w:rPr>
          <w:rFonts w:ascii="Arial" w:eastAsia="Batang" w:hAnsi="Arial" w:cs="Arial"/>
          <w:sz w:val="20"/>
          <w:szCs w:val="20"/>
          <w:lang w:eastAsia="ko-KR" w:bidi="sa-IN"/>
        </w:rPr>
        <w:t>V letu 2024 ima inšpekcija za vinarstvo zastavljene naslednje prioritete dela:</w:t>
      </w:r>
    </w:p>
    <w:p w14:paraId="5BEBA56B" w14:textId="0E0B787C" w:rsidR="00CA2AD5" w:rsidRPr="00CA2AD5" w:rsidRDefault="00CA2AD5">
      <w:pPr>
        <w:numPr>
          <w:ilvl w:val="0"/>
          <w:numId w:val="104"/>
        </w:numPr>
        <w:spacing w:after="0" w:line="276" w:lineRule="auto"/>
        <w:jc w:val="both"/>
        <w:rPr>
          <w:rFonts w:ascii="Arial" w:eastAsia="Times New Roman" w:hAnsi="Arial" w:cs="Arial"/>
          <w:snapToGrid w:val="0"/>
          <w:sz w:val="20"/>
          <w:szCs w:val="20"/>
          <w:lang w:eastAsia="sl-SI"/>
        </w:rPr>
      </w:pPr>
      <w:r w:rsidRPr="00CA2AD5">
        <w:rPr>
          <w:rFonts w:ascii="Arial" w:eastAsia="Times New Roman" w:hAnsi="Arial" w:cs="Arial"/>
          <w:snapToGrid w:val="0"/>
          <w:sz w:val="20"/>
          <w:szCs w:val="20"/>
          <w:lang w:eastAsia="sl-SI"/>
        </w:rPr>
        <w:t>povečanje obsega nadzora vina v prometu, ki mora biti identično s priloženimi listinami in je brez napak ali bolezni, s čimer potrošniku zagotavlja</w:t>
      </w:r>
      <w:r w:rsidR="00EC719D">
        <w:rPr>
          <w:rFonts w:ascii="Arial" w:eastAsia="Times New Roman" w:hAnsi="Arial" w:cs="Arial"/>
          <w:snapToGrid w:val="0"/>
          <w:sz w:val="20"/>
          <w:szCs w:val="20"/>
          <w:lang w:eastAsia="sl-SI"/>
        </w:rPr>
        <w:t>j</w:t>
      </w:r>
      <w:r w:rsidRPr="00CA2AD5">
        <w:rPr>
          <w:rFonts w:ascii="Arial" w:eastAsia="Times New Roman" w:hAnsi="Arial" w:cs="Arial"/>
          <w:snapToGrid w:val="0"/>
          <w:sz w:val="20"/>
          <w:szCs w:val="20"/>
          <w:lang w:eastAsia="sl-SI"/>
        </w:rPr>
        <w:t>o kakovostno in zdravstveno neoporečno vino,</w:t>
      </w:r>
    </w:p>
    <w:p w14:paraId="7A35E384" w14:textId="77777777" w:rsidR="00CA2AD5" w:rsidRPr="00CA2AD5" w:rsidRDefault="00CA2AD5">
      <w:pPr>
        <w:numPr>
          <w:ilvl w:val="0"/>
          <w:numId w:val="104"/>
        </w:numPr>
        <w:spacing w:after="0" w:line="276" w:lineRule="auto"/>
        <w:jc w:val="both"/>
        <w:rPr>
          <w:rFonts w:ascii="Arial" w:eastAsia="Times New Roman" w:hAnsi="Arial" w:cs="Arial"/>
          <w:snapToGrid w:val="0"/>
          <w:sz w:val="20"/>
          <w:szCs w:val="20"/>
          <w:lang w:eastAsia="sl-SI"/>
        </w:rPr>
      </w:pPr>
      <w:r w:rsidRPr="00CA2AD5">
        <w:rPr>
          <w:rFonts w:ascii="Arial" w:eastAsia="Times New Roman" w:hAnsi="Arial" w:cs="Arial"/>
          <w:snapToGrid w:val="0"/>
          <w:sz w:val="20"/>
          <w:szCs w:val="20"/>
          <w:lang w:eastAsia="sl-SI"/>
        </w:rPr>
        <w:t xml:space="preserve">zagotovitev varnega in kakovostnega vina za potrošnika z vzorčenjem vina (v verigi od pridelave do prodaje), </w:t>
      </w:r>
    </w:p>
    <w:p w14:paraId="00664381" w14:textId="77777777" w:rsidR="00CA2AD5" w:rsidRPr="00CA2AD5" w:rsidRDefault="00CA2AD5">
      <w:pPr>
        <w:numPr>
          <w:ilvl w:val="0"/>
          <w:numId w:val="104"/>
        </w:numPr>
        <w:spacing w:after="0" w:line="276" w:lineRule="auto"/>
        <w:jc w:val="both"/>
        <w:rPr>
          <w:rFonts w:ascii="Arial" w:eastAsia="Times New Roman" w:hAnsi="Arial" w:cs="Arial"/>
          <w:snapToGrid w:val="0"/>
          <w:sz w:val="20"/>
          <w:szCs w:val="20"/>
          <w:lang w:eastAsia="sl-SI"/>
        </w:rPr>
      </w:pPr>
      <w:r w:rsidRPr="00CA2AD5">
        <w:rPr>
          <w:rFonts w:ascii="Arial" w:eastAsia="Times New Roman" w:hAnsi="Arial" w:cs="Arial"/>
          <w:snapToGrid w:val="0"/>
          <w:sz w:val="20"/>
          <w:szCs w:val="20"/>
          <w:lang w:eastAsia="sl-SI"/>
        </w:rPr>
        <w:t xml:space="preserve">povečanje obsega nadzora vpisanih vinogradov v Register pridelovalcev grozdja in vina, </w:t>
      </w:r>
    </w:p>
    <w:p w14:paraId="6E386BC6" w14:textId="77777777" w:rsidR="00CA2AD5" w:rsidRPr="00CA2AD5" w:rsidRDefault="00CA2AD5">
      <w:pPr>
        <w:numPr>
          <w:ilvl w:val="0"/>
          <w:numId w:val="104"/>
        </w:numPr>
        <w:spacing w:after="0" w:line="276" w:lineRule="auto"/>
        <w:jc w:val="both"/>
        <w:rPr>
          <w:rFonts w:ascii="Arial" w:eastAsia="Times New Roman" w:hAnsi="Arial" w:cs="Arial"/>
          <w:snapToGrid w:val="0"/>
          <w:sz w:val="20"/>
          <w:szCs w:val="20"/>
          <w:lang w:eastAsia="sl-SI"/>
        </w:rPr>
      </w:pPr>
      <w:r w:rsidRPr="00CA2AD5">
        <w:rPr>
          <w:rFonts w:ascii="Arial" w:eastAsia="Times New Roman" w:hAnsi="Arial" w:cs="Arial"/>
          <w:snapToGrid w:val="0"/>
          <w:sz w:val="20"/>
          <w:szCs w:val="20"/>
          <w:lang w:eastAsia="sl-SI"/>
        </w:rPr>
        <w:t xml:space="preserve">povečanje obsega nadzora pridelovalcev, ki redno prijavljajo pridelek, zaloge vina in enološke postopke, </w:t>
      </w:r>
    </w:p>
    <w:p w14:paraId="058B88D1" w14:textId="77777777" w:rsidR="00CA2AD5" w:rsidRPr="00CA2AD5" w:rsidRDefault="00CA2AD5">
      <w:pPr>
        <w:numPr>
          <w:ilvl w:val="0"/>
          <w:numId w:val="104"/>
        </w:numPr>
        <w:spacing w:after="0" w:line="276" w:lineRule="auto"/>
        <w:jc w:val="both"/>
        <w:rPr>
          <w:rFonts w:ascii="Arial" w:eastAsia="Times New Roman" w:hAnsi="Arial" w:cs="Arial"/>
          <w:snapToGrid w:val="0"/>
          <w:sz w:val="20"/>
          <w:szCs w:val="20"/>
          <w:lang w:eastAsia="sl-SI"/>
        </w:rPr>
      </w:pPr>
      <w:r w:rsidRPr="00CA2AD5">
        <w:rPr>
          <w:rFonts w:ascii="Arial" w:eastAsia="Times New Roman" w:hAnsi="Arial" w:cs="Arial"/>
          <w:snapToGrid w:val="0"/>
          <w:sz w:val="20"/>
          <w:szCs w:val="20"/>
          <w:lang w:eastAsia="sl-SI"/>
        </w:rPr>
        <w:t xml:space="preserve">znižanje števila pridelovalcev, ki prijavljajo majhne količine pridelka, kljub odsotnosti naravne nesreče ali vremenskih ujm, ki bi lahko zmanjšale pridelavo, </w:t>
      </w:r>
    </w:p>
    <w:p w14:paraId="550C5B6B" w14:textId="07C6E321" w:rsidR="00CA2AD5" w:rsidRPr="00CA2AD5" w:rsidRDefault="00EC719D">
      <w:pPr>
        <w:numPr>
          <w:ilvl w:val="0"/>
          <w:numId w:val="104"/>
        </w:numPr>
        <w:spacing w:after="0" w:line="276" w:lineRule="auto"/>
        <w:jc w:val="both"/>
        <w:rPr>
          <w:rFonts w:ascii="Arial" w:eastAsia="Times New Roman" w:hAnsi="Arial" w:cs="Arial"/>
          <w:snapToGrid w:val="0"/>
          <w:sz w:val="20"/>
          <w:szCs w:val="20"/>
          <w:lang w:eastAsia="sl-SI"/>
        </w:rPr>
      </w:pPr>
      <w:r>
        <w:rPr>
          <w:rFonts w:ascii="Arial" w:eastAsia="Times New Roman" w:hAnsi="Arial" w:cs="Arial"/>
          <w:snapToGrid w:val="0"/>
          <w:sz w:val="20"/>
          <w:szCs w:val="20"/>
          <w:lang w:eastAsia="sl-SI"/>
        </w:rPr>
        <w:lastRenderedPageBreak/>
        <w:t>izvajanje</w:t>
      </w:r>
      <w:r w:rsidR="00CA2AD5" w:rsidRPr="00CA2AD5">
        <w:rPr>
          <w:rFonts w:ascii="Arial" w:eastAsia="Times New Roman" w:hAnsi="Arial" w:cs="Arial"/>
          <w:snapToGrid w:val="0"/>
          <w:sz w:val="20"/>
          <w:szCs w:val="20"/>
          <w:lang w:eastAsia="sl-SI"/>
        </w:rPr>
        <w:t xml:space="preserve"> navzkrižne kontrole med prijavo izpada pridelka in prijavo pridelka v Register pridelovalcev grozdja in vina, </w:t>
      </w:r>
    </w:p>
    <w:p w14:paraId="561BF921" w14:textId="77777777" w:rsidR="00CA2AD5" w:rsidRPr="00CA2AD5" w:rsidRDefault="00CA2AD5">
      <w:pPr>
        <w:numPr>
          <w:ilvl w:val="0"/>
          <w:numId w:val="104"/>
        </w:numPr>
        <w:spacing w:after="0" w:line="276" w:lineRule="auto"/>
        <w:jc w:val="both"/>
        <w:rPr>
          <w:rFonts w:ascii="Arial" w:eastAsia="Times New Roman" w:hAnsi="Arial" w:cs="Arial"/>
          <w:snapToGrid w:val="0"/>
          <w:sz w:val="20"/>
          <w:szCs w:val="20"/>
          <w:lang w:eastAsia="sl-SI"/>
        </w:rPr>
      </w:pPr>
      <w:r w:rsidRPr="00CA2AD5">
        <w:rPr>
          <w:rFonts w:ascii="Arial" w:eastAsia="Times New Roman" w:hAnsi="Arial" w:cs="Arial"/>
          <w:snapToGrid w:val="0"/>
          <w:sz w:val="20"/>
          <w:szCs w:val="20"/>
          <w:lang w:eastAsia="sl-SI"/>
        </w:rPr>
        <w:t xml:space="preserve">povečanje obsega nadzora nad vinom v prometu, ki ga spremljajo predpisane listine iz katerih je razvidna sledljivost vina, </w:t>
      </w:r>
    </w:p>
    <w:p w14:paraId="0A3137FD" w14:textId="77777777" w:rsidR="00CA2AD5" w:rsidRPr="00CA2AD5" w:rsidRDefault="00CA2AD5">
      <w:pPr>
        <w:numPr>
          <w:ilvl w:val="0"/>
          <w:numId w:val="104"/>
        </w:numPr>
        <w:spacing w:after="0" w:line="276" w:lineRule="auto"/>
        <w:jc w:val="both"/>
        <w:rPr>
          <w:rFonts w:ascii="Arial" w:eastAsia="Times New Roman" w:hAnsi="Arial" w:cs="Arial"/>
          <w:snapToGrid w:val="0"/>
          <w:sz w:val="20"/>
          <w:szCs w:val="20"/>
          <w:lang w:eastAsia="sl-SI"/>
        </w:rPr>
      </w:pPr>
      <w:r w:rsidRPr="00CA2AD5">
        <w:rPr>
          <w:rFonts w:ascii="Arial" w:eastAsia="Times New Roman" w:hAnsi="Arial" w:cs="Arial"/>
          <w:snapToGrid w:val="0"/>
          <w:sz w:val="20"/>
          <w:szCs w:val="20"/>
          <w:lang w:eastAsia="sl-SI"/>
        </w:rPr>
        <w:t xml:space="preserve">izvajanje navzkrižnih kontrol med pridelovalci in trgovci z vinom, </w:t>
      </w:r>
    </w:p>
    <w:p w14:paraId="1D3DA5F3" w14:textId="77777777" w:rsidR="00CA2AD5" w:rsidRPr="00CA2AD5" w:rsidRDefault="00CA2AD5">
      <w:pPr>
        <w:numPr>
          <w:ilvl w:val="0"/>
          <w:numId w:val="104"/>
        </w:numPr>
        <w:spacing w:after="0" w:line="276" w:lineRule="auto"/>
        <w:jc w:val="both"/>
        <w:rPr>
          <w:rFonts w:ascii="Arial" w:eastAsia="Times New Roman" w:hAnsi="Arial" w:cs="Arial"/>
          <w:snapToGrid w:val="0"/>
          <w:sz w:val="20"/>
          <w:szCs w:val="20"/>
          <w:lang w:eastAsia="sl-SI"/>
        </w:rPr>
      </w:pPr>
      <w:r w:rsidRPr="00CA2AD5">
        <w:rPr>
          <w:rFonts w:ascii="Arial" w:eastAsia="Times New Roman" w:hAnsi="Arial" w:cs="Arial"/>
          <w:snapToGrid w:val="0"/>
          <w:sz w:val="20"/>
          <w:szCs w:val="20"/>
          <w:lang w:eastAsia="sl-SI"/>
        </w:rPr>
        <w:t xml:space="preserve">odprava neskladij in nepravilnosti pri nadzoru določb dobre higienske prakse, </w:t>
      </w:r>
    </w:p>
    <w:p w14:paraId="6114283A" w14:textId="77777777" w:rsidR="00CA2AD5" w:rsidRPr="00CA2AD5" w:rsidRDefault="00CA2AD5">
      <w:pPr>
        <w:numPr>
          <w:ilvl w:val="0"/>
          <w:numId w:val="104"/>
        </w:numPr>
        <w:spacing w:after="0" w:line="276" w:lineRule="auto"/>
        <w:jc w:val="both"/>
        <w:rPr>
          <w:rFonts w:ascii="Arial" w:eastAsia="Times New Roman" w:hAnsi="Arial" w:cs="Arial"/>
          <w:snapToGrid w:val="0"/>
          <w:sz w:val="20"/>
          <w:szCs w:val="20"/>
          <w:lang w:eastAsia="sl-SI"/>
        </w:rPr>
      </w:pPr>
      <w:r w:rsidRPr="00CA2AD5">
        <w:rPr>
          <w:rFonts w:ascii="Arial" w:eastAsia="Times New Roman" w:hAnsi="Arial" w:cs="Arial"/>
          <w:snapToGrid w:val="0"/>
          <w:sz w:val="20"/>
          <w:szCs w:val="20"/>
          <w:lang w:eastAsia="sl-SI"/>
        </w:rPr>
        <w:t xml:space="preserve">v čim večji meri zagotoviti varstvo geografskega porekla na način, da se poveča delež pridelovalcev, ki vodijo predpisane evidence in zmanjšati število nepravilnih označitev vina v prometu, </w:t>
      </w:r>
    </w:p>
    <w:p w14:paraId="5D5827D0" w14:textId="77777777" w:rsidR="00CA2AD5" w:rsidRPr="00CA2AD5" w:rsidRDefault="00CA2AD5">
      <w:pPr>
        <w:numPr>
          <w:ilvl w:val="0"/>
          <w:numId w:val="104"/>
        </w:numPr>
        <w:spacing w:after="0" w:line="276" w:lineRule="auto"/>
        <w:jc w:val="both"/>
        <w:rPr>
          <w:rFonts w:ascii="Arial" w:eastAsia="Times New Roman" w:hAnsi="Arial" w:cs="Arial"/>
          <w:snapToGrid w:val="0"/>
          <w:sz w:val="20"/>
          <w:szCs w:val="20"/>
          <w:lang w:eastAsia="sl-SI"/>
        </w:rPr>
      </w:pPr>
      <w:r w:rsidRPr="00CA2AD5">
        <w:rPr>
          <w:rFonts w:ascii="Arial" w:eastAsia="Times New Roman" w:hAnsi="Arial" w:cs="Arial"/>
          <w:snapToGrid w:val="0"/>
          <w:sz w:val="20"/>
          <w:szCs w:val="20"/>
          <w:lang w:eastAsia="sl-SI"/>
        </w:rPr>
        <w:t>poostritev nadzora in sledljivosti nad uvozniki večjih količin vina iz držav članic EU in tretjih dežel,</w:t>
      </w:r>
    </w:p>
    <w:p w14:paraId="19FC423D" w14:textId="77777777" w:rsidR="00CA2AD5" w:rsidRPr="00CA2AD5" w:rsidRDefault="00CA2AD5">
      <w:pPr>
        <w:numPr>
          <w:ilvl w:val="0"/>
          <w:numId w:val="104"/>
        </w:numPr>
        <w:spacing w:after="0" w:line="276" w:lineRule="auto"/>
        <w:jc w:val="both"/>
        <w:rPr>
          <w:rFonts w:ascii="Arial" w:eastAsia="Times New Roman" w:hAnsi="Arial" w:cs="Arial"/>
          <w:snapToGrid w:val="0"/>
          <w:sz w:val="20"/>
          <w:szCs w:val="20"/>
          <w:lang w:eastAsia="sl-SI"/>
        </w:rPr>
      </w:pPr>
      <w:r w:rsidRPr="00CA2AD5">
        <w:rPr>
          <w:rFonts w:ascii="Arial" w:eastAsia="Times New Roman" w:hAnsi="Arial" w:cs="Arial"/>
          <w:snapToGrid w:val="0"/>
          <w:sz w:val="20"/>
          <w:szCs w:val="20"/>
          <w:lang w:eastAsia="sl-SI"/>
        </w:rPr>
        <w:t xml:space="preserve">okrepitev obsega sodelovanja z ostalimi inšpekcijami, predvsem na področju izmenjave podatkov (FURS, UVHVVR, TIRS), </w:t>
      </w:r>
    </w:p>
    <w:p w14:paraId="7D85D24F" w14:textId="77777777" w:rsidR="00CA2AD5" w:rsidRPr="00CA2AD5" w:rsidRDefault="00CA2AD5">
      <w:pPr>
        <w:numPr>
          <w:ilvl w:val="0"/>
          <w:numId w:val="104"/>
        </w:numPr>
        <w:spacing w:after="0" w:line="276" w:lineRule="auto"/>
        <w:jc w:val="both"/>
        <w:rPr>
          <w:rFonts w:ascii="Arial" w:eastAsia="Times New Roman" w:hAnsi="Arial" w:cs="Arial"/>
          <w:snapToGrid w:val="0"/>
          <w:sz w:val="20"/>
          <w:szCs w:val="20"/>
          <w:lang w:eastAsia="sl-SI"/>
        </w:rPr>
      </w:pPr>
      <w:r w:rsidRPr="00CA2AD5">
        <w:rPr>
          <w:rFonts w:ascii="Arial" w:eastAsia="Times New Roman" w:hAnsi="Arial" w:cs="Arial"/>
          <w:snapToGrid w:val="0"/>
          <w:sz w:val="20"/>
          <w:szCs w:val="20"/>
          <w:lang w:eastAsia="sl-SI"/>
        </w:rPr>
        <w:t xml:space="preserve">oprava nadzora po več zakonih in vsebinah hkrati pri enem inšpekcijskem pregledu (npr. nadzor dopolnilne dejavnosti in pridelave vina), </w:t>
      </w:r>
    </w:p>
    <w:p w14:paraId="11E20ABA" w14:textId="77777777" w:rsidR="00CA2AD5" w:rsidRPr="00CA2AD5" w:rsidRDefault="00CA2AD5">
      <w:pPr>
        <w:numPr>
          <w:ilvl w:val="0"/>
          <w:numId w:val="104"/>
        </w:numPr>
        <w:spacing w:after="0" w:line="276" w:lineRule="auto"/>
        <w:jc w:val="both"/>
        <w:rPr>
          <w:rFonts w:ascii="Arial" w:eastAsia="Times New Roman" w:hAnsi="Arial" w:cs="Arial"/>
          <w:snapToGrid w:val="0"/>
          <w:sz w:val="20"/>
          <w:szCs w:val="20"/>
          <w:lang w:eastAsia="sl-SI"/>
        </w:rPr>
      </w:pPr>
      <w:r w:rsidRPr="00CA2AD5">
        <w:rPr>
          <w:rFonts w:ascii="Arial" w:eastAsia="Times New Roman" w:hAnsi="Arial" w:cs="Arial"/>
          <w:snapToGrid w:val="0"/>
          <w:sz w:val="20"/>
          <w:szCs w:val="20"/>
          <w:lang w:eastAsia="sl-SI"/>
        </w:rPr>
        <w:t>preprečevanje sive ekonomije pri prometu z vinom in ostalimi proizvodi iz grozdja in vina, kar bo doseženo s poostrenimi nadzori v okviru obstoječe zakonodaje in z okrepljenim sodelovanjem z ostalimi inšpekcijami in organi, ki sodelujejo v Inšpekcijskem  svetu (Policija, FURS).</w:t>
      </w:r>
    </w:p>
    <w:p w14:paraId="27C235F2" w14:textId="77777777" w:rsidR="00CA2AD5" w:rsidRPr="00CA2AD5" w:rsidRDefault="00CA2AD5" w:rsidP="00CA2AD5">
      <w:pPr>
        <w:spacing w:after="0" w:line="240" w:lineRule="auto"/>
        <w:jc w:val="both"/>
        <w:rPr>
          <w:rFonts w:ascii="Arial" w:eastAsia="Batang" w:hAnsi="Arial" w:cs="Arial"/>
          <w:sz w:val="20"/>
          <w:szCs w:val="20"/>
          <w:lang w:eastAsia="ko-KR" w:bidi="sa-IN"/>
        </w:rPr>
      </w:pPr>
    </w:p>
    <w:p w14:paraId="609C5D7A" w14:textId="2D629CED" w:rsidR="00CA2AD5" w:rsidRDefault="00CA2AD5" w:rsidP="004139E6">
      <w:pPr>
        <w:autoSpaceDE w:val="0"/>
        <w:autoSpaceDN w:val="0"/>
        <w:adjustRightInd w:val="0"/>
        <w:spacing w:line="276" w:lineRule="auto"/>
        <w:contextualSpacing/>
        <w:jc w:val="both"/>
        <w:rPr>
          <w:rFonts w:ascii="Arial" w:eastAsia="Batang" w:hAnsi="Arial" w:cs="Arial"/>
          <w:sz w:val="20"/>
          <w:szCs w:val="20"/>
          <w:u w:val="single"/>
          <w:lang w:eastAsia="sl-SI"/>
        </w:rPr>
      </w:pPr>
      <w:r w:rsidRPr="00CA2AD5">
        <w:rPr>
          <w:rFonts w:ascii="Arial" w:eastAsia="Batang" w:hAnsi="Arial" w:cs="Arial"/>
          <w:sz w:val="20"/>
          <w:szCs w:val="20"/>
          <w:u w:val="single"/>
          <w:lang w:eastAsia="sl-SI"/>
        </w:rPr>
        <w:t>Ukrepi in zastavljeni cilji inšpekcije za vinarstvo v letu 2024:</w:t>
      </w:r>
    </w:p>
    <w:p w14:paraId="3B2B00A5" w14:textId="77777777" w:rsidR="004139E6" w:rsidRPr="00CA2AD5" w:rsidRDefault="004139E6" w:rsidP="004139E6">
      <w:pPr>
        <w:autoSpaceDE w:val="0"/>
        <w:autoSpaceDN w:val="0"/>
        <w:adjustRightInd w:val="0"/>
        <w:spacing w:line="276" w:lineRule="auto"/>
        <w:contextualSpacing/>
        <w:jc w:val="both"/>
        <w:rPr>
          <w:rFonts w:ascii="Arial" w:eastAsia="Batang" w:hAnsi="Arial" w:cs="Arial"/>
          <w:sz w:val="20"/>
          <w:szCs w:val="20"/>
          <w:u w:val="single"/>
          <w:lang w:eastAsia="sl-SI"/>
        </w:rPr>
      </w:pPr>
    </w:p>
    <w:p w14:paraId="69BB05FB" w14:textId="77777777" w:rsidR="00CA2AD5" w:rsidRPr="00CA2AD5" w:rsidRDefault="00CA2AD5">
      <w:pPr>
        <w:numPr>
          <w:ilvl w:val="0"/>
          <w:numId w:val="105"/>
        </w:numPr>
        <w:spacing w:after="0" w:line="276" w:lineRule="auto"/>
        <w:jc w:val="both"/>
        <w:rPr>
          <w:rFonts w:ascii="Arial" w:eastAsia="Batang" w:hAnsi="Arial" w:cs="Mangal"/>
          <w:sz w:val="20"/>
          <w:szCs w:val="24"/>
          <w:lang w:eastAsia="ko-KR" w:bidi="sa-IN"/>
        </w:rPr>
      </w:pPr>
      <w:r w:rsidRPr="00CA2AD5">
        <w:rPr>
          <w:rFonts w:ascii="Arial" w:eastAsia="Batang" w:hAnsi="Arial" w:cs="Mangal"/>
          <w:sz w:val="20"/>
          <w:szCs w:val="24"/>
          <w:lang w:eastAsia="ko-KR" w:bidi="sa-IN"/>
        </w:rPr>
        <w:t>Nadzor nad prijavo obveznih podatkov v Register pridelovalcev grozdja in vina</w:t>
      </w:r>
    </w:p>
    <w:p w14:paraId="77CC0109" w14:textId="77777777" w:rsidR="004139E6" w:rsidRDefault="004139E6" w:rsidP="004139E6">
      <w:pPr>
        <w:spacing w:after="0" w:line="276" w:lineRule="auto"/>
        <w:jc w:val="both"/>
        <w:rPr>
          <w:rFonts w:ascii="Arial" w:eastAsia="Batang" w:hAnsi="Arial" w:cs="Mangal"/>
          <w:sz w:val="20"/>
          <w:szCs w:val="24"/>
          <w:lang w:eastAsia="ko-KR" w:bidi="sa-IN"/>
        </w:rPr>
      </w:pPr>
    </w:p>
    <w:p w14:paraId="46E16745" w14:textId="56C5A807" w:rsidR="00CA2AD5" w:rsidRPr="00CA2AD5" w:rsidRDefault="00CA2AD5" w:rsidP="004139E6">
      <w:pPr>
        <w:spacing w:after="0" w:line="276" w:lineRule="auto"/>
        <w:jc w:val="both"/>
        <w:rPr>
          <w:rFonts w:ascii="Arial" w:eastAsia="Batang" w:hAnsi="Arial" w:cs="Mangal"/>
          <w:sz w:val="20"/>
          <w:szCs w:val="24"/>
          <w:lang w:eastAsia="ko-KR" w:bidi="sa-IN"/>
        </w:rPr>
      </w:pPr>
      <w:r w:rsidRPr="00CA2AD5">
        <w:rPr>
          <w:rFonts w:ascii="Arial" w:eastAsia="Batang" w:hAnsi="Arial" w:cs="Mangal"/>
          <w:sz w:val="20"/>
          <w:szCs w:val="24"/>
          <w:lang w:eastAsia="ko-KR" w:bidi="sa-IN"/>
        </w:rPr>
        <w:t>Cilj: Zmanjšati tveganje za nepravilnosti pri pridelavi in prodaji vina ter preprečevanje sive ekonomije. Večina pregledov se opravi administrativno</w:t>
      </w:r>
    </w:p>
    <w:p w14:paraId="504389EC" w14:textId="77777777" w:rsidR="00CA2AD5" w:rsidRPr="00CA2AD5" w:rsidRDefault="00CA2AD5" w:rsidP="004139E6">
      <w:pPr>
        <w:spacing w:after="0" w:line="276" w:lineRule="auto"/>
        <w:jc w:val="both"/>
        <w:rPr>
          <w:rFonts w:ascii="Arial" w:eastAsia="Batang" w:hAnsi="Arial" w:cs="Mangal"/>
          <w:sz w:val="20"/>
          <w:szCs w:val="24"/>
          <w:lang w:eastAsia="ko-KR" w:bidi="sa-IN"/>
        </w:rPr>
      </w:pPr>
    </w:p>
    <w:p w14:paraId="4A0F03FE" w14:textId="77777777" w:rsidR="00CA2AD5" w:rsidRPr="00CA2AD5" w:rsidRDefault="00CA2AD5">
      <w:pPr>
        <w:numPr>
          <w:ilvl w:val="0"/>
          <w:numId w:val="106"/>
        </w:numPr>
        <w:spacing w:after="0" w:line="276" w:lineRule="auto"/>
        <w:jc w:val="both"/>
        <w:rPr>
          <w:rFonts w:ascii="Arial" w:eastAsia="Batang" w:hAnsi="Arial" w:cs="Mangal"/>
          <w:sz w:val="20"/>
          <w:szCs w:val="24"/>
          <w:lang w:eastAsia="ko-KR" w:bidi="sa-IN"/>
        </w:rPr>
      </w:pPr>
      <w:r w:rsidRPr="00CA2AD5">
        <w:rPr>
          <w:rFonts w:ascii="Arial" w:eastAsia="Batang" w:hAnsi="Arial" w:cs="Mangal"/>
          <w:sz w:val="20"/>
          <w:szCs w:val="24"/>
          <w:lang w:eastAsia="ko-KR" w:bidi="sa-IN"/>
        </w:rPr>
        <w:t>Nadzor nad pridelavo grozdja, mošta in vina – smernice dobre higienske prakse</w:t>
      </w:r>
    </w:p>
    <w:p w14:paraId="025C32CD" w14:textId="77777777" w:rsidR="004139E6" w:rsidRDefault="004139E6" w:rsidP="004139E6">
      <w:pPr>
        <w:spacing w:after="0" w:line="276" w:lineRule="auto"/>
        <w:jc w:val="both"/>
        <w:rPr>
          <w:rFonts w:ascii="Arial" w:eastAsia="Batang" w:hAnsi="Arial" w:cs="Mangal"/>
          <w:sz w:val="20"/>
          <w:szCs w:val="24"/>
          <w:lang w:eastAsia="ko-KR" w:bidi="sa-IN"/>
        </w:rPr>
      </w:pPr>
    </w:p>
    <w:p w14:paraId="3D18F845" w14:textId="26159D85" w:rsidR="00CA2AD5" w:rsidRPr="00CA2AD5" w:rsidRDefault="00CA2AD5" w:rsidP="004139E6">
      <w:pPr>
        <w:spacing w:after="0" w:line="276" w:lineRule="auto"/>
        <w:jc w:val="both"/>
        <w:rPr>
          <w:rFonts w:ascii="Arial" w:eastAsia="Batang" w:hAnsi="Arial" w:cs="Mangal"/>
          <w:sz w:val="20"/>
          <w:szCs w:val="24"/>
          <w:lang w:eastAsia="ko-KR" w:bidi="sa-IN"/>
        </w:rPr>
      </w:pPr>
      <w:r w:rsidRPr="00CA2AD5">
        <w:rPr>
          <w:rFonts w:ascii="Arial" w:eastAsia="Batang" w:hAnsi="Arial" w:cs="Mangal"/>
          <w:sz w:val="20"/>
          <w:szCs w:val="24"/>
          <w:lang w:eastAsia="ko-KR" w:bidi="sa-IN"/>
        </w:rPr>
        <w:t>Cilj:  Z vzorčenjem in pregledi na kraju pridelave zmanjšati tveganje za nepravilnosti pri pridelavi in prodaji vina ter s kontrolo spremnih dokumentov preprečiti sivi trg z vinom</w:t>
      </w:r>
    </w:p>
    <w:p w14:paraId="01F95679" w14:textId="77777777" w:rsidR="00CA2AD5" w:rsidRPr="00CA2AD5" w:rsidRDefault="00CA2AD5" w:rsidP="004139E6">
      <w:pPr>
        <w:spacing w:after="0" w:line="276" w:lineRule="auto"/>
        <w:jc w:val="both"/>
        <w:rPr>
          <w:rFonts w:ascii="Arial" w:eastAsia="Batang" w:hAnsi="Arial" w:cs="Mangal"/>
          <w:sz w:val="20"/>
          <w:szCs w:val="24"/>
          <w:lang w:eastAsia="ko-KR" w:bidi="sa-IN"/>
        </w:rPr>
      </w:pPr>
    </w:p>
    <w:p w14:paraId="5577068B" w14:textId="77777777" w:rsidR="00CA2AD5" w:rsidRPr="00CA2AD5" w:rsidRDefault="00CA2AD5">
      <w:pPr>
        <w:numPr>
          <w:ilvl w:val="0"/>
          <w:numId w:val="107"/>
        </w:numPr>
        <w:spacing w:after="0" w:line="276" w:lineRule="auto"/>
        <w:jc w:val="both"/>
        <w:rPr>
          <w:rFonts w:ascii="Arial" w:eastAsia="Batang" w:hAnsi="Arial" w:cs="Mangal"/>
          <w:sz w:val="20"/>
          <w:szCs w:val="24"/>
          <w:lang w:eastAsia="ko-KR" w:bidi="sa-IN"/>
        </w:rPr>
      </w:pPr>
      <w:r w:rsidRPr="00CA2AD5">
        <w:rPr>
          <w:rFonts w:ascii="Arial" w:eastAsia="Batang" w:hAnsi="Arial" w:cs="Mangal"/>
          <w:sz w:val="20"/>
          <w:szCs w:val="24"/>
          <w:lang w:eastAsia="ko-KR" w:bidi="sa-IN"/>
        </w:rPr>
        <w:t>Nadzor nad označevanjem in oglaševanjem vina</w:t>
      </w:r>
    </w:p>
    <w:p w14:paraId="34671688" w14:textId="77777777" w:rsidR="004139E6" w:rsidRDefault="004139E6" w:rsidP="004139E6">
      <w:pPr>
        <w:spacing w:after="0" w:line="276" w:lineRule="auto"/>
        <w:jc w:val="both"/>
        <w:rPr>
          <w:rFonts w:ascii="Arial" w:eastAsia="Batang" w:hAnsi="Arial" w:cs="Mangal"/>
          <w:sz w:val="20"/>
          <w:szCs w:val="24"/>
          <w:lang w:eastAsia="ko-KR" w:bidi="sa-IN"/>
        </w:rPr>
      </w:pPr>
    </w:p>
    <w:p w14:paraId="5242F13E" w14:textId="73984A4B" w:rsidR="00CA2AD5" w:rsidRPr="00CA2AD5" w:rsidRDefault="00CA2AD5" w:rsidP="004139E6">
      <w:pPr>
        <w:spacing w:after="0" w:line="276" w:lineRule="auto"/>
        <w:jc w:val="both"/>
        <w:rPr>
          <w:rFonts w:ascii="Arial" w:eastAsia="Batang" w:hAnsi="Arial" w:cs="Mangal"/>
          <w:sz w:val="20"/>
          <w:szCs w:val="24"/>
          <w:lang w:eastAsia="ko-KR" w:bidi="sa-IN"/>
        </w:rPr>
      </w:pPr>
      <w:r w:rsidRPr="00CA2AD5">
        <w:rPr>
          <w:rFonts w:ascii="Arial" w:eastAsia="Batang" w:hAnsi="Arial" w:cs="Mangal"/>
          <w:sz w:val="20"/>
          <w:szCs w:val="24"/>
          <w:lang w:eastAsia="ko-KR" w:bidi="sa-IN"/>
        </w:rPr>
        <w:t>Cilj: Zmanjšati tveganje za nepravilnosti pri označevanju in oglaševanju vina ter s tem preprečiti zavajanje potrošnikov</w:t>
      </w:r>
    </w:p>
    <w:p w14:paraId="6D2DB3D5" w14:textId="77777777" w:rsidR="00CA2AD5" w:rsidRPr="00CA2AD5" w:rsidRDefault="00CA2AD5" w:rsidP="004139E6">
      <w:pPr>
        <w:spacing w:after="0" w:line="276" w:lineRule="auto"/>
        <w:ind w:left="720"/>
        <w:jc w:val="both"/>
        <w:rPr>
          <w:rFonts w:ascii="Arial" w:eastAsia="Batang" w:hAnsi="Arial" w:cs="Mangal"/>
          <w:sz w:val="20"/>
          <w:szCs w:val="24"/>
          <w:lang w:eastAsia="ko-KR" w:bidi="sa-IN"/>
        </w:rPr>
      </w:pPr>
    </w:p>
    <w:p w14:paraId="0D58EA31" w14:textId="0764EDFC" w:rsidR="00CA2AD5" w:rsidRPr="00CA2AD5" w:rsidRDefault="00CA2AD5">
      <w:pPr>
        <w:numPr>
          <w:ilvl w:val="0"/>
          <w:numId w:val="108"/>
        </w:numPr>
        <w:spacing w:after="0" w:line="276" w:lineRule="auto"/>
        <w:jc w:val="both"/>
        <w:rPr>
          <w:rFonts w:ascii="Arial" w:eastAsia="Times New Roman" w:hAnsi="Arial" w:cs="Mangal"/>
          <w:sz w:val="20"/>
          <w:szCs w:val="24"/>
          <w:lang w:eastAsia="ko-KR" w:bidi="sa-IN"/>
        </w:rPr>
      </w:pPr>
      <w:r w:rsidRPr="00CA2AD5">
        <w:rPr>
          <w:rFonts w:ascii="Arial" w:eastAsia="Batang" w:hAnsi="Arial" w:cs="Mangal"/>
          <w:sz w:val="20"/>
          <w:szCs w:val="24"/>
          <w:lang w:eastAsia="ko-KR" w:bidi="sa-IN"/>
        </w:rPr>
        <w:t xml:space="preserve">Na podlagi rednega dnevnega spremljanja uvoza vina iz tretjih držav in prejema iz držav članic EU, ki </w:t>
      </w:r>
      <w:r w:rsidR="004139E6">
        <w:rPr>
          <w:rFonts w:ascii="Arial" w:eastAsia="Batang" w:hAnsi="Arial" w:cs="Mangal"/>
          <w:sz w:val="20"/>
          <w:szCs w:val="24"/>
          <w:lang w:eastAsia="ko-KR" w:bidi="sa-IN"/>
        </w:rPr>
        <w:t>ji</w:t>
      </w:r>
      <w:r w:rsidRPr="00CA2AD5">
        <w:rPr>
          <w:rFonts w:ascii="Arial" w:eastAsia="Batang" w:hAnsi="Arial" w:cs="Mangal"/>
          <w:sz w:val="20"/>
          <w:szCs w:val="24"/>
          <w:lang w:eastAsia="ko-KR" w:bidi="sa-IN"/>
        </w:rPr>
        <w:t>m ga zagotavlja vpogled v bazo podatkov FURS, zagotovili učinkovit nadzor nad tujim vinom, ki se trži v Sloveniji</w:t>
      </w:r>
    </w:p>
    <w:p w14:paraId="14E2A545" w14:textId="77777777" w:rsidR="004139E6" w:rsidRDefault="004139E6" w:rsidP="004139E6">
      <w:pPr>
        <w:spacing w:after="0" w:line="276" w:lineRule="auto"/>
        <w:jc w:val="both"/>
        <w:rPr>
          <w:rFonts w:ascii="Arial" w:eastAsia="Batang" w:hAnsi="Arial" w:cs="Mangal"/>
          <w:sz w:val="20"/>
          <w:szCs w:val="24"/>
          <w:lang w:eastAsia="ko-KR" w:bidi="sa-IN"/>
        </w:rPr>
      </w:pPr>
    </w:p>
    <w:p w14:paraId="271D1E5D" w14:textId="3C333E1D" w:rsidR="00CA2AD5" w:rsidRPr="00CA2AD5" w:rsidRDefault="00CA2AD5" w:rsidP="004139E6">
      <w:pPr>
        <w:spacing w:after="0" w:line="276" w:lineRule="auto"/>
        <w:jc w:val="both"/>
        <w:rPr>
          <w:rFonts w:ascii="Arial" w:eastAsia="Batang" w:hAnsi="Arial" w:cs="Mangal"/>
          <w:sz w:val="20"/>
          <w:szCs w:val="24"/>
          <w:lang w:eastAsia="ko-KR" w:bidi="sa-IN"/>
        </w:rPr>
      </w:pPr>
      <w:r w:rsidRPr="00CA2AD5">
        <w:rPr>
          <w:rFonts w:ascii="Arial" w:eastAsia="Batang" w:hAnsi="Arial" w:cs="Mangal"/>
          <w:sz w:val="20"/>
          <w:szCs w:val="24"/>
          <w:lang w:eastAsia="ko-KR" w:bidi="sa-IN"/>
        </w:rPr>
        <w:t>Cilj: Zagotoviti ustrezno in varno  nizkocenovno tuje vino v prometu</w:t>
      </w:r>
    </w:p>
    <w:p w14:paraId="232290FB" w14:textId="77777777" w:rsidR="00CA2AD5" w:rsidRPr="00CA2AD5" w:rsidRDefault="00CA2AD5" w:rsidP="004139E6">
      <w:pPr>
        <w:spacing w:after="0" w:line="276" w:lineRule="auto"/>
        <w:ind w:left="720"/>
        <w:jc w:val="both"/>
        <w:rPr>
          <w:rFonts w:ascii="Arial" w:eastAsia="Batang" w:hAnsi="Arial" w:cs="Mangal"/>
          <w:sz w:val="20"/>
          <w:szCs w:val="24"/>
          <w:lang w:eastAsia="ko-KR" w:bidi="sa-IN"/>
        </w:rPr>
      </w:pPr>
    </w:p>
    <w:p w14:paraId="0020B3B2" w14:textId="77777777" w:rsidR="00CA2AD5" w:rsidRPr="00CA2AD5" w:rsidRDefault="00CA2AD5">
      <w:pPr>
        <w:numPr>
          <w:ilvl w:val="0"/>
          <w:numId w:val="109"/>
        </w:numPr>
        <w:spacing w:after="0" w:line="276" w:lineRule="auto"/>
        <w:jc w:val="both"/>
        <w:rPr>
          <w:rFonts w:ascii="Arial" w:eastAsia="Batang" w:hAnsi="Arial" w:cs="Mangal"/>
          <w:sz w:val="20"/>
          <w:szCs w:val="24"/>
          <w:lang w:eastAsia="ko-KR" w:bidi="sa-IN"/>
        </w:rPr>
      </w:pPr>
      <w:r w:rsidRPr="00CA2AD5">
        <w:rPr>
          <w:rFonts w:ascii="Arial" w:eastAsia="Batang" w:hAnsi="Arial" w:cs="Mangal"/>
          <w:sz w:val="20"/>
          <w:szCs w:val="24"/>
          <w:lang w:eastAsia="ko-KR" w:bidi="sa-IN"/>
        </w:rPr>
        <w:t xml:space="preserve">Nadzor izpolnjevanja pogojev za opravljanje  dopolnilne dejavnosti – Turizem na kmetiji </w:t>
      </w:r>
    </w:p>
    <w:p w14:paraId="4E47220F" w14:textId="77777777" w:rsidR="004139E6" w:rsidRDefault="004139E6" w:rsidP="004139E6">
      <w:pPr>
        <w:spacing w:after="0" w:line="276" w:lineRule="auto"/>
        <w:jc w:val="both"/>
        <w:rPr>
          <w:rFonts w:ascii="Arial" w:eastAsia="Batang" w:hAnsi="Arial" w:cs="Mangal"/>
          <w:sz w:val="20"/>
          <w:szCs w:val="24"/>
          <w:lang w:eastAsia="ko-KR" w:bidi="sa-IN"/>
        </w:rPr>
      </w:pPr>
    </w:p>
    <w:p w14:paraId="019A6439" w14:textId="64453675" w:rsidR="00CA2AD5" w:rsidRPr="00CA2AD5" w:rsidRDefault="00CA2AD5" w:rsidP="004139E6">
      <w:pPr>
        <w:spacing w:after="0" w:line="276" w:lineRule="auto"/>
        <w:jc w:val="both"/>
        <w:rPr>
          <w:rFonts w:ascii="Arial" w:eastAsia="Batang" w:hAnsi="Arial" w:cs="Mangal"/>
          <w:sz w:val="20"/>
          <w:szCs w:val="24"/>
          <w:lang w:eastAsia="ko-KR" w:bidi="sa-IN"/>
        </w:rPr>
      </w:pPr>
      <w:r w:rsidRPr="00CA2AD5">
        <w:rPr>
          <w:rFonts w:ascii="Arial" w:eastAsia="Batang" w:hAnsi="Arial" w:cs="Mangal"/>
          <w:sz w:val="20"/>
          <w:szCs w:val="24"/>
          <w:lang w:eastAsia="ko-KR" w:bidi="sa-IN"/>
        </w:rPr>
        <w:t>Cilj: Zagotoviti zadosten delež lastnih surovin za pripravo obrokov in preprečiti zavajanje gostov glede</w:t>
      </w:r>
      <w:r w:rsidRPr="00CA2AD5">
        <w:rPr>
          <w:rFonts w:ascii="Arial" w:eastAsia="Batang" w:hAnsi="Arial" w:cs="Mangal"/>
          <w:bCs/>
          <w:sz w:val="20"/>
          <w:szCs w:val="24"/>
          <w:lang w:eastAsia="ko-KR" w:bidi="sa-IN"/>
        </w:rPr>
        <w:t xml:space="preserve"> označevanja geografskega porekla in deleža lastnih surovin</w:t>
      </w:r>
    </w:p>
    <w:p w14:paraId="1B0386CC" w14:textId="77777777" w:rsidR="00CA2AD5" w:rsidRPr="00CA2AD5" w:rsidRDefault="00CA2AD5" w:rsidP="00CA2AD5">
      <w:pPr>
        <w:spacing w:after="0" w:line="240" w:lineRule="auto"/>
        <w:jc w:val="both"/>
        <w:rPr>
          <w:rFonts w:ascii="Arial" w:eastAsia="Batang" w:hAnsi="Arial" w:cs="Arial"/>
          <w:bCs/>
          <w:sz w:val="20"/>
          <w:szCs w:val="20"/>
          <w:lang w:eastAsia="ko-KR" w:bidi="sa-IN"/>
        </w:rPr>
      </w:pPr>
    </w:p>
    <w:p w14:paraId="715708C6" w14:textId="7E619008" w:rsidR="00CA2AD5" w:rsidRPr="001F10CE" w:rsidRDefault="004139E6" w:rsidP="001F10CE">
      <w:pPr>
        <w:pStyle w:val="Naslov4"/>
        <w:jc w:val="both"/>
        <w:rPr>
          <w:rFonts w:ascii="Arial" w:eastAsia="Batang" w:hAnsi="Arial" w:cs="Arial"/>
          <w:b/>
          <w:bCs/>
          <w:i w:val="0"/>
          <w:iCs w:val="0"/>
          <w:color w:val="auto"/>
          <w:sz w:val="20"/>
          <w:szCs w:val="20"/>
          <w:lang w:eastAsia="ko-KR" w:bidi="sa-IN"/>
        </w:rPr>
      </w:pPr>
      <w:r w:rsidRPr="001F10CE">
        <w:rPr>
          <w:rFonts w:ascii="Arial" w:eastAsia="Batang" w:hAnsi="Arial" w:cs="Arial"/>
          <w:b/>
          <w:bCs/>
          <w:i w:val="0"/>
          <w:iCs w:val="0"/>
          <w:color w:val="auto"/>
          <w:sz w:val="20"/>
          <w:szCs w:val="20"/>
          <w:lang w:eastAsia="ko-KR" w:bidi="sa-IN"/>
        </w:rPr>
        <w:t>10.2.3.</w:t>
      </w:r>
      <w:r w:rsidR="00CA2AD5" w:rsidRPr="001F10CE">
        <w:rPr>
          <w:rFonts w:ascii="Arial" w:eastAsia="Batang" w:hAnsi="Arial" w:cs="Arial"/>
          <w:b/>
          <w:bCs/>
          <w:i w:val="0"/>
          <w:iCs w:val="0"/>
          <w:color w:val="auto"/>
          <w:sz w:val="20"/>
          <w:szCs w:val="20"/>
          <w:lang w:eastAsia="ko-KR" w:bidi="sa-IN"/>
        </w:rPr>
        <w:t xml:space="preserve">2 Prioritetni inšpekcijski nadzori na osnovi prejetih pobud in prijav, katerih prednostna obravnava </w:t>
      </w:r>
      <w:r w:rsidRPr="001F10CE">
        <w:rPr>
          <w:rFonts w:ascii="Arial" w:eastAsia="Batang" w:hAnsi="Arial" w:cs="Arial"/>
          <w:b/>
          <w:bCs/>
          <w:i w:val="0"/>
          <w:iCs w:val="0"/>
          <w:color w:val="auto"/>
          <w:sz w:val="20"/>
          <w:szCs w:val="20"/>
          <w:lang w:eastAsia="ko-KR" w:bidi="sa-IN"/>
        </w:rPr>
        <w:t xml:space="preserve">je </w:t>
      </w:r>
      <w:r w:rsidR="00CA2AD5" w:rsidRPr="001F10CE">
        <w:rPr>
          <w:rFonts w:ascii="Arial" w:eastAsia="Batang" w:hAnsi="Arial" w:cs="Arial"/>
          <w:b/>
          <w:bCs/>
          <w:i w:val="0"/>
          <w:iCs w:val="0"/>
          <w:color w:val="auto"/>
          <w:sz w:val="20"/>
          <w:szCs w:val="20"/>
          <w:lang w:eastAsia="ko-KR" w:bidi="sa-IN"/>
        </w:rPr>
        <w:t>upravičena z vidika javnega interesa</w:t>
      </w:r>
      <w:r w:rsidRPr="001F10CE">
        <w:rPr>
          <w:rFonts w:ascii="Arial" w:eastAsia="Batang" w:hAnsi="Arial" w:cs="Arial"/>
          <w:b/>
          <w:bCs/>
          <w:i w:val="0"/>
          <w:iCs w:val="0"/>
          <w:color w:val="auto"/>
          <w:sz w:val="20"/>
          <w:szCs w:val="20"/>
          <w:lang w:eastAsia="ko-KR" w:bidi="sa-IN"/>
        </w:rPr>
        <w:t>:</w:t>
      </w:r>
    </w:p>
    <w:p w14:paraId="271EC126" w14:textId="77777777" w:rsidR="004139E6" w:rsidRDefault="004139E6" w:rsidP="00CA2AD5">
      <w:pPr>
        <w:spacing w:after="0" w:line="240" w:lineRule="auto"/>
        <w:jc w:val="both"/>
        <w:rPr>
          <w:rFonts w:ascii="Arial" w:eastAsia="Batang" w:hAnsi="Arial" w:cs="Arial"/>
          <w:sz w:val="20"/>
          <w:szCs w:val="20"/>
          <w:lang w:eastAsia="ko-KR" w:bidi="sa-IN"/>
        </w:rPr>
      </w:pPr>
    </w:p>
    <w:p w14:paraId="32F89016" w14:textId="5907034C" w:rsidR="00CA2AD5" w:rsidRPr="00CA2AD5" w:rsidRDefault="00CA2AD5" w:rsidP="004139E6">
      <w:pPr>
        <w:spacing w:after="0" w:line="276" w:lineRule="auto"/>
        <w:jc w:val="both"/>
        <w:rPr>
          <w:rFonts w:ascii="Arial" w:eastAsia="Batang" w:hAnsi="Arial" w:cs="Arial"/>
          <w:sz w:val="20"/>
          <w:szCs w:val="20"/>
          <w:lang w:eastAsia="ko-KR" w:bidi="sa-IN"/>
        </w:rPr>
      </w:pPr>
      <w:r w:rsidRPr="00CA2AD5">
        <w:rPr>
          <w:rFonts w:ascii="Arial" w:eastAsia="Batang" w:hAnsi="Arial" w:cs="Arial"/>
          <w:sz w:val="20"/>
          <w:szCs w:val="20"/>
          <w:lang w:eastAsia="ko-KR" w:bidi="sa-IN"/>
        </w:rPr>
        <w:lastRenderedPageBreak/>
        <w:t xml:space="preserve">Inšpekcijski nadzori se </w:t>
      </w:r>
      <w:r w:rsidR="004139E6">
        <w:rPr>
          <w:rFonts w:ascii="Arial" w:eastAsia="Batang" w:hAnsi="Arial" w:cs="Arial"/>
          <w:sz w:val="20"/>
          <w:szCs w:val="20"/>
          <w:lang w:eastAsia="ko-KR" w:bidi="sa-IN"/>
        </w:rPr>
        <w:t>izvajajo</w:t>
      </w:r>
      <w:r w:rsidRPr="00CA2AD5">
        <w:rPr>
          <w:rFonts w:ascii="Arial" w:eastAsia="Batang" w:hAnsi="Arial" w:cs="Arial"/>
          <w:sz w:val="20"/>
          <w:szCs w:val="20"/>
          <w:lang w:eastAsia="ko-KR" w:bidi="sa-IN"/>
        </w:rPr>
        <w:t xml:space="preserve"> na podlagi ocene tveganja, pri čemer se izredni inšpekcijski pregledi, ki se zaradi zagotavljanja varnosti in kakovosti vina, s tem pa tudi varstva potrošnikov, opravljajo prednostno. Izredni inšpekcijski pregledi se opravljajo na podlagi:</w:t>
      </w:r>
    </w:p>
    <w:p w14:paraId="04BC7516" w14:textId="77777777" w:rsidR="00CA2AD5" w:rsidRPr="00CA2AD5" w:rsidRDefault="00CA2AD5">
      <w:pPr>
        <w:numPr>
          <w:ilvl w:val="0"/>
          <w:numId w:val="110"/>
        </w:numPr>
        <w:spacing w:after="0" w:line="276" w:lineRule="auto"/>
        <w:jc w:val="both"/>
        <w:rPr>
          <w:rFonts w:ascii="Arial" w:eastAsia="Times New Roman" w:hAnsi="Arial" w:cs="Arial"/>
          <w:snapToGrid w:val="0"/>
          <w:sz w:val="20"/>
          <w:szCs w:val="20"/>
          <w:lang w:eastAsia="sl-SI"/>
        </w:rPr>
      </w:pPr>
      <w:r w:rsidRPr="00CA2AD5">
        <w:rPr>
          <w:rFonts w:ascii="Arial" w:eastAsia="Times New Roman" w:hAnsi="Arial" w:cs="Arial"/>
          <w:snapToGrid w:val="0"/>
          <w:sz w:val="20"/>
          <w:szCs w:val="20"/>
          <w:lang w:eastAsia="sl-SI"/>
        </w:rPr>
        <w:t>prijave o nevarnem vinu v prometu,</w:t>
      </w:r>
    </w:p>
    <w:p w14:paraId="4CE47F58" w14:textId="6E7E599D" w:rsidR="00CA2AD5" w:rsidRPr="00CA2AD5" w:rsidRDefault="00CA2AD5">
      <w:pPr>
        <w:numPr>
          <w:ilvl w:val="0"/>
          <w:numId w:val="110"/>
        </w:numPr>
        <w:spacing w:after="0" w:line="276" w:lineRule="auto"/>
        <w:jc w:val="both"/>
        <w:rPr>
          <w:rFonts w:ascii="Arial" w:eastAsia="Times New Roman" w:hAnsi="Arial" w:cs="Arial"/>
          <w:snapToGrid w:val="0"/>
          <w:sz w:val="20"/>
          <w:szCs w:val="20"/>
          <w:lang w:eastAsia="sl-SI"/>
        </w:rPr>
      </w:pPr>
      <w:r w:rsidRPr="00CA2AD5">
        <w:rPr>
          <w:rFonts w:ascii="Arial" w:eastAsia="Times New Roman" w:hAnsi="Arial" w:cs="Arial"/>
          <w:snapToGrid w:val="0"/>
          <w:sz w:val="20"/>
          <w:szCs w:val="20"/>
          <w:lang w:eastAsia="sl-SI"/>
        </w:rPr>
        <w:t xml:space="preserve">obvestila o ugotovljenih nepravilnostih v sistemu </w:t>
      </w:r>
      <w:r w:rsidR="00992DA0">
        <w:rPr>
          <w:rFonts w:ascii="Arial" w:eastAsia="Times New Roman" w:hAnsi="Arial" w:cs="Arial"/>
          <w:snapToGrid w:val="0"/>
          <w:sz w:val="20"/>
          <w:szCs w:val="20"/>
          <w:lang w:eastAsia="sl-SI"/>
        </w:rPr>
        <w:t>hitrega obveščanja za živila in krmo</w:t>
      </w:r>
      <w:r w:rsidR="00414938">
        <w:rPr>
          <w:rFonts w:ascii="Arial" w:eastAsia="Times New Roman" w:hAnsi="Arial" w:cs="Arial"/>
          <w:snapToGrid w:val="0"/>
          <w:sz w:val="20"/>
          <w:szCs w:val="20"/>
          <w:lang w:eastAsia="sl-SI"/>
        </w:rPr>
        <w:t xml:space="preserve"> - RASFF</w:t>
      </w:r>
      <w:r w:rsidRPr="00CA2AD5">
        <w:rPr>
          <w:rFonts w:ascii="Arial" w:eastAsia="Times New Roman" w:hAnsi="Arial" w:cs="Arial"/>
          <w:snapToGrid w:val="0"/>
          <w:sz w:val="20"/>
          <w:szCs w:val="20"/>
          <w:lang w:eastAsia="sl-SI"/>
        </w:rPr>
        <w:t xml:space="preserve">, </w:t>
      </w:r>
      <w:proofErr w:type="spellStart"/>
      <w:r w:rsidRPr="00CA2AD5">
        <w:rPr>
          <w:rFonts w:ascii="Arial" w:eastAsia="Times New Roman" w:hAnsi="Arial" w:cs="Arial"/>
          <w:snapToGrid w:val="0"/>
          <w:sz w:val="20"/>
          <w:szCs w:val="20"/>
          <w:lang w:eastAsia="sl-SI"/>
        </w:rPr>
        <w:t>Food</w:t>
      </w:r>
      <w:proofErr w:type="spellEnd"/>
      <w:r w:rsidRPr="00CA2AD5">
        <w:rPr>
          <w:rFonts w:ascii="Arial" w:eastAsia="Times New Roman" w:hAnsi="Arial" w:cs="Arial"/>
          <w:snapToGrid w:val="0"/>
          <w:sz w:val="20"/>
          <w:szCs w:val="20"/>
          <w:lang w:eastAsia="sl-SI"/>
        </w:rPr>
        <w:t xml:space="preserve"> </w:t>
      </w:r>
      <w:proofErr w:type="spellStart"/>
      <w:r w:rsidRPr="00CA2AD5">
        <w:rPr>
          <w:rFonts w:ascii="Arial" w:eastAsia="Times New Roman" w:hAnsi="Arial" w:cs="Arial"/>
          <w:snapToGrid w:val="0"/>
          <w:sz w:val="20"/>
          <w:szCs w:val="20"/>
          <w:lang w:eastAsia="sl-SI"/>
        </w:rPr>
        <w:t>Fraud</w:t>
      </w:r>
      <w:proofErr w:type="spellEnd"/>
      <w:r w:rsidRPr="00CA2AD5">
        <w:rPr>
          <w:rFonts w:ascii="Arial" w:eastAsia="Times New Roman" w:hAnsi="Arial" w:cs="Arial"/>
          <w:snapToGrid w:val="0"/>
          <w:sz w:val="20"/>
          <w:szCs w:val="20"/>
          <w:lang w:eastAsia="sl-SI"/>
        </w:rPr>
        <w:t>,</w:t>
      </w:r>
    </w:p>
    <w:p w14:paraId="74F62F34" w14:textId="77777777" w:rsidR="00CA2AD5" w:rsidRPr="00CA2AD5" w:rsidRDefault="00CA2AD5">
      <w:pPr>
        <w:numPr>
          <w:ilvl w:val="0"/>
          <w:numId w:val="110"/>
        </w:numPr>
        <w:spacing w:after="0" w:line="276" w:lineRule="auto"/>
        <w:jc w:val="both"/>
        <w:rPr>
          <w:rFonts w:ascii="Arial" w:eastAsia="Times New Roman" w:hAnsi="Arial" w:cs="Arial"/>
          <w:snapToGrid w:val="0"/>
          <w:sz w:val="20"/>
          <w:szCs w:val="20"/>
          <w:lang w:eastAsia="sl-SI"/>
        </w:rPr>
      </w:pPr>
      <w:r w:rsidRPr="00CA2AD5">
        <w:rPr>
          <w:rFonts w:ascii="Arial" w:eastAsia="Times New Roman" w:hAnsi="Arial" w:cs="Arial"/>
          <w:snapToGrid w:val="0"/>
          <w:sz w:val="20"/>
          <w:szCs w:val="20"/>
          <w:lang w:eastAsia="sl-SI"/>
        </w:rPr>
        <w:t>suma na nevaren proizvod v prometu,</w:t>
      </w:r>
    </w:p>
    <w:p w14:paraId="237DCEBC" w14:textId="77777777" w:rsidR="00CA2AD5" w:rsidRPr="00CA2AD5" w:rsidRDefault="00CA2AD5">
      <w:pPr>
        <w:numPr>
          <w:ilvl w:val="0"/>
          <w:numId w:val="110"/>
        </w:numPr>
        <w:spacing w:after="0" w:line="276" w:lineRule="auto"/>
        <w:jc w:val="both"/>
        <w:rPr>
          <w:rFonts w:ascii="Arial" w:eastAsia="Times New Roman" w:hAnsi="Arial" w:cs="Arial"/>
          <w:snapToGrid w:val="0"/>
          <w:sz w:val="20"/>
          <w:szCs w:val="20"/>
          <w:lang w:eastAsia="sl-SI"/>
        </w:rPr>
      </w:pPr>
      <w:r w:rsidRPr="00CA2AD5">
        <w:rPr>
          <w:rFonts w:ascii="Arial" w:eastAsia="Times New Roman" w:hAnsi="Arial" w:cs="Arial"/>
          <w:snapToGrid w:val="0"/>
          <w:sz w:val="20"/>
          <w:szCs w:val="20"/>
          <w:lang w:eastAsia="sl-SI"/>
        </w:rPr>
        <w:t>podatkov o sumljivih večjih količinah neoriginalno polnjenega vina, ki prispe v Slovenijo iz drugih držav,</w:t>
      </w:r>
    </w:p>
    <w:p w14:paraId="2C70CB0E" w14:textId="77777777" w:rsidR="00CA2AD5" w:rsidRPr="00CA2AD5" w:rsidRDefault="00CA2AD5">
      <w:pPr>
        <w:numPr>
          <w:ilvl w:val="0"/>
          <w:numId w:val="110"/>
        </w:numPr>
        <w:spacing w:after="0" w:line="276" w:lineRule="auto"/>
        <w:jc w:val="both"/>
        <w:rPr>
          <w:rFonts w:ascii="Arial" w:eastAsia="Times New Roman" w:hAnsi="Arial" w:cs="Arial"/>
          <w:snapToGrid w:val="0"/>
          <w:sz w:val="20"/>
          <w:szCs w:val="20"/>
          <w:lang w:eastAsia="sl-SI"/>
        </w:rPr>
      </w:pPr>
      <w:r w:rsidRPr="00CA2AD5">
        <w:rPr>
          <w:rFonts w:ascii="Arial" w:eastAsia="Times New Roman" w:hAnsi="Arial" w:cs="Arial"/>
          <w:snapToGrid w:val="0"/>
          <w:sz w:val="20"/>
          <w:szCs w:val="20"/>
          <w:lang w:eastAsia="sl-SI"/>
        </w:rPr>
        <w:t>ostalih prijav državljanov.</w:t>
      </w:r>
    </w:p>
    <w:p w14:paraId="7E2A99DF" w14:textId="77777777" w:rsidR="00CA2AD5" w:rsidRPr="00CA2AD5" w:rsidRDefault="00CA2AD5" w:rsidP="00CA2AD5">
      <w:pPr>
        <w:spacing w:after="0" w:line="240" w:lineRule="auto"/>
        <w:jc w:val="both"/>
        <w:rPr>
          <w:rFonts w:ascii="Arial" w:eastAsia="Batang" w:hAnsi="Arial" w:cs="Arial"/>
          <w:sz w:val="20"/>
          <w:szCs w:val="20"/>
          <w:lang w:eastAsia="ko-KR" w:bidi="sa-IN"/>
        </w:rPr>
      </w:pPr>
    </w:p>
    <w:p w14:paraId="435DEC49" w14:textId="6E1200AE" w:rsidR="00CA2AD5" w:rsidRPr="001F10CE" w:rsidRDefault="004139E6" w:rsidP="001F10CE">
      <w:pPr>
        <w:pStyle w:val="Naslov4"/>
        <w:jc w:val="both"/>
        <w:rPr>
          <w:rFonts w:ascii="Arial" w:eastAsia="Batang" w:hAnsi="Arial" w:cs="Arial"/>
          <w:b/>
          <w:bCs/>
          <w:i w:val="0"/>
          <w:iCs w:val="0"/>
          <w:color w:val="auto"/>
          <w:sz w:val="20"/>
          <w:szCs w:val="20"/>
          <w:lang w:eastAsia="ko-KR" w:bidi="sa-IN"/>
        </w:rPr>
      </w:pPr>
      <w:r w:rsidRPr="001F10CE">
        <w:rPr>
          <w:rFonts w:ascii="Arial" w:eastAsia="Batang" w:hAnsi="Arial" w:cs="Arial"/>
          <w:b/>
          <w:bCs/>
          <w:i w:val="0"/>
          <w:iCs w:val="0"/>
          <w:color w:val="auto"/>
          <w:sz w:val="20"/>
          <w:szCs w:val="20"/>
          <w:lang w:eastAsia="ko-KR" w:bidi="sa-IN"/>
        </w:rPr>
        <w:t>10.2.3.</w:t>
      </w:r>
      <w:r w:rsidR="00CA2AD5" w:rsidRPr="001F10CE">
        <w:rPr>
          <w:rFonts w:ascii="Arial" w:eastAsia="Batang" w:hAnsi="Arial" w:cs="Arial"/>
          <w:b/>
          <w:bCs/>
          <w:i w:val="0"/>
          <w:iCs w:val="0"/>
          <w:color w:val="auto"/>
          <w:sz w:val="20"/>
          <w:szCs w:val="20"/>
          <w:lang w:eastAsia="ko-KR" w:bidi="sa-IN"/>
        </w:rPr>
        <w:t>3 Inšpekcijski nadzori na podlagi ostalih prejetih pobud in prijav, ki niso bili določeni kot prioritetni</w:t>
      </w:r>
      <w:r w:rsidRPr="001F10CE">
        <w:rPr>
          <w:rFonts w:ascii="Arial" w:eastAsia="Batang" w:hAnsi="Arial" w:cs="Arial"/>
          <w:b/>
          <w:bCs/>
          <w:i w:val="0"/>
          <w:iCs w:val="0"/>
          <w:color w:val="auto"/>
          <w:sz w:val="20"/>
          <w:szCs w:val="20"/>
          <w:lang w:eastAsia="ko-KR" w:bidi="sa-IN"/>
        </w:rPr>
        <w:t>:</w:t>
      </w:r>
    </w:p>
    <w:p w14:paraId="43B0FC7D" w14:textId="77777777" w:rsidR="004139E6" w:rsidRPr="00CA2AD5" w:rsidRDefault="004139E6" w:rsidP="004139E6">
      <w:pPr>
        <w:spacing w:after="0" w:line="276" w:lineRule="auto"/>
        <w:jc w:val="both"/>
        <w:rPr>
          <w:rFonts w:ascii="Arial" w:eastAsia="Batang" w:hAnsi="Arial" w:cs="Arial"/>
          <w:b/>
          <w:bCs/>
          <w:sz w:val="20"/>
          <w:szCs w:val="20"/>
          <w:lang w:eastAsia="ko-KR" w:bidi="sa-IN"/>
        </w:rPr>
      </w:pPr>
    </w:p>
    <w:p w14:paraId="053E7222" w14:textId="77777777" w:rsidR="00CA2AD5" w:rsidRPr="00CA2AD5" w:rsidRDefault="00CA2AD5" w:rsidP="004139E6">
      <w:pPr>
        <w:spacing w:after="0" w:line="276" w:lineRule="auto"/>
        <w:jc w:val="both"/>
        <w:rPr>
          <w:rFonts w:ascii="Arial" w:eastAsia="Batang" w:hAnsi="Arial" w:cs="Arial"/>
          <w:sz w:val="20"/>
          <w:szCs w:val="20"/>
          <w:lang w:eastAsia="ko-KR" w:bidi="sa-IN"/>
        </w:rPr>
      </w:pPr>
      <w:r w:rsidRPr="00CA2AD5">
        <w:rPr>
          <w:rFonts w:ascii="Arial" w:eastAsia="Batang" w:hAnsi="Arial" w:cs="Arial"/>
          <w:sz w:val="20"/>
          <w:szCs w:val="20"/>
          <w:lang w:eastAsia="ko-KR" w:bidi="sa-IN"/>
        </w:rPr>
        <w:t>Inšpekcijske preglede v zvezi z navodili, ki so pripravljena na podlagi ocene tveganja, katera določa intenzivnost in vrsto inšpekcijskega postopka ter je hkrati merilo za odvzem vzorcev v programu dela in je sestavljena je iz naslednjih parametrov:</w:t>
      </w:r>
    </w:p>
    <w:p w14:paraId="47AD2C03" w14:textId="77777777" w:rsidR="00CA2AD5" w:rsidRPr="00CA2AD5" w:rsidRDefault="00CA2AD5">
      <w:pPr>
        <w:numPr>
          <w:ilvl w:val="0"/>
          <w:numId w:val="111"/>
        </w:numPr>
        <w:spacing w:after="0" w:line="276" w:lineRule="auto"/>
        <w:jc w:val="both"/>
        <w:rPr>
          <w:rFonts w:ascii="Arial" w:eastAsia="Times New Roman" w:hAnsi="Arial" w:cs="Arial"/>
          <w:snapToGrid w:val="0"/>
          <w:sz w:val="20"/>
          <w:szCs w:val="20"/>
          <w:lang w:eastAsia="sl-SI"/>
        </w:rPr>
      </w:pPr>
      <w:r w:rsidRPr="00CA2AD5">
        <w:rPr>
          <w:rFonts w:ascii="Arial" w:eastAsia="Times New Roman" w:hAnsi="Arial" w:cs="Arial"/>
          <w:snapToGrid w:val="0"/>
          <w:sz w:val="20"/>
          <w:szCs w:val="20"/>
          <w:lang w:eastAsia="sl-SI"/>
        </w:rPr>
        <w:t>ugotovljene nepravilnosti v preteklem obdobju,</w:t>
      </w:r>
    </w:p>
    <w:p w14:paraId="597E48A1" w14:textId="77777777" w:rsidR="00CA2AD5" w:rsidRPr="00CA2AD5" w:rsidRDefault="00CA2AD5">
      <w:pPr>
        <w:numPr>
          <w:ilvl w:val="0"/>
          <w:numId w:val="111"/>
        </w:numPr>
        <w:spacing w:after="0" w:line="276" w:lineRule="auto"/>
        <w:jc w:val="both"/>
        <w:rPr>
          <w:rFonts w:ascii="Arial" w:eastAsia="Times New Roman" w:hAnsi="Arial" w:cs="Arial"/>
          <w:snapToGrid w:val="0"/>
          <w:sz w:val="20"/>
          <w:szCs w:val="20"/>
          <w:lang w:eastAsia="sl-SI"/>
        </w:rPr>
      </w:pPr>
      <w:r w:rsidRPr="00CA2AD5">
        <w:rPr>
          <w:rFonts w:ascii="Arial" w:eastAsia="Times New Roman" w:hAnsi="Arial" w:cs="Arial"/>
          <w:snapToGrid w:val="0"/>
          <w:sz w:val="20"/>
          <w:szCs w:val="20"/>
          <w:lang w:eastAsia="sl-SI"/>
        </w:rPr>
        <w:t>velikost pridelovalca (velikost vinograda, ki ga obdeluje pridelovalec oziroma količina odkupljenega grozdja pri polnilcih),</w:t>
      </w:r>
    </w:p>
    <w:p w14:paraId="5CB524A6" w14:textId="77777777" w:rsidR="00CA2AD5" w:rsidRPr="00CA2AD5" w:rsidRDefault="00CA2AD5">
      <w:pPr>
        <w:numPr>
          <w:ilvl w:val="0"/>
          <w:numId w:val="111"/>
        </w:numPr>
        <w:spacing w:after="0" w:line="276" w:lineRule="auto"/>
        <w:jc w:val="both"/>
        <w:rPr>
          <w:rFonts w:ascii="Arial" w:eastAsia="Times New Roman" w:hAnsi="Arial" w:cs="Arial"/>
          <w:snapToGrid w:val="0"/>
          <w:sz w:val="20"/>
          <w:szCs w:val="20"/>
          <w:lang w:eastAsia="sl-SI"/>
        </w:rPr>
      </w:pPr>
      <w:r w:rsidRPr="00CA2AD5">
        <w:rPr>
          <w:rFonts w:ascii="Arial" w:eastAsia="Times New Roman" w:hAnsi="Arial" w:cs="Arial"/>
          <w:snapToGrid w:val="0"/>
          <w:sz w:val="20"/>
          <w:szCs w:val="20"/>
          <w:lang w:eastAsia="sl-SI"/>
        </w:rPr>
        <w:t>obseg proizvodnje (prijava pridelka),</w:t>
      </w:r>
    </w:p>
    <w:p w14:paraId="2C4BDE2E" w14:textId="77777777" w:rsidR="00CA2AD5" w:rsidRPr="00CA2AD5" w:rsidRDefault="00CA2AD5">
      <w:pPr>
        <w:numPr>
          <w:ilvl w:val="0"/>
          <w:numId w:val="111"/>
        </w:numPr>
        <w:spacing w:after="0" w:line="276" w:lineRule="auto"/>
        <w:jc w:val="both"/>
        <w:rPr>
          <w:rFonts w:ascii="Arial" w:eastAsia="Times New Roman" w:hAnsi="Arial" w:cs="Arial"/>
          <w:snapToGrid w:val="0"/>
          <w:sz w:val="20"/>
          <w:szCs w:val="20"/>
          <w:lang w:eastAsia="sl-SI"/>
        </w:rPr>
      </w:pPr>
      <w:r w:rsidRPr="00CA2AD5">
        <w:rPr>
          <w:rFonts w:ascii="Arial" w:eastAsia="Times New Roman" w:hAnsi="Arial" w:cs="Arial"/>
          <w:snapToGrid w:val="0"/>
          <w:sz w:val="20"/>
          <w:szCs w:val="20"/>
          <w:lang w:eastAsia="sl-SI"/>
        </w:rPr>
        <w:t>pridelava vina z zaščitenim geografskim poreklom,</w:t>
      </w:r>
    </w:p>
    <w:p w14:paraId="7597576F" w14:textId="77777777" w:rsidR="00CA2AD5" w:rsidRPr="00CA2AD5" w:rsidRDefault="00CA2AD5">
      <w:pPr>
        <w:numPr>
          <w:ilvl w:val="0"/>
          <w:numId w:val="111"/>
        </w:numPr>
        <w:spacing w:after="0" w:line="276" w:lineRule="auto"/>
        <w:jc w:val="both"/>
        <w:rPr>
          <w:rFonts w:ascii="Arial" w:eastAsia="Times New Roman" w:hAnsi="Arial" w:cs="Arial"/>
          <w:snapToGrid w:val="0"/>
          <w:sz w:val="20"/>
          <w:szCs w:val="20"/>
          <w:lang w:eastAsia="sl-SI"/>
        </w:rPr>
      </w:pPr>
      <w:r w:rsidRPr="00CA2AD5">
        <w:rPr>
          <w:rFonts w:ascii="Arial" w:eastAsia="Times New Roman" w:hAnsi="Arial" w:cs="Arial"/>
          <w:snapToGrid w:val="0"/>
          <w:sz w:val="20"/>
          <w:szCs w:val="20"/>
          <w:lang w:eastAsia="sl-SI"/>
        </w:rPr>
        <w:t>število izdanih odločb o primernosti za promet s strani pooblaščenih organizacij,</w:t>
      </w:r>
    </w:p>
    <w:p w14:paraId="4A023D87" w14:textId="77777777" w:rsidR="00CA2AD5" w:rsidRPr="00CA2AD5" w:rsidRDefault="00CA2AD5">
      <w:pPr>
        <w:numPr>
          <w:ilvl w:val="0"/>
          <w:numId w:val="111"/>
        </w:numPr>
        <w:spacing w:after="0" w:line="276" w:lineRule="auto"/>
        <w:jc w:val="both"/>
        <w:rPr>
          <w:rFonts w:ascii="Arial" w:eastAsia="Times New Roman" w:hAnsi="Arial" w:cs="Arial"/>
          <w:snapToGrid w:val="0"/>
          <w:sz w:val="20"/>
          <w:szCs w:val="20"/>
          <w:lang w:eastAsia="sl-SI"/>
        </w:rPr>
      </w:pPr>
      <w:r w:rsidRPr="00CA2AD5">
        <w:rPr>
          <w:rFonts w:ascii="Arial" w:eastAsia="Times New Roman" w:hAnsi="Arial" w:cs="Arial"/>
          <w:snapToGrid w:val="0"/>
          <w:sz w:val="20"/>
          <w:szCs w:val="20"/>
          <w:lang w:eastAsia="sl-SI"/>
        </w:rPr>
        <w:t>sezonsko in krajevno pojavljanje v prometu,</w:t>
      </w:r>
    </w:p>
    <w:p w14:paraId="52FF35CA" w14:textId="77777777" w:rsidR="00CA2AD5" w:rsidRPr="00CA2AD5" w:rsidRDefault="00CA2AD5">
      <w:pPr>
        <w:numPr>
          <w:ilvl w:val="0"/>
          <w:numId w:val="111"/>
        </w:numPr>
        <w:spacing w:after="0" w:line="276" w:lineRule="auto"/>
        <w:jc w:val="both"/>
        <w:rPr>
          <w:rFonts w:ascii="Arial" w:eastAsia="Times New Roman" w:hAnsi="Arial" w:cs="Arial"/>
          <w:snapToGrid w:val="0"/>
          <w:sz w:val="20"/>
          <w:szCs w:val="20"/>
          <w:lang w:eastAsia="sl-SI"/>
        </w:rPr>
      </w:pPr>
      <w:r w:rsidRPr="00CA2AD5">
        <w:rPr>
          <w:rFonts w:ascii="Arial" w:eastAsia="Times New Roman" w:hAnsi="Arial" w:cs="Arial"/>
          <w:snapToGrid w:val="0"/>
          <w:sz w:val="20"/>
          <w:szCs w:val="20"/>
          <w:lang w:eastAsia="sl-SI"/>
        </w:rPr>
        <w:t>nov pridelovalec, trgovec ali uvoznik na slovenskem trgu,</w:t>
      </w:r>
    </w:p>
    <w:p w14:paraId="23BF66BE" w14:textId="77777777" w:rsidR="00CA2AD5" w:rsidRPr="00CA2AD5" w:rsidRDefault="00CA2AD5">
      <w:pPr>
        <w:numPr>
          <w:ilvl w:val="0"/>
          <w:numId w:val="111"/>
        </w:numPr>
        <w:spacing w:after="0" w:line="276" w:lineRule="auto"/>
        <w:jc w:val="both"/>
        <w:rPr>
          <w:rFonts w:ascii="Arial" w:eastAsia="Times New Roman" w:hAnsi="Arial" w:cs="Arial"/>
          <w:snapToGrid w:val="0"/>
          <w:sz w:val="20"/>
          <w:szCs w:val="20"/>
          <w:lang w:eastAsia="sl-SI"/>
        </w:rPr>
      </w:pPr>
      <w:r w:rsidRPr="00CA2AD5">
        <w:rPr>
          <w:rFonts w:ascii="Arial" w:eastAsia="Times New Roman" w:hAnsi="Arial" w:cs="Arial"/>
          <w:snapToGrid w:val="0"/>
          <w:sz w:val="20"/>
          <w:szCs w:val="20"/>
          <w:lang w:eastAsia="sl-SI"/>
        </w:rPr>
        <w:t>postopki ravnanja z vinom.</w:t>
      </w:r>
    </w:p>
    <w:p w14:paraId="00D55122" w14:textId="77777777" w:rsidR="00CA2AD5" w:rsidRPr="00CA2AD5" w:rsidRDefault="00CA2AD5" w:rsidP="004139E6">
      <w:pPr>
        <w:spacing w:after="0" w:line="276" w:lineRule="auto"/>
        <w:jc w:val="both"/>
        <w:rPr>
          <w:rFonts w:ascii="Arial" w:eastAsia="Batang" w:hAnsi="Arial" w:cs="Arial"/>
          <w:sz w:val="20"/>
          <w:szCs w:val="20"/>
          <w:lang w:eastAsia="ko-KR" w:bidi="sa-IN"/>
        </w:rPr>
      </w:pPr>
    </w:p>
    <w:p w14:paraId="12962B1E" w14:textId="77777777" w:rsidR="00CA2AD5" w:rsidRPr="00CA2AD5" w:rsidRDefault="00CA2AD5" w:rsidP="004139E6">
      <w:pPr>
        <w:spacing w:after="0" w:line="276" w:lineRule="auto"/>
        <w:jc w:val="both"/>
        <w:rPr>
          <w:rFonts w:ascii="Arial" w:eastAsia="Batang" w:hAnsi="Arial" w:cs="Arial"/>
          <w:sz w:val="20"/>
          <w:szCs w:val="20"/>
          <w:lang w:eastAsia="ko-KR" w:bidi="sa-IN"/>
        </w:rPr>
      </w:pPr>
      <w:r w:rsidRPr="00CA2AD5">
        <w:rPr>
          <w:rFonts w:ascii="Arial" w:eastAsia="Batang" w:hAnsi="Arial" w:cs="Arial"/>
          <w:sz w:val="20"/>
          <w:szCs w:val="20"/>
          <w:lang w:eastAsia="ko-KR" w:bidi="sa-IN"/>
        </w:rPr>
        <w:t>Inšpekcijski nadzori se bodo opravljali tudi na podlagi osebne zaznave.</w:t>
      </w:r>
    </w:p>
    <w:p w14:paraId="2600E65B" w14:textId="77777777" w:rsidR="00CA2AD5" w:rsidRPr="00CA2AD5" w:rsidRDefault="00CA2AD5" w:rsidP="00CA2AD5">
      <w:pPr>
        <w:spacing w:after="0" w:line="240" w:lineRule="auto"/>
        <w:jc w:val="both"/>
        <w:rPr>
          <w:rFonts w:ascii="Arial" w:eastAsia="Batang" w:hAnsi="Arial" w:cs="Arial"/>
          <w:b/>
          <w:bCs/>
          <w:sz w:val="20"/>
          <w:szCs w:val="20"/>
          <w:lang w:eastAsia="ko-KR" w:bidi="sa-IN"/>
        </w:rPr>
      </w:pPr>
    </w:p>
    <w:p w14:paraId="0B9208D7" w14:textId="6CE35D23" w:rsidR="00CA2AD5" w:rsidRPr="001F10CE" w:rsidRDefault="004139E6" w:rsidP="001F10CE">
      <w:pPr>
        <w:pStyle w:val="Naslov4"/>
        <w:rPr>
          <w:rFonts w:ascii="Arial" w:eastAsia="Batang" w:hAnsi="Arial" w:cs="Arial"/>
          <w:b/>
          <w:bCs/>
          <w:i w:val="0"/>
          <w:iCs w:val="0"/>
          <w:color w:val="auto"/>
          <w:sz w:val="20"/>
          <w:szCs w:val="20"/>
          <w:lang w:eastAsia="ko-KR" w:bidi="sa-IN"/>
        </w:rPr>
      </w:pPr>
      <w:r w:rsidRPr="001F10CE">
        <w:rPr>
          <w:rFonts w:ascii="Arial" w:eastAsia="Batang" w:hAnsi="Arial" w:cs="Arial"/>
          <w:b/>
          <w:bCs/>
          <w:i w:val="0"/>
          <w:iCs w:val="0"/>
          <w:color w:val="auto"/>
          <w:sz w:val="20"/>
          <w:szCs w:val="20"/>
          <w:lang w:eastAsia="ko-KR" w:bidi="sa-IN"/>
        </w:rPr>
        <w:t>10.2.3.</w:t>
      </w:r>
      <w:r w:rsidR="00CA2AD5" w:rsidRPr="001F10CE">
        <w:rPr>
          <w:rFonts w:ascii="Arial" w:eastAsia="Batang" w:hAnsi="Arial" w:cs="Arial"/>
          <w:b/>
          <w:bCs/>
          <w:i w:val="0"/>
          <w:iCs w:val="0"/>
          <w:color w:val="auto"/>
          <w:sz w:val="20"/>
          <w:szCs w:val="20"/>
          <w:lang w:eastAsia="ko-KR" w:bidi="sa-IN"/>
        </w:rPr>
        <w:t xml:space="preserve">4 </w:t>
      </w:r>
      <w:proofErr w:type="spellStart"/>
      <w:r w:rsidR="00CA2AD5" w:rsidRPr="001F10CE">
        <w:rPr>
          <w:rFonts w:ascii="Arial" w:eastAsia="Batang" w:hAnsi="Arial" w:cs="Arial"/>
          <w:b/>
          <w:bCs/>
          <w:i w:val="0"/>
          <w:iCs w:val="0"/>
          <w:color w:val="auto"/>
          <w:sz w:val="20"/>
          <w:szCs w:val="20"/>
          <w:lang w:eastAsia="ko-KR" w:bidi="sa-IN"/>
        </w:rPr>
        <w:t>Prekrškovni</w:t>
      </w:r>
      <w:proofErr w:type="spellEnd"/>
      <w:r w:rsidR="00CA2AD5" w:rsidRPr="001F10CE">
        <w:rPr>
          <w:rFonts w:ascii="Arial" w:eastAsia="Batang" w:hAnsi="Arial" w:cs="Arial"/>
          <w:b/>
          <w:bCs/>
          <w:i w:val="0"/>
          <w:iCs w:val="0"/>
          <w:color w:val="auto"/>
          <w:sz w:val="20"/>
          <w:szCs w:val="20"/>
          <w:lang w:eastAsia="ko-KR" w:bidi="sa-IN"/>
        </w:rPr>
        <w:t xml:space="preserve"> postopki</w:t>
      </w:r>
      <w:r w:rsidRPr="001F10CE">
        <w:rPr>
          <w:rFonts w:ascii="Arial" w:eastAsia="Batang" w:hAnsi="Arial" w:cs="Arial"/>
          <w:b/>
          <w:bCs/>
          <w:i w:val="0"/>
          <w:iCs w:val="0"/>
          <w:color w:val="auto"/>
          <w:sz w:val="20"/>
          <w:szCs w:val="20"/>
          <w:lang w:eastAsia="ko-KR" w:bidi="sa-IN"/>
        </w:rPr>
        <w:t>:</w:t>
      </w:r>
    </w:p>
    <w:p w14:paraId="4AC5AD93" w14:textId="77777777" w:rsidR="000E3A3B" w:rsidRDefault="000E3A3B" w:rsidP="004139E6">
      <w:pPr>
        <w:spacing w:after="0" w:line="276" w:lineRule="auto"/>
        <w:jc w:val="both"/>
        <w:rPr>
          <w:rFonts w:ascii="Arial" w:eastAsia="Batang" w:hAnsi="Arial" w:cs="Arial"/>
          <w:bCs/>
          <w:sz w:val="20"/>
          <w:szCs w:val="20"/>
          <w:lang w:eastAsia="ko-KR" w:bidi="sa-IN"/>
        </w:rPr>
      </w:pPr>
    </w:p>
    <w:p w14:paraId="7C69DEC8" w14:textId="3B6C74B2" w:rsidR="00CA2AD5" w:rsidRPr="00CA2AD5" w:rsidRDefault="00CA2AD5" w:rsidP="004139E6">
      <w:pPr>
        <w:spacing w:after="0" w:line="276" w:lineRule="auto"/>
        <w:jc w:val="both"/>
        <w:rPr>
          <w:rFonts w:ascii="Arial" w:eastAsia="Batang" w:hAnsi="Arial" w:cs="Arial"/>
          <w:bCs/>
          <w:sz w:val="20"/>
          <w:szCs w:val="20"/>
          <w:lang w:eastAsia="ko-KR" w:bidi="sa-IN"/>
        </w:rPr>
      </w:pPr>
      <w:r w:rsidRPr="00CA2AD5">
        <w:rPr>
          <w:rFonts w:ascii="Arial" w:eastAsia="Batang" w:hAnsi="Arial" w:cs="Arial"/>
          <w:bCs/>
          <w:sz w:val="20"/>
          <w:szCs w:val="20"/>
          <w:lang w:eastAsia="ko-KR" w:bidi="sa-IN"/>
        </w:rPr>
        <w:t xml:space="preserve">Poleg upravnih postopkov inšpektorji za vinarstvo ob ugotovljenih kršitvah proti kršiteljem vodijo tudi </w:t>
      </w:r>
      <w:proofErr w:type="spellStart"/>
      <w:r w:rsidRPr="00CA2AD5">
        <w:rPr>
          <w:rFonts w:ascii="Arial" w:eastAsia="Batang" w:hAnsi="Arial" w:cs="Arial"/>
          <w:bCs/>
          <w:sz w:val="20"/>
          <w:szCs w:val="20"/>
          <w:lang w:eastAsia="ko-KR" w:bidi="sa-IN"/>
        </w:rPr>
        <w:t>prekrškovne</w:t>
      </w:r>
      <w:proofErr w:type="spellEnd"/>
      <w:r w:rsidRPr="00CA2AD5">
        <w:rPr>
          <w:rFonts w:ascii="Arial" w:eastAsia="Batang" w:hAnsi="Arial" w:cs="Arial"/>
          <w:bCs/>
          <w:sz w:val="20"/>
          <w:szCs w:val="20"/>
          <w:lang w:eastAsia="ko-KR" w:bidi="sa-IN"/>
        </w:rPr>
        <w:t xml:space="preserve"> postopke. </w:t>
      </w:r>
    </w:p>
    <w:p w14:paraId="04948978" w14:textId="77777777" w:rsidR="00CA2AD5" w:rsidRPr="00CA2AD5" w:rsidRDefault="00CA2AD5" w:rsidP="00CA2AD5">
      <w:pPr>
        <w:spacing w:after="0" w:line="240" w:lineRule="auto"/>
        <w:jc w:val="both"/>
        <w:rPr>
          <w:rFonts w:ascii="Arial" w:eastAsia="Batang" w:hAnsi="Arial" w:cs="Arial"/>
          <w:sz w:val="20"/>
          <w:szCs w:val="20"/>
          <w:lang w:eastAsia="ko-KR" w:bidi="sa-IN"/>
        </w:rPr>
      </w:pPr>
    </w:p>
    <w:p w14:paraId="516A848E" w14:textId="2C86A225" w:rsidR="00CA2AD5" w:rsidRPr="001F10CE" w:rsidRDefault="004139E6" w:rsidP="001F10CE">
      <w:pPr>
        <w:pStyle w:val="Naslov4"/>
        <w:rPr>
          <w:rFonts w:ascii="Arial" w:eastAsia="Batang" w:hAnsi="Arial" w:cs="Arial"/>
          <w:b/>
          <w:bCs/>
          <w:i w:val="0"/>
          <w:iCs w:val="0"/>
          <w:color w:val="auto"/>
          <w:sz w:val="20"/>
          <w:szCs w:val="20"/>
          <w:lang w:eastAsia="ko-KR" w:bidi="sa-IN"/>
        </w:rPr>
      </w:pPr>
      <w:r w:rsidRPr="001F10CE">
        <w:rPr>
          <w:rFonts w:ascii="Arial" w:eastAsia="Batang" w:hAnsi="Arial" w:cs="Arial"/>
          <w:b/>
          <w:bCs/>
          <w:i w:val="0"/>
          <w:iCs w:val="0"/>
          <w:color w:val="auto"/>
          <w:sz w:val="20"/>
          <w:szCs w:val="20"/>
          <w:lang w:eastAsia="ko-KR" w:bidi="sa-IN"/>
        </w:rPr>
        <w:t>10.2.3.</w:t>
      </w:r>
      <w:r w:rsidR="00CA2AD5" w:rsidRPr="001F10CE">
        <w:rPr>
          <w:rFonts w:ascii="Arial" w:eastAsia="Batang" w:hAnsi="Arial" w:cs="Arial"/>
          <w:b/>
          <w:bCs/>
          <w:i w:val="0"/>
          <w:iCs w:val="0"/>
          <w:color w:val="auto"/>
          <w:sz w:val="20"/>
          <w:szCs w:val="20"/>
          <w:lang w:eastAsia="ko-KR" w:bidi="sa-IN"/>
        </w:rPr>
        <w:t>5 Skupni inšpekcijski nadzori oziroma sodelovanja</w:t>
      </w:r>
      <w:r w:rsidRPr="001F10CE">
        <w:rPr>
          <w:rFonts w:ascii="Arial" w:eastAsia="Batang" w:hAnsi="Arial" w:cs="Arial"/>
          <w:b/>
          <w:bCs/>
          <w:i w:val="0"/>
          <w:iCs w:val="0"/>
          <w:color w:val="auto"/>
          <w:sz w:val="20"/>
          <w:szCs w:val="20"/>
          <w:lang w:eastAsia="ko-KR" w:bidi="sa-IN"/>
        </w:rPr>
        <w:t>:</w:t>
      </w:r>
    </w:p>
    <w:p w14:paraId="5EF07E0B" w14:textId="77777777" w:rsidR="004139E6" w:rsidRDefault="004139E6" w:rsidP="00CA2AD5">
      <w:pPr>
        <w:spacing w:after="0" w:line="240" w:lineRule="auto"/>
        <w:jc w:val="both"/>
        <w:rPr>
          <w:rFonts w:ascii="Arial" w:eastAsia="Batang" w:hAnsi="Arial" w:cs="Arial"/>
          <w:bCs/>
          <w:sz w:val="20"/>
          <w:szCs w:val="20"/>
          <w:lang w:eastAsia="ko-KR" w:bidi="sa-IN"/>
        </w:rPr>
      </w:pPr>
    </w:p>
    <w:p w14:paraId="7E6C0BC1" w14:textId="05240989" w:rsidR="00CA2AD5" w:rsidRPr="00CA2AD5" w:rsidRDefault="00CA2AD5" w:rsidP="004139E6">
      <w:pPr>
        <w:spacing w:after="0" w:line="276" w:lineRule="auto"/>
        <w:jc w:val="both"/>
        <w:rPr>
          <w:rFonts w:ascii="Arial" w:eastAsia="Batang" w:hAnsi="Arial" w:cs="Arial"/>
          <w:bCs/>
          <w:sz w:val="20"/>
          <w:szCs w:val="20"/>
          <w:lang w:eastAsia="ko-KR" w:bidi="sa-IN"/>
        </w:rPr>
      </w:pPr>
      <w:r w:rsidRPr="00CA2AD5">
        <w:rPr>
          <w:rFonts w:ascii="Arial" w:eastAsia="Batang" w:hAnsi="Arial" w:cs="Arial"/>
          <w:bCs/>
          <w:sz w:val="20"/>
          <w:szCs w:val="20"/>
          <w:lang w:eastAsia="ko-KR" w:bidi="sa-IN"/>
        </w:rPr>
        <w:t xml:space="preserve">Sodelovanje </w:t>
      </w:r>
      <w:r w:rsidR="00635B45">
        <w:rPr>
          <w:rFonts w:ascii="Arial" w:eastAsia="Batang" w:hAnsi="Arial" w:cs="Arial"/>
          <w:bCs/>
          <w:sz w:val="20"/>
          <w:szCs w:val="20"/>
          <w:lang w:eastAsia="ko-KR" w:bidi="sa-IN"/>
        </w:rPr>
        <w:t>v skupnih nadzorih s Policijo in FURS v primeru nadzora prevoza grozdja. V primeru nadzorov, kjer obstaja možnost oviranja postopka s strani zavezanca, se predvidi sodelovanje s Policijo.</w:t>
      </w:r>
    </w:p>
    <w:p w14:paraId="120BF8F5" w14:textId="77777777" w:rsidR="00CA2AD5" w:rsidRPr="00CA2AD5" w:rsidRDefault="00CA2AD5" w:rsidP="004139E6">
      <w:pPr>
        <w:spacing w:after="0" w:line="276" w:lineRule="auto"/>
        <w:jc w:val="both"/>
        <w:rPr>
          <w:rFonts w:ascii="Arial" w:eastAsia="Batang" w:hAnsi="Arial" w:cs="Arial"/>
          <w:bCs/>
          <w:sz w:val="20"/>
          <w:szCs w:val="20"/>
          <w:lang w:eastAsia="ko-KR" w:bidi="sa-IN"/>
        </w:rPr>
      </w:pPr>
    </w:p>
    <w:p w14:paraId="705A7CA2" w14:textId="3C9D255C" w:rsidR="00CA2AD5" w:rsidRDefault="00CA2AD5" w:rsidP="004139E6">
      <w:pPr>
        <w:spacing w:after="0" w:line="276" w:lineRule="auto"/>
        <w:jc w:val="both"/>
        <w:rPr>
          <w:rFonts w:ascii="Arial" w:eastAsia="Batang" w:hAnsi="Arial" w:cs="Arial"/>
          <w:bCs/>
          <w:sz w:val="20"/>
          <w:szCs w:val="20"/>
          <w:lang w:eastAsia="ko-KR" w:bidi="sa-IN"/>
        </w:rPr>
      </w:pPr>
      <w:r w:rsidRPr="00CA2AD5">
        <w:rPr>
          <w:rFonts w:ascii="Arial" w:eastAsia="Batang" w:hAnsi="Arial" w:cs="Arial"/>
          <w:bCs/>
          <w:sz w:val="20"/>
          <w:szCs w:val="20"/>
          <w:lang w:eastAsia="ko-KR" w:bidi="sa-IN"/>
        </w:rPr>
        <w:t>Sodelovanje z ostalimi inšpekcijskimi organi pri koordiniranih nadzorih (sejemske prireditve, gostinski lokali v nočnem času..).</w:t>
      </w:r>
    </w:p>
    <w:p w14:paraId="694CC47B" w14:textId="3D8CFB70" w:rsidR="0052073C" w:rsidRPr="00972481" w:rsidRDefault="0052073C" w:rsidP="00972481">
      <w:pPr>
        <w:pStyle w:val="Naslov3"/>
        <w:rPr>
          <w:rFonts w:eastAsia="Batang"/>
          <w:sz w:val="20"/>
          <w:szCs w:val="20"/>
          <w:lang w:bidi="sa-IN"/>
        </w:rPr>
      </w:pPr>
      <w:r w:rsidRPr="00972481">
        <w:rPr>
          <w:rFonts w:eastAsia="Batang"/>
          <w:sz w:val="20"/>
          <w:szCs w:val="20"/>
          <w:lang w:bidi="sa-IN"/>
        </w:rPr>
        <w:t>10.2.4 INŠPEKCIJA ZA LOVSTVO IN RIBIŠTVO</w:t>
      </w:r>
    </w:p>
    <w:p w14:paraId="411AA13D" w14:textId="77777777" w:rsidR="0052073C" w:rsidRPr="0052073C" w:rsidRDefault="0052073C" w:rsidP="0052073C">
      <w:pPr>
        <w:spacing w:after="0" w:line="240" w:lineRule="auto"/>
        <w:jc w:val="both"/>
        <w:rPr>
          <w:rFonts w:ascii="Arial" w:eastAsia="Batang" w:hAnsi="Arial" w:cs="Arial"/>
          <w:b/>
          <w:sz w:val="20"/>
          <w:szCs w:val="20"/>
          <w:lang w:eastAsia="ko-KR" w:bidi="sa-IN"/>
        </w:rPr>
      </w:pPr>
    </w:p>
    <w:p w14:paraId="35A872FC" w14:textId="3598D020" w:rsidR="0052073C" w:rsidRPr="00972481" w:rsidRDefault="0052073C" w:rsidP="003C1FAE">
      <w:pPr>
        <w:pStyle w:val="Naslov4"/>
        <w:jc w:val="both"/>
        <w:rPr>
          <w:rFonts w:ascii="Arial" w:eastAsia="Arial" w:hAnsi="Arial" w:cs="Arial"/>
          <w:b/>
          <w:bCs/>
          <w:i w:val="0"/>
          <w:iCs w:val="0"/>
          <w:color w:val="000000"/>
          <w:sz w:val="20"/>
          <w:szCs w:val="20"/>
          <w:lang w:eastAsia="sl-SI" w:bidi="sa-IN"/>
        </w:rPr>
      </w:pPr>
      <w:r w:rsidRPr="00972481">
        <w:rPr>
          <w:rFonts w:ascii="Arial" w:eastAsia="Batang" w:hAnsi="Arial" w:cs="Arial"/>
          <w:b/>
          <w:bCs/>
          <w:i w:val="0"/>
          <w:iCs w:val="0"/>
          <w:color w:val="auto"/>
          <w:sz w:val="20"/>
          <w:szCs w:val="20"/>
          <w:lang w:eastAsia="ko-KR" w:bidi="sa-IN"/>
        </w:rPr>
        <w:t xml:space="preserve">10.2.4.1  </w:t>
      </w:r>
      <w:r w:rsidRPr="00972481">
        <w:rPr>
          <w:rFonts w:ascii="Arial" w:eastAsia="Arial" w:hAnsi="Arial" w:cs="Arial"/>
          <w:b/>
          <w:bCs/>
          <w:i w:val="0"/>
          <w:iCs w:val="0"/>
          <w:color w:val="auto"/>
          <w:sz w:val="20"/>
          <w:szCs w:val="20"/>
          <w:lang w:eastAsia="sl-SI" w:bidi="sa-IN"/>
        </w:rPr>
        <w:t xml:space="preserve">Sistemski inšpekcijski nadzori </w:t>
      </w:r>
      <w:r w:rsidRPr="00972481">
        <w:rPr>
          <w:rFonts w:ascii="Arial" w:eastAsia="Arial" w:hAnsi="Arial" w:cs="Arial"/>
          <w:i w:val="0"/>
          <w:iCs w:val="0"/>
          <w:color w:val="000000"/>
          <w:sz w:val="20"/>
          <w:lang w:eastAsia="sl-SI" w:bidi="sa-IN"/>
        </w:rPr>
        <w:t xml:space="preserve">(na podlagi količnika ocene tveganja in na podlagi izbranih aktualnih </w:t>
      </w:r>
      <w:r w:rsidRPr="00972481">
        <w:rPr>
          <w:rFonts w:ascii="Arial" w:eastAsia="Arial" w:hAnsi="Arial" w:cs="Arial"/>
          <w:i w:val="0"/>
          <w:iCs w:val="0"/>
          <w:color w:val="000000"/>
          <w:sz w:val="20"/>
          <w:szCs w:val="20"/>
          <w:lang w:eastAsia="sl-SI" w:bidi="sa-IN"/>
        </w:rPr>
        <w:t>vsebinskih področij):</w:t>
      </w:r>
    </w:p>
    <w:p w14:paraId="7ABB359C" w14:textId="77777777" w:rsidR="0052073C" w:rsidRPr="0052073C" w:rsidRDefault="0052073C" w:rsidP="0052073C">
      <w:pPr>
        <w:spacing w:after="17" w:line="251" w:lineRule="auto"/>
        <w:jc w:val="both"/>
        <w:rPr>
          <w:rFonts w:ascii="Arial" w:eastAsia="Arial" w:hAnsi="Arial" w:cs="Arial"/>
          <w:b/>
          <w:bCs/>
          <w:color w:val="000000"/>
          <w:sz w:val="20"/>
          <w:szCs w:val="20"/>
          <w:lang w:eastAsia="sl-SI" w:bidi="sa-IN"/>
        </w:rPr>
      </w:pPr>
    </w:p>
    <w:p w14:paraId="1A4FEE83" w14:textId="77777777" w:rsidR="0052073C" w:rsidRPr="0052073C" w:rsidRDefault="0052073C">
      <w:pPr>
        <w:numPr>
          <w:ilvl w:val="0"/>
          <w:numId w:val="112"/>
        </w:numPr>
        <w:tabs>
          <w:tab w:val="left" w:pos="283"/>
        </w:tabs>
        <w:suppressAutoHyphens/>
        <w:autoSpaceDE w:val="0"/>
        <w:autoSpaceDN w:val="0"/>
        <w:adjustRightInd w:val="0"/>
        <w:spacing w:after="0" w:line="288" w:lineRule="auto"/>
        <w:jc w:val="both"/>
        <w:textAlignment w:val="center"/>
        <w:rPr>
          <w:rFonts w:ascii="Arial" w:eastAsia="Times New Roman" w:hAnsi="Arial" w:cs="Arial"/>
          <w:snapToGrid w:val="0"/>
          <w:sz w:val="20"/>
          <w:szCs w:val="20"/>
          <w:lang w:eastAsia="ar-SA"/>
        </w:rPr>
      </w:pPr>
      <w:r w:rsidRPr="0052073C">
        <w:rPr>
          <w:rFonts w:ascii="Arial" w:eastAsia="Times New Roman" w:hAnsi="Arial" w:cs="Arial"/>
          <w:snapToGrid w:val="0"/>
          <w:sz w:val="20"/>
          <w:szCs w:val="20"/>
          <w:lang w:eastAsia="ar-SA"/>
        </w:rPr>
        <w:t xml:space="preserve">nadzor izvajanja koncesijske pogodbe v delu, ki se nanaša na biotehnična in </w:t>
      </w:r>
      <w:proofErr w:type="spellStart"/>
      <w:r w:rsidRPr="0052073C">
        <w:rPr>
          <w:rFonts w:ascii="Arial" w:eastAsia="Times New Roman" w:hAnsi="Arial" w:cs="Arial"/>
          <w:snapToGrid w:val="0"/>
          <w:sz w:val="20"/>
          <w:szCs w:val="20"/>
          <w:lang w:eastAsia="ar-SA"/>
        </w:rPr>
        <w:t>biomeliorativna</w:t>
      </w:r>
      <w:proofErr w:type="spellEnd"/>
      <w:r w:rsidRPr="0052073C">
        <w:rPr>
          <w:rFonts w:ascii="Arial" w:eastAsia="Times New Roman" w:hAnsi="Arial" w:cs="Arial"/>
          <w:snapToGrid w:val="0"/>
          <w:sz w:val="20"/>
          <w:szCs w:val="20"/>
          <w:lang w:eastAsia="ar-SA"/>
        </w:rPr>
        <w:t xml:space="preserve"> dela v lovišču,</w:t>
      </w:r>
    </w:p>
    <w:p w14:paraId="077DDD94" w14:textId="77777777" w:rsidR="0052073C" w:rsidRPr="0052073C" w:rsidRDefault="0052073C">
      <w:pPr>
        <w:numPr>
          <w:ilvl w:val="0"/>
          <w:numId w:val="112"/>
        </w:numPr>
        <w:tabs>
          <w:tab w:val="left" w:pos="283"/>
        </w:tabs>
        <w:suppressAutoHyphens/>
        <w:autoSpaceDE w:val="0"/>
        <w:autoSpaceDN w:val="0"/>
        <w:adjustRightInd w:val="0"/>
        <w:spacing w:after="0" w:line="288" w:lineRule="auto"/>
        <w:jc w:val="both"/>
        <w:textAlignment w:val="center"/>
        <w:rPr>
          <w:rFonts w:ascii="Arial" w:eastAsia="Times New Roman" w:hAnsi="Arial" w:cs="Arial"/>
          <w:snapToGrid w:val="0"/>
          <w:sz w:val="20"/>
          <w:szCs w:val="20"/>
          <w:lang w:eastAsia="ar-SA"/>
        </w:rPr>
      </w:pPr>
      <w:r w:rsidRPr="0052073C">
        <w:rPr>
          <w:rFonts w:ascii="Arial" w:eastAsia="Times New Roman" w:hAnsi="Arial" w:cs="Arial"/>
          <w:snapToGrid w:val="0"/>
          <w:sz w:val="20"/>
          <w:szCs w:val="20"/>
          <w:lang w:eastAsia="ar-SA"/>
        </w:rPr>
        <w:t>nadzor prodaje rib in ribiških proizvodov, delo v  Centru za Spremljanje Ribištva,</w:t>
      </w:r>
    </w:p>
    <w:p w14:paraId="02AA1CE8" w14:textId="77777777" w:rsidR="0052073C" w:rsidRPr="0052073C" w:rsidRDefault="0052073C">
      <w:pPr>
        <w:numPr>
          <w:ilvl w:val="0"/>
          <w:numId w:val="112"/>
        </w:numPr>
        <w:tabs>
          <w:tab w:val="left" w:pos="283"/>
        </w:tabs>
        <w:suppressAutoHyphens/>
        <w:autoSpaceDE w:val="0"/>
        <w:autoSpaceDN w:val="0"/>
        <w:adjustRightInd w:val="0"/>
        <w:spacing w:after="0" w:line="288" w:lineRule="auto"/>
        <w:jc w:val="both"/>
        <w:textAlignment w:val="center"/>
        <w:rPr>
          <w:rFonts w:ascii="Arial" w:eastAsia="Times New Roman" w:hAnsi="Arial" w:cs="Arial"/>
          <w:snapToGrid w:val="0"/>
          <w:sz w:val="20"/>
          <w:szCs w:val="20"/>
          <w:lang w:eastAsia="ar-SA"/>
        </w:rPr>
      </w:pPr>
      <w:r w:rsidRPr="0052073C">
        <w:rPr>
          <w:rFonts w:ascii="Arial" w:eastAsia="Times New Roman" w:hAnsi="Arial" w:cs="Arial"/>
          <w:snapToGrid w:val="0"/>
          <w:sz w:val="20"/>
          <w:szCs w:val="20"/>
          <w:lang w:eastAsia="ar-SA"/>
        </w:rPr>
        <w:t xml:space="preserve">nadzor biotehničnih in </w:t>
      </w:r>
      <w:proofErr w:type="spellStart"/>
      <w:r w:rsidRPr="0052073C">
        <w:rPr>
          <w:rFonts w:ascii="Arial" w:eastAsia="Times New Roman" w:hAnsi="Arial" w:cs="Arial"/>
          <w:snapToGrid w:val="0"/>
          <w:sz w:val="20"/>
          <w:szCs w:val="20"/>
          <w:lang w:eastAsia="ar-SA"/>
        </w:rPr>
        <w:t>biomeliorativnih</w:t>
      </w:r>
      <w:proofErr w:type="spellEnd"/>
      <w:r w:rsidRPr="0052073C">
        <w:rPr>
          <w:rFonts w:ascii="Arial" w:eastAsia="Times New Roman" w:hAnsi="Arial" w:cs="Arial"/>
          <w:snapToGrid w:val="0"/>
          <w:sz w:val="20"/>
          <w:szCs w:val="20"/>
          <w:lang w:eastAsia="ar-SA"/>
        </w:rPr>
        <w:t xml:space="preserve"> del v loviščih, pri čemer se zasleduje cilj pregledov 80 % upravljavcev lovišč,</w:t>
      </w:r>
    </w:p>
    <w:p w14:paraId="5323B537" w14:textId="77777777" w:rsidR="0052073C" w:rsidRPr="0052073C" w:rsidRDefault="0052073C">
      <w:pPr>
        <w:numPr>
          <w:ilvl w:val="0"/>
          <w:numId w:val="112"/>
        </w:numPr>
        <w:tabs>
          <w:tab w:val="left" w:pos="283"/>
        </w:tabs>
        <w:suppressAutoHyphens/>
        <w:autoSpaceDE w:val="0"/>
        <w:autoSpaceDN w:val="0"/>
        <w:adjustRightInd w:val="0"/>
        <w:spacing w:after="0" w:line="288" w:lineRule="auto"/>
        <w:jc w:val="both"/>
        <w:textAlignment w:val="center"/>
        <w:rPr>
          <w:rFonts w:ascii="Arial" w:eastAsia="Times New Roman" w:hAnsi="Arial" w:cs="Arial"/>
          <w:snapToGrid w:val="0"/>
          <w:sz w:val="20"/>
          <w:szCs w:val="20"/>
          <w:lang w:eastAsia="ar-SA"/>
        </w:rPr>
      </w:pPr>
      <w:r w:rsidRPr="0052073C">
        <w:rPr>
          <w:rFonts w:ascii="Arial" w:eastAsia="Times New Roman" w:hAnsi="Arial" w:cs="Arial"/>
          <w:snapToGrid w:val="0"/>
          <w:sz w:val="20"/>
          <w:szCs w:val="20"/>
          <w:lang w:eastAsia="ar-SA"/>
        </w:rPr>
        <w:lastRenderedPageBreak/>
        <w:t>izvajanje določil koncesijske pogodbe pri upravljavcih lovišč,</w:t>
      </w:r>
      <w:r w:rsidRPr="0052073C">
        <w:rPr>
          <w:rFonts w:ascii="Times New Roman" w:eastAsia="Times New Roman" w:hAnsi="Times New Roman" w:cs="Times New Roman"/>
          <w:snapToGrid w:val="0"/>
          <w:sz w:val="24"/>
          <w:szCs w:val="24"/>
          <w:lang w:eastAsia="sl-SI"/>
        </w:rPr>
        <w:t xml:space="preserve"> </w:t>
      </w:r>
      <w:r w:rsidRPr="0052073C">
        <w:rPr>
          <w:rFonts w:ascii="Arial" w:eastAsia="Times New Roman" w:hAnsi="Arial" w:cs="Arial"/>
          <w:snapToGrid w:val="0"/>
          <w:sz w:val="20"/>
          <w:szCs w:val="20"/>
          <w:lang w:eastAsia="ar-SA"/>
        </w:rPr>
        <w:t xml:space="preserve">ki se nanašajo na biotehnična in </w:t>
      </w:r>
      <w:proofErr w:type="spellStart"/>
      <w:r w:rsidRPr="0052073C">
        <w:rPr>
          <w:rFonts w:ascii="Arial" w:eastAsia="Times New Roman" w:hAnsi="Arial" w:cs="Arial"/>
          <w:snapToGrid w:val="0"/>
          <w:sz w:val="20"/>
          <w:szCs w:val="20"/>
          <w:lang w:eastAsia="ar-SA"/>
        </w:rPr>
        <w:t>biomeliorativna</w:t>
      </w:r>
      <w:proofErr w:type="spellEnd"/>
      <w:r w:rsidRPr="0052073C">
        <w:rPr>
          <w:rFonts w:ascii="Arial" w:eastAsia="Times New Roman" w:hAnsi="Arial" w:cs="Arial"/>
          <w:snapToGrid w:val="0"/>
          <w:sz w:val="20"/>
          <w:szCs w:val="20"/>
          <w:lang w:eastAsia="ar-SA"/>
        </w:rPr>
        <w:t xml:space="preserve"> dela v lovišču,</w:t>
      </w:r>
    </w:p>
    <w:p w14:paraId="1BEBDD05" w14:textId="77777777" w:rsidR="0052073C" w:rsidRPr="0052073C" w:rsidRDefault="0052073C">
      <w:pPr>
        <w:numPr>
          <w:ilvl w:val="0"/>
          <w:numId w:val="112"/>
        </w:numPr>
        <w:tabs>
          <w:tab w:val="left" w:pos="283"/>
        </w:tabs>
        <w:suppressAutoHyphens/>
        <w:autoSpaceDE w:val="0"/>
        <w:autoSpaceDN w:val="0"/>
        <w:adjustRightInd w:val="0"/>
        <w:spacing w:after="0" w:line="288" w:lineRule="auto"/>
        <w:jc w:val="both"/>
        <w:textAlignment w:val="center"/>
        <w:rPr>
          <w:rFonts w:ascii="Arial" w:eastAsia="Times New Roman" w:hAnsi="Arial" w:cs="Arial"/>
          <w:snapToGrid w:val="0"/>
          <w:sz w:val="20"/>
          <w:szCs w:val="20"/>
          <w:lang w:eastAsia="ar-SA"/>
        </w:rPr>
      </w:pPr>
      <w:r w:rsidRPr="0052073C">
        <w:rPr>
          <w:rFonts w:ascii="Arial" w:eastAsia="Times New Roman" w:hAnsi="Arial" w:cs="Arial"/>
          <w:snapToGrid w:val="0"/>
          <w:sz w:val="20"/>
          <w:szCs w:val="20"/>
          <w:lang w:eastAsia="ar-SA"/>
        </w:rPr>
        <w:t>nadzor prodaje rib in ribiških proizvodov in spremljanje podatkov pridobljenih v CSR na podlagi ocene tveganja za leto 2024,</w:t>
      </w:r>
    </w:p>
    <w:p w14:paraId="428AD1B9" w14:textId="77777777" w:rsidR="0052073C" w:rsidRPr="0052073C" w:rsidRDefault="0052073C">
      <w:pPr>
        <w:numPr>
          <w:ilvl w:val="0"/>
          <w:numId w:val="112"/>
        </w:numPr>
        <w:tabs>
          <w:tab w:val="left" w:pos="283"/>
        </w:tabs>
        <w:suppressAutoHyphens/>
        <w:autoSpaceDE w:val="0"/>
        <w:autoSpaceDN w:val="0"/>
        <w:adjustRightInd w:val="0"/>
        <w:spacing w:after="0" w:line="288" w:lineRule="auto"/>
        <w:jc w:val="both"/>
        <w:textAlignment w:val="center"/>
        <w:rPr>
          <w:rFonts w:ascii="Arial" w:eastAsia="Times New Roman" w:hAnsi="Arial" w:cs="Arial"/>
          <w:snapToGrid w:val="0"/>
          <w:sz w:val="20"/>
          <w:szCs w:val="20"/>
          <w:lang w:eastAsia="ar-SA"/>
        </w:rPr>
      </w:pPr>
      <w:r w:rsidRPr="0052073C">
        <w:rPr>
          <w:rFonts w:ascii="Arial" w:eastAsia="Times New Roman" w:hAnsi="Arial" w:cs="Arial"/>
          <w:snapToGrid w:val="0"/>
          <w:sz w:val="20"/>
          <w:szCs w:val="20"/>
          <w:lang w:eastAsia="ar-SA"/>
        </w:rPr>
        <w:t>reševanje vseh prispelih prijav ribiških čuvajev.</w:t>
      </w:r>
      <w:r w:rsidRPr="0052073C">
        <w:rPr>
          <w:rFonts w:ascii="Arial" w:eastAsia="Times New Roman" w:hAnsi="Arial" w:cs="Arial"/>
          <w:snapToGrid w:val="0"/>
          <w:sz w:val="20"/>
          <w:szCs w:val="20"/>
          <w:lang w:eastAsia="ar-SA"/>
        </w:rPr>
        <w:tab/>
      </w:r>
    </w:p>
    <w:p w14:paraId="629C75EE" w14:textId="77777777" w:rsidR="0052073C" w:rsidRPr="0052073C" w:rsidRDefault="0052073C" w:rsidP="0052073C">
      <w:pPr>
        <w:spacing w:after="0" w:line="24" w:lineRule="atLeast"/>
        <w:rPr>
          <w:rFonts w:ascii="Arial" w:eastAsia="Times New Roman" w:hAnsi="Arial" w:cs="Arial"/>
          <w:bCs/>
          <w:sz w:val="20"/>
          <w:szCs w:val="20"/>
          <w:lang w:eastAsia="sl-SI"/>
        </w:rPr>
      </w:pPr>
    </w:p>
    <w:p w14:paraId="27650F7E" w14:textId="3EF7EC02" w:rsidR="0052073C" w:rsidRPr="00972481" w:rsidRDefault="0052073C" w:rsidP="00972481">
      <w:pPr>
        <w:pStyle w:val="Naslov4"/>
        <w:jc w:val="both"/>
        <w:rPr>
          <w:rFonts w:ascii="Arial" w:eastAsia="Times New Roman" w:hAnsi="Arial" w:cs="Arial"/>
          <w:b/>
          <w:bCs/>
          <w:i w:val="0"/>
          <w:iCs w:val="0"/>
          <w:color w:val="auto"/>
          <w:sz w:val="20"/>
          <w:szCs w:val="20"/>
          <w:lang w:eastAsia="ko-KR" w:bidi="sa-IN"/>
        </w:rPr>
      </w:pPr>
      <w:r w:rsidRPr="00972481">
        <w:rPr>
          <w:rFonts w:ascii="Arial" w:eastAsia="Times New Roman" w:hAnsi="Arial" w:cs="Arial"/>
          <w:b/>
          <w:bCs/>
          <w:i w:val="0"/>
          <w:iCs w:val="0"/>
          <w:color w:val="auto"/>
          <w:sz w:val="20"/>
          <w:szCs w:val="20"/>
          <w:lang w:eastAsia="sl-SI"/>
        </w:rPr>
        <w:t>10.2.4.2. Prioritetni inšpekcijski nadzori na osnovi prejetih pobud in prijav,</w:t>
      </w:r>
      <w:r w:rsidRPr="00972481">
        <w:rPr>
          <w:rFonts w:ascii="Arial" w:eastAsia="Times New Roman" w:hAnsi="Arial" w:cs="Arial"/>
          <w:b/>
          <w:bCs/>
          <w:i w:val="0"/>
          <w:iCs w:val="0"/>
          <w:color w:val="auto"/>
          <w:sz w:val="20"/>
          <w:szCs w:val="20"/>
          <w:lang w:eastAsia="ko-KR" w:bidi="sa-IN"/>
        </w:rPr>
        <w:t xml:space="preserve"> katerih je prednostna obravnava upravičena z vidika javnega interesa:</w:t>
      </w:r>
    </w:p>
    <w:p w14:paraId="4825CC03" w14:textId="77777777" w:rsidR="0052073C" w:rsidRPr="0052073C" w:rsidRDefault="0052073C" w:rsidP="0052073C">
      <w:pPr>
        <w:spacing w:after="0" w:line="240" w:lineRule="auto"/>
        <w:contextualSpacing/>
        <w:jc w:val="both"/>
        <w:rPr>
          <w:rFonts w:ascii="Arial" w:eastAsia="Times New Roman" w:hAnsi="Arial" w:cs="Arial"/>
          <w:b/>
          <w:sz w:val="20"/>
          <w:szCs w:val="20"/>
          <w:lang w:eastAsia="ko-KR" w:bidi="sa-IN"/>
        </w:rPr>
      </w:pPr>
    </w:p>
    <w:p w14:paraId="6B101B0E" w14:textId="198E7A69" w:rsidR="0052073C" w:rsidRPr="0052073C" w:rsidRDefault="0052073C">
      <w:pPr>
        <w:pStyle w:val="Odstavekseznama"/>
        <w:numPr>
          <w:ilvl w:val="0"/>
          <w:numId w:val="113"/>
        </w:numPr>
        <w:contextualSpacing/>
        <w:rPr>
          <w:rFonts w:ascii="Arial" w:eastAsia="Times New Roman" w:hAnsi="Arial" w:cs="Arial"/>
          <w:snapToGrid w:val="0"/>
          <w:sz w:val="20"/>
          <w:szCs w:val="20"/>
          <w:lang w:eastAsia="sl-SI"/>
        </w:rPr>
      </w:pPr>
      <w:r>
        <w:rPr>
          <w:rFonts w:ascii="Arial" w:eastAsia="Times New Roman" w:hAnsi="Arial" w:cs="Arial"/>
          <w:snapToGrid w:val="0"/>
          <w:sz w:val="20"/>
          <w:szCs w:val="20"/>
          <w:lang w:eastAsia="sl-SI"/>
        </w:rPr>
        <w:t>p</w:t>
      </w:r>
      <w:r w:rsidRPr="0052073C">
        <w:rPr>
          <w:rFonts w:ascii="Arial" w:eastAsia="Times New Roman" w:hAnsi="Arial" w:cs="Arial"/>
          <w:snapToGrid w:val="0"/>
          <w:sz w:val="20"/>
          <w:szCs w:val="20"/>
          <w:lang w:eastAsia="sl-SI"/>
        </w:rPr>
        <w:t>regled prometa in prodaje rib in ribiških proizvodov,</w:t>
      </w:r>
    </w:p>
    <w:p w14:paraId="63EAD076" w14:textId="77777777" w:rsidR="0052073C" w:rsidRPr="0052073C" w:rsidRDefault="0052073C">
      <w:pPr>
        <w:pStyle w:val="Odstavekseznama"/>
        <w:numPr>
          <w:ilvl w:val="0"/>
          <w:numId w:val="114"/>
        </w:numPr>
        <w:contextualSpacing/>
        <w:rPr>
          <w:rFonts w:ascii="Times New Roman" w:eastAsia="Times New Roman" w:hAnsi="Times New Roman" w:cs="Arial"/>
          <w:snapToGrid w:val="0"/>
          <w:sz w:val="24"/>
          <w:szCs w:val="20"/>
          <w:lang w:eastAsia="sl-SI"/>
        </w:rPr>
      </w:pPr>
      <w:r w:rsidRPr="0052073C">
        <w:rPr>
          <w:rFonts w:ascii="Arial" w:eastAsia="Times New Roman" w:hAnsi="Arial" w:cs="Arial"/>
          <w:snapToGrid w:val="0"/>
          <w:sz w:val="20"/>
          <w:szCs w:val="20"/>
          <w:lang w:eastAsia="sl-SI"/>
        </w:rPr>
        <w:t>nadzor pri upravljavcih lovišč v zvezi z zagotavljanjem sprotnega ocenjevanja in izplačila škod, ki jih povzroča divjad</w:t>
      </w:r>
      <w:r w:rsidRPr="0052073C">
        <w:rPr>
          <w:rFonts w:ascii="Times New Roman" w:eastAsia="Times New Roman" w:hAnsi="Times New Roman" w:cs="Arial"/>
          <w:snapToGrid w:val="0"/>
          <w:sz w:val="24"/>
          <w:szCs w:val="20"/>
          <w:lang w:eastAsia="sl-SI"/>
        </w:rPr>
        <w:t>.</w:t>
      </w:r>
    </w:p>
    <w:p w14:paraId="424C19C1" w14:textId="77777777" w:rsidR="0052073C" w:rsidRPr="0052073C" w:rsidRDefault="0052073C" w:rsidP="0052073C">
      <w:pPr>
        <w:autoSpaceDE w:val="0"/>
        <w:autoSpaceDN w:val="0"/>
        <w:adjustRightInd w:val="0"/>
        <w:spacing w:after="0" w:line="300" w:lineRule="exact"/>
        <w:ind w:left="709" w:hanging="421"/>
        <w:contextualSpacing/>
        <w:jc w:val="both"/>
        <w:rPr>
          <w:rFonts w:ascii="Arial" w:eastAsia="Times New Roman" w:hAnsi="Arial" w:cs="Arial"/>
          <w:sz w:val="20"/>
          <w:szCs w:val="20"/>
          <w:lang w:eastAsia="sl-SI"/>
        </w:rPr>
      </w:pPr>
    </w:p>
    <w:p w14:paraId="7C84E79D" w14:textId="2170792D" w:rsidR="0052073C" w:rsidRPr="00972481" w:rsidRDefault="0052073C" w:rsidP="00972481">
      <w:pPr>
        <w:pStyle w:val="Naslov4"/>
        <w:rPr>
          <w:rFonts w:ascii="Arial" w:eastAsia="Arial" w:hAnsi="Arial" w:cs="Arial"/>
          <w:b/>
          <w:bCs/>
          <w:i w:val="0"/>
          <w:iCs w:val="0"/>
          <w:color w:val="auto"/>
          <w:sz w:val="20"/>
          <w:szCs w:val="20"/>
          <w:lang w:eastAsia="sl-SI" w:bidi="sa-IN"/>
        </w:rPr>
      </w:pPr>
      <w:r w:rsidRPr="00972481">
        <w:rPr>
          <w:rFonts w:ascii="Arial" w:eastAsia="Batang" w:hAnsi="Arial" w:cs="Arial"/>
          <w:b/>
          <w:bCs/>
          <w:i w:val="0"/>
          <w:iCs w:val="0"/>
          <w:color w:val="auto"/>
          <w:sz w:val="20"/>
          <w:szCs w:val="20"/>
          <w:lang w:eastAsia="ko-KR" w:bidi="sa-IN"/>
        </w:rPr>
        <w:t xml:space="preserve">10.2.4.3 </w:t>
      </w:r>
      <w:r w:rsidRPr="00972481">
        <w:rPr>
          <w:rFonts w:ascii="Arial" w:eastAsia="Arial" w:hAnsi="Arial" w:cs="Arial"/>
          <w:b/>
          <w:bCs/>
          <w:i w:val="0"/>
          <w:iCs w:val="0"/>
          <w:color w:val="auto"/>
          <w:sz w:val="20"/>
          <w:szCs w:val="20"/>
          <w:lang w:eastAsia="sl-SI" w:bidi="sa-IN"/>
        </w:rPr>
        <w:t>Inšpekcijski nadzori na podlagi ostalih prejetih pobud in prijav, ki niso bili določeni kot prioritetni:</w:t>
      </w:r>
    </w:p>
    <w:p w14:paraId="72E56E8A" w14:textId="77777777" w:rsidR="0052073C" w:rsidRPr="0052073C" w:rsidRDefault="0052073C" w:rsidP="0052073C">
      <w:pPr>
        <w:spacing w:after="17" w:line="251" w:lineRule="auto"/>
        <w:jc w:val="both"/>
        <w:rPr>
          <w:rFonts w:ascii="Arial" w:eastAsia="Arial" w:hAnsi="Arial" w:cs="Arial"/>
          <w:b/>
          <w:bCs/>
          <w:color w:val="000000"/>
          <w:sz w:val="20"/>
          <w:lang w:eastAsia="sl-SI" w:bidi="sa-IN"/>
        </w:rPr>
      </w:pPr>
    </w:p>
    <w:p w14:paraId="11B65E76" w14:textId="4CF67E34" w:rsidR="0052073C" w:rsidRPr="0052073C" w:rsidRDefault="0052073C">
      <w:pPr>
        <w:numPr>
          <w:ilvl w:val="0"/>
          <w:numId w:val="115"/>
        </w:numPr>
        <w:tabs>
          <w:tab w:val="left" w:pos="1620"/>
        </w:tabs>
        <w:spacing w:after="0" w:line="288" w:lineRule="auto"/>
        <w:jc w:val="both"/>
        <w:rPr>
          <w:rFonts w:ascii="Arial" w:eastAsia="Times New Roman" w:hAnsi="Arial" w:cs="Arial"/>
          <w:bCs/>
          <w:snapToGrid w:val="0"/>
          <w:sz w:val="20"/>
          <w:szCs w:val="20"/>
          <w:lang w:eastAsia="sl-SI"/>
        </w:rPr>
      </w:pPr>
      <w:r>
        <w:rPr>
          <w:rFonts w:ascii="Arial" w:eastAsia="Times New Roman" w:hAnsi="Arial" w:cs="Arial"/>
          <w:bCs/>
          <w:snapToGrid w:val="0"/>
          <w:sz w:val="20"/>
          <w:szCs w:val="20"/>
          <w:lang w:eastAsia="sl-SI"/>
        </w:rPr>
        <w:t>o</w:t>
      </w:r>
      <w:r w:rsidRPr="0052073C">
        <w:rPr>
          <w:rFonts w:ascii="Arial" w:eastAsia="Times New Roman" w:hAnsi="Arial" w:cs="Arial"/>
          <w:bCs/>
          <w:snapToGrid w:val="0"/>
          <w:sz w:val="20"/>
          <w:szCs w:val="20"/>
          <w:lang w:eastAsia="sl-SI"/>
        </w:rPr>
        <w:t>cena tveganja na podlagi ugotovljenih nepravilnosti, pri pregledu izvajanja načrtovanih ukrepov</w:t>
      </w:r>
      <w:r>
        <w:rPr>
          <w:rFonts w:ascii="Arial" w:eastAsia="Times New Roman" w:hAnsi="Arial" w:cs="Arial"/>
          <w:bCs/>
          <w:snapToGrid w:val="0"/>
          <w:sz w:val="20"/>
          <w:szCs w:val="20"/>
          <w:lang w:eastAsia="sl-SI"/>
        </w:rPr>
        <w:t>,</w:t>
      </w:r>
      <w:r w:rsidRPr="0052073C">
        <w:rPr>
          <w:rFonts w:ascii="Arial" w:eastAsia="Times New Roman" w:hAnsi="Arial" w:cs="Arial"/>
          <w:bCs/>
          <w:snapToGrid w:val="0"/>
          <w:sz w:val="20"/>
          <w:szCs w:val="20"/>
          <w:lang w:eastAsia="sl-SI"/>
        </w:rPr>
        <w:t xml:space="preserve"> tako na področju lovstva</w:t>
      </w:r>
      <w:r>
        <w:rPr>
          <w:rFonts w:ascii="Arial" w:eastAsia="Times New Roman" w:hAnsi="Arial" w:cs="Arial"/>
          <w:bCs/>
          <w:snapToGrid w:val="0"/>
          <w:sz w:val="20"/>
          <w:szCs w:val="20"/>
          <w:lang w:eastAsia="sl-SI"/>
        </w:rPr>
        <w:t>,</w:t>
      </w:r>
      <w:r w:rsidRPr="0052073C">
        <w:rPr>
          <w:rFonts w:ascii="Arial" w:eastAsia="Times New Roman" w:hAnsi="Arial" w:cs="Arial"/>
          <w:bCs/>
          <w:snapToGrid w:val="0"/>
          <w:sz w:val="20"/>
          <w:szCs w:val="20"/>
          <w:lang w:eastAsia="sl-SI"/>
        </w:rPr>
        <w:t xml:space="preserve"> kot na področju ribištva,</w:t>
      </w:r>
    </w:p>
    <w:p w14:paraId="1C52820D" w14:textId="77777777" w:rsidR="0052073C" w:rsidRPr="0052073C" w:rsidRDefault="0052073C">
      <w:pPr>
        <w:numPr>
          <w:ilvl w:val="0"/>
          <w:numId w:val="115"/>
        </w:numPr>
        <w:tabs>
          <w:tab w:val="left" w:pos="1620"/>
        </w:tabs>
        <w:spacing w:after="0" w:line="288" w:lineRule="auto"/>
        <w:jc w:val="both"/>
        <w:rPr>
          <w:rFonts w:ascii="Arial" w:eastAsia="Times New Roman" w:hAnsi="Arial" w:cs="Arial"/>
          <w:bCs/>
          <w:snapToGrid w:val="0"/>
          <w:sz w:val="20"/>
          <w:szCs w:val="20"/>
          <w:lang w:eastAsia="sl-SI"/>
        </w:rPr>
      </w:pPr>
      <w:r w:rsidRPr="0052073C">
        <w:rPr>
          <w:rFonts w:ascii="Arial" w:eastAsia="Times New Roman" w:hAnsi="Arial" w:cs="Arial"/>
          <w:bCs/>
          <w:snapToGrid w:val="0"/>
          <w:sz w:val="20"/>
          <w:szCs w:val="20"/>
          <w:lang w:eastAsia="sl-SI"/>
        </w:rPr>
        <w:t>ukrepi na podlagi prispelih prijav:</w:t>
      </w:r>
    </w:p>
    <w:p w14:paraId="2453F482" w14:textId="77777777" w:rsidR="0052073C" w:rsidRPr="0052073C" w:rsidRDefault="0052073C">
      <w:pPr>
        <w:numPr>
          <w:ilvl w:val="0"/>
          <w:numId w:val="116"/>
        </w:numPr>
        <w:tabs>
          <w:tab w:val="left" w:pos="1620"/>
        </w:tabs>
        <w:spacing w:after="0" w:line="288" w:lineRule="auto"/>
        <w:jc w:val="both"/>
        <w:rPr>
          <w:rFonts w:ascii="Arial" w:eastAsia="Times New Roman" w:hAnsi="Arial" w:cs="Arial"/>
          <w:bCs/>
          <w:snapToGrid w:val="0"/>
          <w:sz w:val="20"/>
          <w:szCs w:val="20"/>
          <w:lang w:eastAsia="sl-SI"/>
        </w:rPr>
      </w:pPr>
      <w:r w:rsidRPr="0052073C">
        <w:rPr>
          <w:rFonts w:ascii="Arial" w:eastAsia="Times New Roman" w:hAnsi="Arial" w:cs="Arial"/>
          <w:bCs/>
          <w:snapToGrid w:val="0"/>
          <w:sz w:val="20"/>
          <w:szCs w:val="20"/>
          <w:lang w:eastAsia="sl-SI"/>
        </w:rPr>
        <w:t xml:space="preserve">psi brez nadzora, </w:t>
      </w:r>
    </w:p>
    <w:p w14:paraId="43D7D327" w14:textId="77777777" w:rsidR="0052073C" w:rsidRPr="0052073C" w:rsidRDefault="0052073C">
      <w:pPr>
        <w:numPr>
          <w:ilvl w:val="0"/>
          <w:numId w:val="116"/>
        </w:numPr>
        <w:tabs>
          <w:tab w:val="left" w:pos="1620"/>
        </w:tabs>
        <w:spacing w:after="0" w:line="288" w:lineRule="auto"/>
        <w:jc w:val="both"/>
        <w:rPr>
          <w:rFonts w:ascii="Arial" w:eastAsia="Times New Roman" w:hAnsi="Arial" w:cs="Arial"/>
          <w:bCs/>
          <w:snapToGrid w:val="0"/>
          <w:sz w:val="20"/>
          <w:szCs w:val="20"/>
          <w:lang w:eastAsia="sl-SI"/>
        </w:rPr>
      </w:pPr>
      <w:r w:rsidRPr="0052073C">
        <w:rPr>
          <w:rFonts w:ascii="Arial" w:eastAsia="Times New Roman" w:hAnsi="Arial" w:cs="Arial"/>
          <w:bCs/>
          <w:snapToGrid w:val="0"/>
          <w:sz w:val="20"/>
          <w:szCs w:val="20"/>
          <w:lang w:eastAsia="sl-SI"/>
        </w:rPr>
        <w:t>kurjenje grmišč v obdobju ko le-to ni dovoljeno,</w:t>
      </w:r>
    </w:p>
    <w:p w14:paraId="49CC5449" w14:textId="77777777" w:rsidR="0052073C" w:rsidRPr="0052073C" w:rsidRDefault="0052073C">
      <w:pPr>
        <w:numPr>
          <w:ilvl w:val="0"/>
          <w:numId w:val="116"/>
        </w:numPr>
        <w:tabs>
          <w:tab w:val="left" w:pos="1620"/>
        </w:tabs>
        <w:spacing w:after="0" w:line="288" w:lineRule="auto"/>
        <w:jc w:val="both"/>
        <w:rPr>
          <w:rFonts w:ascii="Arial" w:eastAsia="Times New Roman" w:hAnsi="Arial" w:cs="Arial"/>
          <w:bCs/>
          <w:snapToGrid w:val="0"/>
          <w:sz w:val="20"/>
          <w:szCs w:val="20"/>
          <w:lang w:eastAsia="sl-SI"/>
        </w:rPr>
      </w:pPr>
      <w:r w:rsidRPr="0052073C">
        <w:rPr>
          <w:rFonts w:ascii="Arial" w:eastAsia="Times New Roman" w:hAnsi="Arial" w:cs="Arial"/>
          <w:bCs/>
          <w:snapToGrid w:val="0"/>
          <w:sz w:val="20"/>
          <w:szCs w:val="20"/>
          <w:lang w:eastAsia="sl-SI"/>
        </w:rPr>
        <w:t>nedovoljene lokacije krmišč,</w:t>
      </w:r>
    </w:p>
    <w:p w14:paraId="3ECA5B8C" w14:textId="77777777" w:rsidR="0052073C" w:rsidRPr="0052073C" w:rsidRDefault="0052073C">
      <w:pPr>
        <w:numPr>
          <w:ilvl w:val="0"/>
          <w:numId w:val="116"/>
        </w:numPr>
        <w:tabs>
          <w:tab w:val="left" w:pos="1620"/>
        </w:tabs>
        <w:spacing w:after="0" w:line="288" w:lineRule="auto"/>
        <w:jc w:val="both"/>
        <w:rPr>
          <w:rFonts w:ascii="Arial" w:eastAsia="Times New Roman" w:hAnsi="Arial" w:cs="Arial"/>
          <w:bCs/>
          <w:snapToGrid w:val="0"/>
          <w:sz w:val="20"/>
          <w:szCs w:val="20"/>
          <w:lang w:eastAsia="sl-SI"/>
        </w:rPr>
      </w:pPr>
      <w:r w:rsidRPr="0052073C">
        <w:rPr>
          <w:rFonts w:ascii="Arial" w:eastAsia="Times New Roman" w:hAnsi="Arial" w:cs="Arial"/>
          <w:bCs/>
          <w:snapToGrid w:val="0"/>
          <w:sz w:val="20"/>
          <w:szCs w:val="20"/>
          <w:lang w:eastAsia="sl-SI"/>
        </w:rPr>
        <w:t>izvrševanje načrtovanih ukrepov.</w:t>
      </w:r>
    </w:p>
    <w:p w14:paraId="7426DA54" w14:textId="77777777" w:rsidR="0052073C" w:rsidRPr="0052073C" w:rsidRDefault="0052073C" w:rsidP="0052073C">
      <w:pPr>
        <w:spacing w:after="17" w:line="251" w:lineRule="auto"/>
        <w:jc w:val="both"/>
        <w:rPr>
          <w:rFonts w:ascii="Arial" w:eastAsia="Batang" w:hAnsi="Arial" w:cs="Mangal"/>
          <w:b/>
          <w:bCs/>
          <w:sz w:val="20"/>
          <w:szCs w:val="24"/>
          <w:lang w:eastAsia="ko-KR" w:bidi="sa-IN"/>
        </w:rPr>
      </w:pPr>
    </w:p>
    <w:p w14:paraId="1192CBDE" w14:textId="372E1934" w:rsidR="0052073C" w:rsidRPr="00972481" w:rsidRDefault="0052073C" w:rsidP="00972481">
      <w:pPr>
        <w:pStyle w:val="Naslov4"/>
        <w:rPr>
          <w:rFonts w:ascii="Arial" w:eastAsia="Arial" w:hAnsi="Arial" w:cs="Arial"/>
          <w:b/>
          <w:bCs/>
          <w:i w:val="0"/>
          <w:iCs w:val="0"/>
          <w:color w:val="auto"/>
          <w:sz w:val="20"/>
          <w:szCs w:val="20"/>
          <w:lang w:eastAsia="sl-SI" w:bidi="sa-IN"/>
        </w:rPr>
      </w:pPr>
      <w:r w:rsidRPr="00972481">
        <w:rPr>
          <w:rFonts w:ascii="Arial" w:eastAsia="Batang" w:hAnsi="Arial" w:cs="Arial"/>
          <w:b/>
          <w:bCs/>
          <w:i w:val="0"/>
          <w:iCs w:val="0"/>
          <w:color w:val="auto"/>
          <w:sz w:val="20"/>
          <w:szCs w:val="20"/>
          <w:lang w:eastAsia="ko-KR" w:bidi="sa-IN"/>
        </w:rPr>
        <w:t xml:space="preserve">10.2.4.4 </w:t>
      </w:r>
      <w:proofErr w:type="spellStart"/>
      <w:r w:rsidRPr="00972481">
        <w:rPr>
          <w:rFonts w:ascii="Arial" w:eastAsia="Arial" w:hAnsi="Arial" w:cs="Arial"/>
          <w:b/>
          <w:bCs/>
          <w:i w:val="0"/>
          <w:iCs w:val="0"/>
          <w:color w:val="auto"/>
          <w:sz w:val="20"/>
          <w:szCs w:val="20"/>
          <w:lang w:eastAsia="sl-SI" w:bidi="sa-IN"/>
        </w:rPr>
        <w:t>Prekrškovni</w:t>
      </w:r>
      <w:proofErr w:type="spellEnd"/>
      <w:r w:rsidRPr="00972481">
        <w:rPr>
          <w:rFonts w:ascii="Arial" w:eastAsia="Arial" w:hAnsi="Arial" w:cs="Arial"/>
          <w:b/>
          <w:bCs/>
          <w:i w:val="0"/>
          <w:iCs w:val="0"/>
          <w:color w:val="auto"/>
          <w:sz w:val="20"/>
          <w:szCs w:val="20"/>
          <w:lang w:eastAsia="sl-SI" w:bidi="sa-IN"/>
        </w:rPr>
        <w:t xml:space="preserve"> postopki:</w:t>
      </w:r>
    </w:p>
    <w:p w14:paraId="5819C64B" w14:textId="77777777" w:rsidR="0052073C" w:rsidRPr="0052073C" w:rsidRDefault="0052073C" w:rsidP="0052073C">
      <w:pPr>
        <w:spacing w:after="17" w:line="251" w:lineRule="auto"/>
        <w:jc w:val="both"/>
        <w:rPr>
          <w:rFonts w:ascii="Arial" w:eastAsia="Arial" w:hAnsi="Arial" w:cs="Arial"/>
          <w:b/>
          <w:bCs/>
          <w:color w:val="000000"/>
          <w:sz w:val="20"/>
          <w:lang w:eastAsia="sl-SI" w:bidi="sa-IN"/>
        </w:rPr>
      </w:pPr>
    </w:p>
    <w:p w14:paraId="47A3C729" w14:textId="77777777" w:rsidR="0052073C" w:rsidRPr="0052073C" w:rsidRDefault="0052073C" w:rsidP="0052073C">
      <w:pPr>
        <w:spacing w:after="17" w:line="276" w:lineRule="auto"/>
        <w:jc w:val="both"/>
        <w:rPr>
          <w:rFonts w:ascii="Arial" w:eastAsia="Arial" w:hAnsi="Arial" w:cs="Arial"/>
          <w:bCs/>
          <w:color w:val="000000"/>
          <w:sz w:val="20"/>
          <w:lang w:eastAsia="sl-SI" w:bidi="sa-IN"/>
        </w:rPr>
      </w:pPr>
      <w:r w:rsidRPr="0052073C">
        <w:rPr>
          <w:rFonts w:ascii="Arial" w:eastAsia="Arial" w:hAnsi="Arial" w:cs="Arial"/>
          <w:bCs/>
          <w:color w:val="000000"/>
          <w:sz w:val="20"/>
          <w:lang w:eastAsia="sl-SI" w:bidi="sa-IN"/>
        </w:rPr>
        <w:t xml:space="preserve">V kolikor bodo ugotovljene kršitve zakonodaje, bodo ribiški in lovski inšpektorji ukrepali v skladu z zakonodajo in bodo uvedeni </w:t>
      </w:r>
      <w:proofErr w:type="spellStart"/>
      <w:r w:rsidRPr="0052073C">
        <w:rPr>
          <w:rFonts w:ascii="Arial" w:eastAsia="Arial" w:hAnsi="Arial" w:cs="Arial"/>
          <w:bCs/>
          <w:color w:val="000000"/>
          <w:sz w:val="20"/>
          <w:lang w:eastAsia="sl-SI" w:bidi="sa-IN"/>
        </w:rPr>
        <w:t>prekrškovni</w:t>
      </w:r>
      <w:proofErr w:type="spellEnd"/>
      <w:r w:rsidRPr="0052073C">
        <w:rPr>
          <w:rFonts w:ascii="Arial" w:eastAsia="Arial" w:hAnsi="Arial" w:cs="Arial"/>
          <w:bCs/>
          <w:color w:val="000000"/>
          <w:sz w:val="20"/>
          <w:lang w:eastAsia="sl-SI" w:bidi="sa-IN"/>
        </w:rPr>
        <w:t xml:space="preserve"> postopki.</w:t>
      </w:r>
    </w:p>
    <w:p w14:paraId="711C3C9E" w14:textId="77777777" w:rsidR="0052073C" w:rsidRPr="0052073C" w:rsidRDefault="0052073C" w:rsidP="0052073C">
      <w:pPr>
        <w:spacing w:after="0" w:line="240" w:lineRule="auto"/>
        <w:jc w:val="both"/>
        <w:rPr>
          <w:rFonts w:ascii="Arial" w:eastAsia="Batang" w:hAnsi="Arial" w:cs="Mangal"/>
          <w:b/>
          <w:sz w:val="20"/>
          <w:szCs w:val="24"/>
          <w:lang w:eastAsia="ko-KR" w:bidi="sa-IN"/>
        </w:rPr>
      </w:pPr>
    </w:p>
    <w:p w14:paraId="634E7999" w14:textId="0A5C31FC" w:rsidR="0052073C" w:rsidRPr="00972481" w:rsidRDefault="0052073C" w:rsidP="00972481">
      <w:pPr>
        <w:pStyle w:val="Naslov4"/>
        <w:rPr>
          <w:rFonts w:ascii="Arial" w:eastAsia="Batang" w:hAnsi="Arial" w:cs="Arial"/>
          <w:b/>
          <w:bCs/>
          <w:i w:val="0"/>
          <w:iCs w:val="0"/>
          <w:color w:val="auto"/>
          <w:sz w:val="20"/>
          <w:szCs w:val="20"/>
          <w:lang w:eastAsia="ko-KR" w:bidi="sa-IN"/>
        </w:rPr>
      </w:pPr>
      <w:r w:rsidRPr="00972481">
        <w:rPr>
          <w:rFonts w:ascii="Arial" w:eastAsia="Batang" w:hAnsi="Arial" w:cs="Arial"/>
          <w:b/>
          <w:bCs/>
          <w:i w:val="0"/>
          <w:iCs w:val="0"/>
          <w:color w:val="auto"/>
          <w:sz w:val="20"/>
          <w:szCs w:val="20"/>
          <w:lang w:eastAsia="ko-KR" w:bidi="sa-IN"/>
        </w:rPr>
        <w:t xml:space="preserve">10.2.4.5 Skupni inšpekcijski nadzori oziroma sodelovanja: </w:t>
      </w:r>
    </w:p>
    <w:p w14:paraId="051167D3" w14:textId="77777777" w:rsidR="00B521BF" w:rsidRDefault="00B521BF" w:rsidP="0052073C">
      <w:pPr>
        <w:tabs>
          <w:tab w:val="left" w:pos="1620"/>
        </w:tabs>
        <w:spacing w:after="0" w:line="288" w:lineRule="auto"/>
        <w:jc w:val="both"/>
        <w:rPr>
          <w:rFonts w:ascii="Arial" w:eastAsia="Batang" w:hAnsi="Arial" w:cs="Arial"/>
          <w:bCs/>
          <w:snapToGrid w:val="0"/>
          <w:sz w:val="20"/>
          <w:szCs w:val="20"/>
          <w:lang w:eastAsia="sl-SI" w:bidi="sa-IN"/>
        </w:rPr>
      </w:pPr>
    </w:p>
    <w:p w14:paraId="549BDAB1" w14:textId="7E89BC80" w:rsidR="0052073C" w:rsidRPr="0052073C" w:rsidRDefault="0052073C" w:rsidP="0052073C">
      <w:pPr>
        <w:tabs>
          <w:tab w:val="left" w:pos="1620"/>
        </w:tabs>
        <w:spacing w:after="0" w:line="288" w:lineRule="auto"/>
        <w:jc w:val="both"/>
        <w:rPr>
          <w:rFonts w:ascii="Arial" w:eastAsia="Batang" w:hAnsi="Arial" w:cs="Arial"/>
          <w:bCs/>
          <w:snapToGrid w:val="0"/>
          <w:sz w:val="20"/>
          <w:szCs w:val="20"/>
          <w:lang w:eastAsia="sl-SI" w:bidi="sa-IN"/>
        </w:rPr>
      </w:pPr>
      <w:r w:rsidRPr="0052073C">
        <w:rPr>
          <w:rFonts w:ascii="Arial" w:eastAsia="Batang" w:hAnsi="Arial" w:cs="Arial"/>
          <w:bCs/>
          <w:snapToGrid w:val="0"/>
          <w:sz w:val="20"/>
          <w:szCs w:val="20"/>
          <w:lang w:eastAsia="sl-SI" w:bidi="sa-IN"/>
        </w:rPr>
        <w:t>Sodelovanje s Policijo na področju morskega ribištva pri nadzoru izvajanja ribolova, na področju lovstva pri nadzoru skupnih lovov in uporabe lovskega orožja. Sodelovanje v skladu z dogovorom, predvidoma najmanj 10 skupnih nadzorov letno.</w:t>
      </w:r>
    </w:p>
    <w:p w14:paraId="72F04587" w14:textId="77777777" w:rsidR="00E5710F" w:rsidRPr="00E5710F" w:rsidRDefault="00E5710F" w:rsidP="00E5710F">
      <w:pPr>
        <w:rPr>
          <w:lang w:eastAsia="sl-SI"/>
        </w:rPr>
      </w:pPr>
    </w:p>
    <w:p w14:paraId="025ED444" w14:textId="39316D0E" w:rsidR="0091549E" w:rsidRPr="00154F7F" w:rsidRDefault="00794E41" w:rsidP="00154F7F">
      <w:pPr>
        <w:pStyle w:val="Naslov1"/>
      </w:pPr>
      <w:r w:rsidRPr="00154F7F">
        <w:t xml:space="preserve">11. </w:t>
      </w:r>
      <w:r w:rsidR="0091549E" w:rsidRPr="00154F7F">
        <w:t>MINISTRSTVO ZA KULTURO</w:t>
      </w:r>
    </w:p>
    <w:p w14:paraId="50E616D1" w14:textId="77777777" w:rsidR="00794E41" w:rsidRPr="00154F7F" w:rsidRDefault="00794E41" w:rsidP="00154F7F">
      <w:pPr>
        <w:spacing w:line="276" w:lineRule="auto"/>
        <w:jc w:val="both"/>
        <w:rPr>
          <w:rFonts w:ascii="Arial" w:hAnsi="Arial" w:cs="Arial"/>
          <w:sz w:val="20"/>
          <w:szCs w:val="20"/>
          <w:lang w:eastAsia="sl-SI"/>
        </w:rPr>
      </w:pPr>
    </w:p>
    <w:p w14:paraId="0B01F392" w14:textId="1F46A325" w:rsidR="0091549E" w:rsidRPr="00F52608" w:rsidRDefault="00F52608" w:rsidP="00F52608">
      <w:pPr>
        <w:pStyle w:val="Naslov2"/>
        <w:rPr>
          <w:i w:val="0"/>
          <w:iCs w:val="0"/>
          <w:sz w:val="20"/>
          <w:szCs w:val="20"/>
        </w:rPr>
      </w:pPr>
      <w:r>
        <w:rPr>
          <w:i w:val="0"/>
          <w:iCs w:val="0"/>
          <w:sz w:val="20"/>
          <w:szCs w:val="20"/>
        </w:rPr>
        <w:t xml:space="preserve">11.1 </w:t>
      </w:r>
      <w:r w:rsidR="0091549E" w:rsidRPr="00F52608">
        <w:rPr>
          <w:i w:val="0"/>
          <w:iCs w:val="0"/>
          <w:sz w:val="20"/>
          <w:szCs w:val="20"/>
        </w:rPr>
        <w:t>INŠPEKTORAT REPUBLIKE SLOVENIJE ZA KULTURO</w:t>
      </w:r>
      <w:r w:rsidR="005C464D" w:rsidRPr="00F52608">
        <w:rPr>
          <w:i w:val="0"/>
          <w:iCs w:val="0"/>
          <w:sz w:val="20"/>
          <w:szCs w:val="20"/>
        </w:rPr>
        <w:t xml:space="preserve"> IN MEDIJE</w:t>
      </w:r>
    </w:p>
    <w:p w14:paraId="088996A9" w14:textId="4835F2EE" w:rsidR="00794E41" w:rsidRPr="00154F7F" w:rsidRDefault="00794E41" w:rsidP="00154F7F">
      <w:pPr>
        <w:spacing w:line="276" w:lineRule="auto"/>
        <w:jc w:val="both"/>
        <w:rPr>
          <w:rFonts w:ascii="Arial" w:hAnsi="Arial" w:cs="Arial"/>
          <w:sz w:val="20"/>
          <w:szCs w:val="20"/>
          <w:lang w:eastAsia="sl-SI"/>
        </w:rPr>
      </w:pPr>
    </w:p>
    <w:p w14:paraId="1752EACB" w14:textId="3D4B4238" w:rsidR="00FB616E" w:rsidRDefault="00FB616E" w:rsidP="00154F7F">
      <w:pPr>
        <w:spacing w:after="0" w:line="276" w:lineRule="auto"/>
        <w:jc w:val="both"/>
        <w:rPr>
          <w:rFonts w:ascii="Arial" w:eastAsia="Times New Roman" w:hAnsi="Arial" w:cs="Arial"/>
          <w:sz w:val="20"/>
          <w:szCs w:val="20"/>
        </w:rPr>
      </w:pPr>
      <w:r w:rsidRPr="00FB616E">
        <w:rPr>
          <w:rFonts w:ascii="Arial" w:eastAsia="Times New Roman" w:hAnsi="Arial" w:cs="Arial"/>
          <w:sz w:val="20"/>
          <w:szCs w:val="20"/>
        </w:rPr>
        <w:t>Inšpektorat Republike Slovenije za kulturo in medije (v nadaljnjem besedilu: IRSKM) bo v letu 2024 opravljal:</w:t>
      </w:r>
    </w:p>
    <w:p w14:paraId="0B3840E1" w14:textId="77777777" w:rsidR="00D3779E" w:rsidRPr="00FB616E" w:rsidRDefault="00D3779E" w:rsidP="00154F7F">
      <w:pPr>
        <w:spacing w:after="0" w:line="276" w:lineRule="auto"/>
        <w:jc w:val="both"/>
        <w:rPr>
          <w:rFonts w:ascii="Arial" w:eastAsia="Times New Roman" w:hAnsi="Arial" w:cs="Arial"/>
          <w:sz w:val="20"/>
          <w:szCs w:val="20"/>
        </w:rPr>
      </w:pPr>
    </w:p>
    <w:p w14:paraId="63062A96" w14:textId="77777777" w:rsidR="00FB616E" w:rsidRPr="00FB616E" w:rsidRDefault="00FB616E">
      <w:pPr>
        <w:numPr>
          <w:ilvl w:val="0"/>
          <w:numId w:val="44"/>
        </w:numPr>
        <w:spacing w:after="0" w:line="276" w:lineRule="auto"/>
        <w:contextualSpacing/>
        <w:jc w:val="both"/>
        <w:rPr>
          <w:rFonts w:ascii="Arial" w:eastAsia="Times New Roman" w:hAnsi="Arial" w:cs="Arial"/>
          <w:sz w:val="20"/>
          <w:szCs w:val="20"/>
        </w:rPr>
      </w:pPr>
      <w:r w:rsidRPr="00FB616E">
        <w:rPr>
          <w:rFonts w:ascii="Arial" w:eastAsia="Times New Roman" w:hAnsi="Arial" w:cs="Arial"/>
          <w:sz w:val="20"/>
          <w:szCs w:val="20"/>
        </w:rPr>
        <w:t>sistemske (redne) inšpekcijske nadzore;</w:t>
      </w:r>
    </w:p>
    <w:p w14:paraId="7E9CA936" w14:textId="77777777" w:rsidR="00FB616E" w:rsidRPr="00FB616E" w:rsidRDefault="00FB616E">
      <w:pPr>
        <w:numPr>
          <w:ilvl w:val="0"/>
          <w:numId w:val="44"/>
        </w:numPr>
        <w:spacing w:after="0" w:line="276" w:lineRule="auto"/>
        <w:contextualSpacing/>
        <w:jc w:val="both"/>
        <w:rPr>
          <w:rFonts w:ascii="Arial" w:eastAsia="Times New Roman" w:hAnsi="Arial" w:cs="Arial"/>
          <w:sz w:val="20"/>
          <w:szCs w:val="20"/>
        </w:rPr>
      </w:pPr>
      <w:r w:rsidRPr="00FB616E">
        <w:rPr>
          <w:rFonts w:ascii="Arial" w:eastAsia="Times New Roman" w:hAnsi="Arial" w:cs="Arial"/>
          <w:sz w:val="20"/>
          <w:szCs w:val="20"/>
        </w:rPr>
        <w:t>prioritetne inšpekcijske nadzore na osnovi prejetih prijav in pobud;</w:t>
      </w:r>
    </w:p>
    <w:p w14:paraId="5B146BF6" w14:textId="77777777" w:rsidR="00FB616E" w:rsidRPr="00FB616E" w:rsidRDefault="00FB616E">
      <w:pPr>
        <w:numPr>
          <w:ilvl w:val="0"/>
          <w:numId w:val="44"/>
        </w:numPr>
        <w:spacing w:after="0" w:line="276" w:lineRule="auto"/>
        <w:contextualSpacing/>
        <w:jc w:val="both"/>
        <w:rPr>
          <w:rFonts w:ascii="Arial" w:eastAsia="Times New Roman" w:hAnsi="Arial" w:cs="Arial"/>
          <w:sz w:val="20"/>
          <w:szCs w:val="20"/>
        </w:rPr>
      </w:pPr>
      <w:r w:rsidRPr="00FB616E">
        <w:rPr>
          <w:rFonts w:ascii="Arial" w:eastAsia="Times New Roman" w:hAnsi="Arial" w:cs="Arial"/>
          <w:sz w:val="20"/>
          <w:szCs w:val="20"/>
        </w:rPr>
        <w:t>inšpekcijske nadzore na osnovi prejetih prijav, vlog, pritožb in sporočil, ki niso prioritetno obravnavani in se v okviru razpoložljive kadrovske sestave IRSKM obravnavajo glede na vrstni red prispetja.</w:t>
      </w:r>
    </w:p>
    <w:p w14:paraId="397E9336" w14:textId="77777777" w:rsidR="00FB616E" w:rsidRPr="00FB616E" w:rsidRDefault="00FB616E" w:rsidP="00154F7F">
      <w:pPr>
        <w:spacing w:after="0" w:line="276" w:lineRule="auto"/>
        <w:jc w:val="both"/>
        <w:rPr>
          <w:rFonts w:ascii="Arial" w:eastAsia="Times New Roman" w:hAnsi="Arial" w:cs="Arial"/>
          <w:sz w:val="20"/>
          <w:szCs w:val="20"/>
        </w:rPr>
      </w:pPr>
    </w:p>
    <w:p w14:paraId="4EA811DC" w14:textId="24CBA35B" w:rsidR="00FB616E" w:rsidRPr="00F52608" w:rsidRDefault="00D9621B" w:rsidP="00F52608">
      <w:pPr>
        <w:pStyle w:val="Naslov3"/>
        <w:rPr>
          <w:rFonts w:eastAsia="Arial"/>
          <w:b w:val="0"/>
          <w:bCs w:val="0"/>
          <w:color w:val="000000"/>
          <w:sz w:val="20"/>
          <w:szCs w:val="20"/>
        </w:rPr>
      </w:pPr>
      <w:r w:rsidRPr="00F52608">
        <w:rPr>
          <w:sz w:val="20"/>
          <w:szCs w:val="20"/>
        </w:rPr>
        <w:lastRenderedPageBreak/>
        <w:t>11.1.</w:t>
      </w:r>
      <w:r w:rsidR="00FB616E" w:rsidRPr="00F52608">
        <w:rPr>
          <w:sz w:val="20"/>
          <w:szCs w:val="20"/>
        </w:rPr>
        <w:t xml:space="preserve">1 </w:t>
      </w:r>
      <w:r w:rsidR="00FB616E" w:rsidRPr="00F52608">
        <w:rPr>
          <w:rFonts w:eastAsia="Arial"/>
          <w:sz w:val="20"/>
          <w:szCs w:val="20"/>
        </w:rPr>
        <w:t xml:space="preserve">Sistemski inšpekcijski nadzori </w:t>
      </w:r>
      <w:r w:rsidR="00FB616E" w:rsidRPr="00F52608">
        <w:rPr>
          <w:rFonts w:eastAsia="Arial"/>
          <w:b w:val="0"/>
          <w:bCs w:val="0"/>
          <w:color w:val="000000"/>
          <w:sz w:val="20"/>
          <w:szCs w:val="20"/>
        </w:rPr>
        <w:t>(na podlagi količnika ocene tveganja in na podlagi izbranih aktualnih vsebinskih področij):</w:t>
      </w:r>
    </w:p>
    <w:p w14:paraId="20C20A87" w14:textId="77777777" w:rsidR="00FB616E" w:rsidRPr="00FB616E" w:rsidRDefault="00FB616E" w:rsidP="00154F7F">
      <w:pPr>
        <w:spacing w:after="0" w:line="276" w:lineRule="auto"/>
        <w:jc w:val="both"/>
        <w:rPr>
          <w:rFonts w:ascii="Arial" w:eastAsia="Times New Roman" w:hAnsi="Arial" w:cs="Arial"/>
          <w:sz w:val="20"/>
          <w:szCs w:val="20"/>
        </w:rPr>
      </w:pPr>
    </w:p>
    <w:p w14:paraId="4F1A9C35" w14:textId="77777777" w:rsidR="00FB616E" w:rsidRPr="00FB616E" w:rsidRDefault="00FB616E" w:rsidP="00154F7F">
      <w:pPr>
        <w:spacing w:after="0" w:line="276" w:lineRule="auto"/>
        <w:jc w:val="both"/>
        <w:rPr>
          <w:rFonts w:ascii="Arial" w:eastAsia="Times New Roman" w:hAnsi="Arial" w:cs="Arial"/>
          <w:sz w:val="20"/>
          <w:szCs w:val="20"/>
        </w:rPr>
      </w:pPr>
      <w:r w:rsidRPr="00FB616E">
        <w:rPr>
          <w:rFonts w:ascii="Arial" w:eastAsia="Times New Roman" w:hAnsi="Arial" w:cs="Arial"/>
          <w:sz w:val="20"/>
          <w:szCs w:val="20"/>
        </w:rPr>
        <w:t>Sistemski oziroma redni inšpekcijski nadzori, na podlagi katerih se pri zavezancih preverja spoštovanje izvajanja predpisov, ki so v pristojnosti nadzora IRSKM, bodo izvedeni na področju nadzora nad:</w:t>
      </w:r>
    </w:p>
    <w:p w14:paraId="4AE77BD0" w14:textId="77777777" w:rsidR="00FB616E" w:rsidRPr="00FB616E" w:rsidRDefault="00FB616E" w:rsidP="00154F7F">
      <w:pPr>
        <w:spacing w:after="0" w:line="276" w:lineRule="auto"/>
        <w:jc w:val="both"/>
        <w:rPr>
          <w:rFonts w:ascii="Arial" w:eastAsia="Times New Roman" w:hAnsi="Arial" w:cs="Arial"/>
          <w:sz w:val="20"/>
          <w:szCs w:val="20"/>
        </w:rPr>
      </w:pPr>
    </w:p>
    <w:p w14:paraId="2D85BD3F" w14:textId="375C6731" w:rsidR="00FB616E" w:rsidRPr="00FB616E" w:rsidRDefault="00FB616E">
      <w:pPr>
        <w:numPr>
          <w:ilvl w:val="3"/>
          <w:numId w:val="42"/>
        </w:numPr>
        <w:spacing w:after="0" w:line="276" w:lineRule="auto"/>
        <w:ind w:left="284" w:hanging="284"/>
        <w:contextualSpacing/>
        <w:jc w:val="both"/>
        <w:rPr>
          <w:rFonts w:ascii="Arial" w:eastAsia="Times New Roman" w:hAnsi="Arial" w:cs="Arial"/>
          <w:sz w:val="20"/>
          <w:szCs w:val="20"/>
        </w:rPr>
      </w:pPr>
      <w:bookmarkStart w:id="16" w:name="_Hlk121990563"/>
      <w:r w:rsidRPr="00FB616E">
        <w:rPr>
          <w:rFonts w:ascii="Arial" w:eastAsia="Times New Roman" w:hAnsi="Arial" w:cs="Arial"/>
          <w:sz w:val="20"/>
          <w:szCs w:val="20"/>
        </w:rPr>
        <w:t>varstvom dokumentarnega in arhivskega gradiva</w:t>
      </w:r>
      <w:bookmarkEnd w:id="16"/>
      <w:r w:rsidRPr="00FB616E">
        <w:rPr>
          <w:rFonts w:ascii="Arial" w:eastAsia="Times New Roman" w:hAnsi="Arial" w:cs="Arial"/>
          <w:sz w:val="20"/>
          <w:szCs w:val="20"/>
        </w:rPr>
        <w:t xml:space="preserve">: nadzor nad izpolnjevanjem določb Zakona o varstvu dokumentarnega in arhivskega gradiva ter arhivih </w:t>
      </w:r>
      <w:r w:rsidR="00854B3E" w:rsidRPr="00854B3E">
        <w:rPr>
          <w:rFonts w:ascii="Arial" w:hAnsi="Arial" w:cs="Arial"/>
          <w:sz w:val="20"/>
          <w:szCs w:val="20"/>
        </w:rPr>
        <w:t xml:space="preserve">(Uradni list RS, št. </w:t>
      </w:r>
      <w:hyperlink r:id="rId183" w:tgtFrame="_blank" w:tooltip="Zakon o varstvu dokumentarnega in arhivskega gradiva ter arhivih (ZVDAGA)" w:history="1">
        <w:r w:rsidR="00854B3E" w:rsidRPr="00854B3E">
          <w:rPr>
            <w:rFonts w:ascii="Arial" w:hAnsi="Arial" w:cs="Arial"/>
            <w:sz w:val="20"/>
            <w:szCs w:val="20"/>
          </w:rPr>
          <w:t>30/06</w:t>
        </w:r>
      </w:hyperlink>
      <w:r w:rsidR="00854B3E" w:rsidRPr="00854B3E">
        <w:rPr>
          <w:rFonts w:ascii="Arial" w:hAnsi="Arial" w:cs="Arial"/>
          <w:sz w:val="20"/>
          <w:szCs w:val="20"/>
        </w:rPr>
        <w:t xml:space="preserve"> in </w:t>
      </w:r>
      <w:hyperlink r:id="rId184" w:tgtFrame="_blank" w:tooltip="Zakon o spremembah in dopolnitvah Zakona o varstvu dokumentarnega in arhivskega gradiva ter arhivih" w:history="1">
        <w:r w:rsidR="00854B3E" w:rsidRPr="00854B3E">
          <w:rPr>
            <w:rFonts w:ascii="Arial" w:hAnsi="Arial" w:cs="Arial"/>
            <w:sz w:val="20"/>
            <w:szCs w:val="20"/>
          </w:rPr>
          <w:t>51/14</w:t>
        </w:r>
      </w:hyperlink>
      <w:r w:rsidR="00854B3E" w:rsidRPr="00854B3E">
        <w:rPr>
          <w:rFonts w:ascii="Arial" w:hAnsi="Arial" w:cs="Arial"/>
          <w:sz w:val="20"/>
          <w:szCs w:val="20"/>
        </w:rPr>
        <w:t>)</w:t>
      </w:r>
      <w:r w:rsidR="00854B3E" w:rsidRPr="00854B3E">
        <w:t xml:space="preserve"> </w:t>
      </w:r>
      <w:r w:rsidRPr="00FB616E">
        <w:rPr>
          <w:rFonts w:ascii="Arial" w:eastAsia="Times New Roman" w:hAnsi="Arial" w:cs="Arial"/>
          <w:sz w:val="20"/>
          <w:szCs w:val="20"/>
        </w:rPr>
        <w:t xml:space="preserve">glede varstva </w:t>
      </w:r>
      <w:r w:rsidRPr="00FB616E">
        <w:rPr>
          <w:rFonts w:ascii="Arial" w:eastAsia="Times New Roman" w:hAnsi="Arial" w:cs="Arial"/>
          <w:color w:val="000000"/>
          <w:sz w:val="20"/>
          <w:szCs w:val="20"/>
          <w:lang w:eastAsia="sl-SI"/>
        </w:rPr>
        <w:t>e-arhivske dediščine (npr. notranja pravila) pri ustvarjalcih arhivskega gradiva večjega pomena (</w:t>
      </w:r>
      <w:r w:rsidRPr="00FB616E">
        <w:rPr>
          <w:rFonts w:ascii="Arial" w:eastAsia="Times New Roman" w:hAnsi="Arial" w:cs="Arial"/>
          <w:sz w:val="20"/>
          <w:szCs w:val="20"/>
        </w:rPr>
        <w:t>nadzor traja daljše časovno obdobje);</w:t>
      </w:r>
    </w:p>
    <w:p w14:paraId="7EB9D5D3" w14:textId="37595073" w:rsidR="00FB616E" w:rsidRPr="00FB616E" w:rsidRDefault="00FB616E">
      <w:pPr>
        <w:numPr>
          <w:ilvl w:val="3"/>
          <w:numId w:val="42"/>
        </w:numPr>
        <w:spacing w:after="0" w:line="276" w:lineRule="auto"/>
        <w:ind w:left="284" w:hanging="284"/>
        <w:contextualSpacing/>
        <w:jc w:val="both"/>
        <w:rPr>
          <w:rFonts w:ascii="Arial" w:eastAsia="Times New Roman" w:hAnsi="Arial" w:cs="Arial"/>
          <w:sz w:val="20"/>
          <w:szCs w:val="20"/>
        </w:rPr>
      </w:pPr>
      <w:r w:rsidRPr="00FB616E">
        <w:rPr>
          <w:rFonts w:ascii="Arial" w:eastAsia="Times New Roman" w:hAnsi="Arial" w:cs="Arial"/>
          <w:sz w:val="20"/>
          <w:szCs w:val="20"/>
        </w:rPr>
        <w:t xml:space="preserve">obveznostjo upravljalcev ali uporabnikov javne kulturne infrastrukture po 75. členu Zakona o uresničevanju javnega interesa za kulturo </w:t>
      </w:r>
      <w:r w:rsidR="00854B3E" w:rsidRPr="00854B3E">
        <w:rPr>
          <w:rFonts w:ascii="Arial" w:hAnsi="Arial" w:cs="Arial"/>
          <w:sz w:val="20"/>
          <w:szCs w:val="20"/>
        </w:rPr>
        <w:t xml:space="preserve">(Uradni list RS, št. </w:t>
      </w:r>
      <w:hyperlink r:id="rId185" w:tgtFrame="_blank" w:tooltip="Zakon o uresničevanju javnega interesa za kulturo (uradno prečiščeno besedilo)" w:history="1">
        <w:r w:rsidR="00854B3E" w:rsidRPr="00854B3E">
          <w:rPr>
            <w:rFonts w:ascii="Arial" w:hAnsi="Arial" w:cs="Arial"/>
            <w:sz w:val="20"/>
            <w:szCs w:val="20"/>
          </w:rPr>
          <w:t>77/07</w:t>
        </w:r>
      </w:hyperlink>
      <w:r w:rsidR="00854B3E" w:rsidRPr="00854B3E">
        <w:rPr>
          <w:rFonts w:ascii="Arial" w:hAnsi="Arial" w:cs="Arial"/>
          <w:sz w:val="20"/>
          <w:szCs w:val="20"/>
        </w:rPr>
        <w:t xml:space="preserve"> – uradno prečiščeno besedilo, </w:t>
      </w:r>
      <w:hyperlink r:id="rId186" w:tgtFrame="_blank" w:tooltip="Zakon o spremembah in dopolnitvah Zakona o uresničevanju javnega interesa za kulturo" w:history="1">
        <w:r w:rsidR="00854B3E" w:rsidRPr="00854B3E">
          <w:rPr>
            <w:rFonts w:ascii="Arial" w:hAnsi="Arial" w:cs="Arial"/>
            <w:sz w:val="20"/>
            <w:szCs w:val="20"/>
          </w:rPr>
          <w:t>56/08</w:t>
        </w:r>
      </w:hyperlink>
      <w:r w:rsidR="00854B3E" w:rsidRPr="00854B3E">
        <w:rPr>
          <w:rFonts w:ascii="Arial" w:hAnsi="Arial" w:cs="Arial"/>
          <w:sz w:val="20"/>
          <w:szCs w:val="20"/>
        </w:rPr>
        <w:t xml:space="preserve">, </w:t>
      </w:r>
      <w:hyperlink r:id="rId187" w:tgtFrame="_blank" w:tooltip="Zakon o spremembah in dopolnitvah Zakona o uresničevanju javnega interesa za kulturo" w:history="1">
        <w:r w:rsidR="00854B3E" w:rsidRPr="00854B3E">
          <w:rPr>
            <w:rFonts w:ascii="Arial" w:hAnsi="Arial" w:cs="Arial"/>
            <w:sz w:val="20"/>
            <w:szCs w:val="20"/>
          </w:rPr>
          <w:t>4/10</w:t>
        </w:r>
      </w:hyperlink>
      <w:r w:rsidR="00854B3E" w:rsidRPr="00854B3E">
        <w:rPr>
          <w:rFonts w:ascii="Arial" w:hAnsi="Arial" w:cs="Arial"/>
          <w:sz w:val="20"/>
          <w:szCs w:val="20"/>
        </w:rPr>
        <w:t xml:space="preserve">, </w:t>
      </w:r>
      <w:hyperlink r:id="rId188" w:tgtFrame="_blank" w:tooltip="Zakon o spremembah in dopolnitvah Zakona o uresničevanju javnega interesa za kulturo" w:history="1">
        <w:r w:rsidR="00854B3E" w:rsidRPr="00854B3E">
          <w:rPr>
            <w:rFonts w:ascii="Arial" w:hAnsi="Arial" w:cs="Arial"/>
            <w:sz w:val="20"/>
            <w:szCs w:val="20"/>
          </w:rPr>
          <w:t>20/11</w:t>
        </w:r>
      </w:hyperlink>
      <w:r w:rsidR="00854B3E" w:rsidRPr="00854B3E">
        <w:rPr>
          <w:rFonts w:ascii="Arial" w:hAnsi="Arial" w:cs="Arial"/>
          <w:sz w:val="20"/>
          <w:szCs w:val="20"/>
        </w:rPr>
        <w:t xml:space="preserve">, </w:t>
      </w:r>
      <w:hyperlink r:id="rId189" w:tgtFrame="_blank" w:tooltip="Zakon o spremembah in dopolnitvah Zakona o uresničevanju javnega interesa za kulturo" w:history="1">
        <w:r w:rsidR="00854B3E" w:rsidRPr="00854B3E">
          <w:rPr>
            <w:rFonts w:ascii="Arial" w:hAnsi="Arial" w:cs="Arial"/>
            <w:sz w:val="20"/>
            <w:szCs w:val="20"/>
          </w:rPr>
          <w:t>111/13</w:t>
        </w:r>
      </w:hyperlink>
      <w:r w:rsidR="00854B3E" w:rsidRPr="00854B3E">
        <w:rPr>
          <w:rFonts w:ascii="Arial" w:hAnsi="Arial" w:cs="Arial"/>
          <w:sz w:val="20"/>
          <w:szCs w:val="20"/>
        </w:rPr>
        <w:t xml:space="preserve">, </w:t>
      </w:r>
      <w:hyperlink r:id="rId190" w:tgtFrame="_blank" w:tooltip="Zakon o spremembah in dopolnitvah Zakona o uresničevanju javnega interesa za kulturo" w:history="1">
        <w:r w:rsidR="00854B3E" w:rsidRPr="00854B3E">
          <w:rPr>
            <w:rFonts w:ascii="Arial" w:hAnsi="Arial" w:cs="Arial"/>
            <w:sz w:val="20"/>
            <w:szCs w:val="20"/>
          </w:rPr>
          <w:t>68/16</w:t>
        </w:r>
      </w:hyperlink>
      <w:r w:rsidR="00854B3E" w:rsidRPr="00854B3E">
        <w:rPr>
          <w:rFonts w:ascii="Arial" w:hAnsi="Arial" w:cs="Arial"/>
          <w:sz w:val="20"/>
          <w:szCs w:val="20"/>
        </w:rPr>
        <w:t xml:space="preserve">, </w:t>
      </w:r>
      <w:hyperlink r:id="rId191" w:tgtFrame="_blank" w:tooltip="Zakon o spremembah in dopolnitvah Zakona o uresničevanju javnega interesa za kulturo" w:history="1">
        <w:r w:rsidR="00854B3E" w:rsidRPr="00854B3E">
          <w:rPr>
            <w:rFonts w:ascii="Arial" w:hAnsi="Arial" w:cs="Arial"/>
            <w:sz w:val="20"/>
            <w:szCs w:val="20"/>
          </w:rPr>
          <w:t>61/17</w:t>
        </w:r>
      </w:hyperlink>
      <w:r w:rsidR="00854B3E" w:rsidRPr="00854B3E">
        <w:rPr>
          <w:rFonts w:ascii="Arial" w:hAnsi="Arial" w:cs="Arial"/>
          <w:sz w:val="20"/>
          <w:szCs w:val="20"/>
        </w:rPr>
        <w:t xml:space="preserve">, </w:t>
      </w:r>
      <w:hyperlink r:id="rId192" w:tgtFrame="_blank" w:tooltip="Zakon o nevladnih organizacijah" w:history="1">
        <w:r w:rsidR="00854B3E" w:rsidRPr="00854B3E">
          <w:rPr>
            <w:rFonts w:ascii="Arial" w:hAnsi="Arial" w:cs="Arial"/>
            <w:sz w:val="20"/>
            <w:szCs w:val="20"/>
          </w:rPr>
          <w:t>21/18</w:t>
        </w:r>
      </w:hyperlink>
      <w:r w:rsidR="00854B3E" w:rsidRPr="00854B3E">
        <w:rPr>
          <w:rFonts w:ascii="Arial" w:hAnsi="Arial" w:cs="Arial"/>
          <w:sz w:val="20"/>
          <w:szCs w:val="20"/>
        </w:rPr>
        <w:t xml:space="preserve"> – </w:t>
      </w:r>
      <w:proofErr w:type="spellStart"/>
      <w:r w:rsidR="00854B3E" w:rsidRPr="00854B3E">
        <w:rPr>
          <w:rFonts w:ascii="Arial" w:hAnsi="Arial" w:cs="Arial"/>
          <w:sz w:val="20"/>
          <w:szCs w:val="20"/>
        </w:rPr>
        <w:t>ZNOrg</w:t>
      </w:r>
      <w:proofErr w:type="spellEnd"/>
      <w:r w:rsidR="00854B3E" w:rsidRPr="00854B3E">
        <w:rPr>
          <w:rFonts w:ascii="Arial" w:hAnsi="Arial" w:cs="Arial"/>
          <w:sz w:val="20"/>
          <w:szCs w:val="20"/>
        </w:rPr>
        <w:t xml:space="preserve">, </w:t>
      </w:r>
      <w:hyperlink r:id="rId193" w:tgtFrame="_blank" w:tooltip="Zakon o debirokratizaciji" w:history="1">
        <w:r w:rsidR="00854B3E" w:rsidRPr="00854B3E">
          <w:rPr>
            <w:rFonts w:ascii="Arial" w:hAnsi="Arial" w:cs="Arial"/>
            <w:sz w:val="20"/>
            <w:szCs w:val="20"/>
          </w:rPr>
          <w:t>3/22</w:t>
        </w:r>
      </w:hyperlink>
      <w:r w:rsidR="00854B3E" w:rsidRPr="00854B3E">
        <w:rPr>
          <w:rFonts w:ascii="Arial" w:hAnsi="Arial" w:cs="Arial"/>
          <w:sz w:val="20"/>
          <w:szCs w:val="20"/>
        </w:rPr>
        <w:t xml:space="preserve"> – </w:t>
      </w:r>
      <w:proofErr w:type="spellStart"/>
      <w:r w:rsidR="00854B3E" w:rsidRPr="00854B3E">
        <w:rPr>
          <w:rFonts w:ascii="Arial" w:hAnsi="Arial" w:cs="Arial"/>
          <w:sz w:val="20"/>
          <w:szCs w:val="20"/>
        </w:rPr>
        <w:t>ZDeb</w:t>
      </w:r>
      <w:proofErr w:type="spellEnd"/>
      <w:r w:rsidR="00854B3E" w:rsidRPr="00854B3E">
        <w:rPr>
          <w:rFonts w:ascii="Arial" w:hAnsi="Arial" w:cs="Arial"/>
          <w:sz w:val="20"/>
          <w:szCs w:val="20"/>
        </w:rPr>
        <w:t xml:space="preserve"> in </w:t>
      </w:r>
      <w:hyperlink r:id="rId194" w:tgtFrame="_blank" w:tooltip="Zakon za zmanjšanje neenakosti in škodljivih posegov politike ter zagotavljanje spoštovanja pravne države" w:history="1">
        <w:r w:rsidR="00854B3E" w:rsidRPr="00854B3E">
          <w:rPr>
            <w:rFonts w:ascii="Arial" w:hAnsi="Arial" w:cs="Arial"/>
            <w:sz w:val="20"/>
            <w:szCs w:val="20"/>
          </w:rPr>
          <w:t>105/22</w:t>
        </w:r>
      </w:hyperlink>
      <w:r w:rsidR="00854B3E" w:rsidRPr="00854B3E">
        <w:rPr>
          <w:rFonts w:ascii="Arial" w:hAnsi="Arial" w:cs="Arial"/>
          <w:sz w:val="20"/>
          <w:szCs w:val="20"/>
        </w:rPr>
        <w:t xml:space="preserve"> – ZZNŠPP)</w:t>
      </w:r>
      <w:r w:rsidR="00854B3E" w:rsidRPr="00854B3E">
        <w:t xml:space="preserve"> </w:t>
      </w:r>
      <w:r w:rsidRPr="00FB616E">
        <w:rPr>
          <w:rFonts w:ascii="Arial" w:eastAsia="Times New Roman" w:hAnsi="Arial" w:cs="Arial"/>
          <w:sz w:val="20"/>
          <w:szCs w:val="20"/>
        </w:rPr>
        <w:t xml:space="preserve">iz katere izhaja, da če upravljalec ali uporabnik javne kulturne infrastrukture odda infrastrukturo  </w:t>
      </w:r>
      <w:r w:rsidRPr="00FB616E">
        <w:rPr>
          <w:rFonts w:ascii="Arial" w:eastAsia="Times New Roman" w:hAnsi="Arial" w:cs="Arial"/>
          <w:color w:val="000000"/>
          <w:sz w:val="20"/>
          <w:szCs w:val="20"/>
          <w:shd w:val="clear" w:color="auto" w:fill="FFFFFF"/>
        </w:rPr>
        <w:t>ali njen del v uporabo javnemu zavodu, javnemu skladu ali javni agenciji s področja kulture ali drugim kulturnim izvajalcem za izvajanje javnih kulturnih programov ali kulturnih projektov, je od njih upravičen zahtevati samo nadomestilo v višini dejanskih dodatnih stroškov, ki so s tem nastali.</w:t>
      </w:r>
    </w:p>
    <w:p w14:paraId="3A4D0BD8" w14:textId="77777777" w:rsidR="00FB616E" w:rsidRPr="00FB616E" w:rsidRDefault="00FB616E" w:rsidP="00154F7F">
      <w:pPr>
        <w:spacing w:after="0" w:line="276" w:lineRule="auto"/>
        <w:jc w:val="both"/>
        <w:rPr>
          <w:rFonts w:ascii="Arial" w:eastAsia="Times New Roman" w:hAnsi="Arial" w:cs="Arial"/>
          <w:sz w:val="20"/>
          <w:szCs w:val="20"/>
          <w:lang w:eastAsia="sl-SI"/>
        </w:rPr>
      </w:pPr>
    </w:p>
    <w:p w14:paraId="0C982D34" w14:textId="6233BAAE" w:rsidR="00FB616E" w:rsidRPr="001A0609" w:rsidRDefault="00854B3E" w:rsidP="001A0609">
      <w:pPr>
        <w:pStyle w:val="Naslov3"/>
        <w:rPr>
          <w:rFonts w:eastAsia="Arial"/>
          <w:b w:val="0"/>
          <w:bCs w:val="0"/>
          <w:color w:val="000000"/>
          <w:sz w:val="20"/>
          <w:szCs w:val="20"/>
        </w:rPr>
      </w:pPr>
      <w:r w:rsidRPr="001A0609">
        <w:rPr>
          <w:rFonts w:eastAsia="Arial"/>
          <w:sz w:val="20"/>
          <w:szCs w:val="20"/>
        </w:rPr>
        <w:t>11.1.</w:t>
      </w:r>
      <w:r w:rsidR="00FB616E" w:rsidRPr="001A0609">
        <w:rPr>
          <w:rFonts w:eastAsia="Arial"/>
          <w:sz w:val="20"/>
          <w:szCs w:val="20"/>
        </w:rPr>
        <w:t xml:space="preserve">2 Prioritetni inšpekcijski nadzori na osnovi prejetih pobud in prijav </w:t>
      </w:r>
      <w:r w:rsidR="00FB616E" w:rsidRPr="001A0609">
        <w:rPr>
          <w:rFonts w:eastAsia="Arial"/>
          <w:b w:val="0"/>
          <w:bCs w:val="0"/>
          <w:color w:val="000000"/>
          <w:sz w:val="20"/>
          <w:szCs w:val="20"/>
        </w:rPr>
        <w:t>(pri katerih je prednostna obravnava upravičena z vidika javnega interesa, ker gre za zatrjevane kršitve z večjimi finančnimi posledicami, večkratne kršitve, ki kažejo na očitno nezakonito poslovanje organa, ponavljajoče se kršitve oziroma večje število kršitev, kršitve, ki nakazujejo na neurejeno področje ali drugo problematiko; kadar gre za zadevo, v kateri je delo drugih organov ali institucij odvisno od ugotovitev inšpektorjev; kadar gre za več različnih prijav, ki se nanašajo na istega inšpekcijskega zavezanca):</w:t>
      </w:r>
    </w:p>
    <w:p w14:paraId="450ADD36" w14:textId="77777777" w:rsidR="00FB616E" w:rsidRPr="00FB616E" w:rsidRDefault="00FB616E" w:rsidP="00154F7F">
      <w:pPr>
        <w:spacing w:after="0" w:line="276" w:lineRule="auto"/>
        <w:jc w:val="both"/>
        <w:rPr>
          <w:rFonts w:ascii="Arial" w:eastAsia="Times New Roman" w:hAnsi="Arial" w:cs="Arial"/>
          <w:sz w:val="20"/>
          <w:szCs w:val="20"/>
        </w:rPr>
      </w:pPr>
    </w:p>
    <w:p w14:paraId="4CD538BB" w14:textId="77777777" w:rsidR="00FB616E" w:rsidRPr="00FB616E" w:rsidRDefault="00FB616E">
      <w:pPr>
        <w:numPr>
          <w:ilvl w:val="0"/>
          <w:numId w:val="43"/>
        </w:numPr>
        <w:spacing w:after="0" w:line="276" w:lineRule="auto"/>
        <w:ind w:left="360"/>
        <w:contextualSpacing/>
        <w:jc w:val="both"/>
        <w:rPr>
          <w:rFonts w:ascii="Arial" w:eastAsia="Times New Roman" w:hAnsi="Arial" w:cs="Arial"/>
          <w:sz w:val="20"/>
          <w:szCs w:val="20"/>
        </w:rPr>
      </w:pPr>
      <w:r w:rsidRPr="00FB616E">
        <w:rPr>
          <w:rFonts w:ascii="Arial" w:eastAsia="Times New Roman" w:hAnsi="Arial" w:cs="Arial"/>
          <w:sz w:val="20"/>
          <w:szCs w:val="20"/>
        </w:rPr>
        <w:t xml:space="preserve">objekti, ki imajo status kulturnega spomenika, državnega ali lokalnega pomena in je, bodisi zaradi nedovoljenih posegov bodisi zaradi </w:t>
      </w:r>
      <w:proofErr w:type="spellStart"/>
      <w:r w:rsidRPr="00FB616E">
        <w:rPr>
          <w:rFonts w:ascii="Arial" w:eastAsia="Times New Roman" w:hAnsi="Arial" w:cs="Arial"/>
          <w:sz w:val="20"/>
          <w:szCs w:val="20"/>
        </w:rPr>
        <w:t>nevzdrževanja</w:t>
      </w:r>
      <w:proofErr w:type="spellEnd"/>
      <w:r w:rsidRPr="00FB616E">
        <w:rPr>
          <w:rFonts w:ascii="Arial" w:eastAsia="Times New Roman" w:hAnsi="Arial" w:cs="Arial"/>
          <w:sz w:val="20"/>
          <w:szCs w:val="20"/>
        </w:rPr>
        <w:t>, ogrožena ohranitev njihovega kulturnega pomena in primeri, pri katerih objekti kulturne dediščine zaradi slabega gradbenega stanja lahko predstavljajo tudi nevarnost za premoženje, zdravje in življenje ljudi, oziroma lahko ogrožajo mimoidoči promet, sosednje objekte ali svojo neposredno okolico;</w:t>
      </w:r>
    </w:p>
    <w:p w14:paraId="2AEE4F27" w14:textId="77777777" w:rsidR="00FB616E" w:rsidRPr="00FB616E" w:rsidRDefault="00FB616E">
      <w:pPr>
        <w:numPr>
          <w:ilvl w:val="0"/>
          <w:numId w:val="43"/>
        </w:numPr>
        <w:spacing w:after="0" w:line="276" w:lineRule="auto"/>
        <w:ind w:left="360"/>
        <w:contextualSpacing/>
        <w:jc w:val="both"/>
        <w:rPr>
          <w:rFonts w:ascii="Arial" w:eastAsia="Times New Roman" w:hAnsi="Arial" w:cs="Arial"/>
          <w:sz w:val="20"/>
          <w:szCs w:val="20"/>
        </w:rPr>
      </w:pPr>
      <w:r w:rsidRPr="00FB616E">
        <w:rPr>
          <w:rFonts w:ascii="Arial" w:eastAsia="Times New Roman" w:hAnsi="Arial" w:cs="Arial"/>
          <w:sz w:val="20"/>
          <w:szCs w:val="20"/>
        </w:rPr>
        <w:t xml:space="preserve">arhivsko gradivo, ki ima status kulturnega spomenika, primeri, ko zaradi nesreč, ki jih bodisi namerno ali nenamerno povzroči človek (npr. požar, vdor vode) ali zaradi naravnih nesreč (npr. poplava, vihar, potres, plaz in podobno), obstaja (neposredna) nevarnost poškodovanja ali je že nastala škoda na arhivskem gradivu, ter drugi primeri ko zaradi nepravilnega ravnanja oziroma rabe ali opustitve dolžnega ravnanja z arhivskim gradivom obstaja (neposredna) nevarnost poškodovanja ali je že nastala škoda na arhivskem gradivu (npr. kot posledica </w:t>
      </w:r>
      <w:proofErr w:type="spellStart"/>
      <w:r w:rsidRPr="00FB616E">
        <w:rPr>
          <w:rFonts w:ascii="Arial" w:eastAsia="Times New Roman" w:hAnsi="Arial" w:cs="Arial"/>
          <w:sz w:val="20"/>
          <w:szCs w:val="20"/>
        </w:rPr>
        <w:t>nezagotavljanja</w:t>
      </w:r>
      <w:proofErr w:type="spellEnd"/>
      <w:r w:rsidRPr="00FB616E">
        <w:rPr>
          <w:rFonts w:ascii="Arial" w:eastAsia="Times New Roman" w:hAnsi="Arial" w:cs="Arial"/>
          <w:sz w:val="20"/>
          <w:szCs w:val="20"/>
        </w:rPr>
        <w:t xml:space="preserve"> materialnih, kadrovskih in finančnih pogojev za varstvo arhivskega gradiva ali/in nepoznavanja/neupoštevanja arhivske zakonodaje);</w:t>
      </w:r>
    </w:p>
    <w:p w14:paraId="135F5041" w14:textId="77777777" w:rsidR="00FB616E" w:rsidRPr="00FB616E" w:rsidRDefault="00FB616E">
      <w:pPr>
        <w:numPr>
          <w:ilvl w:val="0"/>
          <w:numId w:val="43"/>
        </w:numPr>
        <w:spacing w:after="0" w:line="276" w:lineRule="auto"/>
        <w:ind w:left="360"/>
        <w:contextualSpacing/>
        <w:jc w:val="both"/>
        <w:rPr>
          <w:rFonts w:ascii="Arial" w:eastAsia="Times New Roman" w:hAnsi="Arial" w:cs="Arial"/>
          <w:sz w:val="20"/>
          <w:szCs w:val="20"/>
        </w:rPr>
      </w:pPr>
      <w:r w:rsidRPr="00FB616E">
        <w:rPr>
          <w:rFonts w:ascii="Arial" w:eastAsia="Times New Roman" w:hAnsi="Arial" w:cs="Arial"/>
          <w:sz w:val="20"/>
          <w:szCs w:val="20"/>
        </w:rPr>
        <w:t>nacionalno bogastvo oz. premičnina, ki ima status kulturnega spomenika in je, bodisi poškodovana ali je v neposredni nevarnosti poškodovanja, bodisi zaradi nepravilnega vzdrževanja, ravnanja ali rabe, bodisi zaradi opustitve dolžnega vzdrževanja ali ravnanja obstaja nevarnost njegovega poškodovanja;</w:t>
      </w:r>
    </w:p>
    <w:p w14:paraId="4A969339" w14:textId="77777777" w:rsidR="00FB616E" w:rsidRPr="00FB616E" w:rsidRDefault="00FB616E">
      <w:pPr>
        <w:numPr>
          <w:ilvl w:val="0"/>
          <w:numId w:val="43"/>
        </w:numPr>
        <w:spacing w:after="0" w:line="276" w:lineRule="auto"/>
        <w:ind w:left="360"/>
        <w:contextualSpacing/>
        <w:jc w:val="both"/>
        <w:rPr>
          <w:rFonts w:ascii="Arial" w:eastAsia="Times New Roman" w:hAnsi="Arial" w:cs="Arial"/>
          <w:sz w:val="20"/>
          <w:szCs w:val="20"/>
        </w:rPr>
      </w:pPr>
      <w:r w:rsidRPr="00FB616E">
        <w:rPr>
          <w:rFonts w:ascii="Arial" w:eastAsia="Times New Roman" w:hAnsi="Arial" w:cs="Arial"/>
          <w:sz w:val="20"/>
          <w:szCs w:val="20"/>
        </w:rPr>
        <w:t xml:space="preserve">arheološka ostalina, ki ima status kulturnega spomenika, in je bodisi zaradi nedovoljenih posegov bodisi zaradi </w:t>
      </w:r>
      <w:proofErr w:type="spellStart"/>
      <w:r w:rsidRPr="00FB616E">
        <w:rPr>
          <w:rFonts w:ascii="Arial" w:eastAsia="Times New Roman" w:hAnsi="Arial" w:cs="Arial"/>
          <w:sz w:val="20"/>
          <w:szCs w:val="20"/>
        </w:rPr>
        <w:t>nevzdrževanja</w:t>
      </w:r>
      <w:proofErr w:type="spellEnd"/>
      <w:r w:rsidRPr="00FB616E">
        <w:rPr>
          <w:rFonts w:ascii="Arial" w:eastAsia="Times New Roman" w:hAnsi="Arial" w:cs="Arial"/>
          <w:sz w:val="20"/>
          <w:szCs w:val="20"/>
        </w:rPr>
        <w:t xml:space="preserve">, ogrožena;  </w:t>
      </w:r>
    </w:p>
    <w:p w14:paraId="0D9AC1BC" w14:textId="77777777" w:rsidR="00FB616E" w:rsidRPr="00FB616E" w:rsidRDefault="00FB616E">
      <w:pPr>
        <w:numPr>
          <w:ilvl w:val="0"/>
          <w:numId w:val="43"/>
        </w:numPr>
        <w:spacing w:after="0" w:line="276" w:lineRule="auto"/>
        <w:ind w:left="360"/>
        <w:contextualSpacing/>
        <w:jc w:val="both"/>
        <w:rPr>
          <w:rFonts w:ascii="Arial" w:eastAsia="Times New Roman" w:hAnsi="Arial" w:cs="Arial"/>
          <w:sz w:val="20"/>
          <w:szCs w:val="20"/>
        </w:rPr>
      </w:pPr>
      <w:r w:rsidRPr="00FB616E">
        <w:rPr>
          <w:rFonts w:ascii="Arial" w:eastAsia="Times New Roman" w:hAnsi="Arial" w:cs="Arial"/>
          <w:sz w:val="20"/>
          <w:szCs w:val="20"/>
        </w:rPr>
        <w:t>prepoved razširjanja programskih vsebin prek medija, ki ni vpisan v razvid medijev pri pristojnem ministrstvu;</w:t>
      </w:r>
    </w:p>
    <w:p w14:paraId="0506FC7A" w14:textId="77777777" w:rsidR="00FB616E" w:rsidRPr="00FB616E" w:rsidRDefault="00FB616E">
      <w:pPr>
        <w:numPr>
          <w:ilvl w:val="0"/>
          <w:numId w:val="43"/>
        </w:numPr>
        <w:spacing w:after="0" w:line="276" w:lineRule="auto"/>
        <w:ind w:left="360"/>
        <w:contextualSpacing/>
        <w:jc w:val="both"/>
        <w:rPr>
          <w:rFonts w:ascii="Arial" w:eastAsia="Times New Roman" w:hAnsi="Arial" w:cs="Arial"/>
          <w:sz w:val="20"/>
          <w:szCs w:val="20"/>
        </w:rPr>
      </w:pPr>
      <w:r w:rsidRPr="00FB616E">
        <w:rPr>
          <w:rFonts w:ascii="Arial" w:eastAsia="Times New Roman" w:hAnsi="Arial" w:cs="Arial"/>
          <w:sz w:val="20"/>
          <w:szCs w:val="20"/>
        </w:rPr>
        <w:t>omejitve lastništva v medijih;</w:t>
      </w:r>
    </w:p>
    <w:p w14:paraId="78108A1E" w14:textId="77777777" w:rsidR="00FB616E" w:rsidRPr="00FB616E" w:rsidRDefault="00FB616E">
      <w:pPr>
        <w:numPr>
          <w:ilvl w:val="0"/>
          <w:numId w:val="43"/>
        </w:numPr>
        <w:spacing w:after="0" w:line="276" w:lineRule="auto"/>
        <w:ind w:left="360"/>
        <w:contextualSpacing/>
        <w:jc w:val="both"/>
        <w:rPr>
          <w:rFonts w:ascii="Arial" w:eastAsia="Times New Roman" w:hAnsi="Arial" w:cs="Arial"/>
          <w:sz w:val="20"/>
          <w:szCs w:val="20"/>
        </w:rPr>
      </w:pPr>
      <w:r w:rsidRPr="00FB616E">
        <w:rPr>
          <w:rFonts w:ascii="Arial" w:eastAsia="Times New Roman" w:hAnsi="Arial" w:cs="Arial"/>
          <w:sz w:val="20"/>
          <w:szCs w:val="20"/>
        </w:rPr>
        <w:t>zaščita slovenskega jezika v medijih;</w:t>
      </w:r>
    </w:p>
    <w:p w14:paraId="2D8F8AC6" w14:textId="77777777" w:rsidR="00FB616E" w:rsidRPr="00FB616E" w:rsidRDefault="00FB616E">
      <w:pPr>
        <w:numPr>
          <w:ilvl w:val="0"/>
          <w:numId w:val="43"/>
        </w:numPr>
        <w:spacing w:after="0" w:line="276" w:lineRule="auto"/>
        <w:ind w:left="360"/>
        <w:contextualSpacing/>
        <w:jc w:val="both"/>
        <w:rPr>
          <w:rFonts w:ascii="Arial" w:eastAsia="Times New Roman" w:hAnsi="Arial" w:cs="Arial"/>
          <w:sz w:val="20"/>
          <w:szCs w:val="20"/>
        </w:rPr>
      </w:pPr>
      <w:r w:rsidRPr="00FB616E">
        <w:rPr>
          <w:rFonts w:ascii="Arial" w:eastAsia="Times New Roman" w:hAnsi="Arial" w:cs="Arial"/>
          <w:sz w:val="20"/>
          <w:szCs w:val="20"/>
        </w:rPr>
        <w:t>nadzor nad oglaševalskimi vsebinami;</w:t>
      </w:r>
    </w:p>
    <w:p w14:paraId="76CB9ABA" w14:textId="3681DFF0" w:rsidR="00FB616E" w:rsidRPr="00854B3E" w:rsidRDefault="00FB616E">
      <w:pPr>
        <w:numPr>
          <w:ilvl w:val="0"/>
          <w:numId w:val="43"/>
        </w:numPr>
        <w:spacing w:after="0" w:line="276" w:lineRule="auto"/>
        <w:ind w:left="360"/>
        <w:contextualSpacing/>
        <w:jc w:val="both"/>
        <w:rPr>
          <w:rFonts w:ascii="Arial" w:eastAsia="Times New Roman" w:hAnsi="Arial" w:cs="Arial"/>
          <w:sz w:val="20"/>
          <w:szCs w:val="20"/>
        </w:rPr>
      </w:pPr>
      <w:r w:rsidRPr="00FB616E">
        <w:rPr>
          <w:rFonts w:ascii="Arial" w:eastAsia="Times New Roman" w:hAnsi="Arial" w:cs="Arial"/>
          <w:sz w:val="20"/>
          <w:szCs w:val="20"/>
        </w:rPr>
        <w:t>javna raba slovenščine: javne prireditve (drugi odstavek 24. in 25.  člen</w:t>
      </w:r>
      <w:r w:rsidR="00B95639">
        <w:rPr>
          <w:rFonts w:ascii="Arial" w:eastAsia="Times New Roman" w:hAnsi="Arial" w:cs="Arial"/>
          <w:sz w:val="20"/>
          <w:szCs w:val="20"/>
        </w:rPr>
        <w:t>a</w:t>
      </w:r>
      <w:r w:rsidRPr="00FB616E">
        <w:rPr>
          <w:rFonts w:ascii="Arial" w:eastAsia="Times New Roman" w:hAnsi="Arial" w:cs="Arial"/>
          <w:sz w:val="20"/>
          <w:szCs w:val="20"/>
        </w:rPr>
        <w:t xml:space="preserve"> Zakona o javni rabi slovenščine </w:t>
      </w:r>
      <w:r w:rsidRPr="00854B3E">
        <w:rPr>
          <w:rFonts w:ascii="Arial" w:eastAsia="Times New Roman" w:hAnsi="Arial" w:cs="Arial"/>
          <w:sz w:val="20"/>
          <w:szCs w:val="20"/>
        </w:rPr>
        <w:t>(</w:t>
      </w:r>
      <w:r w:rsidR="00854B3E" w:rsidRPr="00854B3E">
        <w:rPr>
          <w:rFonts w:ascii="Arial" w:hAnsi="Arial" w:cs="Arial"/>
          <w:sz w:val="20"/>
          <w:szCs w:val="20"/>
        </w:rPr>
        <w:t xml:space="preserve">(Uradni list RS, št. </w:t>
      </w:r>
      <w:hyperlink r:id="rId195" w:tgtFrame="_blank" w:tooltip="Zakon o javni rabi slovenščine (ZJRS)" w:history="1">
        <w:r w:rsidR="00854B3E" w:rsidRPr="00854B3E">
          <w:rPr>
            <w:rFonts w:ascii="Arial" w:hAnsi="Arial" w:cs="Arial"/>
            <w:sz w:val="20"/>
            <w:szCs w:val="20"/>
          </w:rPr>
          <w:t>86/04</w:t>
        </w:r>
      </w:hyperlink>
      <w:r w:rsidR="00854B3E" w:rsidRPr="00854B3E">
        <w:rPr>
          <w:rFonts w:ascii="Arial" w:hAnsi="Arial" w:cs="Arial"/>
          <w:sz w:val="20"/>
          <w:szCs w:val="20"/>
        </w:rPr>
        <w:t xml:space="preserve"> in </w:t>
      </w:r>
      <w:hyperlink r:id="rId196" w:tgtFrame="_blank" w:tooltip="Zakon o spremembah in dopolnitvah Zakona o javni rabi slovenščine" w:history="1">
        <w:r w:rsidR="00854B3E" w:rsidRPr="00854B3E">
          <w:rPr>
            <w:rFonts w:ascii="Arial" w:hAnsi="Arial" w:cs="Arial"/>
            <w:sz w:val="20"/>
            <w:szCs w:val="20"/>
          </w:rPr>
          <w:t>8/10</w:t>
        </w:r>
      </w:hyperlink>
      <w:r w:rsidR="00854B3E" w:rsidRPr="00854B3E">
        <w:rPr>
          <w:rFonts w:ascii="Arial" w:hAnsi="Arial" w:cs="Arial"/>
          <w:sz w:val="20"/>
          <w:szCs w:val="20"/>
        </w:rPr>
        <w:t xml:space="preserve">; </w:t>
      </w:r>
      <w:r w:rsidRPr="00854B3E">
        <w:rPr>
          <w:rFonts w:ascii="Arial" w:eastAsia="Times New Roman" w:hAnsi="Arial" w:cs="Arial"/>
          <w:sz w:val="20"/>
          <w:szCs w:val="20"/>
        </w:rPr>
        <w:t>v nadaljnjem besedilu: ZJRS));</w:t>
      </w:r>
    </w:p>
    <w:p w14:paraId="7BFBD8BD" w14:textId="77777777" w:rsidR="00FB616E" w:rsidRPr="00FB616E" w:rsidRDefault="00FB616E">
      <w:pPr>
        <w:numPr>
          <w:ilvl w:val="0"/>
          <w:numId w:val="43"/>
        </w:numPr>
        <w:spacing w:after="0" w:line="276" w:lineRule="auto"/>
        <w:ind w:left="360"/>
        <w:contextualSpacing/>
        <w:jc w:val="both"/>
        <w:rPr>
          <w:rFonts w:ascii="Arial" w:eastAsia="Times New Roman" w:hAnsi="Arial" w:cs="Arial"/>
          <w:sz w:val="20"/>
          <w:szCs w:val="20"/>
        </w:rPr>
      </w:pPr>
      <w:r w:rsidRPr="00FB616E">
        <w:rPr>
          <w:rFonts w:ascii="Arial" w:eastAsia="Times New Roman" w:hAnsi="Arial" w:cs="Arial"/>
          <w:sz w:val="20"/>
          <w:szCs w:val="20"/>
        </w:rPr>
        <w:t>poslovanje s pravnimi osebami (14. člen ZJRS);</w:t>
      </w:r>
    </w:p>
    <w:p w14:paraId="07B6BE94" w14:textId="069506E7" w:rsidR="00FB616E" w:rsidRPr="00FB616E" w:rsidRDefault="00FB616E">
      <w:pPr>
        <w:numPr>
          <w:ilvl w:val="0"/>
          <w:numId w:val="43"/>
        </w:numPr>
        <w:spacing w:after="0" w:line="276" w:lineRule="auto"/>
        <w:ind w:left="360"/>
        <w:contextualSpacing/>
        <w:jc w:val="both"/>
        <w:rPr>
          <w:rFonts w:ascii="Arial" w:eastAsia="Times New Roman" w:hAnsi="Arial" w:cs="Arial"/>
          <w:sz w:val="20"/>
          <w:szCs w:val="20"/>
        </w:rPr>
      </w:pPr>
      <w:r w:rsidRPr="00FB616E">
        <w:rPr>
          <w:rFonts w:ascii="Arial" w:eastAsia="Times New Roman" w:hAnsi="Arial" w:cs="Arial"/>
          <w:sz w:val="20"/>
          <w:szCs w:val="20"/>
        </w:rPr>
        <w:lastRenderedPageBreak/>
        <w:t>obvezni izvod publikacij: oddaja obveznih izvodov (5. člen Zakona o obveznem izvodu publikacij</w:t>
      </w:r>
      <w:r w:rsidR="00854B3E">
        <w:rPr>
          <w:rFonts w:ascii="Arial" w:eastAsia="Times New Roman" w:hAnsi="Arial" w:cs="Arial"/>
          <w:sz w:val="20"/>
          <w:szCs w:val="20"/>
        </w:rPr>
        <w:t xml:space="preserve"> </w:t>
      </w:r>
      <w:r w:rsidR="00854B3E" w:rsidRPr="00854B3E">
        <w:rPr>
          <w:rFonts w:ascii="Arial" w:hAnsi="Arial" w:cs="Arial"/>
          <w:sz w:val="20"/>
          <w:szCs w:val="20"/>
        </w:rPr>
        <w:t xml:space="preserve">(Uradni list RS, št. </w:t>
      </w:r>
      <w:hyperlink r:id="rId197" w:tgtFrame="_blank" w:tooltip="Zakon o obveznem izvodu publikacij (ZOIPub)" w:history="1">
        <w:r w:rsidR="00854B3E" w:rsidRPr="00854B3E">
          <w:rPr>
            <w:rFonts w:ascii="Arial" w:hAnsi="Arial" w:cs="Arial"/>
            <w:sz w:val="20"/>
            <w:szCs w:val="20"/>
          </w:rPr>
          <w:t>69/06</w:t>
        </w:r>
      </w:hyperlink>
      <w:r w:rsidR="00854B3E" w:rsidRPr="00854B3E">
        <w:rPr>
          <w:rFonts w:ascii="Arial" w:hAnsi="Arial" w:cs="Arial"/>
          <w:sz w:val="20"/>
          <w:szCs w:val="20"/>
        </w:rPr>
        <w:t xml:space="preserve"> in </w:t>
      </w:r>
      <w:hyperlink r:id="rId198" w:tgtFrame="_blank" w:tooltip="Zakon o spremembah in dopolnitvah Zakona o obveznem izvodu publikacij" w:history="1">
        <w:r w:rsidR="00854B3E" w:rsidRPr="00854B3E">
          <w:rPr>
            <w:rFonts w:ascii="Arial" w:hAnsi="Arial" w:cs="Arial"/>
            <w:sz w:val="20"/>
            <w:szCs w:val="20"/>
          </w:rPr>
          <w:t>86/09</w:t>
        </w:r>
      </w:hyperlink>
      <w:r w:rsidR="00854B3E" w:rsidRPr="00854B3E">
        <w:rPr>
          <w:rFonts w:ascii="Arial" w:hAnsi="Arial" w:cs="Arial"/>
          <w:sz w:val="20"/>
          <w:szCs w:val="20"/>
        </w:rPr>
        <w:t>)</w:t>
      </w:r>
      <w:r w:rsidRPr="00854B3E">
        <w:rPr>
          <w:rFonts w:ascii="Arial" w:eastAsia="Times New Roman" w:hAnsi="Arial" w:cs="Arial"/>
          <w:sz w:val="20"/>
          <w:szCs w:val="20"/>
        </w:rPr>
        <w:t>).</w:t>
      </w:r>
    </w:p>
    <w:p w14:paraId="08B9E73F" w14:textId="77777777" w:rsidR="00FB616E" w:rsidRPr="00FB616E" w:rsidRDefault="00FB616E" w:rsidP="00154F7F">
      <w:pPr>
        <w:spacing w:after="17" w:line="276" w:lineRule="auto"/>
        <w:jc w:val="both"/>
        <w:rPr>
          <w:rFonts w:ascii="Arial" w:eastAsia="Arial" w:hAnsi="Arial" w:cs="Arial"/>
          <w:color w:val="000000"/>
          <w:sz w:val="20"/>
          <w:szCs w:val="20"/>
          <w:lang w:eastAsia="sl-SI"/>
        </w:rPr>
      </w:pPr>
    </w:p>
    <w:p w14:paraId="5EE90732" w14:textId="77777777" w:rsidR="00FB616E" w:rsidRPr="00FB616E" w:rsidRDefault="00FB616E" w:rsidP="00154F7F">
      <w:pPr>
        <w:spacing w:after="0" w:line="276" w:lineRule="auto"/>
        <w:jc w:val="both"/>
        <w:rPr>
          <w:rFonts w:ascii="Arial" w:eastAsia="Times New Roman" w:hAnsi="Arial" w:cs="Arial"/>
          <w:sz w:val="20"/>
          <w:szCs w:val="20"/>
        </w:rPr>
      </w:pPr>
      <w:r w:rsidRPr="00FB616E">
        <w:rPr>
          <w:rFonts w:ascii="Arial" w:eastAsia="Times New Roman" w:hAnsi="Arial" w:cs="Arial"/>
          <w:sz w:val="20"/>
          <w:szCs w:val="20"/>
        </w:rPr>
        <w:t>Z izrednimi</w:t>
      </w:r>
      <w:r w:rsidRPr="00FB616E">
        <w:rPr>
          <w:rFonts w:ascii="Arial" w:eastAsia="Times New Roman" w:hAnsi="Arial" w:cs="Arial"/>
          <w:b/>
          <w:bCs/>
          <w:sz w:val="20"/>
          <w:szCs w:val="20"/>
        </w:rPr>
        <w:t xml:space="preserve"> </w:t>
      </w:r>
      <w:r w:rsidRPr="00FB616E">
        <w:rPr>
          <w:rFonts w:ascii="Arial" w:eastAsia="Times New Roman" w:hAnsi="Arial" w:cs="Arial"/>
          <w:sz w:val="20"/>
          <w:szCs w:val="20"/>
        </w:rPr>
        <w:t>nadzori pa se bodo preverjale vsebine navedb v konkretnih prijavah, kar pomeni, da se ti nadzori opravljajo na podlagi konkretnih prijav, vlog, pritožb in sporočil. Inšpektor se bo na podlagi vsebine prijave odločil, ali bo pri zavezancu opravil inšpekcijski nadzor ali ne.</w:t>
      </w:r>
    </w:p>
    <w:p w14:paraId="2CC5E28E" w14:textId="77777777" w:rsidR="00FB616E" w:rsidRPr="00FB616E" w:rsidRDefault="00FB616E" w:rsidP="00154F7F">
      <w:pPr>
        <w:spacing w:after="0" w:line="276" w:lineRule="auto"/>
        <w:jc w:val="both"/>
        <w:rPr>
          <w:rFonts w:ascii="Arial" w:eastAsia="Times New Roman" w:hAnsi="Arial" w:cs="Arial"/>
          <w:sz w:val="20"/>
          <w:szCs w:val="20"/>
        </w:rPr>
      </w:pPr>
    </w:p>
    <w:p w14:paraId="3E912FD0" w14:textId="67403BDD" w:rsidR="00FB616E" w:rsidRPr="001A0609" w:rsidRDefault="00590BA1" w:rsidP="001A0609">
      <w:pPr>
        <w:pStyle w:val="Naslov3"/>
        <w:rPr>
          <w:rFonts w:eastAsia="Arial"/>
          <w:sz w:val="20"/>
          <w:szCs w:val="20"/>
        </w:rPr>
      </w:pPr>
      <w:r w:rsidRPr="001A0609">
        <w:rPr>
          <w:sz w:val="20"/>
          <w:szCs w:val="20"/>
        </w:rPr>
        <w:t>11.1.</w:t>
      </w:r>
      <w:r w:rsidR="00FB616E" w:rsidRPr="001A0609">
        <w:rPr>
          <w:sz w:val="20"/>
          <w:szCs w:val="20"/>
        </w:rPr>
        <w:t xml:space="preserve">3 </w:t>
      </w:r>
      <w:r w:rsidR="00FB616E" w:rsidRPr="001A0609">
        <w:rPr>
          <w:rFonts w:eastAsia="Arial"/>
          <w:sz w:val="20"/>
          <w:szCs w:val="20"/>
        </w:rPr>
        <w:t>Inšpekcijski nadzori na podlagi ostalih prejetih pobud in prijav, ki niso bili določeni kot prioritetni:</w:t>
      </w:r>
    </w:p>
    <w:p w14:paraId="62E40A50" w14:textId="77777777" w:rsidR="00FB616E" w:rsidRPr="00FB616E" w:rsidRDefault="00FB616E" w:rsidP="00154F7F">
      <w:pPr>
        <w:spacing w:after="17" w:line="276" w:lineRule="auto"/>
        <w:jc w:val="both"/>
        <w:rPr>
          <w:rFonts w:ascii="Arial" w:eastAsia="Arial" w:hAnsi="Arial" w:cs="Arial"/>
          <w:b/>
          <w:bCs/>
          <w:color w:val="000000"/>
          <w:sz w:val="20"/>
          <w:szCs w:val="20"/>
          <w:lang w:eastAsia="sl-SI"/>
        </w:rPr>
      </w:pPr>
    </w:p>
    <w:p w14:paraId="616C9167" w14:textId="2391EB5F" w:rsidR="00FB616E" w:rsidRPr="00590BA1" w:rsidRDefault="00FB616E">
      <w:pPr>
        <w:numPr>
          <w:ilvl w:val="0"/>
          <w:numId w:val="41"/>
        </w:numPr>
        <w:spacing w:after="0" w:line="276" w:lineRule="auto"/>
        <w:contextualSpacing/>
        <w:jc w:val="both"/>
        <w:rPr>
          <w:rFonts w:ascii="Arial" w:eastAsia="Times New Roman" w:hAnsi="Arial" w:cs="Arial"/>
          <w:sz w:val="20"/>
          <w:szCs w:val="20"/>
        </w:rPr>
      </w:pPr>
      <w:r w:rsidRPr="00FB616E">
        <w:rPr>
          <w:rFonts w:ascii="Arial" w:eastAsia="Times New Roman" w:hAnsi="Arial" w:cs="Arial"/>
          <w:sz w:val="20"/>
          <w:szCs w:val="20"/>
        </w:rPr>
        <w:t>knjižnična dejavnost: pravice uporabnikov (8. člen Zakona o knjižničarstvu</w:t>
      </w:r>
      <w:r w:rsidR="00590BA1">
        <w:rPr>
          <w:rFonts w:ascii="Arial" w:eastAsia="Times New Roman" w:hAnsi="Arial" w:cs="Arial"/>
          <w:sz w:val="20"/>
          <w:szCs w:val="20"/>
        </w:rPr>
        <w:t xml:space="preserve"> </w:t>
      </w:r>
      <w:r w:rsidR="00590BA1" w:rsidRPr="00590BA1">
        <w:rPr>
          <w:rFonts w:ascii="Arial" w:hAnsi="Arial" w:cs="Arial"/>
          <w:sz w:val="20"/>
          <w:szCs w:val="20"/>
        </w:rPr>
        <w:t xml:space="preserve">(Uradni list RS, št. </w:t>
      </w:r>
      <w:hyperlink r:id="rId199" w:tgtFrame="_blank" w:tooltip="Zakon o knjižničarstvu (ZKnj-1)" w:history="1">
        <w:r w:rsidR="00590BA1" w:rsidRPr="00590BA1">
          <w:rPr>
            <w:rFonts w:ascii="Arial" w:hAnsi="Arial" w:cs="Arial"/>
            <w:sz w:val="20"/>
            <w:szCs w:val="20"/>
          </w:rPr>
          <w:t>87/01</w:t>
        </w:r>
      </w:hyperlink>
      <w:r w:rsidR="00590BA1" w:rsidRPr="00590BA1">
        <w:rPr>
          <w:rFonts w:ascii="Arial" w:hAnsi="Arial" w:cs="Arial"/>
          <w:sz w:val="20"/>
          <w:szCs w:val="20"/>
        </w:rPr>
        <w:t xml:space="preserve">, </w:t>
      </w:r>
      <w:hyperlink r:id="rId200" w:tgtFrame="_blank" w:tooltip="Zakon o uresničevanju javnega interesa za kulturo" w:history="1">
        <w:r w:rsidR="00590BA1" w:rsidRPr="00590BA1">
          <w:rPr>
            <w:rFonts w:ascii="Arial" w:hAnsi="Arial" w:cs="Arial"/>
            <w:sz w:val="20"/>
            <w:szCs w:val="20"/>
          </w:rPr>
          <w:t>96/02</w:t>
        </w:r>
      </w:hyperlink>
      <w:r w:rsidR="00590BA1" w:rsidRPr="00590BA1">
        <w:rPr>
          <w:rFonts w:ascii="Arial" w:hAnsi="Arial" w:cs="Arial"/>
          <w:sz w:val="20"/>
          <w:szCs w:val="20"/>
        </w:rPr>
        <w:t xml:space="preserve"> – ZUJIK in </w:t>
      </w:r>
      <w:hyperlink r:id="rId201" w:tgtFrame="_blank" w:tooltip="Zakon o spremembah in dopolnitvah Zakona o knjižničarstvu" w:history="1">
        <w:r w:rsidR="00590BA1" w:rsidRPr="00590BA1">
          <w:rPr>
            <w:rFonts w:ascii="Arial" w:hAnsi="Arial" w:cs="Arial"/>
            <w:sz w:val="20"/>
            <w:szCs w:val="20"/>
          </w:rPr>
          <w:t>92/15</w:t>
        </w:r>
      </w:hyperlink>
      <w:r w:rsidR="00590BA1" w:rsidRPr="00590BA1">
        <w:rPr>
          <w:rFonts w:ascii="Arial" w:hAnsi="Arial" w:cs="Arial"/>
          <w:sz w:val="20"/>
          <w:szCs w:val="20"/>
        </w:rPr>
        <w:t>)</w:t>
      </w:r>
      <w:r w:rsidRPr="00590BA1">
        <w:rPr>
          <w:rFonts w:ascii="Arial" w:eastAsia="Times New Roman" w:hAnsi="Arial" w:cs="Arial"/>
          <w:sz w:val="20"/>
          <w:szCs w:val="20"/>
        </w:rPr>
        <w:t>);</w:t>
      </w:r>
    </w:p>
    <w:p w14:paraId="1D12FD4D" w14:textId="77777777" w:rsidR="00FB616E" w:rsidRPr="00FB616E" w:rsidRDefault="00FB616E">
      <w:pPr>
        <w:numPr>
          <w:ilvl w:val="0"/>
          <w:numId w:val="41"/>
        </w:numPr>
        <w:spacing w:after="0" w:line="276" w:lineRule="auto"/>
        <w:contextualSpacing/>
        <w:jc w:val="both"/>
        <w:rPr>
          <w:rFonts w:ascii="Arial" w:eastAsia="Times New Roman" w:hAnsi="Arial" w:cs="Arial"/>
          <w:sz w:val="20"/>
          <w:szCs w:val="20"/>
        </w:rPr>
      </w:pPr>
      <w:r w:rsidRPr="00FB616E">
        <w:rPr>
          <w:rFonts w:ascii="Arial" w:eastAsia="Times New Roman" w:hAnsi="Arial" w:cs="Arial"/>
          <w:sz w:val="20"/>
          <w:szCs w:val="20"/>
        </w:rPr>
        <w:t>javna raba slovenščine v zdravstveni dejavnosti.</w:t>
      </w:r>
    </w:p>
    <w:p w14:paraId="7C8C477D" w14:textId="77777777" w:rsidR="00FB616E" w:rsidRPr="00FB616E" w:rsidRDefault="00FB616E" w:rsidP="00154F7F">
      <w:pPr>
        <w:spacing w:after="0" w:line="276" w:lineRule="auto"/>
        <w:jc w:val="both"/>
        <w:rPr>
          <w:rFonts w:ascii="Arial" w:eastAsia="Times New Roman" w:hAnsi="Arial" w:cs="Arial"/>
          <w:sz w:val="20"/>
          <w:szCs w:val="20"/>
        </w:rPr>
      </w:pPr>
    </w:p>
    <w:p w14:paraId="2C9F826B" w14:textId="71E0245D" w:rsidR="00FB616E" w:rsidRPr="001A0609" w:rsidRDefault="00607DD3" w:rsidP="001A0609">
      <w:pPr>
        <w:pStyle w:val="Naslov3"/>
        <w:rPr>
          <w:rFonts w:eastAsia="Arial"/>
          <w:sz w:val="20"/>
          <w:szCs w:val="20"/>
        </w:rPr>
      </w:pPr>
      <w:r w:rsidRPr="001A0609">
        <w:rPr>
          <w:sz w:val="20"/>
          <w:szCs w:val="20"/>
        </w:rPr>
        <w:t>11.1.</w:t>
      </w:r>
      <w:r w:rsidR="00FB616E" w:rsidRPr="001A0609">
        <w:rPr>
          <w:sz w:val="20"/>
          <w:szCs w:val="20"/>
        </w:rPr>
        <w:t xml:space="preserve">4 </w:t>
      </w:r>
      <w:proofErr w:type="spellStart"/>
      <w:r w:rsidR="00FB616E" w:rsidRPr="001A0609">
        <w:rPr>
          <w:rFonts w:eastAsia="Arial"/>
          <w:sz w:val="20"/>
          <w:szCs w:val="20"/>
        </w:rPr>
        <w:t>Prekrškovni</w:t>
      </w:r>
      <w:proofErr w:type="spellEnd"/>
      <w:r w:rsidR="00FB616E" w:rsidRPr="001A0609">
        <w:rPr>
          <w:rFonts w:eastAsia="Arial"/>
          <w:sz w:val="20"/>
          <w:szCs w:val="20"/>
        </w:rPr>
        <w:t xml:space="preserve"> postopki:</w:t>
      </w:r>
    </w:p>
    <w:p w14:paraId="7E5B0E05" w14:textId="77777777" w:rsidR="00FB616E" w:rsidRPr="00FB616E" w:rsidRDefault="00FB616E" w:rsidP="00154F7F">
      <w:pPr>
        <w:spacing w:after="17" w:line="276" w:lineRule="auto"/>
        <w:jc w:val="both"/>
        <w:rPr>
          <w:rFonts w:ascii="Arial" w:eastAsia="Arial" w:hAnsi="Arial" w:cs="Arial"/>
          <w:b/>
          <w:bCs/>
          <w:color w:val="000000"/>
          <w:sz w:val="20"/>
          <w:szCs w:val="20"/>
          <w:lang w:eastAsia="sl-SI"/>
        </w:rPr>
      </w:pPr>
    </w:p>
    <w:p w14:paraId="0635DD24" w14:textId="77777777" w:rsidR="00FB616E" w:rsidRPr="00FB616E" w:rsidRDefault="00FB616E" w:rsidP="00154F7F">
      <w:pPr>
        <w:spacing w:after="0" w:line="276" w:lineRule="auto"/>
        <w:jc w:val="both"/>
        <w:rPr>
          <w:rFonts w:ascii="Arial" w:eastAsia="Times New Roman" w:hAnsi="Arial" w:cs="Arial"/>
          <w:sz w:val="20"/>
          <w:szCs w:val="20"/>
        </w:rPr>
      </w:pPr>
      <w:r w:rsidRPr="00FB616E">
        <w:rPr>
          <w:rFonts w:ascii="Arial" w:eastAsia="Times New Roman" w:hAnsi="Arial" w:cs="Arial"/>
          <w:sz w:val="20"/>
          <w:szCs w:val="20"/>
        </w:rPr>
        <w:t xml:space="preserve">IRSKM bo v okviru svojih pristojnosti vodil tudi </w:t>
      </w:r>
      <w:proofErr w:type="spellStart"/>
      <w:r w:rsidRPr="00FB616E">
        <w:rPr>
          <w:rFonts w:ascii="Arial" w:eastAsia="Times New Roman" w:hAnsi="Arial" w:cs="Arial"/>
          <w:sz w:val="20"/>
          <w:szCs w:val="20"/>
        </w:rPr>
        <w:t>prekrškovne</w:t>
      </w:r>
      <w:proofErr w:type="spellEnd"/>
      <w:r w:rsidRPr="00FB616E">
        <w:rPr>
          <w:rFonts w:ascii="Arial" w:eastAsia="Times New Roman" w:hAnsi="Arial" w:cs="Arial"/>
          <w:sz w:val="20"/>
          <w:szCs w:val="20"/>
        </w:rPr>
        <w:t xml:space="preserve"> postopke v zvezi s kršitvami določb področne zakonodaje v njegovi pristojnosti.</w:t>
      </w:r>
    </w:p>
    <w:p w14:paraId="5B71635A" w14:textId="77777777" w:rsidR="00FB616E" w:rsidRPr="00FB616E" w:rsidRDefault="00FB616E" w:rsidP="00154F7F">
      <w:pPr>
        <w:spacing w:after="0" w:line="276" w:lineRule="auto"/>
        <w:jc w:val="both"/>
        <w:rPr>
          <w:rFonts w:ascii="Arial" w:eastAsia="Times New Roman" w:hAnsi="Arial" w:cs="Arial"/>
          <w:sz w:val="20"/>
          <w:szCs w:val="20"/>
        </w:rPr>
      </w:pPr>
    </w:p>
    <w:p w14:paraId="27FD5328" w14:textId="1F8C6439" w:rsidR="00FB616E" w:rsidRPr="001A0609" w:rsidRDefault="00607DD3" w:rsidP="001A0609">
      <w:pPr>
        <w:pStyle w:val="Naslov3"/>
        <w:rPr>
          <w:sz w:val="20"/>
          <w:szCs w:val="20"/>
        </w:rPr>
      </w:pPr>
      <w:r w:rsidRPr="001A0609">
        <w:rPr>
          <w:sz w:val="20"/>
          <w:szCs w:val="20"/>
        </w:rPr>
        <w:t>11.1.</w:t>
      </w:r>
      <w:r w:rsidR="00FB616E" w:rsidRPr="001A0609">
        <w:rPr>
          <w:sz w:val="20"/>
          <w:szCs w:val="20"/>
        </w:rPr>
        <w:t>5 Skupni inšpekcijski nadzori oziroma sodelovanja:</w:t>
      </w:r>
    </w:p>
    <w:p w14:paraId="26DA3DFF" w14:textId="77777777" w:rsidR="001A0609" w:rsidRDefault="001A0609" w:rsidP="002129D6">
      <w:pPr>
        <w:jc w:val="both"/>
        <w:rPr>
          <w:rFonts w:ascii="Arial" w:hAnsi="Arial" w:cs="Arial"/>
          <w:sz w:val="20"/>
          <w:szCs w:val="20"/>
        </w:rPr>
      </w:pPr>
    </w:p>
    <w:p w14:paraId="3C6BE8BE" w14:textId="6A465290" w:rsidR="00FB616E" w:rsidRPr="002129D6" w:rsidRDefault="00FB616E" w:rsidP="002129D6">
      <w:pPr>
        <w:jc w:val="both"/>
        <w:rPr>
          <w:rFonts w:ascii="Arial" w:hAnsi="Arial" w:cs="Arial"/>
          <w:sz w:val="20"/>
          <w:szCs w:val="20"/>
        </w:rPr>
      </w:pPr>
      <w:r w:rsidRPr="002129D6">
        <w:rPr>
          <w:rFonts w:ascii="Arial" w:hAnsi="Arial" w:cs="Arial"/>
          <w:sz w:val="20"/>
          <w:szCs w:val="20"/>
        </w:rPr>
        <w:t>IRSKM v letu 2024 zaenkrat na področju kulture ne načrtuje skupnih inšpekcijskih nadzorov z drugimi inšpekcijskimi organi. Na področju nadzora nad posegi v objekte kulturne dediščine se pričakuje sodelovanje oz. usklajena aktivnost z gradbeno in stanovanjsko inšpekcijo ter z občinskimi inšpektorji.</w:t>
      </w:r>
    </w:p>
    <w:p w14:paraId="7CDF6612" w14:textId="77777777" w:rsidR="001E3C8A" w:rsidRPr="00154F7F" w:rsidRDefault="001E3C8A" w:rsidP="00154F7F">
      <w:pPr>
        <w:spacing w:after="0" w:line="276" w:lineRule="auto"/>
        <w:jc w:val="both"/>
        <w:rPr>
          <w:rFonts w:ascii="Arial" w:eastAsia="Times New Roman" w:hAnsi="Arial" w:cs="Arial"/>
          <w:sz w:val="20"/>
          <w:szCs w:val="20"/>
        </w:rPr>
      </w:pPr>
    </w:p>
    <w:p w14:paraId="64E9EABA" w14:textId="475AE4D3" w:rsidR="0091549E" w:rsidRPr="00154F7F" w:rsidRDefault="00794E41" w:rsidP="00154F7F">
      <w:pPr>
        <w:pStyle w:val="Naslov1"/>
      </w:pPr>
      <w:r w:rsidRPr="00154F7F">
        <w:t xml:space="preserve">12. </w:t>
      </w:r>
      <w:r w:rsidR="0091549E" w:rsidRPr="00154F7F">
        <w:t>MINISTRSTVO ZA NOTRANJE ZADEVE</w:t>
      </w:r>
    </w:p>
    <w:p w14:paraId="6F86B702" w14:textId="77777777" w:rsidR="00794E41" w:rsidRPr="00154F7F" w:rsidRDefault="00794E41" w:rsidP="00E61572">
      <w:pPr>
        <w:pStyle w:val="Besedilo"/>
      </w:pPr>
    </w:p>
    <w:p w14:paraId="7CDEC55D" w14:textId="70322014" w:rsidR="0091549E" w:rsidRPr="00B36A74" w:rsidRDefault="00B36A74" w:rsidP="00B36A74">
      <w:pPr>
        <w:pStyle w:val="Naslov2"/>
        <w:rPr>
          <w:i w:val="0"/>
          <w:iCs w:val="0"/>
          <w:sz w:val="20"/>
          <w:szCs w:val="20"/>
        </w:rPr>
      </w:pPr>
      <w:r>
        <w:rPr>
          <w:i w:val="0"/>
          <w:iCs w:val="0"/>
          <w:sz w:val="20"/>
          <w:szCs w:val="20"/>
        </w:rPr>
        <w:t xml:space="preserve">12.1 </w:t>
      </w:r>
      <w:r w:rsidR="0091549E" w:rsidRPr="00B36A74">
        <w:rPr>
          <w:i w:val="0"/>
          <w:iCs w:val="0"/>
          <w:sz w:val="20"/>
          <w:szCs w:val="20"/>
        </w:rPr>
        <w:t>INŠPEKTORAT REPUBLIKE SLOVENIJE ZA NOTRANJE ZADEVE</w:t>
      </w:r>
    </w:p>
    <w:p w14:paraId="60C8E9EB" w14:textId="3CF57EF0" w:rsidR="00E22F2E" w:rsidRPr="00154F7F" w:rsidRDefault="00E22F2E" w:rsidP="00154F7F">
      <w:pPr>
        <w:spacing w:after="17" w:line="276" w:lineRule="auto"/>
        <w:jc w:val="both"/>
        <w:rPr>
          <w:rFonts w:ascii="Arial" w:eastAsia="Times New Roman" w:hAnsi="Arial" w:cs="Arial"/>
          <w:b/>
          <w:bCs/>
          <w:sz w:val="20"/>
          <w:szCs w:val="20"/>
        </w:rPr>
      </w:pPr>
    </w:p>
    <w:p w14:paraId="1C8C0AE1" w14:textId="11BE601D" w:rsidR="00FB1072" w:rsidRPr="00B36A74" w:rsidRDefault="00C215B0" w:rsidP="00B36A74">
      <w:pPr>
        <w:pStyle w:val="Naslov3"/>
        <w:rPr>
          <w:rFonts w:eastAsia="Arial"/>
          <w:b w:val="0"/>
          <w:bCs w:val="0"/>
          <w:color w:val="000000"/>
          <w:sz w:val="20"/>
          <w:szCs w:val="20"/>
        </w:rPr>
      </w:pPr>
      <w:r w:rsidRPr="00B36A74">
        <w:rPr>
          <w:sz w:val="20"/>
          <w:szCs w:val="20"/>
        </w:rPr>
        <w:t>12.1.</w:t>
      </w:r>
      <w:r w:rsidR="00FB1072" w:rsidRPr="00B36A74">
        <w:rPr>
          <w:sz w:val="20"/>
          <w:szCs w:val="20"/>
        </w:rPr>
        <w:t xml:space="preserve">1  </w:t>
      </w:r>
      <w:r w:rsidR="00FB1072" w:rsidRPr="00B36A74">
        <w:rPr>
          <w:rFonts w:eastAsia="Arial"/>
          <w:sz w:val="20"/>
          <w:szCs w:val="20"/>
        </w:rPr>
        <w:t xml:space="preserve">Sistemski inšpekcijski nadzori </w:t>
      </w:r>
      <w:r w:rsidR="00FB1072" w:rsidRPr="00B36A74">
        <w:rPr>
          <w:rFonts w:eastAsia="Arial"/>
          <w:b w:val="0"/>
          <w:bCs w:val="0"/>
          <w:color w:val="000000"/>
          <w:sz w:val="20"/>
          <w:szCs w:val="20"/>
        </w:rPr>
        <w:t>(na podlagi količnika ocene tveganja in na podlagi izbranih aktualnih vsebinskih področij):</w:t>
      </w:r>
    </w:p>
    <w:p w14:paraId="438A2977" w14:textId="77777777" w:rsidR="00FB1072" w:rsidRPr="00FB1072" w:rsidRDefault="00FB1072" w:rsidP="00154F7F">
      <w:pPr>
        <w:autoSpaceDE w:val="0"/>
        <w:autoSpaceDN w:val="0"/>
        <w:adjustRightInd w:val="0"/>
        <w:spacing w:after="0" w:line="276" w:lineRule="auto"/>
        <w:jc w:val="both"/>
        <w:rPr>
          <w:rFonts w:ascii="Arial" w:eastAsia="Times New Roman" w:hAnsi="Arial" w:cs="Arial"/>
          <w:b/>
          <w:kern w:val="32"/>
          <w:sz w:val="20"/>
          <w:szCs w:val="20"/>
          <w:lang w:eastAsia="sl-SI"/>
        </w:rPr>
      </w:pPr>
    </w:p>
    <w:p w14:paraId="26658366" w14:textId="301EFA14" w:rsidR="00FB1072" w:rsidRPr="00FB1072" w:rsidRDefault="00FB1072" w:rsidP="00154F7F">
      <w:pPr>
        <w:autoSpaceDE w:val="0"/>
        <w:autoSpaceDN w:val="0"/>
        <w:adjustRightInd w:val="0"/>
        <w:spacing w:after="0" w:line="276" w:lineRule="auto"/>
        <w:jc w:val="both"/>
        <w:rPr>
          <w:rFonts w:ascii="Arial" w:eastAsia="Times New Roman" w:hAnsi="Arial" w:cs="Arial"/>
          <w:sz w:val="20"/>
          <w:szCs w:val="20"/>
        </w:rPr>
      </w:pPr>
      <w:r w:rsidRPr="00FB1072">
        <w:rPr>
          <w:rFonts w:ascii="Arial" w:eastAsia="Times New Roman" w:hAnsi="Arial" w:cs="Arial"/>
          <w:color w:val="000000"/>
          <w:sz w:val="20"/>
          <w:szCs w:val="20"/>
          <w:lang w:eastAsia="sl-SI"/>
        </w:rPr>
        <w:t>Strateške usmeritve in prioritete dela Inšpektorata Republike Slovenije za notranje zadeve (v nadalj</w:t>
      </w:r>
      <w:r w:rsidR="00231540">
        <w:rPr>
          <w:rFonts w:ascii="Arial" w:eastAsia="Times New Roman" w:hAnsi="Arial" w:cs="Arial"/>
          <w:color w:val="000000"/>
          <w:sz w:val="20"/>
          <w:szCs w:val="20"/>
          <w:lang w:eastAsia="sl-SI"/>
        </w:rPr>
        <w:t>njem besedilu:</w:t>
      </w:r>
      <w:r w:rsidRPr="00FB1072">
        <w:rPr>
          <w:rFonts w:ascii="Arial" w:eastAsia="Times New Roman" w:hAnsi="Arial" w:cs="Arial"/>
          <w:color w:val="000000"/>
          <w:sz w:val="20"/>
          <w:szCs w:val="20"/>
          <w:lang w:eastAsia="sl-SI"/>
        </w:rPr>
        <w:t xml:space="preserve"> IRSNZ) </w:t>
      </w:r>
      <w:r w:rsidRPr="00FB1072">
        <w:rPr>
          <w:rFonts w:ascii="Arial" w:eastAsia="Times New Roman" w:hAnsi="Arial" w:cs="Arial"/>
          <w:sz w:val="20"/>
          <w:szCs w:val="20"/>
        </w:rPr>
        <w:t>temeljijo na podlagi Programa dela Inšpektorata RS za notranje zadeve za leto 2024 št. 0071-2/2023/2 z</w:t>
      </w:r>
      <w:r w:rsidRPr="00FB1072">
        <w:rPr>
          <w:rFonts w:ascii="Arial" w:eastAsia="Times New Roman" w:hAnsi="Arial" w:cs="Arial"/>
          <w:color w:val="FF0000"/>
          <w:sz w:val="20"/>
          <w:szCs w:val="20"/>
        </w:rPr>
        <w:t xml:space="preserve"> </w:t>
      </w:r>
      <w:r w:rsidRPr="00FB1072">
        <w:rPr>
          <w:rFonts w:ascii="Arial" w:eastAsia="Times New Roman" w:hAnsi="Arial" w:cs="Arial"/>
          <w:sz w:val="20"/>
          <w:szCs w:val="20"/>
        </w:rPr>
        <w:t xml:space="preserve">11. 12. 2023 in na trenutni aktualni problematiki z vidika varnosti življenja, premoženja in zdravja ljudi. </w:t>
      </w:r>
    </w:p>
    <w:p w14:paraId="1F6EB507" w14:textId="77777777" w:rsidR="00FB1072" w:rsidRPr="00FB1072" w:rsidRDefault="00FB1072" w:rsidP="00154F7F">
      <w:pPr>
        <w:autoSpaceDE w:val="0"/>
        <w:autoSpaceDN w:val="0"/>
        <w:adjustRightInd w:val="0"/>
        <w:spacing w:after="0" w:line="276" w:lineRule="auto"/>
        <w:jc w:val="both"/>
        <w:rPr>
          <w:rFonts w:ascii="Arial" w:eastAsia="Times New Roman" w:hAnsi="Arial" w:cs="Arial"/>
          <w:sz w:val="20"/>
          <w:szCs w:val="20"/>
        </w:rPr>
      </w:pPr>
    </w:p>
    <w:p w14:paraId="75238044" w14:textId="77777777" w:rsidR="00FB1072" w:rsidRPr="00FB1072" w:rsidRDefault="00FB1072" w:rsidP="00154F7F">
      <w:pPr>
        <w:autoSpaceDE w:val="0"/>
        <w:autoSpaceDN w:val="0"/>
        <w:adjustRightInd w:val="0"/>
        <w:spacing w:after="0" w:line="276" w:lineRule="auto"/>
        <w:jc w:val="both"/>
        <w:rPr>
          <w:rFonts w:ascii="Arial" w:eastAsia="Times New Roman" w:hAnsi="Arial" w:cs="Arial"/>
          <w:sz w:val="20"/>
          <w:szCs w:val="20"/>
        </w:rPr>
      </w:pPr>
      <w:r w:rsidRPr="00FB1072">
        <w:rPr>
          <w:rFonts w:ascii="Arial" w:eastAsia="Times New Roman" w:hAnsi="Arial" w:cs="Arial"/>
          <w:sz w:val="20"/>
          <w:szCs w:val="20"/>
        </w:rPr>
        <w:t xml:space="preserve">Inšpekcijski (sistemski) nadzori v letu 2024 bodo izvedeni na podlagi problematike od najbolj do najmanj prioritetnih: a) zasebno varovanje, b) orožje, c) eksplozivi in pirotehnika, č) varnost na smučiščih, d) detektivska dejavnost in e) tajni podatki. </w:t>
      </w:r>
    </w:p>
    <w:p w14:paraId="6DFCAFC7" w14:textId="77777777" w:rsidR="00FB1072" w:rsidRPr="00FB1072" w:rsidRDefault="00FB1072" w:rsidP="00154F7F">
      <w:pPr>
        <w:autoSpaceDE w:val="0"/>
        <w:autoSpaceDN w:val="0"/>
        <w:adjustRightInd w:val="0"/>
        <w:spacing w:after="0" w:line="276" w:lineRule="auto"/>
        <w:jc w:val="both"/>
        <w:rPr>
          <w:rFonts w:ascii="Arial" w:eastAsia="Times New Roman" w:hAnsi="Arial" w:cs="Arial"/>
          <w:sz w:val="20"/>
          <w:szCs w:val="20"/>
        </w:rPr>
      </w:pPr>
    </w:p>
    <w:p w14:paraId="11F067E5" w14:textId="75ED27FD" w:rsidR="00FB1072" w:rsidRPr="00FB1072" w:rsidRDefault="00FB1072" w:rsidP="00154F7F">
      <w:pPr>
        <w:autoSpaceDE w:val="0"/>
        <w:autoSpaceDN w:val="0"/>
        <w:adjustRightInd w:val="0"/>
        <w:spacing w:after="0" w:line="276" w:lineRule="auto"/>
        <w:jc w:val="both"/>
        <w:rPr>
          <w:rFonts w:ascii="Arial" w:eastAsia="Times New Roman" w:hAnsi="Arial" w:cs="Arial"/>
          <w:sz w:val="20"/>
          <w:szCs w:val="20"/>
        </w:rPr>
      </w:pPr>
      <w:r w:rsidRPr="00FB1072">
        <w:rPr>
          <w:rFonts w:ascii="Arial" w:eastAsia="Times New Roman" w:hAnsi="Arial" w:cs="Arial"/>
          <w:sz w:val="20"/>
          <w:szCs w:val="20"/>
        </w:rPr>
        <w:t>Glede na organizacijske, kadrovske in finančne zmožnosti bo v letu 202</w:t>
      </w:r>
      <w:r w:rsidR="00231540">
        <w:rPr>
          <w:rFonts w:ascii="Arial" w:eastAsia="Times New Roman" w:hAnsi="Arial" w:cs="Arial"/>
          <w:sz w:val="20"/>
          <w:szCs w:val="20"/>
        </w:rPr>
        <w:t>4</w:t>
      </w:r>
      <w:r w:rsidRPr="00FB1072">
        <w:rPr>
          <w:rFonts w:ascii="Arial" w:eastAsia="Times New Roman" w:hAnsi="Arial" w:cs="Arial"/>
          <w:sz w:val="20"/>
          <w:szCs w:val="20"/>
        </w:rPr>
        <w:t xml:space="preserve"> izvedenih med 650 in 750 inšpekcijskih nadzorov. </w:t>
      </w:r>
    </w:p>
    <w:p w14:paraId="4ECE86BF" w14:textId="77777777" w:rsidR="00FB1072" w:rsidRPr="00FB1072" w:rsidRDefault="00FB1072" w:rsidP="00154F7F">
      <w:pPr>
        <w:autoSpaceDE w:val="0"/>
        <w:autoSpaceDN w:val="0"/>
        <w:adjustRightInd w:val="0"/>
        <w:spacing w:after="0" w:line="276" w:lineRule="auto"/>
        <w:jc w:val="both"/>
        <w:rPr>
          <w:rFonts w:ascii="Arial" w:eastAsia="Times New Roman" w:hAnsi="Arial" w:cs="Arial"/>
          <w:sz w:val="20"/>
          <w:szCs w:val="20"/>
        </w:rPr>
      </w:pPr>
    </w:p>
    <w:p w14:paraId="64141CF5" w14:textId="77777777" w:rsidR="00FB1072" w:rsidRPr="00FB1072" w:rsidRDefault="00FB1072" w:rsidP="00154F7F">
      <w:pPr>
        <w:autoSpaceDE w:val="0"/>
        <w:autoSpaceDN w:val="0"/>
        <w:adjustRightInd w:val="0"/>
        <w:spacing w:after="0" w:line="276" w:lineRule="auto"/>
        <w:jc w:val="both"/>
        <w:rPr>
          <w:rFonts w:ascii="Arial" w:eastAsia="Times New Roman" w:hAnsi="Arial" w:cs="Arial"/>
          <w:sz w:val="20"/>
          <w:szCs w:val="20"/>
        </w:rPr>
      </w:pPr>
      <w:r w:rsidRPr="00FB1072">
        <w:rPr>
          <w:rFonts w:ascii="Arial" w:eastAsia="Times New Roman" w:hAnsi="Arial" w:cs="Arial"/>
          <w:sz w:val="20"/>
          <w:szCs w:val="20"/>
        </w:rPr>
        <w:t xml:space="preserve">Na podlagi ocene tveganja in aktualne problematike v okviru zgoraj navedenih področjih, bo dodatno, glede na prioritete, ustrezno prilagojeno število inšpekcijskih nadzorov. </w:t>
      </w:r>
    </w:p>
    <w:p w14:paraId="72A7DF75" w14:textId="77777777" w:rsidR="00FB1072" w:rsidRPr="00FB1072" w:rsidRDefault="00FB1072" w:rsidP="00154F7F">
      <w:pPr>
        <w:autoSpaceDE w:val="0"/>
        <w:autoSpaceDN w:val="0"/>
        <w:adjustRightInd w:val="0"/>
        <w:spacing w:after="0" w:line="276" w:lineRule="auto"/>
        <w:ind w:left="360"/>
        <w:jc w:val="both"/>
        <w:rPr>
          <w:rFonts w:ascii="Arial" w:eastAsia="Times New Roman" w:hAnsi="Arial" w:cs="Arial"/>
          <w:sz w:val="20"/>
          <w:szCs w:val="20"/>
        </w:rPr>
      </w:pPr>
    </w:p>
    <w:p w14:paraId="2D348065" w14:textId="77777777" w:rsidR="00FB1072" w:rsidRPr="00FB1072" w:rsidRDefault="00FB1072" w:rsidP="00154F7F">
      <w:pPr>
        <w:spacing w:after="0" w:line="276" w:lineRule="auto"/>
        <w:jc w:val="both"/>
        <w:rPr>
          <w:rFonts w:ascii="Arial" w:eastAsia="Times New Roman" w:hAnsi="Arial" w:cs="Arial"/>
          <w:sz w:val="20"/>
          <w:szCs w:val="20"/>
        </w:rPr>
      </w:pPr>
      <w:r w:rsidRPr="00FB1072">
        <w:rPr>
          <w:rFonts w:ascii="Arial" w:eastAsia="Times New Roman" w:hAnsi="Arial" w:cs="Arial"/>
          <w:sz w:val="20"/>
          <w:szCs w:val="20"/>
        </w:rPr>
        <w:t xml:space="preserve">Nadzirana področja so z vsebinskega vidika zelo široka, zato bodo inšpekcijski nadzori na posameznih področij dela ciljno usmerjeni predvsem na ključno problematiko določenega področja in sicer: </w:t>
      </w:r>
    </w:p>
    <w:p w14:paraId="522E63F4" w14:textId="77777777" w:rsidR="00FB1072" w:rsidRPr="00FB1072" w:rsidRDefault="00FB1072" w:rsidP="00154F7F">
      <w:pPr>
        <w:spacing w:after="0" w:line="276" w:lineRule="auto"/>
        <w:jc w:val="both"/>
        <w:rPr>
          <w:rFonts w:ascii="Arial" w:eastAsia="Times New Roman" w:hAnsi="Arial" w:cs="Arial"/>
          <w:b/>
          <w:sz w:val="20"/>
          <w:szCs w:val="20"/>
        </w:rPr>
      </w:pPr>
    </w:p>
    <w:p w14:paraId="58BD697F" w14:textId="77777777" w:rsidR="00FB1072" w:rsidRPr="00FB1072" w:rsidRDefault="00FB1072">
      <w:pPr>
        <w:numPr>
          <w:ilvl w:val="0"/>
          <w:numId w:val="45"/>
        </w:numPr>
        <w:spacing w:after="0" w:line="276" w:lineRule="auto"/>
        <w:jc w:val="both"/>
        <w:rPr>
          <w:rFonts w:ascii="Arial" w:eastAsia="Times New Roman" w:hAnsi="Arial" w:cs="Arial"/>
          <w:sz w:val="20"/>
          <w:szCs w:val="20"/>
          <w:u w:val="single"/>
        </w:rPr>
      </w:pPr>
      <w:r w:rsidRPr="00FB1072">
        <w:rPr>
          <w:rFonts w:ascii="Arial" w:eastAsia="Times New Roman" w:hAnsi="Arial" w:cs="Arial"/>
          <w:sz w:val="20"/>
          <w:szCs w:val="20"/>
          <w:u w:val="single"/>
        </w:rPr>
        <w:t>Zasebno varovanje:</w:t>
      </w:r>
    </w:p>
    <w:p w14:paraId="75850F84" w14:textId="77777777" w:rsidR="00FB1072" w:rsidRPr="00FB1072" w:rsidRDefault="00FB1072">
      <w:pPr>
        <w:numPr>
          <w:ilvl w:val="0"/>
          <w:numId w:val="25"/>
        </w:numPr>
        <w:spacing w:after="0" w:line="276" w:lineRule="auto"/>
        <w:jc w:val="both"/>
        <w:rPr>
          <w:rFonts w:ascii="Arial" w:eastAsia="Times New Roman" w:hAnsi="Arial" w:cs="Arial"/>
          <w:sz w:val="20"/>
          <w:szCs w:val="20"/>
        </w:rPr>
      </w:pPr>
      <w:r w:rsidRPr="00FB1072">
        <w:rPr>
          <w:rFonts w:ascii="Arial" w:eastAsia="Times New Roman" w:hAnsi="Arial" w:cs="Arial"/>
          <w:sz w:val="20"/>
          <w:szCs w:val="20"/>
        </w:rPr>
        <w:t>nočni lokali in diskoteke, kjer se prirejajo javne prireditve,</w:t>
      </w:r>
    </w:p>
    <w:p w14:paraId="0CB127C1" w14:textId="77777777" w:rsidR="00FB1072" w:rsidRPr="00FB1072" w:rsidRDefault="00FB1072">
      <w:pPr>
        <w:numPr>
          <w:ilvl w:val="0"/>
          <w:numId w:val="25"/>
        </w:numPr>
        <w:spacing w:after="0" w:line="276" w:lineRule="auto"/>
        <w:jc w:val="both"/>
        <w:rPr>
          <w:rFonts w:ascii="Arial" w:eastAsia="Times New Roman" w:hAnsi="Arial" w:cs="Arial"/>
          <w:sz w:val="20"/>
          <w:szCs w:val="20"/>
        </w:rPr>
      </w:pPr>
      <w:r w:rsidRPr="00FB1072">
        <w:rPr>
          <w:rFonts w:ascii="Arial" w:eastAsia="Times New Roman" w:hAnsi="Arial" w:cs="Arial"/>
          <w:sz w:val="20"/>
          <w:szCs w:val="20"/>
        </w:rPr>
        <w:t xml:space="preserve">večje javne prireditve (športne in zabavne) po celotni državi, kjer gre za veliko koncentracijo ljudi oz. obiskovalcev in je stopnja tveganja višja, </w:t>
      </w:r>
    </w:p>
    <w:p w14:paraId="034EC0B4" w14:textId="77777777" w:rsidR="00FB1072" w:rsidRPr="00FB1072" w:rsidRDefault="00FB1072">
      <w:pPr>
        <w:numPr>
          <w:ilvl w:val="0"/>
          <w:numId w:val="25"/>
        </w:numPr>
        <w:spacing w:after="0" w:line="276" w:lineRule="auto"/>
        <w:jc w:val="both"/>
        <w:rPr>
          <w:rFonts w:ascii="Arial" w:eastAsia="Times New Roman" w:hAnsi="Arial" w:cs="Arial"/>
          <w:sz w:val="20"/>
          <w:szCs w:val="20"/>
        </w:rPr>
      </w:pPr>
      <w:r w:rsidRPr="00FB1072">
        <w:rPr>
          <w:rFonts w:ascii="Arial" w:eastAsia="Times New Roman" w:hAnsi="Arial" w:cs="Arial"/>
          <w:sz w:val="20"/>
          <w:szCs w:val="20"/>
        </w:rPr>
        <w:t>varovanje za državo pomembnih objektov (kritična infrastruktura),</w:t>
      </w:r>
    </w:p>
    <w:p w14:paraId="7F436598" w14:textId="77777777" w:rsidR="00FB1072" w:rsidRPr="00FB1072" w:rsidRDefault="00FB1072">
      <w:pPr>
        <w:numPr>
          <w:ilvl w:val="0"/>
          <w:numId w:val="25"/>
        </w:numPr>
        <w:spacing w:after="0" w:line="276" w:lineRule="auto"/>
        <w:jc w:val="both"/>
        <w:rPr>
          <w:rFonts w:ascii="Arial" w:eastAsia="Times New Roman" w:hAnsi="Arial" w:cs="Arial"/>
          <w:sz w:val="20"/>
          <w:szCs w:val="20"/>
        </w:rPr>
      </w:pPr>
      <w:r w:rsidRPr="00FB1072">
        <w:rPr>
          <w:rFonts w:ascii="Arial" w:eastAsia="Times New Roman" w:hAnsi="Arial" w:cs="Arial"/>
          <w:sz w:val="20"/>
          <w:szCs w:val="20"/>
        </w:rPr>
        <w:t>varnostne službe na sedežih - predvsem tam in pri tistih, kjer se pojavljajo pogoste kršitve in nepravilnosti ter prijave,</w:t>
      </w:r>
    </w:p>
    <w:p w14:paraId="579D7EDE" w14:textId="77777777" w:rsidR="00FB1072" w:rsidRPr="00FB1072" w:rsidRDefault="00FB1072">
      <w:pPr>
        <w:numPr>
          <w:ilvl w:val="0"/>
          <w:numId w:val="25"/>
        </w:numPr>
        <w:spacing w:after="0" w:line="276" w:lineRule="auto"/>
        <w:jc w:val="both"/>
        <w:rPr>
          <w:rFonts w:ascii="Arial" w:eastAsia="Times New Roman" w:hAnsi="Arial" w:cs="Arial"/>
          <w:sz w:val="20"/>
          <w:szCs w:val="20"/>
        </w:rPr>
      </w:pPr>
      <w:r w:rsidRPr="00FB1072">
        <w:rPr>
          <w:rFonts w:ascii="Arial" w:eastAsia="Times New Roman" w:hAnsi="Arial" w:cs="Arial"/>
          <w:sz w:val="20"/>
          <w:szCs w:val="20"/>
        </w:rPr>
        <w:t xml:space="preserve">delovanje varnostno nadzornih centrov, </w:t>
      </w:r>
    </w:p>
    <w:p w14:paraId="5018E4C9" w14:textId="77777777" w:rsidR="00FB1072" w:rsidRPr="00FB1072" w:rsidRDefault="00FB1072">
      <w:pPr>
        <w:numPr>
          <w:ilvl w:val="0"/>
          <w:numId w:val="25"/>
        </w:numPr>
        <w:spacing w:after="0" w:line="276" w:lineRule="auto"/>
        <w:jc w:val="both"/>
        <w:rPr>
          <w:rFonts w:ascii="Arial" w:eastAsia="Times New Roman" w:hAnsi="Arial" w:cs="Arial"/>
          <w:sz w:val="20"/>
          <w:szCs w:val="20"/>
        </w:rPr>
      </w:pPr>
      <w:r w:rsidRPr="00FB1072">
        <w:rPr>
          <w:rFonts w:ascii="Arial" w:eastAsia="Times New Roman" w:hAnsi="Arial" w:cs="Arial"/>
          <w:sz w:val="20"/>
          <w:szCs w:val="20"/>
        </w:rPr>
        <w:t>spoštovanje standardov na področju zasebnega varovanja,</w:t>
      </w:r>
    </w:p>
    <w:p w14:paraId="660DE090" w14:textId="77777777" w:rsidR="00FB1072" w:rsidRPr="00FB1072" w:rsidRDefault="00FB1072">
      <w:pPr>
        <w:numPr>
          <w:ilvl w:val="0"/>
          <w:numId w:val="25"/>
        </w:numPr>
        <w:spacing w:after="0" w:line="276" w:lineRule="auto"/>
        <w:jc w:val="both"/>
        <w:rPr>
          <w:rFonts w:ascii="Arial" w:eastAsia="Times New Roman" w:hAnsi="Arial" w:cs="Arial"/>
          <w:sz w:val="20"/>
          <w:szCs w:val="20"/>
        </w:rPr>
      </w:pPr>
      <w:r w:rsidRPr="00FB1072">
        <w:rPr>
          <w:rFonts w:ascii="Arial" w:eastAsia="Times New Roman" w:hAnsi="Arial" w:cs="Arial"/>
          <w:sz w:val="20"/>
          <w:szCs w:val="20"/>
        </w:rPr>
        <w:t xml:space="preserve">varovanje prevoza denarja in drugih vrednostnih pošiljk, </w:t>
      </w:r>
    </w:p>
    <w:p w14:paraId="3D6CE395" w14:textId="77777777" w:rsidR="00FB1072" w:rsidRPr="00FB1072" w:rsidRDefault="00FB1072">
      <w:pPr>
        <w:numPr>
          <w:ilvl w:val="0"/>
          <w:numId w:val="25"/>
        </w:numPr>
        <w:spacing w:after="0" w:line="276" w:lineRule="auto"/>
        <w:jc w:val="both"/>
        <w:rPr>
          <w:rFonts w:ascii="Arial" w:eastAsia="Times New Roman" w:hAnsi="Arial" w:cs="Arial"/>
          <w:sz w:val="20"/>
          <w:szCs w:val="20"/>
        </w:rPr>
      </w:pPr>
      <w:r w:rsidRPr="00FB1072">
        <w:rPr>
          <w:rFonts w:ascii="Arial" w:eastAsia="Times New Roman" w:hAnsi="Arial" w:cs="Arial"/>
          <w:sz w:val="20"/>
          <w:szCs w:val="20"/>
        </w:rPr>
        <w:t xml:space="preserve">varovanje denarnih ustanov, trgovskih centrov in drugih pomembnih objektov (npr. državni organi). </w:t>
      </w:r>
    </w:p>
    <w:p w14:paraId="15639ADB" w14:textId="77777777" w:rsidR="00FB1072" w:rsidRPr="00FB1072" w:rsidRDefault="00FB1072" w:rsidP="00154F7F">
      <w:pPr>
        <w:spacing w:after="0" w:line="276" w:lineRule="auto"/>
        <w:ind w:left="720"/>
        <w:jc w:val="both"/>
        <w:rPr>
          <w:rFonts w:ascii="Arial" w:eastAsia="Times New Roman" w:hAnsi="Arial" w:cs="Arial"/>
          <w:sz w:val="20"/>
          <w:szCs w:val="20"/>
        </w:rPr>
      </w:pPr>
    </w:p>
    <w:p w14:paraId="2938813A" w14:textId="77777777" w:rsidR="00FB1072" w:rsidRPr="00FB1072" w:rsidRDefault="00FB1072">
      <w:pPr>
        <w:numPr>
          <w:ilvl w:val="0"/>
          <w:numId w:val="45"/>
        </w:numPr>
        <w:spacing w:after="0" w:line="276" w:lineRule="auto"/>
        <w:jc w:val="both"/>
        <w:rPr>
          <w:rFonts w:ascii="Arial" w:eastAsia="Times New Roman" w:hAnsi="Arial" w:cs="Arial"/>
          <w:sz w:val="20"/>
          <w:szCs w:val="20"/>
          <w:u w:val="single"/>
        </w:rPr>
      </w:pPr>
      <w:r w:rsidRPr="00FB1072">
        <w:rPr>
          <w:rFonts w:ascii="Arial" w:eastAsia="Times New Roman" w:hAnsi="Arial" w:cs="Arial"/>
          <w:sz w:val="20"/>
          <w:szCs w:val="20"/>
          <w:u w:val="single"/>
        </w:rPr>
        <w:t>Orožje</w:t>
      </w:r>
    </w:p>
    <w:p w14:paraId="77C2545A" w14:textId="77777777" w:rsidR="00FB1072" w:rsidRPr="00FB1072" w:rsidRDefault="00FB1072">
      <w:pPr>
        <w:numPr>
          <w:ilvl w:val="0"/>
          <w:numId w:val="25"/>
        </w:numPr>
        <w:spacing w:after="0" w:line="276" w:lineRule="auto"/>
        <w:jc w:val="both"/>
        <w:rPr>
          <w:rFonts w:ascii="Arial" w:eastAsia="Times New Roman" w:hAnsi="Arial" w:cs="Arial"/>
          <w:sz w:val="20"/>
          <w:szCs w:val="20"/>
        </w:rPr>
      </w:pPr>
      <w:r w:rsidRPr="00FB1072">
        <w:rPr>
          <w:rFonts w:ascii="Arial" w:eastAsia="Times New Roman" w:hAnsi="Arial" w:cs="Arial"/>
          <w:sz w:val="20"/>
          <w:szCs w:val="20"/>
        </w:rPr>
        <w:t>trgovine z orožjem,</w:t>
      </w:r>
    </w:p>
    <w:p w14:paraId="752AE911" w14:textId="77777777" w:rsidR="00FB1072" w:rsidRPr="00FB1072" w:rsidRDefault="00FB1072">
      <w:pPr>
        <w:numPr>
          <w:ilvl w:val="0"/>
          <w:numId w:val="25"/>
        </w:numPr>
        <w:spacing w:after="0" w:line="276" w:lineRule="auto"/>
        <w:jc w:val="both"/>
        <w:rPr>
          <w:rFonts w:ascii="Arial" w:eastAsia="Times New Roman" w:hAnsi="Arial" w:cs="Arial"/>
          <w:sz w:val="20"/>
          <w:szCs w:val="20"/>
        </w:rPr>
      </w:pPr>
      <w:r w:rsidRPr="00FB1072">
        <w:rPr>
          <w:rFonts w:ascii="Arial" w:eastAsia="Times New Roman" w:hAnsi="Arial" w:cs="Arial"/>
          <w:sz w:val="20"/>
          <w:szCs w:val="20"/>
        </w:rPr>
        <w:t>varnost na streliščih,</w:t>
      </w:r>
    </w:p>
    <w:p w14:paraId="0A3C326E" w14:textId="77777777" w:rsidR="00FB1072" w:rsidRPr="00FB1072" w:rsidRDefault="00FB1072">
      <w:pPr>
        <w:numPr>
          <w:ilvl w:val="0"/>
          <w:numId w:val="25"/>
        </w:numPr>
        <w:spacing w:after="0" w:line="276" w:lineRule="auto"/>
        <w:jc w:val="both"/>
        <w:rPr>
          <w:rFonts w:ascii="Arial" w:eastAsia="Times New Roman" w:hAnsi="Arial" w:cs="Arial"/>
          <w:sz w:val="20"/>
          <w:szCs w:val="20"/>
        </w:rPr>
      </w:pPr>
      <w:r w:rsidRPr="00FB1072">
        <w:rPr>
          <w:rFonts w:ascii="Arial" w:eastAsia="Times New Roman" w:hAnsi="Arial" w:cs="Arial"/>
          <w:sz w:val="20"/>
          <w:szCs w:val="20"/>
        </w:rPr>
        <w:t>nadzor nad izvedbo usposabljanj za varno rokovanje z orožjem,</w:t>
      </w:r>
    </w:p>
    <w:p w14:paraId="4267662D" w14:textId="77777777" w:rsidR="00FB1072" w:rsidRPr="00FB1072" w:rsidRDefault="00FB1072">
      <w:pPr>
        <w:numPr>
          <w:ilvl w:val="0"/>
          <w:numId w:val="25"/>
        </w:numPr>
        <w:spacing w:after="0" w:line="276" w:lineRule="auto"/>
        <w:jc w:val="both"/>
        <w:rPr>
          <w:rFonts w:ascii="Arial" w:eastAsia="Times New Roman" w:hAnsi="Arial" w:cs="Arial"/>
          <w:color w:val="000000"/>
          <w:sz w:val="20"/>
          <w:szCs w:val="20"/>
          <w:lang w:eastAsia="sl-SI"/>
        </w:rPr>
      </w:pPr>
      <w:r w:rsidRPr="00FB1072">
        <w:rPr>
          <w:rFonts w:ascii="Arial" w:eastAsia="Times New Roman" w:hAnsi="Arial" w:cs="Arial"/>
          <w:color w:val="000000"/>
          <w:sz w:val="20"/>
          <w:szCs w:val="20"/>
          <w:lang w:eastAsia="sl-SI"/>
        </w:rPr>
        <w:t>nadzor nad subjekti, ki posedujejo orožne posestne listine in imajo v posesti več kosov orožja (varnostno službe, strelska društva in različna druga društva).</w:t>
      </w:r>
    </w:p>
    <w:p w14:paraId="13C79961" w14:textId="77777777" w:rsidR="00FB1072" w:rsidRPr="00FB1072" w:rsidRDefault="00FB1072" w:rsidP="00154F7F">
      <w:pPr>
        <w:spacing w:after="0" w:line="276" w:lineRule="auto"/>
        <w:jc w:val="both"/>
        <w:rPr>
          <w:rFonts w:ascii="Arial" w:eastAsia="Times New Roman" w:hAnsi="Arial" w:cs="Arial"/>
          <w:sz w:val="20"/>
          <w:szCs w:val="20"/>
        </w:rPr>
      </w:pPr>
    </w:p>
    <w:p w14:paraId="6B53C739" w14:textId="3749B7D2" w:rsidR="00FB1072" w:rsidRPr="00FB1072" w:rsidRDefault="00FB1072" w:rsidP="00154F7F">
      <w:pPr>
        <w:spacing w:after="0" w:line="276" w:lineRule="auto"/>
        <w:jc w:val="both"/>
        <w:rPr>
          <w:rFonts w:ascii="Arial" w:eastAsia="Times New Roman" w:hAnsi="Arial" w:cs="Arial"/>
          <w:sz w:val="20"/>
          <w:szCs w:val="20"/>
          <w:u w:val="single"/>
        </w:rPr>
      </w:pPr>
      <w:r w:rsidRPr="00A97344">
        <w:rPr>
          <w:rFonts w:ascii="Arial" w:eastAsia="Times New Roman" w:hAnsi="Arial" w:cs="Arial"/>
          <w:sz w:val="20"/>
          <w:szCs w:val="20"/>
        </w:rPr>
        <w:t xml:space="preserve">c) </w:t>
      </w:r>
      <w:r w:rsidR="00A97344">
        <w:rPr>
          <w:rFonts w:ascii="Arial" w:eastAsia="Times New Roman" w:hAnsi="Arial" w:cs="Arial"/>
          <w:sz w:val="20"/>
          <w:szCs w:val="20"/>
        </w:rPr>
        <w:t xml:space="preserve"> </w:t>
      </w:r>
      <w:r w:rsidRPr="00FB1072">
        <w:rPr>
          <w:rFonts w:ascii="Arial" w:eastAsia="Times New Roman" w:hAnsi="Arial" w:cs="Arial"/>
          <w:sz w:val="20"/>
          <w:szCs w:val="20"/>
          <w:u w:val="single"/>
        </w:rPr>
        <w:t>Eksplozivi in pirotehnični izde</w:t>
      </w:r>
      <w:r w:rsidR="00A97344">
        <w:rPr>
          <w:rFonts w:ascii="Arial" w:eastAsia="Times New Roman" w:hAnsi="Arial" w:cs="Arial"/>
          <w:sz w:val="20"/>
          <w:szCs w:val="20"/>
          <w:u w:val="single"/>
        </w:rPr>
        <w:t>l</w:t>
      </w:r>
      <w:r w:rsidRPr="00FB1072">
        <w:rPr>
          <w:rFonts w:ascii="Arial" w:eastAsia="Times New Roman" w:hAnsi="Arial" w:cs="Arial"/>
          <w:sz w:val="20"/>
          <w:szCs w:val="20"/>
          <w:u w:val="single"/>
        </w:rPr>
        <w:t>ki</w:t>
      </w:r>
    </w:p>
    <w:p w14:paraId="080EBD43" w14:textId="77777777" w:rsidR="00FB1072" w:rsidRPr="00FB1072" w:rsidRDefault="00FB1072">
      <w:pPr>
        <w:numPr>
          <w:ilvl w:val="0"/>
          <w:numId w:val="46"/>
        </w:numPr>
        <w:spacing w:after="0" w:line="276" w:lineRule="auto"/>
        <w:contextualSpacing/>
        <w:jc w:val="both"/>
        <w:rPr>
          <w:rFonts w:ascii="Arial" w:eastAsia="Times New Roman" w:hAnsi="Arial" w:cs="Arial"/>
          <w:sz w:val="20"/>
          <w:szCs w:val="20"/>
          <w:lang w:eastAsia="sl-SI"/>
        </w:rPr>
      </w:pPr>
      <w:r w:rsidRPr="00FB1072">
        <w:rPr>
          <w:rFonts w:ascii="Arial" w:eastAsia="Times New Roman" w:hAnsi="Arial" w:cs="Arial"/>
          <w:sz w:val="20"/>
          <w:szCs w:val="20"/>
          <w:lang w:eastAsia="sl-SI"/>
        </w:rPr>
        <w:t>distribucija, skladiščenja in prodaja pirotehničnih izdelkov in eksplozivov,</w:t>
      </w:r>
    </w:p>
    <w:p w14:paraId="387F6804" w14:textId="77777777" w:rsidR="00FB1072" w:rsidRPr="00FB1072" w:rsidRDefault="00FB1072">
      <w:pPr>
        <w:numPr>
          <w:ilvl w:val="0"/>
          <w:numId w:val="46"/>
        </w:numPr>
        <w:spacing w:after="0" w:line="276" w:lineRule="auto"/>
        <w:contextualSpacing/>
        <w:jc w:val="both"/>
        <w:rPr>
          <w:rFonts w:ascii="Arial" w:eastAsia="Times New Roman" w:hAnsi="Arial" w:cs="Arial"/>
          <w:sz w:val="20"/>
          <w:szCs w:val="20"/>
          <w:lang w:eastAsia="sl-SI"/>
        </w:rPr>
      </w:pPr>
      <w:r w:rsidRPr="00FB1072">
        <w:rPr>
          <w:rFonts w:ascii="Arial" w:eastAsia="Times New Roman" w:hAnsi="Arial" w:cs="Arial"/>
          <w:sz w:val="20"/>
          <w:szCs w:val="20"/>
          <w:lang w:eastAsia="sl-SI"/>
        </w:rPr>
        <w:t>priprava in izvedba ognjemetov.</w:t>
      </w:r>
    </w:p>
    <w:p w14:paraId="0AC62F88" w14:textId="77777777" w:rsidR="00FB1072" w:rsidRPr="00FB1072" w:rsidRDefault="00FB1072" w:rsidP="00154F7F">
      <w:pPr>
        <w:spacing w:after="0" w:line="276" w:lineRule="auto"/>
        <w:jc w:val="both"/>
        <w:rPr>
          <w:rFonts w:ascii="Arial" w:eastAsia="Times New Roman" w:hAnsi="Arial" w:cs="Arial"/>
          <w:b/>
          <w:sz w:val="20"/>
          <w:szCs w:val="20"/>
        </w:rPr>
      </w:pPr>
    </w:p>
    <w:p w14:paraId="701A3238" w14:textId="221DD273" w:rsidR="00FB1072" w:rsidRPr="00FB1072" w:rsidRDefault="00FB1072" w:rsidP="00154F7F">
      <w:pPr>
        <w:spacing w:after="0" w:line="276" w:lineRule="auto"/>
        <w:jc w:val="both"/>
        <w:rPr>
          <w:rFonts w:ascii="Arial" w:eastAsia="Times New Roman" w:hAnsi="Arial" w:cs="Arial"/>
          <w:sz w:val="20"/>
          <w:szCs w:val="20"/>
          <w:u w:val="single"/>
        </w:rPr>
      </w:pPr>
      <w:r w:rsidRPr="00A97344">
        <w:rPr>
          <w:rFonts w:ascii="Arial" w:eastAsia="Times New Roman" w:hAnsi="Arial" w:cs="Arial"/>
          <w:sz w:val="20"/>
          <w:szCs w:val="20"/>
        </w:rPr>
        <w:t>č)</w:t>
      </w:r>
      <w:r w:rsidR="00A97344">
        <w:rPr>
          <w:rFonts w:ascii="Arial" w:eastAsia="Times New Roman" w:hAnsi="Arial" w:cs="Arial"/>
          <w:sz w:val="20"/>
          <w:szCs w:val="20"/>
        </w:rPr>
        <w:t xml:space="preserve"> </w:t>
      </w:r>
      <w:r w:rsidRPr="00A97344">
        <w:rPr>
          <w:rFonts w:ascii="Arial" w:eastAsia="Times New Roman" w:hAnsi="Arial" w:cs="Arial"/>
          <w:sz w:val="20"/>
          <w:szCs w:val="20"/>
        </w:rPr>
        <w:t xml:space="preserve"> </w:t>
      </w:r>
      <w:r w:rsidRPr="00FB1072">
        <w:rPr>
          <w:rFonts w:ascii="Arial" w:eastAsia="Times New Roman" w:hAnsi="Arial" w:cs="Arial"/>
          <w:sz w:val="20"/>
          <w:szCs w:val="20"/>
          <w:u w:val="single"/>
        </w:rPr>
        <w:t>Varnost na smučiščih</w:t>
      </w:r>
    </w:p>
    <w:p w14:paraId="380588ED" w14:textId="77777777" w:rsidR="00FB1072" w:rsidRPr="00FB1072" w:rsidRDefault="00FB1072">
      <w:pPr>
        <w:numPr>
          <w:ilvl w:val="0"/>
          <w:numId w:val="25"/>
        </w:numPr>
        <w:spacing w:after="0" w:line="276" w:lineRule="auto"/>
        <w:jc w:val="both"/>
        <w:rPr>
          <w:rFonts w:ascii="Arial" w:eastAsia="Times New Roman" w:hAnsi="Arial" w:cs="Arial"/>
          <w:color w:val="000000"/>
          <w:sz w:val="20"/>
          <w:szCs w:val="20"/>
          <w:lang w:eastAsia="sl-SI"/>
        </w:rPr>
      </w:pPr>
      <w:r w:rsidRPr="00FB1072">
        <w:rPr>
          <w:rFonts w:ascii="Arial" w:eastAsia="Times New Roman" w:hAnsi="Arial" w:cs="Arial"/>
          <w:color w:val="000000"/>
          <w:sz w:val="20"/>
          <w:szCs w:val="20"/>
          <w:lang w:eastAsia="sl-SI"/>
        </w:rPr>
        <w:t>zagotavljanje varnosti in reda na smučiščih s poudarkom na delu nadzornikov na smučiščih, še posebej v času šolskih počitnic, ko je povečana obiskanost smučišč.</w:t>
      </w:r>
    </w:p>
    <w:p w14:paraId="4762CC3B" w14:textId="77777777" w:rsidR="00FB1072" w:rsidRPr="00FB1072" w:rsidRDefault="00FB1072" w:rsidP="00154F7F">
      <w:pPr>
        <w:spacing w:after="0" w:line="276" w:lineRule="auto"/>
        <w:jc w:val="both"/>
        <w:rPr>
          <w:rFonts w:ascii="Arial" w:eastAsia="Times New Roman" w:hAnsi="Arial" w:cs="Arial"/>
          <w:b/>
          <w:sz w:val="20"/>
          <w:szCs w:val="20"/>
        </w:rPr>
      </w:pPr>
    </w:p>
    <w:p w14:paraId="3441CEFF" w14:textId="6D1F537A" w:rsidR="00FB1072" w:rsidRPr="00FB1072" w:rsidRDefault="00FB1072" w:rsidP="00154F7F">
      <w:pPr>
        <w:spacing w:after="0" w:line="276" w:lineRule="auto"/>
        <w:jc w:val="both"/>
        <w:rPr>
          <w:rFonts w:ascii="Arial" w:eastAsia="Times New Roman" w:hAnsi="Arial" w:cs="Arial"/>
          <w:i/>
          <w:sz w:val="20"/>
          <w:szCs w:val="20"/>
          <w:u w:val="single"/>
        </w:rPr>
      </w:pPr>
      <w:r w:rsidRPr="00A97344">
        <w:rPr>
          <w:rFonts w:ascii="Arial" w:eastAsia="Times New Roman" w:hAnsi="Arial" w:cs="Arial"/>
          <w:sz w:val="20"/>
          <w:szCs w:val="20"/>
        </w:rPr>
        <w:t>d)</w:t>
      </w:r>
      <w:r w:rsidR="00A97344">
        <w:rPr>
          <w:rFonts w:ascii="Arial" w:eastAsia="Times New Roman" w:hAnsi="Arial" w:cs="Arial"/>
          <w:sz w:val="20"/>
          <w:szCs w:val="20"/>
        </w:rPr>
        <w:t xml:space="preserve"> </w:t>
      </w:r>
      <w:r w:rsidRPr="00FB1072">
        <w:rPr>
          <w:rFonts w:ascii="Arial" w:eastAsia="Times New Roman" w:hAnsi="Arial" w:cs="Arial"/>
          <w:sz w:val="20"/>
          <w:szCs w:val="20"/>
          <w:u w:val="single"/>
        </w:rPr>
        <w:t xml:space="preserve"> Detektivska dejavnost</w:t>
      </w:r>
    </w:p>
    <w:p w14:paraId="5BAEE520" w14:textId="77777777" w:rsidR="00FB1072" w:rsidRPr="00FB1072" w:rsidRDefault="00FB1072">
      <w:pPr>
        <w:numPr>
          <w:ilvl w:val="0"/>
          <w:numId w:val="25"/>
        </w:numPr>
        <w:spacing w:after="0" w:line="276" w:lineRule="auto"/>
        <w:jc w:val="both"/>
        <w:rPr>
          <w:rFonts w:ascii="Arial" w:eastAsia="Times New Roman" w:hAnsi="Arial" w:cs="Arial"/>
          <w:color w:val="000000"/>
          <w:sz w:val="20"/>
          <w:szCs w:val="20"/>
          <w:lang w:eastAsia="sl-SI"/>
        </w:rPr>
      </w:pPr>
      <w:r w:rsidRPr="00FB1072">
        <w:rPr>
          <w:rFonts w:ascii="Arial" w:eastAsia="Times New Roman" w:hAnsi="Arial" w:cs="Arial"/>
          <w:color w:val="000000"/>
          <w:sz w:val="20"/>
          <w:szCs w:val="20"/>
          <w:lang w:eastAsia="sl-SI"/>
        </w:rPr>
        <w:t xml:space="preserve">izvajanje detektivske dejavnosti in preverjanje izpolnjevanja pogojev nosilcev, </w:t>
      </w:r>
    </w:p>
    <w:p w14:paraId="5F98EA52" w14:textId="77777777" w:rsidR="00FB1072" w:rsidRPr="00FB1072" w:rsidRDefault="00FB1072">
      <w:pPr>
        <w:numPr>
          <w:ilvl w:val="0"/>
          <w:numId w:val="25"/>
        </w:numPr>
        <w:spacing w:after="0" w:line="276" w:lineRule="auto"/>
        <w:jc w:val="both"/>
        <w:rPr>
          <w:rFonts w:ascii="Arial" w:eastAsia="Times New Roman" w:hAnsi="Arial" w:cs="Arial"/>
          <w:color w:val="000000"/>
          <w:sz w:val="20"/>
          <w:szCs w:val="20"/>
          <w:lang w:eastAsia="sl-SI"/>
        </w:rPr>
      </w:pPr>
      <w:r w:rsidRPr="00FB1072">
        <w:rPr>
          <w:rFonts w:ascii="Arial" w:eastAsia="Times New Roman" w:hAnsi="Arial" w:cs="Arial"/>
          <w:color w:val="000000"/>
          <w:sz w:val="20"/>
          <w:szCs w:val="20"/>
          <w:lang w:eastAsia="sl-SI"/>
        </w:rPr>
        <w:t>preverjanje subjektov, ki oglašujejo to dejavnost brez ustrezne licence.</w:t>
      </w:r>
    </w:p>
    <w:p w14:paraId="086222A2" w14:textId="77777777" w:rsidR="00FB1072" w:rsidRPr="00FB1072" w:rsidRDefault="00FB1072" w:rsidP="00154F7F">
      <w:pPr>
        <w:spacing w:after="0" w:line="276" w:lineRule="auto"/>
        <w:jc w:val="both"/>
        <w:rPr>
          <w:rFonts w:ascii="Arial" w:eastAsia="Times New Roman" w:hAnsi="Arial" w:cs="Arial"/>
          <w:b/>
          <w:sz w:val="20"/>
          <w:szCs w:val="20"/>
        </w:rPr>
      </w:pPr>
    </w:p>
    <w:p w14:paraId="37D76855" w14:textId="77777777" w:rsidR="00FB1072" w:rsidRPr="00FB1072" w:rsidRDefault="00FB1072" w:rsidP="00154F7F">
      <w:pPr>
        <w:spacing w:after="0" w:line="276" w:lineRule="auto"/>
        <w:jc w:val="both"/>
        <w:rPr>
          <w:rFonts w:ascii="Arial" w:eastAsia="Times New Roman" w:hAnsi="Arial" w:cs="Arial"/>
          <w:sz w:val="20"/>
          <w:szCs w:val="20"/>
          <w:u w:val="single"/>
        </w:rPr>
      </w:pPr>
      <w:r w:rsidRPr="00DF6478">
        <w:rPr>
          <w:rFonts w:ascii="Arial" w:eastAsia="Times New Roman" w:hAnsi="Arial" w:cs="Arial"/>
          <w:sz w:val="20"/>
          <w:szCs w:val="20"/>
        </w:rPr>
        <w:t xml:space="preserve">e) </w:t>
      </w:r>
      <w:r w:rsidRPr="00FB1072">
        <w:rPr>
          <w:rFonts w:ascii="Arial" w:eastAsia="Times New Roman" w:hAnsi="Arial" w:cs="Arial"/>
          <w:sz w:val="20"/>
          <w:szCs w:val="20"/>
          <w:u w:val="single"/>
        </w:rPr>
        <w:t xml:space="preserve">Tajni podatki </w:t>
      </w:r>
    </w:p>
    <w:p w14:paraId="5DCA69A8" w14:textId="77777777" w:rsidR="00FB1072" w:rsidRPr="00FB1072" w:rsidRDefault="00FB1072">
      <w:pPr>
        <w:numPr>
          <w:ilvl w:val="0"/>
          <w:numId w:val="25"/>
        </w:numPr>
        <w:spacing w:after="0" w:line="276" w:lineRule="auto"/>
        <w:jc w:val="both"/>
        <w:rPr>
          <w:rFonts w:ascii="Arial" w:eastAsia="Times New Roman" w:hAnsi="Arial" w:cs="Arial"/>
          <w:b/>
          <w:sz w:val="20"/>
          <w:szCs w:val="20"/>
        </w:rPr>
      </w:pPr>
      <w:r w:rsidRPr="00FB1072">
        <w:rPr>
          <w:rFonts w:ascii="Arial" w:eastAsia="Times New Roman" w:hAnsi="Arial" w:cs="Arial"/>
          <w:color w:val="000000"/>
          <w:sz w:val="20"/>
          <w:szCs w:val="20"/>
          <w:lang w:eastAsia="sl-SI"/>
        </w:rPr>
        <w:t>varovanje in poslovanje s tajnimi podatki v zasebnem in javnem sektorju.</w:t>
      </w:r>
    </w:p>
    <w:p w14:paraId="394437A2" w14:textId="77777777" w:rsidR="00FB1072" w:rsidRPr="00FB1072" w:rsidRDefault="00FB1072" w:rsidP="00154F7F">
      <w:pPr>
        <w:spacing w:after="0" w:line="276" w:lineRule="auto"/>
        <w:jc w:val="both"/>
        <w:rPr>
          <w:rFonts w:ascii="Arial" w:eastAsia="Times New Roman" w:hAnsi="Arial" w:cs="Arial"/>
          <w:sz w:val="20"/>
          <w:szCs w:val="20"/>
          <w:lang w:eastAsia="sl-SI"/>
        </w:rPr>
      </w:pPr>
    </w:p>
    <w:p w14:paraId="584E92CC" w14:textId="10CCB4B4" w:rsidR="00FB1072" w:rsidRPr="00B36A74" w:rsidRDefault="00EC46EF" w:rsidP="00B36A74">
      <w:pPr>
        <w:pStyle w:val="Naslov3"/>
        <w:rPr>
          <w:rFonts w:eastAsia="Arial"/>
          <w:b w:val="0"/>
          <w:bCs w:val="0"/>
          <w:color w:val="000000"/>
          <w:sz w:val="20"/>
          <w:szCs w:val="20"/>
        </w:rPr>
      </w:pPr>
      <w:r w:rsidRPr="00B36A74">
        <w:rPr>
          <w:sz w:val="20"/>
          <w:szCs w:val="20"/>
        </w:rPr>
        <w:t>12.1.</w:t>
      </w:r>
      <w:r w:rsidR="00FB1072" w:rsidRPr="00B36A74">
        <w:rPr>
          <w:sz w:val="20"/>
          <w:szCs w:val="20"/>
        </w:rPr>
        <w:t xml:space="preserve">2 </w:t>
      </w:r>
      <w:r w:rsidR="00FB1072" w:rsidRPr="00B36A74">
        <w:rPr>
          <w:rFonts w:eastAsia="Arial"/>
          <w:sz w:val="20"/>
          <w:szCs w:val="20"/>
        </w:rPr>
        <w:t xml:space="preserve">Prioritetni inšpekcijski nadzori na osnovi prejetih pobud in prijav </w:t>
      </w:r>
      <w:r w:rsidR="00FB1072" w:rsidRPr="00B36A74">
        <w:rPr>
          <w:rFonts w:eastAsia="Arial"/>
          <w:b w:val="0"/>
          <w:bCs w:val="0"/>
          <w:color w:val="000000"/>
          <w:sz w:val="20"/>
          <w:szCs w:val="20"/>
        </w:rPr>
        <w:t>(pri katerih je prednostna obravnava upravičena z vidika javnega interesa, ker gre za zatrjevane kršitve z večjimi finančnimi posledicami, večkratne kršitve, ki kažejo na očitno nezakonito poslovanje organa, ponavljajoče se kršitve oziroma večje število kršitev, kršitve, ki nakazujejo na neurejeno področje ali drugo problematiko; kadar gre za zadevo, v kateri je delo drugih organov ali institucij odvisno od ugotovitev inšpektorjev; kadar gre za več različnih prijav, ki se nanašajo na istega inšpekcijskega zavezanca):</w:t>
      </w:r>
    </w:p>
    <w:p w14:paraId="59627ECA" w14:textId="77777777" w:rsidR="00FB1072" w:rsidRPr="00FB1072" w:rsidRDefault="00FB1072" w:rsidP="00154F7F">
      <w:pPr>
        <w:spacing w:after="0" w:line="276" w:lineRule="auto"/>
        <w:jc w:val="both"/>
        <w:rPr>
          <w:rFonts w:ascii="Arial" w:eastAsia="Times New Roman" w:hAnsi="Arial" w:cs="Arial"/>
          <w:sz w:val="20"/>
          <w:szCs w:val="20"/>
        </w:rPr>
      </w:pPr>
    </w:p>
    <w:p w14:paraId="32A6EDB1" w14:textId="4CB42540" w:rsidR="00FB1072" w:rsidRPr="00FB1072" w:rsidRDefault="00FB1072" w:rsidP="00154F7F">
      <w:pPr>
        <w:spacing w:after="0" w:line="276" w:lineRule="auto"/>
        <w:jc w:val="both"/>
        <w:rPr>
          <w:rFonts w:ascii="Arial" w:eastAsia="Times New Roman" w:hAnsi="Arial" w:cs="Arial"/>
          <w:sz w:val="20"/>
          <w:szCs w:val="20"/>
        </w:rPr>
      </w:pPr>
      <w:r w:rsidRPr="00FB1072">
        <w:rPr>
          <w:rFonts w:ascii="Arial" w:eastAsia="Times New Roman" w:hAnsi="Arial" w:cs="Arial"/>
          <w:sz w:val="20"/>
          <w:szCs w:val="20"/>
        </w:rPr>
        <w:t>Ocenjuje</w:t>
      </w:r>
      <w:r w:rsidR="00EC46EF">
        <w:rPr>
          <w:rFonts w:ascii="Arial" w:eastAsia="Times New Roman" w:hAnsi="Arial" w:cs="Arial"/>
          <w:sz w:val="20"/>
          <w:szCs w:val="20"/>
        </w:rPr>
        <w:t>j</w:t>
      </w:r>
      <w:r w:rsidRPr="00FB1072">
        <w:rPr>
          <w:rFonts w:ascii="Arial" w:eastAsia="Times New Roman" w:hAnsi="Arial" w:cs="Arial"/>
          <w:sz w:val="20"/>
          <w:szCs w:val="20"/>
        </w:rPr>
        <w:t xml:space="preserve">o, da bodo inšpektorji IRSNZ uspeli izvesti vse inšpekcijske nadzore na podlagi prejetih pobud in prijav. V prvi fazi se poskuša prijavo ali pobudo preveriti v okviru že načrtovanih sistemskih inšpekcijskih nadzorov, v kolikor pa to ni mogoče, se v nadaljevanju izvedejo izredni inšpekcijski nadzori. Praviloma IRNSZ prejme največ prijav s področja zasebnega varovanja, a je število obvladljivo, zato jih je mogoče obravnavati v tekočem letu. </w:t>
      </w:r>
    </w:p>
    <w:p w14:paraId="48F95EC4" w14:textId="77777777" w:rsidR="00FB1072" w:rsidRPr="00FB1072" w:rsidRDefault="00FB1072" w:rsidP="00154F7F">
      <w:pPr>
        <w:spacing w:after="0" w:line="276" w:lineRule="auto"/>
        <w:jc w:val="both"/>
        <w:rPr>
          <w:rFonts w:ascii="Arial" w:eastAsia="Times New Roman" w:hAnsi="Arial" w:cs="Arial"/>
          <w:sz w:val="20"/>
          <w:szCs w:val="20"/>
        </w:rPr>
      </w:pPr>
    </w:p>
    <w:p w14:paraId="21B55946" w14:textId="1C492C50" w:rsidR="00FB1072" w:rsidRPr="00FB1072" w:rsidRDefault="00FB1072" w:rsidP="00154F7F">
      <w:pPr>
        <w:spacing w:after="0" w:line="276" w:lineRule="auto"/>
        <w:jc w:val="both"/>
        <w:rPr>
          <w:rFonts w:ascii="Arial" w:eastAsia="Times New Roman" w:hAnsi="Arial" w:cs="Arial"/>
          <w:sz w:val="20"/>
          <w:szCs w:val="20"/>
        </w:rPr>
      </w:pPr>
      <w:r w:rsidRPr="00FB1072">
        <w:rPr>
          <w:rFonts w:ascii="Arial" w:eastAsia="Times New Roman" w:hAnsi="Arial" w:cs="Arial"/>
          <w:sz w:val="20"/>
          <w:szCs w:val="20"/>
        </w:rPr>
        <w:lastRenderedPageBreak/>
        <w:t>Ocenjuje</w:t>
      </w:r>
      <w:r w:rsidR="00EC46EF">
        <w:rPr>
          <w:rFonts w:ascii="Arial" w:eastAsia="Times New Roman" w:hAnsi="Arial" w:cs="Arial"/>
          <w:sz w:val="20"/>
          <w:szCs w:val="20"/>
        </w:rPr>
        <w:t>j</w:t>
      </w:r>
      <w:r w:rsidRPr="00FB1072">
        <w:rPr>
          <w:rFonts w:ascii="Arial" w:eastAsia="Times New Roman" w:hAnsi="Arial" w:cs="Arial"/>
          <w:sz w:val="20"/>
          <w:szCs w:val="20"/>
        </w:rPr>
        <w:t xml:space="preserve">o, da bo na podlagi prejetih pobud in prijav v letu 2024 izvedeno okvirno med 50 in 60 inšpekcijskih nadzorov. Prioritetne inšpekcijske nadzore, kjer se bo ocenilo, da obstaja nevarnost za življenje, zdravje in premoženje ljudi oziroma to zahteva javni interes, se bo izvedlo nemudoma. </w:t>
      </w:r>
    </w:p>
    <w:p w14:paraId="0D158F35" w14:textId="7F145CE7" w:rsidR="00FB1072" w:rsidRPr="00B36A74" w:rsidRDefault="00EC46EF" w:rsidP="00B36A74">
      <w:pPr>
        <w:pStyle w:val="Naslov3"/>
        <w:rPr>
          <w:rFonts w:eastAsia="Arial"/>
          <w:sz w:val="20"/>
          <w:szCs w:val="20"/>
        </w:rPr>
      </w:pPr>
      <w:r w:rsidRPr="00B36A74">
        <w:rPr>
          <w:sz w:val="20"/>
          <w:szCs w:val="20"/>
        </w:rPr>
        <w:t>12.1.</w:t>
      </w:r>
      <w:r w:rsidR="00FB1072" w:rsidRPr="00B36A74">
        <w:rPr>
          <w:sz w:val="20"/>
          <w:szCs w:val="20"/>
        </w:rPr>
        <w:t xml:space="preserve">3 </w:t>
      </w:r>
      <w:r w:rsidR="00FB1072" w:rsidRPr="00B36A74">
        <w:rPr>
          <w:rFonts w:eastAsia="Arial"/>
          <w:sz w:val="20"/>
          <w:szCs w:val="20"/>
        </w:rPr>
        <w:t>Inšpekcijski nadzori na podlagi ostalih prejetih pobud in prijav, ki niso bili določeni kot prioritetni:</w:t>
      </w:r>
    </w:p>
    <w:p w14:paraId="0F238C45" w14:textId="77777777" w:rsidR="00FB1072" w:rsidRPr="00FB1072" w:rsidRDefault="00FB1072" w:rsidP="00154F7F">
      <w:pPr>
        <w:autoSpaceDE w:val="0"/>
        <w:autoSpaceDN w:val="0"/>
        <w:adjustRightInd w:val="0"/>
        <w:spacing w:after="0" w:line="276" w:lineRule="auto"/>
        <w:jc w:val="both"/>
        <w:rPr>
          <w:rFonts w:ascii="Arial" w:eastAsia="Times New Roman" w:hAnsi="Arial" w:cs="Arial"/>
          <w:b/>
          <w:kern w:val="32"/>
          <w:sz w:val="20"/>
          <w:szCs w:val="20"/>
          <w:lang w:eastAsia="sl-SI"/>
        </w:rPr>
      </w:pPr>
    </w:p>
    <w:p w14:paraId="61C8E664" w14:textId="77777777" w:rsidR="00FB1072" w:rsidRPr="00FB1072" w:rsidRDefault="00FB1072" w:rsidP="00154F7F">
      <w:pPr>
        <w:autoSpaceDE w:val="0"/>
        <w:autoSpaceDN w:val="0"/>
        <w:adjustRightInd w:val="0"/>
        <w:spacing w:after="0" w:line="276" w:lineRule="auto"/>
        <w:jc w:val="both"/>
        <w:rPr>
          <w:rFonts w:ascii="Arial" w:eastAsia="Times New Roman" w:hAnsi="Arial" w:cs="Arial"/>
          <w:color w:val="000000"/>
          <w:sz w:val="20"/>
          <w:szCs w:val="20"/>
          <w:lang w:eastAsia="sl-SI"/>
        </w:rPr>
      </w:pPr>
      <w:r w:rsidRPr="00FB1072">
        <w:rPr>
          <w:rFonts w:ascii="Arial" w:eastAsia="Times New Roman" w:hAnsi="Arial" w:cs="Arial"/>
          <w:color w:val="000000"/>
          <w:sz w:val="20"/>
          <w:szCs w:val="20"/>
          <w:lang w:eastAsia="sl-SI"/>
        </w:rPr>
        <w:t>Vse prejete prijave bodo obravnavane v tekočem letu v najkrajšem možnem času po prejemu.</w:t>
      </w:r>
    </w:p>
    <w:p w14:paraId="489B5BC4" w14:textId="03A743A9" w:rsidR="00FB1072" w:rsidRPr="00B36A74" w:rsidRDefault="00EC46EF" w:rsidP="00B36A74">
      <w:pPr>
        <w:pStyle w:val="Naslov3"/>
        <w:rPr>
          <w:rFonts w:eastAsia="Arial"/>
          <w:sz w:val="20"/>
          <w:szCs w:val="20"/>
        </w:rPr>
      </w:pPr>
      <w:r w:rsidRPr="00B36A74">
        <w:rPr>
          <w:sz w:val="20"/>
          <w:szCs w:val="20"/>
        </w:rPr>
        <w:t>12.1.</w:t>
      </w:r>
      <w:r w:rsidR="00FB1072" w:rsidRPr="00B36A74">
        <w:rPr>
          <w:sz w:val="20"/>
          <w:szCs w:val="20"/>
        </w:rPr>
        <w:t xml:space="preserve">4 </w:t>
      </w:r>
      <w:proofErr w:type="spellStart"/>
      <w:r w:rsidR="00FB1072" w:rsidRPr="00B36A74">
        <w:rPr>
          <w:rFonts w:eastAsia="Arial"/>
          <w:sz w:val="20"/>
          <w:szCs w:val="20"/>
        </w:rPr>
        <w:t>Prekrškovni</w:t>
      </w:r>
      <w:proofErr w:type="spellEnd"/>
      <w:r w:rsidR="00FB1072" w:rsidRPr="00B36A74">
        <w:rPr>
          <w:rFonts w:eastAsia="Arial"/>
          <w:sz w:val="20"/>
          <w:szCs w:val="20"/>
        </w:rPr>
        <w:t xml:space="preserve"> postopki:</w:t>
      </w:r>
    </w:p>
    <w:p w14:paraId="0B1C4BB8" w14:textId="77777777" w:rsidR="00FB1072" w:rsidRPr="00FB1072" w:rsidRDefault="00FB1072" w:rsidP="00154F7F">
      <w:pPr>
        <w:spacing w:after="17" w:line="276" w:lineRule="auto"/>
        <w:jc w:val="both"/>
        <w:rPr>
          <w:rFonts w:ascii="Arial" w:eastAsia="Arial" w:hAnsi="Arial" w:cs="Arial"/>
          <w:b/>
          <w:bCs/>
          <w:color w:val="000000"/>
          <w:sz w:val="20"/>
          <w:szCs w:val="20"/>
          <w:lang w:eastAsia="sl-SI"/>
        </w:rPr>
      </w:pPr>
    </w:p>
    <w:p w14:paraId="57917954" w14:textId="580CDAA7" w:rsidR="00FB1072" w:rsidRPr="00FB1072" w:rsidRDefault="00FB1072" w:rsidP="00154F7F">
      <w:pPr>
        <w:spacing w:after="0" w:line="276" w:lineRule="auto"/>
        <w:jc w:val="both"/>
        <w:rPr>
          <w:rFonts w:ascii="Arial" w:eastAsia="Times New Roman" w:hAnsi="Arial" w:cs="Arial"/>
          <w:sz w:val="20"/>
          <w:szCs w:val="20"/>
        </w:rPr>
      </w:pPr>
      <w:r w:rsidRPr="00FB1072">
        <w:rPr>
          <w:rFonts w:ascii="Arial" w:eastAsia="Times New Roman" w:hAnsi="Arial" w:cs="Arial"/>
          <w:sz w:val="20"/>
          <w:szCs w:val="20"/>
        </w:rPr>
        <w:t xml:space="preserve">Temelja usmeritev in prioriteta dela IRSNZ na tem področju je, da se </w:t>
      </w:r>
      <w:proofErr w:type="spellStart"/>
      <w:r w:rsidRPr="00FB1072">
        <w:rPr>
          <w:rFonts w:ascii="Arial" w:eastAsia="Times New Roman" w:hAnsi="Arial" w:cs="Arial"/>
          <w:sz w:val="20"/>
          <w:szCs w:val="20"/>
        </w:rPr>
        <w:t>prekrškovni</w:t>
      </w:r>
      <w:proofErr w:type="spellEnd"/>
      <w:r w:rsidRPr="00FB1072">
        <w:rPr>
          <w:rFonts w:ascii="Arial" w:eastAsia="Times New Roman" w:hAnsi="Arial" w:cs="Arial"/>
          <w:sz w:val="20"/>
          <w:szCs w:val="20"/>
        </w:rPr>
        <w:t xml:space="preserve"> postopki rešujejo zakonito, strokovno, hitro in brez nepotrebnega odlašanja. Sledilo se bo cilju, da bodo prva dejanja pooblaščene uradne osebe izvedena v najkrajšem možnem času, upoštevaje njihov obseg dela. Največ </w:t>
      </w:r>
      <w:proofErr w:type="spellStart"/>
      <w:r w:rsidRPr="00FB1072">
        <w:rPr>
          <w:rFonts w:ascii="Arial" w:eastAsia="Times New Roman" w:hAnsi="Arial" w:cs="Arial"/>
          <w:sz w:val="20"/>
          <w:szCs w:val="20"/>
        </w:rPr>
        <w:t>prekrškovnih</w:t>
      </w:r>
      <w:proofErr w:type="spellEnd"/>
      <w:r w:rsidRPr="00FB1072">
        <w:rPr>
          <w:rFonts w:ascii="Arial" w:eastAsia="Times New Roman" w:hAnsi="Arial" w:cs="Arial"/>
          <w:sz w:val="20"/>
          <w:szCs w:val="20"/>
        </w:rPr>
        <w:t xml:space="preserve"> postopkov bo izveden</w:t>
      </w:r>
      <w:r w:rsidR="00EC46EF">
        <w:rPr>
          <w:rFonts w:ascii="Arial" w:eastAsia="Times New Roman" w:hAnsi="Arial" w:cs="Arial"/>
          <w:sz w:val="20"/>
          <w:szCs w:val="20"/>
        </w:rPr>
        <w:t>ih</w:t>
      </w:r>
      <w:r w:rsidRPr="00FB1072">
        <w:rPr>
          <w:rFonts w:ascii="Arial" w:eastAsia="Times New Roman" w:hAnsi="Arial" w:cs="Arial"/>
          <w:sz w:val="20"/>
          <w:szCs w:val="20"/>
        </w:rPr>
        <w:t xml:space="preserve"> na podlagi prejetih predlogov za uvedbo postopka s strani upravičenih predlagateljev, saj je IRSNZ </w:t>
      </w:r>
      <w:proofErr w:type="spellStart"/>
      <w:r w:rsidRPr="00FB1072">
        <w:rPr>
          <w:rFonts w:ascii="Arial" w:eastAsia="Times New Roman" w:hAnsi="Arial" w:cs="Arial"/>
          <w:sz w:val="20"/>
          <w:szCs w:val="20"/>
        </w:rPr>
        <w:t>prekrškovni</w:t>
      </w:r>
      <w:proofErr w:type="spellEnd"/>
      <w:r w:rsidRPr="00FB1072">
        <w:rPr>
          <w:rFonts w:ascii="Arial" w:eastAsia="Times New Roman" w:hAnsi="Arial" w:cs="Arial"/>
          <w:sz w:val="20"/>
          <w:szCs w:val="20"/>
        </w:rPr>
        <w:t xml:space="preserve"> organ tudi na drugih področjih dela. </w:t>
      </w:r>
    </w:p>
    <w:p w14:paraId="6710C5C2" w14:textId="1D2F59C1" w:rsidR="00FB1072" w:rsidRPr="00B36A74" w:rsidRDefault="00EC46EF" w:rsidP="00B36A74">
      <w:pPr>
        <w:pStyle w:val="Naslov3"/>
        <w:rPr>
          <w:sz w:val="20"/>
          <w:szCs w:val="20"/>
        </w:rPr>
      </w:pPr>
      <w:r w:rsidRPr="00B36A74">
        <w:rPr>
          <w:sz w:val="20"/>
          <w:szCs w:val="20"/>
        </w:rPr>
        <w:t>12.1.</w:t>
      </w:r>
      <w:r w:rsidR="00FB1072" w:rsidRPr="00B36A74">
        <w:rPr>
          <w:sz w:val="20"/>
          <w:szCs w:val="20"/>
        </w:rPr>
        <w:t>5</w:t>
      </w:r>
      <w:r w:rsidRPr="00B36A74">
        <w:rPr>
          <w:sz w:val="20"/>
          <w:szCs w:val="20"/>
        </w:rPr>
        <w:t xml:space="preserve"> </w:t>
      </w:r>
      <w:r w:rsidR="00FB1072" w:rsidRPr="00B36A74">
        <w:rPr>
          <w:sz w:val="20"/>
          <w:szCs w:val="20"/>
        </w:rPr>
        <w:t>Skupni inšpekcijski nadzori oziroma sodelovanja:</w:t>
      </w:r>
    </w:p>
    <w:p w14:paraId="6C289D40" w14:textId="77777777" w:rsidR="00EC46EF" w:rsidRDefault="00EC46EF" w:rsidP="00154F7F">
      <w:pPr>
        <w:spacing w:after="0" w:line="276" w:lineRule="auto"/>
        <w:jc w:val="both"/>
        <w:rPr>
          <w:rFonts w:ascii="Arial" w:eastAsia="Times New Roman" w:hAnsi="Arial" w:cs="Arial"/>
          <w:sz w:val="20"/>
          <w:szCs w:val="20"/>
          <w:lang w:val="sv-SE"/>
        </w:rPr>
      </w:pPr>
    </w:p>
    <w:p w14:paraId="097FA09C" w14:textId="3C92F0B1" w:rsidR="00FB1072" w:rsidRPr="00FB1072" w:rsidRDefault="00FB1072" w:rsidP="00154F7F">
      <w:pPr>
        <w:spacing w:after="0" w:line="276" w:lineRule="auto"/>
        <w:jc w:val="both"/>
        <w:rPr>
          <w:rFonts w:ascii="Arial" w:eastAsia="Times New Roman" w:hAnsi="Arial" w:cs="Arial"/>
          <w:sz w:val="20"/>
          <w:szCs w:val="20"/>
          <w:lang w:val="sv-SE"/>
        </w:rPr>
      </w:pPr>
      <w:r w:rsidRPr="00FB1072">
        <w:rPr>
          <w:rFonts w:ascii="Arial" w:eastAsia="Times New Roman" w:hAnsi="Arial" w:cs="Arial"/>
          <w:sz w:val="20"/>
          <w:szCs w:val="20"/>
          <w:lang w:val="sv-SE"/>
        </w:rPr>
        <w:t xml:space="preserve">Izvedeni bodo skupni nadzori z drugimi inšpekcijskimi organi ter Policijo. Inšpektorat sodeluje z drugimi inšpekcijskimi organi na vseh področjih, ki so v pristojnosti inšpektorata. </w:t>
      </w:r>
    </w:p>
    <w:p w14:paraId="00414130" w14:textId="77777777" w:rsidR="00FB1072" w:rsidRPr="00FB1072" w:rsidRDefault="00FB1072" w:rsidP="00154F7F">
      <w:pPr>
        <w:spacing w:after="0" w:line="276" w:lineRule="auto"/>
        <w:jc w:val="both"/>
        <w:rPr>
          <w:rFonts w:ascii="Arial" w:eastAsia="Times New Roman" w:hAnsi="Arial" w:cs="Arial"/>
          <w:sz w:val="20"/>
          <w:szCs w:val="20"/>
          <w:lang w:val="sv-SE"/>
        </w:rPr>
      </w:pPr>
    </w:p>
    <w:p w14:paraId="34084C13" w14:textId="39406312" w:rsidR="00103711" w:rsidRDefault="00FB1072" w:rsidP="001275D6">
      <w:pPr>
        <w:spacing w:after="0" w:line="276" w:lineRule="auto"/>
        <w:jc w:val="both"/>
        <w:rPr>
          <w:rFonts w:ascii="Arial" w:eastAsia="Times New Roman" w:hAnsi="Arial" w:cs="Arial"/>
          <w:sz w:val="20"/>
          <w:szCs w:val="20"/>
          <w:lang w:val="sv-SE"/>
        </w:rPr>
      </w:pPr>
      <w:r w:rsidRPr="00FB1072">
        <w:rPr>
          <w:rFonts w:ascii="Arial" w:eastAsia="Times New Roman" w:hAnsi="Arial" w:cs="Arial"/>
          <w:sz w:val="20"/>
          <w:szCs w:val="20"/>
          <w:lang w:val="sv-SE"/>
        </w:rPr>
        <w:t>Glede na pretekla leta lahko v letu 2024 pričakuje</w:t>
      </w:r>
      <w:r w:rsidR="00EC46EF">
        <w:rPr>
          <w:rFonts w:ascii="Arial" w:eastAsia="Times New Roman" w:hAnsi="Arial" w:cs="Arial"/>
          <w:sz w:val="20"/>
          <w:szCs w:val="20"/>
          <w:lang w:val="sv-SE"/>
        </w:rPr>
        <w:t>j</w:t>
      </w:r>
      <w:r w:rsidRPr="00FB1072">
        <w:rPr>
          <w:rFonts w:ascii="Arial" w:eastAsia="Times New Roman" w:hAnsi="Arial" w:cs="Arial"/>
          <w:sz w:val="20"/>
          <w:szCs w:val="20"/>
          <w:lang w:val="sv-SE"/>
        </w:rPr>
        <w:t xml:space="preserve">o največ sodelovanja z Inšpektoratom RS za delo, Tržnim inšpektoratom RS, Finančno upravo RS, Inšpektoratom RS za kulturo in medije, Inšpektoratom RS za obrambo, Javno agencijo za civilno letalstvo RS, Upravo RS za pomorstvo ter Upravo RS za jedrsko varnost. </w:t>
      </w:r>
      <w:r w:rsidR="001275D6">
        <w:rPr>
          <w:rFonts w:ascii="Arial" w:eastAsia="Times New Roman" w:hAnsi="Arial" w:cs="Arial"/>
          <w:sz w:val="20"/>
          <w:szCs w:val="20"/>
          <w:lang w:val="sv-SE"/>
        </w:rPr>
        <w:t xml:space="preserve"> </w:t>
      </w:r>
    </w:p>
    <w:p w14:paraId="195EA434" w14:textId="77777777" w:rsidR="001275D6" w:rsidRDefault="001275D6" w:rsidP="001275D6">
      <w:pPr>
        <w:spacing w:after="0" w:line="276" w:lineRule="auto"/>
        <w:jc w:val="both"/>
        <w:rPr>
          <w:rFonts w:ascii="Arial" w:eastAsia="Times New Roman" w:hAnsi="Arial" w:cs="Arial"/>
          <w:sz w:val="20"/>
          <w:szCs w:val="20"/>
          <w:lang w:val="sv-SE"/>
        </w:rPr>
      </w:pPr>
    </w:p>
    <w:p w14:paraId="3FED5EC5" w14:textId="77777777" w:rsidR="006642C3" w:rsidRDefault="006642C3" w:rsidP="001275D6">
      <w:pPr>
        <w:spacing w:after="0" w:line="276" w:lineRule="auto"/>
        <w:jc w:val="both"/>
      </w:pPr>
    </w:p>
    <w:p w14:paraId="09466F9C" w14:textId="3A824E72" w:rsidR="0091549E" w:rsidRPr="00154F7F" w:rsidRDefault="00A22889" w:rsidP="00154F7F">
      <w:pPr>
        <w:pStyle w:val="Naslov1"/>
      </w:pPr>
      <w:r w:rsidRPr="00154F7F">
        <w:t>1</w:t>
      </w:r>
      <w:r w:rsidR="00CC66B4" w:rsidRPr="00154F7F">
        <w:t>3</w:t>
      </w:r>
      <w:r w:rsidRPr="00154F7F">
        <w:t xml:space="preserve">. </w:t>
      </w:r>
      <w:r w:rsidR="0091549E" w:rsidRPr="00154F7F">
        <w:t>MINISTRSTVO ZA OBRAMBO</w:t>
      </w:r>
    </w:p>
    <w:p w14:paraId="34F36FDE" w14:textId="77777777" w:rsidR="00A22889" w:rsidRPr="00154F7F" w:rsidRDefault="00A22889" w:rsidP="00E61572">
      <w:pPr>
        <w:pStyle w:val="Besedilo"/>
      </w:pPr>
    </w:p>
    <w:p w14:paraId="6E3459A8" w14:textId="56AFA481" w:rsidR="0091549E" w:rsidRPr="002F6F05" w:rsidRDefault="002F6F05" w:rsidP="002F6F05">
      <w:pPr>
        <w:pStyle w:val="Naslov2"/>
        <w:rPr>
          <w:i w:val="0"/>
          <w:iCs w:val="0"/>
          <w:sz w:val="20"/>
          <w:szCs w:val="20"/>
        </w:rPr>
      </w:pPr>
      <w:r>
        <w:rPr>
          <w:i w:val="0"/>
          <w:iCs w:val="0"/>
          <w:sz w:val="20"/>
          <w:szCs w:val="20"/>
        </w:rPr>
        <w:t xml:space="preserve">13.1 </w:t>
      </w:r>
      <w:r w:rsidR="00A22889" w:rsidRPr="002F6F05">
        <w:rPr>
          <w:i w:val="0"/>
          <w:iCs w:val="0"/>
          <w:sz w:val="20"/>
          <w:szCs w:val="20"/>
        </w:rPr>
        <w:t>I</w:t>
      </w:r>
      <w:r w:rsidR="0091549E" w:rsidRPr="002F6F05">
        <w:rPr>
          <w:i w:val="0"/>
          <w:iCs w:val="0"/>
          <w:sz w:val="20"/>
          <w:szCs w:val="20"/>
        </w:rPr>
        <w:t>NŠPEKTORAT REPUBLIKE SLOVENIJE ZA OBRAMBO</w:t>
      </w:r>
    </w:p>
    <w:p w14:paraId="7C4C026A" w14:textId="77777777" w:rsidR="00DD3430" w:rsidRPr="00DD3430" w:rsidRDefault="00DD3430" w:rsidP="00154F7F">
      <w:pPr>
        <w:spacing w:after="0" w:line="276" w:lineRule="auto"/>
        <w:jc w:val="both"/>
        <w:rPr>
          <w:rFonts w:ascii="Arial" w:eastAsia="Times New Roman" w:hAnsi="Arial" w:cs="Arial"/>
          <w:sz w:val="20"/>
          <w:szCs w:val="20"/>
        </w:rPr>
      </w:pPr>
    </w:p>
    <w:p w14:paraId="0B059C30" w14:textId="3B869F13" w:rsidR="00DD3430" w:rsidRDefault="00DD3430" w:rsidP="00154F7F">
      <w:pPr>
        <w:spacing w:after="0" w:line="276" w:lineRule="auto"/>
        <w:jc w:val="both"/>
        <w:rPr>
          <w:rFonts w:ascii="Arial" w:eastAsia="Times New Roman" w:hAnsi="Arial" w:cs="Arial"/>
          <w:sz w:val="20"/>
          <w:szCs w:val="20"/>
        </w:rPr>
      </w:pPr>
      <w:r w:rsidRPr="00DD3430">
        <w:rPr>
          <w:rFonts w:ascii="Arial" w:eastAsia="Times New Roman" w:hAnsi="Arial" w:cs="Arial"/>
          <w:sz w:val="20"/>
          <w:szCs w:val="20"/>
        </w:rPr>
        <w:t xml:space="preserve">Na podlagi 86. in 87. člena Zakona o obrambi </w:t>
      </w:r>
      <w:r w:rsidR="00E85557" w:rsidRPr="00E85557">
        <w:rPr>
          <w:rFonts w:ascii="Arial" w:hAnsi="Arial" w:cs="Arial"/>
          <w:sz w:val="20"/>
          <w:szCs w:val="20"/>
        </w:rPr>
        <w:t xml:space="preserve">(Uradni list RS, št. </w:t>
      </w:r>
      <w:hyperlink r:id="rId202" w:tgtFrame="_blank" w:tooltip="Zakon o obrambi (uradno prečiščeno besedilo)" w:history="1">
        <w:r w:rsidR="00E85557" w:rsidRPr="00E85557">
          <w:rPr>
            <w:rFonts w:ascii="Arial" w:hAnsi="Arial" w:cs="Arial"/>
            <w:sz w:val="20"/>
            <w:szCs w:val="20"/>
          </w:rPr>
          <w:t>103/04</w:t>
        </w:r>
      </w:hyperlink>
      <w:r w:rsidR="00E85557" w:rsidRPr="00E85557">
        <w:rPr>
          <w:rFonts w:ascii="Arial" w:hAnsi="Arial" w:cs="Arial"/>
          <w:sz w:val="20"/>
          <w:szCs w:val="20"/>
        </w:rPr>
        <w:t xml:space="preserve"> – uradno prečiščeno besedilo, </w:t>
      </w:r>
      <w:hyperlink r:id="rId203" w:tgtFrame="_blank" w:tooltip="Zakon o dopolnitvi Zakona o obrambi" w:history="1">
        <w:r w:rsidR="00E85557" w:rsidRPr="00E85557">
          <w:rPr>
            <w:rFonts w:ascii="Arial" w:hAnsi="Arial" w:cs="Arial"/>
            <w:sz w:val="20"/>
            <w:szCs w:val="20"/>
          </w:rPr>
          <w:t>95/15</w:t>
        </w:r>
      </w:hyperlink>
      <w:r w:rsidR="00E85557" w:rsidRPr="00E85557">
        <w:rPr>
          <w:rFonts w:ascii="Arial" w:hAnsi="Arial" w:cs="Arial"/>
          <w:sz w:val="20"/>
          <w:szCs w:val="20"/>
        </w:rPr>
        <w:t xml:space="preserve"> in </w:t>
      </w:r>
      <w:hyperlink r:id="rId204" w:tgtFrame="_blank" w:tooltip="Zakon o spremembah in dopolnitvah Zakona o obrambi" w:history="1">
        <w:r w:rsidR="00E85557" w:rsidRPr="00E85557">
          <w:rPr>
            <w:rFonts w:ascii="Arial" w:hAnsi="Arial" w:cs="Arial"/>
            <w:sz w:val="20"/>
            <w:szCs w:val="20"/>
          </w:rPr>
          <w:t>139/20</w:t>
        </w:r>
      </w:hyperlink>
      <w:r w:rsidR="00E85557" w:rsidRPr="00E85557">
        <w:rPr>
          <w:rFonts w:ascii="Arial" w:hAnsi="Arial" w:cs="Arial"/>
          <w:sz w:val="20"/>
          <w:szCs w:val="20"/>
        </w:rPr>
        <w:t>; v nadaljnjem besedilu: ZObr)</w:t>
      </w:r>
      <w:r w:rsidR="00E85557" w:rsidRPr="00E85557">
        <w:t xml:space="preserve"> </w:t>
      </w:r>
      <w:r w:rsidRPr="00DD3430">
        <w:rPr>
          <w:rFonts w:ascii="Arial" w:eastAsia="Times New Roman" w:hAnsi="Arial" w:cs="Arial"/>
          <w:sz w:val="20"/>
          <w:szCs w:val="20"/>
        </w:rPr>
        <w:t>ter Pravilnikom o inšpekcijskem nadzoru na obrambnem področju (Uradni list RS, št. 88/03,</w:t>
      </w:r>
      <w:r w:rsidR="00F7406D">
        <w:rPr>
          <w:rFonts w:ascii="Arial" w:eastAsia="Times New Roman" w:hAnsi="Arial" w:cs="Arial"/>
          <w:sz w:val="20"/>
          <w:szCs w:val="20"/>
        </w:rPr>
        <w:t xml:space="preserve"> </w:t>
      </w:r>
      <w:r w:rsidRPr="00DD3430">
        <w:rPr>
          <w:rFonts w:ascii="Arial" w:eastAsia="Times New Roman" w:hAnsi="Arial" w:cs="Arial"/>
          <w:sz w:val="20"/>
          <w:szCs w:val="20"/>
        </w:rPr>
        <w:t>92/15 in 62/19) je bil z odobritvijo ministra za obrambo določen letni načrt dela Inšpektorata Republike Slovenije za obrambo (</w:t>
      </w:r>
      <w:r w:rsidR="00F7406D">
        <w:rPr>
          <w:rFonts w:ascii="Arial" w:eastAsia="Times New Roman" w:hAnsi="Arial" w:cs="Arial"/>
          <w:sz w:val="20"/>
          <w:szCs w:val="20"/>
        </w:rPr>
        <w:t xml:space="preserve">v nadaljnjem besedilu: </w:t>
      </w:r>
      <w:r w:rsidRPr="00DD3430">
        <w:rPr>
          <w:rFonts w:ascii="Arial" w:eastAsia="Times New Roman" w:hAnsi="Arial" w:cs="Arial"/>
          <w:sz w:val="20"/>
          <w:szCs w:val="20"/>
        </w:rPr>
        <w:t>IRSO) za leto 2024 (MO, št.0100-110/2023-8 z dne 19.</w:t>
      </w:r>
      <w:r w:rsidR="00644206">
        <w:rPr>
          <w:rFonts w:ascii="Arial" w:eastAsia="Times New Roman" w:hAnsi="Arial" w:cs="Arial"/>
          <w:sz w:val="20"/>
          <w:szCs w:val="20"/>
        </w:rPr>
        <w:t xml:space="preserve"> </w:t>
      </w:r>
      <w:r w:rsidRPr="00DD3430">
        <w:rPr>
          <w:rFonts w:ascii="Arial" w:eastAsia="Times New Roman" w:hAnsi="Arial" w:cs="Arial"/>
          <w:sz w:val="20"/>
          <w:szCs w:val="20"/>
        </w:rPr>
        <w:t>12. 2023).</w:t>
      </w:r>
    </w:p>
    <w:p w14:paraId="5D4FCF99" w14:textId="77777777" w:rsidR="00F7406D" w:rsidRPr="00DD3430" w:rsidRDefault="00F7406D" w:rsidP="00154F7F">
      <w:pPr>
        <w:spacing w:after="0" w:line="276" w:lineRule="auto"/>
        <w:jc w:val="both"/>
        <w:rPr>
          <w:rFonts w:ascii="Arial" w:eastAsia="Times New Roman" w:hAnsi="Arial" w:cs="Arial"/>
          <w:sz w:val="20"/>
          <w:szCs w:val="20"/>
        </w:rPr>
      </w:pPr>
    </w:p>
    <w:p w14:paraId="7145A4B1" w14:textId="59DC16D1" w:rsidR="00DD3430" w:rsidRDefault="00DD3430" w:rsidP="00154F7F">
      <w:pPr>
        <w:spacing w:after="0" w:line="276" w:lineRule="auto"/>
        <w:jc w:val="both"/>
        <w:rPr>
          <w:rFonts w:ascii="Arial" w:eastAsia="Times New Roman" w:hAnsi="Arial" w:cs="Arial"/>
          <w:sz w:val="20"/>
          <w:szCs w:val="20"/>
        </w:rPr>
      </w:pPr>
      <w:r w:rsidRPr="00DD3430">
        <w:rPr>
          <w:rFonts w:ascii="Arial" w:eastAsia="Times New Roman" w:hAnsi="Arial" w:cs="Arial"/>
          <w:sz w:val="20"/>
          <w:szCs w:val="20"/>
        </w:rPr>
        <w:t xml:space="preserve">Skladno z letnim načrtom dela IRSO za 2024, upoštevajoč kadrovsko </w:t>
      </w:r>
      <w:proofErr w:type="spellStart"/>
      <w:r w:rsidRPr="00DD3430">
        <w:rPr>
          <w:rFonts w:ascii="Arial" w:eastAsia="Times New Roman" w:hAnsi="Arial" w:cs="Arial"/>
          <w:sz w:val="20"/>
          <w:szCs w:val="20"/>
        </w:rPr>
        <w:t>popolnjenost</w:t>
      </w:r>
      <w:proofErr w:type="spellEnd"/>
      <w:r w:rsidRPr="00DD3430">
        <w:rPr>
          <w:rFonts w:ascii="Arial" w:eastAsia="Times New Roman" w:hAnsi="Arial" w:cs="Arial"/>
          <w:sz w:val="20"/>
          <w:szCs w:val="20"/>
        </w:rPr>
        <w:t xml:space="preserve"> kot tudi letni program dela Ministrstva za obrambo za leto 2024, bo IRSO skrbel za:</w:t>
      </w:r>
    </w:p>
    <w:p w14:paraId="6B6441E4" w14:textId="77777777" w:rsidR="00F7406D" w:rsidRPr="00DD3430" w:rsidRDefault="00F7406D" w:rsidP="00154F7F">
      <w:pPr>
        <w:spacing w:after="0" w:line="276" w:lineRule="auto"/>
        <w:jc w:val="both"/>
        <w:rPr>
          <w:rFonts w:ascii="Arial" w:eastAsia="Times New Roman" w:hAnsi="Arial" w:cs="Arial"/>
          <w:sz w:val="20"/>
          <w:szCs w:val="20"/>
        </w:rPr>
      </w:pPr>
    </w:p>
    <w:p w14:paraId="17CC108A" w14:textId="77777777" w:rsidR="00DD3430" w:rsidRPr="00DD3430" w:rsidRDefault="00DD3430">
      <w:pPr>
        <w:numPr>
          <w:ilvl w:val="0"/>
          <w:numId w:val="75"/>
        </w:numPr>
        <w:spacing w:after="0" w:line="276" w:lineRule="auto"/>
        <w:jc w:val="both"/>
        <w:rPr>
          <w:rFonts w:ascii="Arial" w:eastAsia="Calibri" w:hAnsi="Arial" w:cs="Arial"/>
          <w:sz w:val="20"/>
          <w:szCs w:val="20"/>
        </w:rPr>
      </w:pPr>
      <w:r w:rsidRPr="00DD3430">
        <w:rPr>
          <w:rFonts w:ascii="Arial" w:eastAsia="Calibri" w:hAnsi="Arial" w:cs="Arial"/>
          <w:sz w:val="20"/>
          <w:szCs w:val="20"/>
        </w:rPr>
        <w:t>izvedbo vseh načrtovanih inšpekcijskih nadzorov,</w:t>
      </w:r>
    </w:p>
    <w:p w14:paraId="0AA349E4" w14:textId="77777777" w:rsidR="00DD3430" w:rsidRPr="00DD3430" w:rsidRDefault="00DD3430">
      <w:pPr>
        <w:numPr>
          <w:ilvl w:val="0"/>
          <w:numId w:val="75"/>
        </w:numPr>
        <w:spacing w:after="0" w:line="276" w:lineRule="auto"/>
        <w:jc w:val="both"/>
        <w:rPr>
          <w:rFonts w:ascii="Arial" w:eastAsia="Calibri" w:hAnsi="Arial" w:cs="Arial"/>
          <w:sz w:val="20"/>
          <w:szCs w:val="20"/>
        </w:rPr>
      </w:pPr>
      <w:r w:rsidRPr="00DD3430">
        <w:rPr>
          <w:rFonts w:ascii="Arial" w:eastAsia="Calibri" w:hAnsi="Arial" w:cs="Arial"/>
          <w:sz w:val="20"/>
          <w:szCs w:val="20"/>
        </w:rPr>
        <w:t xml:space="preserve">izvedbo izrednih nenapovedanih nadzorov, </w:t>
      </w:r>
    </w:p>
    <w:p w14:paraId="35565571" w14:textId="5F7C0107" w:rsidR="00DD3430" w:rsidRPr="00DD3430" w:rsidRDefault="00DD3430">
      <w:pPr>
        <w:numPr>
          <w:ilvl w:val="0"/>
          <w:numId w:val="75"/>
        </w:numPr>
        <w:spacing w:after="0" w:line="276" w:lineRule="auto"/>
        <w:jc w:val="both"/>
        <w:rPr>
          <w:rFonts w:ascii="Arial" w:eastAsia="Calibri" w:hAnsi="Arial" w:cs="Arial"/>
          <w:sz w:val="20"/>
          <w:szCs w:val="20"/>
        </w:rPr>
      </w:pPr>
      <w:r w:rsidRPr="00DD3430">
        <w:rPr>
          <w:rFonts w:ascii="Arial" w:eastAsia="Calibri" w:hAnsi="Arial" w:cs="Arial"/>
          <w:sz w:val="20"/>
          <w:szCs w:val="20"/>
        </w:rPr>
        <w:t xml:space="preserve">ustrezno reševanje in odločanje v </w:t>
      </w:r>
      <w:proofErr w:type="spellStart"/>
      <w:r w:rsidRPr="00DD3430">
        <w:rPr>
          <w:rFonts w:ascii="Arial" w:eastAsia="Calibri" w:hAnsi="Arial" w:cs="Arial"/>
          <w:sz w:val="20"/>
          <w:szCs w:val="20"/>
        </w:rPr>
        <w:t>prekrškovnih</w:t>
      </w:r>
      <w:proofErr w:type="spellEnd"/>
      <w:r w:rsidRPr="00DD3430">
        <w:rPr>
          <w:rFonts w:ascii="Arial" w:eastAsia="Calibri" w:hAnsi="Arial" w:cs="Arial"/>
          <w:sz w:val="20"/>
          <w:szCs w:val="20"/>
        </w:rPr>
        <w:t xml:space="preserve"> postopkih na podlagi Z</w:t>
      </w:r>
      <w:r w:rsidR="00F7406D">
        <w:rPr>
          <w:rFonts w:ascii="Arial" w:eastAsia="Calibri" w:hAnsi="Arial" w:cs="Arial"/>
          <w:sz w:val="20"/>
          <w:szCs w:val="20"/>
        </w:rPr>
        <w:t>P-1</w:t>
      </w:r>
      <w:r w:rsidRPr="00DD3430">
        <w:rPr>
          <w:rFonts w:ascii="Arial" w:eastAsia="Calibri" w:hAnsi="Arial" w:cs="Arial"/>
          <w:sz w:val="20"/>
          <w:szCs w:val="20"/>
        </w:rPr>
        <w:t>,</w:t>
      </w:r>
    </w:p>
    <w:p w14:paraId="4C18B0EF" w14:textId="77777777" w:rsidR="00DD3430" w:rsidRPr="00DD3430" w:rsidRDefault="00DD3430">
      <w:pPr>
        <w:numPr>
          <w:ilvl w:val="0"/>
          <w:numId w:val="75"/>
        </w:numPr>
        <w:spacing w:after="0" w:line="276" w:lineRule="auto"/>
        <w:jc w:val="both"/>
        <w:rPr>
          <w:rFonts w:ascii="Arial" w:eastAsia="Calibri" w:hAnsi="Arial" w:cs="Arial"/>
          <w:sz w:val="20"/>
          <w:szCs w:val="20"/>
        </w:rPr>
      </w:pPr>
      <w:r w:rsidRPr="00DD3430">
        <w:rPr>
          <w:rFonts w:ascii="Arial" w:eastAsia="Calibri" w:hAnsi="Arial" w:cs="Arial"/>
          <w:sz w:val="20"/>
          <w:szCs w:val="20"/>
        </w:rPr>
        <w:t xml:space="preserve">mednarodno multilateralno in bilateralno sodelovanje v okviru ministrstva za obrambo,  </w:t>
      </w:r>
    </w:p>
    <w:p w14:paraId="6A489557" w14:textId="77777777" w:rsidR="00DD3430" w:rsidRPr="00DD3430" w:rsidRDefault="00DD3430">
      <w:pPr>
        <w:numPr>
          <w:ilvl w:val="0"/>
          <w:numId w:val="75"/>
        </w:numPr>
        <w:spacing w:after="0" w:line="276" w:lineRule="auto"/>
        <w:jc w:val="both"/>
        <w:rPr>
          <w:rFonts w:ascii="Arial" w:eastAsia="Calibri" w:hAnsi="Arial" w:cs="Arial"/>
          <w:sz w:val="20"/>
          <w:szCs w:val="20"/>
        </w:rPr>
      </w:pPr>
      <w:r w:rsidRPr="00DD3430">
        <w:rPr>
          <w:rFonts w:ascii="Arial" w:eastAsia="Calibri" w:hAnsi="Arial" w:cs="Arial"/>
          <w:sz w:val="20"/>
          <w:szCs w:val="20"/>
        </w:rPr>
        <w:t xml:space="preserve">načrtno in sistemsko kadrovsko popolnjevanje in </w:t>
      </w:r>
      <w:r w:rsidRPr="00DD3430">
        <w:rPr>
          <w:rFonts w:ascii="Arial" w:eastAsia="Times New Roman" w:hAnsi="Arial" w:cs="Arial"/>
          <w:sz w:val="20"/>
          <w:szCs w:val="20"/>
        </w:rPr>
        <w:t>usposabljanje inšpektorjev in zaposlenih v IRSO</w:t>
      </w:r>
      <w:r w:rsidRPr="00DD3430">
        <w:rPr>
          <w:rFonts w:ascii="Arial" w:eastAsia="Calibri" w:hAnsi="Arial" w:cs="Arial"/>
          <w:sz w:val="20"/>
          <w:szCs w:val="20"/>
        </w:rPr>
        <w:t>,</w:t>
      </w:r>
    </w:p>
    <w:p w14:paraId="7D96269C" w14:textId="7F4EC1A4" w:rsidR="00DD3430" w:rsidRPr="00F7406D" w:rsidRDefault="00DD3430">
      <w:pPr>
        <w:numPr>
          <w:ilvl w:val="0"/>
          <w:numId w:val="75"/>
        </w:numPr>
        <w:spacing w:after="0" w:line="276" w:lineRule="auto"/>
        <w:jc w:val="both"/>
        <w:rPr>
          <w:rFonts w:ascii="Arial" w:eastAsia="Calibri" w:hAnsi="Arial" w:cs="Arial"/>
          <w:sz w:val="20"/>
          <w:szCs w:val="20"/>
        </w:rPr>
      </w:pPr>
      <w:r w:rsidRPr="00DD3430">
        <w:rPr>
          <w:rFonts w:ascii="Arial" w:eastAsia="Calibri" w:hAnsi="Arial" w:cs="Arial"/>
          <w:sz w:val="20"/>
          <w:szCs w:val="20"/>
        </w:rPr>
        <w:t>posredovanje podatkov na podlagi Zakona o dostopu do informacij javnega značaja</w:t>
      </w:r>
      <w:r w:rsidR="00F7406D">
        <w:rPr>
          <w:rFonts w:ascii="Arial" w:eastAsia="Calibri" w:hAnsi="Arial" w:cs="Arial"/>
          <w:sz w:val="20"/>
          <w:szCs w:val="20"/>
        </w:rPr>
        <w:t xml:space="preserve"> </w:t>
      </w:r>
      <w:r w:rsidR="00F7406D" w:rsidRPr="00F7406D">
        <w:rPr>
          <w:rFonts w:ascii="Arial" w:hAnsi="Arial" w:cs="Arial"/>
          <w:sz w:val="20"/>
          <w:szCs w:val="20"/>
        </w:rPr>
        <w:t xml:space="preserve">(Uradni list RS, št. </w:t>
      </w:r>
      <w:hyperlink r:id="rId205" w:tgtFrame="_blank" w:tooltip="Zakon o dostopu do informacij javnega značaja (uradno prečiščeno besedilo)" w:history="1">
        <w:r w:rsidR="00F7406D" w:rsidRPr="00F7406D">
          <w:rPr>
            <w:rFonts w:ascii="Arial" w:hAnsi="Arial" w:cs="Arial"/>
            <w:sz w:val="20"/>
            <w:szCs w:val="20"/>
          </w:rPr>
          <w:t>51/06</w:t>
        </w:r>
      </w:hyperlink>
      <w:r w:rsidR="00F7406D" w:rsidRPr="00F7406D">
        <w:rPr>
          <w:rFonts w:ascii="Arial" w:hAnsi="Arial" w:cs="Arial"/>
          <w:sz w:val="20"/>
          <w:szCs w:val="20"/>
        </w:rPr>
        <w:t xml:space="preserve"> – uradno prečiščeno besedilo, </w:t>
      </w:r>
      <w:hyperlink r:id="rId206" w:tgtFrame="_blank" w:tooltip="Zakon o davčnem postopku" w:history="1">
        <w:r w:rsidR="00F7406D" w:rsidRPr="00F7406D">
          <w:rPr>
            <w:rFonts w:ascii="Arial" w:hAnsi="Arial" w:cs="Arial"/>
            <w:sz w:val="20"/>
            <w:szCs w:val="20"/>
          </w:rPr>
          <w:t>117/06</w:t>
        </w:r>
      </w:hyperlink>
      <w:r w:rsidR="00F7406D" w:rsidRPr="00F7406D">
        <w:rPr>
          <w:rFonts w:ascii="Arial" w:hAnsi="Arial" w:cs="Arial"/>
          <w:sz w:val="20"/>
          <w:szCs w:val="20"/>
        </w:rPr>
        <w:t xml:space="preserve"> – ZDavP-2, </w:t>
      </w:r>
      <w:hyperlink r:id="rId207" w:tgtFrame="_blank" w:tooltip="Zakon o spremembah in dopolnitvah Zakona o dostopu do informacij javnega značaja" w:history="1">
        <w:r w:rsidR="00F7406D" w:rsidRPr="00F7406D">
          <w:rPr>
            <w:rFonts w:ascii="Arial" w:hAnsi="Arial" w:cs="Arial"/>
            <w:sz w:val="20"/>
            <w:szCs w:val="20"/>
          </w:rPr>
          <w:t>23/14</w:t>
        </w:r>
      </w:hyperlink>
      <w:r w:rsidR="00F7406D" w:rsidRPr="00F7406D">
        <w:rPr>
          <w:rFonts w:ascii="Arial" w:hAnsi="Arial" w:cs="Arial"/>
          <w:sz w:val="20"/>
          <w:szCs w:val="20"/>
        </w:rPr>
        <w:t xml:space="preserve">, </w:t>
      </w:r>
      <w:hyperlink r:id="rId208" w:tgtFrame="_blank" w:tooltip="Zakon o spremembah in dopolnitvah Zakona o dostopu do informacij javnega značaja" w:history="1">
        <w:r w:rsidR="00F7406D" w:rsidRPr="00F7406D">
          <w:rPr>
            <w:rFonts w:ascii="Arial" w:hAnsi="Arial" w:cs="Arial"/>
            <w:sz w:val="20"/>
            <w:szCs w:val="20"/>
          </w:rPr>
          <w:t>50/14</w:t>
        </w:r>
      </w:hyperlink>
      <w:r w:rsidR="00F7406D" w:rsidRPr="00F7406D">
        <w:rPr>
          <w:rFonts w:ascii="Arial" w:hAnsi="Arial" w:cs="Arial"/>
          <w:sz w:val="20"/>
          <w:szCs w:val="20"/>
        </w:rPr>
        <w:t xml:space="preserve">, </w:t>
      </w:r>
      <w:hyperlink r:id="rId209" w:tgtFrame="_blank" w:tooltip="Odločba o delni razveljavitvi petega odstavka 6.a člena in o razveljavitvi drugega stavka sedmega odstavka 6.a člena, trinajstega odstavka 10.a člena in osmega odstavka 39. člena Zakona o dostopu do informacij javnega značaja ter o razveljavitvi  4. člena Zako" w:history="1">
        <w:r w:rsidR="00F7406D" w:rsidRPr="00F7406D">
          <w:rPr>
            <w:rFonts w:ascii="Arial" w:hAnsi="Arial" w:cs="Arial"/>
            <w:sz w:val="20"/>
            <w:szCs w:val="20"/>
          </w:rPr>
          <w:t>19/15</w:t>
        </w:r>
      </w:hyperlink>
      <w:r w:rsidR="00F7406D" w:rsidRPr="00F7406D">
        <w:rPr>
          <w:rFonts w:ascii="Arial" w:hAnsi="Arial" w:cs="Arial"/>
          <w:sz w:val="20"/>
          <w:szCs w:val="20"/>
        </w:rPr>
        <w:t xml:space="preserve"> – </w:t>
      </w:r>
      <w:proofErr w:type="spellStart"/>
      <w:r w:rsidR="00F7406D" w:rsidRPr="00F7406D">
        <w:rPr>
          <w:rFonts w:ascii="Arial" w:hAnsi="Arial" w:cs="Arial"/>
          <w:sz w:val="20"/>
          <w:szCs w:val="20"/>
        </w:rPr>
        <w:t>odl</w:t>
      </w:r>
      <w:proofErr w:type="spellEnd"/>
      <w:r w:rsidR="00F7406D" w:rsidRPr="00F7406D">
        <w:rPr>
          <w:rFonts w:ascii="Arial" w:hAnsi="Arial" w:cs="Arial"/>
          <w:sz w:val="20"/>
          <w:szCs w:val="20"/>
        </w:rPr>
        <w:t xml:space="preserve">. US, </w:t>
      </w:r>
      <w:hyperlink r:id="rId210" w:tgtFrame="_blank" w:tooltip="Zakon o spremembah in dopolnitvah Zakona o dostopu do informacij javnega značaja" w:history="1">
        <w:r w:rsidR="00F7406D" w:rsidRPr="00F7406D">
          <w:rPr>
            <w:rFonts w:ascii="Arial" w:hAnsi="Arial" w:cs="Arial"/>
            <w:sz w:val="20"/>
            <w:szCs w:val="20"/>
          </w:rPr>
          <w:t>102/15</w:t>
        </w:r>
      </w:hyperlink>
      <w:r w:rsidR="00F7406D" w:rsidRPr="00F7406D">
        <w:rPr>
          <w:rFonts w:ascii="Arial" w:hAnsi="Arial" w:cs="Arial"/>
          <w:sz w:val="20"/>
          <w:szCs w:val="20"/>
        </w:rPr>
        <w:t xml:space="preserve">, </w:t>
      </w:r>
      <w:hyperlink r:id="rId211" w:tgtFrame="_blank" w:tooltip="Zakon o dopolnitvi Zakona o dostopu do informacij javnega značaja" w:history="1">
        <w:r w:rsidR="00F7406D" w:rsidRPr="00F7406D">
          <w:rPr>
            <w:rFonts w:ascii="Arial" w:hAnsi="Arial" w:cs="Arial"/>
            <w:sz w:val="20"/>
            <w:szCs w:val="20"/>
          </w:rPr>
          <w:t>7/18</w:t>
        </w:r>
      </w:hyperlink>
      <w:r w:rsidR="00F7406D" w:rsidRPr="00F7406D">
        <w:rPr>
          <w:rFonts w:ascii="Arial" w:hAnsi="Arial" w:cs="Arial"/>
          <w:sz w:val="20"/>
          <w:szCs w:val="20"/>
        </w:rPr>
        <w:t xml:space="preserve"> in </w:t>
      </w:r>
      <w:hyperlink r:id="rId212" w:tgtFrame="_blank" w:tooltip="Zakon o spremembah in dopolnitvah Zakona o dostopu do informacij javnega značaja" w:history="1">
        <w:r w:rsidR="00F7406D" w:rsidRPr="00F7406D">
          <w:rPr>
            <w:rFonts w:ascii="Arial" w:hAnsi="Arial" w:cs="Arial"/>
            <w:sz w:val="20"/>
            <w:szCs w:val="20"/>
          </w:rPr>
          <w:t>141/22</w:t>
        </w:r>
      </w:hyperlink>
      <w:r w:rsidR="00F7406D" w:rsidRPr="00F7406D">
        <w:rPr>
          <w:rFonts w:ascii="Arial" w:hAnsi="Arial" w:cs="Arial"/>
          <w:sz w:val="20"/>
          <w:szCs w:val="20"/>
        </w:rPr>
        <w:t>)</w:t>
      </w:r>
      <w:r w:rsidRPr="00F7406D">
        <w:rPr>
          <w:rFonts w:ascii="Arial" w:eastAsia="Calibri" w:hAnsi="Arial" w:cs="Arial"/>
          <w:sz w:val="20"/>
          <w:szCs w:val="20"/>
        </w:rPr>
        <w:t>,</w:t>
      </w:r>
      <w:r w:rsidRPr="00F7406D">
        <w:rPr>
          <w:rFonts w:ascii="Arial" w:eastAsia="Times New Roman" w:hAnsi="Arial" w:cs="Arial"/>
          <w:sz w:val="20"/>
          <w:szCs w:val="20"/>
        </w:rPr>
        <w:t xml:space="preserve"> </w:t>
      </w:r>
    </w:p>
    <w:p w14:paraId="0454201E" w14:textId="77777777" w:rsidR="00DD3430" w:rsidRPr="00DD3430" w:rsidRDefault="00DD3430">
      <w:pPr>
        <w:numPr>
          <w:ilvl w:val="0"/>
          <w:numId w:val="75"/>
        </w:numPr>
        <w:spacing w:after="0" w:line="276" w:lineRule="auto"/>
        <w:jc w:val="both"/>
        <w:rPr>
          <w:rFonts w:ascii="Arial" w:eastAsia="Calibri" w:hAnsi="Arial" w:cs="Arial"/>
          <w:sz w:val="20"/>
          <w:szCs w:val="20"/>
        </w:rPr>
      </w:pPr>
      <w:r w:rsidRPr="00DD3430">
        <w:rPr>
          <w:rFonts w:ascii="Arial" w:eastAsia="Calibri" w:hAnsi="Arial" w:cs="Arial"/>
          <w:sz w:val="20"/>
          <w:szCs w:val="20"/>
        </w:rPr>
        <w:t>sprotno obravnavo prijav in pobud ter podajanje odgovorov vprašanja,</w:t>
      </w:r>
    </w:p>
    <w:p w14:paraId="2A60D2AD" w14:textId="77777777" w:rsidR="00DD3430" w:rsidRPr="00DD3430" w:rsidRDefault="00DD3430">
      <w:pPr>
        <w:numPr>
          <w:ilvl w:val="0"/>
          <w:numId w:val="75"/>
        </w:numPr>
        <w:spacing w:after="0" w:line="276" w:lineRule="auto"/>
        <w:jc w:val="both"/>
        <w:rPr>
          <w:rFonts w:ascii="Arial" w:eastAsia="Calibri" w:hAnsi="Arial" w:cs="Arial"/>
          <w:sz w:val="20"/>
          <w:szCs w:val="20"/>
        </w:rPr>
      </w:pPr>
      <w:r w:rsidRPr="00DD3430">
        <w:rPr>
          <w:rFonts w:ascii="Arial" w:eastAsia="Calibri" w:hAnsi="Arial" w:cs="Arial"/>
          <w:sz w:val="20"/>
          <w:szCs w:val="20"/>
        </w:rPr>
        <w:lastRenderedPageBreak/>
        <w:t>sodelovanje z drugimi organi v Republiki Sloveniji in z Inšpekcijskim svetom,</w:t>
      </w:r>
    </w:p>
    <w:p w14:paraId="5F7EFE07" w14:textId="77777777" w:rsidR="00DD3430" w:rsidRPr="00DD3430" w:rsidRDefault="00DD3430" w:rsidP="00154F7F">
      <w:pPr>
        <w:spacing w:after="0" w:line="276" w:lineRule="auto"/>
        <w:jc w:val="both"/>
        <w:rPr>
          <w:rFonts w:ascii="Arial" w:eastAsia="Times New Roman" w:hAnsi="Arial" w:cs="Arial"/>
          <w:sz w:val="20"/>
          <w:szCs w:val="20"/>
        </w:rPr>
      </w:pPr>
    </w:p>
    <w:p w14:paraId="25E441D0" w14:textId="77777777" w:rsidR="00DD3430" w:rsidRPr="00DD3430" w:rsidRDefault="00DD3430" w:rsidP="00154F7F">
      <w:pPr>
        <w:spacing w:after="0" w:line="276" w:lineRule="auto"/>
        <w:jc w:val="both"/>
        <w:rPr>
          <w:rFonts w:ascii="Arial" w:eastAsia="Calibri" w:hAnsi="Arial" w:cs="Arial"/>
          <w:sz w:val="20"/>
          <w:szCs w:val="20"/>
        </w:rPr>
      </w:pPr>
      <w:r w:rsidRPr="00DD3430">
        <w:rPr>
          <w:rFonts w:ascii="Arial" w:eastAsia="Times New Roman" w:hAnsi="Arial" w:cs="Arial"/>
          <w:sz w:val="20"/>
          <w:szCs w:val="20"/>
        </w:rPr>
        <w:t>Delo IRSO</w:t>
      </w:r>
      <w:r w:rsidRPr="00DD3430">
        <w:rPr>
          <w:rFonts w:ascii="Arial" w:eastAsia="Calibri" w:hAnsi="Arial" w:cs="Arial"/>
          <w:bCs/>
          <w:sz w:val="20"/>
          <w:szCs w:val="20"/>
        </w:rPr>
        <w:t xml:space="preserve"> bo v letu 2024 usmerjeno v izvedbo</w:t>
      </w:r>
      <w:r w:rsidRPr="00DD3430">
        <w:rPr>
          <w:rFonts w:ascii="Arial" w:eastAsia="Calibri" w:hAnsi="Arial" w:cs="Arial"/>
          <w:b/>
          <w:bCs/>
          <w:sz w:val="20"/>
          <w:szCs w:val="20"/>
        </w:rPr>
        <w:t xml:space="preserve"> </w:t>
      </w:r>
      <w:r w:rsidRPr="00DD3430">
        <w:rPr>
          <w:rFonts w:ascii="Arial" w:eastAsia="Calibri" w:hAnsi="Arial" w:cs="Arial"/>
          <w:sz w:val="20"/>
          <w:szCs w:val="20"/>
        </w:rPr>
        <w:t>načrtovanih inšpekcijskih nadzorov skladno z letnim načrtom dela. Izredne inšpekcijske nadzore bo IRSO opravljal po uradni dolžnosti in na podlagi varovanja javnega interesa, prav tako pa bo sledil ciljem in namenom za večjo učinkovitost delovanja obrambnega sistema, vključno z mirnodobnim delovanjem Slovenske vojske.</w:t>
      </w:r>
    </w:p>
    <w:p w14:paraId="40BD9849" w14:textId="77777777" w:rsidR="00DD3430" w:rsidRPr="00DD3430" w:rsidRDefault="00DD3430" w:rsidP="00154F7F">
      <w:pPr>
        <w:spacing w:after="0" w:line="276" w:lineRule="auto"/>
        <w:ind w:left="-5" w:hanging="10"/>
        <w:jc w:val="both"/>
        <w:rPr>
          <w:rFonts w:ascii="Arial" w:eastAsia="Arial" w:hAnsi="Arial" w:cs="Arial"/>
          <w:color w:val="000000"/>
          <w:sz w:val="20"/>
          <w:szCs w:val="20"/>
          <w:u w:val="single" w:color="000000"/>
          <w:lang w:eastAsia="sl-SI"/>
        </w:rPr>
      </w:pPr>
    </w:p>
    <w:p w14:paraId="44880C8D" w14:textId="22B62DDF" w:rsidR="00DD3430" w:rsidRPr="002F6F05" w:rsidRDefault="00431FA5" w:rsidP="002F6F05">
      <w:pPr>
        <w:pStyle w:val="Naslov3"/>
        <w:rPr>
          <w:rFonts w:eastAsia="Arial"/>
          <w:sz w:val="20"/>
          <w:szCs w:val="20"/>
        </w:rPr>
      </w:pPr>
      <w:r w:rsidRPr="002F6F05">
        <w:rPr>
          <w:rFonts w:eastAsia="Arial"/>
          <w:sz w:val="20"/>
          <w:szCs w:val="20"/>
        </w:rPr>
        <w:t>13.1.</w:t>
      </w:r>
      <w:r w:rsidR="00DD3430" w:rsidRPr="002F6F05">
        <w:rPr>
          <w:rFonts w:eastAsia="Arial"/>
          <w:sz w:val="20"/>
          <w:szCs w:val="20"/>
        </w:rPr>
        <w:t>1 Sistemski inšpekcijski nadzori IRSO v letu 2024 bodo izvedeni na področju:</w:t>
      </w:r>
    </w:p>
    <w:p w14:paraId="32564382" w14:textId="77777777" w:rsidR="00DD3430" w:rsidRPr="00DD3430" w:rsidRDefault="00DD3430" w:rsidP="00154F7F">
      <w:pPr>
        <w:spacing w:after="0" w:line="276" w:lineRule="auto"/>
        <w:ind w:left="-5" w:hanging="10"/>
        <w:jc w:val="both"/>
        <w:rPr>
          <w:rFonts w:ascii="Arial" w:eastAsia="Arial" w:hAnsi="Arial" w:cs="Arial"/>
          <w:color w:val="000000"/>
          <w:sz w:val="20"/>
          <w:szCs w:val="20"/>
          <w:u w:val="single" w:color="000000"/>
          <w:lang w:eastAsia="sl-SI"/>
        </w:rPr>
      </w:pPr>
    </w:p>
    <w:p w14:paraId="3268943D" w14:textId="77777777" w:rsidR="00DD3430" w:rsidRPr="00DD3430" w:rsidRDefault="00DD3430">
      <w:pPr>
        <w:numPr>
          <w:ilvl w:val="0"/>
          <w:numId w:val="55"/>
        </w:numPr>
        <w:tabs>
          <w:tab w:val="left" w:pos="360"/>
        </w:tabs>
        <w:spacing w:after="0" w:line="276" w:lineRule="auto"/>
        <w:ind w:right="-312"/>
        <w:jc w:val="both"/>
        <w:rPr>
          <w:rFonts w:ascii="Arial" w:eastAsia="Times New Roman" w:hAnsi="Arial" w:cs="Arial"/>
          <w:color w:val="000000"/>
          <w:sz w:val="20"/>
          <w:szCs w:val="20"/>
          <w:lang w:eastAsia="x-none"/>
        </w:rPr>
      </w:pPr>
      <w:r w:rsidRPr="00DD3430">
        <w:rPr>
          <w:rFonts w:ascii="Arial" w:eastAsia="Times New Roman" w:hAnsi="Arial" w:cs="Arial"/>
          <w:color w:val="000000"/>
          <w:sz w:val="20"/>
          <w:szCs w:val="20"/>
          <w:lang w:eastAsia="x-none"/>
        </w:rPr>
        <w:t>Obrambno načrtovanje pri zavezancih obrambnega načrtovanja;</w:t>
      </w:r>
    </w:p>
    <w:p w14:paraId="710BC2F8" w14:textId="01A101DA" w:rsidR="00DD3430" w:rsidRPr="003321EF" w:rsidRDefault="00DD3430">
      <w:pPr>
        <w:numPr>
          <w:ilvl w:val="0"/>
          <w:numId w:val="55"/>
        </w:numPr>
        <w:tabs>
          <w:tab w:val="left" w:pos="360"/>
        </w:tabs>
        <w:spacing w:after="0" w:line="276" w:lineRule="auto"/>
        <w:jc w:val="both"/>
        <w:rPr>
          <w:rFonts w:ascii="Arial" w:eastAsia="Times New Roman" w:hAnsi="Arial" w:cs="Arial"/>
          <w:sz w:val="20"/>
          <w:szCs w:val="20"/>
          <w:lang w:eastAsia="x-none"/>
        </w:rPr>
      </w:pPr>
      <w:r w:rsidRPr="003321EF">
        <w:rPr>
          <w:rFonts w:ascii="Arial" w:eastAsia="Times New Roman" w:hAnsi="Arial" w:cs="Arial"/>
          <w:sz w:val="20"/>
          <w:szCs w:val="20"/>
          <w:lang w:eastAsia="x-none"/>
        </w:rPr>
        <w:t>Zaščita kritične infrastrukture po Zakonu o kritični infrastrukturi</w:t>
      </w:r>
      <w:r w:rsidR="00431FA5" w:rsidRPr="003321EF">
        <w:rPr>
          <w:rFonts w:ascii="Arial" w:eastAsia="Times New Roman" w:hAnsi="Arial" w:cs="Arial"/>
          <w:sz w:val="20"/>
          <w:szCs w:val="20"/>
          <w:lang w:eastAsia="x-none"/>
        </w:rPr>
        <w:t xml:space="preserve"> </w:t>
      </w:r>
      <w:r w:rsidR="00431FA5" w:rsidRPr="003321EF">
        <w:rPr>
          <w:rFonts w:ascii="Arial" w:hAnsi="Arial" w:cs="Arial"/>
          <w:sz w:val="20"/>
          <w:szCs w:val="20"/>
        </w:rPr>
        <w:t xml:space="preserve">(Uradni list RS, št. </w:t>
      </w:r>
      <w:hyperlink r:id="rId213" w:tgtFrame="_blank" w:tooltip="Zakon o kritični infrastrukturi (ZKI)" w:history="1">
        <w:r w:rsidR="00431FA5" w:rsidRPr="003321EF">
          <w:rPr>
            <w:rFonts w:ascii="Arial" w:hAnsi="Arial" w:cs="Arial"/>
            <w:sz w:val="20"/>
            <w:szCs w:val="20"/>
          </w:rPr>
          <w:t>75/17</w:t>
        </w:r>
      </w:hyperlink>
      <w:r w:rsidR="00431FA5" w:rsidRPr="003321EF">
        <w:rPr>
          <w:rFonts w:ascii="Arial" w:hAnsi="Arial" w:cs="Arial"/>
          <w:sz w:val="20"/>
          <w:szCs w:val="20"/>
        </w:rPr>
        <w:t xml:space="preserve"> in </w:t>
      </w:r>
      <w:hyperlink r:id="rId214" w:tgtFrame="_blank" w:tooltip="Zakon o spremembah Zakona o državni upravi" w:history="1">
        <w:r w:rsidR="00431FA5" w:rsidRPr="003321EF">
          <w:rPr>
            <w:rFonts w:ascii="Arial" w:hAnsi="Arial" w:cs="Arial"/>
            <w:sz w:val="20"/>
            <w:szCs w:val="20"/>
          </w:rPr>
          <w:t>189/21</w:t>
        </w:r>
      </w:hyperlink>
      <w:r w:rsidR="00431FA5" w:rsidRPr="003321EF">
        <w:rPr>
          <w:rFonts w:ascii="Arial" w:hAnsi="Arial" w:cs="Arial"/>
          <w:sz w:val="20"/>
          <w:szCs w:val="20"/>
        </w:rPr>
        <w:t xml:space="preserve"> – ZDU-1M)</w:t>
      </w:r>
      <w:r w:rsidRPr="003321EF">
        <w:rPr>
          <w:rFonts w:ascii="Arial" w:eastAsia="Times New Roman" w:hAnsi="Arial" w:cs="Arial"/>
          <w:sz w:val="20"/>
          <w:szCs w:val="20"/>
          <w:lang w:eastAsia="x-none"/>
        </w:rPr>
        <w:t>;</w:t>
      </w:r>
    </w:p>
    <w:p w14:paraId="6B43A9FD" w14:textId="77777777" w:rsidR="00DD3430" w:rsidRPr="00DD3430" w:rsidRDefault="00DD3430">
      <w:pPr>
        <w:numPr>
          <w:ilvl w:val="0"/>
          <w:numId w:val="55"/>
        </w:numPr>
        <w:tabs>
          <w:tab w:val="left" w:pos="360"/>
        </w:tabs>
        <w:spacing w:after="0" w:line="276" w:lineRule="auto"/>
        <w:ind w:right="-312"/>
        <w:jc w:val="both"/>
        <w:rPr>
          <w:rFonts w:ascii="Arial" w:eastAsia="Times New Roman" w:hAnsi="Arial" w:cs="Arial"/>
          <w:color w:val="000000"/>
          <w:sz w:val="20"/>
          <w:szCs w:val="20"/>
          <w:lang w:eastAsia="x-none"/>
        </w:rPr>
      </w:pPr>
      <w:r w:rsidRPr="00DD3430">
        <w:rPr>
          <w:rFonts w:ascii="Arial" w:eastAsia="Times New Roman" w:hAnsi="Arial" w:cs="Arial"/>
          <w:color w:val="000000"/>
          <w:sz w:val="20"/>
          <w:szCs w:val="20"/>
          <w:lang w:eastAsia="x-none"/>
        </w:rPr>
        <w:t>Obravnava in varovanje tajnih obrambnih podatkov;</w:t>
      </w:r>
    </w:p>
    <w:p w14:paraId="1DDD3F88" w14:textId="38876BD5" w:rsidR="00DD3430" w:rsidRPr="00DD3430" w:rsidRDefault="00DD3430">
      <w:pPr>
        <w:numPr>
          <w:ilvl w:val="0"/>
          <w:numId w:val="55"/>
        </w:numPr>
        <w:tabs>
          <w:tab w:val="left" w:pos="360"/>
        </w:tabs>
        <w:spacing w:after="0" w:line="276" w:lineRule="auto"/>
        <w:ind w:right="-312"/>
        <w:jc w:val="both"/>
        <w:rPr>
          <w:rFonts w:ascii="Arial" w:eastAsia="Times New Roman" w:hAnsi="Arial" w:cs="Arial"/>
          <w:color w:val="000000"/>
          <w:sz w:val="20"/>
          <w:szCs w:val="20"/>
          <w:lang w:eastAsia="x-none"/>
        </w:rPr>
      </w:pPr>
      <w:r w:rsidRPr="00DD3430">
        <w:rPr>
          <w:rFonts w:ascii="Arial" w:eastAsia="Times New Roman" w:hAnsi="Arial" w:cs="Arial"/>
          <w:color w:val="000000"/>
          <w:sz w:val="20"/>
          <w:szCs w:val="20"/>
          <w:lang w:eastAsia="x-none"/>
        </w:rPr>
        <w:t>Upravljanje in vzdrževanje vojaških nepremičnin</w:t>
      </w:r>
      <w:r w:rsidR="003321EF">
        <w:rPr>
          <w:rFonts w:ascii="Arial" w:eastAsia="Times New Roman" w:hAnsi="Arial" w:cs="Arial"/>
          <w:color w:val="000000"/>
          <w:sz w:val="20"/>
          <w:szCs w:val="20"/>
          <w:lang w:eastAsia="x-none"/>
        </w:rPr>
        <w:t>;</w:t>
      </w:r>
    </w:p>
    <w:p w14:paraId="4BDAF82E" w14:textId="6CAA1E38" w:rsidR="00DD3430" w:rsidRPr="00DD3430" w:rsidRDefault="00DD3430">
      <w:pPr>
        <w:numPr>
          <w:ilvl w:val="0"/>
          <w:numId w:val="55"/>
        </w:numPr>
        <w:tabs>
          <w:tab w:val="left" w:pos="360"/>
        </w:tabs>
        <w:spacing w:after="0" w:line="276" w:lineRule="auto"/>
        <w:ind w:right="-312"/>
        <w:jc w:val="both"/>
        <w:rPr>
          <w:rFonts w:ascii="Arial" w:eastAsia="Times New Roman" w:hAnsi="Arial" w:cs="Arial"/>
          <w:color w:val="000000"/>
          <w:sz w:val="20"/>
          <w:szCs w:val="20"/>
          <w:lang w:eastAsia="x-none"/>
        </w:rPr>
      </w:pPr>
      <w:r w:rsidRPr="00DD3430">
        <w:rPr>
          <w:rFonts w:ascii="Arial" w:eastAsia="Times New Roman" w:hAnsi="Arial" w:cs="Arial"/>
          <w:color w:val="000000"/>
          <w:sz w:val="20"/>
          <w:szCs w:val="20"/>
          <w:lang w:eastAsia="x-none"/>
        </w:rPr>
        <w:t>Izgradnja deklariranih sil SV</w:t>
      </w:r>
      <w:r w:rsidR="003321EF">
        <w:rPr>
          <w:rFonts w:ascii="Arial" w:eastAsia="Times New Roman" w:hAnsi="Arial" w:cs="Arial"/>
          <w:color w:val="000000"/>
          <w:sz w:val="20"/>
          <w:szCs w:val="20"/>
          <w:lang w:eastAsia="x-none"/>
        </w:rPr>
        <w:t>;</w:t>
      </w:r>
    </w:p>
    <w:p w14:paraId="2A6FEA42" w14:textId="55375F3F" w:rsidR="00DD3430" w:rsidRPr="00DD3430" w:rsidRDefault="00DD3430">
      <w:pPr>
        <w:numPr>
          <w:ilvl w:val="0"/>
          <w:numId w:val="55"/>
        </w:numPr>
        <w:tabs>
          <w:tab w:val="left" w:pos="360"/>
        </w:tabs>
        <w:spacing w:after="0" w:line="276" w:lineRule="auto"/>
        <w:ind w:right="-312"/>
        <w:jc w:val="both"/>
        <w:rPr>
          <w:rFonts w:ascii="Arial" w:eastAsia="Times New Roman" w:hAnsi="Arial" w:cs="Arial"/>
          <w:color w:val="000000"/>
          <w:sz w:val="20"/>
          <w:szCs w:val="20"/>
          <w:lang w:eastAsia="x-none"/>
        </w:rPr>
      </w:pPr>
      <w:r w:rsidRPr="00DD3430">
        <w:rPr>
          <w:rFonts w:ascii="Arial" w:eastAsia="Times New Roman" w:hAnsi="Arial" w:cs="Arial"/>
          <w:color w:val="000000"/>
          <w:sz w:val="20"/>
          <w:szCs w:val="20"/>
          <w:lang w:eastAsia="x-none"/>
        </w:rPr>
        <w:t xml:space="preserve">Skladiščenje in delo </w:t>
      </w:r>
      <w:r w:rsidR="003321EF">
        <w:rPr>
          <w:rFonts w:ascii="Arial" w:eastAsia="Times New Roman" w:hAnsi="Arial" w:cs="Arial"/>
          <w:color w:val="000000"/>
          <w:sz w:val="20"/>
          <w:szCs w:val="20"/>
          <w:lang w:eastAsia="x-none"/>
        </w:rPr>
        <w:t>s</w:t>
      </w:r>
      <w:r w:rsidRPr="00DD3430">
        <w:rPr>
          <w:rFonts w:ascii="Arial" w:eastAsia="Times New Roman" w:hAnsi="Arial" w:cs="Arial"/>
          <w:color w:val="000000"/>
          <w:sz w:val="20"/>
          <w:szCs w:val="20"/>
          <w:lang w:eastAsia="x-none"/>
        </w:rPr>
        <w:t xml:space="preserve"> </w:t>
      </w:r>
      <w:proofErr w:type="spellStart"/>
      <w:r w:rsidRPr="00DD3430">
        <w:rPr>
          <w:rFonts w:ascii="Arial" w:eastAsia="Times New Roman" w:hAnsi="Arial" w:cs="Arial"/>
          <w:color w:val="000000"/>
          <w:sz w:val="20"/>
          <w:szCs w:val="20"/>
          <w:lang w:eastAsia="x-none"/>
        </w:rPr>
        <w:t>SiMES</w:t>
      </w:r>
      <w:proofErr w:type="spellEnd"/>
      <w:r w:rsidR="00027EBD">
        <w:rPr>
          <w:rFonts w:ascii="Arial" w:eastAsia="Times New Roman" w:hAnsi="Arial" w:cs="Arial"/>
          <w:color w:val="000000"/>
          <w:sz w:val="20"/>
          <w:szCs w:val="20"/>
          <w:lang w:eastAsia="x-none"/>
        </w:rPr>
        <w:t xml:space="preserve"> (streliv</w:t>
      </w:r>
      <w:r w:rsidR="00E84B9C">
        <w:rPr>
          <w:rFonts w:ascii="Arial" w:eastAsia="Times New Roman" w:hAnsi="Arial" w:cs="Arial"/>
          <w:color w:val="000000"/>
          <w:sz w:val="20"/>
          <w:szCs w:val="20"/>
          <w:lang w:eastAsia="x-none"/>
        </w:rPr>
        <w:t>o</w:t>
      </w:r>
      <w:r w:rsidR="00027EBD">
        <w:rPr>
          <w:rFonts w:ascii="Arial" w:eastAsia="Times New Roman" w:hAnsi="Arial" w:cs="Arial"/>
          <w:color w:val="000000"/>
          <w:sz w:val="20"/>
          <w:szCs w:val="20"/>
          <w:lang w:eastAsia="x-none"/>
        </w:rPr>
        <w:t xml:space="preserve"> in minsko</w:t>
      </w:r>
      <w:r w:rsidR="00E84B9C">
        <w:rPr>
          <w:rFonts w:ascii="Arial" w:eastAsia="Times New Roman" w:hAnsi="Arial" w:cs="Arial"/>
          <w:color w:val="000000"/>
          <w:sz w:val="20"/>
          <w:szCs w:val="20"/>
          <w:lang w:eastAsia="x-none"/>
        </w:rPr>
        <w:t xml:space="preserve"> </w:t>
      </w:r>
      <w:r w:rsidR="00027EBD">
        <w:rPr>
          <w:rFonts w:ascii="Arial" w:eastAsia="Times New Roman" w:hAnsi="Arial" w:cs="Arial"/>
          <w:color w:val="000000"/>
          <w:sz w:val="20"/>
          <w:szCs w:val="20"/>
          <w:lang w:eastAsia="x-none"/>
        </w:rPr>
        <w:t>eksplozivna sredstva)</w:t>
      </w:r>
      <w:r w:rsidR="003321EF">
        <w:rPr>
          <w:rFonts w:ascii="Arial" w:eastAsia="Times New Roman" w:hAnsi="Arial" w:cs="Arial"/>
          <w:color w:val="000000"/>
          <w:sz w:val="20"/>
          <w:szCs w:val="20"/>
          <w:lang w:eastAsia="x-none"/>
        </w:rPr>
        <w:t>;</w:t>
      </w:r>
    </w:p>
    <w:p w14:paraId="227AAEE2" w14:textId="28AB8F47" w:rsidR="00DD3430" w:rsidRPr="00DD3430" w:rsidRDefault="00DD3430">
      <w:pPr>
        <w:numPr>
          <w:ilvl w:val="0"/>
          <w:numId w:val="55"/>
        </w:numPr>
        <w:tabs>
          <w:tab w:val="left" w:pos="360"/>
        </w:tabs>
        <w:spacing w:after="0" w:line="276" w:lineRule="auto"/>
        <w:ind w:right="-312"/>
        <w:jc w:val="both"/>
        <w:rPr>
          <w:rFonts w:ascii="Arial" w:eastAsia="Times New Roman" w:hAnsi="Arial" w:cs="Arial"/>
          <w:color w:val="000000"/>
          <w:sz w:val="20"/>
          <w:szCs w:val="20"/>
          <w:lang w:eastAsia="x-none"/>
        </w:rPr>
      </w:pPr>
      <w:r w:rsidRPr="00DD3430">
        <w:rPr>
          <w:rFonts w:ascii="Arial" w:eastAsia="Times New Roman" w:hAnsi="Arial" w:cs="Arial"/>
          <w:color w:val="000000"/>
          <w:sz w:val="20"/>
          <w:szCs w:val="20"/>
          <w:lang w:eastAsia="x-none"/>
        </w:rPr>
        <w:t>Organizacija in delovanje vojaškega letalskega organa GŠSV</w:t>
      </w:r>
      <w:r w:rsidR="003321EF">
        <w:rPr>
          <w:rFonts w:ascii="Arial" w:eastAsia="Times New Roman" w:hAnsi="Arial" w:cs="Arial"/>
          <w:color w:val="000000"/>
          <w:sz w:val="20"/>
          <w:szCs w:val="20"/>
          <w:lang w:eastAsia="x-none"/>
        </w:rPr>
        <w:t>;</w:t>
      </w:r>
    </w:p>
    <w:p w14:paraId="5793E3D3" w14:textId="58A46145" w:rsidR="00DD3430" w:rsidRPr="00DD3430" w:rsidRDefault="00DD3430">
      <w:pPr>
        <w:numPr>
          <w:ilvl w:val="0"/>
          <w:numId w:val="55"/>
        </w:numPr>
        <w:tabs>
          <w:tab w:val="left" w:pos="360"/>
        </w:tabs>
        <w:spacing w:after="0" w:line="276" w:lineRule="auto"/>
        <w:ind w:right="-312"/>
        <w:jc w:val="both"/>
        <w:rPr>
          <w:rFonts w:ascii="Arial" w:eastAsia="Times New Roman" w:hAnsi="Arial" w:cs="Arial"/>
          <w:color w:val="000000"/>
          <w:sz w:val="20"/>
          <w:szCs w:val="20"/>
          <w:lang w:eastAsia="x-none"/>
        </w:rPr>
      </w:pPr>
      <w:r w:rsidRPr="00DD3430">
        <w:rPr>
          <w:rFonts w:ascii="Arial" w:eastAsia="Times New Roman" w:hAnsi="Arial" w:cs="Arial"/>
          <w:color w:val="000000"/>
          <w:sz w:val="20"/>
          <w:szCs w:val="20"/>
          <w:lang w:eastAsia="x-none"/>
        </w:rPr>
        <w:t>Zagotavljanje zdravstvenega varstva pri delovanju SV</w:t>
      </w:r>
      <w:r w:rsidR="003321EF">
        <w:rPr>
          <w:rFonts w:ascii="Arial" w:eastAsia="Times New Roman" w:hAnsi="Arial" w:cs="Arial"/>
          <w:color w:val="000000"/>
          <w:sz w:val="20"/>
          <w:szCs w:val="20"/>
          <w:lang w:eastAsia="x-none"/>
        </w:rPr>
        <w:t>;</w:t>
      </w:r>
    </w:p>
    <w:p w14:paraId="5F97F9AE" w14:textId="3A93CA7C" w:rsidR="00DD3430" w:rsidRPr="00DD3430" w:rsidRDefault="00DD3430">
      <w:pPr>
        <w:numPr>
          <w:ilvl w:val="0"/>
          <w:numId w:val="55"/>
        </w:numPr>
        <w:tabs>
          <w:tab w:val="left" w:pos="360"/>
        </w:tabs>
        <w:spacing w:after="0" w:line="276" w:lineRule="auto"/>
        <w:ind w:right="-312"/>
        <w:jc w:val="both"/>
        <w:rPr>
          <w:rFonts w:ascii="Arial" w:eastAsia="Times New Roman" w:hAnsi="Arial" w:cs="Arial"/>
          <w:color w:val="000000"/>
          <w:sz w:val="20"/>
          <w:szCs w:val="20"/>
          <w:lang w:eastAsia="x-none"/>
        </w:rPr>
      </w:pPr>
      <w:r w:rsidRPr="00DD3430">
        <w:rPr>
          <w:rFonts w:ascii="Arial" w:eastAsia="Times New Roman" w:hAnsi="Arial" w:cs="Arial"/>
          <w:color w:val="000000"/>
          <w:sz w:val="20"/>
          <w:szCs w:val="20"/>
          <w:lang w:eastAsia="x-none"/>
        </w:rPr>
        <w:t>Organizacija in delovanje Uprav za obrambo</w:t>
      </w:r>
      <w:r w:rsidR="003321EF">
        <w:rPr>
          <w:rFonts w:ascii="Arial" w:eastAsia="Times New Roman" w:hAnsi="Arial" w:cs="Arial"/>
          <w:color w:val="000000"/>
          <w:sz w:val="20"/>
          <w:szCs w:val="20"/>
          <w:lang w:eastAsia="x-none"/>
        </w:rPr>
        <w:t>;</w:t>
      </w:r>
    </w:p>
    <w:p w14:paraId="645274DB" w14:textId="6E58FA4F" w:rsidR="00DD3430" w:rsidRPr="00DD3430" w:rsidRDefault="00DD3430">
      <w:pPr>
        <w:numPr>
          <w:ilvl w:val="0"/>
          <w:numId w:val="55"/>
        </w:numPr>
        <w:tabs>
          <w:tab w:val="left" w:pos="360"/>
        </w:tabs>
        <w:spacing w:after="0" w:line="276" w:lineRule="auto"/>
        <w:jc w:val="both"/>
        <w:rPr>
          <w:rFonts w:ascii="Arial" w:eastAsia="Times New Roman" w:hAnsi="Arial" w:cs="Arial"/>
          <w:color w:val="000000"/>
          <w:sz w:val="20"/>
          <w:szCs w:val="20"/>
          <w:lang w:eastAsia="x-none"/>
        </w:rPr>
      </w:pPr>
      <w:r w:rsidRPr="00DD3430">
        <w:rPr>
          <w:rFonts w:ascii="Arial" w:eastAsia="Times New Roman" w:hAnsi="Arial" w:cs="Arial"/>
          <w:color w:val="000000"/>
          <w:sz w:val="20"/>
          <w:szCs w:val="20"/>
          <w:lang w:eastAsia="x-none"/>
        </w:rPr>
        <w:t>Nenapovedani inšpekcijski nadzori na področju notranje službe, vojaškega reda in discipline in spoštovanja dnevnega razporeda dela v vojašnicah SV</w:t>
      </w:r>
      <w:r w:rsidR="003321EF">
        <w:rPr>
          <w:rFonts w:ascii="Arial" w:eastAsia="Times New Roman" w:hAnsi="Arial" w:cs="Arial"/>
          <w:color w:val="000000"/>
          <w:sz w:val="20"/>
          <w:szCs w:val="20"/>
          <w:lang w:eastAsia="x-none"/>
        </w:rPr>
        <w:t>.</w:t>
      </w:r>
    </w:p>
    <w:p w14:paraId="50ECF0BF" w14:textId="762D285F" w:rsidR="00DD3430" w:rsidRPr="002F6F05" w:rsidRDefault="003321EF" w:rsidP="002F6F05">
      <w:pPr>
        <w:pStyle w:val="Naslov3"/>
        <w:rPr>
          <w:sz w:val="20"/>
          <w:szCs w:val="20"/>
        </w:rPr>
      </w:pPr>
      <w:r w:rsidRPr="002F6F05">
        <w:rPr>
          <w:sz w:val="20"/>
          <w:szCs w:val="20"/>
        </w:rPr>
        <w:t>13.1.</w:t>
      </w:r>
      <w:r w:rsidR="00DD3430" w:rsidRPr="002F6F05">
        <w:rPr>
          <w:sz w:val="20"/>
          <w:szCs w:val="20"/>
        </w:rPr>
        <w:t>2 Prioritetni inšpekcijski nadzori na osnovi prejetih pobud in prijav</w:t>
      </w:r>
      <w:r w:rsidRPr="002F6F05">
        <w:rPr>
          <w:sz w:val="20"/>
          <w:szCs w:val="20"/>
        </w:rPr>
        <w:t>:</w:t>
      </w:r>
      <w:r w:rsidR="00DD3430" w:rsidRPr="002F6F05">
        <w:rPr>
          <w:sz w:val="20"/>
          <w:szCs w:val="20"/>
        </w:rPr>
        <w:t xml:space="preserve"> </w:t>
      </w:r>
    </w:p>
    <w:p w14:paraId="2CDCC001" w14:textId="77777777" w:rsidR="00DD3430" w:rsidRPr="00DD3430" w:rsidRDefault="00DD3430" w:rsidP="00154F7F">
      <w:pPr>
        <w:spacing w:after="0" w:line="276" w:lineRule="auto"/>
        <w:ind w:left="10" w:right="297" w:hanging="10"/>
        <w:jc w:val="both"/>
        <w:rPr>
          <w:rFonts w:ascii="Arial" w:eastAsia="Arial" w:hAnsi="Arial" w:cs="Arial"/>
          <w:color w:val="000000"/>
          <w:sz w:val="20"/>
          <w:szCs w:val="20"/>
          <w:lang w:eastAsia="sl-SI"/>
        </w:rPr>
      </w:pPr>
    </w:p>
    <w:p w14:paraId="2BBEC06E" w14:textId="77777777" w:rsidR="00DD3430" w:rsidRPr="00DD3430" w:rsidRDefault="00DD3430" w:rsidP="003B0D91">
      <w:pPr>
        <w:spacing w:after="0" w:line="276" w:lineRule="auto"/>
        <w:ind w:left="10" w:hanging="10"/>
        <w:jc w:val="both"/>
        <w:rPr>
          <w:rFonts w:ascii="Arial" w:eastAsia="Arial" w:hAnsi="Arial" w:cs="Arial"/>
          <w:color w:val="000000"/>
          <w:sz w:val="20"/>
          <w:szCs w:val="20"/>
          <w:lang w:eastAsia="sl-SI"/>
        </w:rPr>
      </w:pPr>
      <w:r w:rsidRPr="00DD3430">
        <w:rPr>
          <w:rFonts w:ascii="Arial" w:eastAsia="Arial" w:hAnsi="Arial" w:cs="Arial"/>
          <w:color w:val="000000"/>
          <w:sz w:val="20"/>
          <w:szCs w:val="20"/>
          <w:lang w:eastAsia="sl-SI"/>
        </w:rPr>
        <w:t xml:space="preserve">IRSO bo na podlagi vsebine prijetih pobud in prijav sproti ocenjeval in odločal o morebitnih izvedbi inšpekcijskih nadzorov.  V primerih, ko bo na podlagi vsebine prejete pobude ali prijave ocenil, da je potrebno takojšnje ukrepanje, bodo izvedeni prioritetni inšpekcijski nadzori. </w:t>
      </w:r>
    </w:p>
    <w:p w14:paraId="381F1760" w14:textId="12D59C08" w:rsidR="00DD3430" w:rsidRPr="002F6F05" w:rsidRDefault="003B0D91" w:rsidP="002F6F05">
      <w:pPr>
        <w:pStyle w:val="Naslov3"/>
        <w:rPr>
          <w:sz w:val="20"/>
          <w:szCs w:val="20"/>
        </w:rPr>
      </w:pPr>
      <w:r w:rsidRPr="002F6F05">
        <w:rPr>
          <w:sz w:val="20"/>
          <w:szCs w:val="20"/>
        </w:rPr>
        <w:t>13.1.</w:t>
      </w:r>
      <w:r w:rsidR="00DD3430" w:rsidRPr="002F6F05">
        <w:rPr>
          <w:sz w:val="20"/>
          <w:szCs w:val="20"/>
        </w:rPr>
        <w:t>3 Inšpekcijski nadzor na osnovi prejetih pobud in prijav, ki niso bile določene kot prioritetne</w:t>
      </w:r>
      <w:r w:rsidRPr="002F6F05">
        <w:rPr>
          <w:sz w:val="20"/>
          <w:szCs w:val="20"/>
        </w:rPr>
        <w:t>:</w:t>
      </w:r>
    </w:p>
    <w:p w14:paraId="1BD08D3A" w14:textId="77777777" w:rsidR="00DD3430" w:rsidRPr="00DD3430" w:rsidRDefault="00DD3430" w:rsidP="00154F7F">
      <w:pPr>
        <w:spacing w:after="0" w:line="276" w:lineRule="auto"/>
        <w:ind w:left="11" w:right="295" w:hanging="11"/>
        <w:jc w:val="both"/>
        <w:rPr>
          <w:rFonts w:ascii="Arial" w:eastAsia="Arial" w:hAnsi="Arial" w:cs="Arial"/>
          <w:color w:val="000000"/>
          <w:sz w:val="20"/>
          <w:szCs w:val="20"/>
          <w:lang w:eastAsia="sl-SI"/>
        </w:rPr>
      </w:pPr>
    </w:p>
    <w:p w14:paraId="62EFF719" w14:textId="77777777" w:rsidR="003B0D91" w:rsidRDefault="00DD3430" w:rsidP="00154F7F">
      <w:pPr>
        <w:spacing w:after="0" w:line="276" w:lineRule="auto"/>
        <w:ind w:left="11" w:right="295" w:hanging="11"/>
        <w:jc w:val="both"/>
        <w:rPr>
          <w:rFonts w:ascii="Arial" w:eastAsia="Arial" w:hAnsi="Arial" w:cs="Arial"/>
          <w:color w:val="000000"/>
          <w:sz w:val="20"/>
          <w:szCs w:val="20"/>
          <w:lang w:eastAsia="sl-SI"/>
        </w:rPr>
      </w:pPr>
      <w:r w:rsidRPr="00DD3430">
        <w:rPr>
          <w:rFonts w:ascii="Arial" w:eastAsia="Arial" w:hAnsi="Arial" w:cs="Arial"/>
          <w:color w:val="000000"/>
          <w:sz w:val="20"/>
          <w:szCs w:val="20"/>
          <w:lang w:eastAsia="sl-SI"/>
        </w:rPr>
        <w:t xml:space="preserve">IRSO bo skladno s 24. členom ZIN in načrtom dela IRSO obravnaval vse prejete pobude in prijave. </w:t>
      </w:r>
    </w:p>
    <w:p w14:paraId="08DE8726" w14:textId="77777777" w:rsidR="003B0D91" w:rsidRDefault="003B0D91" w:rsidP="00154F7F">
      <w:pPr>
        <w:spacing w:after="0" w:line="276" w:lineRule="auto"/>
        <w:ind w:left="11" w:right="295" w:hanging="11"/>
        <w:jc w:val="both"/>
        <w:rPr>
          <w:rFonts w:ascii="Arial" w:eastAsia="Arial" w:hAnsi="Arial" w:cs="Arial"/>
          <w:color w:val="000000"/>
          <w:sz w:val="20"/>
          <w:szCs w:val="20"/>
          <w:lang w:eastAsia="sl-SI"/>
        </w:rPr>
      </w:pPr>
    </w:p>
    <w:p w14:paraId="2AC6AB42" w14:textId="2AE75CC4" w:rsidR="00DD3430" w:rsidRPr="00DD3430" w:rsidRDefault="00DD3430" w:rsidP="00154F7F">
      <w:pPr>
        <w:spacing w:after="0" w:line="276" w:lineRule="auto"/>
        <w:ind w:left="11" w:right="295" w:hanging="11"/>
        <w:jc w:val="both"/>
        <w:rPr>
          <w:rFonts w:ascii="Arial" w:eastAsia="Arial" w:hAnsi="Arial" w:cs="Arial"/>
          <w:color w:val="000000"/>
          <w:sz w:val="20"/>
          <w:szCs w:val="20"/>
          <w:lang w:eastAsia="sl-SI"/>
        </w:rPr>
      </w:pPr>
      <w:r w:rsidRPr="00DD3430">
        <w:rPr>
          <w:rFonts w:ascii="Arial" w:eastAsia="Arial" w:hAnsi="Arial" w:cs="Arial"/>
          <w:color w:val="000000"/>
          <w:sz w:val="20"/>
          <w:szCs w:val="20"/>
          <w:lang w:eastAsia="sl-SI"/>
        </w:rPr>
        <w:t>Ocenjuje se, da bo v letu 2024 opravilo približno do 20 % nadzorov na podlagi pobud in prijav.</w:t>
      </w:r>
    </w:p>
    <w:p w14:paraId="29E04DCA" w14:textId="143397FE" w:rsidR="00DD3430" w:rsidRPr="002F6F05" w:rsidRDefault="003B0D91" w:rsidP="002F6F05">
      <w:pPr>
        <w:pStyle w:val="Naslov3"/>
        <w:rPr>
          <w:rFonts w:eastAsia="Arial"/>
          <w:sz w:val="20"/>
          <w:szCs w:val="20"/>
          <w:u w:color="000000"/>
        </w:rPr>
      </w:pPr>
      <w:r w:rsidRPr="002F6F05">
        <w:rPr>
          <w:rFonts w:eastAsia="Arial"/>
          <w:sz w:val="20"/>
          <w:szCs w:val="20"/>
          <w:u w:color="000000"/>
        </w:rPr>
        <w:t>13.1.</w:t>
      </w:r>
      <w:r w:rsidR="00DD3430" w:rsidRPr="002F6F05">
        <w:rPr>
          <w:rFonts w:eastAsia="Arial"/>
          <w:sz w:val="20"/>
          <w:szCs w:val="20"/>
          <w:u w:color="000000"/>
        </w:rPr>
        <w:t xml:space="preserve">4 </w:t>
      </w:r>
      <w:proofErr w:type="spellStart"/>
      <w:r w:rsidR="00DD3430" w:rsidRPr="002F6F05">
        <w:rPr>
          <w:rFonts w:eastAsia="Arial"/>
          <w:sz w:val="20"/>
          <w:szCs w:val="20"/>
          <w:u w:color="000000"/>
        </w:rPr>
        <w:t>Prekrškovni</w:t>
      </w:r>
      <w:proofErr w:type="spellEnd"/>
      <w:r w:rsidR="00DD3430" w:rsidRPr="002F6F05">
        <w:rPr>
          <w:rFonts w:eastAsia="Arial"/>
          <w:sz w:val="20"/>
          <w:szCs w:val="20"/>
          <w:u w:color="000000"/>
        </w:rPr>
        <w:t xml:space="preserve"> postopki</w:t>
      </w:r>
      <w:r w:rsidRPr="002F6F05">
        <w:rPr>
          <w:rFonts w:eastAsia="Arial"/>
          <w:sz w:val="20"/>
          <w:szCs w:val="20"/>
          <w:u w:color="000000"/>
        </w:rPr>
        <w:t>:</w:t>
      </w:r>
    </w:p>
    <w:p w14:paraId="1D150471" w14:textId="77777777" w:rsidR="00DD3430" w:rsidRPr="00DD3430" w:rsidRDefault="00DD3430" w:rsidP="00154F7F">
      <w:pPr>
        <w:spacing w:after="0" w:line="276" w:lineRule="auto"/>
        <w:ind w:left="10" w:right="297" w:hanging="10"/>
        <w:jc w:val="both"/>
        <w:rPr>
          <w:rFonts w:ascii="Arial" w:eastAsia="Arial" w:hAnsi="Arial" w:cs="Arial"/>
          <w:color w:val="000000"/>
          <w:sz w:val="20"/>
          <w:szCs w:val="20"/>
          <w:lang w:eastAsia="sl-SI"/>
        </w:rPr>
      </w:pPr>
    </w:p>
    <w:p w14:paraId="4A583685" w14:textId="77777777" w:rsidR="00DD3430" w:rsidRPr="00DD3430" w:rsidRDefault="00DD3430" w:rsidP="003B0D91">
      <w:pPr>
        <w:spacing w:after="0" w:line="276" w:lineRule="auto"/>
        <w:jc w:val="both"/>
        <w:rPr>
          <w:rFonts w:ascii="Arial" w:eastAsia="Arial" w:hAnsi="Arial" w:cs="Arial"/>
          <w:color w:val="000000"/>
          <w:sz w:val="20"/>
          <w:szCs w:val="20"/>
          <w:lang w:eastAsia="sl-SI"/>
        </w:rPr>
      </w:pPr>
      <w:r w:rsidRPr="00DD3430">
        <w:rPr>
          <w:rFonts w:ascii="Arial" w:eastAsia="Arial" w:hAnsi="Arial" w:cs="Arial"/>
          <w:color w:val="000000"/>
          <w:sz w:val="20"/>
          <w:szCs w:val="20"/>
          <w:lang w:eastAsia="sl-SI"/>
        </w:rPr>
        <w:t xml:space="preserve">IRSO bo v 2024 dosledno izvajal naloge </w:t>
      </w:r>
      <w:proofErr w:type="spellStart"/>
      <w:r w:rsidRPr="00DD3430">
        <w:rPr>
          <w:rFonts w:ascii="Arial" w:eastAsia="Arial" w:hAnsi="Arial" w:cs="Arial"/>
          <w:color w:val="000000"/>
          <w:sz w:val="20"/>
          <w:szCs w:val="20"/>
          <w:lang w:eastAsia="sl-SI"/>
        </w:rPr>
        <w:t>prekrškovnega</w:t>
      </w:r>
      <w:proofErr w:type="spellEnd"/>
      <w:r w:rsidRPr="00DD3430">
        <w:rPr>
          <w:rFonts w:ascii="Arial" w:eastAsia="Arial" w:hAnsi="Arial" w:cs="Arial"/>
          <w:color w:val="000000"/>
          <w:sz w:val="20"/>
          <w:szCs w:val="20"/>
          <w:lang w:eastAsia="sl-SI"/>
        </w:rPr>
        <w:t xml:space="preserve"> organa na vseh področjih nadzora, ki so v njegovi pristojnosti. </w:t>
      </w:r>
    </w:p>
    <w:p w14:paraId="1ECB872F" w14:textId="58F0AAAE" w:rsidR="00DD3430" w:rsidRPr="002F6F05" w:rsidRDefault="003B0D91" w:rsidP="002F6F05">
      <w:pPr>
        <w:pStyle w:val="Naslov3"/>
        <w:rPr>
          <w:sz w:val="20"/>
          <w:szCs w:val="20"/>
        </w:rPr>
      </w:pPr>
      <w:r w:rsidRPr="002F6F05">
        <w:rPr>
          <w:sz w:val="20"/>
          <w:szCs w:val="20"/>
        </w:rPr>
        <w:t>13.1.</w:t>
      </w:r>
      <w:r w:rsidR="00DD3430" w:rsidRPr="002F6F05">
        <w:rPr>
          <w:sz w:val="20"/>
          <w:szCs w:val="20"/>
        </w:rPr>
        <w:t>5 Skupni inšpekcijski nadzori</w:t>
      </w:r>
      <w:r w:rsidRPr="002F6F05">
        <w:rPr>
          <w:sz w:val="20"/>
          <w:szCs w:val="20"/>
        </w:rPr>
        <w:t>:</w:t>
      </w:r>
    </w:p>
    <w:p w14:paraId="734EF70D" w14:textId="77777777" w:rsidR="002F6F05" w:rsidRDefault="002F6F05" w:rsidP="003B0D91">
      <w:pPr>
        <w:spacing w:after="0" w:line="276" w:lineRule="auto"/>
        <w:ind w:left="10" w:hanging="11"/>
        <w:jc w:val="both"/>
        <w:rPr>
          <w:rFonts w:ascii="Arial" w:eastAsia="Arial" w:hAnsi="Arial" w:cs="Arial"/>
          <w:color w:val="000000"/>
          <w:sz w:val="20"/>
          <w:szCs w:val="20"/>
          <w:lang w:eastAsia="sl-SI"/>
        </w:rPr>
      </w:pPr>
    </w:p>
    <w:p w14:paraId="0DF63E7A" w14:textId="2D781874" w:rsidR="00DD3430" w:rsidRPr="00DD3430" w:rsidRDefault="00DD3430" w:rsidP="003B0D91">
      <w:pPr>
        <w:spacing w:after="0" w:line="276" w:lineRule="auto"/>
        <w:ind w:left="10" w:hanging="11"/>
        <w:jc w:val="both"/>
        <w:rPr>
          <w:rFonts w:ascii="Arial" w:eastAsia="Arial" w:hAnsi="Arial" w:cs="Arial"/>
          <w:color w:val="000000"/>
          <w:sz w:val="20"/>
          <w:szCs w:val="20"/>
          <w:lang w:eastAsia="sl-SI"/>
        </w:rPr>
      </w:pPr>
      <w:r w:rsidRPr="00DD3430">
        <w:rPr>
          <w:rFonts w:ascii="Arial" w:eastAsia="Arial" w:hAnsi="Arial" w:cs="Arial"/>
          <w:color w:val="000000"/>
          <w:sz w:val="20"/>
          <w:szCs w:val="20"/>
          <w:lang w:eastAsia="sl-SI"/>
        </w:rPr>
        <w:t>IRSO za leto 2024 ne načrtuje skupnih inšpekcijskih nadzorov, bo pa po potrebi sodeloval tudi z drugimi inšpekcijskimi organi na posameznih področjih, če bo to izkazano kot potrebno.</w:t>
      </w:r>
    </w:p>
    <w:p w14:paraId="3AC78D0A" w14:textId="77777777" w:rsidR="00DD3430" w:rsidRPr="00DD3430" w:rsidRDefault="00DD3430" w:rsidP="00154F7F">
      <w:pPr>
        <w:spacing w:after="0" w:line="276" w:lineRule="auto"/>
        <w:jc w:val="both"/>
        <w:rPr>
          <w:rFonts w:ascii="Arial" w:eastAsia="Calibri" w:hAnsi="Arial" w:cs="Arial"/>
          <w:sz w:val="20"/>
          <w:szCs w:val="20"/>
        </w:rPr>
      </w:pPr>
    </w:p>
    <w:p w14:paraId="147A78E3" w14:textId="77777777" w:rsidR="00DD3430" w:rsidRPr="00DD3430" w:rsidRDefault="00DD3430" w:rsidP="00154F7F">
      <w:pPr>
        <w:spacing w:after="0" w:line="276" w:lineRule="auto"/>
        <w:jc w:val="both"/>
        <w:rPr>
          <w:rFonts w:ascii="Arial" w:eastAsia="Times New Roman" w:hAnsi="Arial" w:cs="Arial"/>
          <w:sz w:val="20"/>
          <w:szCs w:val="20"/>
        </w:rPr>
      </w:pPr>
      <w:r w:rsidRPr="00DD3430">
        <w:rPr>
          <w:rFonts w:ascii="Arial" w:eastAsia="Times New Roman" w:hAnsi="Arial" w:cs="Arial"/>
          <w:sz w:val="20"/>
          <w:szCs w:val="20"/>
        </w:rPr>
        <w:t>V letu 2024 IRSO načrtuje izvedbo 23 različnih tematskih inšpekcijskih nadzorov pri približno 35 zavezancih. V okviru navedenega bodo izvedeni tudi nenapovedani nadzori v enotah in poveljstvih Slovenske vojske.</w:t>
      </w:r>
    </w:p>
    <w:p w14:paraId="397C59C2" w14:textId="77777777" w:rsidR="00DD3430" w:rsidRPr="00DD3430" w:rsidRDefault="00DD3430" w:rsidP="00154F7F">
      <w:pPr>
        <w:spacing w:after="0" w:line="276" w:lineRule="auto"/>
        <w:jc w:val="both"/>
        <w:rPr>
          <w:rFonts w:ascii="Arial" w:eastAsia="Times New Roman" w:hAnsi="Arial" w:cs="Arial"/>
          <w:sz w:val="20"/>
          <w:szCs w:val="20"/>
        </w:rPr>
      </w:pPr>
    </w:p>
    <w:p w14:paraId="696085C1" w14:textId="1CA10F8F" w:rsidR="0091549E" w:rsidRPr="00700ADC" w:rsidRDefault="00700ADC" w:rsidP="00700ADC">
      <w:pPr>
        <w:pStyle w:val="Naslov2"/>
        <w:rPr>
          <w:i w:val="0"/>
          <w:iCs w:val="0"/>
          <w:sz w:val="20"/>
          <w:szCs w:val="20"/>
        </w:rPr>
      </w:pPr>
      <w:r>
        <w:rPr>
          <w:i w:val="0"/>
          <w:iCs w:val="0"/>
          <w:sz w:val="20"/>
          <w:szCs w:val="20"/>
        </w:rPr>
        <w:t xml:space="preserve">13.2 </w:t>
      </w:r>
      <w:r w:rsidR="0091549E" w:rsidRPr="00700ADC">
        <w:rPr>
          <w:i w:val="0"/>
          <w:iCs w:val="0"/>
          <w:sz w:val="20"/>
          <w:szCs w:val="20"/>
        </w:rPr>
        <w:t>INŠPEKTORAT R</w:t>
      </w:r>
      <w:r w:rsidR="00BA39FF" w:rsidRPr="00700ADC">
        <w:rPr>
          <w:i w:val="0"/>
          <w:iCs w:val="0"/>
          <w:sz w:val="20"/>
          <w:szCs w:val="20"/>
        </w:rPr>
        <w:t>EPUBLIKE SLOVENIJE</w:t>
      </w:r>
      <w:r w:rsidR="0091549E" w:rsidRPr="00700ADC">
        <w:rPr>
          <w:i w:val="0"/>
          <w:iCs w:val="0"/>
          <w:sz w:val="20"/>
          <w:szCs w:val="20"/>
        </w:rPr>
        <w:t xml:space="preserve"> ZA VARSTVO PRED NARAVNIMI IN DRUGIMI NESREČAMI</w:t>
      </w:r>
    </w:p>
    <w:p w14:paraId="403799D8" w14:textId="55BF3DC6" w:rsidR="00F260BA" w:rsidRPr="00154F7F" w:rsidRDefault="00F260BA" w:rsidP="00154F7F">
      <w:pPr>
        <w:autoSpaceDE w:val="0"/>
        <w:autoSpaceDN w:val="0"/>
        <w:adjustRightInd w:val="0"/>
        <w:spacing w:line="276" w:lineRule="auto"/>
        <w:jc w:val="both"/>
        <w:rPr>
          <w:rFonts w:ascii="Arial" w:hAnsi="Arial" w:cs="Arial"/>
          <w:sz w:val="20"/>
          <w:szCs w:val="20"/>
        </w:rPr>
      </w:pPr>
    </w:p>
    <w:p w14:paraId="0528ADAE" w14:textId="0FE16189" w:rsidR="0008629B" w:rsidRPr="00700ADC" w:rsidRDefault="003B0D91" w:rsidP="00700ADC">
      <w:pPr>
        <w:pStyle w:val="Naslov3"/>
        <w:rPr>
          <w:sz w:val="20"/>
          <w:szCs w:val="20"/>
        </w:rPr>
      </w:pPr>
      <w:r w:rsidRPr="00700ADC">
        <w:rPr>
          <w:sz w:val="20"/>
          <w:szCs w:val="20"/>
        </w:rPr>
        <w:lastRenderedPageBreak/>
        <w:t>13.2.</w:t>
      </w:r>
      <w:r w:rsidR="0008629B" w:rsidRPr="00700ADC">
        <w:rPr>
          <w:sz w:val="20"/>
          <w:szCs w:val="20"/>
        </w:rPr>
        <w:t>1 Sistemski inšpekcijski nadzori IRSVNDN v letu 2024 so:</w:t>
      </w:r>
    </w:p>
    <w:p w14:paraId="049B987F" w14:textId="77777777" w:rsidR="0008629B" w:rsidRPr="00154F7F" w:rsidRDefault="0008629B" w:rsidP="00154F7F">
      <w:pPr>
        <w:autoSpaceDE w:val="0"/>
        <w:autoSpaceDN w:val="0"/>
        <w:adjustRightInd w:val="0"/>
        <w:spacing w:after="0" w:line="276" w:lineRule="auto"/>
        <w:jc w:val="both"/>
        <w:rPr>
          <w:rFonts w:ascii="Arial" w:eastAsia="Times New Roman" w:hAnsi="Arial" w:cs="Arial"/>
          <w:sz w:val="20"/>
          <w:szCs w:val="20"/>
        </w:rPr>
      </w:pPr>
    </w:p>
    <w:p w14:paraId="60360106" w14:textId="77777777" w:rsidR="0008629B" w:rsidRPr="00A11AB2" w:rsidRDefault="0008629B" w:rsidP="00154F7F">
      <w:pPr>
        <w:autoSpaceDE w:val="0"/>
        <w:autoSpaceDN w:val="0"/>
        <w:adjustRightInd w:val="0"/>
        <w:spacing w:after="0" w:line="276" w:lineRule="auto"/>
        <w:jc w:val="both"/>
        <w:rPr>
          <w:rFonts w:ascii="Arial" w:eastAsia="Times New Roman" w:hAnsi="Arial" w:cs="Arial"/>
          <w:sz w:val="20"/>
          <w:szCs w:val="20"/>
          <w:u w:val="single"/>
        </w:rPr>
      </w:pPr>
      <w:r w:rsidRPr="00A11AB2">
        <w:rPr>
          <w:rFonts w:ascii="Arial" w:eastAsia="Times New Roman" w:hAnsi="Arial" w:cs="Arial"/>
          <w:bCs/>
          <w:sz w:val="20"/>
          <w:szCs w:val="20"/>
          <w:u w:val="single"/>
        </w:rPr>
        <w:t>Varstvo pred požarom</w:t>
      </w:r>
      <w:r w:rsidRPr="00A11AB2">
        <w:rPr>
          <w:rFonts w:ascii="Arial" w:eastAsia="Times New Roman" w:hAnsi="Arial" w:cs="Arial"/>
          <w:sz w:val="20"/>
          <w:szCs w:val="20"/>
          <w:u w:val="single"/>
        </w:rPr>
        <w:t>:</w:t>
      </w:r>
    </w:p>
    <w:p w14:paraId="12D22890" w14:textId="77777777" w:rsidR="0008629B" w:rsidRPr="00154F7F" w:rsidRDefault="0008629B" w:rsidP="00154F7F">
      <w:pPr>
        <w:autoSpaceDE w:val="0"/>
        <w:autoSpaceDN w:val="0"/>
        <w:adjustRightInd w:val="0"/>
        <w:spacing w:after="0" w:line="276" w:lineRule="auto"/>
        <w:jc w:val="both"/>
        <w:rPr>
          <w:rFonts w:ascii="Arial" w:eastAsia="Times New Roman" w:hAnsi="Arial" w:cs="Arial"/>
          <w:sz w:val="20"/>
          <w:szCs w:val="20"/>
          <w:highlight w:val="yellow"/>
        </w:rPr>
      </w:pPr>
    </w:p>
    <w:p w14:paraId="236AC693" w14:textId="77777777" w:rsidR="0008629B" w:rsidRPr="00154F7F" w:rsidRDefault="0008629B">
      <w:pPr>
        <w:numPr>
          <w:ilvl w:val="0"/>
          <w:numId w:val="52"/>
        </w:numPr>
        <w:autoSpaceDE w:val="0"/>
        <w:autoSpaceDN w:val="0"/>
        <w:adjustRightInd w:val="0"/>
        <w:spacing w:after="0" w:line="276" w:lineRule="auto"/>
        <w:jc w:val="both"/>
        <w:rPr>
          <w:rFonts w:ascii="Arial" w:eastAsia="Times New Roman" w:hAnsi="Arial" w:cs="Arial"/>
          <w:sz w:val="20"/>
          <w:szCs w:val="20"/>
        </w:rPr>
      </w:pPr>
      <w:r w:rsidRPr="00154F7F">
        <w:rPr>
          <w:rFonts w:ascii="Arial" w:eastAsia="Times New Roman" w:hAnsi="Arial" w:cs="Arial"/>
          <w:sz w:val="20"/>
          <w:szCs w:val="20"/>
        </w:rPr>
        <w:t>nadzori celotnega področja varstva pred požarom v objektih, ki so v javnem interesu in niso bili pregledani v zadnjih treh letih;</w:t>
      </w:r>
    </w:p>
    <w:p w14:paraId="5250B9F6" w14:textId="77777777" w:rsidR="0008629B" w:rsidRPr="00154F7F" w:rsidRDefault="0008629B">
      <w:pPr>
        <w:numPr>
          <w:ilvl w:val="0"/>
          <w:numId w:val="47"/>
        </w:numPr>
        <w:autoSpaceDE w:val="0"/>
        <w:autoSpaceDN w:val="0"/>
        <w:adjustRightInd w:val="0"/>
        <w:spacing w:after="0" w:line="276" w:lineRule="auto"/>
        <w:jc w:val="both"/>
        <w:rPr>
          <w:rFonts w:ascii="Arial" w:eastAsia="Times New Roman" w:hAnsi="Arial" w:cs="Arial"/>
          <w:sz w:val="20"/>
          <w:szCs w:val="20"/>
        </w:rPr>
      </w:pPr>
      <w:r w:rsidRPr="00154F7F">
        <w:rPr>
          <w:rFonts w:ascii="Arial" w:eastAsia="Times New Roman" w:hAnsi="Arial" w:cs="Arial"/>
          <w:sz w:val="20"/>
          <w:szCs w:val="20"/>
        </w:rPr>
        <w:t>nadzori celotnega področja varstva pred požarom pri ostalih objektih, ki niso bili pregledani pet ali več let (tudi nadzori v objektih, v katerih se opravlja verska dejavnost);</w:t>
      </w:r>
    </w:p>
    <w:p w14:paraId="7DFAF3EC" w14:textId="77777777" w:rsidR="0008629B" w:rsidRPr="00154F7F" w:rsidRDefault="0008629B">
      <w:pPr>
        <w:numPr>
          <w:ilvl w:val="0"/>
          <w:numId w:val="47"/>
        </w:numPr>
        <w:autoSpaceDE w:val="0"/>
        <w:autoSpaceDN w:val="0"/>
        <w:adjustRightInd w:val="0"/>
        <w:spacing w:after="0" w:line="276" w:lineRule="auto"/>
        <w:jc w:val="both"/>
        <w:rPr>
          <w:rFonts w:ascii="Arial" w:eastAsia="Times New Roman" w:hAnsi="Arial" w:cs="Arial"/>
          <w:sz w:val="20"/>
          <w:szCs w:val="20"/>
        </w:rPr>
      </w:pPr>
      <w:r w:rsidRPr="00154F7F">
        <w:rPr>
          <w:rFonts w:ascii="Arial" w:eastAsia="Times New Roman" w:hAnsi="Arial" w:cs="Arial"/>
          <w:sz w:val="20"/>
          <w:szCs w:val="20"/>
        </w:rPr>
        <w:t>usmerjeni nadzori v nakupovalnih centrih v času velikonočnih in novoletnih praznikih;</w:t>
      </w:r>
    </w:p>
    <w:p w14:paraId="1F6C919C" w14:textId="739E471B" w:rsidR="0008629B" w:rsidRPr="00B14AC6" w:rsidRDefault="0008629B">
      <w:pPr>
        <w:numPr>
          <w:ilvl w:val="0"/>
          <w:numId w:val="52"/>
        </w:numPr>
        <w:autoSpaceDE w:val="0"/>
        <w:autoSpaceDN w:val="0"/>
        <w:adjustRightInd w:val="0"/>
        <w:spacing w:after="0" w:line="276" w:lineRule="auto"/>
        <w:jc w:val="both"/>
        <w:rPr>
          <w:rFonts w:ascii="Arial" w:eastAsia="Times New Roman" w:hAnsi="Arial" w:cs="Arial"/>
          <w:sz w:val="20"/>
          <w:szCs w:val="20"/>
        </w:rPr>
      </w:pPr>
      <w:r w:rsidRPr="00B14AC6">
        <w:rPr>
          <w:rFonts w:ascii="Arial" w:eastAsia="Times New Roman" w:hAnsi="Arial" w:cs="Arial"/>
          <w:sz w:val="20"/>
          <w:szCs w:val="20"/>
        </w:rPr>
        <w:t xml:space="preserve">inšpekcijski nadzori na podlagi Uredbe o odpadkih </w:t>
      </w:r>
      <w:r w:rsidR="000E01C9" w:rsidRPr="00B14AC6">
        <w:rPr>
          <w:rFonts w:ascii="Arial" w:hAnsi="Arial" w:cs="Arial"/>
          <w:sz w:val="20"/>
          <w:szCs w:val="20"/>
        </w:rPr>
        <w:t xml:space="preserve">(Uradni list RS, št. </w:t>
      </w:r>
      <w:hyperlink r:id="rId215" w:tgtFrame="_blank" w:tooltip="Uredba o odpadkih" w:history="1">
        <w:r w:rsidR="000E01C9" w:rsidRPr="00B14AC6">
          <w:rPr>
            <w:rFonts w:ascii="Arial" w:hAnsi="Arial" w:cs="Arial"/>
            <w:sz w:val="20"/>
            <w:szCs w:val="20"/>
          </w:rPr>
          <w:t>37/15</w:t>
        </w:r>
      </w:hyperlink>
      <w:r w:rsidR="000E01C9" w:rsidRPr="00B14AC6">
        <w:rPr>
          <w:rFonts w:ascii="Arial" w:hAnsi="Arial" w:cs="Arial"/>
          <w:sz w:val="20"/>
          <w:szCs w:val="20"/>
        </w:rPr>
        <w:t xml:space="preserve">, </w:t>
      </w:r>
      <w:hyperlink r:id="rId216" w:tgtFrame="_blank" w:tooltip="Uredba o spremembah in dopolnitvah Uredbe o odpadkih" w:history="1">
        <w:r w:rsidR="000E01C9" w:rsidRPr="00B14AC6">
          <w:rPr>
            <w:rFonts w:ascii="Arial" w:hAnsi="Arial" w:cs="Arial"/>
            <w:sz w:val="20"/>
            <w:szCs w:val="20"/>
          </w:rPr>
          <w:t>69/15</w:t>
        </w:r>
      </w:hyperlink>
      <w:r w:rsidR="000E01C9" w:rsidRPr="00B14AC6">
        <w:rPr>
          <w:rFonts w:ascii="Arial" w:hAnsi="Arial" w:cs="Arial"/>
          <w:sz w:val="20"/>
          <w:szCs w:val="20"/>
        </w:rPr>
        <w:t xml:space="preserve">, </w:t>
      </w:r>
      <w:hyperlink r:id="rId217" w:tgtFrame="_blank" w:tooltip="Uredba o spremembah in dopolnitvah Uredbe o odpadkih" w:history="1">
        <w:r w:rsidR="000E01C9" w:rsidRPr="00B14AC6">
          <w:rPr>
            <w:rFonts w:ascii="Arial" w:hAnsi="Arial" w:cs="Arial"/>
            <w:sz w:val="20"/>
            <w:szCs w:val="20"/>
          </w:rPr>
          <w:t>129/20</w:t>
        </w:r>
      </w:hyperlink>
      <w:r w:rsidR="000E01C9" w:rsidRPr="00B14AC6">
        <w:rPr>
          <w:rFonts w:ascii="Arial" w:hAnsi="Arial" w:cs="Arial"/>
          <w:sz w:val="20"/>
          <w:szCs w:val="20"/>
        </w:rPr>
        <w:t xml:space="preserve">, </w:t>
      </w:r>
      <w:hyperlink r:id="rId218" w:tgtFrame="_blank" w:tooltip="Zakon o varstvu okolja" w:history="1">
        <w:r w:rsidR="000E01C9" w:rsidRPr="00B14AC6">
          <w:rPr>
            <w:rFonts w:ascii="Arial" w:hAnsi="Arial" w:cs="Arial"/>
            <w:sz w:val="20"/>
            <w:szCs w:val="20"/>
          </w:rPr>
          <w:t>44/22</w:t>
        </w:r>
      </w:hyperlink>
      <w:r w:rsidR="000E01C9" w:rsidRPr="00B14AC6">
        <w:rPr>
          <w:rFonts w:ascii="Arial" w:hAnsi="Arial" w:cs="Arial"/>
          <w:sz w:val="20"/>
          <w:szCs w:val="20"/>
        </w:rPr>
        <w:t xml:space="preserve"> – ZVO-2 in </w:t>
      </w:r>
      <w:hyperlink r:id="rId219" w:tgtFrame="_blank" w:tooltip="Uredba o odpadkih" w:history="1">
        <w:r w:rsidR="000E01C9" w:rsidRPr="00B14AC6">
          <w:rPr>
            <w:rFonts w:ascii="Arial" w:hAnsi="Arial" w:cs="Arial"/>
            <w:sz w:val="20"/>
            <w:szCs w:val="20"/>
          </w:rPr>
          <w:t>77/22</w:t>
        </w:r>
      </w:hyperlink>
      <w:r w:rsidR="000E01C9" w:rsidRPr="00B14AC6">
        <w:rPr>
          <w:rFonts w:ascii="Arial" w:hAnsi="Arial" w:cs="Arial"/>
          <w:sz w:val="20"/>
          <w:szCs w:val="20"/>
        </w:rPr>
        <w:t xml:space="preserve">) </w:t>
      </w:r>
      <w:r w:rsidRPr="00B14AC6">
        <w:rPr>
          <w:rFonts w:ascii="Arial" w:eastAsia="Times New Roman" w:hAnsi="Arial" w:cs="Arial"/>
          <w:sz w:val="20"/>
          <w:szCs w:val="20"/>
        </w:rPr>
        <w:t xml:space="preserve">in </w:t>
      </w:r>
      <w:r w:rsidRPr="00B14AC6">
        <w:rPr>
          <w:rFonts w:ascii="Arial" w:eastAsia="Times New Roman" w:hAnsi="Arial" w:cs="Arial"/>
          <w:bCs/>
          <w:sz w:val="20"/>
          <w:szCs w:val="20"/>
          <w:lang w:eastAsia="sl-SI"/>
        </w:rPr>
        <w:t>Uredbe o skladiščenju trdnih gorljivih odpadkov na prostem</w:t>
      </w:r>
      <w:r w:rsidR="00B14AC6" w:rsidRPr="00B14AC6">
        <w:rPr>
          <w:rFonts w:ascii="Arial" w:eastAsia="Times New Roman" w:hAnsi="Arial" w:cs="Arial"/>
          <w:bCs/>
          <w:sz w:val="20"/>
          <w:szCs w:val="20"/>
          <w:lang w:eastAsia="sl-SI"/>
        </w:rPr>
        <w:t xml:space="preserve"> </w:t>
      </w:r>
      <w:r w:rsidR="00B14AC6" w:rsidRPr="00B14AC6">
        <w:rPr>
          <w:rFonts w:ascii="Arial" w:hAnsi="Arial" w:cs="Arial"/>
          <w:sz w:val="20"/>
          <w:szCs w:val="20"/>
        </w:rPr>
        <w:t xml:space="preserve">(Uradni list RS, št. </w:t>
      </w:r>
      <w:hyperlink r:id="rId220" w:tgtFrame="_blank" w:tooltip="Uredba o skladiščenju trdnih gorljivih odpadkov na prostem" w:history="1">
        <w:r w:rsidR="00B14AC6" w:rsidRPr="00B14AC6">
          <w:rPr>
            <w:rFonts w:ascii="Arial" w:hAnsi="Arial" w:cs="Arial"/>
            <w:sz w:val="20"/>
            <w:szCs w:val="20"/>
          </w:rPr>
          <w:t>53/19</w:t>
        </w:r>
      </w:hyperlink>
      <w:r w:rsidR="00B14AC6" w:rsidRPr="00B14AC6">
        <w:rPr>
          <w:rFonts w:ascii="Arial" w:hAnsi="Arial" w:cs="Arial"/>
          <w:sz w:val="20"/>
          <w:szCs w:val="20"/>
        </w:rPr>
        <w:t xml:space="preserve"> in </w:t>
      </w:r>
      <w:hyperlink r:id="rId221" w:tgtFrame="_blank" w:tooltip="Zakon o varstvu okolja" w:history="1">
        <w:r w:rsidR="00B14AC6" w:rsidRPr="00B14AC6">
          <w:rPr>
            <w:rFonts w:ascii="Arial" w:hAnsi="Arial" w:cs="Arial"/>
            <w:sz w:val="20"/>
            <w:szCs w:val="20"/>
          </w:rPr>
          <w:t>44/22</w:t>
        </w:r>
      </w:hyperlink>
      <w:r w:rsidR="00B14AC6" w:rsidRPr="00B14AC6">
        <w:rPr>
          <w:rFonts w:ascii="Arial" w:hAnsi="Arial" w:cs="Arial"/>
          <w:sz w:val="20"/>
          <w:szCs w:val="20"/>
        </w:rPr>
        <w:t xml:space="preserve"> – ZVO-2)</w:t>
      </w:r>
      <w:r w:rsidRPr="00B14AC6">
        <w:rPr>
          <w:rFonts w:ascii="Arial" w:eastAsia="Times New Roman" w:hAnsi="Arial" w:cs="Arial"/>
          <w:bCs/>
          <w:sz w:val="20"/>
          <w:szCs w:val="20"/>
          <w:lang w:eastAsia="sl-SI"/>
        </w:rPr>
        <w:t>;</w:t>
      </w:r>
    </w:p>
    <w:p w14:paraId="231ABE4D" w14:textId="77777777" w:rsidR="0008629B" w:rsidRPr="00154F7F" w:rsidRDefault="0008629B">
      <w:pPr>
        <w:numPr>
          <w:ilvl w:val="0"/>
          <w:numId w:val="52"/>
        </w:numPr>
        <w:autoSpaceDE w:val="0"/>
        <w:autoSpaceDN w:val="0"/>
        <w:adjustRightInd w:val="0"/>
        <w:spacing w:after="0" w:line="276" w:lineRule="auto"/>
        <w:jc w:val="both"/>
        <w:rPr>
          <w:rFonts w:ascii="Arial" w:eastAsia="Times New Roman" w:hAnsi="Arial" w:cs="Arial"/>
          <w:sz w:val="20"/>
          <w:szCs w:val="20"/>
        </w:rPr>
      </w:pPr>
      <w:r w:rsidRPr="00154F7F">
        <w:rPr>
          <w:rFonts w:ascii="Arial" w:eastAsia="Times New Roman" w:hAnsi="Arial" w:cs="Arial"/>
          <w:sz w:val="20"/>
          <w:szCs w:val="20"/>
        </w:rPr>
        <w:t xml:space="preserve">pri organizacijah, ki so si pridobile pooblastilo Uprave RS za zaščito in reševanje </w:t>
      </w:r>
      <w:r w:rsidRPr="00154F7F">
        <w:rPr>
          <w:rFonts w:ascii="Arial" w:eastAsia="Times New Roman" w:hAnsi="Arial" w:cs="Arial"/>
          <w:sz w:val="20"/>
          <w:szCs w:val="20"/>
          <w:lang w:eastAsia="sl-SI"/>
        </w:rPr>
        <w:t>za vzdrževanje gasilnikov, izdelavo požarnih redov, požarnih načrtov in načrtov evakuacije, za izvajanje usposabljanj in drugih ukrepov varstva pred požarom ter za izvajanje požarnega varovanja</w:t>
      </w:r>
      <w:r w:rsidRPr="00154F7F">
        <w:rPr>
          <w:rFonts w:ascii="Arial" w:eastAsia="Times New Roman" w:hAnsi="Arial" w:cs="Arial"/>
          <w:sz w:val="20"/>
          <w:szCs w:val="20"/>
        </w:rPr>
        <w:t xml:space="preserve"> pooblastila ter nadzor na področju sive ekonomije ter dela na črno;</w:t>
      </w:r>
    </w:p>
    <w:p w14:paraId="54036564" w14:textId="3B8F5DEC" w:rsidR="0008629B" w:rsidRPr="00154F7F" w:rsidRDefault="0008629B">
      <w:pPr>
        <w:numPr>
          <w:ilvl w:val="0"/>
          <w:numId w:val="47"/>
        </w:numPr>
        <w:autoSpaceDE w:val="0"/>
        <w:autoSpaceDN w:val="0"/>
        <w:adjustRightInd w:val="0"/>
        <w:spacing w:after="0" w:line="276" w:lineRule="auto"/>
        <w:jc w:val="both"/>
        <w:rPr>
          <w:rFonts w:ascii="Arial" w:eastAsia="Times New Roman" w:hAnsi="Arial" w:cs="Arial"/>
          <w:sz w:val="20"/>
          <w:szCs w:val="20"/>
        </w:rPr>
      </w:pPr>
      <w:r w:rsidRPr="00154F7F">
        <w:rPr>
          <w:rFonts w:ascii="Arial" w:eastAsia="Times New Roman" w:hAnsi="Arial" w:cs="Arial"/>
          <w:sz w:val="20"/>
          <w:szCs w:val="20"/>
        </w:rPr>
        <w:t>nadzori naravnega okolja, predvsem v času razglašene velike ali zelo velike požarne ogroženosti</w:t>
      </w:r>
      <w:r w:rsidR="00A11AB2">
        <w:rPr>
          <w:rFonts w:ascii="Arial" w:eastAsia="Times New Roman" w:hAnsi="Arial" w:cs="Arial"/>
          <w:sz w:val="20"/>
          <w:szCs w:val="20"/>
        </w:rPr>
        <w:t>;</w:t>
      </w:r>
    </w:p>
    <w:p w14:paraId="215589DE" w14:textId="150AE35E" w:rsidR="0008629B" w:rsidRPr="00154F7F" w:rsidRDefault="0008629B">
      <w:pPr>
        <w:numPr>
          <w:ilvl w:val="0"/>
          <w:numId w:val="47"/>
        </w:numPr>
        <w:autoSpaceDE w:val="0"/>
        <w:autoSpaceDN w:val="0"/>
        <w:adjustRightInd w:val="0"/>
        <w:spacing w:after="0" w:line="276" w:lineRule="auto"/>
        <w:jc w:val="both"/>
        <w:rPr>
          <w:rFonts w:ascii="Arial" w:eastAsia="Times New Roman" w:hAnsi="Arial" w:cs="Arial"/>
          <w:sz w:val="20"/>
          <w:szCs w:val="20"/>
        </w:rPr>
      </w:pPr>
      <w:r w:rsidRPr="00154F7F">
        <w:rPr>
          <w:rFonts w:ascii="Arial" w:eastAsia="Times New Roman" w:hAnsi="Arial" w:cs="Arial"/>
          <w:sz w:val="20"/>
          <w:szCs w:val="20"/>
        </w:rPr>
        <w:t xml:space="preserve">izvajanje inšpekcijskih nadzorov na podlagi Gradbenega zakona </w:t>
      </w:r>
      <w:r w:rsidR="000252AB" w:rsidRPr="000252AB">
        <w:rPr>
          <w:rFonts w:ascii="Arial" w:hAnsi="Arial" w:cs="Arial"/>
          <w:sz w:val="20"/>
          <w:szCs w:val="20"/>
        </w:rPr>
        <w:t xml:space="preserve">(Uradni list RS, št. </w:t>
      </w:r>
      <w:hyperlink r:id="rId222" w:tgtFrame="_blank" w:tooltip="Gradbeni zakon (GZ-1)" w:history="1">
        <w:r w:rsidR="000252AB" w:rsidRPr="000252AB">
          <w:rPr>
            <w:rFonts w:ascii="Arial" w:hAnsi="Arial" w:cs="Arial"/>
            <w:sz w:val="20"/>
            <w:szCs w:val="20"/>
          </w:rPr>
          <w:t>199/21</w:t>
        </w:r>
      </w:hyperlink>
      <w:r w:rsidR="000252AB" w:rsidRPr="000252AB">
        <w:rPr>
          <w:rFonts w:ascii="Arial" w:hAnsi="Arial" w:cs="Arial"/>
          <w:sz w:val="20"/>
          <w:szCs w:val="20"/>
        </w:rPr>
        <w:t xml:space="preserve">, </w:t>
      </w:r>
      <w:hyperlink r:id="rId223" w:tgtFrame="_blank" w:tooltip="Zakon za zmanjšanje neenakosti in škodljivih posegov politike ter zagotavljanje spoštovanja pravne države" w:history="1">
        <w:r w:rsidR="000252AB" w:rsidRPr="000252AB">
          <w:rPr>
            <w:rFonts w:ascii="Arial" w:hAnsi="Arial" w:cs="Arial"/>
            <w:sz w:val="20"/>
            <w:szCs w:val="20"/>
          </w:rPr>
          <w:t>105/22</w:t>
        </w:r>
      </w:hyperlink>
      <w:r w:rsidR="000252AB" w:rsidRPr="000252AB">
        <w:rPr>
          <w:rFonts w:ascii="Arial" w:hAnsi="Arial" w:cs="Arial"/>
          <w:sz w:val="20"/>
          <w:szCs w:val="20"/>
        </w:rPr>
        <w:t xml:space="preserve"> – ZZNŠPP in </w:t>
      </w:r>
      <w:hyperlink r:id="rId224" w:tgtFrame="_blank" w:tooltip="Zakon o spremembah Gradbenega zakona" w:history="1">
        <w:r w:rsidR="000252AB" w:rsidRPr="000252AB">
          <w:rPr>
            <w:rFonts w:ascii="Arial" w:hAnsi="Arial" w:cs="Arial"/>
            <w:sz w:val="20"/>
            <w:szCs w:val="20"/>
          </w:rPr>
          <w:t>133/23</w:t>
        </w:r>
      </w:hyperlink>
      <w:r w:rsidR="000252AB" w:rsidRPr="000252AB">
        <w:rPr>
          <w:rFonts w:ascii="Arial" w:hAnsi="Arial" w:cs="Arial"/>
          <w:sz w:val="20"/>
          <w:szCs w:val="20"/>
        </w:rPr>
        <w:t>)</w:t>
      </w:r>
      <w:r w:rsidR="000252AB" w:rsidRPr="000252AB">
        <w:t xml:space="preserve"> </w:t>
      </w:r>
      <w:r w:rsidRPr="00154F7F">
        <w:rPr>
          <w:rFonts w:ascii="Arial" w:eastAsia="Times New Roman" w:hAnsi="Arial" w:cs="Arial"/>
          <w:sz w:val="20"/>
          <w:szCs w:val="20"/>
        </w:rPr>
        <w:t>– v času gradnje glede izpolnjevanja bistvenih zahtev varstva pred požarom;</w:t>
      </w:r>
    </w:p>
    <w:p w14:paraId="6996C9A3" w14:textId="1BF859C4" w:rsidR="0008629B" w:rsidRPr="00576433" w:rsidRDefault="0008629B">
      <w:pPr>
        <w:numPr>
          <w:ilvl w:val="0"/>
          <w:numId w:val="47"/>
        </w:numPr>
        <w:autoSpaceDE w:val="0"/>
        <w:autoSpaceDN w:val="0"/>
        <w:adjustRightInd w:val="0"/>
        <w:spacing w:after="0" w:line="276" w:lineRule="auto"/>
        <w:jc w:val="both"/>
        <w:rPr>
          <w:rFonts w:ascii="Arial" w:eastAsia="Times New Roman" w:hAnsi="Arial" w:cs="Arial"/>
          <w:sz w:val="20"/>
          <w:szCs w:val="20"/>
        </w:rPr>
      </w:pPr>
      <w:r w:rsidRPr="00154F7F">
        <w:rPr>
          <w:rFonts w:ascii="Arial" w:eastAsia="Times New Roman" w:hAnsi="Arial" w:cs="Arial"/>
          <w:sz w:val="20"/>
          <w:szCs w:val="20"/>
        </w:rPr>
        <w:t>izvajanje inšpekcijskih nalog na podlagi Zakona o dimnikarskih storitvah</w:t>
      </w:r>
      <w:r w:rsidR="00576433">
        <w:rPr>
          <w:rFonts w:ascii="Arial" w:eastAsia="Times New Roman" w:hAnsi="Arial" w:cs="Arial"/>
          <w:sz w:val="20"/>
          <w:szCs w:val="20"/>
        </w:rPr>
        <w:t xml:space="preserve"> </w:t>
      </w:r>
      <w:r w:rsidR="00576433" w:rsidRPr="00576433">
        <w:rPr>
          <w:rFonts w:ascii="Arial" w:hAnsi="Arial" w:cs="Arial"/>
          <w:sz w:val="20"/>
          <w:szCs w:val="20"/>
        </w:rPr>
        <w:t xml:space="preserve">(Uradni list RS, št. </w:t>
      </w:r>
      <w:hyperlink r:id="rId225" w:tgtFrame="_blank" w:tooltip="Zakon o dimnikarskih storitvah (ZDimS)" w:history="1">
        <w:r w:rsidR="00576433" w:rsidRPr="00576433">
          <w:rPr>
            <w:rFonts w:ascii="Arial" w:hAnsi="Arial" w:cs="Arial"/>
            <w:sz w:val="20"/>
            <w:szCs w:val="20"/>
          </w:rPr>
          <w:t>68/16</w:t>
        </w:r>
      </w:hyperlink>
      <w:r w:rsidR="00576433" w:rsidRPr="00576433">
        <w:rPr>
          <w:rFonts w:ascii="Arial" w:hAnsi="Arial" w:cs="Arial"/>
          <w:sz w:val="20"/>
          <w:szCs w:val="20"/>
        </w:rPr>
        <w:t>)</w:t>
      </w:r>
      <w:r w:rsidRPr="00576433">
        <w:rPr>
          <w:rFonts w:ascii="Arial" w:eastAsia="Times New Roman" w:hAnsi="Arial" w:cs="Arial"/>
          <w:sz w:val="20"/>
          <w:szCs w:val="20"/>
        </w:rPr>
        <w:t>;</w:t>
      </w:r>
    </w:p>
    <w:p w14:paraId="58C250B3" w14:textId="77777777" w:rsidR="0008629B" w:rsidRPr="00154F7F" w:rsidRDefault="0008629B">
      <w:pPr>
        <w:numPr>
          <w:ilvl w:val="0"/>
          <w:numId w:val="47"/>
        </w:numPr>
        <w:autoSpaceDE w:val="0"/>
        <w:autoSpaceDN w:val="0"/>
        <w:adjustRightInd w:val="0"/>
        <w:spacing w:after="0" w:line="276" w:lineRule="auto"/>
        <w:jc w:val="both"/>
        <w:rPr>
          <w:rFonts w:ascii="Arial" w:eastAsia="Times New Roman" w:hAnsi="Arial" w:cs="Arial"/>
          <w:sz w:val="20"/>
          <w:szCs w:val="20"/>
        </w:rPr>
      </w:pPr>
      <w:r w:rsidRPr="00154F7F">
        <w:rPr>
          <w:rFonts w:ascii="Arial" w:eastAsia="Times New Roman" w:hAnsi="Arial" w:cs="Arial"/>
          <w:sz w:val="20"/>
          <w:szCs w:val="20"/>
        </w:rPr>
        <w:t>nadzori javnih prireditev.</w:t>
      </w:r>
    </w:p>
    <w:p w14:paraId="319EBEBE" w14:textId="77777777" w:rsidR="0008629B" w:rsidRPr="00154F7F" w:rsidRDefault="0008629B" w:rsidP="00154F7F">
      <w:pPr>
        <w:autoSpaceDE w:val="0"/>
        <w:autoSpaceDN w:val="0"/>
        <w:adjustRightInd w:val="0"/>
        <w:spacing w:after="0" w:line="276" w:lineRule="auto"/>
        <w:jc w:val="both"/>
        <w:rPr>
          <w:rFonts w:ascii="Arial" w:eastAsia="Times New Roman" w:hAnsi="Arial" w:cs="Arial"/>
          <w:bCs/>
          <w:sz w:val="20"/>
          <w:szCs w:val="20"/>
        </w:rPr>
      </w:pPr>
    </w:p>
    <w:p w14:paraId="32083F17" w14:textId="77777777" w:rsidR="0008629B" w:rsidRPr="00154F7F" w:rsidRDefault="0008629B" w:rsidP="00154F7F">
      <w:pPr>
        <w:autoSpaceDE w:val="0"/>
        <w:autoSpaceDN w:val="0"/>
        <w:adjustRightInd w:val="0"/>
        <w:spacing w:after="0" w:line="276" w:lineRule="auto"/>
        <w:jc w:val="both"/>
        <w:rPr>
          <w:rFonts w:ascii="Arial" w:eastAsia="Times New Roman" w:hAnsi="Arial" w:cs="Arial"/>
          <w:bCs/>
          <w:sz w:val="20"/>
          <w:szCs w:val="20"/>
        </w:rPr>
      </w:pPr>
    </w:p>
    <w:p w14:paraId="01691473" w14:textId="77777777" w:rsidR="0008629B" w:rsidRPr="00A11AB2" w:rsidRDefault="0008629B" w:rsidP="00154F7F">
      <w:pPr>
        <w:autoSpaceDE w:val="0"/>
        <w:autoSpaceDN w:val="0"/>
        <w:adjustRightInd w:val="0"/>
        <w:spacing w:after="0" w:line="276" w:lineRule="auto"/>
        <w:jc w:val="both"/>
        <w:rPr>
          <w:rFonts w:ascii="Arial" w:eastAsia="Times New Roman" w:hAnsi="Arial" w:cs="Arial"/>
          <w:bCs/>
          <w:sz w:val="20"/>
          <w:szCs w:val="20"/>
          <w:u w:val="single"/>
        </w:rPr>
      </w:pPr>
      <w:r w:rsidRPr="00A11AB2">
        <w:rPr>
          <w:rFonts w:ascii="Arial" w:eastAsia="Times New Roman" w:hAnsi="Arial" w:cs="Arial"/>
          <w:bCs/>
          <w:sz w:val="20"/>
          <w:szCs w:val="20"/>
          <w:u w:val="single"/>
        </w:rPr>
        <w:t>Varstvo pred naravnimi in drugimi nesrečami:</w:t>
      </w:r>
    </w:p>
    <w:p w14:paraId="37423102" w14:textId="77777777" w:rsidR="0008629B" w:rsidRPr="00154F7F" w:rsidRDefault="0008629B" w:rsidP="00154F7F">
      <w:pPr>
        <w:autoSpaceDE w:val="0"/>
        <w:autoSpaceDN w:val="0"/>
        <w:adjustRightInd w:val="0"/>
        <w:spacing w:after="0" w:line="276" w:lineRule="auto"/>
        <w:jc w:val="both"/>
        <w:rPr>
          <w:rFonts w:ascii="Arial" w:eastAsia="Times New Roman" w:hAnsi="Arial" w:cs="Arial"/>
          <w:bCs/>
          <w:sz w:val="20"/>
          <w:szCs w:val="20"/>
          <w:highlight w:val="yellow"/>
        </w:rPr>
      </w:pPr>
    </w:p>
    <w:p w14:paraId="015EDA2C" w14:textId="77777777" w:rsidR="0008629B" w:rsidRPr="00154F7F" w:rsidRDefault="0008629B">
      <w:pPr>
        <w:numPr>
          <w:ilvl w:val="0"/>
          <w:numId w:val="53"/>
        </w:numPr>
        <w:autoSpaceDE w:val="0"/>
        <w:autoSpaceDN w:val="0"/>
        <w:adjustRightInd w:val="0"/>
        <w:spacing w:after="0" w:line="276" w:lineRule="auto"/>
        <w:jc w:val="both"/>
        <w:rPr>
          <w:rFonts w:ascii="Arial" w:eastAsia="Times New Roman" w:hAnsi="Arial" w:cs="Arial"/>
          <w:sz w:val="20"/>
          <w:szCs w:val="20"/>
          <w:lang w:eastAsia="sl-SI"/>
        </w:rPr>
      </w:pPr>
      <w:r w:rsidRPr="00154F7F">
        <w:rPr>
          <w:rFonts w:ascii="Arial" w:eastAsia="Times New Roman" w:hAnsi="Arial" w:cs="Arial"/>
          <w:sz w:val="20"/>
          <w:szCs w:val="20"/>
          <w:lang w:eastAsia="sl-SI"/>
        </w:rPr>
        <w:t>nadzori organizacijah, ki v delovnem procesu uporabljajo, proizvajajo, prevažajo ali skladiščijo jedrske snovi, nafto in njene derivate ter energetske pline in opravljajo dejavnost ali upravljajo s sredstvi za delo, ki pomenijo nevarnost za nastanek nesreče, ali upravljajo velike infrastrukturne in druge sisteme in morajo izdelati načrte zaščite in reševanja;</w:t>
      </w:r>
    </w:p>
    <w:p w14:paraId="2EE46AA8" w14:textId="77777777" w:rsidR="0008629B" w:rsidRPr="00154F7F" w:rsidRDefault="0008629B">
      <w:pPr>
        <w:numPr>
          <w:ilvl w:val="0"/>
          <w:numId w:val="53"/>
        </w:numPr>
        <w:autoSpaceDE w:val="0"/>
        <w:autoSpaceDN w:val="0"/>
        <w:adjustRightInd w:val="0"/>
        <w:spacing w:after="0" w:line="276" w:lineRule="auto"/>
        <w:jc w:val="both"/>
        <w:rPr>
          <w:rFonts w:ascii="Arial" w:eastAsia="Times New Roman" w:hAnsi="Arial" w:cs="Arial"/>
          <w:sz w:val="20"/>
          <w:szCs w:val="20"/>
          <w:lang w:eastAsia="sl-SI"/>
        </w:rPr>
      </w:pPr>
      <w:r w:rsidRPr="00154F7F">
        <w:rPr>
          <w:rFonts w:ascii="Arial" w:eastAsia="Times New Roman" w:hAnsi="Arial" w:cs="Arial"/>
          <w:sz w:val="20"/>
          <w:szCs w:val="20"/>
          <w:lang w:eastAsia="sl-SI"/>
        </w:rPr>
        <w:t>inšpekcijski nadzori ocen ogroženosti in načrtov zaščite in reševanja;</w:t>
      </w:r>
    </w:p>
    <w:p w14:paraId="0BDC6A01" w14:textId="77777777" w:rsidR="0008629B" w:rsidRPr="00154F7F" w:rsidRDefault="0008629B">
      <w:pPr>
        <w:numPr>
          <w:ilvl w:val="0"/>
          <w:numId w:val="48"/>
        </w:numPr>
        <w:autoSpaceDE w:val="0"/>
        <w:autoSpaceDN w:val="0"/>
        <w:adjustRightInd w:val="0"/>
        <w:spacing w:after="0" w:line="276" w:lineRule="auto"/>
        <w:jc w:val="both"/>
        <w:rPr>
          <w:rFonts w:ascii="Arial" w:eastAsia="Times New Roman" w:hAnsi="Arial" w:cs="Arial"/>
          <w:sz w:val="20"/>
          <w:szCs w:val="20"/>
        </w:rPr>
      </w:pPr>
      <w:r w:rsidRPr="00154F7F">
        <w:rPr>
          <w:rFonts w:ascii="Arial" w:eastAsia="Times New Roman" w:hAnsi="Arial" w:cs="Arial"/>
          <w:sz w:val="20"/>
          <w:szCs w:val="20"/>
        </w:rPr>
        <w:t>nadzori na področju organiziranja, opremljanja in usposabljanja sil zaščite, reševanja in pomoči države, regije, občine, podjetij, izobraževalnih ustanovah;</w:t>
      </w:r>
    </w:p>
    <w:p w14:paraId="21DB6578" w14:textId="77777777" w:rsidR="0008629B" w:rsidRPr="00154F7F" w:rsidRDefault="0008629B">
      <w:pPr>
        <w:numPr>
          <w:ilvl w:val="0"/>
          <w:numId w:val="48"/>
        </w:numPr>
        <w:autoSpaceDE w:val="0"/>
        <w:autoSpaceDN w:val="0"/>
        <w:adjustRightInd w:val="0"/>
        <w:spacing w:after="0" w:line="276" w:lineRule="auto"/>
        <w:jc w:val="both"/>
        <w:rPr>
          <w:rFonts w:ascii="Arial" w:eastAsia="Times New Roman" w:hAnsi="Arial" w:cs="Arial"/>
          <w:sz w:val="20"/>
          <w:szCs w:val="20"/>
        </w:rPr>
      </w:pPr>
      <w:r w:rsidRPr="00154F7F">
        <w:rPr>
          <w:rFonts w:ascii="Arial" w:eastAsia="Times New Roman" w:hAnsi="Arial" w:cs="Arial"/>
          <w:sz w:val="20"/>
          <w:szCs w:val="20"/>
        </w:rPr>
        <w:t>nadzori v podjetjih in občinah kjer so podjetja, ki so opredeljena kot viri večjega tveganja;</w:t>
      </w:r>
    </w:p>
    <w:p w14:paraId="78D07828" w14:textId="77777777" w:rsidR="0008629B" w:rsidRPr="00154F7F" w:rsidRDefault="0008629B">
      <w:pPr>
        <w:numPr>
          <w:ilvl w:val="0"/>
          <w:numId w:val="48"/>
        </w:numPr>
        <w:autoSpaceDE w:val="0"/>
        <w:autoSpaceDN w:val="0"/>
        <w:adjustRightInd w:val="0"/>
        <w:spacing w:after="0" w:line="276" w:lineRule="auto"/>
        <w:jc w:val="both"/>
        <w:rPr>
          <w:rFonts w:ascii="Arial" w:eastAsia="Times New Roman" w:hAnsi="Arial" w:cs="Arial"/>
          <w:sz w:val="20"/>
          <w:szCs w:val="20"/>
        </w:rPr>
      </w:pPr>
      <w:r w:rsidRPr="00154F7F">
        <w:rPr>
          <w:rFonts w:ascii="Arial" w:eastAsia="Times New Roman" w:hAnsi="Arial" w:cs="Arial"/>
          <w:sz w:val="20"/>
          <w:szCs w:val="20"/>
        </w:rPr>
        <w:t xml:space="preserve">nadzori enot in sil za zaščito, reševanje in pomoč, ki jih organizira država; </w:t>
      </w:r>
    </w:p>
    <w:p w14:paraId="709E8AA1" w14:textId="77777777" w:rsidR="0008629B" w:rsidRPr="00154F7F" w:rsidRDefault="0008629B">
      <w:pPr>
        <w:numPr>
          <w:ilvl w:val="0"/>
          <w:numId w:val="48"/>
        </w:numPr>
        <w:autoSpaceDE w:val="0"/>
        <w:autoSpaceDN w:val="0"/>
        <w:adjustRightInd w:val="0"/>
        <w:spacing w:after="0" w:line="276" w:lineRule="auto"/>
        <w:jc w:val="both"/>
        <w:rPr>
          <w:rFonts w:ascii="Arial" w:eastAsia="Times New Roman" w:hAnsi="Arial" w:cs="Arial"/>
          <w:sz w:val="20"/>
          <w:szCs w:val="20"/>
        </w:rPr>
      </w:pPr>
      <w:r w:rsidRPr="00154F7F">
        <w:rPr>
          <w:rFonts w:ascii="Arial" w:eastAsia="Times New Roman" w:hAnsi="Arial" w:cs="Arial"/>
          <w:sz w:val="20"/>
          <w:szCs w:val="20"/>
        </w:rPr>
        <w:t>nadzori na podlagi Pravilnika o uporabi in upravljanju sistemov brezpilotnih zrakoplovov;</w:t>
      </w:r>
    </w:p>
    <w:p w14:paraId="0D3940E5" w14:textId="77777777" w:rsidR="0008629B" w:rsidRPr="00154F7F" w:rsidRDefault="0008629B">
      <w:pPr>
        <w:numPr>
          <w:ilvl w:val="0"/>
          <w:numId w:val="48"/>
        </w:numPr>
        <w:autoSpaceDE w:val="0"/>
        <w:autoSpaceDN w:val="0"/>
        <w:adjustRightInd w:val="0"/>
        <w:spacing w:after="0" w:line="276" w:lineRule="auto"/>
        <w:jc w:val="both"/>
        <w:rPr>
          <w:rFonts w:ascii="Arial" w:eastAsia="Times New Roman" w:hAnsi="Arial" w:cs="Arial"/>
          <w:sz w:val="20"/>
          <w:szCs w:val="20"/>
        </w:rPr>
      </w:pPr>
      <w:r w:rsidRPr="00154F7F">
        <w:rPr>
          <w:rFonts w:ascii="Arial" w:eastAsia="Times New Roman" w:hAnsi="Arial" w:cs="Arial"/>
          <w:sz w:val="20"/>
          <w:szCs w:val="20"/>
        </w:rPr>
        <w:t>nadzori na področju izvajanja usposabljanj za vožnje manjših gasilskih vozil, vozil policije in reševalnih vozil in intervencijskih vozil civilne zaščite;</w:t>
      </w:r>
    </w:p>
    <w:p w14:paraId="687B5526" w14:textId="77777777" w:rsidR="0008629B" w:rsidRPr="00154F7F" w:rsidRDefault="0008629B">
      <w:pPr>
        <w:numPr>
          <w:ilvl w:val="0"/>
          <w:numId w:val="48"/>
        </w:numPr>
        <w:autoSpaceDE w:val="0"/>
        <w:autoSpaceDN w:val="0"/>
        <w:adjustRightInd w:val="0"/>
        <w:spacing w:after="0" w:line="276" w:lineRule="auto"/>
        <w:jc w:val="both"/>
        <w:rPr>
          <w:rFonts w:ascii="Arial" w:eastAsia="Times New Roman" w:hAnsi="Arial" w:cs="Arial"/>
          <w:sz w:val="20"/>
          <w:szCs w:val="20"/>
        </w:rPr>
      </w:pPr>
      <w:r w:rsidRPr="00154F7F">
        <w:rPr>
          <w:rFonts w:ascii="Arial" w:eastAsia="Times New Roman" w:hAnsi="Arial" w:cs="Arial"/>
          <w:sz w:val="20"/>
          <w:szCs w:val="20"/>
        </w:rPr>
        <w:t>sodelovanje pri ocenjevanjih vaj na področju zaščite in reševanja.</w:t>
      </w:r>
    </w:p>
    <w:p w14:paraId="5E7E8957" w14:textId="77777777" w:rsidR="0008629B" w:rsidRPr="00154F7F" w:rsidRDefault="0008629B" w:rsidP="00154F7F">
      <w:pPr>
        <w:autoSpaceDE w:val="0"/>
        <w:autoSpaceDN w:val="0"/>
        <w:adjustRightInd w:val="0"/>
        <w:spacing w:after="0" w:line="276" w:lineRule="auto"/>
        <w:jc w:val="both"/>
        <w:rPr>
          <w:rFonts w:ascii="Arial" w:eastAsia="Times New Roman" w:hAnsi="Arial" w:cs="Arial"/>
          <w:sz w:val="20"/>
          <w:szCs w:val="20"/>
          <w:highlight w:val="yellow"/>
        </w:rPr>
      </w:pPr>
    </w:p>
    <w:p w14:paraId="3767B615" w14:textId="77777777" w:rsidR="0008629B" w:rsidRPr="00A11AB2" w:rsidRDefault="0008629B" w:rsidP="00154F7F">
      <w:pPr>
        <w:autoSpaceDE w:val="0"/>
        <w:autoSpaceDN w:val="0"/>
        <w:adjustRightInd w:val="0"/>
        <w:spacing w:after="0" w:line="276" w:lineRule="auto"/>
        <w:jc w:val="both"/>
        <w:rPr>
          <w:rFonts w:ascii="Arial" w:eastAsia="Times New Roman" w:hAnsi="Arial" w:cs="Arial"/>
          <w:bCs/>
          <w:sz w:val="20"/>
          <w:szCs w:val="20"/>
          <w:u w:val="single"/>
        </w:rPr>
      </w:pPr>
      <w:r w:rsidRPr="00A11AB2">
        <w:rPr>
          <w:rFonts w:ascii="Arial" w:eastAsia="Times New Roman" w:hAnsi="Arial" w:cs="Arial"/>
          <w:bCs/>
          <w:sz w:val="20"/>
          <w:szCs w:val="20"/>
          <w:u w:val="single"/>
        </w:rPr>
        <w:t>Varstvo pred utopitvami:</w:t>
      </w:r>
    </w:p>
    <w:p w14:paraId="20C1178D" w14:textId="77777777" w:rsidR="0008629B" w:rsidRPr="00154F7F" w:rsidRDefault="0008629B" w:rsidP="00154F7F">
      <w:pPr>
        <w:autoSpaceDE w:val="0"/>
        <w:autoSpaceDN w:val="0"/>
        <w:adjustRightInd w:val="0"/>
        <w:spacing w:after="0" w:line="276" w:lineRule="auto"/>
        <w:jc w:val="both"/>
        <w:rPr>
          <w:rFonts w:ascii="Arial" w:eastAsia="Times New Roman" w:hAnsi="Arial" w:cs="Arial"/>
          <w:bCs/>
          <w:sz w:val="20"/>
          <w:szCs w:val="20"/>
          <w:highlight w:val="yellow"/>
        </w:rPr>
      </w:pPr>
    </w:p>
    <w:p w14:paraId="2AB1407C" w14:textId="1FF33122" w:rsidR="0008629B" w:rsidRPr="00154F7F" w:rsidRDefault="0008629B">
      <w:pPr>
        <w:numPr>
          <w:ilvl w:val="0"/>
          <w:numId w:val="49"/>
        </w:numPr>
        <w:autoSpaceDE w:val="0"/>
        <w:autoSpaceDN w:val="0"/>
        <w:adjustRightInd w:val="0"/>
        <w:spacing w:after="0" w:line="276" w:lineRule="auto"/>
        <w:jc w:val="both"/>
        <w:rPr>
          <w:rFonts w:ascii="Arial" w:eastAsia="Times New Roman" w:hAnsi="Arial" w:cs="Arial"/>
          <w:sz w:val="20"/>
          <w:szCs w:val="20"/>
        </w:rPr>
      </w:pPr>
      <w:r w:rsidRPr="00154F7F">
        <w:rPr>
          <w:rFonts w:ascii="Arial" w:eastAsia="Times New Roman" w:hAnsi="Arial" w:cs="Arial"/>
          <w:sz w:val="20"/>
          <w:szCs w:val="20"/>
        </w:rPr>
        <w:t>redni nenapovedani, vključno s prikritimi nadzori, ter izredni nadzori kopališč glede izpolnjevanja zahtev varnosti na kopališčih in reševalcev iz vode</w:t>
      </w:r>
      <w:r w:rsidR="00A11AB2">
        <w:rPr>
          <w:rFonts w:ascii="Arial" w:eastAsia="Times New Roman" w:hAnsi="Arial" w:cs="Arial"/>
          <w:sz w:val="20"/>
          <w:szCs w:val="20"/>
        </w:rPr>
        <w:t>;</w:t>
      </w:r>
    </w:p>
    <w:p w14:paraId="6D039ABA" w14:textId="44B5D0C2" w:rsidR="0008629B" w:rsidRPr="00154F7F" w:rsidRDefault="0008629B">
      <w:pPr>
        <w:numPr>
          <w:ilvl w:val="0"/>
          <w:numId w:val="49"/>
        </w:numPr>
        <w:autoSpaceDE w:val="0"/>
        <w:autoSpaceDN w:val="0"/>
        <w:adjustRightInd w:val="0"/>
        <w:spacing w:after="0" w:line="276" w:lineRule="auto"/>
        <w:jc w:val="both"/>
        <w:rPr>
          <w:rFonts w:ascii="Arial" w:eastAsia="Times New Roman" w:hAnsi="Arial" w:cs="Arial"/>
          <w:sz w:val="20"/>
          <w:szCs w:val="20"/>
        </w:rPr>
      </w:pPr>
      <w:r w:rsidRPr="00154F7F">
        <w:rPr>
          <w:rFonts w:ascii="Arial" w:eastAsia="Times New Roman" w:hAnsi="Arial" w:cs="Arial"/>
          <w:sz w:val="20"/>
          <w:szCs w:val="20"/>
        </w:rPr>
        <w:t xml:space="preserve">nadzor izvajalcev raftinga, kajakaštva, </w:t>
      </w:r>
      <w:proofErr w:type="spellStart"/>
      <w:r w:rsidRPr="00154F7F">
        <w:rPr>
          <w:rFonts w:ascii="Arial" w:eastAsia="Times New Roman" w:hAnsi="Arial" w:cs="Arial"/>
          <w:sz w:val="20"/>
          <w:szCs w:val="20"/>
        </w:rPr>
        <w:t>soteskanja</w:t>
      </w:r>
      <w:proofErr w:type="spellEnd"/>
      <w:r w:rsidRPr="00154F7F">
        <w:rPr>
          <w:rFonts w:ascii="Arial" w:eastAsia="Times New Roman" w:hAnsi="Arial" w:cs="Arial"/>
          <w:sz w:val="20"/>
          <w:szCs w:val="20"/>
        </w:rPr>
        <w:t xml:space="preserve"> in drugih pridobitnih dejavnosti na vodi ter izposojevalcev plovil</w:t>
      </w:r>
      <w:r w:rsidR="00A11AB2">
        <w:rPr>
          <w:rFonts w:ascii="Arial" w:eastAsia="Times New Roman" w:hAnsi="Arial" w:cs="Arial"/>
          <w:sz w:val="20"/>
          <w:szCs w:val="20"/>
        </w:rPr>
        <w:t>;</w:t>
      </w:r>
    </w:p>
    <w:p w14:paraId="3E53CEED" w14:textId="0DFCD480" w:rsidR="0008629B" w:rsidRPr="00154F7F" w:rsidRDefault="0008629B">
      <w:pPr>
        <w:numPr>
          <w:ilvl w:val="0"/>
          <w:numId w:val="49"/>
        </w:numPr>
        <w:autoSpaceDE w:val="0"/>
        <w:autoSpaceDN w:val="0"/>
        <w:adjustRightInd w:val="0"/>
        <w:spacing w:after="0" w:line="276" w:lineRule="auto"/>
        <w:jc w:val="both"/>
        <w:rPr>
          <w:rFonts w:ascii="Arial" w:eastAsia="Times New Roman" w:hAnsi="Arial" w:cs="Arial"/>
          <w:sz w:val="20"/>
          <w:szCs w:val="20"/>
        </w:rPr>
      </w:pPr>
      <w:r w:rsidRPr="00154F7F">
        <w:rPr>
          <w:rFonts w:ascii="Arial" w:eastAsia="Times New Roman" w:hAnsi="Arial" w:cs="Arial"/>
          <w:sz w:val="20"/>
          <w:szCs w:val="20"/>
        </w:rPr>
        <w:t>nadzor izvajalcev usposabljanj za reševalce iz vode</w:t>
      </w:r>
      <w:r w:rsidR="00A11AB2">
        <w:rPr>
          <w:rFonts w:ascii="Arial" w:eastAsia="Times New Roman" w:hAnsi="Arial" w:cs="Arial"/>
          <w:sz w:val="20"/>
          <w:szCs w:val="20"/>
        </w:rPr>
        <w:t>;</w:t>
      </w:r>
    </w:p>
    <w:p w14:paraId="30362F98" w14:textId="77777777" w:rsidR="0008629B" w:rsidRPr="00154F7F" w:rsidRDefault="0008629B">
      <w:pPr>
        <w:numPr>
          <w:ilvl w:val="0"/>
          <w:numId w:val="49"/>
        </w:numPr>
        <w:autoSpaceDE w:val="0"/>
        <w:autoSpaceDN w:val="0"/>
        <w:adjustRightInd w:val="0"/>
        <w:spacing w:after="0" w:line="276" w:lineRule="auto"/>
        <w:jc w:val="both"/>
        <w:rPr>
          <w:rFonts w:ascii="Arial" w:eastAsia="Times New Roman" w:hAnsi="Arial" w:cs="Arial"/>
          <w:sz w:val="20"/>
          <w:szCs w:val="20"/>
        </w:rPr>
      </w:pPr>
      <w:r w:rsidRPr="00154F7F">
        <w:rPr>
          <w:rFonts w:ascii="Arial" w:eastAsia="Times New Roman" w:hAnsi="Arial" w:cs="Arial"/>
          <w:sz w:val="20"/>
          <w:szCs w:val="20"/>
        </w:rPr>
        <w:t>nadzori javnih prireditev ob, v in na vodi.</w:t>
      </w:r>
    </w:p>
    <w:p w14:paraId="29CC975D" w14:textId="77777777" w:rsidR="0008629B" w:rsidRPr="00154F7F" w:rsidRDefault="0008629B" w:rsidP="00154F7F">
      <w:pPr>
        <w:autoSpaceDE w:val="0"/>
        <w:autoSpaceDN w:val="0"/>
        <w:adjustRightInd w:val="0"/>
        <w:spacing w:after="0" w:line="276" w:lineRule="auto"/>
        <w:jc w:val="both"/>
        <w:rPr>
          <w:rFonts w:ascii="Arial" w:eastAsia="Times New Roman" w:hAnsi="Arial" w:cs="Arial"/>
          <w:bCs/>
          <w:sz w:val="20"/>
          <w:szCs w:val="20"/>
          <w:highlight w:val="yellow"/>
        </w:rPr>
      </w:pPr>
    </w:p>
    <w:p w14:paraId="28D786A8" w14:textId="77777777" w:rsidR="0008629B" w:rsidRPr="00976783" w:rsidRDefault="0008629B" w:rsidP="00154F7F">
      <w:pPr>
        <w:autoSpaceDE w:val="0"/>
        <w:autoSpaceDN w:val="0"/>
        <w:adjustRightInd w:val="0"/>
        <w:spacing w:after="0" w:line="276" w:lineRule="auto"/>
        <w:jc w:val="both"/>
        <w:rPr>
          <w:rFonts w:ascii="Arial" w:eastAsia="Times New Roman" w:hAnsi="Arial" w:cs="Arial"/>
          <w:bCs/>
          <w:sz w:val="20"/>
          <w:szCs w:val="20"/>
          <w:u w:val="single"/>
        </w:rPr>
      </w:pPr>
      <w:r w:rsidRPr="00976783">
        <w:rPr>
          <w:rFonts w:ascii="Arial" w:eastAsia="Times New Roman" w:hAnsi="Arial" w:cs="Arial"/>
          <w:bCs/>
          <w:sz w:val="20"/>
          <w:szCs w:val="20"/>
          <w:u w:val="single"/>
        </w:rPr>
        <w:lastRenderedPageBreak/>
        <w:t>Gasilstvo:</w:t>
      </w:r>
    </w:p>
    <w:p w14:paraId="6F559386" w14:textId="77777777" w:rsidR="0008629B" w:rsidRPr="00154F7F" w:rsidRDefault="0008629B" w:rsidP="00154F7F">
      <w:pPr>
        <w:autoSpaceDE w:val="0"/>
        <w:autoSpaceDN w:val="0"/>
        <w:adjustRightInd w:val="0"/>
        <w:spacing w:after="0" w:line="276" w:lineRule="auto"/>
        <w:jc w:val="both"/>
        <w:rPr>
          <w:rFonts w:ascii="Arial" w:eastAsia="Times New Roman" w:hAnsi="Arial" w:cs="Arial"/>
          <w:bCs/>
          <w:sz w:val="20"/>
          <w:szCs w:val="20"/>
          <w:highlight w:val="yellow"/>
        </w:rPr>
      </w:pPr>
    </w:p>
    <w:p w14:paraId="41097A3C" w14:textId="77777777" w:rsidR="0008629B" w:rsidRPr="00154F7F" w:rsidRDefault="0008629B">
      <w:pPr>
        <w:numPr>
          <w:ilvl w:val="0"/>
          <w:numId w:val="50"/>
        </w:numPr>
        <w:autoSpaceDE w:val="0"/>
        <w:autoSpaceDN w:val="0"/>
        <w:adjustRightInd w:val="0"/>
        <w:spacing w:after="0" w:line="276" w:lineRule="auto"/>
        <w:jc w:val="both"/>
        <w:rPr>
          <w:rFonts w:ascii="Arial" w:eastAsia="Times New Roman" w:hAnsi="Arial" w:cs="Arial"/>
          <w:sz w:val="20"/>
          <w:szCs w:val="20"/>
        </w:rPr>
      </w:pPr>
      <w:r w:rsidRPr="00154F7F">
        <w:rPr>
          <w:rFonts w:ascii="Arial" w:eastAsia="Times New Roman" w:hAnsi="Arial" w:cs="Arial"/>
          <w:sz w:val="20"/>
          <w:szCs w:val="20"/>
        </w:rPr>
        <w:t>nadzori zdravniških pregledov, uporaba osebne varovalne opreme ter izpolnjevanje kadrovskih pogojev gasilcev in vozil v gasilskih enotah, v gasilskih enotah širšega pomena tudi izpolnjevanja obveznosti po pogodbah za izvajanje nalog širšega pomena.</w:t>
      </w:r>
    </w:p>
    <w:p w14:paraId="23A321B2" w14:textId="77777777" w:rsidR="0008629B" w:rsidRPr="00154F7F" w:rsidRDefault="0008629B" w:rsidP="00154F7F">
      <w:pPr>
        <w:autoSpaceDE w:val="0"/>
        <w:autoSpaceDN w:val="0"/>
        <w:adjustRightInd w:val="0"/>
        <w:spacing w:after="0" w:line="276" w:lineRule="auto"/>
        <w:jc w:val="both"/>
        <w:rPr>
          <w:rFonts w:ascii="Arial" w:eastAsia="Times New Roman" w:hAnsi="Arial" w:cs="Arial"/>
          <w:sz w:val="20"/>
          <w:szCs w:val="20"/>
        </w:rPr>
      </w:pPr>
    </w:p>
    <w:p w14:paraId="5D22BC71" w14:textId="0DF8373F" w:rsidR="0008629B" w:rsidRPr="00700ADC" w:rsidRDefault="00976783" w:rsidP="00700ADC">
      <w:pPr>
        <w:pStyle w:val="Naslov3"/>
        <w:rPr>
          <w:sz w:val="20"/>
          <w:szCs w:val="20"/>
        </w:rPr>
      </w:pPr>
      <w:r w:rsidRPr="00700ADC">
        <w:rPr>
          <w:sz w:val="20"/>
          <w:szCs w:val="20"/>
        </w:rPr>
        <w:t>13.2.</w:t>
      </w:r>
      <w:r w:rsidR="0008629B" w:rsidRPr="00700ADC">
        <w:rPr>
          <w:sz w:val="20"/>
          <w:szCs w:val="20"/>
        </w:rPr>
        <w:t>2 Prioritetni inšpekcijski nadzori na osnovi prejetih pobud in prijav</w:t>
      </w:r>
      <w:r w:rsidRPr="00700ADC">
        <w:rPr>
          <w:sz w:val="20"/>
          <w:szCs w:val="20"/>
        </w:rPr>
        <w:t>:</w:t>
      </w:r>
      <w:r w:rsidR="0008629B" w:rsidRPr="00700ADC">
        <w:rPr>
          <w:sz w:val="20"/>
          <w:szCs w:val="20"/>
        </w:rPr>
        <w:t xml:space="preserve"> </w:t>
      </w:r>
    </w:p>
    <w:p w14:paraId="18A42E4B" w14:textId="77777777" w:rsidR="0008629B" w:rsidRPr="00154F7F" w:rsidRDefault="0008629B" w:rsidP="00154F7F">
      <w:pPr>
        <w:autoSpaceDE w:val="0"/>
        <w:autoSpaceDN w:val="0"/>
        <w:adjustRightInd w:val="0"/>
        <w:spacing w:after="0" w:line="276" w:lineRule="auto"/>
        <w:jc w:val="both"/>
        <w:rPr>
          <w:rFonts w:ascii="Arial" w:eastAsia="Times New Roman" w:hAnsi="Arial" w:cs="Arial"/>
          <w:sz w:val="20"/>
          <w:szCs w:val="20"/>
        </w:rPr>
      </w:pPr>
    </w:p>
    <w:p w14:paraId="6D90B4A8" w14:textId="77777777" w:rsidR="0008629B" w:rsidRPr="00154F7F" w:rsidRDefault="0008629B" w:rsidP="00154F7F">
      <w:pPr>
        <w:autoSpaceDE w:val="0"/>
        <w:autoSpaceDN w:val="0"/>
        <w:adjustRightInd w:val="0"/>
        <w:spacing w:after="0" w:line="276" w:lineRule="auto"/>
        <w:jc w:val="both"/>
        <w:rPr>
          <w:rFonts w:ascii="Arial" w:eastAsia="Times New Roman" w:hAnsi="Arial" w:cs="Arial"/>
          <w:sz w:val="20"/>
          <w:szCs w:val="20"/>
        </w:rPr>
      </w:pPr>
      <w:r w:rsidRPr="00154F7F">
        <w:rPr>
          <w:rFonts w:ascii="Arial" w:eastAsia="Times New Roman" w:hAnsi="Arial" w:cs="Arial"/>
          <w:sz w:val="20"/>
          <w:szCs w:val="20"/>
        </w:rPr>
        <w:t xml:space="preserve">IRSVNDN bo na osnovi prejetih prijav opravil prednostno tiste nadzore, kjer bo na podlagi vsebine prejete prijave ocenil, da je zaradi velike neposredne ogroženosti človeških življenj </w:t>
      </w:r>
      <w:r w:rsidRPr="00154F7F">
        <w:rPr>
          <w:rFonts w:ascii="Arial" w:eastAsia="Times New Roman" w:hAnsi="Arial" w:cs="Arial"/>
          <w:sz w:val="20"/>
          <w:szCs w:val="20"/>
          <w:lang w:eastAsia="sl-SI"/>
        </w:rPr>
        <w:t xml:space="preserve">oziroma nastanka večje materialne škode </w:t>
      </w:r>
      <w:r w:rsidRPr="00154F7F">
        <w:rPr>
          <w:rFonts w:ascii="Arial" w:eastAsia="Times New Roman" w:hAnsi="Arial" w:cs="Arial"/>
          <w:sz w:val="20"/>
          <w:szCs w:val="20"/>
        </w:rPr>
        <w:t xml:space="preserve">potrebno takojšnje ukrepanje. </w:t>
      </w:r>
    </w:p>
    <w:p w14:paraId="47ADF8CA" w14:textId="0688F4D4" w:rsidR="0008629B" w:rsidRPr="00700ADC" w:rsidRDefault="00976783" w:rsidP="00700ADC">
      <w:pPr>
        <w:pStyle w:val="Naslov3"/>
        <w:rPr>
          <w:sz w:val="20"/>
          <w:szCs w:val="20"/>
        </w:rPr>
      </w:pPr>
      <w:r w:rsidRPr="00700ADC">
        <w:rPr>
          <w:sz w:val="20"/>
          <w:szCs w:val="20"/>
        </w:rPr>
        <w:t>13.2.</w:t>
      </w:r>
      <w:r w:rsidR="0008629B" w:rsidRPr="00700ADC">
        <w:rPr>
          <w:sz w:val="20"/>
          <w:szCs w:val="20"/>
        </w:rPr>
        <w:t>3 Inšpekcijski nadzor na osnovi prejetih pobud in prijav, ki niso bile določene kot prioritetne</w:t>
      </w:r>
      <w:r w:rsidRPr="00700ADC">
        <w:rPr>
          <w:sz w:val="20"/>
          <w:szCs w:val="20"/>
        </w:rPr>
        <w:t>:</w:t>
      </w:r>
    </w:p>
    <w:p w14:paraId="782E4AED" w14:textId="77777777" w:rsidR="0008629B" w:rsidRPr="00154F7F" w:rsidRDefault="0008629B" w:rsidP="00154F7F">
      <w:pPr>
        <w:autoSpaceDE w:val="0"/>
        <w:autoSpaceDN w:val="0"/>
        <w:adjustRightInd w:val="0"/>
        <w:spacing w:after="0" w:line="276" w:lineRule="auto"/>
        <w:jc w:val="both"/>
        <w:rPr>
          <w:rFonts w:ascii="Arial" w:eastAsia="Times New Roman" w:hAnsi="Arial" w:cs="Arial"/>
          <w:sz w:val="20"/>
          <w:szCs w:val="20"/>
        </w:rPr>
      </w:pPr>
    </w:p>
    <w:p w14:paraId="22FD555E" w14:textId="14422DA4" w:rsidR="0008629B" w:rsidRPr="00154F7F" w:rsidRDefault="0008629B" w:rsidP="00154F7F">
      <w:pPr>
        <w:autoSpaceDE w:val="0"/>
        <w:autoSpaceDN w:val="0"/>
        <w:adjustRightInd w:val="0"/>
        <w:spacing w:after="0" w:line="276" w:lineRule="auto"/>
        <w:jc w:val="both"/>
        <w:rPr>
          <w:rFonts w:ascii="Arial" w:eastAsia="Times New Roman" w:hAnsi="Arial" w:cs="Arial"/>
          <w:b/>
          <w:sz w:val="20"/>
          <w:szCs w:val="20"/>
        </w:rPr>
      </w:pPr>
      <w:r w:rsidRPr="00154F7F">
        <w:rPr>
          <w:rFonts w:ascii="Arial" w:eastAsia="Times New Roman" w:hAnsi="Arial" w:cs="Arial"/>
          <w:sz w:val="20"/>
          <w:szCs w:val="20"/>
        </w:rPr>
        <w:t>V IRSVNDN bodo na podlagi usmeritev glavnega inšpektorja obravnavane vse prejete prijave. Na podlagi omenjenih usmeritev je treba p</w:t>
      </w:r>
      <w:r w:rsidRPr="00154F7F">
        <w:rPr>
          <w:rFonts w:ascii="Arial" w:eastAsia="Times New Roman" w:hAnsi="Arial" w:cs="Arial"/>
          <w:sz w:val="20"/>
          <w:szCs w:val="20"/>
          <w:lang w:eastAsia="sl-SI"/>
        </w:rPr>
        <w:t>rijave začeti obravnavati najkasneje v 15 dneh po prejemu ter v primeru odločitve za izvedbo inšpekcijskega nadzora le-tega izvesti čimprej, najkasneje pa v 30 dneh od prejema prijave.</w:t>
      </w:r>
      <w:r w:rsidRPr="00154F7F">
        <w:rPr>
          <w:rFonts w:ascii="Arial" w:eastAsia="Times New Roman" w:hAnsi="Arial" w:cs="Arial"/>
          <w:sz w:val="20"/>
          <w:szCs w:val="20"/>
        </w:rPr>
        <w:t xml:space="preserve"> Ocenjuje</w:t>
      </w:r>
      <w:r w:rsidR="00784B5F">
        <w:rPr>
          <w:rFonts w:ascii="Arial" w:eastAsia="Times New Roman" w:hAnsi="Arial" w:cs="Arial"/>
          <w:sz w:val="20"/>
          <w:szCs w:val="20"/>
        </w:rPr>
        <w:t>j</w:t>
      </w:r>
      <w:r w:rsidRPr="00154F7F">
        <w:rPr>
          <w:rFonts w:ascii="Arial" w:eastAsia="Times New Roman" w:hAnsi="Arial" w:cs="Arial"/>
          <w:sz w:val="20"/>
          <w:szCs w:val="20"/>
        </w:rPr>
        <w:t>o, da bo v letu 2024 opravljeno med 5 do 10 % nadzorov na podlagi prijav pravnih in fizičnih oseb.</w:t>
      </w:r>
    </w:p>
    <w:p w14:paraId="5D9D1CE9" w14:textId="66A45212" w:rsidR="0008629B" w:rsidRPr="00700ADC" w:rsidRDefault="00254B9F" w:rsidP="00700ADC">
      <w:pPr>
        <w:pStyle w:val="Naslov3"/>
        <w:rPr>
          <w:sz w:val="20"/>
          <w:szCs w:val="20"/>
        </w:rPr>
      </w:pPr>
      <w:r w:rsidRPr="00700ADC">
        <w:rPr>
          <w:sz w:val="20"/>
          <w:szCs w:val="20"/>
        </w:rPr>
        <w:t>13.2.</w:t>
      </w:r>
      <w:r w:rsidR="0008629B" w:rsidRPr="00700ADC">
        <w:rPr>
          <w:sz w:val="20"/>
          <w:szCs w:val="20"/>
        </w:rPr>
        <w:t xml:space="preserve">4 </w:t>
      </w:r>
      <w:proofErr w:type="spellStart"/>
      <w:r w:rsidR="0008629B" w:rsidRPr="00700ADC">
        <w:rPr>
          <w:sz w:val="20"/>
          <w:szCs w:val="20"/>
        </w:rPr>
        <w:t>Prekrškovni</w:t>
      </w:r>
      <w:proofErr w:type="spellEnd"/>
      <w:r w:rsidR="0008629B" w:rsidRPr="00700ADC">
        <w:rPr>
          <w:sz w:val="20"/>
          <w:szCs w:val="20"/>
        </w:rPr>
        <w:t xml:space="preserve"> postopki</w:t>
      </w:r>
      <w:r w:rsidRPr="00700ADC">
        <w:rPr>
          <w:sz w:val="20"/>
          <w:szCs w:val="20"/>
        </w:rPr>
        <w:t>:</w:t>
      </w:r>
    </w:p>
    <w:p w14:paraId="6F6AFF2B" w14:textId="77777777" w:rsidR="0008629B" w:rsidRPr="00154F7F" w:rsidRDefault="0008629B" w:rsidP="00154F7F">
      <w:pPr>
        <w:spacing w:after="0" w:line="276" w:lineRule="auto"/>
        <w:jc w:val="both"/>
        <w:rPr>
          <w:rFonts w:ascii="Arial" w:eastAsia="Times New Roman" w:hAnsi="Arial" w:cs="Arial"/>
          <w:sz w:val="20"/>
          <w:szCs w:val="20"/>
          <w:highlight w:val="yellow"/>
        </w:rPr>
      </w:pPr>
    </w:p>
    <w:p w14:paraId="76CBFD5E" w14:textId="77777777" w:rsidR="0008629B" w:rsidRPr="00154F7F" w:rsidRDefault="0008629B" w:rsidP="00154F7F">
      <w:pPr>
        <w:spacing w:after="0" w:line="276" w:lineRule="auto"/>
        <w:jc w:val="both"/>
        <w:rPr>
          <w:rFonts w:ascii="Arial" w:eastAsia="Times New Roman" w:hAnsi="Arial" w:cs="Arial"/>
          <w:sz w:val="20"/>
          <w:szCs w:val="20"/>
        </w:rPr>
      </w:pPr>
      <w:r w:rsidRPr="00154F7F">
        <w:rPr>
          <w:rFonts w:ascii="Arial" w:eastAsia="Times New Roman" w:hAnsi="Arial" w:cs="Arial"/>
          <w:sz w:val="20"/>
          <w:szCs w:val="20"/>
        </w:rPr>
        <w:t xml:space="preserve">IRSVNDN bo tudi v 2024 dosledno izvajal naloge </w:t>
      </w:r>
      <w:proofErr w:type="spellStart"/>
      <w:r w:rsidRPr="00154F7F">
        <w:rPr>
          <w:rFonts w:ascii="Arial" w:eastAsia="Times New Roman" w:hAnsi="Arial" w:cs="Arial"/>
          <w:sz w:val="20"/>
          <w:szCs w:val="20"/>
        </w:rPr>
        <w:t>prekrškovnega</w:t>
      </w:r>
      <w:proofErr w:type="spellEnd"/>
      <w:r w:rsidRPr="00154F7F">
        <w:rPr>
          <w:rFonts w:ascii="Arial" w:eastAsia="Times New Roman" w:hAnsi="Arial" w:cs="Arial"/>
          <w:sz w:val="20"/>
          <w:szCs w:val="20"/>
        </w:rPr>
        <w:t xml:space="preserve"> organa na vseh področjih nadzora, ki so v njegovi pristojnosti. </w:t>
      </w:r>
    </w:p>
    <w:p w14:paraId="1BCBF595" w14:textId="61AF572A" w:rsidR="0008629B" w:rsidRPr="00700ADC" w:rsidRDefault="00254B9F" w:rsidP="00700ADC">
      <w:pPr>
        <w:pStyle w:val="Naslov3"/>
        <w:rPr>
          <w:sz w:val="20"/>
          <w:szCs w:val="20"/>
        </w:rPr>
      </w:pPr>
      <w:r w:rsidRPr="00700ADC">
        <w:rPr>
          <w:sz w:val="20"/>
          <w:szCs w:val="20"/>
        </w:rPr>
        <w:t>13.2.</w:t>
      </w:r>
      <w:r w:rsidR="0008629B" w:rsidRPr="00700ADC">
        <w:rPr>
          <w:sz w:val="20"/>
          <w:szCs w:val="20"/>
        </w:rPr>
        <w:t>5 Skupni inšpekcijski nadzori</w:t>
      </w:r>
      <w:r w:rsidRPr="00700ADC">
        <w:rPr>
          <w:sz w:val="20"/>
          <w:szCs w:val="20"/>
        </w:rPr>
        <w:t>:</w:t>
      </w:r>
    </w:p>
    <w:p w14:paraId="7A991FE7" w14:textId="77777777" w:rsidR="0008629B" w:rsidRPr="00154F7F" w:rsidRDefault="0008629B" w:rsidP="00154F7F">
      <w:pPr>
        <w:spacing w:after="0" w:line="276" w:lineRule="auto"/>
        <w:jc w:val="both"/>
        <w:rPr>
          <w:rFonts w:ascii="Arial" w:eastAsia="Times New Roman" w:hAnsi="Arial" w:cs="Arial"/>
          <w:sz w:val="20"/>
          <w:szCs w:val="20"/>
          <w:highlight w:val="yellow"/>
        </w:rPr>
      </w:pPr>
    </w:p>
    <w:p w14:paraId="5F69EBC2" w14:textId="77777777" w:rsidR="0008629B" w:rsidRPr="00154F7F" w:rsidRDefault="0008629B" w:rsidP="00154F7F">
      <w:pPr>
        <w:autoSpaceDE w:val="0"/>
        <w:autoSpaceDN w:val="0"/>
        <w:adjustRightInd w:val="0"/>
        <w:spacing w:after="0" w:line="276" w:lineRule="auto"/>
        <w:jc w:val="both"/>
        <w:rPr>
          <w:rFonts w:ascii="Arial" w:eastAsia="Times New Roman" w:hAnsi="Arial" w:cs="Arial"/>
          <w:sz w:val="20"/>
          <w:szCs w:val="20"/>
        </w:rPr>
      </w:pPr>
      <w:r w:rsidRPr="00154F7F">
        <w:rPr>
          <w:rFonts w:ascii="Arial" w:eastAsia="Times New Roman" w:hAnsi="Arial" w:cs="Arial"/>
          <w:sz w:val="20"/>
          <w:szCs w:val="20"/>
        </w:rPr>
        <w:t>IRSVNDN bo sodeloval pri skupnih inšpekcijskih pregledih na področjih:</w:t>
      </w:r>
    </w:p>
    <w:p w14:paraId="7D8661A4" w14:textId="77777777" w:rsidR="0008629B" w:rsidRPr="00154F7F" w:rsidRDefault="0008629B" w:rsidP="00154F7F">
      <w:pPr>
        <w:autoSpaceDE w:val="0"/>
        <w:autoSpaceDN w:val="0"/>
        <w:adjustRightInd w:val="0"/>
        <w:spacing w:after="0" w:line="276" w:lineRule="auto"/>
        <w:jc w:val="both"/>
        <w:rPr>
          <w:rFonts w:ascii="Arial" w:eastAsia="Times New Roman" w:hAnsi="Arial" w:cs="Arial"/>
          <w:sz w:val="20"/>
          <w:szCs w:val="20"/>
        </w:rPr>
      </w:pPr>
    </w:p>
    <w:p w14:paraId="275CCD8F" w14:textId="77777777" w:rsidR="0008629B" w:rsidRPr="00154F7F" w:rsidRDefault="0008629B">
      <w:pPr>
        <w:numPr>
          <w:ilvl w:val="0"/>
          <w:numId w:val="51"/>
        </w:numPr>
        <w:autoSpaceDE w:val="0"/>
        <w:autoSpaceDN w:val="0"/>
        <w:adjustRightInd w:val="0"/>
        <w:spacing w:after="0" w:line="276" w:lineRule="auto"/>
        <w:jc w:val="both"/>
        <w:rPr>
          <w:rFonts w:ascii="Arial" w:eastAsia="Times New Roman" w:hAnsi="Arial" w:cs="Arial"/>
          <w:sz w:val="20"/>
          <w:szCs w:val="20"/>
        </w:rPr>
      </w:pPr>
      <w:r w:rsidRPr="00154F7F">
        <w:rPr>
          <w:rFonts w:ascii="Arial" w:eastAsia="Times New Roman" w:hAnsi="Arial" w:cs="Arial"/>
          <w:sz w:val="20"/>
          <w:szCs w:val="20"/>
        </w:rPr>
        <w:t>gostinskih in zabaviščnih objektov;</w:t>
      </w:r>
    </w:p>
    <w:p w14:paraId="2E46BFE4" w14:textId="77777777" w:rsidR="0008629B" w:rsidRPr="00154F7F" w:rsidRDefault="0008629B">
      <w:pPr>
        <w:numPr>
          <w:ilvl w:val="0"/>
          <w:numId w:val="51"/>
        </w:numPr>
        <w:autoSpaceDE w:val="0"/>
        <w:autoSpaceDN w:val="0"/>
        <w:adjustRightInd w:val="0"/>
        <w:spacing w:after="0" w:line="276" w:lineRule="auto"/>
        <w:ind w:left="714" w:hanging="357"/>
        <w:jc w:val="both"/>
        <w:rPr>
          <w:rFonts w:ascii="Arial" w:eastAsia="Times New Roman" w:hAnsi="Arial" w:cs="Arial"/>
          <w:sz w:val="20"/>
          <w:szCs w:val="20"/>
        </w:rPr>
      </w:pPr>
      <w:r w:rsidRPr="00154F7F">
        <w:rPr>
          <w:rFonts w:ascii="Arial" w:eastAsia="Times New Roman" w:hAnsi="Arial" w:cs="Arial"/>
          <w:sz w:val="20"/>
          <w:szCs w:val="20"/>
        </w:rPr>
        <w:t xml:space="preserve">športnih storitev (rafting, kajakaštvo, </w:t>
      </w:r>
      <w:proofErr w:type="spellStart"/>
      <w:r w:rsidRPr="00154F7F">
        <w:rPr>
          <w:rFonts w:ascii="Arial" w:eastAsia="Times New Roman" w:hAnsi="Arial" w:cs="Arial"/>
          <w:sz w:val="20"/>
          <w:szCs w:val="20"/>
        </w:rPr>
        <w:t>soteskanje</w:t>
      </w:r>
      <w:proofErr w:type="spellEnd"/>
      <w:r w:rsidRPr="00154F7F">
        <w:rPr>
          <w:rFonts w:ascii="Arial" w:eastAsia="Times New Roman" w:hAnsi="Arial" w:cs="Arial"/>
          <w:sz w:val="20"/>
          <w:szCs w:val="20"/>
        </w:rPr>
        <w:t xml:space="preserve"> in druge pridobitne dejavnosti na vodi);</w:t>
      </w:r>
    </w:p>
    <w:p w14:paraId="6B3C589B" w14:textId="77777777" w:rsidR="0008629B" w:rsidRPr="00154F7F" w:rsidRDefault="0008629B">
      <w:pPr>
        <w:numPr>
          <w:ilvl w:val="0"/>
          <w:numId w:val="51"/>
        </w:numPr>
        <w:autoSpaceDE w:val="0"/>
        <w:autoSpaceDN w:val="0"/>
        <w:adjustRightInd w:val="0"/>
        <w:spacing w:after="0" w:line="276" w:lineRule="auto"/>
        <w:jc w:val="both"/>
        <w:rPr>
          <w:rFonts w:ascii="Arial" w:eastAsia="Times New Roman" w:hAnsi="Arial" w:cs="Arial"/>
          <w:sz w:val="20"/>
          <w:szCs w:val="20"/>
        </w:rPr>
      </w:pPr>
      <w:r w:rsidRPr="00154F7F">
        <w:rPr>
          <w:rFonts w:ascii="Arial" w:eastAsia="Times New Roman" w:hAnsi="Arial" w:cs="Arial"/>
          <w:sz w:val="20"/>
          <w:szCs w:val="20"/>
        </w:rPr>
        <w:t>varnosti kopališč;</w:t>
      </w:r>
    </w:p>
    <w:p w14:paraId="052016CB" w14:textId="77777777" w:rsidR="0008629B" w:rsidRPr="00154F7F" w:rsidRDefault="0008629B">
      <w:pPr>
        <w:numPr>
          <w:ilvl w:val="0"/>
          <w:numId w:val="51"/>
        </w:numPr>
        <w:autoSpaceDE w:val="0"/>
        <w:autoSpaceDN w:val="0"/>
        <w:adjustRightInd w:val="0"/>
        <w:spacing w:after="0" w:line="276" w:lineRule="auto"/>
        <w:jc w:val="both"/>
        <w:rPr>
          <w:rFonts w:ascii="Arial" w:eastAsia="Times New Roman" w:hAnsi="Arial" w:cs="Arial"/>
          <w:sz w:val="20"/>
          <w:szCs w:val="20"/>
        </w:rPr>
      </w:pPr>
      <w:r w:rsidRPr="00154F7F">
        <w:rPr>
          <w:rFonts w:ascii="Arial" w:eastAsia="Times New Roman" w:hAnsi="Arial" w:cs="Arial"/>
          <w:sz w:val="20"/>
          <w:szCs w:val="20"/>
        </w:rPr>
        <w:t>varstva pred požarom v naravnem okolju;</w:t>
      </w:r>
    </w:p>
    <w:p w14:paraId="3B170D30" w14:textId="0BC7A521" w:rsidR="0008629B" w:rsidRDefault="0008629B">
      <w:pPr>
        <w:numPr>
          <w:ilvl w:val="0"/>
          <w:numId w:val="51"/>
        </w:numPr>
        <w:autoSpaceDE w:val="0"/>
        <w:autoSpaceDN w:val="0"/>
        <w:adjustRightInd w:val="0"/>
        <w:spacing w:after="0" w:line="276" w:lineRule="auto"/>
        <w:jc w:val="both"/>
        <w:rPr>
          <w:rFonts w:ascii="Arial" w:eastAsia="Times New Roman" w:hAnsi="Arial" w:cs="Arial"/>
          <w:sz w:val="20"/>
          <w:szCs w:val="20"/>
        </w:rPr>
      </w:pPr>
      <w:r w:rsidRPr="00154F7F">
        <w:rPr>
          <w:rFonts w:ascii="Arial" w:eastAsia="Times New Roman" w:hAnsi="Arial" w:cs="Arial"/>
          <w:sz w:val="20"/>
          <w:szCs w:val="20"/>
        </w:rPr>
        <w:t>javnih prireditev.</w:t>
      </w:r>
    </w:p>
    <w:p w14:paraId="0516A980" w14:textId="5171440E" w:rsidR="00CD56E3" w:rsidRDefault="00CD56E3" w:rsidP="00CD56E3">
      <w:pPr>
        <w:autoSpaceDE w:val="0"/>
        <w:autoSpaceDN w:val="0"/>
        <w:adjustRightInd w:val="0"/>
        <w:spacing w:after="0" w:line="276" w:lineRule="auto"/>
        <w:jc w:val="both"/>
        <w:rPr>
          <w:rFonts w:ascii="Arial" w:eastAsia="Times New Roman" w:hAnsi="Arial" w:cs="Arial"/>
          <w:sz w:val="20"/>
          <w:szCs w:val="20"/>
        </w:rPr>
      </w:pPr>
    </w:p>
    <w:p w14:paraId="014C9B8A" w14:textId="77777777" w:rsidR="00CD56E3" w:rsidRPr="00154F7F" w:rsidRDefault="00CD56E3" w:rsidP="00CD56E3">
      <w:pPr>
        <w:autoSpaceDE w:val="0"/>
        <w:autoSpaceDN w:val="0"/>
        <w:adjustRightInd w:val="0"/>
        <w:spacing w:after="0" w:line="276" w:lineRule="auto"/>
        <w:jc w:val="both"/>
        <w:rPr>
          <w:rFonts w:ascii="Arial" w:eastAsia="Times New Roman" w:hAnsi="Arial" w:cs="Arial"/>
          <w:sz w:val="20"/>
          <w:szCs w:val="20"/>
        </w:rPr>
      </w:pPr>
    </w:p>
    <w:p w14:paraId="7E61C10D" w14:textId="77777777" w:rsidR="0008629B" w:rsidRPr="00154F7F" w:rsidRDefault="0008629B" w:rsidP="00154F7F">
      <w:pPr>
        <w:autoSpaceDE w:val="0"/>
        <w:autoSpaceDN w:val="0"/>
        <w:adjustRightInd w:val="0"/>
        <w:spacing w:after="0" w:line="276" w:lineRule="auto"/>
        <w:jc w:val="both"/>
        <w:rPr>
          <w:rFonts w:ascii="Arial" w:eastAsia="Times New Roman" w:hAnsi="Arial" w:cs="Arial"/>
          <w:b/>
          <w:sz w:val="20"/>
          <w:szCs w:val="20"/>
        </w:rPr>
      </w:pPr>
    </w:p>
    <w:p w14:paraId="36F8238B" w14:textId="7F6C3A3C" w:rsidR="0091549E" w:rsidRPr="00154F7F" w:rsidRDefault="0091549E" w:rsidP="00154F7F">
      <w:pPr>
        <w:pStyle w:val="Naslov1"/>
      </w:pPr>
      <w:r w:rsidRPr="00154F7F">
        <w:t>1</w:t>
      </w:r>
      <w:r w:rsidR="002957A2" w:rsidRPr="00154F7F">
        <w:t>4</w:t>
      </w:r>
      <w:r w:rsidRPr="00154F7F">
        <w:t>. MINISTRSTVO ZA NARAVNE VIRE IN PROSTOR</w:t>
      </w:r>
    </w:p>
    <w:p w14:paraId="76030189" w14:textId="77777777" w:rsidR="00D82761" w:rsidRPr="00154F7F" w:rsidRDefault="00D82761" w:rsidP="00154F7F">
      <w:pPr>
        <w:spacing w:line="276" w:lineRule="auto"/>
        <w:contextualSpacing/>
        <w:jc w:val="both"/>
        <w:rPr>
          <w:rFonts w:ascii="Arial" w:hAnsi="Arial" w:cs="Arial"/>
          <w:sz w:val="20"/>
          <w:szCs w:val="20"/>
          <w:lang w:eastAsia="sl-SI"/>
        </w:rPr>
      </w:pPr>
    </w:p>
    <w:p w14:paraId="68784A95" w14:textId="0868F030" w:rsidR="0091549E" w:rsidRPr="003A3184" w:rsidRDefault="0091549E" w:rsidP="003A3184">
      <w:pPr>
        <w:pStyle w:val="Naslov2"/>
        <w:rPr>
          <w:i w:val="0"/>
          <w:iCs w:val="0"/>
          <w:sz w:val="20"/>
          <w:szCs w:val="20"/>
        </w:rPr>
      </w:pPr>
      <w:r w:rsidRPr="003A3184">
        <w:rPr>
          <w:i w:val="0"/>
          <w:iCs w:val="0"/>
          <w:sz w:val="20"/>
          <w:szCs w:val="20"/>
        </w:rPr>
        <w:t>1</w:t>
      </w:r>
      <w:r w:rsidR="002957A2" w:rsidRPr="003A3184">
        <w:rPr>
          <w:i w:val="0"/>
          <w:iCs w:val="0"/>
          <w:sz w:val="20"/>
          <w:szCs w:val="20"/>
        </w:rPr>
        <w:t>4</w:t>
      </w:r>
      <w:r w:rsidRPr="003A3184">
        <w:rPr>
          <w:i w:val="0"/>
          <w:iCs w:val="0"/>
          <w:sz w:val="20"/>
          <w:szCs w:val="20"/>
        </w:rPr>
        <w:t>.1 UPRAVA REPUBLIKE SLOVENIJE ZA JEDRSKO VARNOST</w:t>
      </w:r>
    </w:p>
    <w:p w14:paraId="6112AF11" w14:textId="0301DB84" w:rsidR="00C23058" w:rsidRDefault="00C23058" w:rsidP="00154F7F">
      <w:pPr>
        <w:suppressAutoHyphens/>
        <w:spacing w:line="276" w:lineRule="auto"/>
        <w:jc w:val="both"/>
        <w:rPr>
          <w:rFonts w:ascii="Arial" w:eastAsia="Times New Roman" w:hAnsi="Arial" w:cs="Arial"/>
          <w:sz w:val="20"/>
          <w:szCs w:val="20"/>
          <w:lang w:eastAsia="sl-SI"/>
        </w:rPr>
      </w:pPr>
    </w:p>
    <w:p w14:paraId="57106125" w14:textId="1C5B5CDD" w:rsidR="00CF11B6" w:rsidRPr="00E750C0" w:rsidRDefault="00CF11B6" w:rsidP="00E750C0">
      <w:pPr>
        <w:autoSpaceDE w:val="0"/>
        <w:autoSpaceDN w:val="0"/>
        <w:adjustRightInd w:val="0"/>
        <w:spacing w:after="0" w:line="276" w:lineRule="auto"/>
        <w:jc w:val="both"/>
        <w:rPr>
          <w:rFonts w:ascii="Arial" w:eastAsia="Times New Roman" w:hAnsi="Arial" w:cs="Arial"/>
          <w:color w:val="000000"/>
          <w:sz w:val="20"/>
          <w:szCs w:val="20"/>
          <w:lang w:eastAsia="sl-SI"/>
        </w:rPr>
      </w:pPr>
      <w:r w:rsidRPr="00E750C0">
        <w:rPr>
          <w:rFonts w:ascii="Arial" w:eastAsia="Times New Roman" w:hAnsi="Arial" w:cs="Arial"/>
          <w:sz w:val="20"/>
          <w:szCs w:val="20"/>
          <w:lang w:eastAsia="sl-SI"/>
        </w:rPr>
        <w:t>Na podlagi 11.a člena Z</w:t>
      </w:r>
      <w:r w:rsidR="00FE334D" w:rsidRPr="00E750C0">
        <w:rPr>
          <w:rFonts w:ascii="Arial" w:eastAsia="Times New Roman" w:hAnsi="Arial" w:cs="Arial"/>
          <w:sz w:val="20"/>
          <w:szCs w:val="20"/>
          <w:lang w:eastAsia="sl-SI"/>
        </w:rPr>
        <w:t>IN</w:t>
      </w:r>
      <w:r w:rsidRPr="00E750C0">
        <w:rPr>
          <w:rFonts w:ascii="Arial" w:eastAsia="Times New Roman" w:hAnsi="Arial" w:cs="Arial"/>
          <w:sz w:val="20"/>
          <w:szCs w:val="20"/>
          <w:lang w:eastAsia="sl-SI"/>
        </w:rPr>
        <w:t xml:space="preserve"> </w:t>
      </w:r>
      <w:r w:rsidR="00FE334D" w:rsidRPr="00E750C0">
        <w:rPr>
          <w:rFonts w:ascii="Arial" w:eastAsia="Times New Roman" w:hAnsi="Arial" w:cs="Arial"/>
          <w:sz w:val="20"/>
          <w:szCs w:val="20"/>
          <w:lang w:eastAsia="sl-SI"/>
        </w:rPr>
        <w:t xml:space="preserve">se za leto 2024 določajo </w:t>
      </w:r>
      <w:r w:rsidRPr="00E750C0">
        <w:rPr>
          <w:rFonts w:ascii="Arial" w:eastAsia="Times New Roman" w:hAnsi="Arial" w:cs="Arial"/>
          <w:sz w:val="20"/>
          <w:szCs w:val="20"/>
          <w:lang w:eastAsia="sl-SI"/>
        </w:rPr>
        <w:t xml:space="preserve">naslednja izhodišča za izvedbo inšpekcijskih nadzorov iz pristojnosti Inšpekcije za sevalno in jedrsko varnost, ki deluje </w:t>
      </w:r>
      <w:r w:rsidRPr="00E750C0">
        <w:rPr>
          <w:rFonts w:ascii="Arial" w:eastAsia="Times New Roman" w:hAnsi="Arial" w:cs="Arial"/>
          <w:color w:val="000000"/>
          <w:sz w:val="20"/>
          <w:szCs w:val="20"/>
          <w:lang w:eastAsia="sl-SI"/>
        </w:rPr>
        <w:t xml:space="preserve">v okviru Uprave RS za jedrsko varnost </w:t>
      </w:r>
      <w:r w:rsidR="003B0EFE" w:rsidRPr="00E750C0">
        <w:rPr>
          <w:rFonts w:ascii="Arial" w:eastAsia="Times New Roman" w:hAnsi="Arial" w:cs="Arial"/>
          <w:color w:val="000000"/>
          <w:sz w:val="20"/>
          <w:szCs w:val="20"/>
          <w:lang w:eastAsia="sl-SI"/>
        </w:rPr>
        <w:t xml:space="preserve">(v nadaljnjem besedilu: URSJV) </w:t>
      </w:r>
      <w:r w:rsidRPr="00E750C0">
        <w:rPr>
          <w:rFonts w:ascii="Arial" w:eastAsia="Times New Roman" w:hAnsi="Arial" w:cs="Arial"/>
          <w:color w:val="000000"/>
          <w:sz w:val="20"/>
          <w:szCs w:val="20"/>
          <w:lang w:eastAsia="sl-SI"/>
        </w:rPr>
        <w:t xml:space="preserve">– organa v sestavi Ministrstva za </w:t>
      </w:r>
      <w:r w:rsidR="00FE334D" w:rsidRPr="00E750C0">
        <w:rPr>
          <w:rFonts w:ascii="Arial" w:eastAsia="Times New Roman" w:hAnsi="Arial" w:cs="Arial"/>
          <w:color w:val="000000"/>
          <w:sz w:val="20"/>
          <w:szCs w:val="20"/>
          <w:lang w:eastAsia="sl-SI"/>
        </w:rPr>
        <w:t>naravne vire in prostor</w:t>
      </w:r>
      <w:r w:rsidRPr="00E750C0">
        <w:rPr>
          <w:rFonts w:ascii="Arial" w:eastAsia="Times New Roman" w:hAnsi="Arial" w:cs="Arial"/>
          <w:color w:val="000000"/>
          <w:sz w:val="20"/>
          <w:szCs w:val="20"/>
          <w:lang w:eastAsia="sl-SI"/>
        </w:rPr>
        <w:t>. Izhodišča temelje predvsem na osnovi Zakona o varstvu pred ionizirajočimi sevanji in jedrski varnosti</w:t>
      </w:r>
      <w:r w:rsidR="003B0EFE" w:rsidRPr="00E750C0">
        <w:rPr>
          <w:rFonts w:ascii="Arial" w:eastAsia="Times New Roman" w:hAnsi="Arial" w:cs="Arial"/>
          <w:color w:val="000000"/>
          <w:sz w:val="20"/>
          <w:szCs w:val="20"/>
          <w:lang w:eastAsia="sl-SI"/>
        </w:rPr>
        <w:t xml:space="preserve"> </w:t>
      </w:r>
      <w:r w:rsidRPr="00E750C0">
        <w:rPr>
          <w:rFonts w:ascii="Arial" w:eastAsia="Times New Roman" w:hAnsi="Arial" w:cs="Arial"/>
          <w:sz w:val="20"/>
          <w:szCs w:val="20"/>
          <w:lang w:eastAsia="sl-SI"/>
        </w:rPr>
        <w:t>(Uradni list RS, št. 76/17, 26/19, 172/21 in </w:t>
      </w:r>
      <w:hyperlink r:id="rId226" w:tgtFrame="_blank" w:tooltip="Zakon o spremembah in dopolnitvah Zakona o državni upravi" w:history="1">
        <w:r w:rsidRPr="00E750C0">
          <w:rPr>
            <w:rFonts w:ascii="Arial" w:eastAsia="Times New Roman" w:hAnsi="Arial" w:cs="Arial"/>
            <w:sz w:val="20"/>
            <w:szCs w:val="20"/>
            <w:lang w:eastAsia="sl-SI"/>
          </w:rPr>
          <w:t>18/23</w:t>
        </w:r>
      </w:hyperlink>
      <w:r w:rsidRPr="00E750C0">
        <w:rPr>
          <w:rFonts w:ascii="Arial" w:eastAsia="Times New Roman" w:hAnsi="Arial" w:cs="Arial"/>
          <w:sz w:val="20"/>
          <w:szCs w:val="20"/>
          <w:lang w:eastAsia="sl-SI"/>
        </w:rPr>
        <w:t> – ZDU-1O</w:t>
      </w:r>
      <w:r w:rsidR="003B0EFE" w:rsidRPr="00E750C0">
        <w:rPr>
          <w:rFonts w:ascii="Arial" w:eastAsia="Times New Roman" w:hAnsi="Arial" w:cs="Arial"/>
          <w:sz w:val="20"/>
          <w:szCs w:val="20"/>
          <w:lang w:eastAsia="sl-SI"/>
        </w:rPr>
        <w:t>; v nadaljnjem besedilu: ZVISJV-1</w:t>
      </w:r>
      <w:r w:rsidRPr="00E750C0">
        <w:rPr>
          <w:rFonts w:ascii="Arial" w:eastAsia="Times New Roman" w:hAnsi="Arial" w:cs="Arial"/>
          <w:sz w:val="20"/>
          <w:szCs w:val="20"/>
          <w:lang w:eastAsia="sl-SI"/>
        </w:rPr>
        <w:t>)</w:t>
      </w:r>
      <w:r w:rsidRPr="00E750C0">
        <w:rPr>
          <w:rFonts w:ascii="Arial" w:eastAsia="Times New Roman" w:hAnsi="Arial" w:cs="Arial"/>
          <w:color w:val="000000"/>
          <w:sz w:val="20"/>
          <w:szCs w:val="20"/>
          <w:lang w:eastAsia="sl-SI"/>
        </w:rPr>
        <w:t>. Inšpekcija za leto 2024 načrtuje izvajanje inšpekcijskega nadzora na naslednjih področjih</w:t>
      </w:r>
      <w:r w:rsidR="003B0EFE" w:rsidRPr="00E750C0">
        <w:rPr>
          <w:rFonts w:ascii="Arial" w:eastAsia="Times New Roman" w:hAnsi="Arial" w:cs="Arial"/>
          <w:color w:val="000000"/>
          <w:sz w:val="20"/>
          <w:szCs w:val="20"/>
          <w:lang w:eastAsia="sl-SI"/>
        </w:rPr>
        <w:t>:</w:t>
      </w:r>
    </w:p>
    <w:p w14:paraId="2A6BA714" w14:textId="77777777" w:rsidR="00CF11B6" w:rsidRPr="00E750C0" w:rsidRDefault="00CF11B6" w:rsidP="00CF11B6">
      <w:pPr>
        <w:suppressAutoHyphens/>
        <w:spacing w:after="120" w:line="240" w:lineRule="auto"/>
        <w:rPr>
          <w:rFonts w:ascii="Arial" w:eastAsia="Times New Roman" w:hAnsi="Arial" w:cs="Arial"/>
          <w:sz w:val="20"/>
          <w:szCs w:val="20"/>
          <w:lang w:eastAsia="ar-SA"/>
        </w:rPr>
      </w:pPr>
    </w:p>
    <w:p w14:paraId="7EF56D8C" w14:textId="0E75A543" w:rsidR="00CF11B6" w:rsidRPr="003A3184" w:rsidRDefault="003B0EFE" w:rsidP="003A3184">
      <w:pPr>
        <w:pStyle w:val="Naslov3"/>
        <w:rPr>
          <w:rFonts w:eastAsia="Arial"/>
          <w:b w:val="0"/>
          <w:bCs w:val="0"/>
          <w:color w:val="000000"/>
          <w:sz w:val="20"/>
          <w:szCs w:val="20"/>
        </w:rPr>
      </w:pPr>
      <w:r w:rsidRPr="003A3184">
        <w:rPr>
          <w:rFonts w:eastAsia="Arial"/>
          <w:sz w:val="20"/>
          <w:szCs w:val="20"/>
        </w:rPr>
        <w:lastRenderedPageBreak/>
        <w:t xml:space="preserve">14.1.1 </w:t>
      </w:r>
      <w:r w:rsidR="00CF11B6" w:rsidRPr="003A3184">
        <w:rPr>
          <w:rFonts w:eastAsia="Arial"/>
          <w:sz w:val="20"/>
          <w:szCs w:val="20"/>
        </w:rPr>
        <w:t xml:space="preserve">Sistemski inšpekcijski nadzori </w:t>
      </w:r>
      <w:r w:rsidR="00CF11B6" w:rsidRPr="003A3184">
        <w:rPr>
          <w:rFonts w:eastAsia="Arial"/>
          <w:b w:val="0"/>
          <w:bCs w:val="0"/>
          <w:color w:val="000000"/>
          <w:sz w:val="20"/>
          <w:szCs w:val="20"/>
        </w:rPr>
        <w:t>(na podlagi količnika ocene tveganja in na podlagi izbranih aktualnih vsebinskih področji):</w:t>
      </w:r>
    </w:p>
    <w:p w14:paraId="5B5D8726" w14:textId="77777777" w:rsidR="003B0EFE" w:rsidRPr="00E750C0" w:rsidRDefault="003B0EFE" w:rsidP="003B0EFE">
      <w:pPr>
        <w:suppressAutoHyphens/>
        <w:spacing w:after="17" w:line="251" w:lineRule="auto"/>
        <w:jc w:val="both"/>
        <w:rPr>
          <w:rFonts w:ascii="Arial" w:eastAsia="Arial" w:hAnsi="Arial" w:cs="Arial"/>
          <w:b/>
          <w:bCs/>
          <w:color w:val="000000"/>
          <w:sz w:val="20"/>
          <w:szCs w:val="20"/>
          <w:lang w:eastAsia="sl-SI"/>
        </w:rPr>
      </w:pPr>
    </w:p>
    <w:p w14:paraId="357BB40F" w14:textId="77777777" w:rsidR="00CF11B6" w:rsidRPr="00E750C0" w:rsidRDefault="00CF11B6">
      <w:pPr>
        <w:numPr>
          <w:ilvl w:val="0"/>
          <w:numId w:val="132"/>
        </w:numPr>
        <w:suppressAutoHyphens/>
        <w:autoSpaceDE w:val="0"/>
        <w:autoSpaceDN w:val="0"/>
        <w:adjustRightInd w:val="0"/>
        <w:spacing w:after="0" w:line="240" w:lineRule="auto"/>
        <w:jc w:val="both"/>
        <w:rPr>
          <w:rFonts w:ascii="Arial" w:eastAsia="Times New Roman" w:hAnsi="Arial" w:cs="Arial"/>
          <w:color w:val="000000"/>
          <w:sz w:val="20"/>
          <w:szCs w:val="20"/>
          <w:lang w:eastAsia="sl-SI"/>
        </w:rPr>
      </w:pPr>
      <w:r w:rsidRPr="00E750C0">
        <w:rPr>
          <w:rFonts w:ascii="Arial" w:eastAsia="Times New Roman" w:hAnsi="Arial" w:cs="Arial"/>
          <w:color w:val="000000"/>
          <w:sz w:val="20"/>
          <w:szCs w:val="20"/>
          <w:lang w:eastAsia="sl-SI"/>
        </w:rPr>
        <w:t>Sistematični in celovit inšpekcijski nadzor obratovanja NE Krško (NEK):</w:t>
      </w:r>
    </w:p>
    <w:p w14:paraId="65B77AF7" w14:textId="77777777" w:rsidR="00CF11B6" w:rsidRPr="00E750C0" w:rsidRDefault="00CF11B6" w:rsidP="00CF11B6">
      <w:pPr>
        <w:suppressAutoHyphens/>
        <w:autoSpaceDE w:val="0"/>
        <w:autoSpaceDN w:val="0"/>
        <w:adjustRightInd w:val="0"/>
        <w:spacing w:after="0" w:line="240" w:lineRule="auto"/>
        <w:ind w:left="363"/>
        <w:rPr>
          <w:rFonts w:ascii="Arial" w:eastAsia="Times New Roman" w:hAnsi="Arial" w:cs="Arial"/>
          <w:color w:val="000000"/>
          <w:sz w:val="20"/>
          <w:szCs w:val="20"/>
          <w:lang w:eastAsia="sl-SI"/>
        </w:rPr>
      </w:pPr>
    </w:p>
    <w:p w14:paraId="4AF53590" w14:textId="77777777" w:rsidR="00CF11B6" w:rsidRPr="00E750C0" w:rsidRDefault="00CF11B6">
      <w:pPr>
        <w:numPr>
          <w:ilvl w:val="0"/>
          <w:numId w:val="133"/>
        </w:numPr>
        <w:suppressAutoHyphens/>
        <w:spacing w:after="0" w:line="252" w:lineRule="auto"/>
        <w:contextualSpacing/>
        <w:jc w:val="both"/>
        <w:rPr>
          <w:rFonts w:ascii="Arial" w:eastAsia="Times New Roman" w:hAnsi="Arial" w:cs="Arial"/>
          <w:color w:val="000000"/>
          <w:sz w:val="20"/>
          <w:szCs w:val="20"/>
          <w:lang w:eastAsia="sl-SI"/>
        </w:rPr>
      </w:pPr>
      <w:r w:rsidRPr="00E750C0">
        <w:rPr>
          <w:rFonts w:ascii="Arial" w:eastAsia="Times New Roman" w:hAnsi="Arial" w:cs="Arial"/>
          <w:color w:val="000000"/>
          <w:sz w:val="20"/>
          <w:szCs w:val="20"/>
          <w:lang w:eastAsia="sl-SI"/>
        </w:rPr>
        <w:t>Splošna področja in projektne osnove, spremljanje podaljšanja obratovanja NEK preko projektno določene življenjske dobe (40 let)</w:t>
      </w:r>
    </w:p>
    <w:p w14:paraId="3C14BB5E" w14:textId="77777777" w:rsidR="00CF11B6" w:rsidRPr="00E750C0" w:rsidRDefault="00CF11B6">
      <w:pPr>
        <w:numPr>
          <w:ilvl w:val="0"/>
          <w:numId w:val="133"/>
        </w:numPr>
        <w:suppressAutoHyphens/>
        <w:spacing w:after="0" w:line="252" w:lineRule="auto"/>
        <w:contextualSpacing/>
        <w:jc w:val="both"/>
        <w:rPr>
          <w:rFonts w:ascii="Arial" w:eastAsia="Times New Roman" w:hAnsi="Arial" w:cs="Arial"/>
          <w:color w:val="000000"/>
          <w:sz w:val="20"/>
          <w:szCs w:val="20"/>
          <w:lang w:eastAsia="sl-SI"/>
        </w:rPr>
      </w:pPr>
      <w:r w:rsidRPr="00E750C0">
        <w:rPr>
          <w:rFonts w:ascii="Arial" w:eastAsia="Times New Roman" w:hAnsi="Arial" w:cs="Arial"/>
          <w:color w:val="000000"/>
          <w:sz w:val="20"/>
          <w:szCs w:val="20"/>
          <w:lang w:eastAsia="sl-SI"/>
        </w:rPr>
        <w:t>Obratovanje, kvalifikacija opreme, staranje opreme</w:t>
      </w:r>
    </w:p>
    <w:p w14:paraId="0264C7C4" w14:textId="77777777" w:rsidR="00CF11B6" w:rsidRPr="00E750C0" w:rsidRDefault="00CF11B6">
      <w:pPr>
        <w:numPr>
          <w:ilvl w:val="0"/>
          <w:numId w:val="133"/>
        </w:numPr>
        <w:suppressAutoHyphens/>
        <w:spacing w:after="0" w:line="252" w:lineRule="auto"/>
        <w:contextualSpacing/>
        <w:jc w:val="both"/>
        <w:rPr>
          <w:rFonts w:ascii="Arial" w:eastAsia="Times New Roman" w:hAnsi="Arial" w:cs="Arial"/>
          <w:color w:val="000000"/>
          <w:sz w:val="20"/>
          <w:szCs w:val="20"/>
          <w:lang w:eastAsia="sl-SI"/>
        </w:rPr>
      </w:pPr>
      <w:r w:rsidRPr="00E750C0">
        <w:rPr>
          <w:rFonts w:ascii="Arial" w:eastAsia="Times New Roman" w:hAnsi="Arial" w:cs="Arial"/>
          <w:color w:val="000000"/>
          <w:sz w:val="20"/>
          <w:szCs w:val="20"/>
          <w:lang w:eastAsia="sl-SI"/>
        </w:rPr>
        <w:t>Varnostne analize</w:t>
      </w:r>
    </w:p>
    <w:p w14:paraId="6F5049AC" w14:textId="77777777" w:rsidR="00CF11B6" w:rsidRPr="00E750C0" w:rsidRDefault="00CF11B6">
      <w:pPr>
        <w:numPr>
          <w:ilvl w:val="0"/>
          <w:numId w:val="133"/>
        </w:numPr>
        <w:suppressAutoHyphens/>
        <w:spacing w:after="0" w:line="252" w:lineRule="auto"/>
        <w:contextualSpacing/>
        <w:jc w:val="both"/>
        <w:rPr>
          <w:rFonts w:ascii="Arial" w:eastAsia="Times New Roman" w:hAnsi="Arial" w:cs="Arial"/>
          <w:color w:val="000000"/>
          <w:sz w:val="20"/>
          <w:szCs w:val="20"/>
          <w:lang w:eastAsia="sl-SI"/>
        </w:rPr>
      </w:pPr>
      <w:r w:rsidRPr="00E750C0">
        <w:rPr>
          <w:rFonts w:ascii="Arial" w:eastAsia="Times New Roman" w:hAnsi="Arial" w:cs="Arial"/>
          <w:color w:val="000000"/>
          <w:sz w:val="20"/>
          <w:szCs w:val="20"/>
          <w:lang w:eastAsia="sl-SI"/>
        </w:rPr>
        <w:t>Sistem vodenja, človeški in organizacijski dejavniki, varnostna dokumentacija, obratovalne izkušnje</w:t>
      </w:r>
    </w:p>
    <w:p w14:paraId="7627306A" w14:textId="77777777" w:rsidR="00CF11B6" w:rsidRPr="00E750C0" w:rsidRDefault="00CF11B6">
      <w:pPr>
        <w:numPr>
          <w:ilvl w:val="0"/>
          <w:numId w:val="133"/>
        </w:numPr>
        <w:suppressAutoHyphens/>
        <w:spacing w:after="0" w:line="252" w:lineRule="auto"/>
        <w:contextualSpacing/>
        <w:jc w:val="both"/>
        <w:rPr>
          <w:rFonts w:ascii="Arial" w:eastAsia="Times New Roman" w:hAnsi="Arial" w:cs="Arial"/>
          <w:color w:val="000000"/>
          <w:sz w:val="20"/>
          <w:szCs w:val="20"/>
          <w:lang w:eastAsia="sl-SI"/>
        </w:rPr>
      </w:pPr>
      <w:r w:rsidRPr="00E750C0">
        <w:rPr>
          <w:rFonts w:ascii="Arial" w:eastAsia="Times New Roman" w:hAnsi="Arial" w:cs="Arial"/>
          <w:color w:val="000000"/>
          <w:sz w:val="20"/>
          <w:szCs w:val="20"/>
          <w:lang w:eastAsia="sl-SI"/>
        </w:rPr>
        <w:t>Ukrepanje ob izrednih dogodkih, fizično varovanje, računalniška varnost</w:t>
      </w:r>
    </w:p>
    <w:p w14:paraId="587936B0" w14:textId="77777777" w:rsidR="00CF11B6" w:rsidRPr="00E750C0" w:rsidRDefault="00CF11B6">
      <w:pPr>
        <w:numPr>
          <w:ilvl w:val="0"/>
          <w:numId w:val="133"/>
        </w:numPr>
        <w:suppressAutoHyphens/>
        <w:spacing w:after="0" w:line="252" w:lineRule="auto"/>
        <w:contextualSpacing/>
        <w:jc w:val="both"/>
        <w:rPr>
          <w:rFonts w:ascii="Arial" w:eastAsia="Times New Roman" w:hAnsi="Arial" w:cs="Arial"/>
          <w:color w:val="000000"/>
          <w:sz w:val="20"/>
          <w:szCs w:val="20"/>
          <w:lang w:eastAsia="sl-SI"/>
        </w:rPr>
      </w:pPr>
      <w:r w:rsidRPr="00E750C0">
        <w:rPr>
          <w:rFonts w:ascii="Arial" w:eastAsia="Times New Roman" w:hAnsi="Arial" w:cs="Arial"/>
          <w:color w:val="000000"/>
          <w:sz w:val="20"/>
          <w:szCs w:val="20"/>
          <w:lang w:eastAsia="sl-SI"/>
        </w:rPr>
        <w:t xml:space="preserve">Varstvo pred sevanji, radioaktivni odpadki, radiološki vplivi na okolje, </w:t>
      </w:r>
      <w:proofErr w:type="spellStart"/>
      <w:r w:rsidRPr="00E750C0">
        <w:rPr>
          <w:rFonts w:ascii="Arial" w:eastAsia="Times New Roman" w:hAnsi="Arial" w:cs="Arial"/>
          <w:color w:val="000000"/>
          <w:sz w:val="20"/>
          <w:szCs w:val="20"/>
          <w:lang w:eastAsia="sl-SI"/>
        </w:rPr>
        <w:t>dekomisija</w:t>
      </w:r>
      <w:proofErr w:type="spellEnd"/>
      <w:r w:rsidRPr="00E750C0">
        <w:rPr>
          <w:rFonts w:ascii="Arial" w:eastAsia="Times New Roman" w:hAnsi="Arial" w:cs="Arial"/>
          <w:color w:val="000000"/>
          <w:sz w:val="20"/>
          <w:szCs w:val="20"/>
          <w:lang w:eastAsia="sl-SI"/>
        </w:rPr>
        <w:t xml:space="preserve"> (priprava) in obratovalni monitoring</w:t>
      </w:r>
    </w:p>
    <w:p w14:paraId="3D33D23B" w14:textId="77777777" w:rsidR="00CF11B6" w:rsidRPr="00E750C0" w:rsidRDefault="00CF11B6">
      <w:pPr>
        <w:numPr>
          <w:ilvl w:val="0"/>
          <w:numId w:val="133"/>
        </w:numPr>
        <w:suppressAutoHyphens/>
        <w:spacing w:after="0" w:line="252" w:lineRule="auto"/>
        <w:contextualSpacing/>
        <w:jc w:val="both"/>
        <w:rPr>
          <w:rFonts w:ascii="Arial" w:eastAsia="Times New Roman" w:hAnsi="Arial" w:cs="Arial"/>
          <w:color w:val="000000"/>
          <w:sz w:val="20"/>
          <w:szCs w:val="20"/>
          <w:lang w:eastAsia="sl-SI"/>
        </w:rPr>
      </w:pPr>
      <w:r w:rsidRPr="00E750C0">
        <w:rPr>
          <w:rFonts w:ascii="Arial" w:eastAsia="Times New Roman" w:hAnsi="Arial" w:cs="Arial"/>
          <w:color w:val="000000"/>
          <w:sz w:val="20"/>
          <w:szCs w:val="20"/>
          <w:lang w:eastAsia="sl-SI"/>
        </w:rPr>
        <w:t>Usposabljanje osebja ter</w:t>
      </w:r>
      <w:r w:rsidRPr="00E750C0">
        <w:rPr>
          <w:rFonts w:ascii="Arial" w:eastAsia="Calibri" w:hAnsi="Arial" w:cs="Arial"/>
          <w:color w:val="000000"/>
          <w:sz w:val="20"/>
          <w:szCs w:val="20"/>
          <w:lang w:eastAsia="sl-SI"/>
        </w:rPr>
        <w:t xml:space="preserve"> </w:t>
      </w:r>
      <w:r w:rsidRPr="00E750C0">
        <w:rPr>
          <w:rFonts w:ascii="Arial" w:eastAsia="Times New Roman" w:hAnsi="Arial" w:cs="Arial"/>
          <w:color w:val="000000"/>
          <w:sz w:val="20"/>
          <w:szCs w:val="20"/>
          <w:lang w:eastAsia="sl-SI"/>
        </w:rPr>
        <w:t>preverjanje strokovne usposobljenosti in</w:t>
      </w:r>
    </w:p>
    <w:p w14:paraId="0815088A" w14:textId="77777777" w:rsidR="00CF11B6" w:rsidRPr="00E750C0" w:rsidRDefault="00CF11B6">
      <w:pPr>
        <w:numPr>
          <w:ilvl w:val="0"/>
          <w:numId w:val="133"/>
        </w:numPr>
        <w:suppressAutoHyphens/>
        <w:spacing w:after="0" w:line="252" w:lineRule="auto"/>
        <w:contextualSpacing/>
        <w:jc w:val="both"/>
        <w:rPr>
          <w:rFonts w:ascii="Arial" w:eastAsia="Times New Roman" w:hAnsi="Arial" w:cs="Arial"/>
          <w:color w:val="000000"/>
          <w:sz w:val="20"/>
          <w:szCs w:val="20"/>
          <w:lang w:eastAsia="sl-SI"/>
        </w:rPr>
      </w:pPr>
      <w:r w:rsidRPr="00E750C0">
        <w:rPr>
          <w:rFonts w:ascii="Arial" w:eastAsia="Times New Roman" w:hAnsi="Arial" w:cs="Arial"/>
          <w:color w:val="000000"/>
          <w:sz w:val="20"/>
          <w:szCs w:val="20"/>
          <w:lang w:eastAsia="sl-SI"/>
        </w:rPr>
        <w:t>Spremljanje remonta 2024.</w:t>
      </w:r>
    </w:p>
    <w:p w14:paraId="29F54736" w14:textId="77777777" w:rsidR="00CF11B6" w:rsidRPr="00E750C0" w:rsidRDefault="00CF11B6" w:rsidP="00CF11B6">
      <w:pPr>
        <w:spacing w:line="252" w:lineRule="auto"/>
        <w:ind w:left="709"/>
        <w:contextualSpacing/>
        <w:rPr>
          <w:rFonts w:ascii="Arial" w:eastAsia="Times New Roman" w:hAnsi="Arial" w:cs="Arial"/>
          <w:color w:val="000000"/>
          <w:sz w:val="20"/>
          <w:szCs w:val="20"/>
          <w:lang w:eastAsia="sl-SI"/>
        </w:rPr>
      </w:pPr>
    </w:p>
    <w:p w14:paraId="41B9BB7B" w14:textId="222D328C" w:rsidR="00CF11B6" w:rsidRPr="00E750C0" w:rsidRDefault="00CF11B6" w:rsidP="00CF11B6">
      <w:pPr>
        <w:spacing w:line="252" w:lineRule="auto"/>
        <w:ind w:left="709"/>
        <w:contextualSpacing/>
        <w:rPr>
          <w:rFonts w:ascii="Arial" w:eastAsia="Times New Roman" w:hAnsi="Arial" w:cs="Arial"/>
          <w:color w:val="000000"/>
          <w:sz w:val="20"/>
          <w:szCs w:val="20"/>
          <w:lang w:eastAsia="sl-SI"/>
        </w:rPr>
      </w:pPr>
      <w:r w:rsidRPr="00E750C0">
        <w:rPr>
          <w:rFonts w:ascii="Arial" w:eastAsia="Times New Roman" w:hAnsi="Arial" w:cs="Arial"/>
          <w:color w:val="000000"/>
          <w:sz w:val="20"/>
          <w:szCs w:val="20"/>
          <w:lang w:eastAsia="sl-SI"/>
        </w:rPr>
        <w:t xml:space="preserve">Planirano je 55 pregledov. </w:t>
      </w:r>
    </w:p>
    <w:p w14:paraId="3AF8E406" w14:textId="77777777" w:rsidR="003B0EFE" w:rsidRPr="00E750C0" w:rsidRDefault="003B0EFE" w:rsidP="00CF11B6">
      <w:pPr>
        <w:spacing w:line="252" w:lineRule="auto"/>
        <w:ind w:left="709"/>
        <w:contextualSpacing/>
        <w:rPr>
          <w:rFonts w:ascii="Arial" w:eastAsia="Times New Roman" w:hAnsi="Arial" w:cs="Arial"/>
          <w:color w:val="000000"/>
          <w:sz w:val="20"/>
          <w:szCs w:val="20"/>
          <w:lang w:eastAsia="sl-SI"/>
        </w:rPr>
      </w:pPr>
    </w:p>
    <w:p w14:paraId="0D5A47DC" w14:textId="795098BC" w:rsidR="00CF11B6" w:rsidRPr="00E750C0" w:rsidRDefault="00CF11B6">
      <w:pPr>
        <w:numPr>
          <w:ilvl w:val="0"/>
          <w:numId w:val="132"/>
        </w:numPr>
        <w:suppressAutoHyphens/>
        <w:autoSpaceDE w:val="0"/>
        <w:autoSpaceDN w:val="0"/>
        <w:adjustRightInd w:val="0"/>
        <w:spacing w:after="0" w:line="240" w:lineRule="auto"/>
        <w:jc w:val="both"/>
        <w:rPr>
          <w:rFonts w:ascii="Arial" w:eastAsia="Times New Roman" w:hAnsi="Arial" w:cs="Arial"/>
          <w:color w:val="000000"/>
          <w:sz w:val="20"/>
          <w:szCs w:val="20"/>
          <w:lang w:eastAsia="sl-SI"/>
        </w:rPr>
      </w:pPr>
      <w:r w:rsidRPr="00E750C0">
        <w:rPr>
          <w:rFonts w:ascii="Arial" w:eastAsia="Times New Roman" w:hAnsi="Arial" w:cs="Arial"/>
          <w:color w:val="000000"/>
          <w:sz w:val="20"/>
          <w:szCs w:val="20"/>
          <w:lang w:eastAsia="sl-SI"/>
        </w:rPr>
        <w:t>Inšpekcijski nadzor obratovanja raziskovalnega reaktorja TRIGA (izvajanje vzdrževanja, izvedba sprememb, izvajanje obratovalnega monitoringa, pripravljenost na izredne dogodke in izvajanje eksperimentov) in kibernetska varnost na Institutu Jožef Stefan (IJS).</w:t>
      </w:r>
    </w:p>
    <w:p w14:paraId="24006D58" w14:textId="77777777" w:rsidR="003B0EFE" w:rsidRPr="00E750C0" w:rsidRDefault="003B0EFE" w:rsidP="003B0EFE">
      <w:pPr>
        <w:suppressAutoHyphens/>
        <w:autoSpaceDE w:val="0"/>
        <w:autoSpaceDN w:val="0"/>
        <w:adjustRightInd w:val="0"/>
        <w:spacing w:after="0" w:line="240" w:lineRule="auto"/>
        <w:ind w:left="726"/>
        <w:jc w:val="both"/>
        <w:rPr>
          <w:rFonts w:ascii="Arial" w:eastAsia="Times New Roman" w:hAnsi="Arial" w:cs="Arial"/>
          <w:color w:val="000000"/>
          <w:sz w:val="20"/>
          <w:szCs w:val="20"/>
          <w:lang w:eastAsia="sl-SI"/>
        </w:rPr>
      </w:pPr>
    </w:p>
    <w:p w14:paraId="5B838528" w14:textId="77777777" w:rsidR="00CF11B6" w:rsidRPr="00E750C0" w:rsidRDefault="00CF11B6" w:rsidP="00CF11B6">
      <w:pPr>
        <w:suppressAutoHyphens/>
        <w:autoSpaceDE w:val="0"/>
        <w:autoSpaceDN w:val="0"/>
        <w:adjustRightInd w:val="0"/>
        <w:spacing w:after="0" w:line="240" w:lineRule="auto"/>
        <w:ind w:left="726"/>
        <w:rPr>
          <w:rFonts w:ascii="Arial" w:eastAsia="Times New Roman" w:hAnsi="Arial" w:cs="Arial"/>
          <w:color w:val="000000"/>
          <w:sz w:val="20"/>
          <w:szCs w:val="20"/>
          <w:lang w:eastAsia="sl-SI"/>
        </w:rPr>
      </w:pPr>
      <w:r w:rsidRPr="00E750C0">
        <w:rPr>
          <w:rFonts w:ascii="Arial" w:eastAsia="Times New Roman" w:hAnsi="Arial" w:cs="Arial"/>
          <w:color w:val="000000"/>
          <w:sz w:val="20"/>
          <w:szCs w:val="20"/>
          <w:lang w:eastAsia="sl-SI"/>
        </w:rPr>
        <w:t>Načrtovana sta dva pregleda.</w:t>
      </w:r>
    </w:p>
    <w:p w14:paraId="5F983F3F" w14:textId="77777777" w:rsidR="00CF11B6" w:rsidRPr="00E750C0" w:rsidRDefault="00CF11B6">
      <w:pPr>
        <w:numPr>
          <w:ilvl w:val="0"/>
          <w:numId w:val="132"/>
        </w:numPr>
        <w:suppressAutoHyphens/>
        <w:autoSpaceDE w:val="0"/>
        <w:autoSpaceDN w:val="0"/>
        <w:adjustRightInd w:val="0"/>
        <w:spacing w:before="240" w:after="120" w:line="240" w:lineRule="auto"/>
        <w:jc w:val="both"/>
        <w:rPr>
          <w:rFonts w:ascii="Arial" w:eastAsia="Times New Roman" w:hAnsi="Arial" w:cs="Arial"/>
          <w:color w:val="000000"/>
          <w:sz w:val="20"/>
          <w:szCs w:val="20"/>
          <w:lang w:eastAsia="sl-SI"/>
        </w:rPr>
      </w:pPr>
      <w:r w:rsidRPr="00E750C0">
        <w:rPr>
          <w:rFonts w:ascii="Arial" w:eastAsia="Times New Roman" w:hAnsi="Arial" w:cs="Arial"/>
          <w:color w:val="000000"/>
          <w:sz w:val="20"/>
          <w:szCs w:val="20"/>
          <w:lang w:eastAsia="sl-SI"/>
        </w:rPr>
        <w:t xml:space="preserve">Za ostale jedrske ali sevalne objekte (skladišče radioaktivnih odpadkov na Brinju in Rudnik Žirovski vrh – odlagališče </w:t>
      </w:r>
      <w:proofErr w:type="spellStart"/>
      <w:r w:rsidRPr="00E750C0">
        <w:rPr>
          <w:rFonts w:ascii="Arial" w:eastAsia="Times New Roman" w:hAnsi="Arial" w:cs="Arial"/>
          <w:color w:val="000000"/>
          <w:sz w:val="20"/>
          <w:szCs w:val="20"/>
          <w:lang w:eastAsia="sl-SI"/>
        </w:rPr>
        <w:t>hidrometalurške</w:t>
      </w:r>
      <w:proofErr w:type="spellEnd"/>
      <w:r w:rsidRPr="00E750C0">
        <w:rPr>
          <w:rFonts w:ascii="Arial" w:eastAsia="Times New Roman" w:hAnsi="Arial" w:cs="Arial"/>
          <w:color w:val="000000"/>
          <w:sz w:val="20"/>
          <w:szCs w:val="20"/>
          <w:lang w:eastAsia="sl-SI"/>
        </w:rPr>
        <w:t xml:space="preserve"> jalovine Boršt) Inšpekcija za sevalno in jedrsko varnost predvidoma opravi eno inšpekcijo na vsakem objektu, med katero pregleda izvajanje obratovalnega monitoringa in njegovo redno obratovanje.</w:t>
      </w:r>
    </w:p>
    <w:p w14:paraId="6EBF4D6B" w14:textId="77777777" w:rsidR="00CF11B6" w:rsidRPr="00E750C0" w:rsidRDefault="00CF11B6">
      <w:pPr>
        <w:numPr>
          <w:ilvl w:val="0"/>
          <w:numId w:val="132"/>
        </w:numPr>
        <w:suppressAutoHyphens/>
        <w:spacing w:after="0" w:line="240" w:lineRule="auto"/>
        <w:rPr>
          <w:rFonts w:ascii="Arial" w:eastAsia="Times New Roman" w:hAnsi="Arial" w:cs="Arial"/>
          <w:color w:val="000000"/>
          <w:sz w:val="20"/>
          <w:szCs w:val="20"/>
          <w:lang w:eastAsia="sl-SI"/>
        </w:rPr>
      </w:pPr>
      <w:r w:rsidRPr="00E750C0">
        <w:rPr>
          <w:rFonts w:ascii="Arial" w:eastAsia="Times New Roman" w:hAnsi="Arial" w:cs="Arial"/>
          <w:color w:val="000000"/>
          <w:sz w:val="20"/>
          <w:szCs w:val="20"/>
          <w:lang w:eastAsia="sl-SI"/>
        </w:rPr>
        <w:t>Ukrepanje ob dogodkih v jedrskih in sevalnih objektih, ki zahtevajo odziv URSJV.</w:t>
      </w:r>
    </w:p>
    <w:p w14:paraId="3C09F38A" w14:textId="77777777" w:rsidR="00CF11B6" w:rsidRPr="00E750C0" w:rsidRDefault="00CF11B6">
      <w:pPr>
        <w:numPr>
          <w:ilvl w:val="0"/>
          <w:numId w:val="132"/>
        </w:numPr>
        <w:suppressAutoHyphens/>
        <w:autoSpaceDE w:val="0"/>
        <w:autoSpaceDN w:val="0"/>
        <w:adjustRightInd w:val="0"/>
        <w:spacing w:before="240" w:after="120" w:line="240" w:lineRule="auto"/>
        <w:jc w:val="both"/>
        <w:rPr>
          <w:rFonts w:ascii="Arial" w:eastAsia="Times New Roman" w:hAnsi="Arial" w:cs="Arial"/>
          <w:color w:val="000000"/>
          <w:sz w:val="20"/>
          <w:szCs w:val="20"/>
          <w:lang w:eastAsia="sl-SI"/>
        </w:rPr>
      </w:pPr>
      <w:r w:rsidRPr="00E750C0">
        <w:rPr>
          <w:rFonts w:ascii="Arial" w:eastAsia="Times New Roman" w:hAnsi="Arial" w:cs="Arial"/>
          <w:color w:val="000000"/>
          <w:sz w:val="20"/>
          <w:szCs w:val="20"/>
          <w:lang w:eastAsia="sl-SI"/>
        </w:rPr>
        <w:t xml:space="preserve">Inšpekcijski nadzor ostalih izvajalcev sevalnih dejavnosti, ki jih je v Sloveniji nekaj sto. Izvedeni bodo pregledi predvsem pri tistih izvajalcih, katerih dejavnost predstavlja večje tveganje. Nadzor bo opravljen tudi pri tistih zavezancih, kjer so bili v preteklosti  že prepoznane težave pri izpolnjevanju zakonskih zahtev (zamude pri izvajanju obveznega usposabljanja, rednih pregledih in meritvah virov sevanja ali zdravstvenih nadzorov delavcev, nezgode med obratovanjem, preseganje </w:t>
      </w:r>
      <w:proofErr w:type="spellStart"/>
      <w:r w:rsidRPr="00E750C0">
        <w:rPr>
          <w:rFonts w:ascii="Arial" w:eastAsia="Times New Roman" w:hAnsi="Arial" w:cs="Arial"/>
          <w:color w:val="000000"/>
          <w:sz w:val="20"/>
          <w:szCs w:val="20"/>
          <w:lang w:eastAsia="sl-SI"/>
        </w:rPr>
        <w:t>doznih</w:t>
      </w:r>
      <w:proofErr w:type="spellEnd"/>
      <w:r w:rsidRPr="00E750C0">
        <w:rPr>
          <w:rFonts w:ascii="Arial" w:eastAsia="Times New Roman" w:hAnsi="Arial" w:cs="Arial"/>
          <w:color w:val="000000"/>
          <w:sz w:val="20"/>
          <w:szCs w:val="20"/>
          <w:lang w:eastAsia="sl-SI"/>
        </w:rPr>
        <w:t xml:space="preserve"> ograd, neuporaba ali neredna uporaba merilnikov sevanja itd.). </w:t>
      </w:r>
    </w:p>
    <w:p w14:paraId="64D0BDBD" w14:textId="77777777" w:rsidR="00CF11B6" w:rsidRPr="00E750C0" w:rsidRDefault="00CF11B6" w:rsidP="00CF11B6">
      <w:pPr>
        <w:suppressAutoHyphens/>
        <w:autoSpaceDE w:val="0"/>
        <w:autoSpaceDN w:val="0"/>
        <w:adjustRightInd w:val="0"/>
        <w:spacing w:before="240" w:after="120" w:line="240" w:lineRule="auto"/>
        <w:ind w:left="726"/>
        <w:rPr>
          <w:rFonts w:ascii="Arial" w:eastAsia="Times New Roman" w:hAnsi="Arial" w:cs="Arial"/>
          <w:color w:val="000000"/>
          <w:sz w:val="20"/>
          <w:szCs w:val="20"/>
          <w:lang w:eastAsia="sl-SI"/>
        </w:rPr>
      </w:pPr>
      <w:r w:rsidRPr="00E750C0">
        <w:rPr>
          <w:rFonts w:ascii="Arial" w:eastAsia="Times New Roman" w:hAnsi="Arial" w:cs="Arial"/>
          <w:color w:val="000000"/>
          <w:sz w:val="20"/>
          <w:szCs w:val="20"/>
          <w:lang w:eastAsia="sl-SI"/>
        </w:rPr>
        <w:t>Načrtovanih je 45 pregledov.</w:t>
      </w:r>
    </w:p>
    <w:p w14:paraId="370BD5E0" w14:textId="77777777" w:rsidR="00CF11B6" w:rsidRPr="00E750C0" w:rsidRDefault="00CF11B6">
      <w:pPr>
        <w:numPr>
          <w:ilvl w:val="0"/>
          <w:numId w:val="132"/>
        </w:numPr>
        <w:suppressAutoHyphens/>
        <w:autoSpaceDE w:val="0"/>
        <w:autoSpaceDN w:val="0"/>
        <w:adjustRightInd w:val="0"/>
        <w:spacing w:before="240" w:after="120" w:line="240" w:lineRule="auto"/>
        <w:jc w:val="both"/>
        <w:rPr>
          <w:rFonts w:ascii="Arial" w:eastAsia="Times New Roman" w:hAnsi="Arial" w:cs="Arial"/>
          <w:color w:val="000000"/>
          <w:sz w:val="20"/>
          <w:szCs w:val="20"/>
          <w:lang w:eastAsia="sl-SI"/>
        </w:rPr>
      </w:pPr>
      <w:r w:rsidRPr="00E750C0">
        <w:rPr>
          <w:rFonts w:ascii="Arial" w:eastAsia="Times New Roman" w:hAnsi="Arial" w:cs="Arial"/>
          <w:color w:val="000000"/>
          <w:sz w:val="20"/>
          <w:szCs w:val="20"/>
          <w:lang w:eastAsia="sl-SI"/>
        </w:rPr>
        <w:t>Inšpekcijski nadzor pooblaščenih izvajalcev meritev radioaktivnosti pošiljk. Slednji morajo izvajati meritve radioaktivnosti pri prometu pošiljk. Pri mednarodnem in domačem prometu se dokaj pogosto odkrijejo viri sevanj, ki praviloma niso bili pod upravnim nadzorom. Področje je relativno novo, zato je nekoliko težavno določiti število pregledov, ti bodo namreč odvisni tudi od rezultatov meritev.</w:t>
      </w:r>
    </w:p>
    <w:p w14:paraId="5C18C086" w14:textId="77777777" w:rsidR="00CF11B6" w:rsidRPr="00E750C0" w:rsidRDefault="00CF11B6" w:rsidP="00CF11B6">
      <w:pPr>
        <w:suppressAutoHyphens/>
        <w:autoSpaceDE w:val="0"/>
        <w:autoSpaceDN w:val="0"/>
        <w:adjustRightInd w:val="0"/>
        <w:spacing w:before="240" w:after="240" w:line="240" w:lineRule="auto"/>
        <w:ind w:left="726"/>
        <w:rPr>
          <w:rFonts w:ascii="Arial" w:eastAsia="Times New Roman" w:hAnsi="Arial" w:cs="Arial"/>
          <w:color w:val="000000"/>
          <w:sz w:val="20"/>
          <w:szCs w:val="20"/>
          <w:lang w:eastAsia="sl-SI"/>
        </w:rPr>
      </w:pPr>
      <w:r w:rsidRPr="00E750C0">
        <w:rPr>
          <w:rFonts w:ascii="Arial" w:eastAsia="Times New Roman" w:hAnsi="Arial" w:cs="Arial"/>
          <w:color w:val="000000"/>
          <w:sz w:val="20"/>
          <w:szCs w:val="20"/>
          <w:lang w:eastAsia="sl-SI"/>
        </w:rPr>
        <w:t xml:space="preserve">Načrtovanih je  približno 5 pregledov. </w:t>
      </w:r>
    </w:p>
    <w:p w14:paraId="3C9EBFD4" w14:textId="77777777" w:rsidR="00CF11B6" w:rsidRPr="00E750C0" w:rsidRDefault="00CF11B6">
      <w:pPr>
        <w:numPr>
          <w:ilvl w:val="0"/>
          <w:numId w:val="132"/>
        </w:numPr>
        <w:suppressAutoHyphens/>
        <w:autoSpaceDE w:val="0"/>
        <w:autoSpaceDN w:val="0"/>
        <w:adjustRightInd w:val="0"/>
        <w:spacing w:before="240" w:after="0" w:line="240" w:lineRule="auto"/>
        <w:jc w:val="both"/>
        <w:rPr>
          <w:rFonts w:ascii="Arial" w:eastAsia="Times New Roman" w:hAnsi="Arial" w:cs="Arial"/>
          <w:color w:val="000000"/>
          <w:sz w:val="20"/>
          <w:szCs w:val="20"/>
          <w:lang w:eastAsia="sl-SI"/>
        </w:rPr>
      </w:pPr>
      <w:r w:rsidRPr="00E750C0">
        <w:rPr>
          <w:rFonts w:ascii="Arial" w:eastAsia="Times New Roman" w:hAnsi="Arial" w:cs="Arial"/>
          <w:color w:val="000000"/>
          <w:sz w:val="20"/>
          <w:szCs w:val="20"/>
          <w:lang w:eastAsia="sl-SI"/>
        </w:rPr>
        <w:t>Inšpekcijski nadzor pooblaščenih izvedencev po 89. členu ZVISJV-1.</w:t>
      </w:r>
    </w:p>
    <w:p w14:paraId="3131F81D" w14:textId="77777777" w:rsidR="00CF11B6" w:rsidRPr="00E750C0" w:rsidRDefault="00CF11B6" w:rsidP="00CF11B6">
      <w:pPr>
        <w:suppressAutoHyphens/>
        <w:autoSpaceDE w:val="0"/>
        <w:autoSpaceDN w:val="0"/>
        <w:adjustRightInd w:val="0"/>
        <w:spacing w:after="0" w:line="240" w:lineRule="auto"/>
        <w:ind w:left="726"/>
        <w:rPr>
          <w:rFonts w:ascii="Arial" w:eastAsia="Times New Roman" w:hAnsi="Arial" w:cs="Arial"/>
          <w:color w:val="000000"/>
          <w:sz w:val="20"/>
          <w:szCs w:val="20"/>
          <w:lang w:eastAsia="sl-SI"/>
        </w:rPr>
      </w:pPr>
    </w:p>
    <w:p w14:paraId="6508510A" w14:textId="77777777" w:rsidR="00CF11B6" w:rsidRPr="00E750C0" w:rsidRDefault="00CF11B6" w:rsidP="00CF11B6">
      <w:pPr>
        <w:suppressAutoHyphens/>
        <w:autoSpaceDE w:val="0"/>
        <w:autoSpaceDN w:val="0"/>
        <w:adjustRightInd w:val="0"/>
        <w:spacing w:after="120" w:line="240" w:lineRule="auto"/>
        <w:ind w:left="726"/>
        <w:rPr>
          <w:rFonts w:ascii="Arial" w:eastAsia="Times New Roman" w:hAnsi="Arial" w:cs="Arial"/>
          <w:color w:val="000000"/>
          <w:sz w:val="20"/>
          <w:szCs w:val="20"/>
          <w:lang w:eastAsia="sl-SI"/>
        </w:rPr>
      </w:pPr>
      <w:r w:rsidRPr="00E750C0">
        <w:rPr>
          <w:rFonts w:ascii="Arial" w:eastAsia="Times New Roman" w:hAnsi="Arial" w:cs="Arial"/>
          <w:color w:val="000000"/>
          <w:sz w:val="20"/>
          <w:szCs w:val="20"/>
          <w:lang w:eastAsia="sl-SI"/>
        </w:rPr>
        <w:t>Načrtovan je en pregled.</w:t>
      </w:r>
    </w:p>
    <w:p w14:paraId="0B19EB0A" w14:textId="77777777" w:rsidR="00CF11B6" w:rsidRPr="00E750C0" w:rsidRDefault="00CF11B6" w:rsidP="00CF11B6">
      <w:pPr>
        <w:suppressAutoHyphens/>
        <w:spacing w:after="0" w:line="240" w:lineRule="auto"/>
        <w:rPr>
          <w:rFonts w:ascii="Arial" w:eastAsia="Times New Roman" w:hAnsi="Arial" w:cs="Arial"/>
          <w:sz w:val="20"/>
          <w:szCs w:val="20"/>
          <w:lang w:eastAsia="ar-SA"/>
        </w:rPr>
      </w:pPr>
    </w:p>
    <w:p w14:paraId="7C5AA284" w14:textId="6405A5B3" w:rsidR="00CF11B6" w:rsidRPr="003A3184" w:rsidRDefault="009D5F29" w:rsidP="003A3184">
      <w:pPr>
        <w:pStyle w:val="Naslov3"/>
        <w:rPr>
          <w:rFonts w:eastAsia="Arial"/>
          <w:b w:val="0"/>
          <w:bCs w:val="0"/>
          <w:color w:val="000000"/>
          <w:sz w:val="20"/>
          <w:szCs w:val="20"/>
        </w:rPr>
      </w:pPr>
      <w:r w:rsidRPr="003A3184">
        <w:rPr>
          <w:rFonts w:eastAsia="Arial"/>
          <w:sz w:val="20"/>
          <w:szCs w:val="20"/>
        </w:rPr>
        <w:t xml:space="preserve">14.1.2 </w:t>
      </w:r>
      <w:r w:rsidR="00CF11B6" w:rsidRPr="003A3184">
        <w:rPr>
          <w:rFonts w:eastAsia="Arial"/>
          <w:sz w:val="20"/>
          <w:szCs w:val="20"/>
        </w:rPr>
        <w:t xml:space="preserve">Prioritetni inšpekcijski nadzori na osnovi prejetih pobud in prijav </w:t>
      </w:r>
      <w:r w:rsidR="00CF11B6" w:rsidRPr="003A3184">
        <w:rPr>
          <w:rFonts w:eastAsia="Arial"/>
          <w:b w:val="0"/>
          <w:bCs w:val="0"/>
          <w:color w:val="000000"/>
          <w:sz w:val="20"/>
          <w:szCs w:val="20"/>
        </w:rPr>
        <w:t xml:space="preserve">(pri katerih je prednostna obravnava upravičena z vidika javnega interesa, ker gre za zatrjevane kršitve z večjimi finančnimi posledicami, večkratne kršitve, ki kažejo na očitno nezakonito poslovanje organa, ponavljajoče se </w:t>
      </w:r>
      <w:r w:rsidR="00CF11B6" w:rsidRPr="003A3184">
        <w:rPr>
          <w:rFonts w:eastAsia="Arial"/>
          <w:b w:val="0"/>
          <w:bCs w:val="0"/>
          <w:color w:val="000000"/>
          <w:sz w:val="20"/>
          <w:szCs w:val="20"/>
        </w:rPr>
        <w:lastRenderedPageBreak/>
        <w:t>kršitve oziroma večje število kršitev, kršitve, ki nakazujejo na neurejeno področje ali drugo problematiko; kadar gre za zadevo, v kateri je delo drugih organov ali institucij odvisno od ugotovitev inšpektorjev; kadar gre za več različnih prijav, ki se nanašajo na istega inšpekcijskega zavezanca):</w:t>
      </w:r>
    </w:p>
    <w:p w14:paraId="3C199186" w14:textId="77777777" w:rsidR="00CF11B6" w:rsidRPr="00E750C0" w:rsidRDefault="00CF11B6" w:rsidP="00CF11B6">
      <w:pPr>
        <w:suppressAutoHyphens/>
        <w:autoSpaceDE w:val="0"/>
        <w:autoSpaceDN w:val="0"/>
        <w:adjustRightInd w:val="0"/>
        <w:spacing w:before="240" w:after="120" w:line="240" w:lineRule="auto"/>
        <w:jc w:val="both"/>
        <w:rPr>
          <w:rFonts w:ascii="Arial" w:eastAsia="Times New Roman" w:hAnsi="Arial" w:cs="Arial"/>
          <w:color w:val="000000"/>
          <w:sz w:val="20"/>
          <w:szCs w:val="20"/>
          <w:lang w:eastAsia="sl-SI"/>
        </w:rPr>
      </w:pPr>
      <w:r w:rsidRPr="00E750C0">
        <w:rPr>
          <w:rFonts w:ascii="Arial" w:eastAsia="Times New Roman" w:hAnsi="Arial" w:cs="Arial"/>
          <w:color w:val="000000"/>
          <w:sz w:val="20"/>
          <w:szCs w:val="20"/>
          <w:lang w:eastAsia="sl-SI"/>
        </w:rPr>
        <w:t>Pomembna prioriteta je takojšnje ukrepanje ob izrednih dogodkih na terenu (intervencijah), pri katerih je prišlo ali bi lahko prišlo do neupravičenega obsevanja ljudi z viri sevanj ali kontaminacije okolja.</w:t>
      </w:r>
      <w:r w:rsidRPr="00E750C0">
        <w:rPr>
          <w:rFonts w:ascii="Arial" w:eastAsia="Times New Roman" w:hAnsi="Arial" w:cs="Arial"/>
          <w:sz w:val="20"/>
          <w:szCs w:val="20"/>
          <w:lang w:eastAsia="ar-SA"/>
        </w:rPr>
        <w:t xml:space="preserve"> </w:t>
      </w:r>
      <w:r w:rsidRPr="00E750C0">
        <w:rPr>
          <w:rFonts w:ascii="Arial" w:eastAsia="Times New Roman" w:hAnsi="Arial" w:cs="Arial"/>
          <w:color w:val="000000"/>
          <w:sz w:val="20"/>
          <w:szCs w:val="20"/>
          <w:lang w:eastAsia="sl-SI"/>
        </w:rPr>
        <w:t>V tem primeru je potrebno praviloma sodelovanje s pooblaščenimi organizacijami, po potrebi pa tudi z Agencijo za radioaktivne odpadke (ARAO) in z Upravo RS za varstvo pred sevanji in/ali upravnimi organi iz tujine.</w:t>
      </w:r>
    </w:p>
    <w:p w14:paraId="4BC87556" w14:textId="77777777" w:rsidR="009D5F29" w:rsidRPr="00E750C0" w:rsidRDefault="009D5F29" w:rsidP="00CF11B6">
      <w:pPr>
        <w:suppressAutoHyphens/>
        <w:spacing w:after="0" w:line="240" w:lineRule="auto"/>
        <w:jc w:val="both"/>
        <w:rPr>
          <w:rFonts w:ascii="Arial" w:eastAsia="Times New Roman" w:hAnsi="Arial" w:cs="Arial"/>
          <w:color w:val="000000"/>
          <w:sz w:val="20"/>
          <w:szCs w:val="20"/>
          <w:lang w:eastAsia="sl-SI"/>
        </w:rPr>
      </w:pPr>
    </w:p>
    <w:p w14:paraId="3BF086FD" w14:textId="30C334AC" w:rsidR="00CF11B6" w:rsidRPr="00E750C0" w:rsidRDefault="00CF11B6" w:rsidP="00CF11B6">
      <w:pPr>
        <w:suppressAutoHyphens/>
        <w:spacing w:after="0" w:line="240" w:lineRule="auto"/>
        <w:jc w:val="both"/>
        <w:rPr>
          <w:rFonts w:ascii="Arial" w:eastAsia="Times New Roman" w:hAnsi="Arial" w:cs="Arial"/>
          <w:sz w:val="20"/>
          <w:szCs w:val="20"/>
          <w:lang w:eastAsia="ar-SA"/>
        </w:rPr>
      </w:pPr>
      <w:r w:rsidRPr="00E750C0">
        <w:rPr>
          <w:rFonts w:ascii="Arial" w:eastAsia="Times New Roman" w:hAnsi="Arial" w:cs="Arial"/>
          <w:color w:val="000000"/>
          <w:sz w:val="20"/>
          <w:szCs w:val="20"/>
          <w:lang w:eastAsia="sl-SI"/>
        </w:rPr>
        <w:t>Takšnih intervencij je praviloma približno 30 na leto.</w:t>
      </w:r>
    </w:p>
    <w:p w14:paraId="1577726D" w14:textId="77777777" w:rsidR="00CF11B6" w:rsidRPr="00E750C0" w:rsidRDefault="00CF11B6" w:rsidP="00CF11B6">
      <w:pPr>
        <w:suppressAutoHyphens/>
        <w:spacing w:after="0" w:line="240" w:lineRule="auto"/>
        <w:rPr>
          <w:rFonts w:ascii="Arial" w:eastAsia="Times New Roman" w:hAnsi="Arial" w:cs="Arial"/>
          <w:sz w:val="20"/>
          <w:szCs w:val="20"/>
          <w:lang w:eastAsia="ar-SA"/>
        </w:rPr>
      </w:pPr>
    </w:p>
    <w:p w14:paraId="5E5155A3" w14:textId="427F4C56" w:rsidR="00CF11B6" w:rsidRPr="003A3184" w:rsidRDefault="009D5F29" w:rsidP="003A3184">
      <w:pPr>
        <w:pStyle w:val="Naslov3"/>
        <w:rPr>
          <w:rFonts w:eastAsia="Arial"/>
          <w:sz w:val="20"/>
          <w:szCs w:val="20"/>
        </w:rPr>
      </w:pPr>
      <w:r w:rsidRPr="003A3184">
        <w:rPr>
          <w:rFonts w:eastAsia="Arial"/>
          <w:sz w:val="20"/>
          <w:szCs w:val="20"/>
        </w:rPr>
        <w:t xml:space="preserve">14.1.3 </w:t>
      </w:r>
      <w:r w:rsidR="00CF11B6" w:rsidRPr="003A3184">
        <w:rPr>
          <w:rFonts w:eastAsia="Arial"/>
          <w:sz w:val="20"/>
          <w:szCs w:val="20"/>
        </w:rPr>
        <w:t>Inšpekcijski nadzori na podlagi ostalih prejetih pobud in prijav, ki niso bili določeni kot prioritetni:</w:t>
      </w:r>
    </w:p>
    <w:p w14:paraId="294A1A87" w14:textId="77777777" w:rsidR="009D5F29" w:rsidRPr="00E750C0" w:rsidRDefault="009D5F29" w:rsidP="009D5F29">
      <w:pPr>
        <w:suppressAutoHyphens/>
        <w:spacing w:after="0" w:line="240" w:lineRule="auto"/>
        <w:jc w:val="both"/>
        <w:rPr>
          <w:rFonts w:ascii="Arial" w:eastAsia="Times New Roman" w:hAnsi="Arial" w:cs="Arial"/>
          <w:color w:val="000000"/>
          <w:sz w:val="20"/>
          <w:szCs w:val="20"/>
          <w:lang w:eastAsia="sl-SI"/>
        </w:rPr>
      </w:pPr>
    </w:p>
    <w:p w14:paraId="714F462C" w14:textId="28A050D7" w:rsidR="00CF11B6" w:rsidRPr="00E750C0" w:rsidRDefault="00CF11B6" w:rsidP="009D5F29">
      <w:pPr>
        <w:suppressAutoHyphens/>
        <w:spacing w:after="0" w:line="240" w:lineRule="auto"/>
        <w:jc w:val="both"/>
        <w:rPr>
          <w:rFonts w:ascii="Arial" w:eastAsia="Times New Roman" w:hAnsi="Arial" w:cs="Arial"/>
          <w:sz w:val="20"/>
          <w:szCs w:val="20"/>
          <w:lang w:eastAsia="ar-SA"/>
        </w:rPr>
      </w:pPr>
      <w:r w:rsidRPr="00E750C0">
        <w:rPr>
          <w:rFonts w:ascii="Arial" w:eastAsia="Times New Roman" w:hAnsi="Arial" w:cs="Arial"/>
          <w:color w:val="000000"/>
          <w:sz w:val="20"/>
          <w:szCs w:val="20"/>
          <w:lang w:eastAsia="sl-SI"/>
        </w:rPr>
        <w:t>Inšpekcija za sevalno in jedrsko varnost je v preteklosti zaradi nizkega števila prijav, vse prijave označila za prioritetne in jih tudi rešila. Zato bo tudi v letu 2024 predvidoma vse prijave obravnavala prioritetno.</w:t>
      </w:r>
    </w:p>
    <w:p w14:paraId="0943FEC6" w14:textId="77777777" w:rsidR="00CF11B6" w:rsidRPr="00E750C0" w:rsidRDefault="00CF11B6" w:rsidP="00CF11B6">
      <w:pPr>
        <w:suppressAutoHyphens/>
        <w:spacing w:after="0" w:line="240" w:lineRule="auto"/>
        <w:rPr>
          <w:rFonts w:ascii="Arial" w:eastAsia="Times New Roman" w:hAnsi="Arial" w:cs="Arial"/>
          <w:sz w:val="20"/>
          <w:szCs w:val="20"/>
          <w:lang w:eastAsia="ar-SA"/>
        </w:rPr>
      </w:pPr>
    </w:p>
    <w:p w14:paraId="10919DEA" w14:textId="516ED05F" w:rsidR="00CF11B6" w:rsidRPr="003A3184" w:rsidRDefault="009D5F29" w:rsidP="003A3184">
      <w:pPr>
        <w:pStyle w:val="Naslov3"/>
        <w:rPr>
          <w:rFonts w:eastAsia="Arial"/>
          <w:sz w:val="20"/>
          <w:szCs w:val="20"/>
        </w:rPr>
      </w:pPr>
      <w:r w:rsidRPr="003A3184">
        <w:rPr>
          <w:rFonts w:eastAsia="Arial"/>
          <w:sz w:val="20"/>
          <w:szCs w:val="20"/>
        </w:rPr>
        <w:t xml:space="preserve">14.1.4 </w:t>
      </w:r>
      <w:proofErr w:type="spellStart"/>
      <w:r w:rsidR="00CF11B6" w:rsidRPr="003A3184">
        <w:rPr>
          <w:rFonts w:eastAsia="Arial"/>
          <w:sz w:val="20"/>
          <w:szCs w:val="20"/>
        </w:rPr>
        <w:t>Prekrškovni</w:t>
      </w:r>
      <w:proofErr w:type="spellEnd"/>
      <w:r w:rsidR="00CF11B6" w:rsidRPr="003A3184">
        <w:rPr>
          <w:rFonts w:eastAsia="Arial"/>
          <w:sz w:val="20"/>
          <w:szCs w:val="20"/>
        </w:rPr>
        <w:t xml:space="preserve"> postopki:</w:t>
      </w:r>
    </w:p>
    <w:p w14:paraId="699872ED" w14:textId="77777777" w:rsidR="009D5F29" w:rsidRPr="00E750C0" w:rsidRDefault="009D5F29" w:rsidP="00CF11B6">
      <w:pPr>
        <w:suppressAutoHyphens/>
        <w:spacing w:after="0" w:line="240" w:lineRule="auto"/>
        <w:jc w:val="both"/>
        <w:rPr>
          <w:rFonts w:ascii="Arial" w:eastAsia="Times New Roman" w:hAnsi="Arial" w:cs="Arial"/>
          <w:color w:val="000000"/>
          <w:sz w:val="20"/>
          <w:szCs w:val="20"/>
          <w:lang w:eastAsia="sl-SI"/>
        </w:rPr>
      </w:pPr>
    </w:p>
    <w:p w14:paraId="3D63E563" w14:textId="233CABD3" w:rsidR="00CF11B6" w:rsidRPr="00E750C0" w:rsidRDefault="00CF11B6" w:rsidP="00CF11B6">
      <w:pPr>
        <w:suppressAutoHyphens/>
        <w:spacing w:after="0" w:line="240" w:lineRule="auto"/>
        <w:jc w:val="both"/>
        <w:rPr>
          <w:rFonts w:ascii="Arial" w:eastAsia="Times New Roman" w:hAnsi="Arial" w:cs="Arial"/>
          <w:sz w:val="20"/>
          <w:szCs w:val="20"/>
          <w:lang w:eastAsia="ar-SA"/>
        </w:rPr>
      </w:pPr>
      <w:r w:rsidRPr="00E750C0">
        <w:rPr>
          <w:rFonts w:ascii="Arial" w:eastAsia="Times New Roman" w:hAnsi="Arial" w:cs="Arial"/>
          <w:color w:val="000000"/>
          <w:sz w:val="20"/>
          <w:szCs w:val="20"/>
          <w:lang w:eastAsia="sl-SI"/>
        </w:rPr>
        <w:t xml:space="preserve">Inšpekcija za sevalno in jedrsko varnost praviloma redko izvaja </w:t>
      </w:r>
      <w:proofErr w:type="spellStart"/>
      <w:r w:rsidRPr="00E750C0">
        <w:rPr>
          <w:rFonts w:ascii="Arial" w:eastAsia="Times New Roman" w:hAnsi="Arial" w:cs="Arial"/>
          <w:color w:val="000000"/>
          <w:sz w:val="20"/>
          <w:szCs w:val="20"/>
          <w:lang w:eastAsia="sl-SI"/>
        </w:rPr>
        <w:t>prekrškovne</w:t>
      </w:r>
      <w:proofErr w:type="spellEnd"/>
      <w:r w:rsidRPr="00E750C0">
        <w:rPr>
          <w:rFonts w:ascii="Arial" w:eastAsia="Times New Roman" w:hAnsi="Arial" w:cs="Arial"/>
          <w:color w:val="000000"/>
          <w:sz w:val="20"/>
          <w:szCs w:val="20"/>
          <w:lang w:eastAsia="sl-SI"/>
        </w:rPr>
        <w:t xml:space="preserve"> postopke, saj zavezanci odstopanja rešijo na podlagi izdanih inšpekcijskih ukrepov, kršitve, ki bi terjale takojšnje </w:t>
      </w:r>
      <w:proofErr w:type="spellStart"/>
      <w:r w:rsidRPr="00E750C0">
        <w:rPr>
          <w:rFonts w:ascii="Arial" w:eastAsia="Times New Roman" w:hAnsi="Arial" w:cs="Arial"/>
          <w:color w:val="000000"/>
          <w:sz w:val="20"/>
          <w:szCs w:val="20"/>
          <w:lang w:eastAsia="sl-SI"/>
        </w:rPr>
        <w:t>prekrškovne</w:t>
      </w:r>
      <w:proofErr w:type="spellEnd"/>
      <w:r w:rsidRPr="00E750C0">
        <w:rPr>
          <w:rFonts w:ascii="Arial" w:eastAsia="Times New Roman" w:hAnsi="Arial" w:cs="Arial"/>
          <w:color w:val="000000"/>
          <w:sz w:val="20"/>
          <w:szCs w:val="20"/>
          <w:lang w:eastAsia="sl-SI"/>
        </w:rPr>
        <w:t xml:space="preserve"> postopke pa so redke.</w:t>
      </w:r>
    </w:p>
    <w:p w14:paraId="3C63D677" w14:textId="77777777" w:rsidR="00CF11B6" w:rsidRPr="00E750C0" w:rsidRDefault="00CF11B6" w:rsidP="00CF11B6">
      <w:pPr>
        <w:suppressAutoHyphens/>
        <w:spacing w:after="0" w:line="240" w:lineRule="auto"/>
        <w:rPr>
          <w:rFonts w:ascii="Arial" w:eastAsia="Times New Roman" w:hAnsi="Arial" w:cs="Arial"/>
          <w:sz w:val="20"/>
          <w:szCs w:val="20"/>
          <w:lang w:eastAsia="ar-SA"/>
        </w:rPr>
      </w:pPr>
    </w:p>
    <w:p w14:paraId="5D27625A" w14:textId="4EF73C64" w:rsidR="00CF11B6" w:rsidRPr="003A3184" w:rsidRDefault="009D5F29" w:rsidP="003A3184">
      <w:pPr>
        <w:pStyle w:val="Naslov3"/>
        <w:rPr>
          <w:sz w:val="20"/>
          <w:szCs w:val="20"/>
        </w:rPr>
      </w:pPr>
      <w:r w:rsidRPr="003A3184">
        <w:rPr>
          <w:sz w:val="20"/>
          <w:szCs w:val="20"/>
        </w:rPr>
        <w:t xml:space="preserve">14.1.5 </w:t>
      </w:r>
      <w:r w:rsidR="00CF11B6" w:rsidRPr="003A3184">
        <w:rPr>
          <w:sz w:val="20"/>
          <w:szCs w:val="20"/>
        </w:rPr>
        <w:t>Skupni inšpekcijski nadzori oziroma sodelovanja</w:t>
      </w:r>
      <w:r w:rsidRPr="003A3184">
        <w:rPr>
          <w:sz w:val="20"/>
          <w:szCs w:val="20"/>
        </w:rPr>
        <w:t>:</w:t>
      </w:r>
    </w:p>
    <w:p w14:paraId="2468D2B4" w14:textId="77777777" w:rsidR="003A3184" w:rsidRDefault="003A3184" w:rsidP="004579D7">
      <w:pPr>
        <w:jc w:val="both"/>
        <w:rPr>
          <w:rFonts w:ascii="Arial" w:hAnsi="Arial" w:cs="Arial"/>
          <w:color w:val="000000"/>
          <w:sz w:val="20"/>
          <w:szCs w:val="20"/>
          <w:lang w:eastAsia="sl-SI"/>
        </w:rPr>
      </w:pPr>
    </w:p>
    <w:p w14:paraId="4AF50FB4" w14:textId="6523AB20" w:rsidR="00CF11B6" w:rsidRPr="00E750C0" w:rsidRDefault="00CF11B6" w:rsidP="004579D7">
      <w:pPr>
        <w:jc w:val="both"/>
        <w:rPr>
          <w:rFonts w:ascii="Arial" w:hAnsi="Arial" w:cs="Arial"/>
          <w:sz w:val="20"/>
          <w:szCs w:val="20"/>
          <w:lang w:eastAsia="ar-SA"/>
        </w:rPr>
      </w:pPr>
      <w:r w:rsidRPr="00E750C0">
        <w:rPr>
          <w:rFonts w:ascii="Arial" w:hAnsi="Arial" w:cs="Arial"/>
          <w:color w:val="000000"/>
          <w:sz w:val="20"/>
          <w:szCs w:val="20"/>
          <w:lang w:eastAsia="sl-SI"/>
        </w:rPr>
        <w:t>Inšpekcija za sevalno in jedrsko varnost po potrebi načrtuje skupne preglede z Upravo RS za varstvo pred sevanji (NEK, Inštitut Jožef Stefan, izvajalci sevalne dejavnosti in morebitne intervencije), z Inšpektoratom RS za notranje zadeve (NEK, Inštitut Jožef Stefan, ARAO) in z Inšpektoratom RS za varstvo pred naravnimi in drugimi nesrečami (NEK). Z Inšpektoratom RS za naravne vire in prostor načrtuje</w:t>
      </w:r>
      <w:r w:rsidR="000C4592" w:rsidRPr="00E750C0">
        <w:rPr>
          <w:rFonts w:ascii="Arial" w:hAnsi="Arial" w:cs="Arial"/>
          <w:color w:val="000000"/>
          <w:sz w:val="20"/>
          <w:szCs w:val="20"/>
          <w:lang w:eastAsia="sl-SI"/>
        </w:rPr>
        <w:t>j</w:t>
      </w:r>
      <w:r w:rsidRPr="00E750C0">
        <w:rPr>
          <w:rFonts w:ascii="Arial" w:hAnsi="Arial" w:cs="Arial"/>
          <w:color w:val="000000"/>
          <w:sz w:val="20"/>
          <w:szCs w:val="20"/>
          <w:lang w:eastAsia="sl-SI"/>
        </w:rPr>
        <w:t>o skupne preglede gradnje novega odlagališča nizko in srednje radioaktivnih odpadkov. Sodelovanje z drugimi inšpektorati bo potekalo po potrebi glede na prijave oz. odprte zadeve tekom leta.</w:t>
      </w:r>
    </w:p>
    <w:p w14:paraId="5D19B547" w14:textId="77777777" w:rsidR="00BA6179" w:rsidRDefault="00BA6179" w:rsidP="00CF11B6">
      <w:pPr>
        <w:tabs>
          <w:tab w:val="left" w:pos="4536"/>
        </w:tabs>
        <w:spacing w:after="0" w:line="260" w:lineRule="exact"/>
        <w:jc w:val="both"/>
        <w:rPr>
          <w:rFonts w:ascii="Arial" w:eastAsia="Times New Roman" w:hAnsi="Arial" w:cs="Arial"/>
        </w:rPr>
      </w:pPr>
    </w:p>
    <w:p w14:paraId="69D23415" w14:textId="58538C84" w:rsidR="0091549E" w:rsidRPr="006D5EA7" w:rsidRDefault="006D5EA7" w:rsidP="006D5EA7">
      <w:pPr>
        <w:pStyle w:val="Naslov2"/>
        <w:rPr>
          <w:i w:val="0"/>
          <w:iCs w:val="0"/>
          <w:sz w:val="20"/>
          <w:szCs w:val="20"/>
        </w:rPr>
      </w:pPr>
      <w:r>
        <w:rPr>
          <w:i w:val="0"/>
          <w:iCs w:val="0"/>
          <w:sz w:val="20"/>
          <w:szCs w:val="20"/>
        </w:rPr>
        <w:t xml:space="preserve">14.2 </w:t>
      </w:r>
      <w:r w:rsidR="0091549E" w:rsidRPr="006D5EA7">
        <w:rPr>
          <w:i w:val="0"/>
          <w:iCs w:val="0"/>
          <w:sz w:val="20"/>
          <w:szCs w:val="20"/>
        </w:rPr>
        <w:t>INŠPEKTORAT REPUBLIKE SLOVENIJE ZA NARAVNE VIRE IN PROSTOR</w:t>
      </w:r>
    </w:p>
    <w:p w14:paraId="2B1CCC7F" w14:textId="5CCD9C63" w:rsidR="00EE1576" w:rsidRDefault="00EE1576" w:rsidP="00154F7F">
      <w:pPr>
        <w:spacing w:line="276" w:lineRule="auto"/>
        <w:jc w:val="both"/>
        <w:rPr>
          <w:rFonts w:ascii="Arial" w:hAnsi="Arial" w:cs="Arial"/>
          <w:sz w:val="20"/>
          <w:szCs w:val="20"/>
          <w:lang w:eastAsia="sl-SI"/>
        </w:rPr>
      </w:pPr>
    </w:p>
    <w:p w14:paraId="74398C8A" w14:textId="2D95B3E0" w:rsidR="00FA2C2C" w:rsidRPr="006D5EA7" w:rsidRDefault="00FA2C2C" w:rsidP="006D5EA7">
      <w:pPr>
        <w:pStyle w:val="Naslov3"/>
        <w:rPr>
          <w:rFonts w:eastAsia="Batang"/>
          <w:sz w:val="20"/>
          <w:szCs w:val="20"/>
        </w:rPr>
      </w:pPr>
      <w:r w:rsidRPr="006D5EA7">
        <w:rPr>
          <w:rFonts w:eastAsia="Batang"/>
          <w:sz w:val="20"/>
          <w:szCs w:val="20"/>
        </w:rPr>
        <w:t>14.2.1 GRADBENA INŠPEKCIJA</w:t>
      </w:r>
    </w:p>
    <w:p w14:paraId="5ED175E1" w14:textId="77777777" w:rsidR="00FA2C2C" w:rsidRPr="00FA2C2C" w:rsidRDefault="00FA2C2C" w:rsidP="009A5BD8">
      <w:pPr>
        <w:spacing w:after="0" w:line="276" w:lineRule="auto"/>
        <w:jc w:val="both"/>
        <w:rPr>
          <w:rFonts w:ascii="Arial" w:eastAsia="Times New Roman" w:hAnsi="Arial" w:cs="Arial"/>
          <w:b/>
          <w:bCs/>
          <w:sz w:val="20"/>
          <w:szCs w:val="20"/>
          <w:u w:val="single"/>
        </w:rPr>
      </w:pPr>
    </w:p>
    <w:p w14:paraId="24A41A5F" w14:textId="4A868244" w:rsidR="00FA2C2C" w:rsidRPr="006D5EA7" w:rsidRDefault="007F55F5" w:rsidP="00103711">
      <w:pPr>
        <w:pStyle w:val="Naslov4"/>
        <w:jc w:val="both"/>
        <w:rPr>
          <w:rFonts w:ascii="Arial" w:eastAsia="Batang" w:hAnsi="Arial" w:cs="Arial"/>
          <w:b/>
          <w:bCs/>
          <w:i w:val="0"/>
          <w:iCs w:val="0"/>
          <w:sz w:val="20"/>
          <w:szCs w:val="20"/>
          <w:lang w:eastAsia="ko-KR" w:bidi="sa-IN"/>
        </w:rPr>
      </w:pPr>
      <w:r w:rsidRPr="006D5EA7">
        <w:rPr>
          <w:rFonts w:ascii="Arial" w:eastAsia="Batang" w:hAnsi="Arial" w:cs="Arial"/>
          <w:b/>
          <w:bCs/>
          <w:i w:val="0"/>
          <w:iCs w:val="0"/>
          <w:color w:val="auto"/>
          <w:sz w:val="20"/>
          <w:szCs w:val="20"/>
          <w:lang w:eastAsia="ko-KR" w:bidi="sa-IN"/>
        </w:rPr>
        <w:t>14.2.1.</w:t>
      </w:r>
      <w:r w:rsidR="00FA2C2C" w:rsidRPr="006D5EA7">
        <w:rPr>
          <w:rFonts w:ascii="Arial" w:eastAsia="Batang" w:hAnsi="Arial" w:cs="Arial"/>
          <w:b/>
          <w:bCs/>
          <w:i w:val="0"/>
          <w:iCs w:val="0"/>
          <w:color w:val="auto"/>
          <w:sz w:val="20"/>
          <w:szCs w:val="20"/>
          <w:lang w:eastAsia="ko-KR" w:bidi="sa-IN"/>
        </w:rPr>
        <w:t xml:space="preserve">1 Sistemski inšpekcijski nadzori </w:t>
      </w:r>
      <w:r w:rsidR="00FA2C2C" w:rsidRPr="006D5EA7">
        <w:rPr>
          <w:rFonts w:ascii="Arial" w:eastAsia="Arial" w:hAnsi="Arial" w:cs="Arial"/>
          <w:i w:val="0"/>
          <w:iCs w:val="0"/>
          <w:color w:val="000000"/>
          <w:sz w:val="20"/>
          <w:szCs w:val="20"/>
          <w:lang w:eastAsia="sl-SI" w:bidi="sa-IN"/>
        </w:rPr>
        <w:t>(na podlagi količnika ocene tveganja in na podlagi izbranih aktualnih vsebinskih področij)</w:t>
      </w:r>
      <w:r w:rsidR="00FA2C2C" w:rsidRPr="006D5EA7">
        <w:rPr>
          <w:rFonts w:ascii="Arial" w:eastAsia="Batang" w:hAnsi="Arial" w:cs="Arial"/>
          <w:i w:val="0"/>
          <w:iCs w:val="0"/>
          <w:sz w:val="20"/>
          <w:szCs w:val="20"/>
          <w:lang w:eastAsia="ko-KR" w:bidi="sa-IN"/>
        </w:rPr>
        <w:t>:</w:t>
      </w:r>
      <w:r w:rsidR="00FA2C2C" w:rsidRPr="006D5EA7">
        <w:rPr>
          <w:rFonts w:ascii="Arial" w:eastAsia="Batang" w:hAnsi="Arial" w:cs="Arial"/>
          <w:b/>
          <w:bCs/>
          <w:i w:val="0"/>
          <w:iCs w:val="0"/>
          <w:sz w:val="20"/>
          <w:szCs w:val="20"/>
          <w:lang w:eastAsia="ko-KR" w:bidi="sa-IN"/>
        </w:rPr>
        <w:t xml:space="preserve"> </w:t>
      </w:r>
    </w:p>
    <w:p w14:paraId="46947BFD" w14:textId="77777777" w:rsidR="00FA2C2C" w:rsidRPr="00FA2C2C" w:rsidRDefault="00FA2C2C" w:rsidP="009A5BD8">
      <w:pPr>
        <w:spacing w:after="0" w:line="276" w:lineRule="auto"/>
        <w:contextualSpacing/>
        <w:jc w:val="both"/>
        <w:rPr>
          <w:rFonts w:ascii="Arial" w:eastAsia="Batang" w:hAnsi="Arial" w:cs="Arial"/>
          <w:b/>
          <w:bCs/>
          <w:sz w:val="20"/>
          <w:szCs w:val="20"/>
          <w:lang w:eastAsia="ko-KR" w:bidi="sa-IN"/>
        </w:rPr>
      </w:pPr>
    </w:p>
    <w:p w14:paraId="49656BB5" w14:textId="77777777" w:rsidR="00FA2C2C" w:rsidRPr="00FA2C2C" w:rsidRDefault="00FA2C2C" w:rsidP="007F55F5">
      <w:pPr>
        <w:autoSpaceDE w:val="0"/>
        <w:autoSpaceDN w:val="0"/>
        <w:adjustRightInd w:val="0"/>
        <w:spacing w:after="0" w:line="276" w:lineRule="auto"/>
        <w:jc w:val="both"/>
        <w:rPr>
          <w:rFonts w:ascii="Arial" w:eastAsia="Batang" w:hAnsi="Arial" w:cs="Arial"/>
          <w:sz w:val="20"/>
          <w:szCs w:val="20"/>
          <w:lang w:eastAsia="ko-KR"/>
        </w:rPr>
      </w:pPr>
      <w:r w:rsidRPr="00FA2C2C">
        <w:rPr>
          <w:rFonts w:ascii="Arial" w:eastAsia="Batang" w:hAnsi="Arial" w:cs="Arial"/>
          <w:sz w:val="20"/>
          <w:szCs w:val="20"/>
          <w:u w:val="single"/>
          <w:lang w:eastAsia="ko-KR"/>
        </w:rPr>
        <w:t xml:space="preserve">Koordinirana akcija: Nadzor nad preprečevanjem nedovoljenih gradenj objektov, v zadevah, kjer ni podane pobude: </w:t>
      </w:r>
    </w:p>
    <w:p w14:paraId="52E1CD94" w14:textId="77777777" w:rsidR="00FA2C2C" w:rsidRPr="00FA2C2C" w:rsidRDefault="00FA2C2C" w:rsidP="009A5BD8">
      <w:pPr>
        <w:autoSpaceDE w:val="0"/>
        <w:autoSpaceDN w:val="0"/>
        <w:adjustRightInd w:val="0"/>
        <w:spacing w:after="0" w:line="276" w:lineRule="auto"/>
        <w:jc w:val="both"/>
        <w:rPr>
          <w:rFonts w:ascii="Arial" w:eastAsia="Batang" w:hAnsi="Arial" w:cs="Arial"/>
          <w:sz w:val="20"/>
          <w:szCs w:val="20"/>
          <w:lang w:eastAsia="ko-KR"/>
        </w:rPr>
      </w:pPr>
      <w:r w:rsidRPr="00FA2C2C">
        <w:rPr>
          <w:rFonts w:ascii="Arial" w:eastAsia="Batang" w:hAnsi="Arial" w:cs="Arial"/>
          <w:sz w:val="20"/>
          <w:szCs w:val="20"/>
          <w:lang w:eastAsia="ko-KR"/>
        </w:rPr>
        <w:t>Akcija bo usmerjena v nadzor nad gradnjo objektov, kjer ni bilo dane pobude, predvsem na varovanih, pa tudi na drugih območjih. Gradbeni inšpektorji bodo z rednimi pregledi območij, ki jih nadzirajo, preverjali, ali je bilo za gradnjo oziroma objekt pridobljeno gradbeno dovoljenje. Če gradbeni inšpektor ugotovi, da je gradnja dovoljena, bo preveril tudi skladnost objekta z izdanim gradbenim dovoljenjem. Predvideno skupno število nadzorov je 100.</w:t>
      </w:r>
    </w:p>
    <w:p w14:paraId="6509064A" w14:textId="77777777" w:rsidR="00FA2C2C" w:rsidRPr="00FA2C2C" w:rsidRDefault="00FA2C2C" w:rsidP="009A5BD8">
      <w:pPr>
        <w:spacing w:after="0" w:line="276" w:lineRule="auto"/>
        <w:jc w:val="both"/>
        <w:rPr>
          <w:rFonts w:ascii="Arial" w:eastAsia="Batang" w:hAnsi="Arial" w:cs="Arial"/>
          <w:sz w:val="20"/>
          <w:szCs w:val="20"/>
          <w:lang w:eastAsia="ko-KR"/>
        </w:rPr>
      </w:pPr>
    </w:p>
    <w:p w14:paraId="264328C4" w14:textId="77777777" w:rsidR="00FA2C2C" w:rsidRPr="00FA2C2C" w:rsidRDefault="00FA2C2C" w:rsidP="009A5BD8">
      <w:pPr>
        <w:spacing w:after="0" w:line="276" w:lineRule="auto"/>
        <w:jc w:val="both"/>
        <w:rPr>
          <w:rFonts w:ascii="Arial" w:eastAsia="Batang" w:hAnsi="Arial" w:cs="Arial"/>
          <w:sz w:val="20"/>
          <w:szCs w:val="20"/>
          <w:lang w:eastAsia="ko-KR"/>
        </w:rPr>
      </w:pPr>
      <w:r w:rsidRPr="00FA2C2C">
        <w:rPr>
          <w:rFonts w:ascii="Arial" w:eastAsia="Batang" w:hAnsi="Arial" w:cs="Arial"/>
          <w:sz w:val="20"/>
          <w:szCs w:val="20"/>
          <w:u w:val="single"/>
          <w:lang w:eastAsia="ko-KR"/>
        </w:rPr>
        <w:t xml:space="preserve">Koordinirana akcija: Nadzor nad vgrajevanjem gradbenih proizvodov: </w:t>
      </w:r>
    </w:p>
    <w:p w14:paraId="797F9F8C" w14:textId="7CE75FF2" w:rsidR="00FA2C2C" w:rsidRPr="00FA2C2C" w:rsidRDefault="00FA2C2C" w:rsidP="009A5BD8">
      <w:pPr>
        <w:spacing w:after="0" w:line="276" w:lineRule="auto"/>
        <w:jc w:val="both"/>
        <w:rPr>
          <w:rFonts w:ascii="Arial" w:eastAsia="Batang" w:hAnsi="Arial" w:cs="Arial"/>
          <w:sz w:val="20"/>
          <w:szCs w:val="20"/>
          <w:lang w:eastAsia="ko-KR"/>
        </w:rPr>
      </w:pPr>
      <w:r w:rsidRPr="00FA2C2C">
        <w:rPr>
          <w:rFonts w:ascii="Arial" w:eastAsia="Batang" w:hAnsi="Arial" w:cs="Arial"/>
          <w:sz w:val="20"/>
          <w:szCs w:val="20"/>
          <w:lang w:eastAsia="ko-KR"/>
        </w:rPr>
        <w:lastRenderedPageBreak/>
        <w:t>Nadzorovali bo</w:t>
      </w:r>
      <w:r w:rsidR="007F55F5">
        <w:rPr>
          <w:rFonts w:ascii="Arial" w:eastAsia="Batang" w:hAnsi="Arial" w:cs="Arial"/>
          <w:sz w:val="20"/>
          <w:szCs w:val="20"/>
          <w:lang w:eastAsia="ko-KR"/>
        </w:rPr>
        <w:t>d</w:t>
      </w:r>
      <w:r w:rsidRPr="00FA2C2C">
        <w:rPr>
          <w:rFonts w:ascii="Arial" w:eastAsia="Batang" w:hAnsi="Arial" w:cs="Arial"/>
          <w:sz w:val="20"/>
          <w:szCs w:val="20"/>
          <w:lang w:eastAsia="ko-KR"/>
        </w:rPr>
        <w:t xml:space="preserve">o predvsem vgrajevanje konkretnih gradbenih proizvodov v objekt ter opremljenost teh proizvodov z dokazili o ustreznosti. </w:t>
      </w:r>
      <w:r w:rsidRPr="00FA2C2C">
        <w:rPr>
          <w:rFonts w:ascii="Arial" w:hAnsi="Arial" w:cs="Arial"/>
          <w:sz w:val="20"/>
          <w:szCs w:val="20"/>
        </w:rPr>
        <w:t>V letu 2024 bo</w:t>
      </w:r>
      <w:r w:rsidR="007F55F5">
        <w:rPr>
          <w:rFonts w:ascii="Arial" w:hAnsi="Arial" w:cs="Arial"/>
          <w:sz w:val="20"/>
          <w:szCs w:val="20"/>
        </w:rPr>
        <w:t>d</w:t>
      </w:r>
      <w:r w:rsidRPr="00FA2C2C">
        <w:rPr>
          <w:rFonts w:ascii="Arial" w:hAnsi="Arial" w:cs="Arial"/>
          <w:sz w:val="20"/>
          <w:szCs w:val="20"/>
        </w:rPr>
        <w:t xml:space="preserve">o izvedli nadzor nad naslednjimi gradbenimi proizvodi: </w:t>
      </w:r>
      <w:r w:rsidRPr="00FA2C2C">
        <w:rPr>
          <w:rFonts w:ascii="Arial" w:eastAsia="Times New Roman" w:hAnsi="Arial" w:cs="Arial"/>
          <w:sz w:val="20"/>
          <w:szCs w:val="20"/>
          <w:lang w:eastAsia="ko-KR"/>
        </w:rPr>
        <w:t>krivljena armatura, konstrukcijski les, bitumenski trakovi za hidroizolacijo</w:t>
      </w:r>
      <w:r w:rsidRPr="00FA2C2C">
        <w:rPr>
          <w:rFonts w:ascii="Arial" w:eastAsia="Batang" w:hAnsi="Arial" w:cs="Arial"/>
          <w:sz w:val="20"/>
          <w:szCs w:val="20"/>
          <w:lang w:eastAsia="ko-KR"/>
        </w:rPr>
        <w:t>. Predvideno skupno število nadzorov je 50.</w:t>
      </w:r>
    </w:p>
    <w:p w14:paraId="3018AE7A" w14:textId="77777777" w:rsidR="00FA2C2C" w:rsidRPr="00FA2C2C" w:rsidRDefault="00FA2C2C" w:rsidP="009A5BD8">
      <w:pPr>
        <w:spacing w:after="0" w:line="276" w:lineRule="auto"/>
        <w:jc w:val="both"/>
        <w:rPr>
          <w:rFonts w:ascii="Arial" w:eastAsia="Batang" w:hAnsi="Arial" w:cs="Arial"/>
          <w:b/>
          <w:bCs/>
          <w:sz w:val="20"/>
          <w:szCs w:val="20"/>
          <w:u w:val="single"/>
          <w:lang w:eastAsia="ko-KR"/>
        </w:rPr>
      </w:pPr>
    </w:p>
    <w:p w14:paraId="3DEA5876" w14:textId="77777777" w:rsidR="00FA2C2C" w:rsidRPr="00FA2C2C" w:rsidRDefault="00FA2C2C" w:rsidP="009A5BD8">
      <w:pPr>
        <w:autoSpaceDE w:val="0"/>
        <w:autoSpaceDN w:val="0"/>
        <w:adjustRightInd w:val="0"/>
        <w:spacing w:after="0" w:line="276" w:lineRule="auto"/>
        <w:jc w:val="both"/>
        <w:rPr>
          <w:rFonts w:ascii="Arial" w:hAnsi="Arial" w:cs="Arial"/>
          <w:sz w:val="20"/>
          <w:szCs w:val="20"/>
        </w:rPr>
      </w:pPr>
      <w:r w:rsidRPr="00FA2C2C">
        <w:rPr>
          <w:rFonts w:ascii="Arial" w:eastAsia="Batang" w:hAnsi="Arial" w:cs="Arial"/>
          <w:sz w:val="20"/>
          <w:szCs w:val="20"/>
          <w:u w:val="single"/>
          <w:lang w:eastAsia="ko-KR"/>
        </w:rPr>
        <w:t xml:space="preserve">Koordinirana akcija: </w:t>
      </w:r>
      <w:r w:rsidRPr="00FA2C2C">
        <w:rPr>
          <w:rFonts w:ascii="Arial" w:eastAsia="Batang" w:hAnsi="Arial" w:cs="Arial"/>
          <w:iCs/>
          <w:sz w:val="20"/>
          <w:szCs w:val="20"/>
          <w:u w:val="single"/>
          <w:lang w:eastAsia="ko-KR"/>
        </w:rPr>
        <w:t xml:space="preserve">Nadzor nad prijavo začetka gradnje: </w:t>
      </w:r>
    </w:p>
    <w:p w14:paraId="62506E0C" w14:textId="69470834" w:rsidR="00FA2C2C" w:rsidRPr="00FA2C2C" w:rsidRDefault="00FA2C2C" w:rsidP="009A5BD8">
      <w:pPr>
        <w:autoSpaceDE w:val="0"/>
        <w:autoSpaceDN w:val="0"/>
        <w:adjustRightInd w:val="0"/>
        <w:spacing w:after="0" w:line="276" w:lineRule="auto"/>
        <w:jc w:val="both"/>
        <w:rPr>
          <w:rFonts w:ascii="Arial" w:eastAsia="Batang" w:hAnsi="Arial" w:cs="Arial"/>
          <w:sz w:val="20"/>
          <w:szCs w:val="20"/>
          <w:lang w:eastAsia="ko-KR"/>
        </w:rPr>
      </w:pPr>
      <w:r w:rsidRPr="007F55F5">
        <w:rPr>
          <w:rFonts w:ascii="Arial" w:hAnsi="Arial" w:cs="Arial"/>
          <w:sz w:val="20"/>
          <w:szCs w:val="20"/>
        </w:rPr>
        <w:t>Z</w:t>
      </w:r>
      <w:r w:rsidR="007F55F5" w:rsidRPr="007F55F5">
        <w:rPr>
          <w:rFonts w:ascii="Arial" w:hAnsi="Arial" w:cs="Arial"/>
          <w:sz w:val="20"/>
          <w:szCs w:val="20"/>
        </w:rPr>
        <w:t xml:space="preserve"> Gradbenim zakonom</w:t>
      </w:r>
      <w:r w:rsidRPr="007F55F5">
        <w:rPr>
          <w:rFonts w:ascii="Arial" w:hAnsi="Arial" w:cs="Arial"/>
          <w:sz w:val="20"/>
          <w:szCs w:val="20"/>
        </w:rPr>
        <w:t xml:space="preserve"> </w:t>
      </w:r>
      <w:r w:rsidR="007F55F5" w:rsidRPr="007F55F5">
        <w:rPr>
          <w:rFonts w:ascii="Arial" w:hAnsi="Arial" w:cs="Arial"/>
          <w:sz w:val="20"/>
          <w:szCs w:val="20"/>
        </w:rPr>
        <w:t xml:space="preserve">(Uradni list RS, št. </w:t>
      </w:r>
      <w:hyperlink r:id="rId227" w:tgtFrame="_blank" w:tooltip="Gradbeni zakon (GZ-1)" w:history="1">
        <w:r w:rsidR="007F55F5" w:rsidRPr="007F55F5">
          <w:rPr>
            <w:rFonts w:ascii="Arial" w:hAnsi="Arial" w:cs="Arial"/>
            <w:sz w:val="20"/>
            <w:szCs w:val="20"/>
          </w:rPr>
          <w:t>199/21</w:t>
        </w:r>
      </w:hyperlink>
      <w:r w:rsidR="007F55F5" w:rsidRPr="007F55F5">
        <w:rPr>
          <w:rFonts w:ascii="Arial" w:hAnsi="Arial" w:cs="Arial"/>
          <w:sz w:val="20"/>
          <w:szCs w:val="20"/>
        </w:rPr>
        <w:t xml:space="preserve">, </w:t>
      </w:r>
      <w:hyperlink r:id="rId228" w:tgtFrame="_blank" w:tooltip="Zakon za zmanjšanje neenakosti in škodljivih posegov politike ter zagotavljanje spoštovanja pravne države" w:history="1">
        <w:r w:rsidR="007F55F5" w:rsidRPr="007F55F5">
          <w:rPr>
            <w:rFonts w:ascii="Arial" w:hAnsi="Arial" w:cs="Arial"/>
            <w:sz w:val="20"/>
            <w:szCs w:val="20"/>
          </w:rPr>
          <w:t>105/22</w:t>
        </w:r>
      </w:hyperlink>
      <w:r w:rsidR="007F55F5" w:rsidRPr="007F55F5">
        <w:rPr>
          <w:rFonts w:ascii="Arial" w:hAnsi="Arial" w:cs="Arial"/>
          <w:sz w:val="20"/>
          <w:szCs w:val="20"/>
        </w:rPr>
        <w:t xml:space="preserve"> – ZZNŠPP in </w:t>
      </w:r>
      <w:hyperlink r:id="rId229" w:tgtFrame="_blank" w:tooltip="Zakon o spremembah Gradbenega zakona" w:history="1">
        <w:r w:rsidR="007F55F5" w:rsidRPr="007F55F5">
          <w:rPr>
            <w:rFonts w:ascii="Arial" w:hAnsi="Arial" w:cs="Arial"/>
            <w:sz w:val="20"/>
            <w:szCs w:val="20"/>
          </w:rPr>
          <w:t>133/23</w:t>
        </w:r>
      </w:hyperlink>
      <w:r w:rsidR="007F55F5" w:rsidRPr="007F55F5">
        <w:rPr>
          <w:rFonts w:ascii="Arial" w:hAnsi="Arial" w:cs="Arial"/>
          <w:sz w:val="20"/>
          <w:szCs w:val="20"/>
        </w:rPr>
        <w:t xml:space="preserve">; v nadaljnjem besedilu: </w:t>
      </w:r>
      <w:r w:rsidRPr="007F55F5">
        <w:rPr>
          <w:rFonts w:ascii="Arial" w:eastAsia="Batang" w:hAnsi="Arial" w:cs="Arial"/>
          <w:sz w:val="20"/>
          <w:szCs w:val="20"/>
          <w:lang w:eastAsia="ko-KR"/>
        </w:rPr>
        <w:t>GZ-1</w:t>
      </w:r>
      <w:r w:rsidR="007F55F5" w:rsidRPr="007F55F5">
        <w:rPr>
          <w:rFonts w:ascii="Arial" w:eastAsia="Batang" w:hAnsi="Arial" w:cs="Arial"/>
          <w:sz w:val="20"/>
          <w:szCs w:val="20"/>
          <w:lang w:eastAsia="ko-KR"/>
        </w:rPr>
        <w:t>)</w:t>
      </w:r>
      <w:r w:rsidRPr="007F55F5">
        <w:rPr>
          <w:rFonts w:ascii="Arial" w:eastAsia="Batang" w:hAnsi="Arial" w:cs="Arial"/>
          <w:sz w:val="20"/>
          <w:szCs w:val="20"/>
          <w:lang w:eastAsia="ko-KR"/>
        </w:rPr>
        <w:t xml:space="preserve"> </w:t>
      </w:r>
      <w:r w:rsidRPr="00FA2C2C">
        <w:rPr>
          <w:rFonts w:ascii="Arial" w:eastAsia="Batang" w:hAnsi="Arial" w:cs="Arial"/>
          <w:sz w:val="20"/>
          <w:szCs w:val="20"/>
          <w:lang w:eastAsia="ko-KR"/>
        </w:rPr>
        <w:t xml:space="preserve">je </w:t>
      </w:r>
      <w:r w:rsidRPr="00FA2C2C">
        <w:rPr>
          <w:rFonts w:ascii="Arial" w:hAnsi="Arial" w:cs="Arial"/>
          <w:sz w:val="20"/>
          <w:szCs w:val="20"/>
        </w:rPr>
        <w:t xml:space="preserve">določena pristojnost inšpekcijskega ukrepanja v zvezi s prijavo začetka gradnje in izpolnjevanjem bistvenih zahtev, zato bo akcija usmerjena v nadzor, ali se gradnja, za katero je predpisana prijava začetka gradnje, izvaja na podlagi popolne prijave, predpisane dokumentacije za izvedbo gradnje in imenovanja nadzornika. </w:t>
      </w:r>
      <w:r w:rsidRPr="00FA2C2C">
        <w:rPr>
          <w:rFonts w:ascii="Arial" w:eastAsia="Batang" w:hAnsi="Arial" w:cs="Arial"/>
          <w:sz w:val="20"/>
          <w:szCs w:val="20"/>
          <w:lang w:eastAsia="ko-KR"/>
        </w:rPr>
        <w:t>Predvideno skupno število nadzorov je 150.</w:t>
      </w:r>
    </w:p>
    <w:p w14:paraId="429AB1A1" w14:textId="77777777" w:rsidR="00FA2C2C" w:rsidRPr="00FA2C2C" w:rsidRDefault="00FA2C2C" w:rsidP="009A5BD8">
      <w:pPr>
        <w:spacing w:after="0" w:line="276" w:lineRule="auto"/>
        <w:jc w:val="both"/>
        <w:rPr>
          <w:rFonts w:ascii="Arial" w:eastAsia="Batang" w:hAnsi="Arial" w:cs="Arial"/>
          <w:sz w:val="20"/>
          <w:szCs w:val="20"/>
          <w:lang w:eastAsia="ko-KR"/>
        </w:rPr>
      </w:pPr>
    </w:p>
    <w:p w14:paraId="439D3D36" w14:textId="77777777" w:rsidR="00FA2C2C" w:rsidRPr="00FA2C2C" w:rsidRDefault="00FA2C2C" w:rsidP="009A5BD8">
      <w:pPr>
        <w:autoSpaceDE w:val="0"/>
        <w:autoSpaceDN w:val="0"/>
        <w:adjustRightInd w:val="0"/>
        <w:spacing w:after="0" w:line="276" w:lineRule="auto"/>
        <w:jc w:val="both"/>
        <w:rPr>
          <w:rFonts w:ascii="Arial" w:eastAsia="Batang" w:hAnsi="Arial" w:cs="Arial"/>
          <w:sz w:val="20"/>
          <w:szCs w:val="20"/>
          <w:lang w:eastAsia="ko-KR"/>
        </w:rPr>
      </w:pPr>
      <w:r w:rsidRPr="00FA2C2C">
        <w:rPr>
          <w:rFonts w:ascii="Arial" w:eastAsia="Batang" w:hAnsi="Arial" w:cs="Arial"/>
          <w:sz w:val="20"/>
          <w:szCs w:val="20"/>
          <w:u w:val="single"/>
          <w:lang w:eastAsia="ko-KR"/>
        </w:rPr>
        <w:t>Koordinirana akcija: Nadzor nad delom udeležencev pri graditvi objektov:</w:t>
      </w:r>
      <w:r w:rsidRPr="00FA2C2C">
        <w:rPr>
          <w:rFonts w:ascii="Arial" w:eastAsia="Batang" w:hAnsi="Arial" w:cs="Arial"/>
          <w:sz w:val="20"/>
          <w:szCs w:val="20"/>
          <w:lang w:eastAsia="ko-KR"/>
        </w:rPr>
        <w:t xml:space="preserve"> </w:t>
      </w:r>
    </w:p>
    <w:p w14:paraId="024224A7" w14:textId="223F6463" w:rsidR="00FA2C2C" w:rsidRPr="00FA2C2C" w:rsidRDefault="00FA2C2C" w:rsidP="009A5BD8">
      <w:pPr>
        <w:autoSpaceDE w:val="0"/>
        <w:autoSpaceDN w:val="0"/>
        <w:adjustRightInd w:val="0"/>
        <w:spacing w:after="0" w:line="276" w:lineRule="auto"/>
        <w:jc w:val="both"/>
        <w:rPr>
          <w:rFonts w:ascii="Arial" w:hAnsi="Arial" w:cs="Arial"/>
          <w:sz w:val="20"/>
          <w:szCs w:val="20"/>
        </w:rPr>
      </w:pPr>
      <w:r w:rsidRPr="00FA2C2C">
        <w:rPr>
          <w:rFonts w:ascii="Arial" w:eastAsia="Batang" w:hAnsi="Arial" w:cs="Arial"/>
          <w:sz w:val="20"/>
          <w:szCs w:val="20"/>
          <w:lang w:eastAsia="ko-KR"/>
        </w:rPr>
        <w:t>Preverjalo se bo, ali udeleženci pri graditvi objektov izpolnjujejo z zakonom določene pogoje za opravljanje svojega dela (investitor, izvajalec, nadzornik in drugi). V sklopu akcije bo o</w:t>
      </w:r>
      <w:r w:rsidRPr="00FA2C2C">
        <w:rPr>
          <w:rFonts w:ascii="Arial" w:eastAsia="Batang" w:hAnsi="Arial" w:cs="Arial"/>
          <w:iCs/>
          <w:sz w:val="20"/>
          <w:szCs w:val="20"/>
          <w:lang w:eastAsia="ko-KR"/>
        </w:rPr>
        <w:t xml:space="preserve">pravljen tudi nadzor nad </w:t>
      </w:r>
      <w:r w:rsidRPr="00FA2C2C">
        <w:rPr>
          <w:rFonts w:ascii="Arial" w:eastAsia="Batang" w:hAnsi="Arial" w:cs="Arial"/>
          <w:bCs/>
          <w:sz w:val="20"/>
          <w:szCs w:val="20"/>
          <w:lang w:eastAsia="ko-KR"/>
        </w:rPr>
        <w:t xml:space="preserve">označitvijo in zaščito gradbišč na podlagi določb </w:t>
      </w:r>
      <w:r w:rsidRPr="00FA2C2C">
        <w:rPr>
          <w:rFonts w:ascii="Arial" w:eastAsia="Batang" w:hAnsi="Arial" w:cs="Arial"/>
          <w:sz w:val="20"/>
          <w:szCs w:val="20"/>
          <w:lang w:eastAsia="ko-KR"/>
        </w:rPr>
        <w:t>GZ-1 in podzakonskih predpisov, izdanih na njegovi podlagi, med katere sodi tudi Pravilnik o gradbiščih</w:t>
      </w:r>
      <w:r w:rsidR="00737CC5">
        <w:rPr>
          <w:rFonts w:ascii="Arial" w:eastAsia="Batang" w:hAnsi="Arial" w:cs="Arial"/>
          <w:sz w:val="20"/>
          <w:szCs w:val="20"/>
          <w:lang w:eastAsia="ko-KR"/>
        </w:rPr>
        <w:t xml:space="preserve"> </w:t>
      </w:r>
      <w:r w:rsidR="00737CC5" w:rsidRPr="00737CC5">
        <w:rPr>
          <w:rFonts w:ascii="Arial" w:hAnsi="Arial" w:cs="Arial"/>
          <w:sz w:val="20"/>
          <w:szCs w:val="20"/>
        </w:rPr>
        <w:t xml:space="preserve">(Uradni list RS, št. </w:t>
      </w:r>
      <w:hyperlink r:id="rId230" w:tgtFrame="_blank" w:tooltip="Pravilnik o gradbiščih" w:history="1">
        <w:r w:rsidR="00737CC5" w:rsidRPr="00737CC5">
          <w:rPr>
            <w:rFonts w:ascii="Arial" w:hAnsi="Arial" w:cs="Arial"/>
            <w:sz w:val="20"/>
            <w:szCs w:val="20"/>
          </w:rPr>
          <w:t>55/08</w:t>
        </w:r>
      </w:hyperlink>
      <w:r w:rsidR="00737CC5" w:rsidRPr="00737CC5">
        <w:rPr>
          <w:rFonts w:ascii="Arial" w:hAnsi="Arial" w:cs="Arial"/>
          <w:sz w:val="20"/>
          <w:szCs w:val="20"/>
        </w:rPr>
        <w:t xml:space="preserve">, </w:t>
      </w:r>
      <w:hyperlink r:id="rId231" w:tgtFrame="_blank" w:tooltip="Popravek Pravilnika o gradbiščih" w:history="1">
        <w:r w:rsidR="00737CC5" w:rsidRPr="00737CC5">
          <w:rPr>
            <w:rFonts w:ascii="Arial" w:hAnsi="Arial" w:cs="Arial"/>
            <w:sz w:val="20"/>
            <w:szCs w:val="20"/>
          </w:rPr>
          <w:t xml:space="preserve">54/09 – </w:t>
        </w:r>
        <w:proofErr w:type="spellStart"/>
        <w:r w:rsidR="00737CC5" w:rsidRPr="00737CC5">
          <w:rPr>
            <w:rFonts w:ascii="Arial" w:hAnsi="Arial" w:cs="Arial"/>
            <w:sz w:val="20"/>
            <w:szCs w:val="20"/>
          </w:rPr>
          <w:t>popr</w:t>
        </w:r>
        <w:proofErr w:type="spellEnd"/>
        <w:r w:rsidR="00737CC5" w:rsidRPr="00737CC5">
          <w:rPr>
            <w:rFonts w:ascii="Arial" w:hAnsi="Arial" w:cs="Arial"/>
            <w:sz w:val="20"/>
            <w:szCs w:val="20"/>
          </w:rPr>
          <w:t>.</w:t>
        </w:r>
      </w:hyperlink>
      <w:r w:rsidR="00737CC5" w:rsidRPr="00737CC5">
        <w:rPr>
          <w:rFonts w:ascii="Arial" w:hAnsi="Arial" w:cs="Arial"/>
          <w:sz w:val="20"/>
          <w:szCs w:val="20"/>
        </w:rPr>
        <w:t xml:space="preserve">, </w:t>
      </w:r>
      <w:hyperlink r:id="rId232" w:tgtFrame="_blank" w:tooltip="Gradbeni zakon" w:history="1">
        <w:r w:rsidR="00737CC5" w:rsidRPr="00737CC5">
          <w:rPr>
            <w:rFonts w:ascii="Arial" w:hAnsi="Arial" w:cs="Arial"/>
            <w:sz w:val="20"/>
            <w:szCs w:val="20"/>
          </w:rPr>
          <w:t>61/17</w:t>
        </w:r>
      </w:hyperlink>
      <w:r w:rsidR="00737CC5" w:rsidRPr="00737CC5">
        <w:rPr>
          <w:rFonts w:ascii="Arial" w:hAnsi="Arial" w:cs="Arial"/>
          <w:sz w:val="20"/>
          <w:szCs w:val="20"/>
        </w:rPr>
        <w:t xml:space="preserve"> – GZ in </w:t>
      </w:r>
      <w:hyperlink r:id="rId233" w:tgtFrame="_blank" w:tooltip="Gradbeni zakon" w:history="1">
        <w:r w:rsidR="00737CC5" w:rsidRPr="00737CC5">
          <w:rPr>
            <w:rFonts w:ascii="Arial" w:hAnsi="Arial" w:cs="Arial"/>
            <w:sz w:val="20"/>
            <w:szCs w:val="20"/>
          </w:rPr>
          <w:t>199/21</w:t>
        </w:r>
      </w:hyperlink>
      <w:r w:rsidR="00737CC5" w:rsidRPr="00737CC5">
        <w:rPr>
          <w:rFonts w:ascii="Arial" w:hAnsi="Arial" w:cs="Arial"/>
          <w:sz w:val="20"/>
          <w:szCs w:val="20"/>
        </w:rPr>
        <w:t xml:space="preserve"> – GZ-1)</w:t>
      </w:r>
      <w:r w:rsidRPr="00737CC5">
        <w:rPr>
          <w:rFonts w:ascii="Arial" w:eastAsia="Batang" w:hAnsi="Arial" w:cs="Arial"/>
          <w:sz w:val="20"/>
          <w:szCs w:val="20"/>
          <w:lang w:eastAsia="ko-KR"/>
        </w:rPr>
        <w:t>.</w:t>
      </w:r>
      <w:r w:rsidRPr="00FA2C2C">
        <w:rPr>
          <w:rFonts w:ascii="Arial" w:eastAsia="Batang" w:hAnsi="Arial" w:cs="Arial"/>
          <w:sz w:val="20"/>
          <w:szCs w:val="20"/>
          <w:lang w:eastAsia="ko-KR"/>
        </w:rPr>
        <w:t xml:space="preserve"> Predvideno skupno število nadzorov je 100.</w:t>
      </w:r>
    </w:p>
    <w:p w14:paraId="3E84BA96" w14:textId="77777777" w:rsidR="00FA2C2C" w:rsidRPr="00FA2C2C" w:rsidRDefault="00FA2C2C" w:rsidP="009A5BD8">
      <w:pPr>
        <w:spacing w:after="0" w:line="276" w:lineRule="auto"/>
        <w:jc w:val="both"/>
        <w:rPr>
          <w:rFonts w:ascii="Arial" w:eastAsia="Batang" w:hAnsi="Arial" w:cs="Arial"/>
          <w:sz w:val="20"/>
          <w:szCs w:val="20"/>
          <w:lang w:eastAsia="ko-KR"/>
        </w:rPr>
      </w:pPr>
    </w:p>
    <w:p w14:paraId="111CDA78" w14:textId="77777777" w:rsidR="00FA2C2C" w:rsidRPr="00FA2C2C" w:rsidRDefault="00FA2C2C" w:rsidP="009A5BD8">
      <w:pPr>
        <w:spacing w:after="0" w:line="276" w:lineRule="auto"/>
        <w:rPr>
          <w:rFonts w:ascii="Arial" w:eastAsia="Batang" w:hAnsi="Arial" w:cs="Arial"/>
          <w:sz w:val="20"/>
          <w:szCs w:val="20"/>
          <w:lang w:eastAsia="ko-KR"/>
        </w:rPr>
      </w:pPr>
      <w:r w:rsidRPr="00FA2C2C">
        <w:rPr>
          <w:rFonts w:ascii="Arial" w:eastAsia="Calibri" w:hAnsi="Arial" w:cs="Arial"/>
          <w:sz w:val="20"/>
          <w:szCs w:val="20"/>
          <w:u w:val="single"/>
          <w:lang w:eastAsia="ko-KR"/>
        </w:rPr>
        <w:t>Koordinirana akcija: Nadzor nad gradnjo, uporabo in izpolnjevanjem bistvene zahteve univerzalne graditve in rabe objektov:</w:t>
      </w:r>
      <w:r w:rsidRPr="00FA2C2C">
        <w:rPr>
          <w:rFonts w:ascii="Arial" w:eastAsia="Batang" w:hAnsi="Arial" w:cs="Arial"/>
          <w:sz w:val="20"/>
          <w:szCs w:val="20"/>
          <w:lang w:eastAsia="ko-KR"/>
        </w:rPr>
        <w:t xml:space="preserve"> </w:t>
      </w:r>
    </w:p>
    <w:p w14:paraId="6546E707" w14:textId="77777777" w:rsidR="00FA2C2C" w:rsidRPr="00FA2C2C" w:rsidRDefault="00FA2C2C" w:rsidP="009A5BD8">
      <w:pPr>
        <w:spacing w:after="0" w:line="276" w:lineRule="auto"/>
        <w:jc w:val="both"/>
        <w:rPr>
          <w:rFonts w:ascii="Arial" w:hAnsi="Arial" w:cs="Arial"/>
          <w:sz w:val="20"/>
          <w:szCs w:val="20"/>
        </w:rPr>
      </w:pPr>
      <w:r w:rsidRPr="00FA2C2C">
        <w:rPr>
          <w:rFonts w:ascii="Arial" w:eastAsia="Batang" w:hAnsi="Arial" w:cs="Arial"/>
          <w:sz w:val="20"/>
          <w:szCs w:val="20"/>
          <w:lang w:eastAsia="ko-KR"/>
        </w:rPr>
        <w:t xml:space="preserve">Akcija bo usmerjena v nadzor nad objekti v uporabi. Cilji akcije pri nadzoru so preprečitev uporabe objektov brez uporabnih dovoljenj; zagotavljanje izpolnjevanja bistvenih zahtev objektov; ugotovitev, ali objekti zagotavljajo dostopnost grajenega okolja; ugotovitev, ali se objekti gradijo in rekonstruirajo tako, da zagotavljajo dostopnost grajenega okolja; ugotovitev, ali se objekti vzdržujejo tako, da zagotavljajo dostopnost grajenega okolja; odprava obstoječih grajenih ovir; preprečitev nastanka novih grajenih ovir. Gradbena inšpekcija bo v okviru inšpekcijskega nadzorstva preverila zlasti, ali so izpolnjeni pogoji za začetek uporabe objektov po zakonu, ali se objekt uporablja na podlagi uporabnega dovoljenja oziroma ali gre za objekt, za katerega se po samem zakonu šteje, da ima uporabno dovoljenje. Preverjalo se bo tudi, ali so </w:t>
      </w:r>
      <w:hyperlink r:id="rId234" w:tgtFrame="centralno" w:history="1">
        <w:r w:rsidRPr="00A226FE">
          <w:rPr>
            <w:rFonts w:ascii="Arial" w:eastAsia="Batang" w:hAnsi="Arial" w:cs="Arial"/>
            <w:sz w:val="20"/>
            <w:szCs w:val="20"/>
            <w:lang w:eastAsia="ko-KR"/>
          </w:rPr>
          <w:t>zagotovljeni neovirani dostop, vstop in uporaba objektov</w:t>
        </w:r>
      </w:hyperlink>
      <w:r w:rsidRPr="00A226FE">
        <w:rPr>
          <w:rFonts w:ascii="Arial" w:eastAsia="Batang" w:hAnsi="Arial" w:cs="Arial"/>
          <w:sz w:val="20"/>
          <w:szCs w:val="20"/>
          <w:lang w:eastAsia="ko-KR"/>
        </w:rPr>
        <w:t xml:space="preserve"> (</w:t>
      </w:r>
      <w:r w:rsidRPr="00FA2C2C">
        <w:rPr>
          <w:rFonts w:ascii="Arial" w:eastAsia="Batang" w:hAnsi="Arial" w:cs="Arial"/>
          <w:sz w:val="20"/>
          <w:szCs w:val="20"/>
          <w:lang w:eastAsia="ko-KR"/>
        </w:rPr>
        <w:t>Pravilnik o univerzalni graditvi in uporabi objektov). Nabor objektov za redni nadzor bo črpan iz informacijskega sistema IRSNVP, in sicer se bodo obravnavali objekt za katere je že bila podana prijava ali pobuda vezana na sum uporabe brez ustreznih dovoljenj. Predvideno skupno število nadzorov je 50.</w:t>
      </w:r>
    </w:p>
    <w:p w14:paraId="6C19F0ED" w14:textId="77777777" w:rsidR="00FA2C2C" w:rsidRPr="00FA2C2C" w:rsidRDefault="00FA2C2C" w:rsidP="009A5BD8">
      <w:pPr>
        <w:spacing w:after="0" w:line="276" w:lineRule="auto"/>
        <w:jc w:val="both"/>
        <w:rPr>
          <w:rFonts w:ascii="Arial" w:eastAsia="Batang" w:hAnsi="Arial" w:cs="Arial"/>
          <w:sz w:val="20"/>
          <w:szCs w:val="20"/>
          <w:lang w:eastAsia="ko-KR"/>
        </w:rPr>
      </w:pPr>
    </w:p>
    <w:p w14:paraId="3A3C97D4" w14:textId="77777777" w:rsidR="00FA2C2C" w:rsidRPr="00FA2C2C" w:rsidRDefault="00FA2C2C" w:rsidP="009A5BD8">
      <w:pPr>
        <w:spacing w:after="0" w:line="276" w:lineRule="auto"/>
        <w:jc w:val="both"/>
        <w:rPr>
          <w:rFonts w:ascii="Arial" w:eastAsia="Batang" w:hAnsi="Arial" w:cs="Arial"/>
          <w:sz w:val="20"/>
          <w:szCs w:val="20"/>
          <w:lang w:eastAsia="ko-KR"/>
        </w:rPr>
      </w:pPr>
      <w:r w:rsidRPr="00FA2C2C">
        <w:rPr>
          <w:rFonts w:ascii="Arial" w:eastAsia="Batang" w:hAnsi="Arial" w:cs="Arial"/>
          <w:sz w:val="20"/>
          <w:szCs w:val="20"/>
          <w:u w:val="single"/>
          <w:lang w:eastAsia="ko-KR"/>
        </w:rPr>
        <w:t>Izvajanje izvršb po drugi osebi</w:t>
      </w:r>
      <w:r w:rsidRPr="00FA2C2C">
        <w:rPr>
          <w:rFonts w:ascii="Arial" w:eastAsia="Batang" w:hAnsi="Arial" w:cs="Arial"/>
          <w:sz w:val="20"/>
          <w:szCs w:val="20"/>
          <w:lang w:eastAsia="ko-KR"/>
        </w:rPr>
        <w:t xml:space="preserve">: Izvajanje upravnih izvršb inšpekcijskih odločb po drugi osebi bo gradbena inšpekcija opravljala skladno s prioritetami dela gradbene inšpekcije pri izvršilnih postopkih in vrstnim redom pri izvršbah, glede na razpoložljiva finančna sredstva za leto 2024. Prednostno bodo opravljene vse izvršbe v povezavi z nevarnimi objekti. </w:t>
      </w:r>
    </w:p>
    <w:p w14:paraId="419970DD" w14:textId="77777777" w:rsidR="00FA2C2C" w:rsidRPr="00FA2C2C" w:rsidRDefault="00FA2C2C" w:rsidP="009A5BD8">
      <w:pPr>
        <w:autoSpaceDE w:val="0"/>
        <w:autoSpaceDN w:val="0"/>
        <w:adjustRightInd w:val="0"/>
        <w:spacing w:after="0" w:line="276" w:lineRule="auto"/>
        <w:jc w:val="both"/>
        <w:rPr>
          <w:rFonts w:ascii="Arial" w:eastAsia="Batang" w:hAnsi="Arial" w:cs="Arial"/>
          <w:sz w:val="20"/>
          <w:szCs w:val="20"/>
          <w:lang w:eastAsia="ko-KR"/>
        </w:rPr>
      </w:pPr>
    </w:p>
    <w:p w14:paraId="368BA7C0" w14:textId="77777777" w:rsidR="00FA2C2C" w:rsidRPr="00FA2C2C" w:rsidRDefault="00FA2C2C" w:rsidP="009A5BD8">
      <w:pPr>
        <w:spacing w:after="0" w:line="276" w:lineRule="auto"/>
        <w:jc w:val="both"/>
        <w:rPr>
          <w:rFonts w:ascii="Arial" w:hAnsi="Arial" w:cs="Arial"/>
          <w:color w:val="000000"/>
          <w:sz w:val="20"/>
          <w:szCs w:val="20"/>
        </w:rPr>
      </w:pPr>
      <w:r w:rsidRPr="00FA2C2C">
        <w:rPr>
          <w:rFonts w:ascii="Arial" w:hAnsi="Arial" w:cs="Arial"/>
          <w:sz w:val="20"/>
          <w:szCs w:val="20"/>
        </w:rPr>
        <w:t>Opravljale pa se bodo tudi izvršbe, za katere so že založena sredstva po sklepih o založitvi sredstev iz preteklih let</w:t>
      </w:r>
      <w:r w:rsidRPr="00FA2C2C">
        <w:rPr>
          <w:rFonts w:ascii="Arial" w:hAnsi="Arial" w:cs="Arial"/>
          <w:color w:val="000000"/>
          <w:sz w:val="20"/>
          <w:szCs w:val="20"/>
        </w:rPr>
        <w:t>.</w:t>
      </w:r>
    </w:p>
    <w:p w14:paraId="26AF45F2" w14:textId="77777777" w:rsidR="00FA2C2C" w:rsidRPr="00FA2C2C" w:rsidRDefault="00FA2C2C" w:rsidP="009A5BD8">
      <w:pPr>
        <w:spacing w:after="0" w:line="276" w:lineRule="auto"/>
        <w:jc w:val="both"/>
        <w:rPr>
          <w:rFonts w:ascii="Arial" w:hAnsi="Arial" w:cs="Arial"/>
          <w:color w:val="000000"/>
          <w:sz w:val="20"/>
          <w:szCs w:val="20"/>
        </w:rPr>
      </w:pPr>
    </w:p>
    <w:p w14:paraId="2D1B1C8C" w14:textId="7533BCF0" w:rsidR="00FA2C2C" w:rsidRPr="006D5EA7" w:rsidRDefault="00C02AC3" w:rsidP="006D5EA7">
      <w:pPr>
        <w:pStyle w:val="Naslov4"/>
        <w:jc w:val="both"/>
        <w:rPr>
          <w:rFonts w:ascii="Arial" w:eastAsia="Arial" w:hAnsi="Arial" w:cs="Arial"/>
          <w:i w:val="0"/>
          <w:iCs w:val="0"/>
          <w:color w:val="000000"/>
          <w:sz w:val="20"/>
          <w:szCs w:val="20"/>
          <w:lang w:eastAsia="sl-SI" w:bidi="sa-IN"/>
        </w:rPr>
      </w:pPr>
      <w:r w:rsidRPr="006D5EA7">
        <w:rPr>
          <w:rFonts w:ascii="Arial" w:eastAsia="Batang" w:hAnsi="Arial" w:cs="Arial"/>
          <w:b/>
          <w:bCs/>
          <w:i w:val="0"/>
          <w:iCs w:val="0"/>
          <w:color w:val="auto"/>
          <w:sz w:val="20"/>
          <w:szCs w:val="20"/>
          <w:lang w:eastAsia="ko-KR" w:bidi="sa-IN"/>
        </w:rPr>
        <w:t>14.2.1.</w:t>
      </w:r>
      <w:r w:rsidR="00FA2C2C" w:rsidRPr="006D5EA7">
        <w:rPr>
          <w:rFonts w:ascii="Arial" w:eastAsia="Batang" w:hAnsi="Arial" w:cs="Arial"/>
          <w:b/>
          <w:bCs/>
          <w:i w:val="0"/>
          <w:iCs w:val="0"/>
          <w:color w:val="auto"/>
          <w:sz w:val="20"/>
          <w:szCs w:val="20"/>
          <w:lang w:eastAsia="ko-KR" w:bidi="sa-IN"/>
        </w:rPr>
        <w:t xml:space="preserve">2 </w:t>
      </w:r>
      <w:r w:rsidR="00FA2C2C" w:rsidRPr="006D5EA7">
        <w:rPr>
          <w:rFonts w:ascii="Arial" w:eastAsia="Arial" w:hAnsi="Arial" w:cs="Arial"/>
          <w:b/>
          <w:bCs/>
          <w:i w:val="0"/>
          <w:iCs w:val="0"/>
          <w:color w:val="auto"/>
          <w:sz w:val="20"/>
          <w:szCs w:val="20"/>
          <w:lang w:eastAsia="sl-SI" w:bidi="sa-IN"/>
        </w:rPr>
        <w:t xml:space="preserve">Prioritetni inšpekcijski nadzori na osnovi prejetih pobud in prijav </w:t>
      </w:r>
      <w:r w:rsidR="00FA2C2C" w:rsidRPr="006D5EA7">
        <w:rPr>
          <w:rFonts w:ascii="Arial" w:eastAsia="Arial" w:hAnsi="Arial" w:cs="Arial"/>
          <w:i w:val="0"/>
          <w:iCs w:val="0"/>
          <w:color w:val="000000"/>
          <w:sz w:val="20"/>
          <w:szCs w:val="20"/>
          <w:lang w:eastAsia="sl-SI" w:bidi="sa-IN"/>
        </w:rPr>
        <w:t>(pri katerih je prednostna obravnava upravičena z vidika javnega interesa, ker gre za zatrjevane kršitve z večjimi finančnimi posledicami, večkratne kršitve, ki kažejo na očitno nezakonito poslovanje organa, ponavljajoče se kršitve oziroma večje število kršitev, kršitve, ki nakazujejo na neurejeno področje ali drugo problematiko; kadar gre za zadevo, v kateri je delo drugih organov ali institucij odvisno od ugotovitev inšpektorjev; kadar gre za več različnih prijav, ki se nanašajo na istega inšpekcijskega zavezanca):</w:t>
      </w:r>
    </w:p>
    <w:p w14:paraId="0422F337" w14:textId="77777777" w:rsidR="00FA2C2C" w:rsidRPr="00FA2C2C" w:rsidRDefault="00FA2C2C" w:rsidP="009A5BD8">
      <w:pPr>
        <w:spacing w:after="0" w:line="276" w:lineRule="auto"/>
        <w:contextualSpacing/>
        <w:jc w:val="both"/>
        <w:rPr>
          <w:rFonts w:ascii="Arial" w:eastAsia="Arial" w:hAnsi="Arial" w:cs="Arial"/>
          <w:color w:val="000000"/>
          <w:sz w:val="20"/>
          <w:szCs w:val="20"/>
          <w:lang w:eastAsia="sl-SI" w:bidi="sa-IN"/>
        </w:rPr>
      </w:pPr>
    </w:p>
    <w:p w14:paraId="67DECC18" w14:textId="56140984" w:rsidR="00FA2C2C" w:rsidRDefault="00FA2C2C" w:rsidP="006D5EA7">
      <w:pPr>
        <w:spacing w:after="0" w:line="276" w:lineRule="auto"/>
        <w:contextualSpacing/>
        <w:jc w:val="both"/>
        <w:rPr>
          <w:rFonts w:ascii="Arial" w:eastAsia="Batang" w:hAnsi="Arial" w:cs="Arial"/>
          <w:sz w:val="20"/>
          <w:szCs w:val="20"/>
          <w:lang w:eastAsia="ko-KR" w:bidi="sa-IN"/>
        </w:rPr>
      </w:pPr>
      <w:r w:rsidRPr="00FA2C2C">
        <w:rPr>
          <w:rFonts w:ascii="Arial" w:eastAsia="Batang" w:hAnsi="Arial" w:cs="Arial"/>
          <w:sz w:val="20"/>
          <w:szCs w:val="20"/>
          <w:lang w:eastAsia="ko-KR" w:bidi="sa-IN"/>
        </w:rPr>
        <w:t>Število prioritetnih nadzorov na gradbeni inšpekciji ni mogoče številčno načrtovati. Gradbena inšpekcija bo nemudoma obravnavala prijave in zadeve iz katerih je razbrati, da je ogroženo zdravje in življenje ljudi, javna varnost ali premoženje večje vrednosti.</w:t>
      </w:r>
      <w:r w:rsidR="006D5EA7">
        <w:rPr>
          <w:rFonts w:ascii="Arial" w:eastAsia="Batang" w:hAnsi="Arial" w:cs="Arial"/>
          <w:sz w:val="20"/>
          <w:szCs w:val="20"/>
          <w:lang w:eastAsia="ko-KR" w:bidi="sa-IN"/>
        </w:rPr>
        <w:t xml:space="preserve"> </w:t>
      </w:r>
    </w:p>
    <w:p w14:paraId="664B9FE8" w14:textId="77777777" w:rsidR="006D5EA7" w:rsidRPr="006D5EA7" w:rsidRDefault="006D5EA7" w:rsidP="006D5EA7">
      <w:pPr>
        <w:spacing w:after="0" w:line="276" w:lineRule="auto"/>
        <w:contextualSpacing/>
        <w:jc w:val="both"/>
        <w:rPr>
          <w:rFonts w:ascii="Arial" w:hAnsi="Arial" w:cs="Arial"/>
          <w:b/>
          <w:bCs/>
          <w:i/>
          <w:iCs/>
          <w:sz w:val="20"/>
          <w:szCs w:val="20"/>
          <w:lang w:eastAsia="ko-KR" w:bidi="sa-IN"/>
        </w:rPr>
      </w:pPr>
    </w:p>
    <w:p w14:paraId="6948B299" w14:textId="3AC574CF" w:rsidR="00FA2C2C" w:rsidRPr="006D5EA7" w:rsidRDefault="002D2D4E" w:rsidP="006D5EA7">
      <w:pPr>
        <w:pStyle w:val="Naslov4"/>
        <w:jc w:val="both"/>
        <w:rPr>
          <w:rFonts w:ascii="Arial" w:eastAsia="Arial" w:hAnsi="Arial" w:cs="Arial"/>
          <w:b/>
          <w:bCs/>
          <w:i w:val="0"/>
          <w:iCs w:val="0"/>
          <w:color w:val="auto"/>
          <w:sz w:val="20"/>
          <w:szCs w:val="20"/>
          <w:lang w:eastAsia="sl-SI"/>
        </w:rPr>
      </w:pPr>
      <w:r w:rsidRPr="006D5EA7">
        <w:rPr>
          <w:rFonts w:ascii="Arial" w:eastAsia="Batang" w:hAnsi="Arial" w:cs="Arial"/>
          <w:b/>
          <w:bCs/>
          <w:i w:val="0"/>
          <w:iCs w:val="0"/>
          <w:color w:val="auto"/>
          <w:sz w:val="20"/>
          <w:szCs w:val="20"/>
          <w:lang w:eastAsia="ko-KR"/>
        </w:rPr>
        <w:lastRenderedPageBreak/>
        <w:t>14.2.1.</w:t>
      </w:r>
      <w:r w:rsidR="00FA2C2C" w:rsidRPr="006D5EA7">
        <w:rPr>
          <w:rFonts w:ascii="Arial" w:eastAsia="Batang" w:hAnsi="Arial" w:cs="Arial"/>
          <w:b/>
          <w:bCs/>
          <w:i w:val="0"/>
          <w:iCs w:val="0"/>
          <w:color w:val="auto"/>
          <w:sz w:val="20"/>
          <w:szCs w:val="20"/>
          <w:lang w:eastAsia="ko-KR"/>
        </w:rPr>
        <w:t xml:space="preserve">3 </w:t>
      </w:r>
      <w:r w:rsidR="00FA2C2C" w:rsidRPr="006D5EA7">
        <w:rPr>
          <w:rFonts w:ascii="Arial" w:eastAsia="Arial" w:hAnsi="Arial" w:cs="Arial"/>
          <w:b/>
          <w:bCs/>
          <w:i w:val="0"/>
          <w:iCs w:val="0"/>
          <w:color w:val="auto"/>
          <w:sz w:val="20"/>
          <w:szCs w:val="20"/>
          <w:lang w:eastAsia="sl-SI"/>
        </w:rPr>
        <w:t>Inšpekcijski nadzori na podlagi ostalih prejetih pobud in prijav, ki niso bili določeni kot prioritetni:</w:t>
      </w:r>
    </w:p>
    <w:p w14:paraId="24F8776B" w14:textId="77777777" w:rsidR="00FA2C2C" w:rsidRPr="00FA2C2C" w:rsidRDefault="00FA2C2C" w:rsidP="009A5BD8">
      <w:pPr>
        <w:spacing w:after="17" w:line="276" w:lineRule="auto"/>
        <w:jc w:val="both"/>
        <w:rPr>
          <w:rFonts w:ascii="Arial" w:eastAsia="Arial" w:hAnsi="Arial" w:cs="Arial"/>
          <w:b/>
          <w:bCs/>
          <w:color w:val="000000"/>
          <w:sz w:val="20"/>
          <w:szCs w:val="20"/>
          <w:lang w:eastAsia="sl-SI"/>
        </w:rPr>
      </w:pPr>
    </w:p>
    <w:p w14:paraId="6B0A038F" w14:textId="77777777" w:rsidR="00FA2C2C" w:rsidRPr="00FA2C2C" w:rsidRDefault="00FA2C2C" w:rsidP="009A5BD8">
      <w:pPr>
        <w:spacing w:after="17" w:line="276" w:lineRule="auto"/>
        <w:jc w:val="both"/>
        <w:rPr>
          <w:rFonts w:ascii="Arial" w:eastAsia="Batang" w:hAnsi="Arial" w:cs="Arial"/>
          <w:sz w:val="20"/>
          <w:szCs w:val="20"/>
          <w:lang w:eastAsia="ko-KR"/>
        </w:rPr>
      </w:pPr>
      <w:r w:rsidRPr="00FA2C2C">
        <w:rPr>
          <w:rFonts w:ascii="Arial" w:eastAsia="Batang" w:hAnsi="Arial" w:cs="Arial"/>
          <w:sz w:val="20"/>
          <w:szCs w:val="20"/>
          <w:lang w:eastAsia="ko-KR"/>
        </w:rPr>
        <w:t xml:space="preserve">Število inšpekcijskih nadzorov na podlagi prejetih prijav in pobud bo opravljeno skladno z načrtom dela gradbene inšpekcije. </w:t>
      </w:r>
    </w:p>
    <w:p w14:paraId="7A376DEC" w14:textId="77777777" w:rsidR="00FA2C2C" w:rsidRPr="00FA2C2C" w:rsidRDefault="00FA2C2C" w:rsidP="009A5BD8">
      <w:pPr>
        <w:spacing w:after="17" w:line="276" w:lineRule="auto"/>
        <w:jc w:val="both"/>
        <w:rPr>
          <w:rFonts w:ascii="Arial" w:eastAsia="Batang" w:hAnsi="Arial" w:cs="Arial"/>
          <w:sz w:val="20"/>
          <w:szCs w:val="20"/>
          <w:lang w:eastAsia="ko-KR"/>
        </w:rPr>
      </w:pPr>
    </w:p>
    <w:p w14:paraId="3B80E302" w14:textId="77777777" w:rsidR="00FA2C2C" w:rsidRPr="00FA2C2C" w:rsidRDefault="00FA2C2C" w:rsidP="009A5BD8">
      <w:pPr>
        <w:spacing w:after="0" w:line="276" w:lineRule="auto"/>
        <w:contextualSpacing/>
        <w:jc w:val="both"/>
        <w:rPr>
          <w:rFonts w:ascii="Arial" w:eastAsia="Batang" w:hAnsi="Arial" w:cs="Arial"/>
          <w:sz w:val="20"/>
          <w:szCs w:val="20"/>
          <w:lang w:eastAsia="ko-KR" w:bidi="sa-IN"/>
        </w:rPr>
      </w:pPr>
      <w:r w:rsidRPr="00FA2C2C">
        <w:rPr>
          <w:rFonts w:ascii="Arial" w:eastAsia="Batang" w:hAnsi="Arial" w:cs="Arial"/>
          <w:sz w:val="20"/>
          <w:szCs w:val="20"/>
          <w:u w:val="single"/>
          <w:lang w:eastAsia="ko-KR" w:bidi="sa-IN"/>
        </w:rPr>
        <w:t xml:space="preserve">Redni, kontrolni in izredni inšpekcijski nadzori: </w:t>
      </w:r>
      <w:r w:rsidRPr="00FA2C2C">
        <w:rPr>
          <w:rFonts w:ascii="Arial" w:eastAsia="Batang" w:hAnsi="Arial" w:cs="Arial"/>
          <w:sz w:val="20"/>
          <w:szCs w:val="20"/>
          <w:lang w:eastAsia="ko-KR" w:bidi="sa-IN"/>
        </w:rPr>
        <w:t>V letu 2024 je predvidenih 6.500 inšpekcijskih pregledov. Gradbeni inšpektorji v letu 2024 nemudoma opravljajo redne nadzore v zadevah, kjer je potrebno zaščititi javni interes (zadrževanje večjega števila ljudi, objekti z vplivi na okolje, nevarnost za življenje, zdravje in splošno premoženje, …) ter redne nadzore v okviru koordiniranih akcij. Gradbena inšpekcija bo tudi nemudoma obravnavala prijave in zadeve iz katerih je razbrati, da je ogroženo zdravje in življenje ljudi, javna varnost ali premoženje večje vrednosti.</w:t>
      </w:r>
    </w:p>
    <w:p w14:paraId="5A918955" w14:textId="77777777" w:rsidR="00FA2C2C" w:rsidRPr="00FA2C2C" w:rsidRDefault="00FA2C2C" w:rsidP="009A5BD8">
      <w:pPr>
        <w:spacing w:after="0" w:line="276" w:lineRule="auto"/>
        <w:rPr>
          <w:rFonts w:ascii="Arial" w:eastAsia="Batang" w:hAnsi="Arial" w:cs="Arial"/>
          <w:sz w:val="20"/>
          <w:szCs w:val="20"/>
          <w:lang w:eastAsia="ko-KR"/>
        </w:rPr>
      </w:pPr>
    </w:p>
    <w:p w14:paraId="19B165DD" w14:textId="77777777" w:rsidR="002D2D4E" w:rsidRPr="00037C30" w:rsidRDefault="002D2D4E" w:rsidP="00037C30">
      <w:pPr>
        <w:pStyle w:val="Naslov4"/>
        <w:rPr>
          <w:rFonts w:ascii="Arial" w:eastAsia="Arial" w:hAnsi="Arial" w:cs="Arial"/>
          <w:b/>
          <w:bCs/>
          <w:i w:val="0"/>
          <w:iCs w:val="0"/>
          <w:color w:val="auto"/>
          <w:sz w:val="20"/>
          <w:szCs w:val="20"/>
          <w:lang w:eastAsia="sl-SI"/>
        </w:rPr>
      </w:pPr>
      <w:r w:rsidRPr="00037C30">
        <w:rPr>
          <w:rFonts w:ascii="Arial" w:eastAsia="Batang" w:hAnsi="Arial" w:cs="Arial"/>
          <w:b/>
          <w:bCs/>
          <w:i w:val="0"/>
          <w:iCs w:val="0"/>
          <w:color w:val="auto"/>
          <w:sz w:val="20"/>
          <w:szCs w:val="20"/>
          <w:lang w:eastAsia="ko-KR"/>
        </w:rPr>
        <w:t>14.2.1.</w:t>
      </w:r>
      <w:r w:rsidR="00FA2C2C" w:rsidRPr="00037C30">
        <w:rPr>
          <w:rFonts w:ascii="Arial" w:eastAsia="Batang" w:hAnsi="Arial" w:cs="Arial"/>
          <w:b/>
          <w:bCs/>
          <w:i w:val="0"/>
          <w:iCs w:val="0"/>
          <w:color w:val="auto"/>
          <w:sz w:val="20"/>
          <w:szCs w:val="20"/>
          <w:lang w:eastAsia="ko-KR"/>
        </w:rPr>
        <w:t xml:space="preserve">4 </w:t>
      </w:r>
      <w:proofErr w:type="spellStart"/>
      <w:r w:rsidR="00FA2C2C" w:rsidRPr="00037C30">
        <w:rPr>
          <w:rFonts w:ascii="Arial" w:eastAsia="Arial" w:hAnsi="Arial" w:cs="Arial"/>
          <w:b/>
          <w:bCs/>
          <w:i w:val="0"/>
          <w:iCs w:val="0"/>
          <w:color w:val="auto"/>
          <w:sz w:val="20"/>
          <w:szCs w:val="20"/>
          <w:lang w:eastAsia="sl-SI"/>
        </w:rPr>
        <w:t>Prekrškovni</w:t>
      </w:r>
      <w:proofErr w:type="spellEnd"/>
      <w:r w:rsidR="00FA2C2C" w:rsidRPr="00037C30">
        <w:rPr>
          <w:rFonts w:ascii="Arial" w:eastAsia="Arial" w:hAnsi="Arial" w:cs="Arial"/>
          <w:b/>
          <w:bCs/>
          <w:i w:val="0"/>
          <w:iCs w:val="0"/>
          <w:color w:val="auto"/>
          <w:sz w:val="20"/>
          <w:szCs w:val="20"/>
          <w:lang w:eastAsia="sl-SI"/>
        </w:rPr>
        <w:t xml:space="preserve"> postopki: </w:t>
      </w:r>
    </w:p>
    <w:p w14:paraId="4B099255" w14:textId="77777777" w:rsidR="002D2D4E" w:rsidRDefault="002D2D4E" w:rsidP="009A5BD8">
      <w:pPr>
        <w:spacing w:after="17" w:line="276" w:lineRule="auto"/>
        <w:jc w:val="both"/>
        <w:rPr>
          <w:rFonts w:ascii="Arial" w:eastAsia="Arial" w:hAnsi="Arial" w:cs="Arial"/>
          <w:b/>
          <w:bCs/>
          <w:color w:val="000000"/>
          <w:sz w:val="20"/>
          <w:szCs w:val="20"/>
          <w:lang w:eastAsia="sl-SI"/>
        </w:rPr>
      </w:pPr>
    </w:p>
    <w:p w14:paraId="1C4E7845" w14:textId="459D9FD5" w:rsidR="00FA2C2C" w:rsidRPr="00FA2C2C" w:rsidRDefault="00FA2C2C" w:rsidP="009A5BD8">
      <w:pPr>
        <w:spacing w:after="17" w:line="276" w:lineRule="auto"/>
        <w:jc w:val="both"/>
        <w:rPr>
          <w:rFonts w:ascii="Arial" w:eastAsia="Batang" w:hAnsi="Arial" w:cs="Arial"/>
          <w:sz w:val="20"/>
          <w:szCs w:val="20"/>
          <w:lang w:eastAsia="ko-KR"/>
        </w:rPr>
      </w:pPr>
      <w:r w:rsidRPr="00FA2C2C">
        <w:rPr>
          <w:rFonts w:ascii="Arial" w:eastAsia="Batang" w:hAnsi="Arial" w:cs="Arial"/>
          <w:sz w:val="20"/>
          <w:szCs w:val="20"/>
          <w:lang w:eastAsia="ko-KR"/>
        </w:rPr>
        <w:t xml:space="preserve">Vodenje </w:t>
      </w:r>
      <w:proofErr w:type="spellStart"/>
      <w:r w:rsidRPr="00FA2C2C">
        <w:rPr>
          <w:rFonts w:ascii="Arial" w:eastAsia="Batang" w:hAnsi="Arial" w:cs="Arial"/>
          <w:sz w:val="20"/>
          <w:szCs w:val="20"/>
          <w:lang w:eastAsia="ko-KR"/>
        </w:rPr>
        <w:t>prekrškovnega</w:t>
      </w:r>
      <w:proofErr w:type="spellEnd"/>
      <w:r w:rsidRPr="00FA2C2C">
        <w:rPr>
          <w:rFonts w:ascii="Arial" w:eastAsia="Batang" w:hAnsi="Arial" w:cs="Arial"/>
          <w:sz w:val="20"/>
          <w:szCs w:val="20"/>
          <w:lang w:eastAsia="ko-KR"/>
        </w:rPr>
        <w:t xml:space="preserve"> postopka je del rednega dela. Uvedba </w:t>
      </w:r>
      <w:proofErr w:type="spellStart"/>
      <w:r w:rsidRPr="00FA2C2C">
        <w:rPr>
          <w:rFonts w:ascii="Arial" w:eastAsia="Batang" w:hAnsi="Arial" w:cs="Arial"/>
          <w:sz w:val="20"/>
          <w:szCs w:val="20"/>
          <w:lang w:eastAsia="ko-KR"/>
        </w:rPr>
        <w:t>prekrškovnega</w:t>
      </w:r>
      <w:proofErr w:type="spellEnd"/>
      <w:r w:rsidRPr="00FA2C2C">
        <w:rPr>
          <w:rFonts w:ascii="Arial" w:eastAsia="Batang" w:hAnsi="Arial" w:cs="Arial"/>
          <w:sz w:val="20"/>
          <w:szCs w:val="20"/>
          <w:lang w:eastAsia="ko-KR"/>
        </w:rPr>
        <w:t xml:space="preserve"> postopka je odvisna od ugotovljenih oz. zaznanih kršitev bodisi v okviru inšpekcijskega postopka, bodisi glede na prejete predloge upravičenih predlagateljev za uvedbo </w:t>
      </w:r>
      <w:proofErr w:type="spellStart"/>
      <w:r w:rsidRPr="00FA2C2C">
        <w:rPr>
          <w:rFonts w:ascii="Arial" w:eastAsia="Batang" w:hAnsi="Arial" w:cs="Arial"/>
          <w:sz w:val="20"/>
          <w:szCs w:val="20"/>
          <w:lang w:eastAsia="ko-KR"/>
        </w:rPr>
        <w:t>prekrškovnega</w:t>
      </w:r>
      <w:proofErr w:type="spellEnd"/>
      <w:r w:rsidRPr="00FA2C2C">
        <w:rPr>
          <w:rFonts w:ascii="Arial" w:eastAsia="Batang" w:hAnsi="Arial" w:cs="Arial"/>
          <w:sz w:val="20"/>
          <w:szCs w:val="20"/>
          <w:lang w:eastAsia="ko-KR"/>
        </w:rPr>
        <w:t xml:space="preserve"> postopka. Iz tega razloga </w:t>
      </w:r>
      <w:proofErr w:type="spellStart"/>
      <w:r w:rsidRPr="00FA2C2C">
        <w:rPr>
          <w:rFonts w:ascii="Arial" w:eastAsia="Batang" w:hAnsi="Arial" w:cs="Arial"/>
          <w:sz w:val="20"/>
          <w:szCs w:val="20"/>
          <w:lang w:eastAsia="ko-KR"/>
        </w:rPr>
        <w:t>prekrškovnih</w:t>
      </w:r>
      <w:proofErr w:type="spellEnd"/>
      <w:r w:rsidRPr="00FA2C2C">
        <w:rPr>
          <w:rFonts w:ascii="Arial" w:eastAsia="Batang" w:hAnsi="Arial" w:cs="Arial"/>
          <w:sz w:val="20"/>
          <w:szCs w:val="20"/>
          <w:lang w:eastAsia="ko-KR"/>
        </w:rPr>
        <w:t xml:space="preserve"> postopkov tako po vsebini kot po količini ni mogoče planirati. </w:t>
      </w:r>
    </w:p>
    <w:p w14:paraId="0E2500B0" w14:textId="22DA5944" w:rsidR="00FA2C2C" w:rsidRPr="00037C30" w:rsidRDefault="00B97615" w:rsidP="00037C30">
      <w:pPr>
        <w:pStyle w:val="Naslov3"/>
        <w:rPr>
          <w:sz w:val="20"/>
          <w:szCs w:val="20"/>
        </w:rPr>
      </w:pPr>
      <w:r w:rsidRPr="00037C30">
        <w:rPr>
          <w:sz w:val="20"/>
          <w:szCs w:val="20"/>
        </w:rPr>
        <w:t>14.2.2 GEODETSKA INŠPEKCIJA</w:t>
      </w:r>
    </w:p>
    <w:p w14:paraId="3C982373" w14:textId="77777777" w:rsidR="00FA2C2C" w:rsidRPr="00FA2C2C" w:rsidRDefault="00FA2C2C" w:rsidP="009A5BD8">
      <w:pPr>
        <w:spacing w:after="0" w:line="276" w:lineRule="auto"/>
        <w:jc w:val="both"/>
        <w:rPr>
          <w:rFonts w:ascii="Arial" w:hAnsi="Arial" w:cs="Arial"/>
          <w:color w:val="000000"/>
          <w:sz w:val="20"/>
          <w:szCs w:val="20"/>
        </w:rPr>
      </w:pPr>
    </w:p>
    <w:p w14:paraId="1976C6F0" w14:textId="10FD096F" w:rsidR="00FA2C2C" w:rsidRPr="00037C30" w:rsidRDefault="00B97615" w:rsidP="00103711">
      <w:pPr>
        <w:pStyle w:val="Naslov4"/>
        <w:jc w:val="both"/>
        <w:rPr>
          <w:rFonts w:ascii="Arial" w:eastAsia="Batang" w:hAnsi="Arial" w:cs="Arial"/>
          <w:b/>
          <w:bCs/>
          <w:i w:val="0"/>
          <w:iCs w:val="0"/>
          <w:sz w:val="20"/>
          <w:szCs w:val="20"/>
          <w:lang w:eastAsia="ko-KR" w:bidi="sa-IN"/>
        </w:rPr>
      </w:pPr>
      <w:r w:rsidRPr="00037C30">
        <w:rPr>
          <w:rFonts w:ascii="Arial" w:eastAsia="Batang" w:hAnsi="Arial" w:cs="Arial"/>
          <w:b/>
          <w:bCs/>
          <w:i w:val="0"/>
          <w:iCs w:val="0"/>
          <w:color w:val="auto"/>
          <w:sz w:val="20"/>
          <w:szCs w:val="20"/>
          <w:lang w:eastAsia="ko-KR" w:bidi="sa-IN"/>
        </w:rPr>
        <w:t>14.2.2.</w:t>
      </w:r>
      <w:r w:rsidR="00FA2C2C" w:rsidRPr="00037C30">
        <w:rPr>
          <w:rFonts w:ascii="Arial" w:eastAsia="Batang" w:hAnsi="Arial" w:cs="Arial"/>
          <w:b/>
          <w:bCs/>
          <w:i w:val="0"/>
          <w:iCs w:val="0"/>
          <w:color w:val="auto"/>
          <w:sz w:val="20"/>
          <w:szCs w:val="20"/>
          <w:lang w:eastAsia="ko-KR" w:bidi="sa-IN"/>
        </w:rPr>
        <w:t xml:space="preserve">1 Sistemski inšpekcijski nadzori </w:t>
      </w:r>
      <w:r w:rsidR="00FA2C2C" w:rsidRPr="00037C30">
        <w:rPr>
          <w:rFonts w:ascii="Arial" w:eastAsia="Arial" w:hAnsi="Arial" w:cs="Arial"/>
          <w:i w:val="0"/>
          <w:iCs w:val="0"/>
          <w:color w:val="000000"/>
          <w:sz w:val="20"/>
          <w:szCs w:val="20"/>
          <w:lang w:eastAsia="sl-SI" w:bidi="sa-IN"/>
        </w:rPr>
        <w:t>(na podlagi količnika ocene tveganja in na podlagi izbranih aktualnih vsebinskih področij)</w:t>
      </w:r>
      <w:r w:rsidR="00FA2C2C" w:rsidRPr="00037C30">
        <w:rPr>
          <w:rFonts w:ascii="Arial" w:eastAsia="Batang" w:hAnsi="Arial" w:cs="Arial"/>
          <w:i w:val="0"/>
          <w:iCs w:val="0"/>
          <w:sz w:val="20"/>
          <w:szCs w:val="20"/>
          <w:lang w:eastAsia="ko-KR" w:bidi="sa-IN"/>
        </w:rPr>
        <w:t>:</w:t>
      </w:r>
      <w:r w:rsidR="00FA2C2C" w:rsidRPr="00037C30">
        <w:rPr>
          <w:rFonts w:ascii="Arial" w:eastAsia="Batang" w:hAnsi="Arial" w:cs="Arial"/>
          <w:b/>
          <w:bCs/>
          <w:i w:val="0"/>
          <w:iCs w:val="0"/>
          <w:sz w:val="20"/>
          <w:szCs w:val="20"/>
          <w:lang w:eastAsia="ko-KR" w:bidi="sa-IN"/>
        </w:rPr>
        <w:t xml:space="preserve"> </w:t>
      </w:r>
    </w:p>
    <w:p w14:paraId="7CBAB369" w14:textId="77777777" w:rsidR="00FA2C2C" w:rsidRPr="00FA2C2C" w:rsidRDefault="00FA2C2C" w:rsidP="009A5BD8">
      <w:pPr>
        <w:spacing w:after="0" w:line="276" w:lineRule="auto"/>
        <w:contextualSpacing/>
        <w:jc w:val="both"/>
        <w:rPr>
          <w:rFonts w:ascii="Arial" w:eastAsia="Batang" w:hAnsi="Arial" w:cs="Arial"/>
          <w:b/>
          <w:bCs/>
          <w:sz w:val="20"/>
          <w:szCs w:val="20"/>
          <w:lang w:eastAsia="ko-KR" w:bidi="sa-IN"/>
        </w:rPr>
      </w:pPr>
    </w:p>
    <w:p w14:paraId="5CC09195" w14:textId="77777777" w:rsidR="009A2CF0" w:rsidRDefault="00FA2C2C" w:rsidP="009A5BD8">
      <w:pPr>
        <w:spacing w:after="0" w:line="276" w:lineRule="auto"/>
        <w:jc w:val="both"/>
        <w:rPr>
          <w:rFonts w:ascii="Arial" w:eastAsia="Batang" w:hAnsi="Arial" w:cs="Arial"/>
          <w:sz w:val="20"/>
          <w:szCs w:val="20"/>
          <w:lang w:eastAsia="ko-KR"/>
        </w:rPr>
      </w:pPr>
      <w:r w:rsidRPr="00FA2C2C">
        <w:rPr>
          <w:rFonts w:ascii="Arial" w:eastAsia="Batang" w:hAnsi="Arial" w:cs="Arial"/>
          <w:sz w:val="20"/>
          <w:szCs w:val="20"/>
          <w:u w:val="single"/>
          <w:lang w:eastAsia="ko-KR"/>
        </w:rPr>
        <w:t>Koordinirana akcija: Doseganje cilja večje pravne varnosti lastnikov nepremičnin, večje varnosti vlaganj v nepremičnine in investicij, povezanih z nepremičninami, nepremičninskega trga, pravično obdavčenje nepremičnin</w:t>
      </w:r>
      <w:r w:rsidRPr="00FA2C2C">
        <w:rPr>
          <w:rFonts w:ascii="Arial" w:eastAsia="Batang" w:hAnsi="Arial" w:cs="Arial"/>
          <w:sz w:val="20"/>
          <w:szCs w:val="20"/>
          <w:lang w:eastAsia="ko-KR"/>
        </w:rPr>
        <w:t xml:space="preserve">: </w:t>
      </w:r>
    </w:p>
    <w:p w14:paraId="2181B543" w14:textId="41AE74B8" w:rsidR="00FA2C2C" w:rsidRPr="00FA2C2C" w:rsidRDefault="00FA2C2C" w:rsidP="009A5BD8">
      <w:pPr>
        <w:spacing w:after="0" w:line="276" w:lineRule="auto"/>
        <w:jc w:val="both"/>
        <w:rPr>
          <w:rFonts w:ascii="Arial" w:eastAsia="Batang" w:hAnsi="Arial" w:cs="Arial"/>
          <w:sz w:val="20"/>
          <w:szCs w:val="20"/>
          <w:lang w:eastAsia="ko-KR"/>
        </w:rPr>
      </w:pPr>
      <w:r w:rsidRPr="00FA2C2C">
        <w:rPr>
          <w:rFonts w:ascii="Arial" w:eastAsia="Batang" w:hAnsi="Arial" w:cs="Arial"/>
          <w:sz w:val="20"/>
          <w:szCs w:val="20"/>
          <w:lang w:eastAsia="ko-KR"/>
        </w:rPr>
        <w:t>Obravnavani bodo predlagani in ugotovljeni prekrški v zvezi z evidentiranjem stavb ali delov stavb v kataster stavb oz. register nepremičnin. Predvideno št. nadzorov je 80.</w:t>
      </w:r>
    </w:p>
    <w:p w14:paraId="08139765" w14:textId="77777777" w:rsidR="00FA2C2C" w:rsidRPr="00FA2C2C" w:rsidRDefault="00FA2C2C" w:rsidP="009A5BD8">
      <w:pPr>
        <w:spacing w:after="0" w:line="276" w:lineRule="auto"/>
        <w:jc w:val="both"/>
        <w:rPr>
          <w:rFonts w:ascii="Arial" w:eastAsia="Batang" w:hAnsi="Arial" w:cs="Arial"/>
          <w:sz w:val="20"/>
          <w:szCs w:val="20"/>
          <w:lang w:eastAsia="ko-KR"/>
        </w:rPr>
      </w:pPr>
    </w:p>
    <w:p w14:paraId="5CB54FF6" w14:textId="77777777" w:rsidR="009A2CF0" w:rsidRDefault="00FA2C2C" w:rsidP="009A5BD8">
      <w:pPr>
        <w:spacing w:after="0" w:line="276" w:lineRule="auto"/>
        <w:jc w:val="both"/>
        <w:rPr>
          <w:rFonts w:ascii="Arial" w:eastAsia="Batang" w:hAnsi="Arial" w:cs="Arial"/>
          <w:sz w:val="20"/>
          <w:szCs w:val="20"/>
          <w:lang w:eastAsia="ko-KR"/>
        </w:rPr>
      </w:pPr>
      <w:r w:rsidRPr="00FA2C2C">
        <w:rPr>
          <w:rFonts w:ascii="Arial" w:eastAsia="Batang" w:hAnsi="Arial" w:cs="Arial"/>
          <w:sz w:val="20"/>
          <w:szCs w:val="20"/>
          <w:u w:val="single"/>
          <w:lang w:eastAsia="ko-KR"/>
        </w:rPr>
        <w:t>Koordinirana akcija - Doseganje cilja zagotavljanja izpolnjevanja pogojev podjetij in v njih zaposlenih posameznikov za opravljanje geodetske dejavnosti</w:t>
      </w:r>
      <w:r w:rsidRPr="00FA2C2C">
        <w:rPr>
          <w:rFonts w:ascii="Arial" w:eastAsia="Batang" w:hAnsi="Arial" w:cs="Arial"/>
          <w:sz w:val="20"/>
          <w:szCs w:val="20"/>
          <w:lang w:eastAsia="ko-KR"/>
        </w:rPr>
        <w:t xml:space="preserve">: </w:t>
      </w:r>
    </w:p>
    <w:p w14:paraId="72A3BF2D" w14:textId="32C98974" w:rsidR="00FA2C2C" w:rsidRPr="00FA2C2C" w:rsidRDefault="00FA2C2C" w:rsidP="009A5BD8">
      <w:pPr>
        <w:spacing w:after="0" w:line="276" w:lineRule="auto"/>
        <w:jc w:val="both"/>
        <w:rPr>
          <w:rFonts w:ascii="Arial" w:eastAsia="Batang" w:hAnsi="Arial" w:cs="Arial"/>
          <w:sz w:val="20"/>
          <w:szCs w:val="20"/>
          <w:lang w:eastAsia="ko-KR"/>
        </w:rPr>
      </w:pPr>
      <w:r w:rsidRPr="00FA2C2C">
        <w:rPr>
          <w:rFonts w:ascii="Arial" w:eastAsia="Batang" w:hAnsi="Arial" w:cs="Arial"/>
          <w:sz w:val="20"/>
          <w:szCs w:val="20"/>
          <w:lang w:eastAsia="ko-KR"/>
        </w:rPr>
        <w:t>Izveden bo nadzor nad 20. naključno izbranimi podjetji, ki opravljajo geodetsko dejavnost poleg prejetih prijav.</w:t>
      </w:r>
    </w:p>
    <w:p w14:paraId="0EEA181D" w14:textId="77777777" w:rsidR="00FA2C2C" w:rsidRPr="00FA2C2C" w:rsidRDefault="00FA2C2C" w:rsidP="009A5BD8">
      <w:pPr>
        <w:spacing w:after="0" w:line="276" w:lineRule="auto"/>
        <w:jc w:val="both"/>
        <w:rPr>
          <w:rFonts w:ascii="Arial" w:eastAsia="Times New Roman" w:hAnsi="Arial" w:cs="Arial"/>
          <w:b/>
          <w:bCs/>
          <w:sz w:val="20"/>
          <w:szCs w:val="20"/>
          <w:u w:val="single"/>
        </w:rPr>
      </w:pPr>
    </w:p>
    <w:p w14:paraId="45ABC044" w14:textId="6042E736" w:rsidR="00FA2C2C" w:rsidRPr="00037C30" w:rsidRDefault="009A2CF0" w:rsidP="00037C30">
      <w:pPr>
        <w:pStyle w:val="Naslov4"/>
        <w:jc w:val="both"/>
        <w:rPr>
          <w:rFonts w:ascii="Arial" w:eastAsia="Arial" w:hAnsi="Arial" w:cs="Arial"/>
          <w:i w:val="0"/>
          <w:iCs w:val="0"/>
          <w:color w:val="000000"/>
          <w:sz w:val="20"/>
          <w:szCs w:val="20"/>
          <w:lang w:eastAsia="sl-SI" w:bidi="sa-IN"/>
        </w:rPr>
      </w:pPr>
      <w:r w:rsidRPr="00037C30">
        <w:rPr>
          <w:rFonts w:ascii="Arial" w:eastAsia="Batang" w:hAnsi="Arial" w:cs="Arial"/>
          <w:b/>
          <w:bCs/>
          <w:i w:val="0"/>
          <w:iCs w:val="0"/>
          <w:color w:val="auto"/>
          <w:sz w:val="20"/>
          <w:szCs w:val="20"/>
          <w:lang w:eastAsia="ko-KR" w:bidi="sa-IN"/>
        </w:rPr>
        <w:t>14.2.2.</w:t>
      </w:r>
      <w:r w:rsidR="00FA2C2C" w:rsidRPr="00037C30">
        <w:rPr>
          <w:rFonts w:ascii="Arial" w:eastAsia="Batang" w:hAnsi="Arial" w:cs="Arial"/>
          <w:b/>
          <w:bCs/>
          <w:i w:val="0"/>
          <w:iCs w:val="0"/>
          <w:color w:val="auto"/>
          <w:sz w:val="20"/>
          <w:szCs w:val="20"/>
          <w:lang w:eastAsia="ko-KR" w:bidi="sa-IN"/>
        </w:rPr>
        <w:t xml:space="preserve">2 </w:t>
      </w:r>
      <w:r w:rsidR="00FA2C2C" w:rsidRPr="00037C30">
        <w:rPr>
          <w:rFonts w:ascii="Arial" w:eastAsia="Arial" w:hAnsi="Arial" w:cs="Arial"/>
          <w:b/>
          <w:bCs/>
          <w:i w:val="0"/>
          <w:iCs w:val="0"/>
          <w:color w:val="auto"/>
          <w:sz w:val="20"/>
          <w:szCs w:val="20"/>
          <w:lang w:eastAsia="sl-SI" w:bidi="sa-IN"/>
        </w:rPr>
        <w:t>Prioritetni inšpekcijski nadzori na osnovi prejetih pobud in prijav</w:t>
      </w:r>
      <w:r w:rsidR="00037C30">
        <w:rPr>
          <w:rFonts w:ascii="Arial" w:eastAsia="Arial" w:hAnsi="Arial" w:cs="Arial"/>
          <w:b/>
          <w:bCs/>
          <w:i w:val="0"/>
          <w:iCs w:val="0"/>
          <w:color w:val="auto"/>
          <w:sz w:val="20"/>
          <w:szCs w:val="20"/>
          <w:lang w:eastAsia="sl-SI" w:bidi="sa-IN"/>
        </w:rPr>
        <w:t xml:space="preserve"> </w:t>
      </w:r>
      <w:r w:rsidR="00FA2C2C" w:rsidRPr="00FA2C2C">
        <w:rPr>
          <w:rFonts w:ascii="Arial" w:eastAsia="Arial" w:hAnsi="Arial" w:cs="Arial"/>
          <w:color w:val="000000"/>
          <w:sz w:val="20"/>
          <w:szCs w:val="20"/>
          <w:lang w:eastAsia="sl-SI" w:bidi="sa-IN"/>
        </w:rPr>
        <w:t xml:space="preserve"> </w:t>
      </w:r>
      <w:r w:rsidR="00FA2C2C" w:rsidRPr="00037C30">
        <w:rPr>
          <w:rFonts w:ascii="Arial" w:eastAsia="Arial" w:hAnsi="Arial" w:cs="Arial"/>
          <w:i w:val="0"/>
          <w:iCs w:val="0"/>
          <w:color w:val="000000"/>
          <w:sz w:val="20"/>
          <w:szCs w:val="20"/>
          <w:lang w:eastAsia="sl-SI" w:bidi="sa-IN"/>
        </w:rPr>
        <w:t>(pri katerih je prednostna obravnava upravičena z vidika javnega interesa, ker gre za zatrjevane kršitve z večjimi finančnimi posledicami, večkratne kršitve, ki kažejo na očitno nezakonito poslovanje organa, ponavljajoče se kršitve oziroma večje število kršitev, kršitve, ki nakazujejo na neurejeno področje ali drugo problematiko; kadar gre za zadevo, v kateri je delo drugih organov ali institucij odvisno od ugotovitev inšpektorjev; kadar gre za več različnih prijav, ki se nanašajo na istega inšpekcijskega zavezanca):</w:t>
      </w:r>
    </w:p>
    <w:p w14:paraId="68FBBF3A" w14:textId="77777777" w:rsidR="00FA2C2C" w:rsidRPr="00FA2C2C" w:rsidRDefault="00FA2C2C" w:rsidP="009A5BD8">
      <w:pPr>
        <w:spacing w:after="0" w:line="276" w:lineRule="auto"/>
        <w:contextualSpacing/>
        <w:jc w:val="both"/>
        <w:rPr>
          <w:rFonts w:ascii="Arial" w:eastAsia="Arial" w:hAnsi="Arial" w:cs="Arial"/>
          <w:color w:val="000000"/>
          <w:sz w:val="20"/>
          <w:szCs w:val="20"/>
          <w:lang w:eastAsia="sl-SI" w:bidi="sa-IN"/>
        </w:rPr>
      </w:pPr>
    </w:p>
    <w:p w14:paraId="1CE3FBB3" w14:textId="77777777" w:rsidR="00FA2C2C" w:rsidRPr="00FA2C2C" w:rsidRDefault="00FA2C2C" w:rsidP="009A5BD8">
      <w:pPr>
        <w:spacing w:after="0" w:line="276" w:lineRule="auto"/>
        <w:contextualSpacing/>
        <w:jc w:val="both"/>
        <w:rPr>
          <w:rFonts w:ascii="Arial" w:eastAsia="Batang" w:hAnsi="Arial" w:cs="Arial"/>
          <w:sz w:val="20"/>
          <w:szCs w:val="20"/>
          <w:lang w:eastAsia="ko-KR" w:bidi="sa-IN"/>
        </w:rPr>
      </w:pPr>
      <w:r w:rsidRPr="00FA2C2C">
        <w:rPr>
          <w:rFonts w:ascii="Arial" w:eastAsia="Batang" w:hAnsi="Arial" w:cs="Arial"/>
          <w:sz w:val="20"/>
          <w:szCs w:val="20"/>
          <w:lang w:eastAsia="ko-KR" w:bidi="sa-IN"/>
        </w:rPr>
        <w:t>Število prioritetnih nadzorov na geodetski inšpekciji ni mogoče številčno načrtovati. Geodetska inšpekcija bo nemudoma obravnavala prijave in zadeve iz katerih je razbrati, da je ogroženo zdravje in življenje ljudi, javna varnost ali premoženje večje vrednosti.</w:t>
      </w:r>
    </w:p>
    <w:p w14:paraId="713BBD85" w14:textId="77777777" w:rsidR="00FA2C2C" w:rsidRPr="00FA2C2C" w:rsidRDefault="00FA2C2C" w:rsidP="009A5BD8">
      <w:pPr>
        <w:spacing w:after="0" w:line="276" w:lineRule="auto"/>
        <w:contextualSpacing/>
        <w:jc w:val="both"/>
        <w:rPr>
          <w:rFonts w:ascii="Arial" w:eastAsia="Batang" w:hAnsi="Arial" w:cs="Arial"/>
          <w:sz w:val="20"/>
          <w:szCs w:val="20"/>
          <w:lang w:eastAsia="ko-KR" w:bidi="sa-IN"/>
        </w:rPr>
      </w:pPr>
    </w:p>
    <w:p w14:paraId="1BE279B3" w14:textId="45D5FE94" w:rsidR="00FA2C2C" w:rsidRPr="00037C30" w:rsidRDefault="009A2CF0" w:rsidP="00037C30">
      <w:pPr>
        <w:pStyle w:val="Naslov4"/>
        <w:jc w:val="both"/>
        <w:rPr>
          <w:rFonts w:ascii="Arial" w:eastAsia="Arial" w:hAnsi="Arial" w:cs="Arial"/>
          <w:b/>
          <w:bCs/>
          <w:i w:val="0"/>
          <w:iCs w:val="0"/>
          <w:color w:val="auto"/>
          <w:sz w:val="20"/>
          <w:szCs w:val="20"/>
          <w:lang w:eastAsia="sl-SI"/>
        </w:rPr>
      </w:pPr>
      <w:r w:rsidRPr="00037C30">
        <w:rPr>
          <w:rFonts w:ascii="Arial" w:eastAsia="Batang" w:hAnsi="Arial" w:cs="Arial"/>
          <w:b/>
          <w:bCs/>
          <w:i w:val="0"/>
          <w:iCs w:val="0"/>
          <w:color w:val="auto"/>
          <w:sz w:val="20"/>
          <w:szCs w:val="20"/>
          <w:lang w:eastAsia="ko-KR"/>
        </w:rPr>
        <w:t>14.2.2.</w:t>
      </w:r>
      <w:r w:rsidR="00FA2C2C" w:rsidRPr="00037C30">
        <w:rPr>
          <w:rFonts w:ascii="Arial" w:eastAsia="Batang" w:hAnsi="Arial" w:cs="Arial"/>
          <w:b/>
          <w:bCs/>
          <w:i w:val="0"/>
          <w:iCs w:val="0"/>
          <w:color w:val="auto"/>
          <w:sz w:val="20"/>
          <w:szCs w:val="20"/>
          <w:lang w:eastAsia="ko-KR"/>
        </w:rPr>
        <w:t xml:space="preserve">3 </w:t>
      </w:r>
      <w:r w:rsidR="00FA2C2C" w:rsidRPr="00037C30">
        <w:rPr>
          <w:rFonts w:ascii="Arial" w:eastAsia="Arial" w:hAnsi="Arial" w:cs="Arial"/>
          <w:b/>
          <w:bCs/>
          <w:i w:val="0"/>
          <w:iCs w:val="0"/>
          <w:color w:val="auto"/>
          <w:sz w:val="20"/>
          <w:szCs w:val="20"/>
          <w:lang w:eastAsia="sl-SI"/>
        </w:rPr>
        <w:t>Inšpekcijski nadzori na podlagi ostalih prejetih pobud in prijav, ki niso bili določeni kot prioritetni:</w:t>
      </w:r>
    </w:p>
    <w:p w14:paraId="5A638E89" w14:textId="77777777" w:rsidR="00FA2C2C" w:rsidRPr="00FA2C2C" w:rsidRDefault="00FA2C2C" w:rsidP="009A5BD8">
      <w:pPr>
        <w:spacing w:after="17" w:line="276" w:lineRule="auto"/>
        <w:jc w:val="both"/>
        <w:rPr>
          <w:rFonts w:ascii="Arial" w:eastAsia="Arial" w:hAnsi="Arial" w:cs="Arial"/>
          <w:b/>
          <w:bCs/>
          <w:color w:val="000000"/>
          <w:sz w:val="20"/>
          <w:szCs w:val="20"/>
          <w:lang w:eastAsia="sl-SI"/>
        </w:rPr>
      </w:pPr>
    </w:p>
    <w:p w14:paraId="385FF4B0" w14:textId="77777777" w:rsidR="00FA2C2C" w:rsidRPr="00FA2C2C" w:rsidRDefault="00FA2C2C" w:rsidP="009A5BD8">
      <w:pPr>
        <w:spacing w:after="17" w:line="276" w:lineRule="auto"/>
        <w:jc w:val="both"/>
        <w:rPr>
          <w:rFonts w:ascii="Arial" w:eastAsia="Batang" w:hAnsi="Arial" w:cs="Arial"/>
          <w:sz w:val="20"/>
          <w:szCs w:val="20"/>
          <w:lang w:eastAsia="ko-KR"/>
        </w:rPr>
      </w:pPr>
      <w:r w:rsidRPr="00FA2C2C">
        <w:rPr>
          <w:rFonts w:ascii="Arial" w:eastAsia="Batang" w:hAnsi="Arial" w:cs="Arial"/>
          <w:sz w:val="20"/>
          <w:szCs w:val="20"/>
          <w:lang w:eastAsia="ko-KR"/>
        </w:rPr>
        <w:t xml:space="preserve">Število inšpekcijskih nadzorov na podlagi prejetih prijav in pobud bo opravljeno skladno z načrtom dela geodetske inšpekcije. </w:t>
      </w:r>
    </w:p>
    <w:p w14:paraId="543AD263" w14:textId="77777777" w:rsidR="00FA2C2C" w:rsidRPr="00FA2C2C" w:rsidRDefault="00FA2C2C" w:rsidP="009A5BD8">
      <w:pPr>
        <w:spacing w:after="17" w:line="276" w:lineRule="auto"/>
        <w:jc w:val="both"/>
        <w:rPr>
          <w:rFonts w:ascii="Arial" w:eastAsia="Batang" w:hAnsi="Arial" w:cs="Arial"/>
          <w:sz w:val="20"/>
          <w:szCs w:val="20"/>
          <w:lang w:eastAsia="ko-KR"/>
        </w:rPr>
      </w:pPr>
    </w:p>
    <w:p w14:paraId="6FA6009F" w14:textId="77777777" w:rsidR="00FA2C2C" w:rsidRPr="00FA2C2C" w:rsidRDefault="00FA2C2C" w:rsidP="009A5BD8">
      <w:pPr>
        <w:spacing w:after="17" w:line="276" w:lineRule="auto"/>
        <w:jc w:val="both"/>
        <w:rPr>
          <w:rFonts w:ascii="Arial" w:eastAsia="Batang" w:hAnsi="Arial" w:cs="Arial"/>
          <w:sz w:val="20"/>
          <w:szCs w:val="20"/>
          <w:lang w:eastAsia="ko-KR"/>
        </w:rPr>
      </w:pPr>
      <w:r w:rsidRPr="00FA2C2C">
        <w:rPr>
          <w:rFonts w:ascii="Arial" w:eastAsia="Batang" w:hAnsi="Arial" w:cs="Arial"/>
          <w:sz w:val="20"/>
          <w:szCs w:val="20"/>
          <w:u w:val="single"/>
          <w:lang w:eastAsia="ko-KR"/>
        </w:rPr>
        <w:t>Redni, kontrolni in izredni inšpekcijski nadzori</w:t>
      </w:r>
      <w:r w:rsidRPr="00FA2C2C">
        <w:rPr>
          <w:rFonts w:ascii="Arial" w:eastAsia="Batang" w:hAnsi="Arial" w:cs="Arial"/>
          <w:sz w:val="20"/>
          <w:szCs w:val="20"/>
          <w:lang w:eastAsia="ko-KR"/>
        </w:rPr>
        <w:t>: Predvidenih je 100 inšpekcijskih pregledov v letu 2024. Geodetska inšpektorica bo v letu 2024 nemudoma opravila redne nadzore v zadevah, kjer je potrebno zaščititi javni interes ter redne nadzore v okviru koordiniranih akcij. Geodetska inšpektorica bo tudi nemudoma obravnavala prijave in zadeve iz katerih je razbrati, da je ogroženo zdravje in življenje ljudi, javna varnost ali premoženje večje vrednosti.</w:t>
      </w:r>
    </w:p>
    <w:p w14:paraId="4E72B9BD" w14:textId="77777777" w:rsidR="00FA2C2C" w:rsidRPr="00FA2C2C" w:rsidRDefault="00FA2C2C" w:rsidP="009A5BD8">
      <w:pPr>
        <w:spacing w:after="0" w:line="276" w:lineRule="auto"/>
        <w:rPr>
          <w:rFonts w:ascii="Arial" w:eastAsia="Batang" w:hAnsi="Arial" w:cs="Arial"/>
          <w:sz w:val="20"/>
          <w:szCs w:val="20"/>
          <w:lang w:eastAsia="ko-KR"/>
        </w:rPr>
      </w:pPr>
    </w:p>
    <w:p w14:paraId="2D8F7E13" w14:textId="77777777" w:rsidR="009A2CF0" w:rsidRPr="00037C30" w:rsidRDefault="009A2CF0" w:rsidP="00037C30">
      <w:pPr>
        <w:pStyle w:val="Naslov4"/>
        <w:rPr>
          <w:rFonts w:ascii="Arial" w:eastAsia="Arial" w:hAnsi="Arial" w:cs="Arial"/>
          <w:b/>
          <w:bCs/>
          <w:i w:val="0"/>
          <w:iCs w:val="0"/>
          <w:color w:val="auto"/>
          <w:sz w:val="20"/>
          <w:szCs w:val="20"/>
          <w:lang w:eastAsia="sl-SI"/>
        </w:rPr>
      </w:pPr>
      <w:r w:rsidRPr="00037C30">
        <w:rPr>
          <w:rFonts w:ascii="Arial" w:eastAsia="Batang" w:hAnsi="Arial" w:cs="Arial"/>
          <w:b/>
          <w:bCs/>
          <w:i w:val="0"/>
          <w:iCs w:val="0"/>
          <w:color w:val="auto"/>
          <w:sz w:val="20"/>
          <w:szCs w:val="20"/>
          <w:lang w:eastAsia="ko-KR"/>
        </w:rPr>
        <w:t>14.2.2.</w:t>
      </w:r>
      <w:r w:rsidR="00FA2C2C" w:rsidRPr="00037C30">
        <w:rPr>
          <w:rFonts w:ascii="Arial" w:eastAsia="Batang" w:hAnsi="Arial" w:cs="Arial"/>
          <w:b/>
          <w:bCs/>
          <w:i w:val="0"/>
          <w:iCs w:val="0"/>
          <w:color w:val="auto"/>
          <w:sz w:val="20"/>
          <w:szCs w:val="20"/>
          <w:lang w:eastAsia="ko-KR"/>
        </w:rPr>
        <w:t xml:space="preserve">4 </w:t>
      </w:r>
      <w:proofErr w:type="spellStart"/>
      <w:r w:rsidR="00FA2C2C" w:rsidRPr="00037C30">
        <w:rPr>
          <w:rFonts w:ascii="Arial" w:eastAsia="Arial" w:hAnsi="Arial" w:cs="Arial"/>
          <w:b/>
          <w:bCs/>
          <w:i w:val="0"/>
          <w:iCs w:val="0"/>
          <w:color w:val="auto"/>
          <w:sz w:val="20"/>
          <w:szCs w:val="20"/>
          <w:lang w:eastAsia="sl-SI"/>
        </w:rPr>
        <w:t>Prekrškovni</w:t>
      </w:r>
      <w:proofErr w:type="spellEnd"/>
      <w:r w:rsidR="00FA2C2C" w:rsidRPr="00037C30">
        <w:rPr>
          <w:rFonts w:ascii="Arial" w:eastAsia="Arial" w:hAnsi="Arial" w:cs="Arial"/>
          <w:b/>
          <w:bCs/>
          <w:i w:val="0"/>
          <w:iCs w:val="0"/>
          <w:color w:val="auto"/>
          <w:sz w:val="20"/>
          <w:szCs w:val="20"/>
          <w:lang w:eastAsia="sl-SI"/>
        </w:rPr>
        <w:t xml:space="preserve"> postopki: </w:t>
      </w:r>
    </w:p>
    <w:p w14:paraId="775B77D8" w14:textId="77777777" w:rsidR="009A2CF0" w:rsidRDefault="009A2CF0" w:rsidP="009A5BD8">
      <w:pPr>
        <w:spacing w:after="17" w:line="276" w:lineRule="auto"/>
        <w:jc w:val="both"/>
        <w:rPr>
          <w:rFonts w:ascii="Arial" w:eastAsia="Arial" w:hAnsi="Arial" w:cs="Arial"/>
          <w:b/>
          <w:bCs/>
          <w:color w:val="000000"/>
          <w:sz w:val="20"/>
          <w:szCs w:val="20"/>
          <w:lang w:eastAsia="sl-SI"/>
        </w:rPr>
      </w:pPr>
    </w:p>
    <w:p w14:paraId="224C69BE" w14:textId="74E459F1" w:rsidR="00FA2C2C" w:rsidRPr="00FA2C2C" w:rsidRDefault="00FA2C2C" w:rsidP="009A5BD8">
      <w:pPr>
        <w:spacing w:after="17" w:line="276" w:lineRule="auto"/>
        <w:jc w:val="both"/>
        <w:rPr>
          <w:rFonts w:ascii="Arial" w:eastAsia="Batang" w:hAnsi="Arial" w:cs="Arial"/>
          <w:sz w:val="20"/>
          <w:szCs w:val="20"/>
          <w:lang w:eastAsia="ko-KR"/>
        </w:rPr>
      </w:pPr>
      <w:r w:rsidRPr="00FA2C2C">
        <w:rPr>
          <w:rFonts w:ascii="Arial" w:eastAsia="Batang" w:hAnsi="Arial" w:cs="Arial"/>
          <w:sz w:val="20"/>
          <w:szCs w:val="20"/>
          <w:lang w:eastAsia="ko-KR"/>
        </w:rPr>
        <w:t xml:space="preserve">Vodenje </w:t>
      </w:r>
      <w:proofErr w:type="spellStart"/>
      <w:r w:rsidRPr="00FA2C2C">
        <w:rPr>
          <w:rFonts w:ascii="Arial" w:eastAsia="Batang" w:hAnsi="Arial" w:cs="Arial"/>
          <w:sz w:val="20"/>
          <w:szCs w:val="20"/>
          <w:lang w:eastAsia="ko-KR"/>
        </w:rPr>
        <w:t>prekrškovnega</w:t>
      </w:r>
      <w:proofErr w:type="spellEnd"/>
      <w:r w:rsidRPr="00FA2C2C">
        <w:rPr>
          <w:rFonts w:ascii="Arial" w:eastAsia="Batang" w:hAnsi="Arial" w:cs="Arial"/>
          <w:sz w:val="20"/>
          <w:szCs w:val="20"/>
          <w:lang w:eastAsia="ko-KR"/>
        </w:rPr>
        <w:t xml:space="preserve"> postopka je del rednega dela. Uvedba </w:t>
      </w:r>
      <w:proofErr w:type="spellStart"/>
      <w:r w:rsidRPr="00FA2C2C">
        <w:rPr>
          <w:rFonts w:ascii="Arial" w:eastAsia="Batang" w:hAnsi="Arial" w:cs="Arial"/>
          <w:sz w:val="20"/>
          <w:szCs w:val="20"/>
          <w:lang w:eastAsia="ko-KR"/>
        </w:rPr>
        <w:t>prekrškovnega</w:t>
      </w:r>
      <w:proofErr w:type="spellEnd"/>
      <w:r w:rsidRPr="00FA2C2C">
        <w:rPr>
          <w:rFonts w:ascii="Arial" w:eastAsia="Batang" w:hAnsi="Arial" w:cs="Arial"/>
          <w:sz w:val="20"/>
          <w:szCs w:val="20"/>
          <w:lang w:eastAsia="ko-KR"/>
        </w:rPr>
        <w:t xml:space="preserve"> postopka je odvisna od ugotovljenih oz. zaznanih kršitev bodisi v okviru inšpekcijskega postopka, bodisi glede na prejete predloge upravičenih predlagateljev za uvedbo </w:t>
      </w:r>
      <w:proofErr w:type="spellStart"/>
      <w:r w:rsidRPr="00FA2C2C">
        <w:rPr>
          <w:rFonts w:ascii="Arial" w:eastAsia="Batang" w:hAnsi="Arial" w:cs="Arial"/>
          <w:sz w:val="20"/>
          <w:szCs w:val="20"/>
          <w:lang w:eastAsia="ko-KR"/>
        </w:rPr>
        <w:t>prekrškovnega</w:t>
      </w:r>
      <w:proofErr w:type="spellEnd"/>
      <w:r w:rsidRPr="00FA2C2C">
        <w:rPr>
          <w:rFonts w:ascii="Arial" w:eastAsia="Batang" w:hAnsi="Arial" w:cs="Arial"/>
          <w:sz w:val="20"/>
          <w:szCs w:val="20"/>
          <w:lang w:eastAsia="ko-KR"/>
        </w:rPr>
        <w:t xml:space="preserve"> postopka. Iz tega razloga </w:t>
      </w:r>
      <w:proofErr w:type="spellStart"/>
      <w:r w:rsidRPr="00FA2C2C">
        <w:rPr>
          <w:rFonts w:ascii="Arial" w:eastAsia="Batang" w:hAnsi="Arial" w:cs="Arial"/>
          <w:sz w:val="20"/>
          <w:szCs w:val="20"/>
          <w:lang w:eastAsia="ko-KR"/>
        </w:rPr>
        <w:t>prekrškovnih</w:t>
      </w:r>
      <w:proofErr w:type="spellEnd"/>
      <w:r w:rsidRPr="00FA2C2C">
        <w:rPr>
          <w:rFonts w:ascii="Arial" w:eastAsia="Batang" w:hAnsi="Arial" w:cs="Arial"/>
          <w:sz w:val="20"/>
          <w:szCs w:val="20"/>
          <w:lang w:eastAsia="ko-KR"/>
        </w:rPr>
        <w:t xml:space="preserve"> postopkov tako po vsebini kot po količini ni mogoče planirati. </w:t>
      </w:r>
    </w:p>
    <w:p w14:paraId="68816EF2" w14:textId="77777777" w:rsidR="00FA2C2C" w:rsidRPr="00FA2C2C" w:rsidRDefault="00FA2C2C" w:rsidP="009A5BD8">
      <w:pPr>
        <w:spacing w:after="17" w:line="276" w:lineRule="auto"/>
        <w:jc w:val="both"/>
        <w:rPr>
          <w:rFonts w:ascii="Arial" w:eastAsia="Batang" w:hAnsi="Arial" w:cs="Arial"/>
          <w:sz w:val="20"/>
          <w:szCs w:val="20"/>
          <w:lang w:eastAsia="ko-KR"/>
        </w:rPr>
      </w:pPr>
    </w:p>
    <w:p w14:paraId="488A1A59" w14:textId="4A94A387" w:rsidR="00FA2C2C" w:rsidRPr="00EB6C45" w:rsidRDefault="00912034" w:rsidP="00EB6C45">
      <w:pPr>
        <w:pStyle w:val="Naslov3"/>
        <w:rPr>
          <w:rFonts w:eastAsia="Batang"/>
          <w:sz w:val="20"/>
          <w:szCs w:val="20"/>
        </w:rPr>
      </w:pPr>
      <w:r w:rsidRPr="00EB6C45">
        <w:rPr>
          <w:rFonts w:eastAsia="Batang"/>
          <w:sz w:val="20"/>
          <w:szCs w:val="20"/>
        </w:rPr>
        <w:t>14.2.3 INŠPEKCIJA ZA NARAVO IN VODE</w:t>
      </w:r>
    </w:p>
    <w:p w14:paraId="1EEDFE9C" w14:textId="77777777" w:rsidR="00FA2C2C" w:rsidRPr="00FA2C2C" w:rsidRDefault="00FA2C2C" w:rsidP="009A5BD8">
      <w:pPr>
        <w:spacing w:after="0" w:line="276" w:lineRule="auto"/>
        <w:rPr>
          <w:rFonts w:ascii="Arial" w:eastAsia="Batang" w:hAnsi="Arial" w:cs="Arial"/>
          <w:b/>
          <w:bCs/>
          <w:sz w:val="20"/>
          <w:szCs w:val="20"/>
          <w:lang w:eastAsia="ko-KR"/>
        </w:rPr>
      </w:pPr>
    </w:p>
    <w:p w14:paraId="530F23E3" w14:textId="5F551222" w:rsidR="00FA2C2C" w:rsidRPr="00EB6C45" w:rsidRDefault="00912034" w:rsidP="00EB6C45">
      <w:pPr>
        <w:pStyle w:val="Naslov4"/>
        <w:rPr>
          <w:rFonts w:ascii="Arial" w:eastAsia="Batang" w:hAnsi="Arial" w:cs="Arial"/>
          <w:b/>
          <w:bCs/>
          <w:i w:val="0"/>
          <w:iCs w:val="0"/>
          <w:sz w:val="20"/>
          <w:szCs w:val="20"/>
          <w:lang w:eastAsia="ko-KR" w:bidi="sa-IN"/>
        </w:rPr>
      </w:pPr>
      <w:r w:rsidRPr="00EB6C45">
        <w:rPr>
          <w:rFonts w:ascii="Arial" w:eastAsia="Batang" w:hAnsi="Arial" w:cs="Arial"/>
          <w:b/>
          <w:bCs/>
          <w:i w:val="0"/>
          <w:iCs w:val="0"/>
          <w:color w:val="auto"/>
          <w:sz w:val="20"/>
          <w:szCs w:val="20"/>
          <w:lang w:eastAsia="ko-KR" w:bidi="sa-IN"/>
        </w:rPr>
        <w:t>14.2.3.</w:t>
      </w:r>
      <w:r w:rsidR="00FA2C2C" w:rsidRPr="00EB6C45">
        <w:rPr>
          <w:rFonts w:ascii="Arial" w:eastAsia="Batang" w:hAnsi="Arial" w:cs="Arial"/>
          <w:b/>
          <w:bCs/>
          <w:i w:val="0"/>
          <w:iCs w:val="0"/>
          <w:color w:val="auto"/>
          <w:sz w:val="20"/>
          <w:szCs w:val="20"/>
          <w:lang w:eastAsia="ko-KR" w:bidi="sa-IN"/>
        </w:rPr>
        <w:t xml:space="preserve">1 Sistemski inšpekcijski nadzori </w:t>
      </w:r>
      <w:r w:rsidR="00FA2C2C" w:rsidRPr="00EB6C45">
        <w:rPr>
          <w:rFonts w:ascii="Arial" w:eastAsia="Arial" w:hAnsi="Arial" w:cs="Arial"/>
          <w:i w:val="0"/>
          <w:iCs w:val="0"/>
          <w:color w:val="000000"/>
          <w:sz w:val="20"/>
          <w:szCs w:val="20"/>
          <w:lang w:eastAsia="sl-SI" w:bidi="sa-IN"/>
        </w:rPr>
        <w:t>(na podlagi količnika ocene tveganja in na podlagi izbranih aktualnih vsebinskih področij)</w:t>
      </w:r>
      <w:r w:rsidR="00FA2C2C" w:rsidRPr="00EB6C45">
        <w:rPr>
          <w:rFonts w:ascii="Arial" w:eastAsia="Batang" w:hAnsi="Arial" w:cs="Arial"/>
          <w:i w:val="0"/>
          <w:iCs w:val="0"/>
          <w:sz w:val="20"/>
          <w:szCs w:val="20"/>
          <w:lang w:eastAsia="ko-KR" w:bidi="sa-IN"/>
        </w:rPr>
        <w:t xml:space="preserve">: </w:t>
      </w:r>
    </w:p>
    <w:p w14:paraId="06E0A3D8" w14:textId="77777777" w:rsidR="00FA2C2C" w:rsidRPr="00FA2C2C" w:rsidRDefault="00FA2C2C" w:rsidP="009A5BD8">
      <w:pPr>
        <w:spacing w:after="0" w:line="276" w:lineRule="auto"/>
        <w:contextualSpacing/>
        <w:jc w:val="both"/>
        <w:rPr>
          <w:rFonts w:ascii="Arial" w:eastAsia="Batang" w:hAnsi="Arial" w:cs="Arial"/>
          <w:b/>
          <w:bCs/>
          <w:sz w:val="20"/>
          <w:szCs w:val="20"/>
          <w:lang w:eastAsia="ko-KR" w:bidi="sa-IN"/>
        </w:rPr>
      </w:pPr>
    </w:p>
    <w:p w14:paraId="3FD79AF2" w14:textId="77777777" w:rsidR="00912034" w:rsidRDefault="00FA2C2C" w:rsidP="009A5BD8">
      <w:pPr>
        <w:spacing w:after="0" w:line="276" w:lineRule="auto"/>
        <w:contextualSpacing/>
        <w:jc w:val="both"/>
        <w:rPr>
          <w:rFonts w:ascii="Arial" w:eastAsia="Batang" w:hAnsi="Arial" w:cs="Arial"/>
          <w:sz w:val="20"/>
          <w:szCs w:val="20"/>
          <w:lang w:eastAsia="ko-KR" w:bidi="sa-IN"/>
        </w:rPr>
      </w:pPr>
      <w:r w:rsidRPr="00FA2C2C">
        <w:rPr>
          <w:rFonts w:ascii="Arial" w:eastAsia="Batang" w:hAnsi="Arial" w:cs="Arial"/>
          <w:sz w:val="20"/>
          <w:szCs w:val="20"/>
          <w:u w:val="single"/>
          <w:lang w:eastAsia="ko-KR" w:bidi="sa-IN"/>
        </w:rPr>
        <w:t xml:space="preserve">Koordinirana akcija: Nadzor </w:t>
      </w:r>
      <w:r w:rsidRPr="00FA2C2C">
        <w:rPr>
          <w:rFonts w:ascii="Arial" w:hAnsi="Arial" w:cs="Arial"/>
          <w:sz w:val="20"/>
          <w:szCs w:val="20"/>
          <w:u w:val="single"/>
          <w:lang w:bidi="sa-IN"/>
        </w:rPr>
        <w:t>vožnje v naravnem okolju</w:t>
      </w:r>
      <w:r w:rsidRPr="00FA2C2C">
        <w:rPr>
          <w:rFonts w:ascii="Arial" w:eastAsia="Batang" w:hAnsi="Arial" w:cs="Arial"/>
          <w:sz w:val="20"/>
          <w:szCs w:val="20"/>
          <w:u w:val="single"/>
          <w:lang w:eastAsia="ko-KR" w:bidi="sa-IN"/>
        </w:rPr>
        <w:t>:</w:t>
      </w:r>
      <w:r w:rsidRPr="00FA2C2C">
        <w:rPr>
          <w:rFonts w:ascii="Arial" w:eastAsia="Batang" w:hAnsi="Arial" w:cs="Arial"/>
          <w:sz w:val="20"/>
          <w:szCs w:val="20"/>
          <w:lang w:eastAsia="ko-KR" w:bidi="sa-IN"/>
        </w:rPr>
        <w:t xml:space="preserve"> </w:t>
      </w:r>
    </w:p>
    <w:p w14:paraId="72FA49EA" w14:textId="02954CD7" w:rsidR="00FA2C2C" w:rsidRPr="00FA2C2C" w:rsidRDefault="00FA2C2C" w:rsidP="009A5BD8">
      <w:pPr>
        <w:spacing w:after="0" w:line="276" w:lineRule="auto"/>
        <w:contextualSpacing/>
        <w:jc w:val="both"/>
        <w:rPr>
          <w:rFonts w:ascii="Arial" w:eastAsia="Batang" w:hAnsi="Arial" w:cs="Arial"/>
          <w:b/>
          <w:bCs/>
          <w:sz w:val="20"/>
          <w:szCs w:val="20"/>
          <w:u w:val="single"/>
          <w:lang w:eastAsia="ko-KR" w:bidi="sa-IN"/>
        </w:rPr>
      </w:pPr>
      <w:r w:rsidRPr="00FA2C2C">
        <w:rPr>
          <w:rFonts w:ascii="Arial" w:hAnsi="Arial" w:cs="Arial"/>
          <w:sz w:val="20"/>
          <w:szCs w:val="20"/>
          <w:lang w:bidi="sa-IN"/>
        </w:rPr>
        <w:t xml:space="preserve">Akcija nadzora vožnje v naravnem okolju se bo izvedla v skladu z Zakonom o ohranjanju narave </w:t>
      </w:r>
      <w:r w:rsidR="00912034" w:rsidRPr="00912034">
        <w:rPr>
          <w:rFonts w:ascii="Arial" w:hAnsi="Arial" w:cs="Arial"/>
          <w:sz w:val="20"/>
          <w:szCs w:val="20"/>
        </w:rPr>
        <w:t xml:space="preserve">(Uradni list RS, št. </w:t>
      </w:r>
      <w:hyperlink r:id="rId235" w:tgtFrame="_blank" w:tooltip="Zakon o ohranjanju narave (uradno prečiščeno besedilo)" w:history="1">
        <w:r w:rsidR="00912034" w:rsidRPr="00912034">
          <w:rPr>
            <w:rFonts w:ascii="Arial" w:hAnsi="Arial" w:cs="Arial"/>
            <w:sz w:val="20"/>
            <w:szCs w:val="20"/>
          </w:rPr>
          <w:t>96/04</w:t>
        </w:r>
      </w:hyperlink>
      <w:r w:rsidR="00912034" w:rsidRPr="00912034">
        <w:rPr>
          <w:rFonts w:ascii="Arial" w:hAnsi="Arial" w:cs="Arial"/>
          <w:sz w:val="20"/>
          <w:szCs w:val="20"/>
        </w:rPr>
        <w:t xml:space="preserve"> – uradno prečiščeno besedilo, </w:t>
      </w:r>
      <w:hyperlink r:id="rId236" w:tgtFrame="_blank" w:tooltip="Zakon o društvih" w:history="1">
        <w:r w:rsidR="00912034" w:rsidRPr="00912034">
          <w:rPr>
            <w:rFonts w:ascii="Arial" w:hAnsi="Arial" w:cs="Arial"/>
            <w:sz w:val="20"/>
            <w:szCs w:val="20"/>
          </w:rPr>
          <w:t>61/06</w:t>
        </w:r>
      </w:hyperlink>
      <w:r w:rsidR="00912034" w:rsidRPr="00912034">
        <w:rPr>
          <w:rFonts w:ascii="Arial" w:hAnsi="Arial" w:cs="Arial"/>
          <w:sz w:val="20"/>
          <w:szCs w:val="20"/>
        </w:rPr>
        <w:t xml:space="preserve"> – ZDru-1, </w:t>
      </w:r>
      <w:hyperlink r:id="rId237" w:tgtFrame="_blank" w:tooltip="Zakon o spremembah in dopolnitvah Zakona o Skladu kmetijskih zemljišč in gozdov Republike Slovenije" w:history="1">
        <w:r w:rsidR="00912034" w:rsidRPr="00912034">
          <w:rPr>
            <w:rFonts w:ascii="Arial" w:hAnsi="Arial" w:cs="Arial"/>
            <w:sz w:val="20"/>
            <w:szCs w:val="20"/>
          </w:rPr>
          <w:t>8/10</w:t>
        </w:r>
      </w:hyperlink>
      <w:r w:rsidR="00912034" w:rsidRPr="00912034">
        <w:rPr>
          <w:rFonts w:ascii="Arial" w:hAnsi="Arial" w:cs="Arial"/>
          <w:sz w:val="20"/>
          <w:szCs w:val="20"/>
        </w:rPr>
        <w:t xml:space="preserve"> – ZSKZ-B, </w:t>
      </w:r>
      <w:hyperlink r:id="rId238" w:tgtFrame="_blank" w:tooltip="Zakon o spremembah in dopolnitvah Zakona o ohranjanju narave" w:history="1">
        <w:r w:rsidR="00912034" w:rsidRPr="00912034">
          <w:rPr>
            <w:rFonts w:ascii="Arial" w:hAnsi="Arial" w:cs="Arial"/>
            <w:sz w:val="20"/>
            <w:szCs w:val="20"/>
          </w:rPr>
          <w:t>46/14</w:t>
        </w:r>
      </w:hyperlink>
      <w:r w:rsidR="00912034" w:rsidRPr="00912034">
        <w:rPr>
          <w:rFonts w:ascii="Arial" w:hAnsi="Arial" w:cs="Arial"/>
          <w:sz w:val="20"/>
          <w:szCs w:val="20"/>
        </w:rPr>
        <w:t xml:space="preserve">, </w:t>
      </w:r>
      <w:hyperlink r:id="rId239" w:tgtFrame="_blank" w:tooltip="Zakon o nevladnih organizacijah" w:history="1">
        <w:r w:rsidR="00912034" w:rsidRPr="00912034">
          <w:rPr>
            <w:rFonts w:ascii="Arial" w:hAnsi="Arial" w:cs="Arial"/>
            <w:sz w:val="20"/>
            <w:szCs w:val="20"/>
          </w:rPr>
          <w:t>21/18</w:t>
        </w:r>
      </w:hyperlink>
      <w:r w:rsidR="00912034" w:rsidRPr="00912034">
        <w:rPr>
          <w:rFonts w:ascii="Arial" w:hAnsi="Arial" w:cs="Arial"/>
          <w:sz w:val="20"/>
          <w:szCs w:val="20"/>
        </w:rPr>
        <w:t xml:space="preserve"> – </w:t>
      </w:r>
      <w:proofErr w:type="spellStart"/>
      <w:r w:rsidR="00912034" w:rsidRPr="00912034">
        <w:rPr>
          <w:rFonts w:ascii="Arial" w:hAnsi="Arial" w:cs="Arial"/>
          <w:sz w:val="20"/>
          <w:szCs w:val="20"/>
        </w:rPr>
        <w:t>ZNOrg</w:t>
      </w:r>
      <w:proofErr w:type="spellEnd"/>
      <w:r w:rsidR="00912034" w:rsidRPr="00912034">
        <w:rPr>
          <w:rFonts w:ascii="Arial" w:hAnsi="Arial" w:cs="Arial"/>
          <w:sz w:val="20"/>
          <w:szCs w:val="20"/>
        </w:rPr>
        <w:t xml:space="preserve">, </w:t>
      </w:r>
      <w:hyperlink r:id="rId240" w:tgtFrame="_blank" w:tooltip="Zakon o dopolnitvah Zakona o ohranjanju narave" w:history="1">
        <w:r w:rsidR="00912034" w:rsidRPr="00912034">
          <w:rPr>
            <w:rFonts w:ascii="Arial" w:hAnsi="Arial" w:cs="Arial"/>
            <w:sz w:val="20"/>
            <w:szCs w:val="20"/>
          </w:rPr>
          <w:t>31/18</w:t>
        </w:r>
      </w:hyperlink>
      <w:r w:rsidR="00912034" w:rsidRPr="00912034">
        <w:rPr>
          <w:rFonts w:ascii="Arial" w:hAnsi="Arial" w:cs="Arial"/>
          <w:sz w:val="20"/>
          <w:szCs w:val="20"/>
        </w:rPr>
        <w:t xml:space="preserve">, </w:t>
      </w:r>
      <w:hyperlink r:id="rId241" w:tgtFrame="_blank" w:tooltip="Zakon o spremembah Zakona o ohranjanju narave " w:history="1">
        <w:r w:rsidR="00912034" w:rsidRPr="00912034">
          <w:rPr>
            <w:rFonts w:ascii="Arial" w:hAnsi="Arial" w:cs="Arial"/>
            <w:sz w:val="20"/>
            <w:szCs w:val="20"/>
          </w:rPr>
          <w:t>82/20</w:t>
        </w:r>
      </w:hyperlink>
      <w:r w:rsidR="00912034" w:rsidRPr="00912034">
        <w:rPr>
          <w:rFonts w:ascii="Arial" w:hAnsi="Arial" w:cs="Arial"/>
          <w:sz w:val="20"/>
          <w:szCs w:val="20"/>
        </w:rPr>
        <w:t xml:space="preserve">, </w:t>
      </w:r>
      <w:hyperlink r:id="rId242" w:tgtFrame="_blank" w:tooltip="Zakon o debirokratizaciji" w:history="1">
        <w:r w:rsidR="00912034" w:rsidRPr="00912034">
          <w:rPr>
            <w:rFonts w:ascii="Arial" w:hAnsi="Arial" w:cs="Arial"/>
            <w:sz w:val="20"/>
            <w:szCs w:val="20"/>
          </w:rPr>
          <w:t>3/22</w:t>
        </w:r>
      </w:hyperlink>
      <w:r w:rsidR="00912034" w:rsidRPr="00912034">
        <w:rPr>
          <w:rFonts w:ascii="Arial" w:hAnsi="Arial" w:cs="Arial"/>
          <w:sz w:val="20"/>
          <w:szCs w:val="20"/>
        </w:rPr>
        <w:t xml:space="preserve"> – </w:t>
      </w:r>
      <w:proofErr w:type="spellStart"/>
      <w:r w:rsidR="00912034" w:rsidRPr="00912034">
        <w:rPr>
          <w:rFonts w:ascii="Arial" w:hAnsi="Arial" w:cs="Arial"/>
          <w:sz w:val="20"/>
          <w:szCs w:val="20"/>
        </w:rPr>
        <w:t>ZDeb</w:t>
      </w:r>
      <w:proofErr w:type="spellEnd"/>
      <w:r w:rsidR="00912034" w:rsidRPr="00912034">
        <w:rPr>
          <w:rFonts w:ascii="Arial" w:hAnsi="Arial" w:cs="Arial"/>
          <w:sz w:val="20"/>
          <w:szCs w:val="20"/>
        </w:rPr>
        <w:t xml:space="preserve">, </w:t>
      </w:r>
      <w:hyperlink r:id="rId243" w:tgtFrame="_blank" w:tooltip="Zakon za zmanjšanje neenakosti in škodljivih posegov politike ter zagotavljanje spoštovanja pravne države" w:history="1">
        <w:r w:rsidR="00912034" w:rsidRPr="00912034">
          <w:rPr>
            <w:rFonts w:ascii="Arial" w:hAnsi="Arial" w:cs="Arial"/>
            <w:sz w:val="20"/>
            <w:szCs w:val="20"/>
          </w:rPr>
          <w:t>105/22</w:t>
        </w:r>
      </w:hyperlink>
      <w:r w:rsidR="00912034" w:rsidRPr="00912034">
        <w:rPr>
          <w:rFonts w:ascii="Arial" w:hAnsi="Arial" w:cs="Arial"/>
          <w:sz w:val="20"/>
          <w:szCs w:val="20"/>
        </w:rPr>
        <w:t xml:space="preserve"> – ZZNŠPP in </w:t>
      </w:r>
      <w:hyperlink r:id="rId244" w:tgtFrame="_blank" w:tooltip="Zakon o spremembah in dopolnitvah Zakona o državni upravi" w:history="1">
        <w:r w:rsidR="00912034" w:rsidRPr="00912034">
          <w:rPr>
            <w:rFonts w:ascii="Arial" w:hAnsi="Arial" w:cs="Arial"/>
            <w:sz w:val="20"/>
            <w:szCs w:val="20"/>
          </w:rPr>
          <w:t>18/23</w:t>
        </w:r>
      </w:hyperlink>
      <w:r w:rsidR="00912034" w:rsidRPr="00912034">
        <w:rPr>
          <w:rFonts w:ascii="Arial" w:hAnsi="Arial" w:cs="Arial"/>
          <w:sz w:val="20"/>
          <w:szCs w:val="20"/>
        </w:rPr>
        <w:t xml:space="preserve"> – ZDU-1O)</w:t>
      </w:r>
      <w:r w:rsidR="00912034" w:rsidRPr="00912034">
        <w:t xml:space="preserve"> </w:t>
      </w:r>
      <w:r w:rsidRPr="00FA2C2C">
        <w:rPr>
          <w:rFonts w:ascii="Arial" w:hAnsi="Arial" w:cs="Arial"/>
          <w:sz w:val="20"/>
          <w:szCs w:val="20"/>
          <w:lang w:bidi="sa-IN"/>
        </w:rPr>
        <w:t>v sodelovanju s policijo in sicer v zimski in poletni sezoni, predvidoma v času ko se pričakuje več obiskovalcev, to je med vikendi, počitnicami in dela prostimi dnevi. Prednostno se bo nadzor izvajal na območjih, ki imajo naravovarstveni status. Izvedlo se bo najmanj 8 nadzorov.</w:t>
      </w:r>
    </w:p>
    <w:p w14:paraId="06F29BE9" w14:textId="77777777" w:rsidR="00FA2C2C" w:rsidRPr="00FA2C2C" w:rsidRDefault="00FA2C2C" w:rsidP="009A5BD8">
      <w:pPr>
        <w:spacing w:after="0" w:line="276" w:lineRule="auto"/>
        <w:contextualSpacing/>
        <w:jc w:val="both"/>
        <w:rPr>
          <w:rFonts w:ascii="Arial" w:eastAsia="Batang" w:hAnsi="Arial" w:cs="Arial"/>
          <w:b/>
          <w:bCs/>
          <w:sz w:val="20"/>
          <w:szCs w:val="20"/>
          <w:highlight w:val="yellow"/>
          <w:u w:val="single"/>
          <w:lang w:eastAsia="ko-KR" w:bidi="sa-IN"/>
        </w:rPr>
      </w:pPr>
    </w:p>
    <w:p w14:paraId="79AAEC63" w14:textId="77777777" w:rsidR="00912034" w:rsidRDefault="00FA2C2C" w:rsidP="009A5BD8">
      <w:pPr>
        <w:spacing w:after="0" w:line="276" w:lineRule="auto"/>
        <w:contextualSpacing/>
        <w:jc w:val="both"/>
        <w:rPr>
          <w:rFonts w:ascii="Arial" w:eastAsia="Batang" w:hAnsi="Arial" w:cs="Arial"/>
          <w:sz w:val="20"/>
          <w:szCs w:val="20"/>
          <w:lang w:eastAsia="ko-KR" w:bidi="sa-IN"/>
        </w:rPr>
      </w:pPr>
      <w:r w:rsidRPr="00FA2C2C">
        <w:rPr>
          <w:rFonts w:ascii="Arial" w:eastAsia="Batang" w:hAnsi="Arial" w:cs="Arial"/>
          <w:sz w:val="20"/>
          <w:szCs w:val="20"/>
          <w:u w:val="single"/>
          <w:lang w:eastAsia="ko-KR" w:bidi="sa-IN"/>
        </w:rPr>
        <w:t>Koordinirana akcija: Nadzor posegov, za katera so bila izdana naravovarstvena soglasja na zavarovanih območjih:</w:t>
      </w:r>
      <w:r w:rsidRPr="00FA2C2C">
        <w:rPr>
          <w:rFonts w:ascii="Arial" w:eastAsia="Batang" w:hAnsi="Arial" w:cs="Arial"/>
          <w:sz w:val="20"/>
          <w:szCs w:val="20"/>
          <w:lang w:eastAsia="ko-KR" w:bidi="sa-IN"/>
        </w:rPr>
        <w:t xml:space="preserve"> </w:t>
      </w:r>
    </w:p>
    <w:p w14:paraId="2453DD8A" w14:textId="4D60124D" w:rsidR="00FA2C2C" w:rsidRPr="00FA2C2C" w:rsidRDefault="00FA2C2C" w:rsidP="009A5BD8">
      <w:pPr>
        <w:spacing w:after="0" w:line="276" w:lineRule="auto"/>
        <w:contextualSpacing/>
        <w:jc w:val="both"/>
        <w:rPr>
          <w:rFonts w:ascii="Arial" w:eastAsia="Batang" w:hAnsi="Arial" w:cs="Arial"/>
          <w:b/>
          <w:bCs/>
          <w:sz w:val="20"/>
          <w:szCs w:val="20"/>
          <w:u w:val="single"/>
          <w:lang w:eastAsia="ko-KR" w:bidi="sa-IN"/>
        </w:rPr>
      </w:pPr>
      <w:r w:rsidRPr="00FA2C2C">
        <w:rPr>
          <w:rFonts w:ascii="Arial" w:eastAsia="Batang" w:hAnsi="Arial" w:cs="Arial"/>
          <w:sz w:val="20"/>
          <w:szCs w:val="20"/>
          <w:lang w:eastAsia="ko-KR" w:bidi="sa-IN"/>
        </w:rPr>
        <w:t xml:space="preserve">V okviru akcije se bo nadzor opravil pri posegih, ki jih bo predlagalo ministrstvo. Inšpekcijski nadzor se bo vršil glede spoštovanja pogojev iz naravovarstvenega soglasja, ki jih mora nosilec posega upoštevati , da bi preprečili, zmanjšali ali odstranili škodljive vplive na naravo. </w:t>
      </w:r>
      <w:r w:rsidRPr="00FA2C2C">
        <w:rPr>
          <w:rFonts w:ascii="Arial" w:hAnsi="Arial" w:cs="Arial"/>
          <w:sz w:val="20"/>
          <w:szCs w:val="20"/>
          <w:lang w:bidi="sa-IN"/>
        </w:rPr>
        <w:t>Izvedlo se bo najmanj 16 nadzorov.</w:t>
      </w:r>
    </w:p>
    <w:p w14:paraId="4066AAD5" w14:textId="77777777" w:rsidR="00FA2C2C" w:rsidRPr="00FA2C2C" w:rsidRDefault="00FA2C2C" w:rsidP="009A5BD8">
      <w:pPr>
        <w:autoSpaceDE w:val="0"/>
        <w:autoSpaceDN w:val="0"/>
        <w:adjustRightInd w:val="0"/>
        <w:spacing w:after="0" w:line="276" w:lineRule="auto"/>
        <w:jc w:val="both"/>
        <w:rPr>
          <w:rFonts w:ascii="Arial" w:eastAsia="Batang" w:hAnsi="Arial" w:cs="Arial"/>
          <w:sz w:val="20"/>
          <w:szCs w:val="20"/>
          <w:lang w:eastAsia="ko-KR"/>
        </w:rPr>
      </w:pPr>
    </w:p>
    <w:p w14:paraId="37C1E7B1" w14:textId="77777777" w:rsidR="002E2477" w:rsidRDefault="00FA2C2C" w:rsidP="009A5BD8">
      <w:pPr>
        <w:spacing w:after="0" w:line="276" w:lineRule="auto"/>
        <w:contextualSpacing/>
        <w:jc w:val="both"/>
        <w:rPr>
          <w:rFonts w:ascii="Arial" w:eastAsia="Batang" w:hAnsi="Arial" w:cs="Arial"/>
          <w:sz w:val="20"/>
          <w:szCs w:val="20"/>
          <w:u w:val="single"/>
          <w:lang w:eastAsia="ko-KR" w:bidi="sa-IN"/>
        </w:rPr>
      </w:pPr>
      <w:r w:rsidRPr="00FA2C2C">
        <w:rPr>
          <w:rFonts w:ascii="Arial" w:eastAsia="Batang" w:hAnsi="Arial" w:cs="Arial"/>
          <w:sz w:val="20"/>
          <w:szCs w:val="20"/>
          <w:u w:val="single"/>
          <w:lang w:eastAsia="ko-KR" w:bidi="sa-IN"/>
        </w:rPr>
        <w:t>Koordinirana akcija: Nadzor rabe vode iz vrtin na vodovarstvenih območjih, in sicer iz nelegalnih vrtin, zlasti v kmetijstvu (npr. rastlinjaki).</w:t>
      </w:r>
    </w:p>
    <w:p w14:paraId="3DB493F5" w14:textId="2954DD7E" w:rsidR="00FA2C2C" w:rsidRPr="00FA2C2C" w:rsidRDefault="00FA2C2C" w:rsidP="009A5BD8">
      <w:pPr>
        <w:spacing w:after="0" w:line="276" w:lineRule="auto"/>
        <w:contextualSpacing/>
        <w:jc w:val="both"/>
        <w:rPr>
          <w:rFonts w:ascii="Arial" w:eastAsia="Batang" w:hAnsi="Arial" w:cs="Arial"/>
          <w:b/>
          <w:bCs/>
          <w:sz w:val="20"/>
          <w:szCs w:val="20"/>
          <w:u w:val="single"/>
          <w:lang w:eastAsia="ko-KR" w:bidi="sa-IN"/>
        </w:rPr>
      </w:pPr>
      <w:r w:rsidRPr="00FA2C2C">
        <w:rPr>
          <w:rFonts w:ascii="Arial" w:eastAsia="Batang" w:hAnsi="Arial" w:cs="Arial"/>
          <w:sz w:val="20"/>
          <w:szCs w:val="20"/>
          <w:lang w:eastAsia="ko-KR" w:bidi="sa-IN"/>
        </w:rPr>
        <w:t xml:space="preserve">V okviru akcije se bo nadzor opravil na vrtinah, ki jih bo predlagalo ministrstvo. Inšpekcijski nadzor se bo izvedel z namenom odrivanja nelegalnih vrtin in tudi preprečevanja prekomernega črpanja vode iz legalnih vrtin. </w:t>
      </w:r>
      <w:r w:rsidRPr="00FA2C2C">
        <w:rPr>
          <w:rFonts w:ascii="Arial" w:hAnsi="Arial" w:cs="Arial"/>
          <w:sz w:val="20"/>
          <w:szCs w:val="20"/>
          <w:lang w:bidi="sa-IN"/>
        </w:rPr>
        <w:t>Izvedlo se bo najmanj 10 nadzorov.</w:t>
      </w:r>
    </w:p>
    <w:p w14:paraId="539CEB08" w14:textId="77777777" w:rsidR="00FA2C2C" w:rsidRPr="00FA2C2C" w:rsidRDefault="00FA2C2C" w:rsidP="009A5BD8">
      <w:pPr>
        <w:autoSpaceDE w:val="0"/>
        <w:autoSpaceDN w:val="0"/>
        <w:adjustRightInd w:val="0"/>
        <w:spacing w:after="0" w:line="276" w:lineRule="auto"/>
        <w:jc w:val="both"/>
        <w:rPr>
          <w:rFonts w:ascii="Arial" w:eastAsia="Batang" w:hAnsi="Arial" w:cs="Arial"/>
          <w:sz w:val="20"/>
          <w:szCs w:val="20"/>
          <w:lang w:eastAsia="ko-KR"/>
        </w:rPr>
      </w:pPr>
    </w:p>
    <w:p w14:paraId="16896B5A" w14:textId="77777777" w:rsidR="002E2477" w:rsidRDefault="00FA2C2C" w:rsidP="009A5BD8">
      <w:pPr>
        <w:spacing w:after="0" w:line="276" w:lineRule="auto"/>
        <w:contextualSpacing/>
        <w:jc w:val="both"/>
        <w:rPr>
          <w:rFonts w:ascii="Arial" w:eastAsia="Batang" w:hAnsi="Arial" w:cs="Arial"/>
          <w:sz w:val="20"/>
          <w:szCs w:val="20"/>
          <w:lang w:eastAsia="ko-KR" w:bidi="sa-IN"/>
        </w:rPr>
      </w:pPr>
      <w:r w:rsidRPr="00FA2C2C">
        <w:rPr>
          <w:rFonts w:ascii="Arial" w:eastAsia="Batang" w:hAnsi="Arial" w:cs="Arial"/>
          <w:sz w:val="20"/>
          <w:szCs w:val="20"/>
          <w:u w:val="single"/>
          <w:lang w:eastAsia="ko-KR" w:bidi="sa-IN"/>
        </w:rPr>
        <w:t>Koordinirana akcija: Nadzor zadrževanja prosto živečih vrst v ujetništvu z namenom prikazovanja javnosti.</w:t>
      </w:r>
      <w:r w:rsidRPr="00FA2C2C">
        <w:rPr>
          <w:rFonts w:ascii="Arial" w:eastAsia="Batang" w:hAnsi="Arial" w:cs="Arial"/>
          <w:sz w:val="20"/>
          <w:szCs w:val="20"/>
          <w:lang w:eastAsia="ko-KR" w:bidi="sa-IN"/>
        </w:rPr>
        <w:t xml:space="preserve"> </w:t>
      </w:r>
    </w:p>
    <w:p w14:paraId="45F16141" w14:textId="24E23EA1" w:rsidR="00FA2C2C" w:rsidRPr="00FA2C2C" w:rsidRDefault="00FA2C2C" w:rsidP="009A5BD8">
      <w:pPr>
        <w:spacing w:after="0" w:line="276" w:lineRule="auto"/>
        <w:contextualSpacing/>
        <w:jc w:val="both"/>
        <w:rPr>
          <w:rFonts w:ascii="Arial" w:eastAsia="Batang" w:hAnsi="Arial" w:cs="Arial"/>
          <w:sz w:val="20"/>
          <w:szCs w:val="20"/>
          <w:lang w:eastAsia="ko-KR" w:bidi="sa-IN"/>
        </w:rPr>
      </w:pPr>
      <w:r w:rsidRPr="00FA2C2C">
        <w:rPr>
          <w:rFonts w:ascii="Arial" w:eastAsia="Batang" w:hAnsi="Arial" w:cs="Arial"/>
          <w:sz w:val="20"/>
          <w:szCs w:val="20"/>
          <w:lang w:eastAsia="ko-KR" w:bidi="sa-IN"/>
        </w:rPr>
        <w:t xml:space="preserve">Za zadrževanje živali v ujetništvu z namenom prikazovanja javnosti v živalskih vrtovih, akvarijih, terarijih ali podobnih prostorih je treba pridobiti dovoljenje ministrstva, pristojnega za ohranjanje narave. Živali domorodnih in tujerodnih vrst je prepovedano zadrževati v ujetništvu v neustreznih bivalnih razmerah in brez ustrezne oskrbe. V okviru akcije bo opravljen nadzor pri zavezancih, ki zadržujejo živali v ujetništvu z namenom prikazovanja javnosti, preverjen bo status dovoljenja ministrstva in bivalne razmere živali v ujetništvu. Izvedlo se bo najmanj 8 nadzorov. </w:t>
      </w:r>
    </w:p>
    <w:p w14:paraId="582CE22A" w14:textId="77777777" w:rsidR="00FA2C2C" w:rsidRPr="00FA2C2C" w:rsidRDefault="00FA2C2C" w:rsidP="009A5BD8">
      <w:pPr>
        <w:spacing w:after="0" w:line="276" w:lineRule="auto"/>
        <w:contextualSpacing/>
        <w:jc w:val="both"/>
        <w:rPr>
          <w:rFonts w:ascii="Arial" w:eastAsia="Batang" w:hAnsi="Arial" w:cs="Arial"/>
          <w:sz w:val="20"/>
          <w:szCs w:val="20"/>
          <w:lang w:eastAsia="ko-KR" w:bidi="sa-IN"/>
        </w:rPr>
      </w:pPr>
    </w:p>
    <w:p w14:paraId="4CED4025" w14:textId="77777777" w:rsidR="00FA2C2C" w:rsidRPr="00FA2C2C" w:rsidRDefault="00FA2C2C" w:rsidP="009A5BD8">
      <w:pPr>
        <w:spacing w:after="0" w:line="276" w:lineRule="auto"/>
        <w:contextualSpacing/>
        <w:jc w:val="both"/>
        <w:rPr>
          <w:rFonts w:ascii="Arial" w:eastAsia="Batang" w:hAnsi="Arial" w:cs="Arial"/>
          <w:b/>
          <w:bCs/>
          <w:sz w:val="20"/>
          <w:szCs w:val="20"/>
          <w:u w:val="single"/>
          <w:lang w:eastAsia="ko-KR" w:bidi="sa-IN"/>
        </w:rPr>
      </w:pPr>
      <w:r w:rsidRPr="00FA2C2C">
        <w:rPr>
          <w:rFonts w:ascii="Arial" w:eastAsia="Batang" w:hAnsi="Arial" w:cs="Arial"/>
          <w:sz w:val="20"/>
          <w:szCs w:val="20"/>
          <w:u w:val="single"/>
          <w:lang w:eastAsia="ko-KR" w:bidi="sa-IN"/>
        </w:rPr>
        <w:lastRenderedPageBreak/>
        <w:t>Izvajanje izvršb po drugi osebi:</w:t>
      </w:r>
      <w:r w:rsidRPr="00FA2C2C">
        <w:rPr>
          <w:rFonts w:ascii="Arial" w:eastAsia="Batang" w:hAnsi="Arial" w:cs="Arial"/>
          <w:sz w:val="20"/>
          <w:szCs w:val="20"/>
          <w:lang w:eastAsia="ko-KR" w:bidi="sa-IN"/>
        </w:rPr>
        <w:t xml:space="preserve"> V letu 2024 bo Inšpekcija za vode in naravo v okviru razpoložljivih sredstev nadaljevala z izvršilnimi postopki po drugi osebi, skladno z internimi usmeritvami vrstnega reda izvajanja izvršb po drugi osebi.</w:t>
      </w:r>
    </w:p>
    <w:p w14:paraId="44C2B1F1" w14:textId="77777777" w:rsidR="00FA2C2C" w:rsidRPr="00FA2C2C" w:rsidRDefault="00FA2C2C" w:rsidP="009A5BD8">
      <w:pPr>
        <w:spacing w:after="0" w:line="276" w:lineRule="auto"/>
        <w:rPr>
          <w:rFonts w:ascii="Arial" w:eastAsia="Batang" w:hAnsi="Arial" w:cs="Arial"/>
          <w:b/>
          <w:bCs/>
          <w:sz w:val="20"/>
          <w:szCs w:val="20"/>
          <w:lang w:eastAsia="ko-KR"/>
        </w:rPr>
      </w:pPr>
    </w:p>
    <w:p w14:paraId="7C3156F8" w14:textId="74083BB4" w:rsidR="00FA2C2C" w:rsidRPr="00EB6C45" w:rsidRDefault="002E2477" w:rsidP="00EB6C45">
      <w:pPr>
        <w:pStyle w:val="Naslov4"/>
        <w:jc w:val="both"/>
        <w:rPr>
          <w:rFonts w:ascii="Arial" w:eastAsia="Arial" w:hAnsi="Arial" w:cs="Arial"/>
          <w:i w:val="0"/>
          <w:iCs w:val="0"/>
          <w:color w:val="000000"/>
          <w:sz w:val="20"/>
          <w:szCs w:val="20"/>
          <w:lang w:eastAsia="sl-SI" w:bidi="sa-IN"/>
        </w:rPr>
      </w:pPr>
      <w:r w:rsidRPr="00EB6C45">
        <w:rPr>
          <w:rFonts w:ascii="Arial" w:eastAsia="Batang" w:hAnsi="Arial" w:cs="Arial"/>
          <w:b/>
          <w:bCs/>
          <w:i w:val="0"/>
          <w:iCs w:val="0"/>
          <w:color w:val="auto"/>
          <w:sz w:val="20"/>
          <w:szCs w:val="20"/>
          <w:lang w:eastAsia="ko-KR" w:bidi="sa-IN"/>
        </w:rPr>
        <w:t>14.2.3.</w:t>
      </w:r>
      <w:r w:rsidR="00FA2C2C" w:rsidRPr="00EB6C45">
        <w:rPr>
          <w:rFonts w:ascii="Arial" w:eastAsia="Batang" w:hAnsi="Arial" w:cs="Arial"/>
          <w:b/>
          <w:bCs/>
          <w:i w:val="0"/>
          <w:iCs w:val="0"/>
          <w:color w:val="auto"/>
          <w:sz w:val="20"/>
          <w:szCs w:val="20"/>
          <w:lang w:eastAsia="ko-KR" w:bidi="sa-IN"/>
        </w:rPr>
        <w:t xml:space="preserve">2 </w:t>
      </w:r>
      <w:r w:rsidR="00FA2C2C" w:rsidRPr="00EB6C45">
        <w:rPr>
          <w:rFonts w:ascii="Arial" w:eastAsia="Arial" w:hAnsi="Arial" w:cs="Arial"/>
          <w:b/>
          <w:bCs/>
          <w:i w:val="0"/>
          <w:iCs w:val="0"/>
          <w:color w:val="auto"/>
          <w:sz w:val="20"/>
          <w:szCs w:val="20"/>
          <w:lang w:eastAsia="sl-SI" w:bidi="sa-IN"/>
        </w:rPr>
        <w:t xml:space="preserve">Prioritetni inšpekcijski nadzori na osnovi prejetih pobud in prijav </w:t>
      </w:r>
      <w:r w:rsidR="00FA2C2C" w:rsidRPr="00EB6C45">
        <w:rPr>
          <w:rFonts w:ascii="Arial" w:eastAsia="Arial" w:hAnsi="Arial" w:cs="Arial"/>
          <w:i w:val="0"/>
          <w:iCs w:val="0"/>
          <w:color w:val="000000"/>
          <w:sz w:val="20"/>
          <w:szCs w:val="20"/>
          <w:lang w:eastAsia="sl-SI" w:bidi="sa-IN"/>
        </w:rPr>
        <w:t>(pri katerih je prednostna obravnava upravičena z vidika javnega interesa, ker gre za zatrjevane kršitve z večjimi finančnimi posledicami, večkratne kršitve, ki kažejo na očitno nezakonito poslovanje organa, ponavljajoče se kršitve oziroma večje število kršitev, kršitve, ki nakazujejo na neurejeno področje ali drugo problematiko; kadar gre za zadevo, v kateri je delo drugih organov ali institucij odvisno od ugotovitev inšpektorjev; kadar gre za več različnih prijav, ki se nanašajo na istega inšpekcijskega zavezanca):</w:t>
      </w:r>
    </w:p>
    <w:p w14:paraId="0BE261EE" w14:textId="77777777" w:rsidR="00FA2C2C" w:rsidRPr="00FA2C2C" w:rsidRDefault="00FA2C2C" w:rsidP="009A5BD8">
      <w:pPr>
        <w:spacing w:after="0" w:line="276" w:lineRule="auto"/>
        <w:contextualSpacing/>
        <w:jc w:val="both"/>
        <w:rPr>
          <w:rFonts w:ascii="Arial" w:eastAsia="Arial" w:hAnsi="Arial" w:cs="Arial"/>
          <w:color w:val="000000"/>
          <w:sz w:val="20"/>
          <w:szCs w:val="20"/>
          <w:lang w:eastAsia="sl-SI" w:bidi="sa-IN"/>
        </w:rPr>
      </w:pPr>
    </w:p>
    <w:p w14:paraId="06D3A86D" w14:textId="77777777" w:rsidR="00FA2C2C" w:rsidRPr="00FA2C2C" w:rsidRDefault="00FA2C2C" w:rsidP="009A5BD8">
      <w:pPr>
        <w:spacing w:after="0" w:line="276" w:lineRule="auto"/>
        <w:contextualSpacing/>
        <w:jc w:val="both"/>
        <w:rPr>
          <w:rFonts w:ascii="Arial" w:eastAsia="Batang" w:hAnsi="Arial" w:cs="Arial"/>
          <w:sz w:val="20"/>
          <w:szCs w:val="20"/>
          <w:lang w:eastAsia="ko-KR" w:bidi="sa-IN"/>
        </w:rPr>
      </w:pPr>
      <w:r w:rsidRPr="00FA2C2C">
        <w:rPr>
          <w:rFonts w:ascii="Arial" w:eastAsia="Batang" w:hAnsi="Arial" w:cs="Arial"/>
          <w:sz w:val="20"/>
          <w:szCs w:val="20"/>
          <w:lang w:eastAsia="ko-KR" w:bidi="sa-IN"/>
        </w:rPr>
        <w:t>Število prioritetnih nadzorov ni mogoče številčno načrtovati. Inšpekcija za naravo in vode bo nemudoma obravnavala prijave in zadeve iz katerih je razbrati, da je ogroženo zdravje in življenje ljudi, javna varnost ali premoženje večje vrednosti.</w:t>
      </w:r>
    </w:p>
    <w:p w14:paraId="00F12396" w14:textId="77777777" w:rsidR="00FA2C2C" w:rsidRPr="00FA2C2C" w:rsidRDefault="00FA2C2C" w:rsidP="009A5BD8">
      <w:pPr>
        <w:spacing w:after="0" w:line="276" w:lineRule="auto"/>
        <w:contextualSpacing/>
        <w:jc w:val="both"/>
        <w:rPr>
          <w:rFonts w:ascii="Arial" w:eastAsia="Batang" w:hAnsi="Arial" w:cs="Arial"/>
          <w:sz w:val="20"/>
          <w:szCs w:val="20"/>
          <w:lang w:eastAsia="ko-KR" w:bidi="sa-IN"/>
        </w:rPr>
      </w:pPr>
    </w:p>
    <w:p w14:paraId="3DEED7A2" w14:textId="22BFF640" w:rsidR="00FA2C2C" w:rsidRPr="00EB6C45" w:rsidRDefault="00D65808" w:rsidP="00EB6C45">
      <w:pPr>
        <w:pStyle w:val="Naslov4"/>
        <w:rPr>
          <w:rFonts w:ascii="Arial" w:eastAsia="Arial" w:hAnsi="Arial" w:cs="Arial"/>
          <w:b/>
          <w:bCs/>
          <w:i w:val="0"/>
          <w:iCs w:val="0"/>
          <w:color w:val="auto"/>
          <w:sz w:val="20"/>
          <w:szCs w:val="20"/>
          <w:lang w:eastAsia="sl-SI"/>
        </w:rPr>
      </w:pPr>
      <w:r w:rsidRPr="00EB6C45">
        <w:rPr>
          <w:rFonts w:ascii="Arial" w:eastAsia="Batang" w:hAnsi="Arial" w:cs="Arial"/>
          <w:b/>
          <w:bCs/>
          <w:i w:val="0"/>
          <w:iCs w:val="0"/>
          <w:color w:val="auto"/>
          <w:sz w:val="20"/>
          <w:szCs w:val="20"/>
          <w:lang w:eastAsia="ko-KR"/>
        </w:rPr>
        <w:t>14.2.3.</w:t>
      </w:r>
      <w:r w:rsidR="00FA2C2C" w:rsidRPr="00EB6C45">
        <w:rPr>
          <w:rFonts w:ascii="Arial" w:eastAsia="Batang" w:hAnsi="Arial" w:cs="Arial"/>
          <w:b/>
          <w:bCs/>
          <w:i w:val="0"/>
          <w:iCs w:val="0"/>
          <w:color w:val="auto"/>
          <w:sz w:val="20"/>
          <w:szCs w:val="20"/>
          <w:lang w:eastAsia="ko-KR"/>
        </w:rPr>
        <w:t xml:space="preserve">3 </w:t>
      </w:r>
      <w:r w:rsidR="00FA2C2C" w:rsidRPr="00EB6C45">
        <w:rPr>
          <w:rFonts w:ascii="Arial" w:eastAsia="Arial" w:hAnsi="Arial" w:cs="Arial"/>
          <w:b/>
          <w:bCs/>
          <w:i w:val="0"/>
          <w:iCs w:val="0"/>
          <w:color w:val="auto"/>
          <w:sz w:val="20"/>
          <w:szCs w:val="20"/>
          <w:lang w:eastAsia="sl-SI"/>
        </w:rPr>
        <w:t>Inšpekcijski nadzori na podlagi ostalih prejetih pobud in prijav, ki niso bili določeni kot prioritetni:</w:t>
      </w:r>
    </w:p>
    <w:p w14:paraId="0ED326CA" w14:textId="77777777" w:rsidR="00FA2C2C" w:rsidRPr="00FA2C2C" w:rsidRDefault="00FA2C2C" w:rsidP="009A5BD8">
      <w:pPr>
        <w:spacing w:after="17" w:line="276" w:lineRule="auto"/>
        <w:jc w:val="both"/>
        <w:rPr>
          <w:rFonts w:ascii="Arial" w:eastAsia="Arial" w:hAnsi="Arial" w:cs="Arial"/>
          <w:b/>
          <w:bCs/>
          <w:color w:val="000000"/>
          <w:sz w:val="20"/>
          <w:szCs w:val="20"/>
          <w:lang w:eastAsia="sl-SI"/>
        </w:rPr>
      </w:pPr>
    </w:p>
    <w:p w14:paraId="5583D684" w14:textId="77777777" w:rsidR="00FA2C2C" w:rsidRPr="00FA2C2C" w:rsidRDefault="00FA2C2C" w:rsidP="009A5BD8">
      <w:pPr>
        <w:spacing w:after="17" w:line="276" w:lineRule="auto"/>
        <w:jc w:val="both"/>
        <w:rPr>
          <w:rFonts w:ascii="Arial" w:eastAsia="Batang" w:hAnsi="Arial" w:cs="Arial"/>
          <w:sz w:val="20"/>
          <w:szCs w:val="20"/>
          <w:lang w:eastAsia="ko-KR"/>
        </w:rPr>
      </w:pPr>
      <w:r w:rsidRPr="00FA2C2C">
        <w:rPr>
          <w:rFonts w:ascii="Arial" w:eastAsia="Batang" w:hAnsi="Arial" w:cs="Arial"/>
          <w:sz w:val="20"/>
          <w:szCs w:val="20"/>
          <w:lang w:eastAsia="ko-KR"/>
        </w:rPr>
        <w:t>Število inšpekcijskih nadzorov na podlagi prejetih prijav in pobud bo opravljeno skladno z načrtom dela inšpekcije za naravo in vode. Inšpekcija za naravo in vode bo v letu 2024 nemudoma opravila redne nadzore v zadevah, kjer je potrebno zaščititi javni interes ter redne nadzore v okviru koordiniranih akcij. Inšpekcija za naravo in vode bo tudi nemudoma obravnavala prijave in zadeve iz katerih je razbrati, da je ogroženo zdravje in življenje ljudi, javna varnost ali premoženje večje vrednosti.</w:t>
      </w:r>
    </w:p>
    <w:p w14:paraId="3DC97C91" w14:textId="77777777" w:rsidR="00FA2C2C" w:rsidRPr="00FA2C2C" w:rsidRDefault="00FA2C2C" w:rsidP="009A5BD8">
      <w:pPr>
        <w:spacing w:after="17" w:line="276" w:lineRule="auto"/>
        <w:jc w:val="both"/>
        <w:rPr>
          <w:rFonts w:ascii="Arial" w:eastAsia="Batang" w:hAnsi="Arial" w:cs="Arial"/>
          <w:sz w:val="20"/>
          <w:szCs w:val="20"/>
          <w:lang w:eastAsia="ko-KR"/>
        </w:rPr>
      </w:pPr>
    </w:p>
    <w:p w14:paraId="5DBD7846" w14:textId="77777777" w:rsidR="00FA2C2C" w:rsidRPr="00FA2C2C" w:rsidRDefault="00FA2C2C" w:rsidP="009A5BD8">
      <w:pPr>
        <w:autoSpaceDE w:val="0"/>
        <w:autoSpaceDN w:val="0"/>
        <w:adjustRightInd w:val="0"/>
        <w:spacing w:after="0" w:line="276" w:lineRule="auto"/>
        <w:jc w:val="both"/>
        <w:rPr>
          <w:rFonts w:ascii="Arial" w:eastAsia="Batang" w:hAnsi="Arial" w:cs="Arial"/>
          <w:sz w:val="20"/>
          <w:szCs w:val="20"/>
          <w:lang w:eastAsia="ko-KR"/>
        </w:rPr>
      </w:pPr>
      <w:r w:rsidRPr="00FA2C2C">
        <w:rPr>
          <w:rFonts w:ascii="Arial" w:eastAsia="Batang" w:hAnsi="Arial" w:cs="Arial"/>
          <w:sz w:val="20"/>
          <w:szCs w:val="20"/>
          <w:u w:val="single"/>
          <w:lang w:eastAsia="ko-KR"/>
        </w:rPr>
        <w:t>Redni, kontrolni in izredni inšpekcijski nadzori:</w:t>
      </w:r>
      <w:r w:rsidRPr="00FA2C2C">
        <w:rPr>
          <w:rFonts w:ascii="Arial" w:eastAsia="Batang" w:hAnsi="Arial" w:cs="Arial"/>
          <w:sz w:val="20"/>
          <w:szCs w:val="20"/>
          <w:lang w:eastAsia="ko-KR"/>
        </w:rPr>
        <w:t xml:space="preserve"> Predvidenih je 750 inšpekcijskih pregledov v letu 2024. Število zavezancev, pri katerih se bo opravil nadzor v okviru koordiniranih akcij nadzora, je predvsem odvisno od ugotovljenih kršitev Direkcije RS za vode, ZRSVN in MNVP.</w:t>
      </w:r>
    </w:p>
    <w:p w14:paraId="48BC0081" w14:textId="77777777" w:rsidR="00FA2C2C" w:rsidRPr="00FA2C2C" w:rsidRDefault="00FA2C2C" w:rsidP="009A5BD8">
      <w:pPr>
        <w:spacing w:after="17" w:line="276" w:lineRule="auto"/>
        <w:jc w:val="both"/>
        <w:rPr>
          <w:rFonts w:ascii="Arial" w:eastAsia="Batang" w:hAnsi="Arial" w:cs="Arial"/>
          <w:sz w:val="20"/>
          <w:szCs w:val="20"/>
          <w:lang w:eastAsia="ko-KR"/>
        </w:rPr>
      </w:pPr>
    </w:p>
    <w:p w14:paraId="49A71333" w14:textId="77777777" w:rsidR="00D65808" w:rsidRPr="00EB6C45" w:rsidRDefault="00D65808" w:rsidP="00EB6C45">
      <w:pPr>
        <w:pStyle w:val="Naslov4"/>
        <w:rPr>
          <w:rFonts w:ascii="Arial" w:eastAsia="Arial" w:hAnsi="Arial" w:cs="Arial"/>
          <w:b/>
          <w:bCs/>
          <w:i w:val="0"/>
          <w:iCs w:val="0"/>
          <w:color w:val="auto"/>
          <w:sz w:val="20"/>
          <w:szCs w:val="20"/>
          <w:lang w:eastAsia="sl-SI"/>
        </w:rPr>
      </w:pPr>
      <w:r w:rsidRPr="00EB6C45">
        <w:rPr>
          <w:rFonts w:ascii="Arial" w:eastAsia="Batang" w:hAnsi="Arial" w:cs="Arial"/>
          <w:b/>
          <w:bCs/>
          <w:i w:val="0"/>
          <w:iCs w:val="0"/>
          <w:color w:val="auto"/>
          <w:sz w:val="20"/>
          <w:szCs w:val="20"/>
          <w:lang w:eastAsia="ko-KR"/>
        </w:rPr>
        <w:t>14.2.3.</w:t>
      </w:r>
      <w:r w:rsidR="00FA2C2C" w:rsidRPr="00EB6C45">
        <w:rPr>
          <w:rFonts w:ascii="Arial" w:eastAsia="Batang" w:hAnsi="Arial" w:cs="Arial"/>
          <w:b/>
          <w:bCs/>
          <w:i w:val="0"/>
          <w:iCs w:val="0"/>
          <w:color w:val="auto"/>
          <w:sz w:val="20"/>
          <w:szCs w:val="20"/>
          <w:lang w:eastAsia="ko-KR"/>
        </w:rPr>
        <w:t xml:space="preserve">4 </w:t>
      </w:r>
      <w:proofErr w:type="spellStart"/>
      <w:r w:rsidR="00FA2C2C" w:rsidRPr="00EB6C45">
        <w:rPr>
          <w:rFonts w:ascii="Arial" w:eastAsia="Arial" w:hAnsi="Arial" w:cs="Arial"/>
          <w:b/>
          <w:bCs/>
          <w:i w:val="0"/>
          <w:iCs w:val="0"/>
          <w:color w:val="auto"/>
          <w:sz w:val="20"/>
          <w:szCs w:val="20"/>
          <w:lang w:eastAsia="sl-SI"/>
        </w:rPr>
        <w:t>Prekrškovni</w:t>
      </w:r>
      <w:proofErr w:type="spellEnd"/>
      <w:r w:rsidR="00FA2C2C" w:rsidRPr="00EB6C45">
        <w:rPr>
          <w:rFonts w:ascii="Arial" w:eastAsia="Arial" w:hAnsi="Arial" w:cs="Arial"/>
          <w:b/>
          <w:bCs/>
          <w:i w:val="0"/>
          <w:iCs w:val="0"/>
          <w:color w:val="auto"/>
          <w:sz w:val="20"/>
          <w:szCs w:val="20"/>
          <w:lang w:eastAsia="sl-SI"/>
        </w:rPr>
        <w:t xml:space="preserve"> postopki: </w:t>
      </w:r>
    </w:p>
    <w:p w14:paraId="5977F629" w14:textId="77777777" w:rsidR="00D65808" w:rsidRDefault="00D65808" w:rsidP="009A5BD8">
      <w:pPr>
        <w:spacing w:after="17" w:line="276" w:lineRule="auto"/>
        <w:jc w:val="both"/>
        <w:rPr>
          <w:rFonts w:ascii="Arial" w:eastAsia="Arial" w:hAnsi="Arial" w:cs="Arial"/>
          <w:b/>
          <w:bCs/>
          <w:color w:val="000000"/>
          <w:sz w:val="20"/>
          <w:szCs w:val="20"/>
          <w:lang w:eastAsia="sl-SI"/>
        </w:rPr>
      </w:pPr>
    </w:p>
    <w:p w14:paraId="6F6C1DFE" w14:textId="7FB6067A" w:rsidR="00FA2C2C" w:rsidRDefault="00FA2C2C" w:rsidP="009A5BD8">
      <w:pPr>
        <w:spacing w:after="17" w:line="276" w:lineRule="auto"/>
        <w:jc w:val="both"/>
        <w:rPr>
          <w:rFonts w:ascii="Arial" w:eastAsia="Batang" w:hAnsi="Arial" w:cs="Arial"/>
          <w:sz w:val="20"/>
          <w:szCs w:val="20"/>
          <w:lang w:eastAsia="ko-KR"/>
        </w:rPr>
      </w:pPr>
      <w:r w:rsidRPr="00FA2C2C">
        <w:rPr>
          <w:rFonts w:ascii="Arial" w:eastAsia="Batang" w:hAnsi="Arial" w:cs="Arial"/>
          <w:sz w:val="20"/>
          <w:szCs w:val="20"/>
          <w:lang w:eastAsia="ko-KR"/>
        </w:rPr>
        <w:t xml:space="preserve">Vodenje </w:t>
      </w:r>
      <w:proofErr w:type="spellStart"/>
      <w:r w:rsidRPr="00FA2C2C">
        <w:rPr>
          <w:rFonts w:ascii="Arial" w:eastAsia="Batang" w:hAnsi="Arial" w:cs="Arial"/>
          <w:sz w:val="20"/>
          <w:szCs w:val="20"/>
          <w:lang w:eastAsia="ko-KR"/>
        </w:rPr>
        <w:t>prekrškovnega</w:t>
      </w:r>
      <w:proofErr w:type="spellEnd"/>
      <w:r w:rsidRPr="00FA2C2C">
        <w:rPr>
          <w:rFonts w:ascii="Arial" w:eastAsia="Batang" w:hAnsi="Arial" w:cs="Arial"/>
          <w:sz w:val="20"/>
          <w:szCs w:val="20"/>
          <w:lang w:eastAsia="ko-KR"/>
        </w:rPr>
        <w:t xml:space="preserve"> postopka je del rednega dela. Uvedba </w:t>
      </w:r>
      <w:proofErr w:type="spellStart"/>
      <w:r w:rsidRPr="00FA2C2C">
        <w:rPr>
          <w:rFonts w:ascii="Arial" w:eastAsia="Batang" w:hAnsi="Arial" w:cs="Arial"/>
          <w:sz w:val="20"/>
          <w:szCs w:val="20"/>
          <w:lang w:eastAsia="ko-KR"/>
        </w:rPr>
        <w:t>prekrškovnega</w:t>
      </w:r>
      <w:proofErr w:type="spellEnd"/>
      <w:r w:rsidRPr="00FA2C2C">
        <w:rPr>
          <w:rFonts w:ascii="Arial" w:eastAsia="Batang" w:hAnsi="Arial" w:cs="Arial"/>
          <w:sz w:val="20"/>
          <w:szCs w:val="20"/>
          <w:lang w:eastAsia="ko-KR"/>
        </w:rPr>
        <w:t xml:space="preserve"> postopka je odvisna od ugotovljenih oz. zaznanih kršitev bodisi v okviru inšpekcijskega postopka, bodisi glede na prejete predloge upravičenih predlagateljev za uvedbo </w:t>
      </w:r>
      <w:proofErr w:type="spellStart"/>
      <w:r w:rsidRPr="00FA2C2C">
        <w:rPr>
          <w:rFonts w:ascii="Arial" w:eastAsia="Batang" w:hAnsi="Arial" w:cs="Arial"/>
          <w:sz w:val="20"/>
          <w:szCs w:val="20"/>
          <w:lang w:eastAsia="ko-KR"/>
        </w:rPr>
        <w:t>prekrškovnega</w:t>
      </w:r>
      <w:proofErr w:type="spellEnd"/>
      <w:r w:rsidRPr="00FA2C2C">
        <w:rPr>
          <w:rFonts w:ascii="Arial" w:eastAsia="Batang" w:hAnsi="Arial" w:cs="Arial"/>
          <w:sz w:val="20"/>
          <w:szCs w:val="20"/>
          <w:lang w:eastAsia="ko-KR"/>
        </w:rPr>
        <w:t xml:space="preserve"> postopka. Iz tega razloga </w:t>
      </w:r>
      <w:proofErr w:type="spellStart"/>
      <w:r w:rsidRPr="00FA2C2C">
        <w:rPr>
          <w:rFonts w:ascii="Arial" w:eastAsia="Batang" w:hAnsi="Arial" w:cs="Arial"/>
          <w:sz w:val="20"/>
          <w:szCs w:val="20"/>
          <w:lang w:eastAsia="ko-KR"/>
        </w:rPr>
        <w:t>prekrškovnih</w:t>
      </w:r>
      <w:proofErr w:type="spellEnd"/>
      <w:r w:rsidRPr="00FA2C2C">
        <w:rPr>
          <w:rFonts w:ascii="Arial" w:eastAsia="Batang" w:hAnsi="Arial" w:cs="Arial"/>
          <w:sz w:val="20"/>
          <w:szCs w:val="20"/>
          <w:lang w:eastAsia="ko-KR"/>
        </w:rPr>
        <w:t xml:space="preserve"> postopkov tako po vsebini kot po količini ni mogoče planirati. </w:t>
      </w:r>
    </w:p>
    <w:p w14:paraId="0523824A" w14:textId="77777777" w:rsidR="00BF5328" w:rsidRPr="00FA2C2C" w:rsidRDefault="00BF5328" w:rsidP="009A5BD8">
      <w:pPr>
        <w:spacing w:after="17" w:line="276" w:lineRule="auto"/>
        <w:jc w:val="both"/>
        <w:rPr>
          <w:rFonts w:ascii="Arial" w:eastAsia="Batang" w:hAnsi="Arial" w:cs="Arial"/>
          <w:sz w:val="20"/>
          <w:szCs w:val="20"/>
          <w:lang w:eastAsia="ko-KR"/>
        </w:rPr>
      </w:pPr>
    </w:p>
    <w:p w14:paraId="21C77DE8" w14:textId="54C99061" w:rsidR="00FA2C2C" w:rsidRPr="00434065" w:rsidRDefault="00172DFC" w:rsidP="00434065">
      <w:pPr>
        <w:pStyle w:val="Naslov3"/>
        <w:rPr>
          <w:rFonts w:eastAsia="Batang"/>
          <w:sz w:val="20"/>
          <w:szCs w:val="20"/>
        </w:rPr>
      </w:pPr>
      <w:r w:rsidRPr="00434065">
        <w:rPr>
          <w:rFonts w:eastAsia="Batang"/>
          <w:sz w:val="20"/>
          <w:szCs w:val="20"/>
        </w:rPr>
        <w:t>14.2.4 RUDARSKA INŠPEKCIJA</w:t>
      </w:r>
    </w:p>
    <w:p w14:paraId="7D35DEA8" w14:textId="77777777" w:rsidR="00FA2C2C" w:rsidRPr="00FA2C2C" w:rsidRDefault="00FA2C2C" w:rsidP="009A5BD8">
      <w:pPr>
        <w:spacing w:after="0" w:line="276" w:lineRule="auto"/>
        <w:jc w:val="both"/>
        <w:rPr>
          <w:rFonts w:ascii="Arial" w:eastAsia="Times New Roman" w:hAnsi="Arial" w:cs="Arial"/>
          <w:sz w:val="20"/>
          <w:szCs w:val="20"/>
        </w:rPr>
      </w:pPr>
    </w:p>
    <w:p w14:paraId="10060C47" w14:textId="1022142F" w:rsidR="00FA2C2C" w:rsidRPr="00434065" w:rsidRDefault="00172DFC" w:rsidP="00434065">
      <w:pPr>
        <w:pStyle w:val="Naslov4"/>
        <w:rPr>
          <w:rFonts w:ascii="Arial" w:eastAsia="Batang" w:hAnsi="Arial" w:cs="Arial"/>
          <w:b/>
          <w:bCs/>
          <w:i w:val="0"/>
          <w:iCs w:val="0"/>
          <w:color w:val="auto"/>
          <w:sz w:val="20"/>
          <w:szCs w:val="20"/>
          <w:lang w:eastAsia="ko-KR" w:bidi="sa-IN"/>
        </w:rPr>
      </w:pPr>
      <w:r w:rsidRPr="00434065">
        <w:rPr>
          <w:rFonts w:ascii="Arial" w:eastAsia="Batang" w:hAnsi="Arial" w:cs="Arial"/>
          <w:b/>
          <w:bCs/>
          <w:i w:val="0"/>
          <w:iCs w:val="0"/>
          <w:color w:val="auto"/>
          <w:sz w:val="20"/>
          <w:szCs w:val="20"/>
          <w:lang w:eastAsia="ko-KR" w:bidi="sa-IN"/>
        </w:rPr>
        <w:t>14.2.4.</w:t>
      </w:r>
      <w:r w:rsidR="00FA2C2C" w:rsidRPr="00434065">
        <w:rPr>
          <w:rFonts w:ascii="Arial" w:eastAsia="Batang" w:hAnsi="Arial" w:cs="Arial"/>
          <w:b/>
          <w:bCs/>
          <w:i w:val="0"/>
          <w:iCs w:val="0"/>
          <w:color w:val="auto"/>
          <w:sz w:val="20"/>
          <w:szCs w:val="20"/>
          <w:lang w:eastAsia="ko-KR" w:bidi="sa-IN"/>
        </w:rPr>
        <w:t>1</w:t>
      </w:r>
      <w:r w:rsidRPr="00434065">
        <w:rPr>
          <w:rFonts w:ascii="Arial" w:eastAsia="Batang" w:hAnsi="Arial" w:cs="Arial"/>
          <w:b/>
          <w:bCs/>
          <w:i w:val="0"/>
          <w:iCs w:val="0"/>
          <w:color w:val="auto"/>
          <w:sz w:val="20"/>
          <w:szCs w:val="20"/>
          <w:lang w:eastAsia="ko-KR" w:bidi="sa-IN"/>
        </w:rPr>
        <w:t xml:space="preserve"> </w:t>
      </w:r>
      <w:r w:rsidR="00FA2C2C" w:rsidRPr="00434065">
        <w:rPr>
          <w:rFonts w:ascii="Arial" w:eastAsia="Batang" w:hAnsi="Arial" w:cs="Arial"/>
          <w:b/>
          <w:bCs/>
          <w:i w:val="0"/>
          <w:iCs w:val="0"/>
          <w:color w:val="auto"/>
          <w:sz w:val="20"/>
          <w:szCs w:val="20"/>
          <w:lang w:eastAsia="ko-KR" w:bidi="sa-IN"/>
        </w:rPr>
        <w:t>Sistemski inšpekcijski nadzori</w:t>
      </w:r>
      <w:r w:rsidR="00434065" w:rsidRPr="00434065">
        <w:rPr>
          <w:rFonts w:ascii="Arial" w:eastAsia="Batang" w:hAnsi="Arial" w:cs="Arial"/>
          <w:b/>
          <w:bCs/>
          <w:i w:val="0"/>
          <w:iCs w:val="0"/>
          <w:color w:val="auto"/>
          <w:sz w:val="20"/>
          <w:szCs w:val="20"/>
          <w:lang w:eastAsia="ko-KR" w:bidi="sa-IN"/>
        </w:rPr>
        <w:t xml:space="preserve"> </w:t>
      </w:r>
      <w:r w:rsidR="00FA2C2C" w:rsidRPr="00434065">
        <w:rPr>
          <w:rFonts w:ascii="Arial" w:eastAsia="Batang" w:hAnsi="Arial" w:cs="Arial"/>
          <w:b/>
          <w:bCs/>
          <w:i w:val="0"/>
          <w:iCs w:val="0"/>
          <w:color w:val="auto"/>
          <w:sz w:val="20"/>
          <w:szCs w:val="20"/>
          <w:lang w:eastAsia="ko-KR" w:bidi="sa-IN"/>
        </w:rPr>
        <w:t xml:space="preserve"> </w:t>
      </w:r>
      <w:r w:rsidR="00FA2C2C" w:rsidRPr="00434065">
        <w:rPr>
          <w:rFonts w:ascii="Arial" w:eastAsia="Arial" w:hAnsi="Arial" w:cs="Arial"/>
          <w:i w:val="0"/>
          <w:iCs w:val="0"/>
          <w:color w:val="auto"/>
          <w:sz w:val="20"/>
          <w:szCs w:val="20"/>
          <w:lang w:eastAsia="sl-SI" w:bidi="sa-IN"/>
        </w:rPr>
        <w:t>(na podlagi količnika ocene tveganja in na podlagi izbranih aktualnih vsebinskih področij)</w:t>
      </w:r>
      <w:r w:rsidR="00FA2C2C" w:rsidRPr="00434065">
        <w:rPr>
          <w:rFonts w:ascii="Arial" w:eastAsia="Batang" w:hAnsi="Arial" w:cs="Arial"/>
          <w:i w:val="0"/>
          <w:iCs w:val="0"/>
          <w:color w:val="auto"/>
          <w:sz w:val="20"/>
          <w:szCs w:val="20"/>
          <w:lang w:eastAsia="ko-KR" w:bidi="sa-IN"/>
        </w:rPr>
        <w:t>:</w:t>
      </w:r>
      <w:r w:rsidR="00FA2C2C" w:rsidRPr="00434065">
        <w:rPr>
          <w:rFonts w:ascii="Arial" w:eastAsia="Batang" w:hAnsi="Arial" w:cs="Arial"/>
          <w:b/>
          <w:bCs/>
          <w:i w:val="0"/>
          <w:iCs w:val="0"/>
          <w:color w:val="auto"/>
          <w:sz w:val="20"/>
          <w:szCs w:val="20"/>
          <w:lang w:eastAsia="ko-KR" w:bidi="sa-IN"/>
        </w:rPr>
        <w:t xml:space="preserve"> </w:t>
      </w:r>
    </w:p>
    <w:p w14:paraId="5311A9D4" w14:textId="77777777" w:rsidR="00FA2C2C" w:rsidRPr="00FA2C2C" w:rsidRDefault="00FA2C2C" w:rsidP="009A5BD8">
      <w:pPr>
        <w:spacing w:after="0" w:line="276" w:lineRule="auto"/>
        <w:jc w:val="both"/>
        <w:rPr>
          <w:rFonts w:ascii="Arial" w:eastAsia="Batang" w:hAnsi="Arial" w:cs="Arial"/>
          <w:sz w:val="20"/>
          <w:szCs w:val="20"/>
          <w:u w:val="single"/>
          <w:lang w:eastAsia="ko-KR"/>
        </w:rPr>
      </w:pPr>
    </w:p>
    <w:p w14:paraId="67AD0008" w14:textId="3C2B07E2" w:rsidR="00FA2C2C" w:rsidRDefault="00FA2C2C" w:rsidP="009A5BD8">
      <w:pPr>
        <w:spacing w:after="0" w:line="276" w:lineRule="auto"/>
        <w:jc w:val="both"/>
        <w:rPr>
          <w:rFonts w:ascii="Arial" w:eastAsia="Batang" w:hAnsi="Arial" w:cs="Arial"/>
          <w:sz w:val="20"/>
          <w:szCs w:val="20"/>
          <w:u w:val="single"/>
          <w:lang w:eastAsia="ko-KR"/>
        </w:rPr>
      </w:pPr>
      <w:r w:rsidRPr="00FA2C2C">
        <w:rPr>
          <w:rFonts w:ascii="Arial" w:eastAsia="Batang" w:hAnsi="Arial" w:cs="Arial"/>
          <w:sz w:val="20"/>
          <w:szCs w:val="20"/>
          <w:u w:val="single"/>
          <w:lang w:eastAsia="ko-KR"/>
        </w:rPr>
        <w:t>Rudarska inšpekcija bo pri izvajanju nalog inšpekcijskega nadzora v letu 2024, ob upoštevanju ocene tveganja na svojem delovnem področju, prioritetno v večjem obsegu izvedla nadzore na naslednjih področjih:</w:t>
      </w:r>
    </w:p>
    <w:p w14:paraId="59DA3ED1" w14:textId="77777777" w:rsidR="00172DFC" w:rsidRPr="00FA2C2C" w:rsidRDefault="00172DFC" w:rsidP="009A5BD8">
      <w:pPr>
        <w:spacing w:after="0" w:line="276" w:lineRule="auto"/>
        <w:jc w:val="both"/>
        <w:rPr>
          <w:rFonts w:ascii="Arial" w:eastAsia="Batang" w:hAnsi="Arial" w:cs="Arial"/>
          <w:sz w:val="20"/>
          <w:szCs w:val="20"/>
          <w:u w:val="single"/>
          <w:lang w:eastAsia="ko-KR"/>
        </w:rPr>
      </w:pPr>
    </w:p>
    <w:p w14:paraId="72E720D3" w14:textId="77777777" w:rsidR="00FA2C2C" w:rsidRPr="00FA2C2C" w:rsidRDefault="00FA2C2C">
      <w:pPr>
        <w:numPr>
          <w:ilvl w:val="0"/>
          <w:numId w:val="126"/>
        </w:numPr>
        <w:suppressAutoHyphens/>
        <w:spacing w:after="0" w:line="276" w:lineRule="auto"/>
        <w:contextualSpacing/>
        <w:jc w:val="both"/>
        <w:rPr>
          <w:rFonts w:ascii="Arial" w:eastAsia="Batang" w:hAnsi="Arial" w:cs="Arial"/>
          <w:b/>
          <w:bCs/>
          <w:sz w:val="20"/>
          <w:szCs w:val="20"/>
          <w:lang w:eastAsia="ko-KR"/>
        </w:rPr>
      </w:pPr>
      <w:r w:rsidRPr="00FA2C2C">
        <w:rPr>
          <w:rFonts w:ascii="Arial" w:eastAsia="Batang" w:hAnsi="Arial" w:cs="Arial"/>
          <w:b/>
          <w:bCs/>
          <w:sz w:val="20"/>
          <w:szCs w:val="20"/>
          <w:lang w:eastAsia="ko-KR"/>
        </w:rPr>
        <w:t>Nadzor nad nosilci rudarske pravice in izvajalci rudarskih del</w:t>
      </w:r>
      <w:r w:rsidRPr="00FA2C2C">
        <w:rPr>
          <w:rFonts w:ascii="Arial" w:eastAsia="Batang" w:hAnsi="Arial" w:cs="Arial"/>
          <w:b/>
          <w:bCs/>
          <w:sz w:val="20"/>
          <w:szCs w:val="20"/>
          <w:lang w:eastAsia="ko-KR"/>
        </w:rPr>
        <w:tab/>
      </w:r>
    </w:p>
    <w:p w14:paraId="27E32A67" w14:textId="77777777" w:rsidR="00FA2C2C" w:rsidRPr="00FA2C2C" w:rsidRDefault="00FA2C2C" w:rsidP="009A5BD8">
      <w:pPr>
        <w:suppressAutoHyphens/>
        <w:spacing w:after="0" w:line="276" w:lineRule="auto"/>
        <w:jc w:val="both"/>
        <w:rPr>
          <w:rFonts w:ascii="Arial" w:eastAsia="Batang" w:hAnsi="Arial" w:cs="Arial"/>
          <w:sz w:val="20"/>
          <w:szCs w:val="20"/>
          <w:lang w:eastAsia="ko-KR"/>
        </w:rPr>
      </w:pPr>
      <w:r w:rsidRPr="00FA2C2C">
        <w:rPr>
          <w:rFonts w:ascii="Arial" w:eastAsia="Batang" w:hAnsi="Arial" w:cs="Arial"/>
          <w:sz w:val="20"/>
          <w:szCs w:val="20"/>
          <w:lang w:eastAsia="ko-KR"/>
        </w:rPr>
        <w:t>Cilj:</w:t>
      </w:r>
      <w:r w:rsidRPr="00FA2C2C">
        <w:rPr>
          <w:rFonts w:ascii="Arial" w:eastAsia="Batang" w:hAnsi="Arial" w:cs="Arial"/>
          <w:b/>
          <w:bCs/>
          <w:sz w:val="20"/>
          <w:szCs w:val="20"/>
          <w:lang w:eastAsia="ko-KR"/>
        </w:rPr>
        <w:t xml:space="preserve"> </w:t>
      </w:r>
      <w:r w:rsidRPr="00FA2C2C">
        <w:rPr>
          <w:rFonts w:ascii="Arial" w:eastAsia="Batang" w:hAnsi="Arial" w:cs="Arial"/>
          <w:sz w:val="20"/>
          <w:szCs w:val="20"/>
          <w:lang w:eastAsia="ko-KR"/>
        </w:rPr>
        <w:t>Zagotavljanje skladnosti izkoriščanja mineralnih surovin z določili iz koncesijskih pogodb, preverjanje skladnosti del s potrjeno tehnično dokumentacijo, zagotavljanje postopkov opustitve rudarskih del, zagotavljanje varnosti in zdravja pri delu pri izvajanju rudarskih del pri podzemnem in površinskem izvajanju rudarskih del in nadzor nad vplivi rudarskih del na okolje.</w:t>
      </w:r>
    </w:p>
    <w:p w14:paraId="50DE6CB0" w14:textId="77777777" w:rsidR="00FA2C2C" w:rsidRPr="00FA2C2C" w:rsidRDefault="00FA2C2C" w:rsidP="009A5BD8">
      <w:pPr>
        <w:suppressAutoHyphens/>
        <w:spacing w:after="0" w:line="276" w:lineRule="auto"/>
        <w:ind w:left="360"/>
        <w:jc w:val="both"/>
        <w:rPr>
          <w:rFonts w:ascii="Arial" w:eastAsia="Batang" w:hAnsi="Arial" w:cs="Arial"/>
          <w:sz w:val="20"/>
          <w:szCs w:val="20"/>
          <w:lang w:eastAsia="ko-KR"/>
        </w:rPr>
      </w:pPr>
      <w:r w:rsidRPr="00FA2C2C">
        <w:rPr>
          <w:rFonts w:ascii="Arial" w:eastAsia="Batang" w:hAnsi="Arial" w:cs="Arial"/>
          <w:sz w:val="20"/>
          <w:szCs w:val="20"/>
          <w:lang w:eastAsia="ko-KR"/>
        </w:rPr>
        <w:t xml:space="preserve"> </w:t>
      </w:r>
    </w:p>
    <w:p w14:paraId="7FFC6969" w14:textId="77777777" w:rsidR="00FA2C2C" w:rsidRPr="00FA2C2C" w:rsidRDefault="00FA2C2C">
      <w:pPr>
        <w:numPr>
          <w:ilvl w:val="0"/>
          <w:numId w:val="127"/>
        </w:numPr>
        <w:suppressAutoHyphens/>
        <w:spacing w:after="0" w:line="276" w:lineRule="auto"/>
        <w:contextualSpacing/>
        <w:jc w:val="both"/>
        <w:rPr>
          <w:rFonts w:ascii="Arial" w:eastAsia="Batang" w:hAnsi="Arial" w:cs="Arial"/>
          <w:b/>
          <w:bCs/>
          <w:sz w:val="20"/>
          <w:szCs w:val="20"/>
          <w:lang w:eastAsia="ko-KR"/>
        </w:rPr>
      </w:pPr>
      <w:r w:rsidRPr="00FA2C2C">
        <w:rPr>
          <w:rFonts w:ascii="Arial" w:eastAsia="Batang" w:hAnsi="Arial" w:cs="Arial"/>
          <w:b/>
          <w:bCs/>
          <w:sz w:val="20"/>
          <w:szCs w:val="20"/>
          <w:lang w:eastAsia="ko-KR"/>
        </w:rPr>
        <w:lastRenderedPageBreak/>
        <w:t>Nadzor nad nezakonitimi rudarskimi deli, ki se izvajajo na zemljiščih, ki so namenjena rudarstvu</w:t>
      </w:r>
    </w:p>
    <w:p w14:paraId="1164DA4F" w14:textId="77777777" w:rsidR="00FA2C2C" w:rsidRPr="00FA2C2C" w:rsidRDefault="00FA2C2C" w:rsidP="009A5BD8">
      <w:pPr>
        <w:suppressAutoHyphens/>
        <w:spacing w:after="0" w:line="276" w:lineRule="auto"/>
        <w:jc w:val="both"/>
        <w:rPr>
          <w:rFonts w:ascii="Arial" w:eastAsia="Batang" w:hAnsi="Arial" w:cs="Arial"/>
          <w:sz w:val="20"/>
          <w:szCs w:val="20"/>
          <w:lang w:eastAsia="ko-KR"/>
        </w:rPr>
      </w:pPr>
      <w:r w:rsidRPr="00FA2C2C">
        <w:rPr>
          <w:rFonts w:ascii="Arial" w:eastAsia="Batang" w:hAnsi="Arial" w:cs="Arial"/>
          <w:sz w:val="20"/>
          <w:szCs w:val="20"/>
          <w:lang w:eastAsia="ko-KR"/>
        </w:rPr>
        <w:t>Cilj:</w:t>
      </w:r>
      <w:r w:rsidRPr="00FA2C2C">
        <w:rPr>
          <w:rFonts w:ascii="Arial" w:eastAsia="Batang" w:hAnsi="Arial" w:cs="Arial"/>
          <w:b/>
          <w:bCs/>
          <w:sz w:val="20"/>
          <w:szCs w:val="20"/>
          <w:lang w:eastAsia="ko-KR"/>
        </w:rPr>
        <w:t xml:space="preserve"> </w:t>
      </w:r>
      <w:r w:rsidRPr="00FA2C2C">
        <w:rPr>
          <w:rFonts w:ascii="Arial" w:eastAsia="Batang" w:hAnsi="Arial" w:cs="Arial"/>
          <w:sz w:val="20"/>
          <w:szCs w:val="20"/>
          <w:lang w:eastAsia="ko-KR"/>
        </w:rPr>
        <w:t>Zagotavljanje izkoriščanja mineralne surovine znotraj mej odobrenih pridobivalnih prostorov.</w:t>
      </w:r>
    </w:p>
    <w:p w14:paraId="6517B13C" w14:textId="77777777" w:rsidR="00FA2C2C" w:rsidRPr="00FA2C2C" w:rsidRDefault="00FA2C2C" w:rsidP="009A5BD8">
      <w:pPr>
        <w:suppressAutoHyphens/>
        <w:spacing w:after="0" w:line="276" w:lineRule="auto"/>
        <w:ind w:left="360"/>
        <w:jc w:val="both"/>
        <w:rPr>
          <w:rFonts w:ascii="Arial" w:eastAsia="Batang" w:hAnsi="Arial" w:cs="Arial"/>
          <w:sz w:val="20"/>
          <w:szCs w:val="20"/>
          <w:lang w:eastAsia="ko-KR"/>
        </w:rPr>
      </w:pPr>
    </w:p>
    <w:p w14:paraId="58F72EE6" w14:textId="77777777" w:rsidR="00FA2C2C" w:rsidRPr="00FA2C2C" w:rsidRDefault="00FA2C2C">
      <w:pPr>
        <w:numPr>
          <w:ilvl w:val="0"/>
          <w:numId w:val="128"/>
        </w:numPr>
        <w:suppressAutoHyphens/>
        <w:spacing w:after="0" w:line="276" w:lineRule="auto"/>
        <w:contextualSpacing/>
        <w:jc w:val="both"/>
        <w:rPr>
          <w:rFonts w:ascii="Arial" w:eastAsia="Batang" w:hAnsi="Arial" w:cs="Arial"/>
          <w:b/>
          <w:bCs/>
          <w:sz w:val="20"/>
          <w:szCs w:val="20"/>
          <w:lang w:eastAsia="ko-KR"/>
        </w:rPr>
      </w:pPr>
      <w:r w:rsidRPr="00FA2C2C">
        <w:rPr>
          <w:rFonts w:ascii="Arial" w:eastAsia="Batang" w:hAnsi="Arial" w:cs="Arial"/>
          <w:b/>
          <w:bCs/>
          <w:sz w:val="20"/>
          <w:szCs w:val="20"/>
          <w:lang w:eastAsia="ko-KR"/>
        </w:rPr>
        <w:t>Nadzor varnosti in zdravja pri delu pri izdelavi predorov</w:t>
      </w:r>
      <w:r w:rsidRPr="00FA2C2C">
        <w:rPr>
          <w:rFonts w:ascii="Arial" w:eastAsia="Batang" w:hAnsi="Arial" w:cs="Arial"/>
          <w:b/>
          <w:bCs/>
          <w:sz w:val="20"/>
          <w:szCs w:val="20"/>
          <w:lang w:eastAsia="ko-KR"/>
        </w:rPr>
        <w:tab/>
      </w:r>
    </w:p>
    <w:p w14:paraId="1DCF212C" w14:textId="77777777" w:rsidR="00FA2C2C" w:rsidRPr="00FA2C2C" w:rsidRDefault="00FA2C2C" w:rsidP="009A5BD8">
      <w:pPr>
        <w:suppressAutoHyphens/>
        <w:spacing w:after="0" w:line="276" w:lineRule="auto"/>
        <w:jc w:val="both"/>
        <w:rPr>
          <w:rFonts w:ascii="Arial" w:eastAsia="Batang" w:hAnsi="Arial" w:cs="Arial"/>
          <w:sz w:val="20"/>
          <w:szCs w:val="20"/>
          <w:lang w:eastAsia="ko-KR"/>
        </w:rPr>
      </w:pPr>
      <w:r w:rsidRPr="00FA2C2C">
        <w:rPr>
          <w:rFonts w:ascii="Arial" w:eastAsia="Batang" w:hAnsi="Arial" w:cs="Arial"/>
          <w:sz w:val="20"/>
          <w:szCs w:val="20"/>
          <w:lang w:eastAsia="ko-KR"/>
        </w:rPr>
        <w:t>Cilj:</w:t>
      </w:r>
      <w:r w:rsidRPr="00FA2C2C">
        <w:rPr>
          <w:rFonts w:ascii="Arial" w:eastAsia="Batang" w:hAnsi="Arial" w:cs="Arial"/>
          <w:b/>
          <w:bCs/>
          <w:sz w:val="20"/>
          <w:szCs w:val="20"/>
          <w:lang w:eastAsia="ko-KR"/>
        </w:rPr>
        <w:t xml:space="preserve"> </w:t>
      </w:r>
      <w:r w:rsidRPr="00FA2C2C">
        <w:rPr>
          <w:rFonts w:ascii="Arial" w:eastAsia="Batang" w:hAnsi="Arial" w:cs="Arial"/>
          <w:sz w:val="20"/>
          <w:szCs w:val="20"/>
          <w:lang w:eastAsia="ko-KR"/>
        </w:rPr>
        <w:t>Zagotavljanje varnosti in zdravja pri delu pri izdelavi in rekonstrukciji predorov.</w:t>
      </w:r>
    </w:p>
    <w:p w14:paraId="2E3852E0" w14:textId="77777777" w:rsidR="00FA2C2C" w:rsidRPr="00FA2C2C" w:rsidRDefault="00FA2C2C" w:rsidP="009A5BD8">
      <w:pPr>
        <w:suppressAutoHyphens/>
        <w:spacing w:after="0" w:line="276" w:lineRule="auto"/>
        <w:ind w:left="360"/>
        <w:jc w:val="both"/>
        <w:rPr>
          <w:rFonts w:ascii="Arial" w:eastAsia="Batang" w:hAnsi="Arial" w:cs="Arial"/>
          <w:sz w:val="20"/>
          <w:szCs w:val="20"/>
          <w:lang w:eastAsia="ko-KR"/>
        </w:rPr>
      </w:pPr>
    </w:p>
    <w:p w14:paraId="41D03690" w14:textId="77777777" w:rsidR="00FA2C2C" w:rsidRPr="00FA2C2C" w:rsidRDefault="00FA2C2C">
      <w:pPr>
        <w:numPr>
          <w:ilvl w:val="0"/>
          <w:numId w:val="129"/>
        </w:numPr>
        <w:suppressAutoHyphens/>
        <w:spacing w:after="0" w:line="276" w:lineRule="auto"/>
        <w:contextualSpacing/>
        <w:jc w:val="both"/>
        <w:rPr>
          <w:rFonts w:ascii="Arial" w:eastAsia="Batang" w:hAnsi="Arial" w:cs="Arial"/>
          <w:b/>
          <w:bCs/>
          <w:sz w:val="20"/>
          <w:szCs w:val="20"/>
          <w:lang w:eastAsia="ko-KR"/>
        </w:rPr>
      </w:pPr>
      <w:r w:rsidRPr="00FA2C2C">
        <w:rPr>
          <w:rFonts w:ascii="Arial" w:eastAsia="Batang" w:hAnsi="Arial" w:cs="Arial"/>
          <w:b/>
          <w:bCs/>
          <w:sz w:val="20"/>
          <w:szCs w:val="20"/>
          <w:lang w:eastAsia="ko-KR"/>
        </w:rPr>
        <w:t>Nadzor nad zavezanci, ki pri izvajanju rudarskih del in pri izdelavi in rekonstrukciji predorov potrebujejo električne naprave in instalacije</w:t>
      </w:r>
    </w:p>
    <w:p w14:paraId="6BCA0E52" w14:textId="77777777" w:rsidR="00FA2C2C" w:rsidRPr="00FA2C2C" w:rsidRDefault="00FA2C2C" w:rsidP="009A5BD8">
      <w:pPr>
        <w:suppressAutoHyphens/>
        <w:spacing w:after="0" w:line="276" w:lineRule="auto"/>
        <w:jc w:val="both"/>
        <w:rPr>
          <w:rFonts w:ascii="Arial" w:eastAsia="Batang" w:hAnsi="Arial" w:cs="Arial"/>
          <w:sz w:val="20"/>
          <w:szCs w:val="20"/>
          <w:lang w:eastAsia="ko-KR"/>
        </w:rPr>
      </w:pPr>
      <w:r w:rsidRPr="00FA2C2C">
        <w:rPr>
          <w:rFonts w:ascii="Arial" w:eastAsia="Batang" w:hAnsi="Arial" w:cs="Arial"/>
          <w:sz w:val="20"/>
          <w:szCs w:val="20"/>
          <w:lang w:eastAsia="ko-KR"/>
        </w:rPr>
        <w:t>Cilj</w:t>
      </w:r>
      <w:r w:rsidRPr="00FA2C2C">
        <w:rPr>
          <w:rFonts w:ascii="Arial" w:eastAsia="Batang" w:hAnsi="Arial" w:cs="Arial"/>
          <w:b/>
          <w:bCs/>
          <w:sz w:val="20"/>
          <w:szCs w:val="20"/>
          <w:lang w:eastAsia="ko-KR"/>
        </w:rPr>
        <w:t xml:space="preserve">: </w:t>
      </w:r>
      <w:r w:rsidRPr="00FA2C2C">
        <w:rPr>
          <w:rFonts w:ascii="Arial" w:eastAsia="Batang" w:hAnsi="Arial" w:cs="Arial"/>
          <w:sz w:val="20"/>
          <w:szCs w:val="20"/>
          <w:lang w:eastAsia="ko-KR"/>
        </w:rPr>
        <w:t>Zagotavljanje varnosti in zdravja pri delu pri postavljanju in pri uporabi električnih instalacij in naprav v podzemnih prostorih in na površini pri raziskovanju in izkoriščanju mineralnih surovin in pri izdelavi predorov.</w:t>
      </w:r>
    </w:p>
    <w:p w14:paraId="41946217" w14:textId="77777777" w:rsidR="00FA2C2C" w:rsidRPr="00FA2C2C" w:rsidRDefault="00FA2C2C" w:rsidP="009A5BD8">
      <w:pPr>
        <w:spacing w:after="0" w:line="276" w:lineRule="auto"/>
        <w:jc w:val="both"/>
        <w:rPr>
          <w:rFonts w:ascii="Arial" w:eastAsia="Batang" w:hAnsi="Arial" w:cs="Arial"/>
          <w:sz w:val="20"/>
          <w:szCs w:val="20"/>
          <w:u w:val="single"/>
          <w:lang w:eastAsia="ko-KR"/>
        </w:rPr>
      </w:pPr>
    </w:p>
    <w:p w14:paraId="7483E165" w14:textId="1B44F311" w:rsidR="00FA2C2C" w:rsidRPr="00FA2C2C" w:rsidRDefault="00FA2C2C" w:rsidP="009A5BD8">
      <w:pPr>
        <w:spacing w:after="0" w:line="276" w:lineRule="auto"/>
        <w:jc w:val="both"/>
        <w:rPr>
          <w:rFonts w:ascii="Arial" w:eastAsia="Batang" w:hAnsi="Arial" w:cs="Arial"/>
          <w:sz w:val="20"/>
          <w:szCs w:val="20"/>
          <w:u w:val="single"/>
          <w:lang w:eastAsia="ko-KR"/>
        </w:rPr>
      </w:pPr>
      <w:r w:rsidRPr="00FA2C2C">
        <w:rPr>
          <w:rFonts w:ascii="Arial" w:eastAsia="Batang" w:hAnsi="Arial" w:cs="Arial"/>
          <w:sz w:val="20"/>
          <w:szCs w:val="20"/>
          <w:u w:val="single"/>
          <w:lang w:eastAsia="ko-KR"/>
        </w:rPr>
        <w:t xml:space="preserve">Znotraj načrtovanih nadzorov bo </w:t>
      </w:r>
      <w:r w:rsidR="00172DFC">
        <w:rPr>
          <w:rFonts w:ascii="Arial" w:eastAsia="Batang" w:hAnsi="Arial" w:cs="Arial"/>
          <w:sz w:val="20"/>
          <w:szCs w:val="20"/>
          <w:u w:val="single"/>
          <w:lang w:eastAsia="ko-KR"/>
        </w:rPr>
        <w:t>R</w:t>
      </w:r>
      <w:r w:rsidRPr="00FA2C2C">
        <w:rPr>
          <w:rFonts w:ascii="Arial" w:eastAsia="Batang" w:hAnsi="Arial" w:cs="Arial"/>
          <w:sz w:val="20"/>
          <w:szCs w:val="20"/>
          <w:u w:val="single"/>
          <w:lang w:eastAsia="ko-KR"/>
        </w:rPr>
        <w:t xml:space="preserve">udarska inšpekcija v letu 2024 upoštevala tudi z zakoni predpisane obdobne in nepredvidene nadzore: </w:t>
      </w:r>
    </w:p>
    <w:p w14:paraId="026AE61E" w14:textId="77777777" w:rsidR="00FA2C2C" w:rsidRPr="00FA2C2C" w:rsidRDefault="00FA2C2C" w:rsidP="009A5BD8">
      <w:pPr>
        <w:spacing w:after="0" w:line="276" w:lineRule="auto"/>
        <w:jc w:val="both"/>
        <w:rPr>
          <w:rFonts w:ascii="Arial" w:eastAsia="Batang" w:hAnsi="Arial" w:cs="Arial"/>
          <w:sz w:val="20"/>
          <w:szCs w:val="20"/>
          <w:lang w:eastAsia="ko-KR"/>
        </w:rPr>
      </w:pPr>
    </w:p>
    <w:p w14:paraId="5A0ABB47" w14:textId="77777777" w:rsidR="00FA2C2C" w:rsidRPr="00FA2C2C" w:rsidRDefault="00FA2C2C">
      <w:pPr>
        <w:numPr>
          <w:ilvl w:val="0"/>
          <w:numId w:val="125"/>
        </w:numPr>
        <w:suppressAutoHyphens/>
        <w:spacing w:after="0" w:line="276" w:lineRule="auto"/>
        <w:contextualSpacing/>
        <w:jc w:val="both"/>
        <w:rPr>
          <w:rFonts w:ascii="Arial" w:eastAsia="Batang" w:hAnsi="Arial" w:cs="Arial"/>
          <w:b/>
          <w:bCs/>
          <w:sz w:val="20"/>
          <w:szCs w:val="20"/>
          <w:lang w:eastAsia="ko-KR"/>
        </w:rPr>
      </w:pPr>
      <w:r w:rsidRPr="00FA2C2C">
        <w:rPr>
          <w:rFonts w:ascii="Arial" w:eastAsia="Batang" w:hAnsi="Arial" w:cs="Arial"/>
          <w:b/>
          <w:bCs/>
          <w:sz w:val="20"/>
          <w:szCs w:val="20"/>
          <w:lang w:eastAsia="ko-KR"/>
        </w:rPr>
        <w:t>Nadzor rudarskega inšpektorja v primeru smrtne ali skupinske nesreče v rudniku</w:t>
      </w:r>
      <w:r w:rsidRPr="00FA2C2C">
        <w:rPr>
          <w:rFonts w:ascii="Arial" w:eastAsia="Batang" w:hAnsi="Arial" w:cs="Arial"/>
          <w:b/>
          <w:bCs/>
          <w:sz w:val="20"/>
          <w:szCs w:val="20"/>
          <w:lang w:eastAsia="ko-KR"/>
        </w:rPr>
        <w:tab/>
      </w:r>
    </w:p>
    <w:p w14:paraId="68BF7D57" w14:textId="77777777" w:rsidR="00FA2C2C" w:rsidRPr="00FA2C2C" w:rsidRDefault="00FA2C2C" w:rsidP="009A5BD8">
      <w:pPr>
        <w:suppressAutoHyphens/>
        <w:spacing w:after="0" w:line="276" w:lineRule="auto"/>
        <w:jc w:val="both"/>
        <w:rPr>
          <w:rFonts w:ascii="Arial" w:eastAsia="Batang" w:hAnsi="Arial" w:cs="Arial"/>
          <w:sz w:val="20"/>
          <w:szCs w:val="20"/>
          <w:lang w:eastAsia="ko-KR"/>
        </w:rPr>
      </w:pPr>
      <w:r w:rsidRPr="00FA2C2C">
        <w:rPr>
          <w:rFonts w:ascii="Arial" w:eastAsia="Batang" w:hAnsi="Arial" w:cs="Arial"/>
          <w:sz w:val="20"/>
          <w:szCs w:val="20"/>
          <w:lang w:eastAsia="ko-KR"/>
        </w:rPr>
        <w:t>Po prvem odstavku 127. člena ZRud-1 mora rudarski inšpektor v primeru smrtne ali skupinske nesreče v rudniku takoj, na kraju samem, pričeti z raziskavo okoliščin nesreče, odrediti ukrepe za zavarovanje dokazov in ukrepe varnostne narave in izdelati pisno mnenje o vzrokih nesreče.</w:t>
      </w:r>
    </w:p>
    <w:p w14:paraId="15386EB1" w14:textId="77777777" w:rsidR="00FA2C2C" w:rsidRPr="00FA2C2C" w:rsidRDefault="00FA2C2C" w:rsidP="009A5BD8">
      <w:pPr>
        <w:suppressAutoHyphens/>
        <w:spacing w:after="0" w:line="276" w:lineRule="auto"/>
        <w:jc w:val="both"/>
        <w:rPr>
          <w:rFonts w:ascii="Arial" w:eastAsia="Batang" w:hAnsi="Arial" w:cs="Arial"/>
          <w:sz w:val="20"/>
          <w:szCs w:val="20"/>
          <w:lang w:eastAsia="ko-KR"/>
        </w:rPr>
      </w:pPr>
    </w:p>
    <w:p w14:paraId="30FB27FC" w14:textId="77777777" w:rsidR="00FA2C2C" w:rsidRPr="00FA2C2C" w:rsidRDefault="00FA2C2C">
      <w:pPr>
        <w:numPr>
          <w:ilvl w:val="0"/>
          <w:numId w:val="125"/>
        </w:numPr>
        <w:suppressAutoHyphens/>
        <w:spacing w:after="0" w:line="276" w:lineRule="auto"/>
        <w:contextualSpacing/>
        <w:jc w:val="both"/>
        <w:rPr>
          <w:rFonts w:ascii="Arial" w:eastAsia="Batang" w:hAnsi="Arial" w:cs="Arial"/>
          <w:b/>
          <w:bCs/>
          <w:sz w:val="20"/>
          <w:szCs w:val="20"/>
          <w:lang w:eastAsia="ko-KR"/>
        </w:rPr>
      </w:pPr>
      <w:r w:rsidRPr="00FA2C2C">
        <w:rPr>
          <w:rFonts w:ascii="Arial" w:eastAsia="Batang" w:hAnsi="Arial" w:cs="Arial"/>
          <w:b/>
          <w:bCs/>
          <w:sz w:val="20"/>
          <w:szCs w:val="20"/>
          <w:lang w:eastAsia="ko-KR"/>
        </w:rPr>
        <w:t>Nadzor rudarskega inšpektorja nad izvajanjem rudarskih del na 1 (eno) leto</w:t>
      </w:r>
      <w:r w:rsidRPr="00FA2C2C">
        <w:rPr>
          <w:rFonts w:ascii="Arial" w:eastAsia="Batang" w:hAnsi="Arial" w:cs="Arial"/>
          <w:b/>
          <w:bCs/>
          <w:sz w:val="20"/>
          <w:szCs w:val="20"/>
          <w:lang w:eastAsia="ko-KR"/>
        </w:rPr>
        <w:tab/>
      </w:r>
    </w:p>
    <w:p w14:paraId="2E39C46B" w14:textId="77777777" w:rsidR="00FA2C2C" w:rsidRPr="00FA2C2C" w:rsidRDefault="00FA2C2C" w:rsidP="009A5BD8">
      <w:pPr>
        <w:suppressAutoHyphens/>
        <w:spacing w:after="0" w:line="276" w:lineRule="auto"/>
        <w:jc w:val="both"/>
        <w:rPr>
          <w:rFonts w:ascii="Arial" w:eastAsia="Batang" w:hAnsi="Arial" w:cs="Arial"/>
          <w:sz w:val="20"/>
          <w:szCs w:val="20"/>
          <w:lang w:eastAsia="ko-KR"/>
        </w:rPr>
      </w:pPr>
      <w:r w:rsidRPr="00FA2C2C">
        <w:rPr>
          <w:rFonts w:ascii="Arial" w:eastAsia="Batang" w:hAnsi="Arial" w:cs="Arial"/>
          <w:sz w:val="20"/>
          <w:szCs w:val="20"/>
          <w:lang w:eastAsia="ko-KR"/>
        </w:rPr>
        <w:t>Drugi odstavek 127. člena ZRud-1 določa, da mora rudarski inšpektor v skladu z letnim načrtom izvajanja nalog inšpekcijskega nadzora, ki upošteva oceno tveganja izvajalca rudarskih del, vendar najmanj enkrat letno opraviti nadzor nad izvajanjem rudarskih del, ki jih ogroža metan, drugi plini, vdori vode, mulja in blata, nevaren premogov prah, kremenov prah ali živosrebrni hlapi ter prostor, kjer je nevarnost radioaktivnih sevanj in v primerih, ko je tveganje za nevarne pojave povečano. Rudarski inšpektor mora nadzor nad izvajanjem rudarskih del opraviti tudi v pridobivalnih prostorih, kjer je do izteka koncesije manj kot 3 leta.</w:t>
      </w:r>
    </w:p>
    <w:p w14:paraId="7930F67D" w14:textId="77777777" w:rsidR="00FA2C2C" w:rsidRPr="00FA2C2C" w:rsidRDefault="00FA2C2C" w:rsidP="009A5BD8">
      <w:pPr>
        <w:suppressAutoHyphens/>
        <w:spacing w:after="0" w:line="276" w:lineRule="auto"/>
        <w:jc w:val="both"/>
        <w:rPr>
          <w:rFonts w:ascii="Arial" w:eastAsia="Batang" w:hAnsi="Arial" w:cs="Arial"/>
          <w:sz w:val="20"/>
          <w:szCs w:val="20"/>
          <w:lang w:eastAsia="ko-KR"/>
        </w:rPr>
      </w:pPr>
    </w:p>
    <w:p w14:paraId="666D0D66" w14:textId="77777777" w:rsidR="00FA2C2C" w:rsidRPr="00FA2C2C" w:rsidRDefault="00FA2C2C">
      <w:pPr>
        <w:numPr>
          <w:ilvl w:val="0"/>
          <w:numId w:val="125"/>
        </w:numPr>
        <w:suppressAutoHyphens/>
        <w:spacing w:after="0" w:line="276" w:lineRule="auto"/>
        <w:contextualSpacing/>
        <w:jc w:val="both"/>
        <w:rPr>
          <w:rFonts w:ascii="Arial" w:eastAsia="Batang" w:hAnsi="Arial" w:cs="Arial"/>
          <w:b/>
          <w:bCs/>
          <w:sz w:val="20"/>
          <w:szCs w:val="20"/>
          <w:lang w:eastAsia="ko-KR"/>
        </w:rPr>
      </w:pPr>
      <w:r w:rsidRPr="00FA2C2C">
        <w:rPr>
          <w:rFonts w:ascii="Arial" w:eastAsia="Batang" w:hAnsi="Arial" w:cs="Arial"/>
          <w:b/>
          <w:bCs/>
          <w:sz w:val="20"/>
          <w:szCs w:val="20"/>
          <w:lang w:eastAsia="ko-KR"/>
        </w:rPr>
        <w:t>Nadzor rudarskega inšpektorja nad izvajanjem rudarskih del na 2 (dve) leti</w:t>
      </w:r>
      <w:r w:rsidRPr="00FA2C2C">
        <w:rPr>
          <w:rFonts w:ascii="Arial" w:eastAsia="Batang" w:hAnsi="Arial" w:cs="Arial"/>
          <w:b/>
          <w:bCs/>
          <w:sz w:val="20"/>
          <w:szCs w:val="20"/>
          <w:lang w:eastAsia="ko-KR"/>
        </w:rPr>
        <w:tab/>
      </w:r>
    </w:p>
    <w:p w14:paraId="00A7E2CB" w14:textId="77777777" w:rsidR="00FA2C2C" w:rsidRPr="00FA2C2C" w:rsidRDefault="00FA2C2C" w:rsidP="009A5BD8">
      <w:pPr>
        <w:suppressAutoHyphens/>
        <w:spacing w:after="0" w:line="276" w:lineRule="auto"/>
        <w:jc w:val="both"/>
        <w:rPr>
          <w:rFonts w:ascii="Arial" w:eastAsia="Batang" w:hAnsi="Arial" w:cs="Arial"/>
          <w:sz w:val="20"/>
          <w:szCs w:val="20"/>
          <w:lang w:eastAsia="ko-KR"/>
        </w:rPr>
      </w:pPr>
      <w:r w:rsidRPr="00FA2C2C">
        <w:rPr>
          <w:rFonts w:ascii="Arial" w:eastAsia="Batang" w:hAnsi="Arial" w:cs="Arial"/>
          <w:sz w:val="20"/>
          <w:szCs w:val="20"/>
          <w:lang w:eastAsia="ko-KR"/>
        </w:rPr>
        <w:t>Po tretjem odstavku 127. člena ZRud-1 mora rudarski inšpektor v vseh ostalih primerih opraviti nadzor najmanj enkrat na dve leti.</w:t>
      </w:r>
    </w:p>
    <w:p w14:paraId="43B425F7" w14:textId="77777777" w:rsidR="00FA2C2C" w:rsidRPr="00FA2C2C" w:rsidRDefault="00FA2C2C" w:rsidP="009A5BD8">
      <w:pPr>
        <w:spacing w:after="0" w:line="276" w:lineRule="auto"/>
        <w:rPr>
          <w:rFonts w:ascii="Arial" w:eastAsia="Batang" w:hAnsi="Arial" w:cs="Arial"/>
          <w:sz w:val="20"/>
          <w:szCs w:val="20"/>
          <w:lang w:eastAsia="ko-KR"/>
        </w:rPr>
      </w:pPr>
    </w:p>
    <w:p w14:paraId="7121529D" w14:textId="77777777" w:rsidR="00FA2C2C" w:rsidRPr="00FA2C2C" w:rsidRDefault="00FA2C2C" w:rsidP="009A5BD8">
      <w:pPr>
        <w:spacing w:after="0" w:line="276" w:lineRule="auto"/>
        <w:jc w:val="both"/>
        <w:rPr>
          <w:rFonts w:ascii="Arial" w:eastAsia="Batang" w:hAnsi="Arial" w:cs="Arial"/>
          <w:sz w:val="20"/>
          <w:szCs w:val="20"/>
          <w:u w:val="single"/>
          <w:lang w:eastAsia="ko-KR"/>
        </w:rPr>
      </w:pPr>
      <w:r w:rsidRPr="00FA2C2C">
        <w:rPr>
          <w:rFonts w:ascii="Arial" w:eastAsia="Batang" w:hAnsi="Arial" w:cs="Arial"/>
          <w:sz w:val="20"/>
          <w:szCs w:val="20"/>
          <w:u w:val="single"/>
          <w:lang w:eastAsia="ko-KR"/>
        </w:rPr>
        <w:t xml:space="preserve">Glede na področja, na katerih so se v preteklih pregledih odkrivale večje oziroma več nepravilnosti Rudarska inšpekcija v letu 2024 načrtuje sistematično usmerjene nadzore na naslednjih področjih: </w:t>
      </w:r>
    </w:p>
    <w:p w14:paraId="266B4D31" w14:textId="77777777" w:rsidR="00FA2C2C" w:rsidRPr="00FA2C2C" w:rsidRDefault="00FA2C2C" w:rsidP="009A5BD8">
      <w:pPr>
        <w:spacing w:after="0" w:line="276" w:lineRule="auto"/>
        <w:jc w:val="both"/>
        <w:rPr>
          <w:rFonts w:ascii="Arial" w:eastAsia="Batang" w:hAnsi="Arial" w:cs="Arial"/>
          <w:sz w:val="20"/>
          <w:szCs w:val="20"/>
          <w:lang w:eastAsia="ko-KR"/>
        </w:rPr>
      </w:pPr>
    </w:p>
    <w:p w14:paraId="7D7D29E3" w14:textId="77777777" w:rsidR="00FA2C2C" w:rsidRPr="00FA2C2C" w:rsidRDefault="00FA2C2C">
      <w:pPr>
        <w:numPr>
          <w:ilvl w:val="0"/>
          <w:numId w:val="130"/>
        </w:numPr>
        <w:suppressAutoHyphens/>
        <w:spacing w:after="0" w:line="276" w:lineRule="auto"/>
        <w:contextualSpacing/>
        <w:jc w:val="both"/>
        <w:rPr>
          <w:rFonts w:ascii="Arial" w:eastAsia="Batang" w:hAnsi="Arial" w:cs="Arial"/>
          <w:b/>
          <w:bCs/>
          <w:sz w:val="20"/>
          <w:szCs w:val="20"/>
          <w:lang w:eastAsia="ko-KR"/>
        </w:rPr>
      </w:pPr>
      <w:r w:rsidRPr="00FA2C2C">
        <w:rPr>
          <w:rFonts w:ascii="Arial" w:eastAsia="Batang" w:hAnsi="Arial" w:cs="Arial"/>
          <w:b/>
          <w:bCs/>
          <w:sz w:val="20"/>
          <w:szCs w:val="20"/>
          <w:lang w:eastAsia="ko-KR"/>
        </w:rPr>
        <w:t xml:space="preserve">Nadzor nad izkoriščanjem mineralne surovine pri zavezancih, ki jim je v letu 2023 potekla koncesijska pogodba </w:t>
      </w:r>
    </w:p>
    <w:p w14:paraId="45BCE88B" w14:textId="77777777" w:rsidR="00FA2C2C" w:rsidRPr="00FA2C2C" w:rsidRDefault="00FA2C2C" w:rsidP="009A5BD8">
      <w:pPr>
        <w:suppressAutoHyphens/>
        <w:spacing w:after="0" w:line="276" w:lineRule="auto"/>
        <w:jc w:val="both"/>
        <w:rPr>
          <w:rFonts w:ascii="Arial" w:eastAsia="Batang" w:hAnsi="Arial" w:cs="Arial"/>
          <w:sz w:val="20"/>
          <w:szCs w:val="20"/>
          <w:lang w:eastAsia="ko-KR"/>
        </w:rPr>
      </w:pPr>
      <w:r w:rsidRPr="00FA2C2C">
        <w:rPr>
          <w:rFonts w:ascii="Arial" w:eastAsia="Batang" w:hAnsi="Arial" w:cs="Arial"/>
          <w:sz w:val="20"/>
          <w:szCs w:val="20"/>
          <w:lang w:eastAsia="ko-KR"/>
        </w:rPr>
        <w:t>Rudarski inšpektorji bodo v letu 2024 usmerjeno nadzirali izkoriščanje mineralne surovine pri nosilcih rudarske pravice, ki jim je v letu 2023 rudarska pravica potekla. ZRud-1 v 131. členu določa, da rudarski inšpektor z odločbo trajno prepove izvajanje rudarskih del pravni ali fizični osebi, ki izkorišča mineralne surovine brez podeljene koncesije za izkoriščanje. To pomeni, da bodo inšpektorji v primeru izkoriščanja brez rudarske pravice najprej izrekli ukrep prepoved izkoriščanja. Nato pa bodo preverjali ali je bila popolna in trajna opustitev rudarskih del izvedena, kot to določa 100a. člen ZRud-1. Če sanacija še ni končana, bo rudarski inšpektor v inšpekcijski odločbi odredil, da zavezanec pri ministrstvu, pristojnem za rudarstvo, v osmih dneh od vročitve odločbe vloži vlogo za predčasno popolno in trajno opustitev izvajanja rudarskih del.</w:t>
      </w:r>
    </w:p>
    <w:p w14:paraId="7B31F8BB" w14:textId="77777777" w:rsidR="00FA2C2C" w:rsidRPr="00FA2C2C" w:rsidRDefault="00FA2C2C" w:rsidP="009A5BD8">
      <w:pPr>
        <w:suppressAutoHyphens/>
        <w:spacing w:after="0" w:line="276" w:lineRule="auto"/>
        <w:jc w:val="both"/>
        <w:rPr>
          <w:rFonts w:ascii="Arial" w:eastAsia="Batang" w:hAnsi="Arial" w:cs="Arial"/>
          <w:sz w:val="20"/>
          <w:szCs w:val="20"/>
          <w:lang w:eastAsia="ko-KR"/>
        </w:rPr>
      </w:pPr>
    </w:p>
    <w:p w14:paraId="47200EC7" w14:textId="46325F4C" w:rsidR="00FA2C2C" w:rsidRPr="00FA2C2C" w:rsidRDefault="00FA2C2C">
      <w:pPr>
        <w:numPr>
          <w:ilvl w:val="0"/>
          <w:numId w:val="131"/>
        </w:numPr>
        <w:spacing w:after="0" w:line="276" w:lineRule="auto"/>
        <w:contextualSpacing/>
        <w:jc w:val="both"/>
        <w:rPr>
          <w:rFonts w:ascii="Arial" w:eastAsia="Batang" w:hAnsi="Arial" w:cs="Arial"/>
          <w:b/>
          <w:bCs/>
          <w:sz w:val="20"/>
          <w:szCs w:val="20"/>
          <w:u w:val="single"/>
          <w:shd w:val="clear" w:color="auto" w:fill="FFFFFF"/>
          <w:lang w:eastAsia="ko-KR"/>
        </w:rPr>
      </w:pPr>
      <w:r w:rsidRPr="00FA2C2C">
        <w:rPr>
          <w:rFonts w:ascii="Arial" w:eastAsia="Batang" w:hAnsi="Arial" w:cs="Arial"/>
          <w:b/>
          <w:bCs/>
          <w:sz w:val="20"/>
          <w:szCs w:val="20"/>
          <w:lang w:eastAsia="ko-KR"/>
        </w:rPr>
        <w:t xml:space="preserve">Nadzor nad nosilci rudarske pravice, ki se jim bo podaljšala rudarska pravica na podlagi </w:t>
      </w:r>
      <w:r w:rsidRPr="00FA2C2C">
        <w:rPr>
          <w:rFonts w:ascii="Arial" w:eastAsia="Batang" w:hAnsi="Arial" w:cs="Arial"/>
          <w:b/>
          <w:bCs/>
          <w:sz w:val="20"/>
          <w:szCs w:val="20"/>
          <w:shd w:val="clear" w:color="auto" w:fill="FFFFFF"/>
          <w:lang w:eastAsia="ko-KR"/>
        </w:rPr>
        <w:t>Zakona o interventnih ukrepih za preprečitev škodljivih posledic pri podaljševanju rudarskih pravic in koncesij (Ur. list RS</w:t>
      </w:r>
      <w:r w:rsidR="00CD6B3C">
        <w:rPr>
          <w:rFonts w:ascii="Arial" w:eastAsia="Batang" w:hAnsi="Arial" w:cs="Arial"/>
          <w:b/>
          <w:bCs/>
          <w:sz w:val="20"/>
          <w:szCs w:val="20"/>
          <w:shd w:val="clear" w:color="auto" w:fill="FFFFFF"/>
          <w:lang w:eastAsia="ko-KR"/>
        </w:rPr>
        <w:t>,</w:t>
      </w:r>
      <w:r w:rsidRPr="00FA2C2C">
        <w:rPr>
          <w:rFonts w:ascii="Arial" w:eastAsia="Batang" w:hAnsi="Arial" w:cs="Arial"/>
          <w:b/>
          <w:bCs/>
          <w:sz w:val="20"/>
          <w:szCs w:val="20"/>
          <w:shd w:val="clear" w:color="auto" w:fill="FFFFFF"/>
          <w:lang w:eastAsia="ko-KR"/>
        </w:rPr>
        <w:t xml:space="preserve"> št. 63/23):</w:t>
      </w:r>
    </w:p>
    <w:p w14:paraId="33E3B10D" w14:textId="24E01855" w:rsidR="00FA2C2C" w:rsidRPr="00FA2C2C" w:rsidRDefault="00FA2C2C" w:rsidP="009A5BD8">
      <w:pPr>
        <w:spacing w:after="0" w:line="276" w:lineRule="auto"/>
        <w:contextualSpacing/>
        <w:jc w:val="both"/>
        <w:rPr>
          <w:rFonts w:ascii="Arial" w:eastAsia="Batang" w:hAnsi="Arial" w:cs="Arial"/>
          <w:sz w:val="20"/>
          <w:szCs w:val="20"/>
          <w:lang w:eastAsia="ko-KR"/>
        </w:rPr>
      </w:pPr>
      <w:r w:rsidRPr="00FA2C2C">
        <w:rPr>
          <w:rFonts w:ascii="Arial" w:eastAsia="Batang" w:hAnsi="Arial" w:cs="Arial"/>
          <w:color w:val="000000"/>
          <w:sz w:val="20"/>
          <w:szCs w:val="20"/>
          <w:shd w:val="clear" w:color="auto" w:fill="FFFFFF"/>
          <w:lang w:eastAsia="ko-KR"/>
        </w:rPr>
        <w:lastRenderedPageBreak/>
        <w:t>Ne glede na 50. člen ZRud-1 se bo veljavnost rudarskih pravic za izkoriščanje, ki so bile podeljene na podlagi ZRud-1 in ZRud, za katere, o vlogah za podaljšanje rudarskih pravic do uveljavitve interventnega zakona ni bilo dokončno odločeno ali vloge za podaljšanje še niso bile vložene, podaljšalo na predlog koncesionarja za 30 mesecev. Pri tem pa ministrstvo, pristojno za rudarstvo</w:t>
      </w:r>
      <w:r w:rsidR="00204EA7">
        <w:rPr>
          <w:rFonts w:ascii="Arial" w:eastAsia="Batang" w:hAnsi="Arial" w:cs="Arial"/>
          <w:color w:val="000000"/>
          <w:sz w:val="20"/>
          <w:szCs w:val="20"/>
          <w:shd w:val="clear" w:color="auto" w:fill="FFFFFF"/>
          <w:lang w:eastAsia="ko-KR"/>
        </w:rPr>
        <w:t>,</w:t>
      </w:r>
      <w:r w:rsidRPr="00FA2C2C">
        <w:rPr>
          <w:rFonts w:ascii="Arial" w:eastAsia="Batang" w:hAnsi="Arial" w:cs="Arial"/>
          <w:color w:val="000000"/>
          <w:sz w:val="20"/>
          <w:szCs w:val="20"/>
          <w:shd w:val="clear" w:color="auto" w:fill="FFFFFF"/>
          <w:lang w:eastAsia="ko-KR"/>
        </w:rPr>
        <w:t xml:space="preserve"> ne bo preverjalo pogoje, ki so določeni v 50. členu ZRud-1. Z namenom vzpostavitve zakonitega stanja v vseh pridobivalnih prostorih, bodo rudarski inšpektorji pri teh zavezancih preverjali ali </w:t>
      </w:r>
      <w:r w:rsidRPr="00FA2C2C">
        <w:rPr>
          <w:rFonts w:ascii="Arial" w:eastAsia="Batang" w:hAnsi="Arial" w:cs="Arial"/>
          <w:sz w:val="20"/>
          <w:szCs w:val="20"/>
          <w:lang w:eastAsia="ko-KR"/>
        </w:rPr>
        <w:t>na pridobivalnem prostoru še obstajajo zaloge mineralne surovine, ali ima koncesionar na zemljiščih, ki so predmet podaljšanja rudarske pravice in pristopnem zemljišču pravico izvajati rudarska dela  in ali izkoriščanje poteka znotraj mej pridobivalnega prostora.</w:t>
      </w:r>
    </w:p>
    <w:p w14:paraId="410C0183" w14:textId="77777777" w:rsidR="00FA2C2C" w:rsidRPr="00FA2C2C" w:rsidRDefault="00FA2C2C" w:rsidP="009A5BD8">
      <w:pPr>
        <w:spacing w:after="0" w:line="276" w:lineRule="auto"/>
        <w:jc w:val="both"/>
        <w:rPr>
          <w:rFonts w:ascii="Arial" w:eastAsia="Batang" w:hAnsi="Arial" w:cs="Arial"/>
          <w:sz w:val="20"/>
          <w:szCs w:val="20"/>
          <w:lang w:eastAsia="ko-KR"/>
        </w:rPr>
      </w:pPr>
    </w:p>
    <w:p w14:paraId="04A2C480" w14:textId="20EDBD44" w:rsidR="00FA2C2C" w:rsidRPr="00434065" w:rsidRDefault="00204EA7" w:rsidP="00434065">
      <w:pPr>
        <w:pStyle w:val="Naslov4"/>
        <w:jc w:val="both"/>
        <w:rPr>
          <w:rFonts w:ascii="Arial" w:eastAsia="Arial" w:hAnsi="Arial" w:cs="Arial"/>
          <w:i w:val="0"/>
          <w:iCs w:val="0"/>
          <w:color w:val="auto"/>
          <w:sz w:val="20"/>
          <w:szCs w:val="20"/>
          <w:lang w:eastAsia="sl-SI" w:bidi="sa-IN"/>
        </w:rPr>
      </w:pPr>
      <w:r w:rsidRPr="00434065">
        <w:rPr>
          <w:rFonts w:ascii="Arial" w:eastAsia="Batang" w:hAnsi="Arial" w:cs="Arial"/>
          <w:b/>
          <w:bCs/>
          <w:i w:val="0"/>
          <w:iCs w:val="0"/>
          <w:color w:val="auto"/>
          <w:sz w:val="20"/>
          <w:szCs w:val="20"/>
          <w:lang w:eastAsia="ko-KR" w:bidi="sa-IN"/>
        </w:rPr>
        <w:t>14.2.4.</w:t>
      </w:r>
      <w:r w:rsidR="00FA2C2C" w:rsidRPr="00434065">
        <w:rPr>
          <w:rFonts w:ascii="Arial" w:eastAsia="Batang" w:hAnsi="Arial" w:cs="Arial"/>
          <w:b/>
          <w:bCs/>
          <w:i w:val="0"/>
          <w:iCs w:val="0"/>
          <w:color w:val="auto"/>
          <w:sz w:val="20"/>
          <w:szCs w:val="20"/>
          <w:lang w:eastAsia="ko-KR" w:bidi="sa-IN"/>
        </w:rPr>
        <w:t xml:space="preserve">2 </w:t>
      </w:r>
      <w:r w:rsidR="00FA2C2C" w:rsidRPr="00434065">
        <w:rPr>
          <w:rFonts w:ascii="Arial" w:eastAsia="Arial" w:hAnsi="Arial" w:cs="Arial"/>
          <w:b/>
          <w:bCs/>
          <w:i w:val="0"/>
          <w:iCs w:val="0"/>
          <w:color w:val="auto"/>
          <w:sz w:val="20"/>
          <w:szCs w:val="20"/>
          <w:lang w:eastAsia="sl-SI" w:bidi="sa-IN"/>
        </w:rPr>
        <w:t>Prioritetni inšpekcijski nadzori na osnovi prejetih pobud in prijav</w:t>
      </w:r>
      <w:r w:rsidR="00434065">
        <w:rPr>
          <w:rFonts w:ascii="Arial" w:eastAsia="Arial" w:hAnsi="Arial" w:cs="Arial"/>
          <w:b/>
          <w:bCs/>
          <w:i w:val="0"/>
          <w:iCs w:val="0"/>
          <w:color w:val="auto"/>
          <w:sz w:val="20"/>
          <w:szCs w:val="20"/>
          <w:lang w:eastAsia="sl-SI" w:bidi="sa-IN"/>
        </w:rPr>
        <w:t xml:space="preserve"> </w:t>
      </w:r>
      <w:r w:rsidR="00FA2C2C" w:rsidRPr="00204EA7">
        <w:rPr>
          <w:rFonts w:ascii="Arial" w:eastAsia="Arial" w:hAnsi="Arial" w:cs="Arial"/>
          <w:sz w:val="20"/>
          <w:szCs w:val="20"/>
          <w:lang w:eastAsia="sl-SI" w:bidi="sa-IN"/>
        </w:rPr>
        <w:t xml:space="preserve"> </w:t>
      </w:r>
      <w:r w:rsidR="00FA2C2C" w:rsidRPr="00434065">
        <w:rPr>
          <w:rFonts w:ascii="Arial" w:eastAsia="Arial" w:hAnsi="Arial" w:cs="Arial"/>
          <w:i w:val="0"/>
          <w:iCs w:val="0"/>
          <w:color w:val="auto"/>
          <w:sz w:val="20"/>
          <w:szCs w:val="20"/>
          <w:lang w:eastAsia="sl-SI" w:bidi="sa-IN"/>
        </w:rPr>
        <w:t>(pri katerih je prednostna obravnava upravičena z vidika javnega interesa, ker gre za zatrjevane kršitve z večjimi finančnimi posledicami, večkratne kršitve, ki kažejo na očitno nezakonito poslovanje organa, ponavljajoče se kršitve oziroma večje število kršitev, kršitve, ki nakazujejo na neurejeno področje ali drugo problematiko; kadar gre za zadevo, v kateri je delo drugih organov ali institucij odvisno od ugotovitev inšpektorjev; kadar gre za več različnih prijav, ki se nanašajo na istega inšpekcijskega zavezanca):</w:t>
      </w:r>
    </w:p>
    <w:p w14:paraId="73592808" w14:textId="77777777" w:rsidR="00FA2C2C" w:rsidRPr="00FA2C2C" w:rsidRDefault="00FA2C2C" w:rsidP="009A5BD8">
      <w:pPr>
        <w:spacing w:after="0" w:line="276" w:lineRule="auto"/>
        <w:jc w:val="both"/>
        <w:rPr>
          <w:rFonts w:ascii="Arial" w:eastAsia="Batang" w:hAnsi="Arial" w:cs="Arial"/>
          <w:sz w:val="20"/>
          <w:szCs w:val="20"/>
          <w:u w:val="single"/>
          <w:lang w:eastAsia="ko-KR"/>
        </w:rPr>
      </w:pPr>
    </w:p>
    <w:p w14:paraId="3E61AA53" w14:textId="77777777" w:rsidR="00FA2C2C" w:rsidRPr="00FA2C2C" w:rsidRDefault="00FA2C2C" w:rsidP="009A5BD8">
      <w:pPr>
        <w:spacing w:after="0" w:line="276" w:lineRule="auto"/>
        <w:rPr>
          <w:rFonts w:ascii="Arial" w:eastAsia="Batang" w:hAnsi="Arial" w:cs="Arial"/>
          <w:sz w:val="20"/>
          <w:szCs w:val="20"/>
          <w:lang w:eastAsia="ko-KR"/>
        </w:rPr>
      </w:pPr>
      <w:r w:rsidRPr="00FA2C2C">
        <w:rPr>
          <w:rFonts w:ascii="Arial" w:eastAsia="Batang" w:hAnsi="Arial" w:cs="Arial"/>
          <w:sz w:val="20"/>
          <w:szCs w:val="20"/>
          <w:lang w:eastAsia="ko-KR"/>
        </w:rPr>
        <w:t>a) Obravnava prijav</w:t>
      </w:r>
    </w:p>
    <w:p w14:paraId="43D00FE3" w14:textId="77777777" w:rsidR="00FA2C2C" w:rsidRPr="00FA2C2C" w:rsidRDefault="00FA2C2C" w:rsidP="009A5BD8">
      <w:pPr>
        <w:tabs>
          <w:tab w:val="left" w:pos="7488"/>
        </w:tabs>
        <w:spacing w:after="0" w:line="276" w:lineRule="auto"/>
        <w:jc w:val="both"/>
        <w:rPr>
          <w:rFonts w:ascii="Arial" w:eastAsia="Batang" w:hAnsi="Arial" w:cs="Arial"/>
          <w:sz w:val="20"/>
          <w:szCs w:val="20"/>
          <w:lang w:eastAsia="ko-KR"/>
        </w:rPr>
      </w:pPr>
      <w:r w:rsidRPr="00FA2C2C">
        <w:rPr>
          <w:rFonts w:ascii="Arial" w:eastAsia="Batang" w:hAnsi="Arial" w:cs="Arial"/>
          <w:sz w:val="20"/>
          <w:szCs w:val="20"/>
          <w:lang w:eastAsia="ko-KR"/>
        </w:rPr>
        <w:t>Na področjih dosedanjega nadzora inšpekcija za rudarstvo načrtuje ažurno obravnavo prijav. Na teh področjih bodo prednost pri obravnavi prijav imele prijave, iz katerih izhajajo kršitve, ki bi pomenile nevarnost za življenje in zdravje ljudi in živali, za javni red in mir, za javno varnost ali premoženje večje vrednosti. Primeri takšnih prioritetnih obravnav prijav so varnost in zdravje pri delu v rudnikih in predorih, nepravilno miniranje in izvajanje nezakonitih rudarskih del.</w:t>
      </w:r>
    </w:p>
    <w:p w14:paraId="1FFE5A39" w14:textId="77777777" w:rsidR="00FA2C2C" w:rsidRPr="00FA2C2C" w:rsidRDefault="00FA2C2C" w:rsidP="009A5BD8">
      <w:pPr>
        <w:spacing w:after="0" w:line="276" w:lineRule="auto"/>
        <w:jc w:val="both"/>
        <w:rPr>
          <w:rFonts w:ascii="Arial" w:eastAsia="Batang" w:hAnsi="Arial" w:cs="Arial"/>
          <w:sz w:val="20"/>
          <w:szCs w:val="20"/>
          <w:lang w:eastAsia="ko-KR"/>
        </w:rPr>
      </w:pPr>
    </w:p>
    <w:p w14:paraId="7BD7FF9D" w14:textId="77777777" w:rsidR="00FA2C2C" w:rsidRPr="00FA2C2C" w:rsidRDefault="00FA2C2C" w:rsidP="009A5BD8">
      <w:pPr>
        <w:spacing w:after="0" w:line="276" w:lineRule="auto"/>
        <w:jc w:val="both"/>
        <w:rPr>
          <w:rFonts w:ascii="Arial" w:eastAsia="Batang" w:hAnsi="Arial" w:cs="Arial"/>
          <w:sz w:val="20"/>
          <w:szCs w:val="20"/>
          <w:lang w:eastAsia="ko-KR"/>
        </w:rPr>
      </w:pPr>
      <w:r w:rsidRPr="00FA2C2C">
        <w:rPr>
          <w:rFonts w:ascii="Arial" w:eastAsia="Batang" w:hAnsi="Arial" w:cs="Arial"/>
          <w:sz w:val="20"/>
          <w:szCs w:val="20"/>
          <w:lang w:eastAsia="ko-KR"/>
        </w:rPr>
        <w:t>b) Obravnava obvestil, ki so jih nosilci rudarske pravice in izvajalcu dolžni posredovati rudarski inšpekciji</w:t>
      </w:r>
    </w:p>
    <w:p w14:paraId="2876321B" w14:textId="77777777" w:rsidR="00FA2C2C" w:rsidRPr="00FA2C2C" w:rsidRDefault="00FA2C2C" w:rsidP="009A5BD8">
      <w:pPr>
        <w:spacing w:after="0" w:line="276" w:lineRule="auto"/>
        <w:jc w:val="both"/>
        <w:rPr>
          <w:rFonts w:ascii="Arial" w:eastAsia="Batang" w:hAnsi="Arial" w:cs="Arial"/>
          <w:sz w:val="20"/>
          <w:szCs w:val="20"/>
          <w:lang w:eastAsia="ko-KR"/>
        </w:rPr>
      </w:pPr>
      <w:r w:rsidRPr="00FA2C2C">
        <w:rPr>
          <w:rFonts w:ascii="Arial" w:eastAsia="Batang" w:hAnsi="Arial" w:cs="Arial"/>
          <w:sz w:val="20"/>
          <w:szCs w:val="20"/>
          <w:lang w:eastAsia="ko-KR"/>
        </w:rPr>
        <w:t xml:space="preserve">Zavezanci, ki jih nadzira rudarska inšpekcija so dolžni o delovnih nesrečah in nezgodah ter nevarnih pojavih obveščati rudarsko inšpekcijo. </w:t>
      </w:r>
    </w:p>
    <w:p w14:paraId="596D0A40" w14:textId="77777777" w:rsidR="00FA2C2C" w:rsidRPr="00FA2C2C" w:rsidRDefault="00FA2C2C" w:rsidP="009A5BD8">
      <w:pPr>
        <w:spacing w:after="0" w:line="276" w:lineRule="auto"/>
        <w:jc w:val="both"/>
        <w:rPr>
          <w:rFonts w:ascii="Arial" w:eastAsia="Batang" w:hAnsi="Arial" w:cs="Arial"/>
          <w:sz w:val="20"/>
          <w:szCs w:val="20"/>
          <w:lang w:eastAsia="ko-KR"/>
        </w:rPr>
      </w:pPr>
    </w:p>
    <w:p w14:paraId="472F2E4A" w14:textId="77777777" w:rsidR="00FA2C2C" w:rsidRPr="00FA2C2C" w:rsidRDefault="00FA2C2C" w:rsidP="009A5BD8">
      <w:pPr>
        <w:spacing w:after="0" w:line="276" w:lineRule="auto"/>
        <w:jc w:val="both"/>
        <w:rPr>
          <w:rFonts w:ascii="Arial" w:eastAsia="Batang" w:hAnsi="Arial" w:cs="Arial"/>
          <w:sz w:val="20"/>
          <w:szCs w:val="20"/>
          <w:lang w:eastAsia="ko-KR"/>
        </w:rPr>
      </w:pPr>
      <w:r w:rsidRPr="00FA2C2C">
        <w:rPr>
          <w:rFonts w:ascii="Arial" w:eastAsia="Batang" w:hAnsi="Arial" w:cs="Arial"/>
          <w:sz w:val="20"/>
          <w:szCs w:val="20"/>
          <w:lang w:eastAsia="ko-KR"/>
        </w:rPr>
        <w:t xml:space="preserve">Takšna obveznost obstaja na področju rudarstva kot sledi: </w:t>
      </w:r>
    </w:p>
    <w:p w14:paraId="780F9C14" w14:textId="77777777" w:rsidR="00FA2C2C" w:rsidRPr="00FA2C2C" w:rsidRDefault="00FA2C2C" w:rsidP="009A5BD8">
      <w:pPr>
        <w:spacing w:after="0" w:line="276" w:lineRule="auto"/>
        <w:jc w:val="both"/>
        <w:rPr>
          <w:rFonts w:ascii="Arial" w:eastAsia="Batang" w:hAnsi="Arial" w:cs="Arial"/>
          <w:sz w:val="20"/>
          <w:szCs w:val="20"/>
          <w:lang w:eastAsia="ko-KR"/>
        </w:rPr>
      </w:pPr>
      <w:r w:rsidRPr="00FA2C2C">
        <w:rPr>
          <w:rFonts w:ascii="Arial" w:eastAsia="Batang" w:hAnsi="Arial" w:cs="Arial"/>
          <w:sz w:val="20"/>
          <w:szCs w:val="20"/>
          <w:lang w:eastAsia="ko-KR"/>
        </w:rPr>
        <w:t>- po 31. členu ZRud-1 mora med izvajanjem raziskovalnih rudarskih del in po njihovem prenehanju nosilec dovoljenja za raziskovanje na lokaciji, na kateri se izvajajo oziroma so izvedena raziskovalna rudarska dela zagotoviti vse potrebne ukrepe, da se prepreči nastanek nevarnosti za ljudi, premoženje in okolico ter o teh ukrepih obvestiti pristojno rudarsko inšpekcijo in inšpekcijo, pristojno za okolje;</w:t>
      </w:r>
    </w:p>
    <w:p w14:paraId="09E3AB3F" w14:textId="77777777" w:rsidR="00FA2C2C" w:rsidRPr="00FA2C2C" w:rsidRDefault="00FA2C2C" w:rsidP="009A5BD8">
      <w:pPr>
        <w:spacing w:before="240" w:after="0" w:line="276" w:lineRule="auto"/>
        <w:jc w:val="both"/>
        <w:rPr>
          <w:rFonts w:ascii="Arial" w:eastAsia="Times New Roman" w:hAnsi="Arial" w:cs="Arial"/>
          <w:b/>
          <w:bCs/>
          <w:sz w:val="20"/>
          <w:szCs w:val="20"/>
          <w:lang w:eastAsia="sl-SI"/>
        </w:rPr>
      </w:pPr>
      <w:r w:rsidRPr="00FA2C2C">
        <w:rPr>
          <w:rFonts w:ascii="Arial" w:eastAsia="Times New Roman" w:hAnsi="Arial" w:cs="Arial"/>
          <w:sz w:val="20"/>
          <w:szCs w:val="20"/>
          <w:lang w:eastAsia="sl-SI"/>
        </w:rPr>
        <w:t xml:space="preserve">- po tretjem odstavku 76. člena ZRud-1 mora odgovorna oseba izvajalca rudarskih del o vsakem pojavu nevarnosti, še posebej o pojavih eksplozivnih, zadušljivih, strupenih plinov, vdorih vode, mulja, blata, hribinskih udarih in plazovih, nastalih previsih, nestabilnih brežinah, zatajenih razstrelilnih sredstvih in o drugih nastalih nevarnostih, ki lahko ogrozijo zaposlene, objekte in naprave takoj obvestiti pristojno rudarsko inšpekcijo. </w:t>
      </w:r>
    </w:p>
    <w:p w14:paraId="7E2D4CA6" w14:textId="77777777" w:rsidR="00FA2C2C" w:rsidRPr="00FA2C2C" w:rsidRDefault="00FA2C2C" w:rsidP="009A5BD8">
      <w:pPr>
        <w:spacing w:after="0" w:line="276" w:lineRule="auto"/>
        <w:jc w:val="both"/>
        <w:rPr>
          <w:rFonts w:ascii="Arial" w:eastAsia="Batang" w:hAnsi="Arial" w:cs="Arial"/>
          <w:sz w:val="20"/>
          <w:szCs w:val="20"/>
          <w:u w:val="single"/>
          <w:lang w:eastAsia="ko-KR"/>
        </w:rPr>
      </w:pPr>
    </w:p>
    <w:p w14:paraId="2AE2886C" w14:textId="3527A390" w:rsidR="00FA2C2C" w:rsidRPr="00434065" w:rsidRDefault="002B69C3" w:rsidP="00434065">
      <w:pPr>
        <w:pStyle w:val="Naslov4"/>
        <w:rPr>
          <w:rFonts w:ascii="Arial" w:eastAsia="Arial" w:hAnsi="Arial" w:cs="Arial"/>
          <w:b/>
          <w:bCs/>
          <w:i w:val="0"/>
          <w:iCs w:val="0"/>
          <w:color w:val="auto"/>
          <w:sz w:val="20"/>
          <w:szCs w:val="20"/>
          <w:lang w:eastAsia="sl-SI"/>
        </w:rPr>
      </w:pPr>
      <w:r w:rsidRPr="00434065">
        <w:rPr>
          <w:rFonts w:ascii="Arial" w:eastAsia="Batang" w:hAnsi="Arial" w:cs="Arial"/>
          <w:b/>
          <w:bCs/>
          <w:i w:val="0"/>
          <w:iCs w:val="0"/>
          <w:color w:val="auto"/>
          <w:sz w:val="20"/>
          <w:szCs w:val="20"/>
          <w:lang w:eastAsia="ko-KR"/>
        </w:rPr>
        <w:t>14.2.4.</w:t>
      </w:r>
      <w:r w:rsidR="00FA2C2C" w:rsidRPr="00434065">
        <w:rPr>
          <w:rFonts w:ascii="Arial" w:eastAsia="Batang" w:hAnsi="Arial" w:cs="Arial"/>
          <w:b/>
          <w:bCs/>
          <w:i w:val="0"/>
          <w:iCs w:val="0"/>
          <w:color w:val="auto"/>
          <w:sz w:val="20"/>
          <w:szCs w:val="20"/>
          <w:lang w:eastAsia="ko-KR"/>
        </w:rPr>
        <w:t xml:space="preserve">3 </w:t>
      </w:r>
      <w:r w:rsidR="00FA2C2C" w:rsidRPr="00434065">
        <w:rPr>
          <w:rFonts w:ascii="Arial" w:eastAsia="Arial" w:hAnsi="Arial" w:cs="Arial"/>
          <w:b/>
          <w:bCs/>
          <w:i w:val="0"/>
          <w:iCs w:val="0"/>
          <w:color w:val="auto"/>
          <w:sz w:val="20"/>
          <w:szCs w:val="20"/>
          <w:lang w:eastAsia="sl-SI"/>
        </w:rPr>
        <w:t>Inšpekcijski nadzori na podlagi ostalih prejetih pobud in prijav, ki niso bili določeni kot prioritetni:</w:t>
      </w:r>
    </w:p>
    <w:p w14:paraId="4F98647C" w14:textId="77777777" w:rsidR="00FA2C2C" w:rsidRPr="00FA2C2C" w:rsidRDefault="00FA2C2C" w:rsidP="009A5BD8">
      <w:pPr>
        <w:spacing w:after="0" w:line="276" w:lineRule="auto"/>
        <w:jc w:val="both"/>
        <w:rPr>
          <w:rFonts w:ascii="Arial" w:eastAsia="Batang" w:hAnsi="Arial" w:cs="Arial"/>
          <w:sz w:val="20"/>
          <w:szCs w:val="20"/>
          <w:u w:val="single"/>
          <w:lang w:eastAsia="ko-KR"/>
        </w:rPr>
      </w:pPr>
    </w:p>
    <w:p w14:paraId="2453CD4E" w14:textId="77777777" w:rsidR="00FA2C2C" w:rsidRPr="00FA2C2C" w:rsidRDefault="00FA2C2C" w:rsidP="009A5BD8">
      <w:pPr>
        <w:spacing w:after="0" w:line="276" w:lineRule="auto"/>
        <w:jc w:val="both"/>
        <w:rPr>
          <w:rFonts w:ascii="Arial" w:eastAsia="Batang" w:hAnsi="Arial" w:cs="Arial"/>
          <w:sz w:val="20"/>
          <w:szCs w:val="20"/>
          <w:lang w:eastAsia="ko-KR"/>
        </w:rPr>
      </w:pPr>
      <w:r w:rsidRPr="00FA2C2C">
        <w:rPr>
          <w:rFonts w:ascii="Arial" w:eastAsia="Batang" w:hAnsi="Arial" w:cs="Arial"/>
          <w:sz w:val="20"/>
          <w:szCs w:val="20"/>
          <w:lang w:eastAsia="ko-KR"/>
        </w:rPr>
        <w:t>Inšpekcija za rudarstvo za leto 2024 načrtuje ažurno obravnavo vseh prejetih prijav in pobud s svojega področja dela, za katere je pristojna. Prijave na področju na novo določenih pristojnosti (npr. v GZ-1) bo obravnavala in postopke izvajala le v primerih nujnih ukrepov v javnem interesu, torej v primerih, ko bo obstajala nevarnost za življenje in zdravje ljudi in živali, za javni red in mir, za javno varnost ali premoženje večje vrednosti.</w:t>
      </w:r>
    </w:p>
    <w:p w14:paraId="3DF7DE29" w14:textId="77777777" w:rsidR="00FA2C2C" w:rsidRPr="00FA2C2C" w:rsidRDefault="00FA2C2C" w:rsidP="009A5BD8">
      <w:pPr>
        <w:spacing w:after="0" w:line="276" w:lineRule="auto"/>
        <w:jc w:val="both"/>
        <w:rPr>
          <w:rFonts w:ascii="Arial" w:eastAsia="Batang" w:hAnsi="Arial" w:cs="Arial"/>
          <w:sz w:val="20"/>
          <w:szCs w:val="20"/>
          <w:lang w:eastAsia="ko-KR"/>
        </w:rPr>
      </w:pPr>
    </w:p>
    <w:p w14:paraId="6912A6E7" w14:textId="77777777" w:rsidR="00FA2C2C" w:rsidRPr="00FA2C2C" w:rsidRDefault="00FA2C2C" w:rsidP="009A5BD8">
      <w:pPr>
        <w:spacing w:after="0" w:line="276" w:lineRule="auto"/>
        <w:jc w:val="both"/>
        <w:rPr>
          <w:rFonts w:ascii="Arial" w:eastAsia="Batang" w:hAnsi="Arial" w:cs="Arial"/>
          <w:sz w:val="20"/>
          <w:szCs w:val="20"/>
          <w:lang w:eastAsia="ko-KR"/>
        </w:rPr>
      </w:pPr>
      <w:r w:rsidRPr="00FA2C2C">
        <w:rPr>
          <w:rFonts w:ascii="Arial" w:eastAsia="Batang" w:hAnsi="Arial" w:cs="Arial"/>
          <w:sz w:val="20"/>
          <w:szCs w:val="20"/>
          <w:lang w:eastAsia="ko-KR"/>
        </w:rPr>
        <w:t>Predvidenih je 250 inšpekcijskih pregledov v letu 2024.</w:t>
      </w:r>
    </w:p>
    <w:p w14:paraId="0B99EE39" w14:textId="77777777" w:rsidR="00FA2C2C" w:rsidRPr="00FA2C2C" w:rsidRDefault="00FA2C2C" w:rsidP="009A5BD8">
      <w:pPr>
        <w:spacing w:after="17" w:line="276" w:lineRule="auto"/>
        <w:jc w:val="both"/>
        <w:rPr>
          <w:rFonts w:ascii="Arial" w:eastAsia="Batang" w:hAnsi="Arial" w:cs="Arial"/>
          <w:sz w:val="20"/>
          <w:szCs w:val="20"/>
          <w:lang w:eastAsia="ko-KR"/>
        </w:rPr>
      </w:pPr>
    </w:p>
    <w:p w14:paraId="754B541E" w14:textId="77777777" w:rsidR="002B69C3" w:rsidRPr="00434065" w:rsidRDefault="002B69C3" w:rsidP="00434065">
      <w:pPr>
        <w:pStyle w:val="Naslov4"/>
        <w:rPr>
          <w:rFonts w:ascii="Arial" w:eastAsia="Arial" w:hAnsi="Arial" w:cs="Arial"/>
          <w:b/>
          <w:bCs/>
          <w:i w:val="0"/>
          <w:iCs w:val="0"/>
          <w:color w:val="auto"/>
          <w:sz w:val="20"/>
          <w:szCs w:val="20"/>
          <w:lang w:eastAsia="sl-SI"/>
        </w:rPr>
      </w:pPr>
      <w:r w:rsidRPr="00434065">
        <w:rPr>
          <w:rFonts w:ascii="Arial" w:eastAsia="Batang" w:hAnsi="Arial" w:cs="Arial"/>
          <w:b/>
          <w:bCs/>
          <w:i w:val="0"/>
          <w:iCs w:val="0"/>
          <w:color w:val="auto"/>
          <w:sz w:val="20"/>
          <w:szCs w:val="20"/>
          <w:lang w:eastAsia="ko-KR"/>
        </w:rPr>
        <w:t>14.2.4.</w:t>
      </w:r>
      <w:r w:rsidR="00FA2C2C" w:rsidRPr="00434065">
        <w:rPr>
          <w:rFonts w:ascii="Arial" w:eastAsia="Batang" w:hAnsi="Arial" w:cs="Arial"/>
          <w:b/>
          <w:bCs/>
          <w:i w:val="0"/>
          <w:iCs w:val="0"/>
          <w:color w:val="auto"/>
          <w:sz w:val="20"/>
          <w:szCs w:val="20"/>
          <w:lang w:eastAsia="ko-KR"/>
        </w:rPr>
        <w:t xml:space="preserve">4 </w:t>
      </w:r>
      <w:proofErr w:type="spellStart"/>
      <w:r w:rsidR="00FA2C2C" w:rsidRPr="00434065">
        <w:rPr>
          <w:rFonts w:ascii="Arial" w:eastAsia="Arial" w:hAnsi="Arial" w:cs="Arial"/>
          <w:b/>
          <w:bCs/>
          <w:i w:val="0"/>
          <w:iCs w:val="0"/>
          <w:color w:val="auto"/>
          <w:sz w:val="20"/>
          <w:szCs w:val="20"/>
          <w:lang w:eastAsia="sl-SI"/>
        </w:rPr>
        <w:t>Prekrškovni</w:t>
      </w:r>
      <w:proofErr w:type="spellEnd"/>
      <w:r w:rsidR="00FA2C2C" w:rsidRPr="00434065">
        <w:rPr>
          <w:rFonts w:ascii="Arial" w:eastAsia="Arial" w:hAnsi="Arial" w:cs="Arial"/>
          <w:b/>
          <w:bCs/>
          <w:i w:val="0"/>
          <w:iCs w:val="0"/>
          <w:color w:val="auto"/>
          <w:sz w:val="20"/>
          <w:szCs w:val="20"/>
          <w:lang w:eastAsia="sl-SI"/>
        </w:rPr>
        <w:t xml:space="preserve"> postopki: </w:t>
      </w:r>
    </w:p>
    <w:p w14:paraId="66303F13" w14:textId="77777777" w:rsidR="002B69C3" w:rsidRDefault="002B69C3" w:rsidP="009A5BD8">
      <w:pPr>
        <w:spacing w:after="17" w:line="276" w:lineRule="auto"/>
        <w:jc w:val="both"/>
        <w:rPr>
          <w:rFonts w:ascii="Arial" w:eastAsia="Arial" w:hAnsi="Arial" w:cs="Arial"/>
          <w:b/>
          <w:bCs/>
          <w:sz w:val="20"/>
          <w:szCs w:val="20"/>
          <w:lang w:eastAsia="sl-SI"/>
        </w:rPr>
      </w:pPr>
    </w:p>
    <w:p w14:paraId="2B54AF50" w14:textId="65E6E6C7" w:rsidR="00FA2C2C" w:rsidRPr="00FA2C2C" w:rsidRDefault="00FA2C2C" w:rsidP="009A5BD8">
      <w:pPr>
        <w:spacing w:after="17" w:line="276" w:lineRule="auto"/>
        <w:jc w:val="both"/>
        <w:rPr>
          <w:rFonts w:ascii="Arial" w:eastAsia="Batang" w:hAnsi="Arial" w:cs="Arial"/>
          <w:sz w:val="20"/>
          <w:szCs w:val="20"/>
          <w:lang w:eastAsia="ko-KR"/>
        </w:rPr>
      </w:pPr>
      <w:r w:rsidRPr="00FA2C2C">
        <w:rPr>
          <w:rFonts w:ascii="Arial" w:eastAsia="Batang" w:hAnsi="Arial" w:cs="Arial"/>
          <w:sz w:val="20"/>
          <w:szCs w:val="20"/>
          <w:lang w:eastAsia="ko-KR"/>
        </w:rPr>
        <w:lastRenderedPageBreak/>
        <w:t xml:space="preserve">Vodenje </w:t>
      </w:r>
      <w:proofErr w:type="spellStart"/>
      <w:r w:rsidRPr="00FA2C2C">
        <w:rPr>
          <w:rFonts w:ascii="Arial" w:eastAsia="Batang" w:hAnsi="Arial" w:cs="Arial"/>
          <w:sz w:val="20"/>
          <w:szCs w:val="20"/>
          <w:lang w:eastAsia="ko-KR"/>
        </w:rPr>
        <w:t>prekrškovnega</w:t>
      </w:r>
      <w:proofErr w:type="spellEnd"/>
      <w:r w:rsidRPr="00FA2C2C">
        <w:rPr>
          <w:rFonts w:ascii="Arial" w:eastAsia="Batang" w:hAnsi="Arial" w:cs="Arial"/>
          <w:sz w:val="20"/>
          <w:szCs w:val="20"/>
          <w:lang w:eastAsia="ko-KR"/>
        </w:rPr>
        <w:t xml:space="preserve"> postopka je del rednega dela. Uvedba </w:t>
      </w:r>
      <w:proofErr w:type="spellStart"/>
      <w:r w:rsidRPr="00FA2C2C">
        <w:rPr>
          <w:rFonts w:ascii="Arial" w:eastAsia="Batang" w:hAnsi="Arial" w:cs="Arial"/>
          <w:sz w:val="20"/>
          <w:szCs w:val="20"/>
          <w:lang w:eastAsia="ko-KR"/>
        </w:rPr>
        <w:t>prekrškovnega</w:t>
      </w:r>
      <w:proofErr w:type="spellEnd"/>
      <w:r w:rsidRPr="00FA2C2C">
        <w:rPr>
          <w:rFonts w:ascii="Arial" w:eastAsia="Batang" w:hAnsi="Arial" w:cs="Arial"/>
          <w:sz w:val="20"/>
          <w:szCs w:val="20"/>
          <w:lang w:eastAsia="ko-KR"/>
        </w:rPr>
        <w:t xml:space="preserve"> postopka je odvisna od ugotovljenih oz. zaznanih kršitev bodisi v okviru inšpekcijskega postopka, bodisi glede na prejete predloge upravičenih predlagateljev za uvedbo </w:t>
      </w:r>
      <w:proofErr w:type="spellStart"/>
      <w:r w:rsidRPr="00FA2C2C">
        <w:rPr>
          <w:rFonts w:ascii="Arial" w:eastAsia="Batang" w:hAnsi="Arial" w:cs="Arial"/>
          <w:sz w:val="20"/>
          <w:szCs w:val="20"/>
          <w:lang w:eastAsia="ko-KR"/>
        </w:rPr>
        <w:t>prekrškovnega</w:t>
      </w:r>
      <w:proofErr w:type="spellEnd"/>
      <w:r w:rsidRPr="00FA2C2C">
        <w:rPr>
          <w:rFonts w:ascii="Arial" w:eastAsia="Batang" w:hAnsi="Arial" w:cs="Arial"/>
          <w:sz w:val="20"/>
          <w:szCs w:val="20"/>
          <w:lang w:eastAsia="ko-KR"/>
        </w:rPr>
        <w:t xml:space="preserve"> postopka. Iz tega razloga </w:t>
      </w:r>
      <w:proofErr w:type="spellStart"/>
      <w:r w:rsidRPr="00FA2C2C">
        <w:rPr>
          <w:rFonts w:ascii="Arial" w:eastAsia="Batang" w:hAnsi="Arial" w:cs="Arial"/>
          <w:sz w:val="20"/>
          <w:szCs w:val="20"/>
          <w:lang w:eastAsia="ko-KR"/>
        </w:rPr>
        <w:t>prekrškovnih</w:t>
      </w:r>
      <w:proofErr w:type="spellEnd"/>
      <w:r w:rsidRPr="00FA2C2C">
        <w:rPr>
          <w:rFonts w:ascii="Arial" w:eastAsia="Batang" w:hAnsi="Arial" w:cs="Arial"/>
          <w:sz w:val="20"/>
          <w:szCs w:val="20"/>
          <w:lang w:eastAsia="ko-KR"/>
        </w:rPr>
        <w:t xml:space="preserve"> postopkov tako po vsebini kot po količini ni mogoče planirati. </w:t>
      </w:r>
    </w:p>
    <w:p w14:paraId="3BF61B57" w14:textId="77777777" w:rsidR="00FA2C2C" w:rsidRPr="00FA2C2C" w:rsidRDefault="00FA2C2C" w:rsidP="009A5BD8">
      <w:pPr>
        <w:spacing w:after="0" w:line="276" w:lineRule="auto"/>
        <w:jc w:val="both"/>
        <w:rPr>
          <w:rFonts w:ascii="Arial" w:eastAsia="Batang" w:hAnsi="Arial" w:cs="Arial"/>
          <w:b/>
          <w:bCs/>
          <w:sz w:val="20"/>
          <w:szCs w:val="20"/>
          <w:u w:val="single"/>
          <w:lang w:eastAsia="ko-KR"/>
        </w:rPr>
      </w:pPr>
    </w:p>
    <w:p w14:paraId="3A5ECF04" w14:textId="2C2E60F8" w:rsidR="00FA2C2C" w:rsidRPr="00434065" w:rsidRDefault="002B69C3" w:rsidP="00434065">
      <w:pPr>
        <w:pStyle w:val="Naslov4"/>
        <w:rPr>
          <w:rFonts w:ascii="Arial" w:eastAsia="Batang" w:hAnsi="Arial" w:cs="Arial"/>
          <w:b/>
          <w:bCs/>
          <w:i w:val="0"/>
          <w:iCs w:val="0"/>
          <w:color w:val="auto"/>
          <w:sz w:val="20"/>
          <w:szCs w:val="20"/>
          <w:lang w:eastAsia="ko-KR"/>
        </w:rPr>
      </w:pPr>
      <w:r w:rsidRPr="00434065">
        <w:rPr>
          <w:rFonts w:ascii="Arial" w:eastAsia="Batang" w:hAnsi="Arial" w:cs="Arial"/>
          <w:b/>
          <w:bCs/>
          <w:i w:val="0"/>
          <w:iCs w:val="0"/>
          <w:color w:val="auto"/>
          <w:sz w:val="20"/>
          <w:szCs w:val="20"/>
          <w:lang w:eastAsia="ko-KR"/>
        </w:rPr>
        <w:t>14.2.4.</w:t>
      </w:r>
      <w:r w:rsidR="00FA2C2C" w:rsidRPr="00434065">
        <w:rPr>
          <w:rFonts w:ascii="Arial" w:eastAsia="Batang" w:hAnsi="Arial" w:cs="Arial"/>
          <w:b/>
          <w:bCs/>
          <w:i w:val="0"/>
          <w:iCs w:val="0"/>
          <w:color w:val="auto"/>
          <w:sz w:val="20"/>
          <w:szCs w:val="20"/>
          <w:lang w:eastAsia="ko-KR"/>
        </w:rPr>
        <w:t>5 Skupni inšpekcijski nadzori oziroma sodelovanja</w:t>
      </w:r>
      <w:r w:rsidRPr="00434065">
        <w:rPr>
          <w:rFonts w:ascii="Arial" w:eastAsia="Batang" w:hAnsi="Arial" w:cs="Arial"/>
          <w:b/>
          <w:bCs/>
          <w:i w:val="0"/>
          <w:iCs w:val="0"/>
          <w:color w:val="auto"/>
          <w:sz w:val="20"/>
          <w:szCs w:val="20"/>
          <w:lang w:eastAsia="ko-KR"/>
        </w:rPr>
        <w:t>:</w:t>
      </w:r>
    </w:p>
    <w:p w14:paraId="62389CED" w14:textId="77777777" w:rsidR="00FA2C2C" w:rsidRPr="00FA2C2C" w:rsidRDefault="00FA2C2C" w:rsidP="009A5BD8">
      <w:pPr>
        <w:spacing w:after="0" w:line="276" w:lineRule="auto"/>
        <w:jc w:val="both"/>
        <w:rPr>
          <w:rFonts w:ascii="Arial" w:eastAsia="Batang" w:hAnsi="Arial" w:cs="Arial"/>
          <w:sz w:val="20"/>
          <w:szCs w:val="20"/>
          <w:lang w:eastAsia="ko-KR"/>
        </w:rPr>
      </w:pPr>
    </w:p>
    <w:p w14:paraId="30E90D16" w14:textId="427C42C6" w:rsidR="00FA2C2C" w:rsidRPr="002B69C3" w:rsidRDefault="002B69C3" w:rsidP="009A5BD8">
      <w:pPr>
        <w:spacing w:after="0" w:line="276" w:lineRule="auto"/>
        <w:jc w:val="both"/>
        <w:rPr>
          <w:rFonts w:ascii="Arial" w:eastAsia="Batang" w:hAnsi="Arial" w:cs="Arial"/>
          <w:sz w:val="20"/>
          <w:szCs w:val="20"/>
          <w:u w:val="single"/>
        </w:rPr>
      </w:pPr>
      <w:r w:rsidRPr="002B69C3">
        <w:rPr>
          <w:rFonts w:ascii="Arial" w:eastAsia="Batang" w:hAnsi="Arial" w:cs="Arial"/>
          <w:sz w:val="20"/>
          <w:szCs w:val="20"/>
          <w:u w:val="single"/>
          <w:lang w:eastAsia="ko-KR"/>
        </w:rPr>
        <w:t>Skupne akcije Inšpektorata RS za naravne vire in prostor z drugimi inšpekcijami:</w:t>
      </w:r>
    </w:p>
    <w:p w14:paraId="77A7C86D" w14:textId="77777777" w:rsidR="00FA2C2C" w:rsidRPr="00FA2C2C" w:rsidRDefault="00FA2C2C" w:rsidP="009A5BD8">
      <w:pPr>
        <w:spacing w:after="0" w:line="276" w:lineRule="auto"/>
        <w:rPr>
          <w:rFonts w:ascii="Arial" w:eastAsia="Batang" w:hAnsi="Arial" w:cs="Arial"/>
          <w:b/>
          <w:bCs/>
          <w:sz w:val="20"/>
          <w:szCs w:val="20"/>
          <w:u w:val="single"/>
          <w:lang w:eastAsia="ko-KR"/>
        </w:rPr>
      </w:pPr>
    </w:p>
    <w:p w14:paraId="7AC0E9B7" w14:textId="77777777" w:rsidR="00FA2C2C" w:rsidRPr="00FA2C2C" w:rsidRDefault="00FA2C2C" w:rsidP="009A5BD8">
      <w:pPr>
        <w:tabs>
          <w:tab w:val="num" w:pos="142"/>
        </w:tabs>
        <w:spacing w:after="0" w:line="276" w:lineRule="auto"/>
        <w:contextualSpacing/>
        <w:jc w:val="both"/>
        <w:rPr>
          <w:rFonts w:ascii="Arial" w:eastAsia="Batang" w:hAnsi="Arial" w:cs="Arial"/>
          <w:sz w:val="20"/>
          <w:szCs w:val="20"/>
          <w:lang w:eastAsia="ko-KR"/>
        </w:rPr>
      </w:pPr>
      <w:r w:rsidRPr="00FA2C2C">
        <w:rPr>
          <w:rFonts w:ascii="Arial" w:eastAsia="Batang" w:hAnsi="Arial" w:cs="Arial"/>
          <w:sz w:val="20"/>
          <w:szCs w:val="20"/>
          <w:lang w:eastAsia="ko-KR"/>
        </w:rPr>
        <w:t xml:space="preserve">Glede na v preteklosti ugotovljene potrebe po skupnih akcijah bo Inšpektorat RS za naravne vire in prostor v letu 2024 organiziral: </w:t>
      </w:r>
    </w:p>
    <w:p w14:paraId="55D315E1" w14:textId="7700A19B" w:rsidR="00FA2C2C" w:rsidRPr="00FA2C2C" w:rsidRDefault="00FA2C2C" w:rsidP="009A5BD8">
      <w:pPr>
        <w:tabs>
          <w:tab w:val="num" w:pos="142"/>
        </w:tabs>
        <w:spacing w:after="0" w:line="276" w:lineRule="auto"/>
        <w:contextualSpacing/>
        <w:jc w:val="both"/>
        <w:rPr>
          <w:rFonts w:ascii="Arial" w:eastAsia="Batang" w:hAnsi="Arial" w:cs="Arial"/>
          <w:sz w:val="20"/>
          <w:szCs w:val="20"/>
          <w:lang w:eastAsia="ko-KR"/>
        </w:rPr>
      </w:pPr>
      <w:r w:rsidRPr="00FA2C2C">
        <w:rPr>
          <w:rFonts w:ascii="Arial" w:eastAsia="Batang" w:hAnsi="Arial" w:cs="Arial"/>
          <w:sz w:val="20"/>
          <w:szCs w:val="20"/>
          <w:lang w:eastAsia="ko-KR"/>
        </w:rPr>
        <w:t>- Koordinirano akcijo nadzorov nad večjimi gradbišči: gradbena inšpekcija skupaj z Inšpektoratom RS za delo predvideva pregled 10 večjih gradbišč v Območni enoti Maribor. Akcija b</w:t>
      </w:r>
      <w:r w:rsidR="002B69C3">
        <w:rPr>
          <w:rFonts w:ascii="Arial" w:eastAsia="Batang" w:hAnsi="Arial" w:cs="Arial"/>
          <w:sz w:val="20"/>
          <w:szCs w:val="20"/>
          <w:lang w:eastAsia="ko-KR"/>
        </w:rPr>
        <w:t>o</w:t>
      </w:r>
      <w:r w:rsidRPr="00FA2C2C">
        <w:rPr>
          <w:rFonts w:ascii="Arial" w:eastAsia="Batang" w:hAnsi="Arial" w:cs="Arial"/>
          <w:sz w:val="20"/>
          <w:szCs w:val="20"/>
          <w:lang w:eastAsia="ko-KR"/>
        </w:rPr>
        <w:t xml:space="preserve"> potekala od marca do septembra 2024;</w:t>
      </w:r>
    </w:p>
    <w:p w14:paraId="1DFB3115" w14:textId="77777777" w:rsidR="00FA2C2C" w:rsidRPr="00FA2C2C" w:rsidRDefault="00FA2C2C" w:rsidP="009A5BD8">
      <w:pPr>
        <w:autoSpaceDE w:val="0"/>
        <w:autoSpaceDN w:val="0"/>
        <w:adjustRightInd w:val="0"/>
        <w:spacing w:after="0" w:line="276" w:lineRule="auto"/>
        <w:jc w:val="both"/>
        <w:rPr>
          <w:rFonts w:ascii="Arial" w:eastAsia="Times New Roman" w:hAnsi="Arial" w:cs="Arial"/>
          <w:sz w:val="20"/>
          <w:szCs w:val="20"/>
          <w:lang w:eastAsia="ko-KR"/>
        </w:rPr>
      </w:pPr>
      <w:r w:rsidRPr="00FA2C2C">
        <w:rPr>
          <w:rFonts w:ascii="Arial" w:hAnsi="Arial" w:cs="Arial"/>
          <w:sz w:val="20"/>
          <w:szCs w:val="20"/>
          <w:lang w:eastAsia="ko-KR"/>
        </w:rPr>
        <w:t xml:space="preserve">- Pri gradnji novega odlagališča nizko - in </w:t>
      </w:r>
      <w:proofErr w:type="spellStart"/>
      <w:r w:rsidRPr="00FA2C2C">
        <w:rPr>
          <w:rFonts w:ascii="Arial" w:hAnsi="Arial" w:cs="Arial"/>
          <w:sz w:val="20"/>
          <w:szCs w:val="20"/>
          <w:lang w:eastAsia="ko-KR"/>
        </w:rPr>
        <w:t>srednjeradioaktivnih</w:t>
      </w:r>
      <w:proofErr w:type="spellEnd"/>
      <w:r w:rsidRPr="00FA2C2C">
        <w:rPr>
          <w:rFonts w:ascii="Arial" w:hAnsi="Arial" w:cs="Arial"/>
          <w:sz w:val="20"/>
          <w:szCs w:val="20"/>
          <w:lang w:eastAsia="ko-KR"/>
        </w:rPr>
        <w:t xml:space="preserve"> odpadkov (NSRAO) v Vrbini</w:t>
      </w:r>
      <w:r w:rsidRPr="00FA2C2C">
        <w:rPr>
          <w:rFonts w:ascii="Arial" w:eastAsia="Calibri" w:hAnsi="Arial" w:cs="Arial"/>
          <w:sz w:val="20"/>
          <w:szCs w:val="20"/>
          <w:lang w:eastAsia="ko-KR"/>
        </w:rPr>
        <w:t xml:space="preserve"> – skupni ogled z Upravo RS za jedrsko varnost</w:t>
      </w:r>
      <w:r w:rsidRPr="00FA2C2C">
        <w:rPr>
          <w:rFonts w:ascii="Arial" w:hAnsi="Arial" w:cs="Arial"/>
          <w:sz w:val="20"/>
          <w:szCs w:val="20"/>
          <w:lang w:eastAsia="ko-KR"/>
        </w:rPr>
        <w:t xml:space="preserve">, </w:t>
      </w:r>
      <w:r w:rsidRPr="00FA2C2C">
        <w:rPr>
          <w:rFonts w:ascii="Arial" w:eastAsia="Calibri" w:hAnsi="Arial" w:cs="Arial"/>
          <w:sz w:val="20"/>
          <w:szCs w:val="20"/>
          <w:lang w:eastAsia="ko-KR"/>
        </w:rPr>
        <w:t xml:space="preserve">v sklopu akcije </w:t>
      </w:r>
      <w:r w:rsidRPr="00FA2C2C">
        <w:rPr>
          <w:rFonts w:ascii="Arial" w:eastAsia="Batang" w:hAnsi="Arial" w:cs="Arial"/>
          <w:sz w:val="20"/>
          <w:szCs w:val="20"/>
          <w:lang w:eastAsia="ko-KR"/>
        </w:rPr>
        <w:t>Nadzor nad delom udeležencev pri graditvi objektov;</w:t>
      </w:r>
    </w:p>
    <w:p w14:paraId="4896AC06" w14:textId="20B90820" w:rsidR="00FA2C2C" w:rsidRPr="00FA2C2C" w:rsidRDefault="00FA2C2C" w:rsidP="009A5BD8">
      <w:pPr>
        <w:numPr>
          <w:ilvl w:val="0"/>
          <w:numId w:val="124"/>
        </w:numPr>
        <w:tabs>
          <w:tab w:val="num" w:pos="142"/>
        </w:tabs>
        <w:spacing w:after="0" w:line="276" w:lineRule="auto"/>
        <w:ind w:left="0" w:firstLine="0"/>
        <w:contextualSpacing/>
        <w:jc w:val="both"/>
        <w:rPr>
          <w:rFonts w:ascii="Arial" w:eastAsia="Batang" w:hAnsi="Arial" w:cs="Arial"/>
          <w:sz w:val="20"/>
          <w:szCs w:val="20"/>
          <w:lang w:eastAsia="ko-KR"/>
        </w:rPr>
      </w:pPr>
      <w:r w:rsidRPr="00FA2C2C">
        <w:rPr>
          <w:rFonts w:ascii="Arial" w:eastAsia="Batang" w:hAnsi="Arial" w:cs="Arial"/>
          <w:sz w:val="20"/>
          <w:szCs w:val="20"/>
          <w:lang w:eastAsia="ko-KR"/>
        </w:rPr>
        <w:t>Inšpekcija za vode in naravo bo Akcijo nadzora vožnje v naravnem okolju izvedla v sodelovanju s Policijo</w:t>
      </w:r>
      <w:r w:rsidR="00501786">
        <w:rPr>
          <w:rFonts w:ascii="Arial" w:eastAsia="Batang" w:hAnsi="Arial" w:cs="Arial"/>
          <w:sz w:val="20"/>
          <w:szCs w:val="20"/>
          <w:lang w:eastAsia="ko-KR"/>
        </w:rPr>
        <w:t xml:space="preserve"> in IRSKGLR, Inšpekcijo za gozdarstvo</w:t>
      </w:r>
      <w:r w:rsidRPr="00FA2C2C">
        <w:rPr>
          <w:rFonts w:ascii="Arial" w:eastAsia="Batang" w:hAnsi="Arial" w:cs="Arial"/>
          <w:sz w:val="20"/>
          <w:szCs w:val="20"/>
          <w:lang w:eastAsia="ko-KR"/>
        </w:rPr>
        <w:t>;</w:t>
      </w:r>
    </w:p>
    <w:p w14:paraId="57524143" w14:textId="77777777" w:rsidR="00FA2C2C" w:rsidRPr="00FA2C2C" w:rsidRDefault="00FA2C2C" w:rsidP="009A5BD8">
      <w:pPr>
        <w:numPr>
          <w:ilvl w:val="0"/>
          <w:numId w:val="124"/>
        </w:numPr>
        <w:tabs>
          <w:tab w:val="num" w:pos="142"/>
        </w:tabs>
        <w:spacing w:after="0" w:line="276" w:lineRule="auto"/>
        <w:ind w:left="0" w:firstLine="0"/>
        <w:contextualSpacing/>
        <w:jc w:val="both"/>
        <w:rPr>
          <w:rFonts w:ascii="Arial" w:eastAsia="Batang" w:hAnsi="Arial" w:cs="Arial"/>
          <w:sz w:val="20"/>
          <w:szCs w:val="20"/>
          <w:lang w:eastAsia="ko-KR"/>
        </w:rPr>
      </w:pPr>
      <w:r w:rsidRPr="00FA2C2C">
        <w:rPr>
          <w:rFonts w:ascii="Arial" w:eastAsia="Batang" w:hAnsi="Arial" w:cs="Arial"/>
          <w:sz w:val="20"/>
          <w:szCs w:val="20"/>
          <w:lang w:eastAsia="ko-KR"/>
        </w:rPr>
        <w:t xml:space="preserve">Rudarska inšpekcija bo na področju nadzora preprečevanja izkoriščanja mineralnih surovin na zemljiščih, ki niso namenjena rudarstvu, to so stavbna zemljišča ter kmetijska in gozdna zemljišča, sodelovala z Gradbeno inšpekcijo, Inšpekcijo za vode in naravo, Inšpekcijo za okolje ter IRSKGLR. </w:t>
      </w:r>
    </w:p>
    <w:p w14:paraId="099E9470" w14:textId="77777777" w:rsidR="00FA2C2C" w:rsidRPr="00FA2C2C" w:rsidRDefault="00FA2C2C" w:rsidP="009A5BD8">
      <w:pPr>
        <w:spacing w:after="0" w:line="276" w:lineRule="auto"/>
        <w:contextualSpacing/>
        <w:jc w:val="both"/>
        <w:rPr>
          <w:rFonts w:ascii="Arial" w:eastAsia="Batang" w:hAnsi="Arial" w:cs="Arial"/>
          <w:sz w:val="20"/>
          <w:szCs w:val="20"/>
          <w:lang w:eastAsia="ko-KR"/>
        </w:rPr>
      </w:pPr>
    </w:p>
    <w:p w14:paraId="23B15226" w14:textId="77777777" w:rsidR="00FA2C2C" w:rsidRPr="00FA2C2C" w:rsidRDefault="00FA2C2C" w:rsidP="009A5BD8">
      <w:pPr>
        <w:spacing w:after="0" w:line="276" w:lineRule="auto"/>
        <w:contextualSpacing/>
        <w:jc w:val="both"/>
        <w:rPr>
          <w:rFonts w:ascii="Arial" w:eastAsia="Batang" w:hAnsi="Arial" w:cs="Arial"/>
          <w:sz w:val="20"/>
          <w:szCs w:val="20"/>
          <w:lang w:eastAsia="ko-KR"/>
        </w:rPr>
      </w:pPr>
      <w:r w:rsidRPr="00FA2C2C">
        <w:rPr>
          <w:rFonts w:ascii="Arial" w:eastAsia="Batang" w:hAnsi="Arial" w:cs="Arial"/>
          <w:sz w:val="20"/>
          <w:szCs w:val="20"/>
          <w:lang w:eastAsia="ko-KR"/>
        </w:rPr>
        <w:t>V letu 2024 se bodo skupni nadzori izvajali po potrebi in na podlagi prejetih prijav oziroma pobud in dogovorov med sodelujočimi organi.</w:t>
      </w:r>
    </w:p>
    <w:p w14:paraId="64A93DE4" w14:textId="77777777" w:rsidR="00FA2C2C" w:rsidRPr="00FA2C2C" w:rsidRDefault="00FA2C2C" w:rsidP="009A5BD8">
      <w:pPr>
        <w:spacing w:after="0" w:line="276" w:lineRule="auto"/>
        <w:jc w:val="both"/>
        <w:rPr>
          <w:rFonts w:ascii="Arial" w:eastAsia="Batang" w:hAnsi="Arial" w:cs="Arial"/>
          <w:sz w:val="20"/>
          <w:szCs w:val="20"/>
          <w:lang w:eastAsia="ko-KR"/>
        </w:rPr>
      </w:pPr>
    </w:p>
    <w:p w14:paraId="4BB8359C" w14:textId="77777777" w:rsidR="00FA2C2C" w:rsidRPr="00FA2C2C" w:rsidRDefault="00FA2C2C" w:rsidP="009A5BD8">
      <w:pPr>
        <w:spacing w:after="0" w:line="276" w:lineRule="auto"/>
        <w:jc w:val="both"/>
        <w:rPr>
          <w:rFonts w:ascii="Arial" w:eastAsia="Batang" w:hAnsi="Arial" w:cs="Arial"/>
          <w:sz w:val="20"/>
          <w:szCs w:val="20"/>
          <w:lang w:eastAsia="ko-KR"/>
        </w:rPr>
      </w:pPr>
      <w:r w:rsidRPr="00FA2C2C">
        <w:rPr>
          <w:rFonts w:ascii="Arial" w:eastAsia="Batang" w:hAnsi="Arial" w:cs="Arial"/>
          <w:sz w:val="20"/>
          <w:szCs w:val="20"/>
          <w:lang w:eastAsia="ko-KR"/>
        </w:rPr>
        <w:t>Inšpektorji za naravne vire in prostor bodo sodelovali v skupnih akcijah, ki bodo načrtovane v okviru Inšpekcijskega sveta in se udeleževali tudi drugih morebitnih aktivnosti, ki bodo natančno načrtovane v okviru regijskih koordinacij ali medsebojnih dogovorov med posameznimi inšpekcijami in drugimi državnimi organi.</w:t>
      </w:r>
    </w:p>
    <w:p w14:paraId="3A567AEB" w14:textId="77777777" w:rsidR="00BF5328" w:rsidRPr="00154F7F" w:rsidRDefault="00BF5328" w:rsidP="00154F7F">
      <w:pPr>
        <w:spacing w:line="276" w:lineRule="auto"/>
        <w:jc w:val="both"/>
        <w:rPr>
          <w:rFonts w:ascii="Arial" w:hAnsi="Arial" w:cs="Arial"/>
          <w:sz w:val="20"/>
          <w:szCs w:val="20"/>
          <w:lang w:eastAsia="sl-SI"/>
        </w:rPr>
      </w:pPr>
    </w:p>
    <w:p w14:paraId="4024F06E" w14:textId="5D3BBC62" w:rsidR="0091549E" w:rsidRPr="00154F7F" w:rsidRDefault="0091549E" w:rsidP="00154F7F">
      <w:pPr>
        <w:pStyle w:val="Naslov1"/>
      </w:pPr>
      <w:r w:rsidRPr="00154F7F">
        <w:t>1</w:t>
      </w:r>
      <w:r w:rsidR="00954CEA" w:rsidRPr="00154F7F">
        <w:t>5</w:t>
      </w:r>
      <w:r w:rsidRPr="00154F7F">
        <w:t>. MINISTRSTVO ZA OKOLJE, PODNEBJE IN ENERGIJO</w:t>
      </w:r>
    </w:p>
    <w:p w14:paraId="57B6D956" w14:textId="77777777" w:rsidR="00954CEA" w:rsidRPr="00154F7F" w:rsidRDefault="00954CEA" w:rsidP="00154F7F">
      <w:pPr>
        <w:spacing w:line="276" w:lineRule="auto"/>
        <w:jc w:val="both"/>
        <w:rPr>
          <w:rFonts w:ascii="Arial" w:hAnsi="Arial" w:cs="Arial"/>
          <w:sz w:val="20"/>
          <w:szCs w:val="20"/>
          <w:lang w:eastAsia="sl-SI"/>
        </w:rPr>
      </w:pPr>
    </w:p>
    <w:p w14:paraId="64288DE4" w14:textId="7AAFA101" w:rsidR="0091549E" w:rsidRPr="002126DD" w:rsidRDefault="00021833" w:rsidP="002126DD">
      <w:pPr>
        <w:pStyle w:val="Naslov2"/>
        <w:rPr>
          <w:i w:val="0"/>
          <w:iCs w:val="0"/>
          <w:sz w:val="20"/>
          <w:szCs w:val="20"/>
        </w:rPr>
      </w:pPr>
      <w:r w:rsidRPr="002126DD">
        <w:rPr>
          <w:i w:val="0"/>
          <w:iCs w:val="0"/>
          <w:sz w:val="20"/>
          <w:szCs w:val="20"/>
        </w:rPr>
        <w:t>1</w:t>
      </w:r>
      <w:r w:rsidR="00954CEA" w:rsidRPr="002126DD">
        <w:rPr>
          <w:i w:val="0"/>
          <w:iCs w:val="0"/>
          <w:sz w:val="20"/>
          <w:szCs w:val="20"/>
        </w:rPr>
        <w:t>5</w:t>
      </w:r>
      <w:r w:rsidRPr="002126DD">
        <w:rPr>
          <w:i w:val="0"/>
          <w:iCs w:val="0"/>
          <w:sz w:val="20"/>
          <w:szCs w:val="20"/>
        </w:rPr>
        <w:t xml:space="preserve">.1 </w:t>
      </w:r>
      <w:r w:rsidR="0091549E" w:rsidRPr="002126DD">
        <w:rPr>
          <w:i w:val="0"/>
          <w:iCs w:val="0"/>
          <w:sz w:val="20"/>
          <w:szCs w:val="20"/>
        </w:rPr>
        <w:t>INŠPEKTORAT REPUBLIKE SLOVENIJE ZA OKOLJE IN ENERGIJO</w:t>
      </w:r>
    </w:p>
    <w:p w14:paraId="4B5C1107" w14:textId="77777777" w:rsidR="00BF5328" w:rsidRDefault="00BF5328" w:rsidP="00BC21E1">
      <w:pPr>
        <w:spacing w:after="0" w:line="260" w:lineRule="atLeast"/>
        <w:rPr>
          <w:rFonts w:ascii="Arial" w:eastAsia="Times New Roman" w:hAnsi="Arial" w:cs="Times New Roman"/>
          <w:b/>
          <w:bCs/>
          <w:sz w:val="20"/>
          <w:szCs w:val="24"/>
        </w:rPr>
      </w:pPr>
    </w:p>
    <w:p w14:paraId="09D885D5" w14:textId="22B66C0E" w:rsidR="00BC21E1" w:rsidRPr="002126DD" w:rsidRDefault="00BC21E1" w:rsidP="002126DD">
      <w:pPr>
        <w:pStyle w:val="Naslov3"/>
        <w:rPr>
          <w:sz w:val="20"/>
          <w:szCs w:val="20"/>
        </w:rPr>
      </w:pPr>
      <w:r w:rsidRPr="002126DD">
        <w:rPr>
          <w:sz w:val="20"/>
          <w:szCs w:val="20"/>
        </w:rPr>
        <w:t xml:space="preserve">15.1.1 INŠPEKCIJA ZA OKOLJE </w:t>
      </w:r>
    </w:p>
    <w:p w14:paraId="0C3107DC" w14:textId="77777777" w:rsidR="00BC21E1" w:rsidRPr="00BC21E1" w:rsidRDefault="00BC21E1" w:rsidP="00BC21E1">
      <w:pPr>
        <w:spacing w:after="0" w:line="260" w:lineRule="atLeast"/>
        <w:rPr>
          <w:rFonts w:ascii="Arial" w:eastAsia="Times New Roman" w:hAnsi="Arial" w:cs="Times New Roman"/>
          <w:sz w:val="20"/>
          <w:szCs w:val="24"/>
        </w:rPr>
      </w:pPr>
    </w:p>
    <w:p w14:paraId="50073A85" w14:textId="4ABFFFA6" w:rsidR="00BC21E1" w:rsidRPr="00C260E5" w:rsidRDefault="00BC21E1" w:rsidP="00D260DF">
      <w:pPr>
        <w:pStyle w:val="Naslov4"/>
        <w:jc w:val="both"/>
        <w:rPr>
          <w:rFonts w:ascii="Arial" w:eastAsia="Arial" w:hAnsi="Arial" w:cs="Arial"/>
          <w:b/>
          <w:bCs/>
          <w:i w:val="0"/>
          <w:iCs w:val="0"/>
          <w:color w:val="000000"/>
          <w:sz w:val="20"/>
          <w:lang w:eastAsia="sl-SI"/>
        </w:rPr>
      </w:pPr>
      <w:r w:rsidRPr="00C260E5">
        <w:rPr>
          <w:rFonts w:ascii="Arial" w:eastAsia="Times New Roman" w:hAnsi="Arial" w:cs="Arial"/>
          <w:b/>
          <w:bCs/>
          <w:i w:val="0"/>
          <w:iCs w:val="0"/>
          <w:color w:val="auto"/>
          <w:sz w:val="20"/>
          <w:szCs w:val="20"/>
        </w:rPr>
        <w:t xml:space="preserve">15.1.1.1  </w:t>
      </w:r>
      <w:r w:rsidRPr="00C260E5">
        <w:rPr>
          <w:rFonts w:ascii="Arial" w:eastAsia="Arial" w:hAnsi="Arial" w:cs="Arial"/>
          <w:b/>
          <w:bCs/>
          <w:i w:val="0"/>
          <w:iCs w:val="0"/>
          <w:color w:val="auto"/>
          <w:sz w:val="20"/>
          <w:szCs w:val="20"/>
          <w:lang w:eastAsia="sl-SI"/>
        </w:rPr>
        <w:t xml:space="preserve">Sistemski inšpekcijski nadzori </w:t>
      </w:r>
      <w:r w:rsidRPr="00C260E5">
        <w:rPr>
          <w:rFonts w:ascii="Arial" w:eastAsia="Arial" w:hAnsi="Arial" w:cs="Arial"/>
          <w:i w:val="0"/>
          <w:iCs w:val="0"/>
          <w:color w:val="000000"/>
          <w:sz w:val="20"/>
          <w:lang w:eastAsia="sl-SI"/>
        </w:rPr>
        <w:t>(na podlagi količnika ocene tveganja in na podlagi izbranih aktualnih vsebinskih področij):</w:t>
      </w:r>
    </w:p>
    <w:p w14:paraId="405CD19D" w14:textId="77777777" w:rsidR="00BC21E1" w:rsidRPr="00BC21E1" w:rsidRDefault="00BC21E1" w:rsidP="00BC21E1">
      <w:pPr>
        <w:spacing w:after="0" w:line="260" w:lineRule="exact"/>
        <w:jc w:val="both"/>
        <w:rPr>
          <w:rFonts w:ascii="Arial" w:eastAsia="Arial" w:hAnsi="Arial" w:cs="Arial"/>
          <w:b/>
          <w:bCs/>
          <w:color w:val="000000"/>
          <w:sz w:val="20"/>
          <w:lang w:eastAsia="sl-SI"/>
        </w:rPr>
      </w:pPr>
    </w:p>
    <w:p w14:paraId="43E250F2" w14:textId="77777777" w:rsidR="00BC21E1" w:rsidRPr="00BC21E1" w:rsidRDefault="00BC21E1" w:rsidP="00BC21E1">
      <w:pPr>
        <w:autoSpaceDE w:val="0"/>
        <w:autoSpaceDN w:val="0"/>
        <w:adjustRightInd w:val="0"/>
        <w:spacing w:after="0" w:line="260" w:lineRule="exact"/>
        <w:jc w:val="both"/>
        <w:rPr>
          <w:rFonts w:ascii="Arial" w:eastAsia="Times New Roman" w:hAnsi="Arial" w:cs="Times New Roman"/>
          <w:sz w:val="20"/>
          <w:szCs w:val="24"/>
        </w:rPr>
      </w:pPr>
      <w:r w:rsidRPr="00BC21E1">
        <w:rPr>
          <w:rFonts w:ascii="Arial" w:eastAsia="Times New Roman" w:hAnsi="Arial" w:cs="Times New Roman"/>
          <w:b/>
          <w:bCs/>
          <w:sz w:val="20"/>
          <w:szCs w:val="24"/>
        </w:rPr>
        <w:t>Plan 2024 z obrazložitvijo:</w:t>
      </w:r>
      <w:r w:rsidRPr="00BC21E1">
        <w:rPr>
          <w:rFonts w:ascii="Arial" w:eastAsia="Times New Roman" w:hAnsi="Arial" w:cs="Times New Roman"/>
          <w:bCs/>
          <w:sz w:val="20"/>
          <w:szCs w:val="24"/>
        </w:rPr>
        <w:t xml:space="preserve"> </w:t>
      </w:r>
      <w:r w:rsidRPr="00BC21E1">
        <w:rPr>
          <w:rFonts w:ascii="Arial" w:eastAsia="Times New Roman" w:hAnsi="Arial" w:cs="Times New Roman"/>
          <w:sz w:val="20"/>
          <w:szCs w:val="24"/>
          <w:u w:val="single"/>
        </w:rPr>
        <w:t xml:space="preserve">Redni, kontrolni in izredni inšpekcijski nadzori: </w:t>
      </w:r>
      <w:r w:rsidRPr="00BC21E1">
        <w:rPr>
          <w:rFonts w:ascii="Arial" w:eastAsia="Times New Roman" w:hAnsi="Arial" w:cs="Times New Roman"/>
          <w:sz w:val="20"/>
          <w:szCs w:val="24"/>
        </w:rPr>
        <w:t xml:space="preserve">Predvidenih je 5.500 inšpekcijskih pregledov v letu 2024. </w:t>
      </w:r>
      <w:r w:rsidRPr="00BC21E1">
        <w:rPr>
          <w:rFonts w:ascii="Arial" w:eastAsia="Times New Roman" w:hAnsi="Arial" w:cs="Times New Roman"/>
          <w:sz w:val="20"/>
          <w:szCs w:val="24"/>
          <w:lang w:eastAsia="sl-SI"/>
        </w:rPr>
        <w:t>Pri enem inšpekcijskem nadzoru pri zavezancu se lahko opravi več inšpekcijskih pregledov iz več področij istočasno.</w:t>
      </w:r>
    </w:p>
    <w:p w14:paraId="5C4836BE" w14:textId="77777777" w:rsidR="00BC21E1" w:rsidRPr="00BC21E1" w:rsidRDefault="00BC21E1" w:rsidP="00BC21E1">
      <w:pPr>
        <w:spacing w:after="0" w:line="260" w:lineRule="exact"/>
        <w:jc w:val="both"/>
        <w:rPr>
          <w:rFonts w:ascii="Arial" w:eastAsia="Arial" w:hAnsi="Arial" w:cs="Arial"/>
          <w:b/>
          <w:bCs/>
          <w:color w:val="000000"/>
          <w:sz w:val="20"/>
          <w:lang w:eastAsia="sl-SI"/>
        </w:rPr>
      </w:pPr>
    </w:p>
    <w:p w14:paraId="59690744" w14:textId="77777777" w:rsidR="00BC21E1" w:rsidRPr="00BC21E1" w:rsidRDefault="00BC21E1" w:rsidP="00BC21E1">
      <w:pPr>
        <w:spacing w:after="0" w:line="260" w:lineRule="exact"/>
        <w:jc w:val="both"/>
        <w:rPr>
          <w:rFonts w:ascii="Arial" w:eastAsia="Times New Roman" w:hAnsi="Arial" w:cs="Times New Roman"/>
          <w:bCs/>
          <w:sz w:val="20"/>
          <w:szCs w:val="24"/>
          <w:lang w:eastAsia="sl-SI"/>
        </w:rPr>
      </w:pPr>
      <w:r w:rsidRPr="00BC21E1">
        <w:rPr>
          <w:rFonts w:ascii="Arial" w:eastAsia="Times New Roman" w:hAnsi="Arial" w:cs="Times New Roman"/>
          <w:sz w:val="20"/>
          <w:szCs w:val="24"/>
          <w:u w:val="single"/>
        </w:rPr>
        <w:t>Koordinirana akcija:</w:t>
      </w:r>
      <w:r w:rsidRPr="00BC21E1">
        <w:rPr>
          <w:rFonts w:ascii="Arial" w:eastAsia="Times New Roman" w:hAnsi="Arial" w:cs="Times New Roman"/>
          <w:sz w:val="20"/>
          <w:szCs w:val="24"/>
        </w:rPr>
        <w:t xml:space="preserve"> </w:t>
      </w:r>
      <w:r w:rsidRPr="00BC21E1">
        <w:rPr>
          <w:rFonts w:ascii="Arial" w:eastAsia="Times New Roman" w:hAnsi="Arial" w:cs="Times New Roman"/>
          <w:bCs/>
          <w:sz w:val="20"/>
          <w:szCs w:val="24"/>
          <w:lang w:eastAsia="sl-SI"/>
        </w:rPr>
        <w:t xml:space="preserve">Nadzor čezmejnega pošiljanja odpadkov in nadzor prevoznikov glede opremljenosti vozil za prevoz odpadkov z napravo z vgrajenim sledilnim sistemom globalnega </w:t>
      </w:r>
      <w:proofErr w:type="spellStart"/>
      <w:r w:rsidRPr="00BC21E1">
        <w:rPr>
          <w:rFonts w:ascii="Arial" w:eastAsia="Times New Roman" w:hAnsi="Arial" w:cs="Times New Roman"/>
          <w:bCs/>
          <w:sz w:val="20"/>
          <w:szCs w:val="24"/>
          <w:lang w:eastAsia="sl-SI"/>
        </w:rPr>
        <w:t>pozicioniranja</w:t>
      </w:r>
      <w:proofErr w:type="spellEnd"/>
      <w:r w:rsidRPr="00BC21E1">
        <w:rPr>
          <w:rFonts w:ascii="Arial" w:eastAsia="Times New Roman" w:hAnsi="Arial" w:cs="Times New Roman"/>
          <w:bCs/>
          <w:sz w:val="20"/>
          <w:szCs w:val="24"/>
          <w:lang w:eastAsia="sl-SI"/>
        </w:rPr>
        <w:t xml:space="preserve"> (GPS) - </w:t>
      </w:r>
      <w:r w:rsidRPr="00BC21E1">
        <w:rPr>
          <w:rFonts w:ascii="Arial" w:hAnsi="Arial" w:cs="Times New Roman"/>
          <w:sz w:val="20"/>
          <w:szCs w:val="24"/>
        </w:rPr>
        <w:t xml:space="preserve">Skupni nadzori bodo potekali v sodelovanju s FURS in Policijo, na mejnih prehodih, avtocestnih kontrolnih točkah, pristanišču pa tudi s predstavniki tujih nadzornih organov. V okviru akcij se bo preverjalo ali pošiljke odpadkov spremlja ustrezna dokumentacija iz Uredbe (ES) št. 1013/2006 o pošiljkah odpadkov, ali odpadki ustrezajo opisu na spremljajoči dokumentaciji, ali so za posamezne </w:t>
      </w:r>
      <w:r w:rsidRPr="00BC21E1">
        <w:rPr>
          <w:rFonts w:ascii="Arial" w:hAnsi="Arial" w:cs="Times New Roman"/>
          <w:sz w:val="20"/>
          <w:szCs w:val="24"/>
        </w:rPr>
        <w:lastRenderedPageBreak/>
        <w:t xml:space="preserve">vrste odpadkov izpeljani pravilni postopki pošiljanja (prevoz na podlagi splošnih informacij iz 18. člena, izdana soglasja pristojnih organov). Prav tako se bo  preverjalo izpolnjevanje pogojev iz Uredbe (ES) št. 1418/2007 (prepoved, soglasje, splošne informacije iz 18. člena) za pošiljke odpadkov, ki se pošiljajo v tretje države. V okviru akcij nadzora se bo preverjalo tudi ali so vozila za prevoz odpadkov opremljena </w:t>
      </w:r>
      <w:r w:rsidRPr="00BC21E1">
        <w:rPr>
          <w:rFonts w:ascii="Arial" w:eastAsia="Times New Roman" w:hAnsi="Arial" w:cs="Times New Roman"/>
          <w:bCs/>
          <w:sz w:val="20"/>
          <w:szCs w:val="24"/>
          <w:lang w:eastAsia="sl-SI"/>
        </w:rPr>
        <w:t xml:space="preserve">napravo z vgrajenim sledilnim sistemom globalnega </w:t>
      </w:r>
      <w:proofErr w:type="spellStart"/>
      <w:r w:rsidRPr="00BC21E1">
        <w:rPr>
          <w:rFonts w:ascii="Arial" w:eastAsia="Times New Roman" w:hAnsi="Arial" w:cs="Times New Roman"/>
          <w:bCs/>
          <w:sz w:val="20"/>
          <w:szCs w:val="24"/>
          <w:lang w:eastAsia="sl-SI"/>
        </w:rPr>
        <w:t>pozicioniranja</w:t>
      </w:r>
      <w:proofErr w:type="spellEnd"/>
      <w:r w:rsidRPr="00BC21E1">
        <w:rPr>
          <w:rFonts w:ascii="Arial" w:eastAsia="Times New Roman" w:hAnsi="Arial" w:cs="Times New Roman"/>
          <w:bCs/>
          <w:sz w:val="20"/>
          <w:szCs w:val="24"/>
          <w:lang w:eastAsia="sl-SI"/>
        </w:rPr>
        <w:t xml:space="preserve"> (GPS). </w:t>
      </w:r>
      <w:r w:rsidRPr="00BC21E1">
        <w:rPr>
          <w:rFonts w:ascii="Arial" w:hAnsi="Arial" w:cs="Times New Roman"/>
          <w:sz w:val="20"/>
          <w:szCs w:val="24"/>
        </w:rPr>
        <w:t>V letu 2024 bo opravljenih približno 60 skupnih akcij nadzora.</w:t>
      </w:r>
    </w:p>
    <w:p w14:paraId="2D48994A" w14:textId="77777777" w:rsidR="00BC21E1" w:rsidRPr="00BC21E1" w:rsidRDefault="00BC21E1" w:rsidP="00BC21E1">
      <w:pPr>
        <w:autoSpaceDE w:val="0"/>
        <w:autoSpaceDN w:val="0"/>
        <w:adjustRightInd w:val="0"/>
        <w:spacing w:after="0" w:line="260" w:lineRule="exact"/>
        <w:jc w:val="both"/>
        <w:rPr>
          <w:rFonts w:ascii="Arial" w:eastAsia="Times New Roman" w:hAnsi="Arial" w:cs="Times New Roman"/>
          <w:bCs/>
          <w:sz w:val="20"/>
          <w:szCs w:val="24"/>
        </w:rPr>
      </w:pPr>
    </w:p>
    <w:p w14:paraId="552D80B3" w14:textId="77777777" w:rsidR="00BC21E1" w:rsidRPr="00BC21E1" w:rsidRDefault="00BC21E1" w:rsidP="00BC21E1">
      <w:pPr>
        <w:spacing w:after="0" w:line="260" w:lineRule="exact"/>
        <w:contextualSpacing/>
        <w:jc w:val="both"/>
        <w:rPr>
          <w:rFonts w:ascii="Arial" w:eastAsia="Batang" w:hAnsi="Arial" w:cs="Arial"/>
          <w:b/>
          <w:bCs/>
          <w:sz w:val="20"/>
          <w:szCs w:val="20"/>
          <w:u w:val="single"/>
          <w:lang w:eastAsia="ko-KR" w:bidi="sa-IN"/>
        </w:rPr>
      </w:pPr>
      <w:r w:rsidRPr="00BC21E1">
        <w:rPr>
          <w:rFonts w:ascii="Arial" w:eastAsia="Batang" w:hAnsi="Arial" w:cs="Arial"/>
          <w:sz w:val="20"/>
          <w:szCs w:val="20"/>
          <w:u w:val="single"/>
          <w:lang w:eastAsia="ko-KR" w:bidi="sa-IN"/>
        </w:rPr>
        <w:t>Koordinirana akcija:</w:t>
      </w:r>
      <w:r w:rsidRPr="00BC21E1">
        <w:rPr>
          <w:rFonts w:ascii="Arial" w:eastAsia="Batang" w:hAnsi="Arial" w:cs="Arial"/>
          <w:sz w:val="20"/>
          <w:szCs w:val="20"/>
          <w:lang w:eastAsia="ko-KR" w:bidi="sa-IN"/>
        </w:rPr>
        <w:t xml:space="preserve"> </w:t>
      </w:r>
      <w:r w:rsidRPr="00BC21E1">
        <w:rPr>
          <w:rFonts w:ascii="Arial" w:eastAsia="Batang" w:hAnsi="Arial" w:cs="Mangal"/>
          <w:sz w:val="20"/>
          <w:szCs w:val="24"/>
          <w:lang w:eastAsia="sl-SI" w:bidi="sa-IN"/>
        </w:rPr>
        <w:t xml:space="preserve">Nadzor Komunalnih čistilnih naprav (KČN), ki po podatkih ARSO presegajo predpisane mejne vrednosti parametrov onesnaženosti odpadne vode na iztoku iz naprave </w:t>
      </w:r>
      <w:r w:rsidRPr="00BC21E1">
        <w:rPr>
          <w:rFonts w:ascii="Arial" w:eastAsia="Batang" w:hAnsi="Arial" w:cs="Arial"/>
          <w:sz w:val="20"/>
          <w:szCs w:val="20"/>
          <w:lang w:eastAsia="ko-KR" w:bidi="sa-IN"/>
        </w:rPr>
        <w:t xml:space="preserve">ali so ugotovljene druge nepravilnosti, ter nadzor nad zavezanci za katere ARSO ni prejel poročila o obratovalnem monitoringu </w:t>
      </w:r>
      <w:r w:rsidRPr="00BC21E1">
        <w:rPr>
          <w:rFonts w:ascii="Arial" w:eastAsia="Batang" w:hAnsi="Arial" w:cs="Mangal"/>
          <w:sz w:val="20"/>
          <w:szCs w:val="24"/>
          <w:lang w:eastAsia="sl-SI" w:bidi="sa-IN"/>
        </w:rPr>
        <w:t xml:space="preserve">(v letu 2022 je 35 KČN presegalo MV, vseh nepravilnosti 178, šest zavezancev ni predložilo poročila OM). </w:t>
      </w:r>
      <w:bookmarkStart w:id="17" w:name="_Hlk155353790"/>
      <w:r w:rsidRPr="00BC21E1">
        <w:rPr>
          <w:rFonts w:ascii="Arial" w:eastAsia="Batang" w:hAnsi="Arial" w:cs="Mangal"/>
          <w:sz w:val="20"/>
          <w:szCs w:val="24"/>
          <w:lang w:eastAsia="sl-SI" w:bidi="sa-IN"/>
        </w:rPr>
        <w:t xml:space="preserve">Zakonodaja določa, da </w:t>
      </w:r>
      <w:r w:rsidRPr="00BC21E1">
        <w:rPr>
          <w:rFonts w:ascii="Arial" w:eastAsia="Batang" w:hAnsi="Arial" w:cs="Arial"/>
          <w:sz w:val="20"/>
          <w:szCs w:val="20"/>
          <w:lang w:eastAsia="ko-KR" w:bidi="sa-IN"/>
        </w:rPr>
        <w:t xml:space="preserve">mora povzročitelj obremenitve izvesti ukrepe, potrebne za preprečevanje in zmanjšanje onesnaževanja, tako da emisije v okolje pri običajnih pogojih obratovanja naprave ali opravljanja dejavnosti ne presegajo predpisanih mejnih vrednosti emisij. Prav tako pa mora povzročitelj obremenitve pri opravljanju svoje dejavnosti zagotavljati monitoring vplivov svojega delovanja na okolje. </w:t>
      </w:r>
      <w:bookmarkEnd w:id="17"/>
      <w:r w:rsidRPr="00BC21E1">
        <w:rPr>
          <w:rFonts w:ascii="Arial" w:eastAsia="Batang" w:hAnsi="Arial" w:cs="Mangal"/>
          <w:sz w:val="20"/>
          <w:szCs w:val="24"/>
          <w:lang w:eastAsia="sl-SI" w:bidi="sa-IN"/>
        </w:rPr>
        <w:t xml:space="preserve">Gre za kontinuirano vsakoletno akcijo, ki se bo glede na predhodno leto izvajala samostojno in ne več skupaj s kršitvami na področju industrijskih odpadnih vod. </w:t>
      </w:r>
    </w:p>
    <w:p w14:paraId="4DAF448B" w14:textId="77777777" w:rsidR="00BC21E1" w:rsidRPr="00BC21E1" w:rsidRDefault="00BC21E1" w:rsidP="00BC21E1">
      <w:pPr>
        <w:spacing w:after="0" w:line="260" w:lineRule="exact"/>
        <w:contextualSpacing/>
        <w:jc w:val="both"/>
        <w:rPr>
          <w:rFonts w:ascii="Arial" w:eastAsia="Batang" w:hAnsi="Arial" w:cs="Arial"/>
          <w:b/>
          <w:bCs/>
          <w:sz w:val="20"/>
          <w:szCs w:val="20"/>
          <w:u w:val="single"/>
          <w:lang w:eastAsia="ko-KR" w:bidi="sa-IN"/>
        </w:rPr>
      </w:pPr>
    </w:p>
    <w:p w14:paraId="57E56974" w14:textId="77777777" w:rsidR="00BC21E1" w:rsidRPr="00BC21E1" w:rsidRDefault="00BC21E1" w:rsidP="00BC21E1">
      <w:pPr>
        <w:spacing w:after="0" w:line="260" w:lineRule="exact"/>
        <w:contextualSpacing/>
        <w:jc w:val="both"/>
        <w:rPr>
          <w:rFonts w:ascii="Arial" w:eastAsia="Batang" w:hAnsi="Arial" w:cs="Arial"/>
          <w:b/>
          <w:bCs/>
          <w:sz w:val="20"/>
          <w:szCs w:val="20"/>
          <w:u w:val="single"/>
          <w:lang w:eastAsia="ko-KR" w:bidi="sa-IN"/>
        </w:rPr>
      </w:pPr>
      <w:r w:rsidRPr="00BC21E1">
        <w:rPr>
          <w:rFonts w:ascii="Arial" w:eastAsia="Batang" w:hAnsi="Arial" w:cs="Arial"/>
          <w:sz w:val="20"/>
          <w:szCs w:val="20"/>
          <w:u w:val="single"/>
          <w:lang w:eastAsia="ko-KR" w:bidi="sa-IN"/>
        </w:rPr>
        <w:t>Koordinirana akcija:</w:t>
      </w:r>
      <w:r w:rsidRPr="00BC21E1">
        <w:rPr>
          <w:rFonts w:ascii="Arial" w:eastAsia="Batang" w:hAnsi="Arial" w:cs="Arial"/>
          <w:sz w:val="20"/>
          <w:szCs w:val="20"/>
          <w:lang w:eastAsia="ko-KR" w:bidi="sa-IN"/>
        </w:rPr>
        <w:t xml:space="preserve"> </w:t>
      </w:r>
      <w:r w:rsidRPr="00BC21E1">
        <w:rPr>
          <w:rFonts w:ascii="Arial" w:eastAsia="Batang" w:hAnsi="Arial" w:cs="Mangal"/>
          <w:sz w:val="20"/>
          <w:szCs w:val="24"/>
          <w:lang w:eastAsia="sl-SI" w:bidi="sa-IN"/>
        </w:rPr>
        <w:t>Nadzor naprav, ki odvajajo industrijsko odpadno vodo (IOV) in po podatkih ARSO presegajo predpisane mejne vrednosti parametrov onesnaženosti odpadne vode na iztoku iz naprave</w:t>
      </w:r>
      <w:r w:rsidRPr="00BC21E1">
        <w:rPr>
          <w:rFonts w:ascii="Arial" w:eastAsia="Batang" w:hAnsi="Arial" w:cs="Mangal"/>
          <w:sz w:val="20"/>
          <w:szCs w:val="24"/>
          <w:lang w:eastAsia="ko-KR" w:bidi="sa-IN"/>
        </w:rPr>
        <w:t xml:space="preserve"> </w:t>
      </w:r>
      <w:r w:rsidRPr="00BC21E1">
        <w:rPr>
          <w:rFonts w:ascii="Arial" w:eastAsia="Batang" w:hAnsi="Arial" w:cs="Mangal"/>
          <w:sz w:val="20"/>
          <w:szCs w:val="24"/>
          <w:lang w:eastAsia="sl-SI" w:bidi="sa-IN"/>
        </w:rPr>
        <w:t>ali so ugotovljene druge nepravilnosti, ter nadzor nad zavezanci za katere ARSO ni prejel poročila o obratovalnem monitoringu (v letu 2021 je 84 naprav presegalo MV, 60 naprav je presegalo največjo dovoljeno količino vode, določeno v OVD, 16 naprav – nepravilno izvajanje OM, 24 zavezancev ni v letu 2022 predložilo poročila OM). Zakonodaja določa, da mora povzročitelj obremenitve izvesti ukrepe, potrebne za preprečevanje in zmanjšanje onesnaževanja, tako da emisije v okolje pri običajnih pogojih obratovanja naprave ali opravljanja dejavnosti ne presegajo predpisanih mejnih vrednosti emisij. Prav tako pa mora povzročitelj obremenitve pri opravljanju svoje dejavnosti zagotavljati monitoring vplivov svojega delovanja na okolje. Gre za kontinuirano vsakoletno akcijo, ki se bo glede na predhodno leto izvajala samostojno in ne več skupaj s kršitvami na področju KČN.</w:t>
      </w:r>
    </w:p>
    <w:p w14:paraId="170B62A2" w14:textId="77777777" w:rsidR="00BC21E1" w:rsidRPr="00BC21E1" w:rsidRDefault="00BC21E1" w:rsidP="00BC21E1">
      <w:pPr>
        <w:autoSpaceDE w:val="0"/>
        <w:autoSpaceDN w:val="0"/>
        <w:adjustRightInd w:val="0"/>
        <w:spacing w:after="0" w:line="260" w:lineRule="exact"/>
        <w:jc w:val="both"/>
        <w:rPr>
          <w:rFonts w:ascii="Arial" w:eastAsia="Times New Roman" w:hAnsi="Arial" w:cs="Times New Roman"/>
          <w:sz w:val="20"/>
          <w:szCs w:val="24"/>
          <w:u w:val="single"/>
        </w:rPr>
      </w:pPr>
    </w:p>
    <w:p w14:paraId="2AD38C03" w14:textId="77777777" w:rsidR="00BC21E1" w:rsidRPr="00BC21E1" w:rsidRDefault="00BC21E1" w:rsidP="00BC21E1">
      <w:pPr>
        <w:autoSpaceDE w:val="0"/>
        <w:autoSpaceDN w:val="0"/>
        <w:adjustRightInd w:val="0"/>
        <w:spacing w:after="0" w:line="260" w:lineRule="exact"/>
        <w:jc w:val="both"/>
        <w:rPr>
          <w:rFonts w:ascii="Arial" w:eastAsia="Times New Roman" w:hAnsi="Arial" w:cs="Times New Roman"/>
          <w:sz w:val="20"/>
          <w:szCs w:val="24"/>
          <w:u w:val="single"/>
        </w:rPr>
      </w:pPr>
      <w:r w:rsidRPr="00BC21E1">
        <w:rPr>
          <w:rFonts w:ascii="Arial" w:eastAsia="Times New Roman" w:hAnsi="Arial" w:cs="Times New Roman"/>
          <w:sz w:val="20"/>
          <w:szCs w:val="24"/>
          <w:u w:val="single"/>
        </w:rPr>
        <w:t>Koordinirana akcija:</w:t>
      </w:r>
      <w:r w:rsidRPr="00BC21E1">
        <w:rPr>
          <w:rFonts w:ascii="Arial" w:eastAsia="Times New Roman" w:hAnsi="Arial" w:cs="Times New Roman"/>
          <w:sz w:val="20"/>
          <w:szCs w:val="24"/>
        </w:rPr>
        <w:t xml:space="preserve"> </w:t>
      </w:r>
      <w:r w:rsidRPr="00BC21E1">
        <w:rPr>
          <w:rFonts w:ascii="Arial" w:eastAsia="Times New Roman" w:hAnsi="Arial" w:cs="Times New Roman"/>
          <w:sz w:val="20"/>
          <w:szCs w:val="24"/>
          <w:lang w:eastAsia="sl-SI"/>
        </w:rPr>
        <w:t>Nadzor naprav, ki po podatkih ARSO presegajo mejne vrednosti emisij snovi v zrak iz nepremičnih virov onesnaževanja ter neskladnosti izvajanja in poročanja zavezancev o trajnih meritvah emisij snovi v zrak iz kurilnih naprav (v letu 2021 je 13 naprav presegalo MV, 8 zavezancev ni poročalo). Zakonodaja določa, da mora povzročitelj obremenitve izvesti ukrepe, potrebne za preprečevanje in zmanjšanje onesnaževanja, tako da emisije v okolje pri običajnih pogojih obratovanja naprave ali opravljanja dejavnosti ne presegajo predpisanih mejnih vrednosti emisij. Prav tako pa mora povzročitelj obremenitve pri opravljanju svoje dejavnosti zagotavljati monitoring vplivov svojega delovanja na okolje. Gre za kontinuirano vsakoletno akcijo, katere cilj je zagotoviti usklajenost obratovanja naprav s predpisanimi mejnimi vrednostmi ter zahtevami okoljevarstvenih dovoljenj (OVD) in predpisov s področja emisij snovi v zrak.</w:t>
      </w:r>
    </w:p>
    <w:p w14:paraId="10AF1A8C" w14:textId="77777777" w:rsidR="00BC21E1" w:rsidRPr="00BC21E1" w:rsidRDefault="00BC21E1" w:rsidP="00BC21E1">
      <w:pPr>
        <w:spacing w:after="0" w:line="260" w:lineRule="exact"/>
        <w:contextualSpacing/>
        <w:jc w:val="both"/>
        <w:rPr>
          <w:rFonts w:ascii="Arial" w:eastAsia="Batang" w:hAnsi="Arial" w:cs="Arial"/>
          <w:b/>
          <w:bCs/>
          <w:sz w:val="20"/>
          <w:szCs w:val="20"/>
          <w:u w:val="single"/>
          <w:lang w:eastAsia="ko-KR" w:bidi="sa-IN"/>
        </w:rPr>
      </w:pPr>
    </w:p>
    <w:p w14:paraId="289A1CF7" w14:textId="77777777" w:rsidR="00BC21E1" w:rsidRPr="00BC21E1" w:rsidRDefault="00BC21E1" w:rsidP="00BC21E1">
      <w:pPr>
        <w:spacing w:after="0" w:line="260" w:lineRule="exact"/>
        <w:jc w:val="both"/>
        <w:rPr>
          <w:rFonts w:ascii="Arial" w:eastAsia="Times New Roman" w:hAnsi="Arial" w:cs="Times New Roman"/>
          <w:sz w:val="20"/>
          <w:szCs w:val="24"/>
          <w:lang w:eastAsia="sl-SI"/>
        </w:rPr>
      </w:pPr>
      <w:r w:rsidRPr="00BC21E1">
        <w:rPr>
          <w:rFonts w:ascii="Arial" w:eastAsia="Times New Roman" w:hAnsi="Arial" w:cs="Arial"/>
          <w:sz w:val="20"/>
          <w:szCs w:val="20"/>
          <w:u w:val="single"/>
        </w:rPr>
        <w:t>Koordinirana akcija:</w:t>
      </w:r>
      <w:r w:rsidRPr="00BC21E1">
        <w:rPr>
          <w:rFonts w:ascii="Arial" w:eastAsia="Times New Roman" w:hAnsi="Arial" w:cs="Arial"/>
          <w:sz w:val="20"/>
          <w:szCs w:val="20"/>
        </w:rPr>
        <w:t xml:space="preserve"> N</w:t>
      </w:r>
      <w:r w:rsidRPr="00BC21E1">
        <w:rPr>
          <w:rFonts w:ascii="Arial" w:eastAsia="Times New Roman" w:hAnsi="Arial" w:cs="Times New Roman"/>
          <w:sz w:val="20"/>
          <w:szCs w:val="24"/>
          <w:lang w:eastAsia="sl-SI"/>
        </w:rPr>
        <w:t xml:space="preserve">adzor nad izvajanjem monitoringa lastnosti goriv na kraju dobave skladno z drugim odstavkom 13. člena Uredbe o fizikalno-kemijskih lastnostih tekočih goriv. Nadzor se bo opravil pri zavezanci, ki niso v letu 2021 ali 2022 po podatkih ministrstva zagotovili monitoring lastnosti goriv na kraju dobave. Dobavitelj in distributer morata zagotavljati monitoring lastnosti goriv na kraju dobave za vsa goriva, ki se dajejo na trg neposredno končnim uporabnikom ali distributerjem. Monitoring lastnosti goriv opravljajo izvajalci monitoringa. </w:t>
      </w:r>
      <w:bookmarkStart w:id="18" w:name="_Hlk155692812"/>
      <w:r w:rsidRPr="00BC21E1">
        <w:rPr>
          <w:rFonts w:ascii="Arial" w:eastAsia="Times New Roman" w:hAnsi="Arial" w:cs="Times New Roman"/>
          <w:sz w:val="20"/>
          <w:szCs w:val="24"/>
          <w:lang w:eastAsia="sl-SI"/>
        </w:rPr>
        <w:t>Po prejetih podatkih se bo akcija iz</w:t>
      </w:r>
      <w:bookmarkEnd w:id="18"/>
      <w:r w:rsidRPr="00BC21E1">
        <w:rPr>
          <w:rFonts w:ascii="Arial" w:eastAsia="Times New Roman" w:hAnsi="Arial" w:cs="Times New Roman"/>
          <w:sz w:val="20"/>
          <w:szCs w:val="24"/>
          <w:lang w:eastAsia="sl-SI"/>
        </w:rPr>
        <w:t xml:space="preserve">vedla pri devetih zavezancih za leto 2022 in pri 29 zavezancih za leto 2021. </w:t>
      </w:r>
    </w:p>
    <w:p w14:paraId="3B55FABC" w14:textId="77777777" w:rsidR="00BC21E1" w:rsidRPr="00BC21E1" w:rsidRDefault="00BC21E1" w:rsidP="00BC21E1">
      <w:pPr>
        <w:spacing w:after="0" w:line="260" w:lineRule="exact"/>
        <w:jc w:val="both"/>
        <w:rPr>
          <w:rFonts w:ascii="Arial" w:eastAsia="Times New Roman" w:hAnsi="Arial" w:cs="Times New Roman"/>
          <w:sz w:val="20"/>
          <w:szCs w:val="24"/>
          <w:lang w:eastAsia="sl-SI"/>
        </w:rPr>
      </w:pPr>
    </w:p>
    <w:p w14:paraId="6C80D151" w14:textId="77777777" w:rsidR="00BC21E1" w:rsidRPr="00BC21E1" w:rsidRDefault="00BC21E1" w:rsidP="00BC21E1">
      <w:pPr>
        <w:autoSpaceDE w:val="0"/>
        <w:autoSpaceDN w:val="0"/>
        <w:adjustRightInd w:val="0"/>
        <w:spacing w:after="0" w:line="276" w:lineRule="auto"/>
        <w:jc w:val="both"/>
        <w:rPr>
          <w:rFonts w:ascii="Arial" w:eastAsia="Times New Roman" w:hAnsi="Arial" w:cs="Arial"/>
          <w:sz w:val="20"/>
          <w:szCs w:val="20"/>
          <w:lang w:eastAsia="sl-SI"/>
        </w:rPr>
      </w:pPr>
      <w:r w:rsidRPr="00BC21E1">
        <w:rPr>
          <w:rFonts w:ascii="Arial" w:eastAsia="Times New Roman" w:hAnsi="Arial" w:cs="Arial"/>
          <w:sz w:val="20"/>
          <w:szCs w:val="20"/>
          <w:u w:val="single"/>
        </w:rPr>
        <w:t>Koordinirana akcija:</w:t>
      </w:r>
      <w:r w:rsidRPr="00BC21E1">
        <w:rPr>
          <w:rFonts w:ascii="Arial" w:eastAsia="Times New Roman" w:hAnsi="Arial" w:cs="Arial"/>
          <w:sz w:val="20"/>
          <w:szCs w:val="20"/>
        </w:rPr>
        <w:t xml:space="preserve"> </w:t>
      </w:r>
      <w:r w:rsidRPr="00BC21E1">
        <w:rPr>
          <w:rFonts w:ascii="Arial" w:eastAsia="Times New Roman" w:hAnsi="Arial" w:cs="Times New Roman"/>
          <w:bCs/>
          <w:sz w:val="20"/>
          <w:szCs w:val="24"/>
          <w:lang w:eastAsia="sl-SI"/>
        </w:rPr>
        <w:t xml:space="preserve">Nadzor nad zavezanci, ki niso poročali za koledarsko leto 2022 skladno z določili iz 7. člena Uredbe o uporabi </w:t>
      </w:r>
      <w:proofErr w:type="spellStart"/>
      <w:r w:rsidRPr="00BC21E1">
        <w:rPr>
          <w:rFonts w:ascii="Arial" w:eastAsia="Times New Roman" w:hAnsi="Arial" w:cs="Times New Roman"/>
          <w:bCs/>
          <w:sz w:val="20"/>
          <w:szCs w:val="24"/>
          <w:lang w:eastAsia="sl-SI"/>
        </w:rPr>
        <w:t>fluoriranih</w:t>
      </w:r>
      <w:proofErr w:type="spellEnd"/>
      <w:r w:rsidRPr="00BC21E1">
        <w:rPr>
          <w:rFonts w:ascii="Arial" w:eastAsia="Times New Roman" w:hAnsi="Arial" w:cs="Times New Roman"/>
          <w:bCs/>
          <w:sz w:val="20"/>
          <w:szCs w:val="24"/>
          <w:lang w:eastAsia="sl-SI"/>
        </w:rPr>
        <w:t xml:space="preserve"> toplogrednih plinov in ozonu škodljivih snoveh. Nadzor se bo opravil pri zavezancih, ki </w:t>
      </w:r>
      <w:r w:rsidRPr="00BC21E1">
        <w:rPr>
          <w:rFonts w:ascii="Arial" w:eastAsia="Times New Roman" w:hAnsi="Arial" w:cs="Arial"/>
          <w:sz w:val="20"/>
          <w:szCs w:val="20"/>
          <w:lang w:eastAsia="sl-SI"/>
        </w:rPr>
        <w:t xml:space="preserve">niso po podatkih ARSO predložili letno poročilo o polnjenju </w:t>
      </w:r>
      <w:proofErr w:type="spellStart"/>
      <w:r w:rsidRPr="00BC21E1">
        <w:rPr>
          <w:rFonts w:ascii="Arial" w:eastAsia="Times New Roman" w:hAnsi="Arial" w:cs="Arial"/>
          <w:sz w:val="20"/>
          <w:szCs w:val="20"/>
          <w:lang w:eastAsia="sl-SI"/>
        </w:rPr>
        <w:t>fluoriranih</w:t>
      </w:r>
      <w:proofErr w:type="spellEnd"/>
      <w:r w:rsidRPr="00BC21E1">
        <w:rPr>
          <w:rFonts w:ascii="Arial" w:eastAsia="Times New Roman" w:hAnsi="Arial" w:cs="Arial"/>
          <w:sz w:val="20"/>
          <w:szCs w:val="20"/>
          <w:lang w:eastAsia="sl-SI"/>
        </w:rPr>
        <w:t xml:space="preserve"> toplogrednih plinov in zajemu ozonu škodljivih snovi za preteklo leto, katerega del so  tudi podatke o </w:t>
      </w:r>
      <w:r w:rsidRPr="00BC21E1">
        <w:rPr>
          <w:rFonts w:ascii="Arial" w:eastAsia="Times New Roman" w:hAnsi="Arial" w:cs="Arial"/>
          <w:sz w:val="20"/>
          <w:szCs w:val="20"/>
          <w:lang w:eastAsia="sl-SI"/>
        </w:rPr>
        <w:lastRenderedPageBreak/>
        <w:t xml:space="preserve">ravnanju z odpadnimi ozonu škodljivimi snovmi in </w:t>
      </w:r>
      <w:proofErr w:type="spellStart"/>
      <w:r w:rsidRPr="00BC21E1">
        <w:rPr>
          <w:rFonts w:ascii="Arial" w:eastAsia="Times New Roman" w:hAnsi="Arial" w:cs="Arial"/>
          <w:sz w:val="20"/>
          <w:szCs w:val="20"/>
          <w:lang w:eastAsia="sl-SI"/>
        </w:rPr>
        <w:t>fluoriranimi</w:t>
      </w:r>
      <w:proofErr w:type="spellEnd"/>
      <w:r w:rsidRPr="00BC21E1">
        <w:rPr>
          <w:rFonts w:ascii="Arial" w:eastAsia="Times New Roman" w:hAnsi="Arial" w:cs="Arial"/>
          <w:sz w:val="20"/>
          <w:szCs w:val="20"/>
          <w:lang w:eastAsia="sl-SI"/>
        </w:rPr>
        <w:t xml:space="preserve"> toplogrednimi plini.</w:t>
      </w:r>
      <w:r w:rsidRPr="00BC21E1">
        <w:rPr>
          <w:rFonts w:ascii="Arial" w:eastAsia="Times New Roman" w:hAnsi="Arial" w:cs="Times New Roman"/>
          <w:bCs/>
          <w:sz w:val="20"/>
          <w:szCs w:val="24"/>
          <w:lang w:eastAsia="sl-SI"/>
        </w:rPr>
        <w:t xml:space="preserve"> </w:t>
      </w:r>
      <w:r w:rsidRPr="00BC21E1">
        <w:rPr>
          <w:rFonts w:ascii="Arial" w:eastAsia="Times New Roman" w:hAnsi="Arial" w:cs="Times New Roman"/>
          <w:sz w:val="20"/>
          <w:szCs w:val="24"/>
          <w:lang w:eastAsia="sl-SI"/>
        </w:rPr>
        <w:t xml:space="preserve">Po prejetih podatkih se bo akcija izvedla pri 157 pooblaščenih podjetjih, 64 vzdrževalcih </w:t>
      </w:r>
      <w:proofErr w:type="spellStart"/>
      <w:r w:rsidRPr="00BC21E1">
        <w:rPr>
          <w:rFonts w:ascii="Arial" w:eastAsia="Times New Roman" w:hAnsi="Arial" w:cs="Times New Roman"/>
          <w:sz w:val="20"/>
          <w:szCs w:val="24"/>
          <w:lang w:eastAsia="sl-SI"/>
        </w:rPr>
        <w:t>avtoklim</w:t>
      </w:r>
      <w:proofErr w:type="spellEnd"/>
      <w:r w:rsidRPr="00BC21E1">
        <w:rPr>
          <w:rFonts w:ascii="Arial" w:eastAsia="Times New Roman" w:hAnsi="Arial" w:cs="Times New Roman"/>
          <w:sz w:val="20"/>
          <w:szCs w:val="24"/>
          <w:lang w:eastAsia="sl-SI"/>
        </w:rPr>
        <w:t xml:space="preserve"> in dveh trgovcih, ki dajeta na trg </w:t>
      </w:r>
      <w:proofErr w:type="spellStart"/>
      <w:r w:rsidRPr="00BC21E1">
        <w:rPr>
          <w:rFonts w:ascii="Arial" w:eastAsia="Times New Roman" w:hAnsi="Arial" w:cs="Times New Roman"/>
          <w:sz w:val="20"/>
          <w:szCs w:val="24"/>
          <w:lang w:eastAsia="sl-SI"/>
        </w:rPr>
        <w:t>fluorirane</w:t>
      </w:r>
      <w:proofErr w:type="spellEnd"/>
      <w:r w:rsidRPr="00BC21E1">
        <w:rPr>
          <w:rFonts w:ascii="Arial" w:eastAsia="Times New Roman" w:hAnsi="Arial" w:cs="Times New Roman"/>
          <w:sz w:val="20"/>
          <w:szCs w:val="24"/>
          <w:lang w:eastAsia="sl-SI"/>
        </w:rPr>
        <w:t xml:space="preserve"> toplogredne pline.</w:t>
      </w:r>
    </w:p>
    <w:p w14:paraId="24EAF428" w14:textId="77777777" w:rsidR="00BC21E1" w:rsidRPr="00BC21E1" w:rsidRDefault="00BC21E1" w:rsidP="00BC21E1">
      <w:pPr>
        <w:spacing w:after="0" w:line="260" w:lineRule="exact"/>
        <w:jc w:val="both"/>
        <w:rPr>
          <w:rFonts w:ascii="Arial" w:eastAsia="Times New Roman" w:hAnsi="Arial" w:cs="Times New Roman"/>
          <w:bCs/>
          <w:sz w:val="20"/>
          <w:szCs w:val="24"/>
          <w:lang w:eastAsia="sl-SI"/>
        </w:rPr>
      </w:pPr>
    </w:p>
    <w:p w14:paraId="64A57361" w14:textId="77777777" w:rsidR="00BC21E1" w:rsidRPr="00BC21E1" w:rsidRDefault="00BC21E1" w:rsidP="00BC21E1">
      <w:pPr>
        <w:spacing w:after="0" w:line="260" w:lineRule="exact"/>
        <w:jc w:val="both"/>
        <w:rPr>
          <w:rFonts w:ascii="Arial" w:eastAsia="Times New Roman" w:hAnsi="Arial" w:cs="Times New Roman"/>
          <w:bCs/>
          <w:sz w:val="20"/>
          <w:szCs w:val="24"/>
          <w:lang w:eastAsia="sl-SI"/>
        </w:rPr>
      </w:pPr>
      <w:r w:rsidRPr="00BC21E1">
        <w:rPr>
          <w:rFonts w:ascii="Arial" w:eastAsia="Times New Roman" w:hAnsi="Arial" w:cs="Arial"/>
          <w:sz w:val="20"/>
          <w:szCs w:val="20"/>
          <w:u w:val="single"/>
        </w:rPr>
        <w:t>Koordinirana akcija:</w:t>
      </w:r>
      <w:r w:rsidRPr="00BC21E1">
        <w:rPr>
          <w:rFonts w:ascii="Arial" w:eastAsia="Times New Roman" w:hAnsi="Arial" w:cs="Arial"/>
          <w:sz w:val="20"/>
          <w:szCs w:val="20"/>
        </w:rPr>
        <w:t xml:space="preserve"> </w:t>
      </w:r>
      <w:r w:rsidRPr="00BC21E1">
        <w:rPr>
          <w:rFonts w:ascii="Arial" w:eastAsia="Times New Roman" w:hAnsi="Arial" w:cs="Times New Roman"/>
          <w:bCs/>
          <w:sz w:val="20"/>
          <w:szCs w:val="24"/>
          <w:lang w:eastAsia="sl-SI"/>
        </w:rPr>
        <w:t xml:space="preserve">Nadzor nad izvajanjem Uredba o skladiščenju trdnih gorljivih odpadkov na prostem pri zavezancih iz rednega programa dela, kadar ti hkrati skladiščijo 200 m3 ali več trdnih gorljivih odpadkov na prostem (poročilo bo po koncu akcije v vednost poslano tudi na Inšpektorat RS za varstvo pred naravnimi in drugimi nesrečami, ki je tudi pristojen za nadzor Uredbe z vidika varstva pred požarom).  </w:t>
      </w:r>
    </w:p>
    <w:p w14:paraId="3A4829B4" w14:textId="77777777" w:rsidR="00BC21E1" w:rsidRPr="00BC21E1" w:rsidRDefault="00BC21E1" w:rsidP="00BC21E1">
      <w:pPr>
        <w:spacing w:after="0" w:line="260" w:lineRule="exact"/>
        <w:contextualSpacing/>
        <w:jc w:val="both"/>
        <w:rPr>
          <w:rFonts w:ascii="Arial" w:eastAsia="Batang" w:hAnsi="Arial" w:cs="Mangal"/>
          <w:bCs/>
          <w:sz w:val="20"/>
          <w:szCs w:val="24"/>
          <w:lang w:eastAsia="sl-SI" w:bidi="sa-IN"/>
        </w:rPr>
      </w:pPr>
    </w:p>
    <w:p w14:paraId="7D74B395" w14:textId="77777777" w:rsidR="00BC21E1" w:rsidRPr="00BC21E1" w:rsidRDefault="00BC21E1" w:rsidP="00BC21E1">
      <w:pPr>
        <w:spacing w:after="0" w:line="260" w:lineRule="exact"/>
        <w:jc w:val="both"/>
        <w:rPr>
          <w:rFonts w:ascii="Arial" w:eastAsia="Times New Roman" w:hAnsi="Arial" w:cs="Times New Roman"/>
          <w:bCs/>
          <w:sz w:val="20"/>
          <w:szCs w:val="24"/>
          <w:lang w:eastAsia="sl-SI"/>
        </w:rPr>
      </w:pPr>
      <w:r w:rsidRPr="00BC21E1">
        <w:rPr>
          <w:rFonts w:ascii="Arial" w:eastAsia="Times New Roman" w:hAnsi="Arial" w:cs="Arial"/>
          <w:sz w:val="20"/>
          <w:szCs w:val="20"/>
          <w:u w:val="single"/>
        </w:rPr>
        <w:t>Koordinirana akcija:</w:t>
      </w:r>
      <w:r w:rsidRPr="00BC21E1">
        <w:rPr>
          <w:rFonts w:ascii="Arial" w:eastAsia="Times New Roman" w:hAnsi="Arial" w:cs="Arial"/>
          <w:sz w:val="20"/>
          <w:szCs w:val="20"/>
        </w:rPr>
        <w:t xml:space="preserve"> </w:t>
      </w:r>
      <w:r w:rsidRPr="00BC21E1">
        <w:rPr>
          <w:rFonts w:ascii="Arial" w:eastAsia="Times New Roman" w:hAnsi="Arial" w:cs="Times New Roman"/>
          <w:bCs/>
          <w:sz w:val="20"/>
          <w:szCs w:val="24"/>
          <w:lang w:eastAsia="sl-SI"/>
        </w:rPr>
        <w:t>Nadzor merilnih mest za izvedbo prvih meritev in izvajanje obratovalnega monitoringa odpadnih voda. Preverjalo se bo izvedbo in urejenost merilnih mest za izvajanje občasnih in trajnih meritev pretoka odpadnih voda v skladu s 14. členom Pravilnik o prvih meritvah in obratovalnem monitoringu odpadnih voda (Uradni list RS, št. 94/14, 98/15 in 44/22 – ZVO-2, v nadaljevanju Pravilnik), s poudarkom na zahtevah iz druge in tretje alineje 5. točke prvega odstavka 14. člena citiranega pravilnika, ki določata, da mora biti merilno mesto oblikovano in opremljeno tako, da je:</w:t>
      </w:r>
    </w:p>
    <w:p w14:paraId="011A4921" w14:textId="77777777" w:rsidR="00BC21E1" w:rsidRPr="00BC21E1" w:rsidRDefault="00BC21E1" w:rsidP="00BC21E1">
      <w:pPr>
        <w:spacing w:after="0" w:line="260" w:lineRule="exact"/>
        <w:ind w:left="720" w:hanging="720"/>
        <w:jc w:val="both"/>
        <w:rPr>
          <w:rFonts w:ascii="Arial" w:eastAsia="Times New Roman" w:hAnsi="Arial" w:cs="Times New Roman"/>
          <w:bCs/>
          <w:sz w:val="20"/>
          <w:szCs w:val="24"/>
          <w:lang w:eastAsia="sl-SI"/>
        </w:rPr>
      </w:pPr>
      <w:r w:rsidRPr="00BC21E1">
        <w:rPr>
          <w:rFonts w:ascii="Arial" w:eastAsia="Times New Roman" w:hAnsi="Arial" w:cs="Times New Roman"/>
          <w:bCs/>
          <w:sz w:val="20"/>
          <w:szCs w:val="24"/>
          <w:lang w:eastAsia="sl-SI"/>
        </w:rPr>
        <w:t>- omogočena namestitev opreme za odvzem vzorcev in terenske meritve,</w:t>
      </w:r>
    </w:p>
    <w:p w14:paraId="68741CFA" w14:textId="77777777" w:rsidR="00BC21E1" w:rsidRPr="00BC21E1" w:rsidRDefault="00BC21E1" w:rsidP="00BC21E1">
      <w:pPr>
        <w:spacing w:after="0" w:line="260" w:lineRule="exact"/>
        <w:ind w:left="720" w:hanging="720"/>
        <w:jc w:val="both"/>
        <w:rPr>
          <w:rFonts w:ascii="Arial" w:eastAsia="Times New Roman" w:hAnsi="Arial" w:cs="Times New Roman"/>
          <w:bCs/>
          <w:sz w:val="20"/>
          <w:szCs w:val="24"/>
          <w:lang w:eastAsia="sl-SI"/>
        </w:rPr>
      </w:pPr>
      <w:r w:rsidRPr="00BC21E1">
        <w:rPr>
          <w:rFonts w:ascii="Arial" w:eastAsia="Times New Roman" w:hAnsi="Arial" w:cs="Times New Roman"/>
          <w:bCs/>
          <w:sz w:val="20"/>
          <w:szCs w:val="24"/>
          <w:lang w:eastAsia="sl-SI"/>
        </w:rPr>
        <w:t>- za meritev pretoka zagotovljen laminarni tok; za zagotavljanje tega mora biti dolžina ravnega</w:t>
      </w:r>
    </w:p>
    <w:p w14:paraId="4988802F" w14:textId="77777777" w:rsidR="00BC21E1" w:rsidRPr="00BC21E1" w:rsidRDefault="00BC21E1" w:rsidP="00BC21E1">
      <w:pPr>
        <w:spacing w:after="0" w:line="260" w:lineRule="exact"/>
        <w:ind w:left="720" w:hanging="720"/>
        <w:jc w:val="both"/>
        <w:rPr>
          <w:rFonts w:ascii="Arial" w:eastAsia="Times New Roman" w:hAnsi="Arial" w:cs="Times New Roman"/>
          <w:bCs/>
          <w:sz w:val="20"/>
          <w:szCs w:val="24"/>
          <w:lang w:eastAsia="sl-SI"/>
        </w:rPr>
      </w:pPr>
      <w:r w:rsidRPr="00BC21E1">
        <w:rPr>
          <w:rFonts w:ascii="Arial" w:eastAsia="Times New Roman" w:hAnsi="Arial" w:cs="Times New Roman"/>
          <w:bCs/>
          <w:sz w:val="20"/>
          <w:szCs w:val="24"/>
          <w:lang w:eastAsia="sl-SI"/>
        </w:rPr>
        <w:t xml:space="preserve">  dela dotočne cevi pred merilnim mestom vsaj 10-kratnik premera te cevi.</w:t>
      </w:r>
    </w:p>
    <w:p w14:paraId="14AA5674" w14:textId="77777777" w:rsidR="00BC21E1" w:rsidRPr="00BC21E1" w:rsidRDefault="00BC21E1" w:rsidP="00BC21E1">
      <w:pPr>
        <w:spacing w:after="0" w:line="260" w:lineRule="exact"/>
        <w:jc w:val="both"/>
        <w:rPr>
          <w:rFonts w:ascii="Arial" w:eastAsia="Times New Roman" w:hAnsi="Arial" w:cs="Times New Roman"/>
          <w:bCs/>
          <w:sz w:val="20"/>
          <w:szCs w:val="24"/>
          <w:lang w:eastAsia="sl-SI"/>
        </w:rPr>
      </w:pPr>
      <w:r w:rsidRPr="00BC21E1">
        <w:rPr>
          <w:rFonts w:ascii="Arial" w:eastAsia="Times New Roman" w:hAnsi="Arial" w:cs="Times New Roman"/>
          <w:bCs/>
          <w:sz w:val="20"/>
          <w:szCs w:val="24"/>
          <w:lang w:eastAsia="sl-SI"/>
        </w:rPr>
        <w:t>Akcija se bo izvedla pri zavezancih, pri katerih je ARSO na podlagi pregleda poročila o obratovalnem monitoringu odpadnih voda ugotovil, da merilno mesto ni urejeno v skladu 14. členom Pravilnika. Obvezna vsebina poročila o obratovalnem monitoringu odpadnih voda so tudi podatki o merilnem mestu in njegovi ureditvi (opis merilnega mesta ter opredelitev, ali je merilno mesto urejeno v skladu s 14. členom tega Pravilnika).</w:t>
      </w:r>
    </w:p>
    <w:p w14:paraId="65C36FA3" w14:textId="77777777" w:rsidR="00BC21E1" w:rsidRPr="00BC21E1" w:rsidRDefault="00BC21E1" w:rsidP="00BC21E1">
      <w:pPr>
        <w:spacing w:after="0" w:line="260" w:lineRule="exact"/>
        <w:jc w:val="both"/>
        <w:rPr>
          <w:rFonts w:ascii="Arial" w:eastAsia="Times New Roman" w:hAnsi="Arial" w:cs="Times New Roman"/>
          <w:bCs/>
          <w:sz w:val="20"/>
          <w:szCs w:val="24"/>
          <w:lang w:eastAsia="sl-SI"/>
        </w:rPr>
      </w:pPr>
    </w:p>
    <w:p w14:paraId="159EB5B5" w14:textId="77777777" w:rsidR="00BC21E1" w:rsidRPr="00BC21E1" w:rsidRDefault="00BC21E1" w:rsidP="00BC21E1">
      <w:pPr>
        <w:spacing w:after="0" w:line="260" w:lineRule="exact"/>
        <w:jc w:val="both"/>
        <w:rPr>
          <w:rFonts w:ascii="Arial" w:eastAsia="Times New Roman" w:hAnsi="Arial" w:cs="Times New Roman"/>
          <w:bCs/>
          <w:sz w:val="20"/>
          <w:szCs w:val="24"/>
          <w:lang w:eastAsia="sl-SI"/>
        </w:rPr>
      </w:pPr>
      <w:r w:rsidRPr="00BC21E1">
        <w:rPr>
          <w:rFonts w:ascii="Arial" w:eastAsia="Times New Roman" w:hAnsi="Arial" w:cs="Arial"/>
          <w:sz w:val="20"/>
          <w:szCs w:val="20"/>
          <w:u w:val="single"/>
        </w:rPr>
        <w:t>Izvedba kontrolnih monitoringov:</w:t>
      </w:r>
      <w:r w:rsidRPr="00BC21E1">
        <w:rPr>
          <w:rFonts w:ascii="Arial" w:eastAsia="Times New Roman" w:hAnsi="Arial" w:cs="Arial"/>
          <w:sz w:val="20"/>
          <w:szCs w:val="20"/>
        </w:rPr>
        <w:t xml:space="preserve"> Kontrolni monitoring se odredi predvsem pri zavezancih, kjer je Inšpekcija za okolje zoper zavezanca prejela več prijav zaradi domnevnega čezmernega obremenjevanja okolja z emisijami, inšpektor pa dvomi v pravilnost rezultatov rednega obratovalnega monitoringa. </w:t>
      </w:r>
    </w:p>
    <w:p w14:paraId="04AD8D0A" w14:textId="77777777" w:rsidR="00BC21E1" w:rsidRPr="00BC21E1" w:rsidRDefault="00BC21E1" w:rsidP="00BC21E1">
      <w:pPr>
        <w:spacing w:after="0" w:line="260" w:lineRule="exact"/>
        <w:contextualSpacing/>
        <w:jc w:val="both"/>
        <w:rPr>
          <w:rFonts w:ascii="Arial" w:eastAsia="Batang" w:hAnsi="Arial" w:cs="Arial"/>
          <w:b/>
          <w:bCs/>
          <w:sz w:val="20"/>
          <w:szCs w:val="20"/>
          <w:u w:val="single"/>
          <w:lang w:eastAsia="ko-KR" w:bidi="sa-IN"/>
        </w:rPr>
      </w:pPr>
    </w:p>
    <w:p w14:paraId="11087986" w14:textId="77777777" w:rsidR="00BC21E1" w:rsidRPr="00BC21E1" w:rsidRDefault="00BC21E1" w:rsidP="00BC21E1">
      <w:pPr>
        <w:spacing w:after="0" w:line="260" w:lineRule="exact"/>
        <w:jc w:val="both"/>
        <w:rPr>
          <w:rFonts w:ascii="Arial" w:eastAsia="Times New Roman" w:hAnsi="Arial" w:cs="Arial"/>
          <w:sz w:val="20"/>
          <w:szCs w:val="20"/>
        </w:rPr>
      </w:pPr>
      <w:r w:rsidRPr="00BC21E1">
        <w:rPr>
          <w:rFonts w:ascii="Arial" w:eastAsia="Times New Roman" w:hAnsi="Arial" w:cs="Arial"/>
          <w:sz w:val="20"/>
          <w:szCs w:val="20"/>
          <w:u w:val="single"/>
        </w:rPr>
        <w:t>Izvajanje izvršb po drugi osebi:</w:t>
      </w:r>
      <w:r w:rsidRPr="00BC21E1">
        <w:rPr>
          <w:rFonts w:ascii="Arial" w:eastAsia="Times New Roman" w:hAnsi="Arial" w:cs="Arial"/>
          <w:sz w:val="20"/>
          <w:szCs w:val="20"/>
        </w:rPr>
        <w:t xml:space="preserve"> V letu 2024 bo IO v okviru razpoložljivih sredstev nadaljevala z izvršilnimi postopki po drugi osebi, skladno z internimi usmeritvami vrstnega reda izvajanja izvršb po drugi osebi.</w:t>
      </w:r>
    </w:p>
    <w:p w14:paraId="0D2AC8B3" w14:textId="77777777" w:rsidR="00BC21E1" w:rsidRPr="00BC21E1" w:rsidRDefault="00BC21E1" w:rsidP="00BC21E1">
      <w:pPr>
        <w:spacing w:after="0" w:line="260" w:lineRule="exact"/>
        <w:contextualSpacing/>
        <w:jc w:val="both"/>
        <w:rPr>
          <w:rFonts w:ascii="Arial" w:eastAsia="Batang" w:hAnsi="Arial" w:cs="Arial"/>
          <w:sz w:val="20"/>
          <w:szCs w:val="20"/>
          <w:u w:val="single"/>
          <w:lang w:eastAsia="ko-KR" w:bidi="sa-IN"/>
        </w:rPr>
      </w:pPr>
    </w:p>
    <w:p w14:paraId="3D62254A" w14:textId="25D37D03" w:rsidR="00BC21E1" w:rsidRPr="00C260E5" w:rsidRDefault="006F16A6" w:rsidP="00C260E5">
      <w:pPr>
        <w:pStyle w:val="Naslov4"/>
        <w:jc w:val="both"/>
        <w:rPr>
          <w:rFonts w:ascii="Arial" w:eastAsia="Arial" w:hAnsi="Arial" w:cs="Arial"/>
          <w:i w:val="0"/>
          <w:iCs w:val="0"/>
          <w:color w:val="000000"/>
          <w:sz w:val="20"/>
          <w:lang w:eastAsia="sl-SI" w:bidi="sa-IN"/>
        </w:rPr>
      </w:pPr>
      <w:r w:rsidRPr="00C260E5">
        <w:rPr>
          <w:rFonts w:ascii="Arial" w:eastAsia="Batang" w:hAnsi="Arial" w:cs="Arial"/>
          <w:b/>
          <w:bCs/>
          <w:i w:val="0"/>
          <w:iCs w:val="0"/>
          <w:color w:val="auto"/>
          <w:sz w:val="20"/>
          <w:szCs w:val="20"/>
          <w:lang w:eastAsia="ko-KR" w:bidi="sa-IN"/>
        </w:rPr>
        <w:t>15.1.1.</w:t>
      </w:r>
      <w:r w:rsidR="00BC21E1" w:rsidRPr="00C260E5">
        <w:rPr>
          <w:rFonts w:ascii="Arial" w:eastAsia="Batang" w:hAnsi="Arial" w:cs="Arial"/>
          <w:b/>
          <w:bCs/>
          <w:i w:val="0"/>
          <w:iCs w:val="0"/>
          <w:color w:val="auto"/>
          <w:sz w:val="20"/>
          <w:szCs w:val="20"/>
          <w:lang w:eastAsia="ko-KR" w:bidi="sa-IN"/>
        </w:rPr>
        <w:t xml:space="preserve">2 </w:t>
      </w:r>
      <w:r w:rsidR="00BC21E1" w:rsidRPr="00C260E5">
        <w:rPr>
          <w:rFonts w:ascii="Arial" w:eastAsia="Arial" w:hAnsi="Arial" w:cs="Arial"/>
          <w:b/>
          <w:bCs/>
          <w:i w:val="0"/>
          <w:iCs w:val="0"/>
          <w:color w:val="auto"/>
          <w:sz w:val="20"/>
          <w:szCs w:val="20"/>
          <w:lang w:eastAsia="sl-SI" w:bidi="sa-IN"/>
        </w:rPr>
        <w:t>Prioritetni inšpekcijski nadzori na osnovi prejetih pobud in prijav</w:t>
      </w:r>
      <w:r w:rsidR="00C260E5">
        <w:rPr>
          <w:rFonts w:ascii="Arial" w:eastAsia="Arial" w:hAnsi="Arial" w:cs="Arial"/>
          <w:b/>
          <w:bCs/>
          <w:i w:val="0"/>
          <w:iCs w:val="0"/>
          <w:color w:val="auto"/>
          <w:sz w:val="20"/>
          <w:szCs w:val="20"/>
          <w:lang w:eastAsia="sl-SI" w:bidi="sa-IN"/>
        </w:rPr>
        <w:t xml:space="preserve"> </w:t>
      </w:r>
      <w:r w:rsidR="00BC21E1" w:rsidRPr="00BC21E1">
        <w:rPr>
          <w:rFonts w:ascii="Arial" w:eastAsia="Arial" w:hAnsi="Arial" w:cs="Arial"/>
          <w:color w:val="000000"/>
          <w:sz w:val="20"/>
          <w:lang w:eastAsia="sl-SI" w:bidi="sa-IN"/>
        </w:rPr>
        <w:t xml:space="preserve"> </w:t>
      </w:r>
      <w:r w:rsidR="00BC21E1" w:rsidRPr="00C260E5">
        <w:rPr>
          <w:rFonts w:ascii="Arial" w:eastAsia="Arial" w:hAnsi="Arial" w:cs="Arial"/>
          <w:i w:val="0"/>
          <w:iCs w:val="0"/>
          <w:color w:val="000000"/>
          <w:sz w:val="20"/>
          <w:lang w:eastAsia="sl-SI" w:bidi="sa-IN"/>
        </w:rPr>
        <w:t>(pri katerih je prednostna obravnava upravičena z vidika javnega interesa, ker gre za zatrjevane kršitve z večjimi finančnimi posledicami, večkratne kršitve, ki kažejo na očitno nezakonito poslovanje organa, ponavljajoče se kršitve oziroma večje število kršitev, kršitve, ki nakazujejo na neurejeno področje ali drugo problematiko; kadar gre za zadevo, v kateri je delo drugih organov ali institucij odvisno od ugotovitev inšpektorjev; kadar gre za več različnih prijav, ki se nanašajo na istega inšpekcijskega zavezanca):</w:t>
      </w:r>
    </w:p>
    <w:p w14:paraId="793D4C70" w14:textId="77777777" w:rsidR="00BC21E1" w:rsidRPr="00BC21E1" w:rsidRDefault="00BC21E1" w:rsidP="00BC21E1">
      <w:pPr>
        <w:spacing w:after="0" w:line="260" w:lineRule="exact"/>
        <w:contextualSpacing/>
        <w:jc w:val="both"/>
        <w:rPr>
          <w:rFonts w:ascii="Arial" w:eastAsia="Arial" w:hAnsi="Arial" w:cs="Arial"/>
          <w:color w:val="000000"/>
          <w:sz w:val="20"/>
          <w:lang w:eastAsia="sl-SI" w:bidi="sa-IN"/>
        </w:rPr>
      </w:pPr>
    </w:p>
    <w:p w14:paraId="3FAA6C9C" w14:textId="60BF3E24" w:rsidR="00BC21E1" w:rsidRPr="00BC21E1" w:rsidRDefault="00BC21E1" w:rsidP="00BC21E1">
      <w:pPr>
        <w:spacing w:after="0" w:line="260" w:lineRule="exact"/>
        <w:contextualSpacing/>
        <w:jc w:val="both"/>
        <w:rPr>
          <w:rFonts w:ascii="Arial" w:eastAsia="Batang" w:hAnsi="Arial" w:cs="Mangal"/>
          <w:sz w:val="20"/>
          <w:szCs w:val="20"/>
          <w:lang w:eastAsia="ko-KR" w:bidi="sa-IN"/>
        </w:rPr>
      </w:pPr>
      <w:r w:rsidRPr="00BC21E1">
        <w:rPr>
          <w:rFonts w:ascii="Arial" w:eastAsia="Batang" w:hAnsi="Arial" w:cs="Mangal"/>
          <w:sz w:val="20"/>
          <w:szCs w:val="20"/>
          <w:lang w:eastAsia="ko-KR" w:bidi="sa-IN"/>
        </w:rPr>
        <w:t>Število prioritetnih nadzorov na Inšpekciji za okolje ni mogoče številčno načrtovati. Inšpekcija za okolje bo nemudoma obravnavala prijave in zadeve iz katerih je razbrati, da je ogroženo zdravje in življenje ljudi, javna varnost ali premoženje večje vrednosti</w:t>
      </w:r>
      <w:r w:rsidR="006F16A6">
        <w:rPr>
          <w:rFonts w:ascii="Arial" w:eastAsia="Batang" w:hAnsi="Arial" w:cs="Mangal"/>
          <w:sz w:val="20"/>
          <w:szCs w:val="20"/>
          <w:lang w:eastAsia="ko-KR" w:bidi="sa-IN"/>
        </w:rPr>
        <w:t>.</w:t>
      </w:r>
    </w:p>
    <w:p w14:paraId="08156355" w14:textId="77777777" w:rsidR="00BC21E1" w:rsidRPr="00BC21E1" w:rsidRDefault="00BC21E1" w:rsidP="00BC21E1">
      <w:pPr>
        <w:spacing w:after="0" w:line="260" w:lineRule="exact"/>
        <w:contextualSpacing/>
        <w:jc w:val="both"/>
        <w:rPr>
          <w:rFonts w:ascii="Arial" w:eastAsia="Batang" w:hAnsi="Arial" w:cs="Arial"/>
          <w:sz w:val="20"/>
          <w:szCs w:val="20"/>
          <w:lang w:eastAsia="ko-KR" w:bidi="sa-IN"/>
        </w:rPr>
      </w:pPr>
    </w:p>
    <w:p w14:paraId="3790725F" w14:textId="2AC90BEC" w:rsidR="00BC21E1" w:rsidRPr="00C260E5" w:rsidRDefault="006F16A6" w:rsidP="00C260E5">
      <w:pPr>
        <w:pStyle w:val="Naslov4"/>
        <w:jc w:val="both"/>
        <w:rPr>
          <w:rFonts w:ascii="Arial" w:eastAsia="Arial" w:hAnsi="Arial" w:cs="Arial"/>
          <w:b/>
          <w:bCs/>
          <w:i w:val="0"/>
          <w:iCs w:val="0"/>
          <w:color w:val="auto"/>
          <w:sz w:val="20"/>
          <w:szCs w:val="20"/>
          <w:lang w:eastAsia="sl-SI"/>
        </w:rPr>
      </w:pPr>
      <w:r w:rsidRPr="00C260E5">
        <w:rPr>
          <w:rFonts w:ascii="Arial" w:eastAsia="Times New Roman" w:hAnsi="Arial" w:cs="Arial"/>
          <w:b/>
          <w:bCs/>
          <w:i w:val="0"/>
          <w:iCs w:val="0"/>
          <w:color w:val="auto"/>
          <w:sz w:val="20"/>
          <w:szCs w:val="20"/>
        </w:rPr>
        <w:t>15.1.1.</w:t>
      </w:r>
      <w:r w:rsidR="00BC21E1" w:rsidRPr="00C260E5">
        <w:rPr>
          <w:rFonts w:ascii="Arial" w:eastAsia="Times New Roman" w:hAnsi="Arial" w:cs="Arial"/>
          <w:b/>
          <w:bCs/>
          <w:i w:val="0"/>
          <w:iCs w:val="0"/>
          <w:color w:val="auto"/>
          <w:sz w:val="20"/>
          <w:szCs w:val="20"/>
        </w:rPr>
        <w:t xml:space="preserve">3 </w:t>
      </w:r>
      <w:r w:rsidR="00BC21E1" w:rsidRPr="00C260E5">
        <w:rPr>
          <w:rFonts w:ascii="Arial" w:eastAsia="Arial" w:hAnsi="Arial" w:cs="Arial"/>
          <w:b/>
          <w:bCs/>
          <w:i w:val="0"/>
          <w:iCs w:val="0"/>
          <w:color w:val="auto"/>
          <w:sz w:val="20"/>
          <w:szCs w:val="20"/>
          <w:lang w:eastAsia="sl-SI"/>
        </w:rPr>
        <w:t>Inšpekcijski nadzori na podlagi ostalih prejetih pobud in prijav, ki niso bili določeni kot prioritetni:</w:t>
      </w:r>
    </w:p>
    <w:p w14:paraId="3B806CB8" w14:textId="77777777" w:rsidR="00BC21E1" w:rsidRPr="00BC21E1" w:rsidRDefault="00BC21E1" w:rsidP="00BC21E1">
      <w:pPr>
        <w:spacing w:after="0" w:line="260" w:lineRule="exact"/>
        <w:jc w:val="both"/>
        <w:rPr>
          <w:rFonts w:ascii="Arial" w:eastAsia="Arial" w:hAnsi="Arial" w:cs="Times New Roman"/>
          <w:b/>
          <w:bCs/>
          <w:color w:val="000000"/>
          <w:sz w:val="20"/>
          <w:szCs w:val="24"/>
          <w:lang w:eastAsia="sl-SI"/>
        </w:rPr>
      </w:pPr>
    </w:p>
    <w:p w14:paraId="48D7B040" w14:textId="77777777" w:rsidR="00BC21E1" w:rsidRPr="00BC21E1" w:rsidRDefault="00BC21E1" w:rsidP="00BC21E1">
      <w:pPr>
        <w:spacing w:after="0" w:line="260" w:lineRule="exact"/>
        <w:jc w:val="both"/>
        <w:rPr>
          <w:rFonts w:ascii="Arial" w:eastAsia="Times New Roman" w:hAnsi="Arial" w:cs="Times New Roman"/>
          <w:sz w:val="20"/>
          <w:szCs w:val="24"/>
        </w:rPr>
      </w:pPr>
      <w:r w:rsidRPr="00BC21E1">
        <w:rPr>
          <w:rFonts w:ascii="Arial" w:eastAsia="Times New Roman" w:hAnsi="Arial" w:cs="Times New Roman"/>
          <w:sz w:val="20"/>
          <w:szCs w:val="24"/>
        </w:rPr>
        <w:t xml:space="preserve">Število inšpekcijskih nadzorov na podlagi prejetih prijav in pobud bo opravljeno skladno z načrtom dela Inšpekcije za okolje. </w:t>
      </w:r>
    </w:p>
    <w:p w14:paraId="15916630" w14:textId="77777777" w:rsidR="00BC21E1" w:rsidRPr="00BC21E1" w:rsidRDefault="00BC21E1" w:rsidP="00BC21E1">
      <w:pPr>
        <w:spacing w:after="0" w:line="260" w:lineRule="exact"/>
        <w:jc w:val="both"/>
        <w:rPr>
          <w:rFonts w:ascii="Arial" w:eastAsia="Times New Roman" w:hAnsi="Arial" w:cs="Times New Roman"/>
          <w:sz w:val="20"/>
          <w:szCs w:val="24"/>
        </w:rPr>
      </w:pPr>
    </w:p>
    <w:p w14:paraId="115BE3B6" w14:textId="70DA28DC" w:rsidR="006F16A6" w:rsidRPr="00C260E5" w:rsidRDefault="006F16A6" w:rsidP="00C260E5">
      <w:pPr>
        <w:pStyle w:val="Naslov4"/>
        <w:rPr>
          <w:rFonts w:ascii="Arial" w:eastAsia="Arial" w:hAnsi="Arial" w:cs="Arial"/>
          <w:b/>
          <w:bCs/>
          <w:i w:val="0"/>
          <w:iCs w:val="0"/>
          <w:color w:val="auto"/>
          <w:sz w:val="20"/>
          <w:szCs w:val="20"/>
          <w:lang w:eastAsia="sl-SI"/>
        </w:rPr>
      </w:pPr>
      <w:r w:rsidRPr="00C260E5">
        <w:rPr>
          <w:rFonts w:ascii="Arial" w:eastAsia="Arial" w:hAnsi="Arial" w:cs="Arial"/>
          <w:b/>
          <w:bCs/>
          <w:i w:val="0"/>
          <w:iCs w:val="0"/>
          <w:color w:val="auto"/>
          <w:sz w:val="20"/>
          <w:szCs w:val="20"/>
          <w:lang w:eastAsia="sl-SI"/>
        </w:rPr>
        <w:t xml:space="preserve">15.1.1.4 </w:t>
      </w:r>
      <w:proofErr w:type="spellStart"/>
      <w:r w:rsidR="00BC21E1" w:rsidRPr="00C260E5">
        <w:rPr>
          <w:rFonts w:ascii="Arial" w:eastAsia="Arial" w:hAnsi="Arial" w:cs="Arial"/>
          <w:b/>
          <w:bCs/>
          <w:i w:val="0"/>
          <w:iCs w:val="0"/>
          <w:color w:val="auto"/>
          <w:sz w:val="20"/>
          <w:szCs w:val="20"/>
          <w:lang w:eastAsia="sl-SI"/>
        </w:rPr>
        <w:t>Prekrškovni</w:t>
      </w:r>
      <w:proofErr w:type="spellEnd"/>
      <w:r w:rsidR="00BC21E1" w:rsidRPr="00C260E5">
        <w:rPr>
          <w:rFonts w:ascii="Arial" w:eastAsia="Arial" w:hAnsi="Arial" w:cs="Arial"/>
          <w:b/>
          <w:bCs/>
          <w:i w:val="0"/>
          <w:iCs w:val="0"/>
          <w:color w:val="auto"/>
          <w:sz w:val="20"/>
          <w:szCs w:val="20"/>
          <w:lang w:eastAsia="sl-SI"/>
        </w:rPr>
        <w:t xml:space="preserve"> postopki: </w:t>
      </w:r>
    </w:p>
    <w:p w14:paraId="61D46762" w14:textId="77777777" w:rsidR="00C260E5" w:rsidRDefault="00C260E5" w:rsidP="006F16A6">
      <w:pPr>
        <w:spacing w:line="260" w:lineRule="exact"/>
        <w:jc w:val="both"/>
        <w:rPr>
          <w:rFonts w:ascii="Arial" w:eastAsia="Times New Roman" w:hAnsi="Arial" w:cs="Times New Roman"/>
          <w:sz w:val="20"/>
          <w:szCs w:val="24"/>
        </w:rPr>
      </w:pPr>
    </w:p>
    <w:p w14:paraId="0609F83D" w14:textId="2B0E620D" w:rsidR="00BC21E1" w:rsidRPr="006F16A6" w:rsidRDefault="00BC21E1" w:rsidP="006F16A6">
      <w:pPr>
        <w:spacing w:line="260" w:lineRule="exact"/>
        <w:jc w:val="both"/>
        <w:rPr>
          <w:rFonts w:ascii="Arial" w:eastAsia="Times New Roman" w:hAnsi="Arial" w:cs="Times New Roman"/>
          <w:sz w:val="20"/>
          <w:szCs w:val="24"/>
        </w:rPr>
      </w:pPr>
      <w:r w:rsidRPr="006F16A6">
        <w:rPr>
          <w:rFonts w:ascii="Arial" w:eastAsia="Times New Roman" w:hAnsi="Arial" w:cs="Times New Roman"/>
          <w:sz w:val="20"/>
          <w:szCs w:val="24"/>
        </w:rPr>
        <w:lastRenderedPageBreak/>
        <w:t xml:space="preserve">Vodenje </w:t>
      </w:r>
      <w:proofErr w:type="spellStart"/>
      <w:r w:rsidRPr="006F16A6">
        <w:rPr>
          <w:rFonts w:ascii="Arial" w:eastAsia="Times New Roman" w:hAnsi="Arial" w:cs="Times New Roman"/>
          <w:sz w:val="20"/>
          <w:szCs w:val="24"/>
        </w:rPr>
        <w:t>prekrškovnega</w:t>
      </w:r>
      <w:proofErr w:type="spellEnd"/>
      <w:r w:rsidRPr="006F16A6">
        <w:rPr>
          <w:rFonts w:ascii="Arial" w:eastAsia="Times New Roman" w:hAnsi="Arial" w:cs="Times New Roman"/>
          <w:sz w:val="20"/>
          <w:szCs w:val="24"/>
        </w:rPr>
        <w:t xml:space="preserve"> postopka je del rednega dela. Uvedba </w:t>
      </w:r>
      <w:proofErr w:type="spellStart"/>
      <w:r w:rsidRPr="006F16A6">
        <w:rPr>
          <w:rFonts w:ascii="Arial" w:eastAsia="Times New Roman" w:hAnsi="Arial" w:cs="Times New Roman"/>
          <w:sz w:val="20"/>
          <w:szCs w:val="24"/>
        </w:rPr>
        <w:t>prekrškovnega</w:t>
      </w:r>
      <w:proofErr w:type="spellEnd"/>
      <w:r w:rsidRPr="006F16A6">
        <w:rPr>
          <w:rFonts w:ascii="Arial" w:eastAsia="Times New Roman" w:hAnsi="Arial" w:cs="Times New Roman"/>
          <w:sz w:val="20"/>
          <w:szCs w:val="24"/>
        </w:rPr>
        <w:t xml:space="preserve"> postopka je odvisna od ugotovljenih oz. zaznanih kršitev bodisi v okviru inšpekcijskega postopka, bodisi glede na prejete predloge upravičenih predlagateljev za uvedbo </w:t>
      </w:r>
      <w:proofErr w:type="spellStart"/>
      <w:r w:rsidRPr="006F16A6">
        <w:rPr>
          <w:rFonts w:ascii="Arial" w:eastAsia="Times New Roman" w:hAnsi="Arial" w:cs="Times New Roman"/>
          <w:sz w:val="20"/>
          <w:szCs w:val="24"/>
        </w:rPr>
        <w:t>prekrškovnega</w:t>
      </w:r>
      <w:proofErr w:type="spellEnd"/>
      <w:r w:rsidRPr="006F16A6">
        <w:rPr>
          <w:rFonts w:ascii="Arial" w:eastAsia="Times New Roman" w:hAnsi="Arial" w:cs="Times New Roman"/>
          <w:sz w:val="20"/>
          <w:szCs w:val="24"/>
        </w:rPr>
        <w:t xml:space="preserve"> postopka. Iz tega razloga </w:t>
      </w:r>
      <w:proofErr w:type="spellStart"/>
      <w:r w:rsidRPr="006F16A6">
        <w:rPr>
          <w:rFonts w:ascii="Arial" w:eastAsia="Times New Roman" w:hAnsi="Arial" w:cs="Times New Roman"/>
          <w:sz w:val="20"/>
          <w:szCs w:val="24"/>
        </w:rPr>
        <w:t>prekrškovnih</w:t>
      </w:r>
      <w:proofErr w:type="spellEnd"/>
      <w:r w:rsidRPr="006F16A6">
        <w:rPr>
          <w:rFonts w:ascii="Arial" w:eastAsia="Times New Roman" w:hAnsi="Arial" w:cs="Times New Roman"/>
          <w:sz w:val="20"/>
          <w:szCs w:val="24"/>
        </w:rPr>
        <w:t xml:space="preserve"> postopkov tako po vsebini kot po količini ni mogoče planirati. </w:t>
      </w:r>
    </w:p>
    <w:p w14:paraId="0BC12CAB" w14:textId="2629153F" w:rsidR="006F16A6" w:rsidRPr="006A56E8" w:rsidRDefault="006F16A6" w:rsidP="006A56E8">
      <w:pPr>
        <w:pStyle w:val="Naslov3"/>
        <w:rPr>
          <w:sz w:val="20"/>
          <w:szCs w:val="20"/>
        </w:rPr>
      </w:pPr>
      <w:r w:rsidRPr="006A56E8">
        <w:rPr>
          <w:sz w:val="20"/>
          <w:szCs w:val="20"/>
        </w:rPr>
        <w:t>15.1.2 INŠPEKCIJA ZA ENERGIJO</w:t>
      </w:r>
    </w:p>
    <w:p w14:paraId="501866D6" w14:textId="77777777" w:rsidR="00BC21E1" w:rsidRPr="00BC49D2" w:rsidRDefault="00BC21E1" w:rsidP="00BC21E1">
      <w:pPr>
        <w:spacing w:after="0" w:line="260" w:lineRule="exact"/>
        <w:jc w:val="both"/>
        <w:rPr>
          <w:rFonts w:ascii="Arial" w:eastAsia="Times New Roman" w:hAnsi="Arial" w:cs="Times New Roman"/>
          <w:sz w:val="20"/>
          <w:szCs w:val="24"/>
        </w:rPr>
      </w:pPr>
    </w:p>
    <w:p w14:paraId="2879BA40" w14:textId="3BBC0EE7" w:rsidR="00BC21E1" w:rsidRPr="006A56E8" w:rsidRDefault="006F16A6" w:rsidP="006A56E8">
      <w:pPr>
        <w:pStyle w:val="Naslov4"/>
        <w:rPr>
          <w:rFonts w:ascii="Arial" w:eastAsia="Arial" w:hAnsi="Arial" w:cs="Arial"/>
          <w:b/>
          <w:bCs/>
          <w:i w:val="0"/>
          <w:iCs w:val="0"/>
          <w:color w:val="auto"/>
          <w:sz w:val="20"/>
          <w:lang w:eastAsia="sl-SI"/>
        </w:rPr>
      </w:pPr>
      <w:r w:rsidRPr="006A56E8">
        <w:rPr>
          <w:rFonts w:ascii="Arial" w:eastAsia="Times New Roman" w:hAnsi="Arial" w:cs="Arial"/>
          <w:b/>
          <w:bCs/>
          <w:i w:val="0"/>
          <w:iCs w:val="0"/>
          <w:color w:val="auto"/>
          <w:sz w:val="20"/>
          <w:szCs w:val="20"/>
        </w:rPr>
        <w:t>15.1.2.</w:t>
      </w:r>
      <w:r w:rsidR="00BC21E1" w:rsidRPr="006A56E8">
        <w:rPr>
          <w:rFonts w:ascii="Arial" w:eastAsia="Times New Roman" w:hAnsi="Arial" w:cs="Arial"/>
          <w:b/>
          <w:bCs/>
          <w:i w:val="0"/>
          <w:iCs w:val="0"/>
          <w:color w:val="auto"/>
          <w:sz w:val="20"/>
          <w:szCs w:val="20"/>
        </w:rPr>
        <w:t xml:space="preserve">1  </w:t>
      </w:r>
      <w:r w:rsidR="00BC21E1" w:rsidRPr="006A56E8">
        <w:rPr>
          <w:rFonts w:ascii="Arial" w:eastAsia="Arial" w:hAnsi="Arial" w:cs="Arial"/>
          <w:b/>
          <w:bCs/>
          <w:i w:val="0"/>
          <w:iCs w:val="0"/>
          <w:color w:val="auto"/>
          <w:sz w:val="20"/>
          <w:szCs w:val="20"/>
          <w:lang w:eastAsia="sl-SI"/>
        </w:rPr>
        <w:t xml:space="preserve">Sistemski inšpekcijski nadzori </w:t>
      </w:r>
      <w:r w:rsidR="00BC21E1" w:rsidRPr="006A56E8">
        <w:rPr>
          <w:rFonts w:ascii="Arial" w:eastAsia="Arial" w:hAnsi="Arial" w:cs="Arial"/>
          <w:i w:val="0"/>
          <w:iCs w:val="0"/>
          <w:color w:val="auto"/>
          <w:sz w:val="20"/>
          <w:lang w:eastAsia="sl-SI"/>
        </w:rPr>
        <w:t>(na podlagi količnika ocene tveganja in na podlagi izbranih aktualnih vsebinskih področij):</w:t>
      </w:r>
    </w:p>
    <w:p w14:paraId="60EAFAB2" w14:textId="77777777" w:rsidR="00BC21E1" w:rsidRPr="00BC21E1" w:rsidRDefault="00BC21E1" w:rsidP="00BC21E1">
      <w:pPr>
        <w:spacing w:after="0" w:line="260" w:lineRule="exact"/>
        <w:jc w:val="both"/>
        <w:rPr>
          <w:rFonts w:ascii="Arial" w:eastAsia="Arial" w:hAnsi="Arial" w:cs="Arial"/>
          <w:b/>
          <w:bCs/>
          <w:sz w:val="20"/>
          <w:lang w:eastAsia="sl-SI"/>
        </w:rPr>
      </w:pPr>
    </w:p>
    <w:p w14:paraId="31A06983" w14:textId="77777777" w:rsidR="00BC21E1" w:rsidRPr="00BC21E1" w:rsidRDefault="00BC21E1" w:rsidP="00BC21E1">
      <w:pPr>
        <w:spacing w:after="0" w:line="260" w:lineRule="exact"/>
        <w:jc w:val="both"/>
        <w:rPr>
          <w:rFonts w:ascii="Arial" w:eastAsia="Arial" w:hAnsi="Arial" w:cs="Arial"/>
          <w:b/>
          <w:bCs/>
          <w:sz w:val="20"/>
          <w:lang w:eastAsia="sl-SI"/>
        </w:rPr>
      </w:pPr>
      <w:r w:rsidRPr="00BC21E1">
        <w:rPr>
          <w:rFonts w:ascii="Arial" w:eastAsia="Times New Roman" w:hAnsi="Arial" w:cs="Times New Roman"/>
          <w:b/>
          <w:bCs/>
          <w:sz w:val="20"/>
          <w:szCs w:val="24"/>
        </w:rPr>
        <w:t>Plan 2024 z obrazložitvijo:</w:t>
      </w:r>
      <w:r w:rsidRPr="00BC21E1">
        <w:rPr>
          <w:rFonts w:ascii="Arial" w:eastAsia="Times New Roman" w:hAnsi="Arial" w:cs="Times New Roman"/>
          <w:bCs/>
          <w:sz w:val="20"/>
          <w:szCs w:val="24"/>
        </w:rPr>
        <w:t xml:space="preserve"> </w:t>
      </w:r>
      <w:r w:rsidRPr="00BC21E1">
        <w:rPr>
          <w:rFonts w:ascii="Arial" w:eastAsia="Times New Roman" w:hAnsi="Arial" w:cs="Times New Roman"/>
          <w:sz w:val="20"/>
          <w:szCs w:val="24"/>
          <w:u w:val="single"/>
        </w:rPr>
        <w:t xml:space="preserve">Redni, kontrolni in izredni inšpekcijski nadzori: </w:t>
      </w:r>
      <w:r w:rsidRPr="00BC21E1">
        <w:rPr>
          <w:rFonts w:ascii="Arial" w:eastAsia="Times New Roman" w:hAnsi="Arial" w:cs="Times New Roman"/>
          <w:sz w:val="20"/>
          <w:szCs w:val="24"/>
        </w:rPr>
        <w:t xml:space="preserve">Predvidenih je 1.300 inšpekcijskih pregledov v letu 2024. </w:t>
      </w:r>
      <w:r w:rsidRPr="00BC21E1">
        <w:rPr>
          <w:rFonts w:ascii="Arial" w:eastAsia="Times New Roman" w:hAnsi="Arial" w:cs="Times New Roman"/>
          <w:sz w:val="20"/>
          <w:szCs w:val="24"/>
          <w:lang w:eastAsia="sl-SI"/>
        </w:rPr>
        <w:t>Pri enem inšpekcijskem nadzoru pri zavezancu se lahko opravi več inšpekcijskih pregledov iz več področij istočasno.</w:t>
      </w:r>
    </w:p>
    <w:p w14:paraId="71FCA12D" w14:textId="77777777" w:rsidR="00BC21E1" w:rsidRPr="00BC21E1" w:rsidRDefault="00BC21E1" w:rsidP="00BC21E1">
      <w:pPr>
        <w:spacing w:after="0" w:line="260" w:lineRule="exact"/>
        <w:jc w:val="both"/>
        <w:rPr>
          <w:rFonts w:ascii="Arial" w:eastAsia="Arial" w:hAnsi="Arial" w:cs="Arial"/>
          <w:sz w:val="20"/>
          <w:lang w:eastAsia="sl-SI"/>
        </w:rPr>
      </w:pPr>
      <w:bookmarkStart w:id="19" w:name="_Hlk150253042"/>
    </w:p>
    <w:p w14:paraId="03C02C58" w14:textId="50C1D5E5" w:rsidR="00BC21E1" w:rsidRPr="00BC21E1" w:rsidRDefault="00BC21E1" w:rsidP="00BC21E1">
      <w:pPr>
        <w:spacing w:after="0" w:line="260" w:lineRule="exact"/>
        <w:jc w:val="both"/>
        <w:rPr>
          <w:rFonts w:ascii="Arial" w:eastAsia="Arial" w:hAnsi="Arial" w:cs="Arial"/>
          <w:sz w:val="20"/>
          <w:lang w:eastAsia="sl-SI"/>
        </w:rPr>
      </w:pPr>
      <w:r w:rsidRPr="00BC21E1">
        <w:rPr>
          <w:rFonts w:ascii="Arial" w:eastAsia="Arial" w:hAnsi="Arial" w:cs="Arial"/>
          <w:sz w:val="20"/>
          <w:u w:val="single"/>
          <w:lang w:eastAsia="sl-SI"/>
        </w:rPr>
        <w:t>Koordinirana akcija elektro področje</w:t>
      </w:r>
      <w:bookmarkEnd w:id="19"/>
      <w:r w:rsidRPr="00BC21E1">
        <w:rPr>
          <w:rFonts w:ascii="Arial" w:eastAsia="Arial" w:hAnsi="Arial" w:cs="Arial"/>
          <w:sz w:val="20"/>
          <w:lang w:eastAsia="sl-SI"/>
        </w:rPr>
        <w:t>: Nadzor nad izvajanjem vzdrževanja na SNO v skladu z določili kombiniranega operaterja prenosnega in distribucijskega omrežja. Ugotavlja</w:t>
      </w:r>
      <w:r w:rsidR="00BC49D2">
        <w:rPr>
          <w:rFonts w:ascii="Arial" w:eastAsia="Arial" w:hAnsi="Arial" w:cs="Arial"/>
          <w:sz w:val="20"/>
          <w:lang w:eastAsia="sl-SI"/>
        </w:rPr>
        <w:t>j</w:t>
      </w:r>
      <w:r w:rsidRPr="00BC21E1">
        <w:rPr>
          <w:rFonts w:ascii="Arial" w:eastAsia="Arial" w:hAnsi="Arial" w:cs="Arial"/>
          <w:sz w:val="20"/>
          <w:lang w:eastAsia="sl-SI"/>
        </w:rPr>
        <w:t>o povečano število neskladnosti pri izvajanje vseh predpisanih pregledov, meritev, preizkusov in analiz ter vzdrževanju nadzemnih srednje napetostnih omrežij.</w:t>
      </w:r>
    </w:p>
    <w:p w14:paraId="7E71DC25" w14:textId="77777777" w:rsidR="00BC21E1" w:rsidRPr="00BC21E1" w:rsidRDefault="00BC21E1" w:rsidP="00BC21E1">
      <w:pPr>
        <w:spacing w:after="0" w:line="260" w:lineRule="exact"/>
        <w:jc w:val="both"/>
        <w:rPr>
          <w:rFonts w:ascii="Arial" w:eastAsia="Arial" w:hAnsi="Arial" w:cs="Arial"/>
          <w:sz w:val="20"/>
          <w:lang w:eastAsia="sl-SI"/>
        </w:rPr>
      </w:pPr>
    </w:p>
    <w:p w14:paraId="71176FC6" w14:textId="69A7D035" w:rsidR="00BC21E1" w:rsidRPr="00BC21E1" w:rsidRDefault="00BC21E1" w:rsidP="00BC21E1">
      <w:pPr>
        <w:spacing w:after="0" w:line="260" w:lineRule="exact"/>
        <w:jc w:val="both"/>
        <w:rPr>
          <w:rFonts w:ascii="Arial" w:eastAsia="Batang" w:hAnsi="Arial" w:cs="Arial"/>
          <w:snapToGrid w:val="0"/>
          <w:sz w:val="20"/>
          <w:szCs w:val="20"/>
          <w:lang w:eastAsia="ko-KR"/>
        </w:rPr>
      </w:pPr>
      <w:r w:rsidRPr="00BC21E1">
        <w:rPr>
          <w:rFonts w:ascii="Arial" w:eastAsia="Batang" w:hAnsi="Arial" w:cs="Arial"/>
          <w:snapToGrid w:val="0"/>
          <w:sz w:val="20"/>
          <w:szCs w:val="20"/>
          <w:u w:val="single"/>
          <w:lang w:eastAsia="ko-KR"/>
        </w:rPr>
        <w:t>Koordinirana akcija elektro področje</w:t>
      </w:r>
      <w:r w:rsidRPr="00BC21E1">
        <w:rPr>
          <w:rFonts w:ascii="Arial" w:eastAsia="Batang" w:hAnsi="Arial" w:cs="Arial"/>
          <w:snapToGrid w:val="0"/>
          <w:sz w:val="20"/>
          <w:szCs w:val="20"/>
          <w:lang w:eastAsia="ko-KR"/>
        </w:rPr>
        <w:t xml:space="preserve">: Nadzor ozemljitvenega sistema  na EEP </w:t>
      </w:r>
      <w:bookmarkStart w:id="20" w:name="_Hlk153871152"/>
      <w:r w:rsidRPr="00BC21E1">
        <w:rPr>
          <w:rFonts w:ascii="Arial" w:eastAsia="Batang" w:hAnsi="Arial" w:cs="Arial"/>
          <w:snapToGrid w:val="0"/>
          <w:sz w:val="20"/>
          <w:szCs w:val="20"/>
          <w:lang w:eastAsia="ko-KR"/>
        </w:rPr>
        <w:t>(elektro energetski postroj)</w:t>
      </w:r>
      <w:bookmarkEnd w:id="20"/>
      <w:r w:rsidRPr="00BC21E1">
        <w:rPr>
          <w:rFonts w:ascii="Arial" w:eastAsia="Batang" w:hAnsi="Arial" w:cs="Arial"/>
          <w:snapToGrid w:val="0"/>
          <w:sz w:val="20"/>
          <w:szCs w:val="20"/>
          <w:lang w:eastAsia="ko-KR"/>
        </w:rPr>
        <w:t xml:space="preserve"> nad 1kV. Na tem področju ugotavlja</w:t>
      </w:r>
      <w:r w:rsidR="00BC49D2">
        <w:rPr>
          <w:rFonts w:ascii="Arial" w:eastAsia="Batang" w:hAnsi="Arial" w:cs="Arial"/>
          <w:snapToGrid w:val="0"/>
          <w:sz w:val="20"/>
          <w:szCs w:val="20"/>
          <w:lang w:eastAsia="ko-KR"/>
        </w:rPr>
        <w:t>j</w:t>
      </w:r>
      <w:r w:rsidRPr="00BC21E1">
        <w:rPr>
          <w:rFonts w:ascii="Arial" w:eastAsia="Batang" w:hAnsi="Arial" w:cs="Arial"/>
          <w:snapToGrid w:val="0"/>
          <w:sz w:val="20"/>
          <w:szCs w:val="20"/>
          <w:lang w:eastAsia="ko-KR"/>
        </w:rPr>
        <w:t>o več odstopanj od predpisanih pregledov in meritev, predvsem meritev ozemljitvenih upornosti zaščitnih, obratovalnih in združenih ozemljitev EEP.</w:t>
      </w:r>
    </w:p>
    <w:p w14:paraId="2B27F458" w14:textId="77777777" w:rsidR="00BC21E1" w:rsidRPr="00BC21E1" w:rsidRDefault="00BC21E1" w:rsidP="00BC21E1">
      <w:pPr>
        <w:spacing w:after="0" w:line="260" w:lineRule="exact"/>
        <w:jc w:val="both"/>
        <w:rPr>
          <w:rFonts w:ascii="Arial" w:eastAsia="Batang" w:hAnsi="Arial" w:cs="Arial"/>
          <w:snapToGrid w:val="0"/>
          <w:sz w:val="20"/>
          <w:szCs w:val="20"/>
          <w:lang w:eastAsia="ko-KR"/>
        </w:rPr>
      </w:pPr>
    </w:p>
    <w:p w14:paraId="36D59FB9" w14:textId="02DDE46D" w:rsidR="00BC21E1" w:rsidRPr="00BC21E1" w:rsidRDefault="00BC21E1" w:rsidP="00BC21E1">
      <w:pPr>
        <w:spacing w:after="0" w:line="260" w:lineRule="exact"/>
        <w:jc w:val="both"/>
        <w:rPr>
          <w:rFonts w:ascii="Arial" w:eastAsia="Batang" w:hAnsi="Arial" w:cs="Arial"/>
          <w:snapToGrid w:val="0"/>
          <w:sz w:val="20"/>
          <w:szCs w:val="20"/>
          <w:lang w:eastAsia="ko-KR"/>
        </w:rPr>
      </w:pPr>
      <w:r w:rsidRPr="00BC21E1">
        <w:rPr>
          <w:rFonts w:ascii="Arial" w:eastAsia="Batang" w:hAnsi="Arial" w:cs="Arial"/>
          <w:snapToGrid w:val="0"/>
          <w:sz w:val="20"/>
          <w:szCs w:val="20"/>
          <w:u w:val="single"/>
          <w:lang w:eastAsia="ko-KR"/>
        </w:rPr>
        <w:t>Koordinirana akcija elektro področje</w:t>
      </w:r>
      <w:r w:rsidRPr="00BC21E1">
        <w:rPr>
          <w:rFonts w:ascii="Arial" w:eastAsia="Batang" w:hAnsi="Arial" w:cs="Arial"/>
          <w:snapToGrid w:val="0"/>
          <w:sz w:val="20"/>
          <w:szCs w:val="20"/>
          <w:lang w:eastAsia="ko-KR"/>
        </w:rPr>
        <w:t>: Nadzor obratovanja in vzdrževanja distribucijskega 110 kV omrežja v skladu s Pravilnikom o vzdrževanju EEP (elektro energetski postroj) in Pravilnikom o obratovanju EEP. K</w:t>
      </w:r>
      <w:r w:rsidRPr="00BC21E1">
        <w:rPr>
          <w:rFonts w:ascii="Arial" w:eastAsia="Times New Roman" w:hAnsi="Arial" w:cs="Times New Roman"/>
          <w:sz w:val="20"/>
          <w:szCs w:val="24"/>
        </w:rPr>
        <w:t>ombinirani operater prenosnega in distribucijskega omrežja še ni sprejel ustreznih navodil za izvajanje vzdrževanja in obratovanja, kar bo</w:t>
      </w:r>
      <w:r w:rsidR="00354C55">
        <w:rPr>
          <w:rFonts w:ascii="Arial" w:eastAsia="Times New Roman" w:hAnsi="Arial" w:cs="Times New Roman"/>
          <w:sz w:val="20"/>
          <w:szCs w:val="24"/>
        </w:rPr>
        <w:t>d</w:t>
      </w:r>
      <w:r w:rsidRPr="00BC21E1">
        <w:rPr>
          <w:rFonts w:ascii="Arial" w:eastAsia="Times New Roman" w:hAnsi="Arial" w:cs="Times New Roman"/>
          <w:sz w:val="20"/>
          <w:szCs w:val="24"/>
        </w:rPr>
        <w:t>o preverjali s koordinirano akcijo v letu 2024.</w:t>
      </w:r>
      <w:r w:rsidRPr="00BC21E1">
        <w:rPr>
          <w:rFonts w:ascii="Arial" w:eastAsia="Batang" w:hAnsi="Arial" w:cs="Arial"/>
          <w:snapToGrid w:val="0"/>
          <w:sz w:val="20"/>
          <w:szCs w:val="20"/>
          <w:lang w:eastAsia="ko-KR"/>
        </w:rPr>
        <w:t xml:space="preserve"> </w:t>
      </w:r>
    </w:p>
    <w:p w14:paraId="3C5D482F" w14:textId="77777777" w:rsidR="00BC21E1" w:rsidRPr="00BC21E1" w:rsidRDefault="00BC21E1" w:rsidP="00BC21E1">
      <w:pPr>
        <w:spacing w:after="0" w:line="260" w:lineRule="exact"/>
        <w:jc w:val="both"/>
        <w:rPr>
          <w:rFonts w:ascii="Arial" w:eastAsia="Batang" w:hAnsi="Arial" w:cs="Arial"/>
          <w:snapToGrid w:val="0"/>
          <w:sz w:val="20"/>
          <w:szCs w:val="20"/>
          <w:lang w:eastAsia="ko-KR"/>
        </w:rPr>
      </w:pPr>
    </w:p>
    <w:p w14:paraId="61A713F4" w14:textId="2ABAC89F" w:rsidR="00BC21E1" w:rsidRPr="00BC21E1" w:rsidRDefault="00BC21E1" w:rsidP="00BC21E1">
      <w:pPr>
        <w:spacing w:after="0" w:line="260" w:lineRule="exact"/>
        <w:jc w:val="both"/>
        <w:rPr>
          <w:rFonts w:ascii="Arial" w:eastAsia="Batang" w:hAnsi="Arial" w:cs="Arial"/>
          <w:snapToGrid w:val="0"/>
          <w:sz w:val="20"/>
          <w:szCs w:val="20"/>
          <w:lang w:eastAsia="ko-KR"/>
        </w:rPr>
      </w:pPr>
      <w:bookmarkStart w:id="21" w:name="_Hlk150253984"/>
      <w:r w:rsidRPr="00BC21E1">
        <w:rPr>
          <w:rFonts w:ascii="Arial" w:eastAsia="Batang" w:hAnsi="Arial" w:cs="Arial"/>
          <w:snapToGrid w:val="0"/>
          <w:sz w:val="20"/>
          <w:szCs w:val="20"/>
          <w:u w:val="single"/>
          <w:lang w:eastAsia="ko-KR"/>
        </w:rPr>
        <w:t>Koordinirana akcija strojno področje</w:t>
      </w:r>
      <w:r w:rsidRPr="00BC21E1">
        <w:rPr>
          <w:rFonts w:ascii="Arial" w:eastAsia="Batang" w:hAnsi="Arial" w:cs="Arial"/>
          <w:snapToGrid w:val="0"/>
          <w:sz w:val="20"/>
          <w:szCs w:val="20"/>
          <w:lang w:eastAsia="ko-KR"/>
        </w:rPr>
        <w:t xml:space="preserve">: </w:t>
      </w:r>
      <w:bookmarkEnd w:id="21"/>
      <w:r w:rsidRPr="00BC21E1">
        <w:rPr>
          <w:rFonts w:ascii="Arial" w:eastAsia="Batang" w:hAnsi="Arial" w:cs="Arial"/>
          <w:snapToGrid w:val="0"/>
          <w:sz w:val="20"/>
          <w:szCs w:val="20"/>
          <w:lang w:eastAsia="ko-KR"/>
        </w:rPr>
        <w:t>Nadzor tehničnih zahtev za obratovanje vročevodnih in parnih kotlov. V letu 2018 je začel veljati Pravilnik o tehničnih zahtevah za obratovanje vročevodnih in parnih kotlov (Uradni list RS, št. 46/18). V obdobju po njegovi uveljavitvi ugotavlja</w:t>
      </w:r>
      <w:r w:rsidR="00A745CB">
        <w:rPr>
          <w:rFonts w:ascii="Arial" w:eastAsia="Batang" w:hAnsi="Arial" w:cs="Arial"/>
          <w:snapToGrid w:val="0"/>
          <w:sz w:val="20"/>
          <w:szCs w:val="20"/>
          <w:lang w:eastAsia="ko-KR"/>
        </w:rPr>
        <w:t>j</w:t>
      </w:r>
      <w:r w:rsidRPr="00BC21E1">
        <w:rPr>
          <w:rFonts w:ascii="Arial" w:eastAsia="Batang" w:hAnsi="Arial" w:cs="Arial"/>
          <w:snapToGrid w:val="0"/>
          <w:sz w:val="20"/>
          <w:szCs w:val="20"/>
          <w:lang w:eastAsia="ko-KR"/>
        </w:rPr>
        <w:t xml:space="preserve">o več neskladnosti pri obratovanju, pregledovanju in preskušanju vročevodnih in parnih kotlov.  </w:t>
      </w:r>
    </w:p>
    <w:p w14:paraId="61B57285" w14:textId="77777777" w:rsidR="00BC21E1" w:rsidRPr="00BC21E1" w:rsidRDefault="00BC21E1" w:rsidP="00BC21E1">
      <w:pPr>
        <w:spacing w:after="0" w:line="260" w:lineRule="exact"/>
        <w:jc w:val="both"/>
        <w:rPr>
          <w:rFonts w:ascii="Arial" w:eastAsia="Batang" w:hAnsi="Arial" w:cs="Arial"/>
          <w:snapToGrid w:val="0"/>
          <w:sz w:val="20"/>
          <w:szCs w:val="20"/>
          <w:lang w:eastAsia="ko-KR"/>
        </w:rPr>
      </w:pPr>
    </w:p>
    <w:p w14:paraId="08F75454" w14:textId="71A351E5" w:rsidR="00BC21E1" w:rsidRPr="00BC21E1" w:rsidRDefault="00BC21E1" w:rsidP="00BC21E1">
      <w:pPr>
        <w:spacing w:after="0" w:line="260" w:lineRule="exact"/>
        <w:jc w:val="both"/>
        <w:rPr>
          <w:rFonts w:ascii="Arial" w:eastAsia="Batang" w:hAnsi="Arial" w:cs="Arial"/>
          <w:snapToGrid w:val="0"/>
          <w:sz w:val="20"/>
          <w:szCs w:val="20"/>
          <w:lang w:eastAsia="ko-KR"/>
        </w:rPr>
      </w:pPr>
      <w:r w:rsidRPr="00BC21E1">
        <w:rPr>
          <w:rFonts w:ascii="Arial" w:eastAsia="Batang" w:hAnsi="Arial" w:cs="Arial"/>
          <w:snapToGrid w:val="0"/>
          <w:sz w:val="20"/>
          <w:szCs w:val="20"/>
          <w:u w:val="single"/>
          <w:lang w:eastAsia="ko-KR"/>
        </w:rPr>
        <w:t>Koordinirana akcija strojno področje</w:t>
      </w:r>
      <w:r w:rsidRPr="00BC21E1">
        <w:rPr>
          <w:rFonts w:ascii="Arial" w:eastAsia="Batang" w:hAnsi="Arial" w:cs="Arial"/>
          <w:snapToGrid w:val="0"/>
          <w:sz w:val="20"/>
          <w:szCs w:val="20"/>
          <w:lang w:eastAsia="ko-KR"/>
        </w:rPr>
        <w:t>: Nadzor skladiščenja, polnjenja in uporabe utekočinjenega naftnega plina (v nadaljevanju UNP). Ugotavlja</w:t>
      </w:r>
      <w:r w:rsidR="00354C55">
        <w:rPr>
          <w:rFonts w:ascii="Arial" w:eastAsia="Batang" w:hAnsi="Arial" w:cs="Arial"/>
          <w:snapToGrid w:val="0"/>
          <w:sz w:val="20"/>
          <w:szCs w:val="20"/>
          <w:lang w:eastAsia="ko-KR"/>
        </w:rPr>
        <w:t>j</w:t>
      </w:r>
      <w:r w:rsidRPr="00BC21E1">
        <w:rPr>
          <w:rFonts w:ascii="Arial" w:eastAsia="Batang" w:hAnsi="Arial" w:cs="Arial"/>
          <w:snapToGrid w:val="0"/>
          <w:sz w:val="20"/>
          <w:szCs w:val="20"/>
          <w:lang w:eastAsia="ko-KR"/>
        </w:rPr>
        <w:t xml:space="preserve">o, da se ob siceršnjem zmanjšanju uporabe UNP zaradi povišanih cen,  le-ta še vedno precej uporablja, se pa pri njegovi uporabi poskušajo zmanjšati ostali stroški, predvsem pri vzdrževanju, kar ima za posledico povečano število neskladnosti pri izpolnjevanju zahtev za skladiščenje v jeklenkah in rezervoarjih.   </w:t>
      </w:r>
    </w:p>
    <w:p w14:paraId="136ABF3C" w14:textId="77777777" w:rsidR="00BC21E1" w:rsidRPr="00BC21E1" w:rsidRDefault="00BC21E1" w:rsidP="00BC21E1">
      <w:pPr>
        <w:spacing w:after="0" w:line="260" w:lineRule="exact"/>
        <w:jc w:val="both"/>
        <w:rPr>
          <w:rFonts w:ascii="Arial" w:eastAsia="Batang" w:hAnsi="Arial" w:cs="Arial"/>
          <w:snapToGrid w:val="0"/>
          <w:sz w:val="20"/>
          <w:szCs w:val="20"/>
          <w:lang w:eastAsia="ko-KR"/>
        </w:rPr>
      </w:pPr>
    </w:p>
    <w:p w14:paraId="0137146D" w14:textId="37B3EFFB" w:rsidR="00BC21E1" w:rsidRPr="00BC21E1" w:rsidRDefault="00BC21E1" w:rsidP="00BC21E1">
      <w:pPr>
        <w:spacing w:after="0" w:line="260" w:lineRule="exact"/>
        <w:jc w:val="both"/>
        <w:rPr>
          <w:rFonts w:ascii="Arial" w:eastAsia="Batang" w:hAnsi="Arial" w:cs="Arial"/>
          <w:snapToGrid w:val="0"/>
          <w:sz w:val="20"/>
          <w:szCs w:val="20"/>
          <w:lang w:eastAsia="ko-KR"/>
        </w:rPr>
      </w:pPr>
      <w:r w:rsidRPr="00BC21E1">
        <w:rPr>
          <w:rFonts w:ascii="Arial" w:eastAsia="Batang" w:hAnsi="Arial" w:cs="Arial"/>
          <w:snapToGrid w:val="0"/>
          <w:sz w:val="20"/>
          <w:szCs w:val="20"/>
          <w:u w:val="single"/>
          <w:lang w:eastAsia="ko-KR"/>
        </w:rPr>
        <w:t>Koordinirana akcija strojno področje</w:t>
      </w:r>
      <w:r w:rsidRPr="00BC21E1">
        <w:rPr>
          <w:rFonts w:ascii="Arial" w:eastAsia="Batang" w:hAnsi="Arial" w:cs="Arial"/>
          <w:snapToGrid w:val="0"/>
          <w:sz w:val="20"/>
          <w:szCs w:val="20"/>
          <w:lang w:eastAsia="ko-KR"/>
        </w:rPr>
        <w:t>: Nadzor izvajanja pregledov notranje plinske napeljave.</w:t>
      </w:r>
      <w:r w:rsidRPr="00BC21E1">
        <w:rPr>
          <w:rFonts w:ascii="Arial" w:eastAsia="Times New Roman" w:hAnsi="Arial" w:cs="Times New Roman"/>
          <w:sz w:val="20"/>
          <w:szCs w:val="24"/>
        </w:rPr>
        <w:t xml:space="preserve"> </w:t>
      </w:r>
      <w:r w:rsidRPr="00BC21E1">
        <w:rPr>
          <w:rFonts w:ascii="Arial" w:eastAsia="Batang" w:hAnsi="Arial" w:cs="Arial"/>
          <w:snapToGrid w:val="0"/>
          <w:sz w:val="20"/>
          <w:szCs w:val="20"/>
          <w:lang w:eastAsia="ko-KR"/>
        </w:rPr>
        <w:t>Zakon o oskrbi s plini (Uradni list RS, št. 204/21 in 121/22) je na novo predpisal preglede notranje plinske napeljave, ki jih mora zagotoviti lastnik objekta. Preverili bo</w:t>
      </w:r>
      <w:r w:rsidR="00354C55">
        <w:rPr>
          <w:rFonts w:ascii="Arial" w:eastAsia="Batang" w:hAnsi="Arial" w:cs="Arial"/>
          <w:snapToGrid w:val="0"/>
          <w:sz w:val="20"/>
          <w:szCs w:val="20"/>
          <w:lang w:eastAsia="ko-KR"/>
        </w:rPr>
        <w:t>d</w:t>
      </w:r>
      <w:r w:rsidRPr="00BC21E1">
        <w:rPr>
          <w:rFonts w:ascii="Arial" w:eastAsia="Batang" w:hAnsi="Arial" w:cs="Arial"/>
          <w:snapToGrid w:val="0"/>
          <w:sz w:val="20"/>
          <w:szCs w:val="20"/>
          <w:lang w:eastAsia="ko-KR"/>
        </w:rPr>
        <w:t xml:space="preserve">o izpolnjevanje te zahteve za notranje plinske napeljave za zemeljski plin v stavbah, saj jo veliko zavezancev še ne pozna. </w:t>
      </w:r>
    </w:p>
    <w:p w14:paraId="391752D8" w14:textId="77777777" w:rsidR="00BC21E1" w:rsidRPr="00BC21E1" w:rsidRDefault="00BC21E1" w:rsidP="00BC21E1">
      <w:pPr>
        <w:spacing w:after="0" w:line="260" w:lineRule="exact"/>
        <w:jc w:val="both"/>
        <w:rPr>
          <w:rFonts w:ascii="Arial" w:eastAsia="Batang" w:hAnsi="Arial" w:cs="Arial"/>
          <w:snapToGrid w:val="0"/>
          <w:sz w:val="20"/>
          <w:szCs w:val="20"/>
          <w:lang w:eastAsia="ko-KR"/>
        </w:rPr>
      </w:pPr>
      <w:r w:rsidRPr="00BC21E1">
        <w:rPr>
          <w:rFonts w:ascii="Arial" w:eastAsia="Batang" w:hAnsi="Arial" w:cs="Arial"/>
          <w:snapToGrid w:val="0"/>
          <w:sz w:val="20"/>
          <w:szCs w:val="20"/>
          <w:lang w:eastAsia="ko-KR"/>
        </w:rPr>
        <w:t xml:space="preserve"> </w:t>
      </w:r>
    </w:p>
    <w:p w14:paraId="4ED1F99E" w14:textId="29E22D78" w:rsidR="00BC21E1" w:rsidRPr="006A56E8" w:rsidRDefault="00354C55" w:rsidP="006A56E8">
      <w:pPr>
        <w:pStyle w:val="Naslov4"/>
        <w:jc w:val="both"/>
        <w:rPr>
          <w:rFonts w:ascii="Arial" w:eastAsia="Arial" w:hAnsi="Arial" w:cs="Arial"/>
          <w:i w:val="0"/>
          <w:iCs w:val="0"/>
          <w:color w:val="auto"/>
          <w:sz w:val="20"/>
          <w:lang w:eastAsia="sl-SI" w:bidi="sa-IN"/>
        </w:rPr>
      </w:pPr>
      <w:r w:rsidRPr="006A56E8">
        <w:rPr>
          <w:rFonts w:ascii="Arial" w:eastAsia="Batang" w:hAnsi="Arial" w:cs="Arial"/>
          <w:b/>
          <w:bCs/>
          <w:i w:val="0"/>
          <w:iCs w:val="0"/>
          <w:color w:val="auto"/>
          <w:sz w:val="20"/>
          <w:szCs w:val="20"/>
          <w:lang w:eastAsia="ko-KR" w:bidi="sa-IN"/>
        </w:rPr>
        <w:t>15.1.2.</w:t>
      </w:r>
      <w:r w:rsidR="00BC21E1" w:rsidRPr="006A56E8">
        <w:rPr>
          <w:rFonts w:ascii="Arial" w:eastAsia="Batang" w:hAnsi="Arial" w:cs="Arial"/>
          <w:b/>
          <w:bCs/>
          <w:i w:val="0"/>
          <w:iCs w:val="0"/>
          <w:color w:val="auto"/>
          <w:sz w:val="20"/>
          <w:szCs w:val="20"/>
          <w:lang w:eastAsia="ko-KR" w:bidi="sa-IN"/>
        </w:rPr>
        <w:t>2 I</w:t>
      </w:r>
      <w:r w:rsidR="00BC21E1" w:rsidRPr="006A56E8">
        <w:rPr>
          <w:rFonts w:ascii="Arial" w:eastAsia="Arial" w:hAnsi="Arial" w:cs="Arial"/>
          <w:b/>
          <w:bCs/>
          <w:i w:val="0"/>
          <w:iCs w:val="0"/>
          <w:color w:val="auto"/>
          <w:sz w:val="20"/>
          <w:szCs w:val="20"/>
          <w:lang w:eastAsia="sl-SI" w:bidi="sa-IN"/>
        </w:rPr>
        <w:t xml:space="preserve">nšpekcijski nadzori </w:t>
      </w:r>
      <w:bookmarkStart w:id="22" w:name="_Hlk153873863"/>
      <w:r w:rsidR="00BC21E1" w:rsidRPr="006A56E8">
        <w:rPr>
          <w:rFonts w:ascii="Arial" w:eastAsia="Arial" w:hAnsi="Arial" w:cs="Arial"/>
          <w:b/>
          <w:bCs/>
          <w:i w:val="0"/>
          <w:iCs w:val="0"/>
          <w:color w:val="auto"/>
          <w:sz w:val="20"/>
          <w:szCs w:val="20"/>
          <w:lang w:eastAsia="sl-SI" w:bidi="sa-IN"/>
        </w:rPr>
        <w:t xml:space="preserve">na osnovi prejetih pobud in prijav </w:t>
      </w:r>
      <w:bookmarkEnd w:id="22"/>
      <w:r w:rsidR="00BC21E1" w:rsidRPr="006A56E8">
        <w:rPr>
          <w:rFonts w:ascii="Arial" w:eastAsia="Arial" w:hAnsi="Arial" w:cs="Arial"/>
          <w:i w:val="0"/>
          <w:iCs w:val="0"/>
          <w:color w:val="auto"/>
          <w:sz w:val="20"/>
          <w:lang w:eastAsia="sl-SI" w:bidi="sa-IN"/>
        </w:rPr>
        <w:t>(pri katerih je obravnava upravičena z vidika javnega interesa, ker gre za zatrjevane kršitve z večjimi finančnimi posledicami, večkratne kršitve, ki kažejo na očitno nezakonito poslovanje organa, ponavljajoče se kršitve oziroma večje število kršitev, kršitve, ki nakazujejo na neurejeno področje ali drugo problematiko; kadar gre za zadevo, v kateri je delo drugih organov ali institucij odvisno od ugotovitev inšpektorjev; kadar gre za več različnih prijav, ki se nanašajo na istega inšpekcijskega zavezanca):</w:t>
      </w:r>
    </w:p>
    <w:p w14:paraId="6861FCD6" w14:textId="77777777" w:rsidR="00BC21E1" w:rsidRPr="00BC21E1" w:rsidRDefault="00BC21E1" w:rsidP="00BC21E1">
      <w:pPr>
        <w:suppressAutoHyphens/>
        <w:spacing w:after="0" w:line="260" w:lineRule="exact"/>
        <w:jc w:val="both"/>
        <w:rPr>
          <w:rFonts w:ascii="Arial" w:eastAsia="Times New Roman" w:hAnsi="Arial" w:cs="Times New Roman"/>
          <w:sz w:val="20"/>
          <w:szCs w:val="24"/>
        </w:rPr>
      </w:pPr>
    </w:p>
    <w:p w14:paraId="122D80CD" w14:textId="77777777" w:rsidR="00BC21E1" w:rsidRPr="00BC21E1" w:rsidRDefault="00BC21E1" w:rsidP="00BC21E1">
      <w:pPr>
        <w:spacing w:after="0" w:line="260" w:lineRule="exact"/>
        <w:contextualSpacing/>
        <w:jc w:val="both"/>
        <w:rPr>
          <w:rFonts w:ascii="Arial" w:eastAsia="Batang" w:hAnsi="Arial" w:cs="Mangal"/>
          <w:sz w:val="20"/>
          <w:szCs w:val="20"/>
          <w:lang w:eastAsia="ko-KR" w:bidi="sa-IN"/>
        </w:rPr>
      </w:pPr>
      <w:r w:rsidRPr="00BC21E1">
        <w:rPr>
          <w:rFonts w:ascii="Arial" w:eastAsia="Batang" w:hAnsi="Arial" w:cs="Mangal"/>
          <w:sz w:val="20"/>
          <w:szCs w:val="20"/>
          <w:lang w:eastAsia="ko-KR" w:bidi="sa-IN"/>
        </w:rPr>
        <w:lastRenderedPageBreak/>
        <w:t>Število nadzorov na osnovi prejetih pobud in prijav na Inšpekciji za energijo ni mogoče številčno načrtovati. Inšpekcija za okolje bo nemudoma obravnavala prijave in zadeve iz katerih je razbrati, da je ogroženo zdravje in življenje ljudi, javna varnost ali premoženje večje vrednosti.</w:t>
      </w:r>
    </w:p>
    <w:p w14:paraId="76B2F0E4" w14:textId="77777777" w:rsidR="00BC21E1" w:rsidRPr="00BC21E1" w:rsidRDefault="00BC21E1" w:rsidP="00BC21E1">
      <w:pPr>
        <w:suppressAutoHyphens/>
        <w:spacing w:after="0" w:line="260" w:lineRule="exact"/>
        <w:jc w:val="both"/>
        <w:rPr>
          <w:rFonts w:ascii="Arial" w:eastAsia="Times New Roman" w:hAnsi="Arial" w:cs="Times New Roman"/>
          <w:color w:val="FF0000"/>
          <w:sz w:val="20"/>
          <w:szCs w:val="24"/>
        </w:rPr>
      </w:pPr>
    </w:p>
    <w:p w14:paraId="49D0526A" w14:textId="2CC4C49A" w:rsidR="00BC21E1" w:rsidRPr="006A56E8" w:rsidRDefault="00354C55" w:rsidP="006A56E8">
      <w:pPr>
        <w:pStyle w:val="Naslov4"/>
        <w:jc w:val="both"/>
        <w:rPr>
          <w:rFonts w:ascii="Arial" w:eastAsia="Arial" w:hAnsi="Arial" w:cs="Arial"/>
          <w:b/>
          <w:bCs/>
          <w:i w:val="0"/>
          <w:iCs w:val="0"/>
          <w:color w:val="auto"/>
          <w:sz w:val="20"/>
          <w:szCs w:val="20"/>
          <w:lang w:eastAsia="sl-SI"/>
        </w:rPr>
      </w:pPr>
      <w:r w:rsidRPr="006A56E8">
        <w:rPr>
          <w:rFonts w:ascii="Arial" w:eastAsia="Times New Roman" w:hAnsi="Arial" w:cs="Arial"/>
          <w:b/>
          <w:bCs/>
          <w:i w:val="0"/>
          <w:iCs w:val="0"/>
          <w:color w:val="auto"/>
          <w:sz w:val="20"/>
          <w:szCs w:val="20"/>
        </w:rPr>
        <w:t>15.1.2.</w:t>
      </w:r>
      <w:r w:rsidR="00BC21E1" w:rsidRPr="006A56E8">
        <w:rPr>
          <w:rFonts w:ascii="Arial" w:eastAsia="Times New Roman" w:hAnsi="Arial" w:cs="Arial"/>
          <w:b/>
          <w:bCs/>
          <w:i w:val="0"/>
          <w:iCs w:val="0"/>
          <w:color w:val="auto"/>
          <w:sz w:val="20"/>
          <w:szCs w:val="20"/>
        </w:rPr>
        <w:t xml:space="preserve">3 </w:t>
      </w:r>
      <w:r w:rsidR="00BC21E1" w:rsidRPr="006A56E8">
        <w:rPr>
          <w:rFonts w:ascii="Arial" w:eastAsia="Arial" w:hAnsi="Arial" w:cs="Arial"/>
          <w:b/>
          <w:bCs/>
          <w:i w:val="0"/>
          <w:iCs w:val="0"/>
          <w:color w:val="auto"/>
          <w:sz w:val="20"/>
          <w:szCs w:val="20"/>
          <w:lang w:eastAsia="sl-SI"/>
        </w:rPr>
        <w:t>Inšpekcijski nadzori na podlagi ostalih prejetih pobud in prijav, ki niso bili določeni kot prioritetni:</w:t>
      </w:r>
    </w:p>
    <w:p w14:paraId="57F68273" w14:textId="77777777" w:rsidR="00BC21E1" w:rsidRPr="00BC21E1" w:rsidRDefault="00BC21E1" w:rsidP="00BC21E1">
      <w:pPr>
        <w:suppressAutoHyphens/>
        <w:spacing w:after="0" w:line="260" w:lineRule="exact"/>
        <w:jc w:val="both"/>
        <w:rPr>
          <w:rFonts w:ascii="Arial" w:eastAsia="Times New Roman" w:hAnsi="Arial" w:cs="Times New Roman"/>
          <w:sz w:val="20"/>
          <w:szCs w:val="24"/>
        </w:rPr>
      </w:pPr>
    </w:p>
    <w:p w14:paraId="26F75CBB" w14:textId="77777777" w:rsidR="00BC21E1" w:rsidRPr="00BC21E1" w:rsidRDefault="00BC21E1" w:rsidP="00BC21E1">
      <w:pPr>
        <w:spacing w:after="0" w:line="260" w:lineRule="exact"/>
        <w:jc w:val="both"/>
        <w:rPr>
          <w:rFonts w:ascii="Arial" w:eastAsia="Times New Roman" w:hAnsi="Arial" w:cs="Times New Roman"/>
          <w:sz w:val="20"/>
          <w:szCs w:val="24"/>
        </w:rPr>
      </w:pPr>
      <w:r w:rsidRPr="00BC21E1">
        <w:rPr>
          <w:rFonts w:ascii="Arial" w:eastAsia="Times New Roman" w:hAnsi="Arial" w:cs="Times New Roman"/>
          <w:sz w:val="20"/>
          <w:szCs w:val="24"/>
        </w:rPr>
        <w:t xml:space="preserve">Število inšpekcijskih nadzorov na podlagi prejetih prijav in pobud bo opravljeno skladno z načrtom dela Inšpekcije za energijo. </w:t>
      </w:r>
    </w:p>
    <w:p w14:paraId="7AAD3B6F" w14:textId="77777777" w:rsidR="00BC21E1" w:rsidRPr="00BC21E1" w:rsidRDefault="00BC21E1" w:rsidP="00BC21E1">
      <w:pPr>
        <w:suppressAutoHyphens/>
        <w:spacing w:after="0" w:line="260" w:lineRule="exact"/>
        <w:jc w:val="both"/>
        <w:rPr>
          <w:rFonts w:ascii="Arial" w:eastAsia="Times New Roman" w:hAnsi="Arial" w:cs="Times New Roman"/>
          <w:color w:val="FF0000"/>
          <w:sz w:val="20"/>
          <w:szCs w:val="24"/>
        </w:rPr>
      </w:pPr>
    </w:p>
    <w:p w14:paraId="1BFC8CF6" w14:textId="77777777" w:rsidR="00354C55" w:rsidRPr="006A56E8" w:rsidRDefault="00354C55" w:rsidP="006A56E8">
      <w:pPr>
        <w:pStyle w:val="Naslov4"/>
        <w:rPr>
          <w:rFonts w:ascii="Arial" w:eastAsia="Times New Roman" w:hAnsi="Arial" w:cs="Arial"/>
          <w:b/>
          <w:bCs/>
          <w:i w:val="0"/>
          <w:iCs w:val="0"/>
          <w:color w:val="auto"/>
          <w:sz w:val="20"/>
          <w:szCs w:val="20"/>
        </w:rPr>
      </w:pPr>
      <w:r w:rsidRPr="006A56E8">
        <w:rPr>
          <w:rFonts w:ascii="Arial" w:eastAsia="Times New Roman" w:hAnsi="Arial" w:cs="Arial"/>
          <w:b/>
          <w:bCs/>
          <w:i w:val="0"/>
          <w:iCs w:val="0"/>
          <w:color w:val="auto"/>
          <w:sz w:val="20"/>
          <w:szCs w:val="20"/>
        </w:rPr>
        <w:t>15.1.2.</w:t>
      </w:r>
      <w:r w:rsidR="00BC21E1" w:rsidRPr="006A56E8">
        <w:rPr>
          <w:rFonts w:ascii="Arial" w:eastAsia="Times New Roman" w:hAnsi="Arial" w:cs="Arial"/>
          <w:b/>
          <w:bCs/>
          <w:i w:val="0"/>
          <w:iCs w:val="0"/>
          <w:color w:val="auto"/>
          <w:sz w:val="20"/>
          <w:szCs w:val="20"/>
        </w:rPr>
        <w:t xml:space="preserve">4 </w:t>
      </w:r>
      <w:proofErr w:type="spellStart"/>
      <w:r w:rsidR="00BC21E1" w:rsidRPr="006A56E8">
        <w:rPr>
          <w:rFonts w:ascii="Arial" w:eastAsia="Arial" w:hAnsi="Arial" w:cs="Arial"/>
          <w:b/>
          <w:bCs/>
          <w:i w:val="0"/>
          <w:iCs w:val="0"/>
          <w:color w:val="auto"/>
          <w:sz w:val="20"/>
          <w:szCs w:val="20"/>
          <w:lang w:eastAsia="sl-SI"/>
        </w:rPr>
        <w:t>Prekrškovni</w:t>
      </w:r>
      <w:proofErr w:type="spellEnd"/>
      <w:r w:rsidR="00BC21E1" w:rsidRPr="006A56E8">
        <w:rPr>
          <w:rFonts w:ascii="Arial" w:eastAsia="Arial" w:hAnsi="Arial" w:cs="Arial"/>
          <w:b/>
          <w:bCs/>
          <w:i w:val="0"/>
          <w:iCs w:val="0"/>
          <w:color w:val="auto"/>
          <w:sz w:val="20"/>
          <w:szCs w:val="20"/>
          <w:lang w:eastAsia="sl-SI"/>
        </w:rPr>
        <w:t xml:space="preserve"> postopki:</w:t>
      </w:r>
      <w:r w:rsidR="00BC21E1" w:rsidRPr="006A56E8">
        <w:rPr>
          <w:rFonts w:ascii="Arial" w:eastAsia="Times New Roman" w:hAnsi="Arial" w:cs="Arial"/>
          <w:b/>
          <w:bCs/>
          <w:i w:val="0"/>
          <w:iCs w:val="0"/>
          <w:color w:val="auto"/>
          <w:sz w:val="20"/>
          <w:szCs w:val="20"/>
        </w:rPr>
        <w:t xml:space="preserve"> </w:t>
      </w:r>
    </w:p>
    <w:p w14:paraId="3CEBB5D3" w14:textId="77777777" w:rsidR="00354C55" w:rsidRDefault="00354C55" w:rsidP="00BC21E1">
      <w:pPr>
        <w:spacing w:after="0" w:line="260" w:lineRule="exact"/>
        <w:jc w:val="both"/>
        <w:rPr>
          <w:rFonts w:ascii="Arial" w:eastAsia="Times New Roman" w:hAnsi="Arial" w:cs="Times New Roman"/>
          <w:sz w:val="20"/>
          <w:szCs w:val="24"/>
        </w:rPr>
      </w:pPr>
    </w:p>
    <w:p w14:paraId="62CE18CB" w14:textId="42B88C50" w:rsidR="00BC21E1" w:rsidRPr="00BC21E1" w:rsidRDefault="00BC21E1" w:rsidP="00BC21E1">
      <w:pPr>
        <w:spacing w:after="0" w:line="260" w:lineRule="exact"/>
        <w:jc w:val="both"/>
        <w:rPr>
          <w:rFonts w:ascii="Arial" w:eastAsia="Times New Roman" w:hAnsi="Arial" w:cs="Times New Roman"/>
          <w:sz w:val="20"/>
          <w:szCs w:val="24"/>
        </w:rPr>
      </w:pPr>
      <w:r w:rsidRPr="00BC21E1">
        <w:rPr>
          <w:rFonts w:ascii="Arial" w:eastAsia="Times New Roman" w:hAnsi="Arial" w:cs="Times New Roman"/>
          <w:sz w:val="20"/>
          <w:szCs w:val="24"/>
        </w:rPr>
        <w:t xml:space="preserve">Vodenje </w:t>
      </w:r>
      <w:proofErr w:type="spellStart"/>
      <w:r w:rsidRPr="00BC21E1">
        <w:rPr>
          <w:rFonts w:ascii="Arial" w:eastAsia="Times New Roman" w:hAnsi="Arial" w:cs="Times New Roman"/>
          <w:sz w:val="20"/>
          <w:szCs w:val="24"/>
        </w:rPr>
        <w:t>prekrškovnega</w:t>
      </w:r>
      <w:proofErr w:type="spellEnd"/>
      <w:r w:rsidRPr="00BC21E1">
        <w:rPr>
          <w:rFonts w:ascii="Arial" w:eastAsia="Times New Roman" w:hAnsi="Arial" w:cs="Times New Roman"/>
          <w:sz w:val="20"/>
          <w:szCs w:val="24"/>
        </w:rPr>
        <w:t xml:space="preserve"> postopka je del rednega dela. Uvedba </w:t>
      </w:r>
      <w:proofErr w:type="spellStart"/>
      <w:r w:rsidRPr="00BC21E1">
        <w:rPr>
          <w:rFonts w:ascii="Arial" w:eastAsia="Times New Roman" w:hAnsi="Arial" w:cs="Times New Roman"/>
          <w:sz w:val="20"/>
          <w:szCs w:val="24"/>
        </w:rPr>
        <w:t>prekrškovnega</w:t>
      </w:r>
      <w:proofErr w:type="spellEnd"/>
      <w:r w:rsidRPr="00BC21E1">
        <w:rPr>
          <w:rFonts w:ascii="Arial" w:eastAsia="Times New Roman" w:hAnsi="Arial" w:cs="Times New Roman"/>
          <w:sz w:val="20"/>
          <w:szCs w:val="24"/>
        </w:rPr>
        <w:t xml:space="preserve"> postopka je odvisna od ugotovljenih oz. zaznanih kršitev bodisi v okviru inšpekcijskega postopka, bodisi glede na prejete predloge upravičenih predlagateljev za uvedbo </w:t>
      </w:r>
      <w:proofErr w:type="spellStart"/>
      <w:r w:rsidRPr="00BC21E1">
        <w:rPr>
          <w:rFonts w:ascii="Arial" w:eastAsia="Times New Roman" w:hAnsi="Arial" w:cs="Times New Roman"/>
          <w:sz w:val="20"/>
          <w:szCs w:val="24"/>
        </w:rPr>
        <w:t>prekrškovnega</w:t>
      </w:r>
      <w:proofErr w:type="spellEnd"/>
      <w:r w:rsidRPr="00BC21E1">
        <w:rPr>
          <w:rFonts w:ascii="Arial" w:eastAsia="Times New Roman" w:hAnsi="Arial" w:cs="Times New Roman"/>
          <w:sz w:val="20"/>
          <w:szCs w:val="24"/>
        </w:rPr>
        <w:t xml:space="preserve"> postopka. Iz tega razloga </w:t>
      </w:r>
      <w:proofErr w:type="spellStart"/>
      <w:r w:rsidRPr="00BC21E1">
        <w:rPr>
          <w:rFonts w:ascii="Arial" w:eastAsia="Times New Roman" w:hAnsi="Arial" w:cs="Times New Roman"/>
          <w:sz w:val="20"/>
          <w:szCs w:val="24"/>
        </w:rPr>
        <w:t>prekrškovnih</w:t>
      </w:r>
      <w:proofErr w:type="spellEnd"/>
      <w:r w:rsidRPr="00BC21E1">
        <w:rPr>
          <w:rFonts w:ascii="Arial" w:eastAsia="Times New Roman" w:hAnsi="Arial" w:cs="Times New Roman"/>
          <w:sz w:val="20"/>
          <w:szCs w:val="24"/>
        </w:rPr>
        <w:t xml:space="preserve"> postopkov tako po vsebini kot po količini ni mogoče planirati. </w:t>
      </w:r>
    </w:p>
    <w:p w14:paraId="179A0D2C" w14:textId="77777777" w:rsidR="00BC21E1" w:rsidRPr="00BC21E1" w:rsidRDefault="00BC21E1" w:rsidP="00BC21E1">
      <w:pPr>
        <w:spacing w:after="0" w:line="260" w:lineRule="exact"/>
        <w:jc w:val="both"/>
        <w:rPr>
          <w:rFonts w:ascii="Arial" w:eastAsia="Times New Roman" w:hAnsi="Arial" w:cs="Times New Roman"/>
          <w:b/>
          <w:bCs/>
          <w:sz w:val="20"/>
          <w:szCs w:val="24"/>
        </w:rPr>
      </w:pPr>
    </w:p>
    <w:p w14:paraId="0BF81A45" w14:textId="38410107" w:rsidR="00BC21E1" w:rsidRPr="006A56E8" w:rsidRDefault="006A56E8" w:rsidP="006A56E8">
      <w:pPr>
        <w:pStyle w:val="Naslov3"/>
        <w:rPr>
          <w:rFonts w:eastAsia="Batang"/>
          <w:sz w:val="20"/>
          <w:szCs w:val="20"/>
        </w:rPr>
      </w:pPr>
      <w:r>
        <w:rPr>
          <w:rFonts w:eastAsia="Batang"/>
          <w:sz w:val="20"/>
          <w:szCs w:val="20"/>
        </w:rPr>
        <w:t xml:space="preserve">15.1.3 </w:t>
      </w:r>
      <w:r w:rsidR="00354C55" w:rsidRPr="006A56E8">
        <w:rPr>
          <w:rFonts w:eastAsia="Batang"/>
          <w:sz w:val="20"/>
          <w:szCs w:val="20"/>
        </w:rPr>
        <w:t>INŠPEKCIJA ZA JAVNI POTNIŠKI PROMET</w:t>
      </w:r>
    </w:p>
    <w:p w14:paraId="48146EE8" w14:textId="77777777" w:rsidR="00BC21E1" w:rsidRPr="00BC21E1" w:rsidRDefault="00BC21E1" w:rsidP="00BC21E1">
      <w:pPr>
        <w:spacing w:after="0" w:line="260" w:lineRule="exact"/>
        <w:jc w:val="both"/>
        <w:rPr>
          <w:rFonts w:ascii="Arial" w:eastAsia="Times New Roman" w:hAnsi="Arial" w:cs="Times New Roman"/>
          <w:b/>
          <w:bCs/>
          <w:sz w:val="20"/>
          <w:szCs w:val="24"/>
        </w:rPr>
      </w:pPr>
    </w:p>
    <w:p w14:paraId="52EF89B4" w14:textId="77777777" w:rsidR="00BC21E1" w:rsidRPr="00BC21E1" w:rsidRDefault="00BC21E1" w:rsidP="00BC21E1">
      <w:pPr>
        <w:spacing w:after="0" w:line="260" w:lineRule="exact"/>
        <w:jc w:val="both"/>
        <w:rPr>
          <w:rFonts w:ascii="Arial" w:eastAsia="Arial" w:hAnsi="Arial" w:cs="Arial"/>
          <w:b/>
          <w:bCs/>
          <w:sz w:val="20"/>
          <w:lang w:eastAsia="sl-SI"/>
        </w:rPr>
      </w:pPr>
      <w:r w:rsidRPr="00BC21E1">
        <w:rPr>
          <w:rFonts w:ascii="Arial" w:eastAsia="Times New Roman" w:hAnsi="Arial" w:cs="Times New Roman"/>
          <w:sz w:val="20"/>
          <w:szCs w:val="24"/>
          <w:u w:val="single"/>
        </w:rPr>
        <w:t xml:space="preserve">Redni, kontrolni in izredni inšpekcijski nadzori: </w:t>
      </w:r>
      <w:r w:rsidRPr="00BC21E1">
        <w:rPr>
          <w:rFonts w:ascii="Arial" w:eastAsia="Times New Roman" w:hAnsi="Arial" w:cs="Times New Roman"/>
          <w:sz w:val="20"/>
          <w:szCs w:val="24"/>
        </w:rPr>
        <w:t xml:space="preserve">Predvidenih je 150 inšpekcijskih pregledov v letu 2024. </w:t>
      </w:r>
      <w:r w:rsidRPr="00BC21E1">
        <w:rPr>
          <w:rFonts w:ascii="Arial" w:eastAsia="Times New Roman" w:hAnsi="Arial" w:cs="Times New Roman"/>
          <w:sz w:val="20"/>
          <w:szCs w:val="24"/>
          <w:lang w:eastAsia="sl-SI"/>
        </w:rPr>
        <w:t xml:space="preserve"> </w:t>
      </w:r>
    </w:p>
    <w:p w14:paraId="4A82ACE9" w14:textId="77777777" w:rsidR="00BC21E1" w:rsidRPr="00BC21E1" w:rsidRDefault="00BC21E1" w:rsidP="00BC21E1">
      <w:pPr>
        <w:spacing w:after="0" w:line="260" w:lineRule="exact"/>
        <w:jc w:val="both"/>
        <w:rPr>
          <w:rFonts w:ascii="Arial" w:eastAsia="Times New Roman" w:hAnsi="Arial" w:cs="Times New Roman"/>
          <w:sz w:val="20"/>
          <w:szCs w:val="24"/>
        </w:rPr>
      </w:pPr>
    </w:p>
    <w:p w14:paraId="12303D6A" w14:textId="63AF2C0D" w:rsidR="00BC21E1" w:rsidRPr="006A56E8" w:rsidRDefault="00210E49" w:rsidP="00D260DF">
      <w:pPr>
        <w:pStyle w:val="Naslov4"/>
        <w:jc w:val="both"/>
        <w:rPr>
          <w:rFonts w:ascii="Arial" w:eastAsia="Arial" w:hAnsi="Arial" w:cs="Arial"/>
          <w:b/>
          <w:bCs/>
          <w:i w:val="0"/>
          <w:iCs w:val="0"/>
          <w:color w:val="000000"/>
          <w:sz w:val="20"/>
          <w:lang w:eastAsia="sl-SI"/>
        </w:rPr>
      </w:pPr>
      <w:r w:rsidRPr="006A56E8">
        <w:rPr>
          <w:rFonts w:ascii="Arial" w:eastAsia="Times New Roman" w:hAnsi="Arial" w:cs="Arial"/>
          <w:b/>
          <w:bCs/>
          <w:i w:val="0"/>
          <w:iCs w:val="0"/>
          <w:color w:val="auto"/>
          <w:sz w:val="20"/>
          <w:szCs w:val="20"/>
        </w:rPr>
        <w:t>15.1.3.</w:t>
      </w:r>
      <w:r w:rsidR="00BC21E1" w:rsidRPr="006A56E8">
        <w:rPr>
          <w:rFonts w:ascii="Arial" w:eastAsia="Times New Roman" w:hAnsi="Arial" w:cs="Arial"/>
          <w:b/>
          <w:bCs/>
          <w:i w:val="0"/>
          <w:iCs w:val="0"/>
          <w:color w:val="auto"/>
          <w:sz w:val="20"/>
          <w:szCs w:val="20"/>
        </w:rPr>
        <w:t xml:space="preserve">1  </w:t>
      </w:r>
      <w:r w:rsidR="00BC21E1" w:rsidRPr="006A56E8">
        <w:rPr>
          <w:rFonts w:ascii="Arial" w:eastAsia="Arial" w:hAnsi="Arial" w:cs="Arial"/>
          <w:b/>
          <w:bCs/>
          <w:i w:val="0"/>
          <w:iCs w:val="0"/>
          <w:color w:val="auto"/>
          <w:sz w:val="20"/>
          <w:szCs w:val="20"/>
          <w:lang w:eastAsia="sl-SI"/>
        </w:rPr>
        <w:t xml:space="preserve">Sistemski inšpekcijski nadzori </w:t>
      </w:r>
      <w:r w:rsidR="00BC21E1" w:rsidRPr="006A56E8">
        <w:rPr>
          <w:rFonts w:ascii="Arial" w:eastAsia="Arial" w:hAnsi="Arial" w:cs="Arial"/>
          <w:i w:val="0"/>
          <w:iCs w:val="0"/>
          <w:color w:val="000000"/>
          <w:sz w:val="20"/>
          <w:lang w:eastAsia="sl-SI"/>
        </w:rPr>
        <w:t>(na podlagi količnika ocene tveganja in na podlagi izbranih aktualnih vsebinskih področij):</w:t>
      </w:r>
    </w:p>
    <w:p w14:paraId="568A5276" w14:textId="77777777" w:rsidR="00210E49" w:rsidRDefault="00210E49" w:rsidP="00BC21E1">
      <w:pPr>
        <w:suppressAutoHyphens/>
        <w:spacing w:after="0" w:line="260" w:lineRule="exact"/>
        <w:jc w:val="both"/>
        <w:rPr>
          <w:rFonts w:ascii="Arial" w:eastAsia="Times New Roman" w:hAnsi="Arial" w:cs="Times New Roman"/>
          <w:sz w:val="20"/>
          <w:szCs w:val="20"/>
          <w:u w:val="single"/>
        </w:rPr>
      </w:pPr>
    </w:p>
    <w:p w14:paraId="5FB0CC05" w14:textId="30696667" w:rsidR="00BC21E1" w:rsidRPr="00BC21E1" w:rsidRDefault="00BC21E1" w:rsidP="00BC21E1">
      <w:pPr>
        <w:suppressAutoHyphens/>
        <w:spacing w:after="0" w:line="260" w:lineRule="exact"/>
        <w:jc w:val="both"/>
        <w:rPr>
          <w:rFonts w:ascii="Arial" w:eastAsia="Times New Roman" w:hAnsi="Arial" w:cs="Times New Roman"/>
          <w:sz w:val="20"/>
          <w:szCs w:val="20"/>
        </w:rPr>
      </w:pPr>
      <w:r w:rsidRPr="00BC21E1">
        <w:rPr>
          <w:rFonts w:ascii="Arial" w:eastAsia="Times New Roman" w:hAnsi="Arial" w:cs="Times New Roman"/>
          <w:sz w:val="20"/>
          <w:szCs w:val="20"/>
          <w:u w:val="single"/>
        </w:rPr>
        <w:t>Koordinirana akcija taksi prevozi:</w:t>
      </w:r>
      <w:r w:rsidRPr="00BC21E1">
        <w:rPr>
          <w:rFonts w:ascii="Arial" w:eastAsia="Times New Roman" w:hAnsi="Arial" w:cs="Times New Roman"/>
          <w:sz w:val="20"/>
          <w:szCs w:val="20"/>
        </w:rPr>
        <w:t xml:space="preserve"> Nadzor taksi prevozov glede izpolnjevanja in zagotavljanja enakosti pogojev ter odgovornosti izvajalcev avto taksi prevozov v sodelovanju  s Policijo, MIRS, FURS, TIRS in Inšpektorat in redarstvo MOL, ki se bo izvajalo v koordinaciji z nadzornimi organi čez celo leto.</w:t>
      </w:r>
    </w:p>
    <w:p w14:paraId="1C8FC4B8" w14:textId="77777777" w:rsidR="00BC21E1" w:rsidRPr="00BC21E1" w:rsidRDefault="00BC21E1" w:rsidP="00BC21E1">
      <w:pPr>
        <w:suppressAutoHyphens/>
        <w:spacing w:after="0" w:line="260" w:lineRule="exact"/>
        <w:jc w:val="both"/>
        <w:rPr>
          <w:rFonts w:ascii="Arial" w:eastAsia="Times New Roman" w:hAnsi="Arial" w:cs="Times New Roman"/>
          <w:sz w:val="20"/>
          <w:szCs w:val="20"/>
        </w:rPr>
      </w:pPr>
    </w:p>
    <w:p w14:paraId="527A85B5" w14:textId="77777777" w:rsidR="00BC21E1" w:rsidRPr="00BC21E1" w:rsidRDefault="00BC21E1" w:rsidP="00BC21E1">
      <w:pPr>
        <w:suppressAutoHyphens/>
        <w:spacing w:after="0" w:line="260" w:lineRule="exact"/>
        <w:jc w:val="both"/>
        <w:rPr>
          <w:rFonts w:ascii="Arial" w:eastAsia="Times New Roman" w:hAnsi="Arial" w:cs="Times New Roman"/>
          <w:sz w:val="18"/>
          <w:szCs w:val="18"/>
        </w:rPr>
      </w:pPr>
      <w:r w:rsidRPr="00BC21E1">
        <w:rPr>
          <w:rFonts w:ascii="Arial" w:eastAsia="Times New Roman" w:hAnsi="Arial" w:cs="Times New Roman"/>
          <w:sz w:val="20"/>
          <w:szCs w:val="20"/>
          <w:u w:val="single"/>
        </w:rPr>
        <w:t>Koordinirana akcija prevozov šoloobveznih otrok:</w:t>
      </w:r>
      <w:r w:rsidRPr="00BC21E1">
        <w:rPr>
          <w:rFonts w:ascii="Arial" w:eastAsia="Times New Roman" w:hAnsi="Arial" w:cs="Times New Roman"/>
          <w:sz w:val="20"/>
          <w:szCs w:val="20"/>
        </w:rPr>
        <w:t xml:space="preserve"> Nadzor prevozov šoloobveznih otrok glede izpolnjevanja in zagotavljanja enakosti pogojev ter odgovornosti izvajalcev posebnih linijskih prevozov v sodelovanju z IRSI, ki se izvede na koncu in začetku šolskega leta</w:t>
      </w:r>
      <w:r w:rsidRPr="00BC21E1">
        <w:rPr>
          <w:rFonts w:ascii="Arial" w:eastAsia="Times New Roman" w:hAnsi="Arial" w:cs="Times New Roman"/>
          <w:sz w:val="18"/>
          <w:szCs w:val="18"/>
        </w:rPr>
        <w:t>.</w:t>
      </w:r>
    </w:p>
    <w:p w14:paraId="416859CE" w14:textId="77777777" w:rsidR="00BC21E1" w:rsidRPr="00BC21E1" w:rsidRDefault="00BC21E1" w:rsidP="00BC21E1">
      <w:pPr>
        <w:spacing w:after="0" w:line="260" w:lineRule="exact"/>
        <w:jc w:val="both"/>
        <w:rPr>
          <w:rFonts w:ascii="Arial" w:eastAsia="Arial" w:hAnsi="Arial" w:cs="Arial"/>
          <w:b/>
          <w:bCs/>
          <w:color w:val="000000"/>
          <w:sz w:val="20"/>
          <w:lang w:eastAsia="sl-SI"/>
        </w:rPr>
      </w:pPr>
    </w:p>
    <w:p w14:paraId="5B4A00A3" w14:textId="7F54CA94" w:rsidR="00BC21E1" w:rsidRPr="006A56E8" w:rsidRDefault="00210E49" w:rsidP="006A56E8">
      <w:pPr>
        <w:pStyle w:val="Naslov4"/>
        <w:jc w:val="both"/>
        <w:rPr>
          <w:rFonts w:ascii="Arial" w:eastAsia="Arial" w:hAnsi="Arial" w:cs="Arial"/>
          <w:i w:val="0"/>
          <w:iCs w:val="0"/>
          <w:color w:val="000000"/>
          <w:sz w:val="20"/>
          <w:lang w:eastAsia="sl-SI" w:bidi="sa-IN"/>
        </w:rPr>
      </w:pPr>
      <w:r w:rsidRPr="006A56E8">
        <w:rPr>
          <w:rFonts w:ascii="Arial" w:eastAsia="Batang" w:hAnsi="Arial" w:cs="Arial"/>
          <w:b/>
          <w:bCs/>
          <w:i w:val="0"/>
          <w:iCs w:val="0"/>
          <w:color w:val="auto"/>
          <w:sz w:val="20"/>
          <w:szCs w:val="20"/>
          <w:lang w:eastAsia="ko-KR" w:bidi="sa-IN"/>
        </w:rPr>
        <w:t>15.1.3.</w:t>
      </w:r>
      <w:r w:rsidR="00BC21E1" w:rsidRPr="006A56E8">
        <w:rPr>
          <w:rFonts w:ascii="Arial" w:eastAsia="Batang" w:hAnsi="Arial" w:cs="Arial"/>
          <w:b/>
          <w:bCs/>
          <w:i w:val="0"/>
          <w:iCs w:val="0"/>
          <w:color w:val="auto"/>
          <w:sz w:val="20"/>
          <w:szCs w:val="20"/>
          <w:lang w:eastAsia="ko-KR" w:bidi="sa-IN"/>
        </w:rPr>
        <w:t xml:space="preserve">2 </w:t>
      </w:r>
      <w:r w:rsidR="00BC21E1" w:rsidRPr="006A56E8">
        <w:rPr>
          <w:rFonts w:ascii="Arial" w:eastAsia="Arial" w:hAnsi="Arial" w:cs="Arial"/>
          <w:b/>
          <w:bCs/>
          <w:i w:val="0"/>
          <w:iCs w:val="0"/>
          <w:color w:val="auto"/>
          <w:sz w:val="20"/>
          <w:szCs w:val="20"/>
          <w:lang w:eastAsia="sl-SI" w:bidi="sa-IN"/>
        </w:rPr>
        <w:t xml:space="preserve">Prioritetni inšpekcijski nadzori na osnovi prejetih pobud in prijav </w:t>
      </w:r>
      <w:r w:rsidR="00BC21E1" w:rsidRPr="006A56E8">
        <w:rPr>
          <w:rFonts w:ascii="Arial" w:eastAsia="Arial" w:hAnsi="Arial" w:cs="Arial"/>
          <w:i w:val="0"/>
          <w:iCs w:val="0"/>
          <w:color w:val="000000"/>
          <w:sz w:val="20"/>
          <w:lang w:eastAsia="sl-SI" w:bidi="sa-IN"/>
        </w:rPr>
        <w:t>(pri katerih je prednostna obravnava upravičena z vidika javnega interesa, ker gre za zatrjevane kršitve z večjimi finančnimi posledicami, večkratne kršitve, ki kažejo na očitno nezakonito poslovanje organa, ponavljajoče se kršitve oziroma večje število kršitev, kršitve, ki nakazujejo na neurejeno področje ali drugo problematiko; kadar gre za zadevo, v kateri je delo drugih organov ali institucij odvisno od ugotovitev inšpektorjev; kadar gre za več različnih prijav, ki se nanašajo na istega inšpekcijskega zavezanca):</w:t>
      </w:r>
    </w:p>
    <w:p w14:paraId="41074E06" w14:textId="77777777" w:rsidR="00BC21E1" w:rsidRPr="00BC21E1" w:rsidRDefault="00BC21E1" w:rsidP="00BC21E1">
      <w:pPr>
        <w:suppressAutoHyphens/>
        <w:spacing w:after="0" w:line="260" w:lineRule="exact"/>
        <w:jc w:val="both"/>
        <w:rPr>
          <w:rFonts w:ascii="Arial" w:eastAsia="Times New Roman" w:hAnsi="Arial" w:cs="Times New Roman"/>
          <w:sz w:val="20"/>
          <w:szCs w:val="24"/>
        </w:rPr>
      </w:pPr>
    </w:p>
    <w:p w14:paraId="504909BB" w14:textId="77777777" w:rsidR="00BC21E1" w:rsidRPr="00BC21E1" w:rsidRDefault="00BC21E1" w:rsidP="00BC21E1">
      <w:pPr>
        <w:suppressAutoHyphens/>
        <w:spacing w:after="0" w:line="260" w:lineRule="exact"/>
        <w:jc w:val="both"/>
        <w:rPr>
          <w:rFonts w:ascii="Arial" w:eastAsia="Times New Roman" w:hAnsi="Arial" w:cs="Times New Roman"/>
          <w:sz w:val="20"/>
          <w:szCs w:val="20"/>
        </w:rPr>
      </w:pPr>
      <w:r w:rsidRPr="00BC21E1">
        <w:rPr>
          <w:rFonts w:ascii="Arial" w:eastAsia="Times New Roman" w:hAnsi="Arial" w:cs="Times New Roman"/>
          <w:sz w:val="20"/>
          <w:szCs w:val="20"/>
        </w:rPr>
        <w:t>Število nadzorov na osnovi prejetih pobud in prijav na Inšpekciji za javni potniški promet ni mogoče številčno načrtovati. Inšpekcija za javni potniški promet bo nemudoma obravnavala prijave in zadeve iz katerih je razbrati, da je ogroženo zdravje in življenje ljudi, javna varnost ali premoženje večje vrednosti.</w:t>
      </w:r>
    </w:p>
    <w:p w14:paraId="1D0724B3" w14:textId="77777777" w:rsidR="00BC21E1" w:rsidRPr="00BC21E1" w:rsidRDefault="00BC21E1" w:rsidP="00BC21E1">
      <w:pPr>
        <w:suppressAutoHyphens/>
        <w:spacing w:after="0" w:line="260" w:lineRule="exact"/>
        <w:jc w:val="both"/>
        <w:rPr>
          <w:rFonts w:ascii="Arial" w:eastAsia="Times New Roman" w:hAnsi="Arial" w:cs="Times New Roman"/>
          <w:sz w:val="20"/>
          <w:szCs w:val="24"/>
        </w:rPr>
      </w:pPr>
    </w:p>
    <w:p w14:paraId="3617B1BB" w14:textId="6D15F4A5" w:rsidR="00BC21E1" w:rsidRPr="006A56E8" w:rsidRDefault="00210E49" w:rsidP="006A56E8">
      <w:pPr>
        <w:pStyle w:val="Naslov4"/>
        <w:rPr>
          <w:rFonts w:ascii="Arial" w:eastAsia="Arial" w:hAnsi="Arial" w:cs="Arial"/>
          <w:b/>
          <w:bCs/>
          <w:i w:val="0"/>
          <w:iCs w:val="0"/>
          <w:color w:val="auto"/>
          <w:sz w:val="20"/>
          <w:szCs w:val="20"/>
          <w:lang w:eastAsia="sl-SI"/>
        </w:rPr>
      </w:pPr>
      <w:r w:rsidRPr="006A56E8">
        <w:rPr>
          <w:rFonts w:ascii="Arial" w:eastAsia="Times New Roman" w:hAnsi="Arial" w:cs="Arial"/>
          <w:b/>
          <w:bCs/>
          <w:i w:val="0"/>
          <w:iCs w:val="0"/>
          <w:color w:val="auto"/>
          <w:sz w:val="20"/>
          <w:szCs w:val="20"/>
        </w:rPr>
        <w:t>15.1.3.</w:t>
      </w:r>
      <w:r w:rsidR="00BC21E1" w:rsidRPr="006A56E8">
        <w:rPr>
          <w:rFonts w:ascii="Arial" w:eastAsia="Times New Roman" w:hAnsi="Arial" w:cs="Arial"/>
          <w:b/>
          <w:bCs/>
          <w:i w:val="0"/>
          <w:iCs w:val="0"/>
          <w:color w:val="auto"/>
          <w:sz w:val="20"/>
          <w:szCs w:val="20"/>
        </w:rPr>
        <w:t xml:space="preserve">3 </w:t>
      </w:r>
      <w:r w:rsidR="00BC21E1" w:rsidRPr="006A56E8">
        <w:rPr>
          <w:rFonts w:ascii="Arial" w:eastAsia="Arial" w:hAnsi="Arial" w:cs="Arial"/>
          <w:b/>
          <w:bCs/>
          <w:i w:val="0"/>
          <w:iCs w:val="0"/>
          <w:color w:val="auto"/>
          <w:sz w:val="20"/>
          <w:szCs w:val="20"/>
          <w:lang w:eastAsia="sl-SI"/>
        </w:rPr>
        <w:t>Inšpekcijski nadzori na podlagi ostalih prejetih pobud in prijav, ki niso bili določeni kot prioritetni:</w:t>
      </w:r>
    </w:p>
    <w:p w14:paraId="460A3072" w14:textId="77777777" w:rsidR="00BC21E1" w:rsidRPr="00BC21E1" w:rsidRDefault="00BC21E1" w:rsidP="00BC21E1">
      <w:pPr>
        <w:suppressAutoHyphens/>
        <w:spacing w:after="0" w:line="260" w:lineRule="exact"/>
        <w:jc w:val="both"/>
        <w:rPr>
          <w:rFonts w:ascii="Arial" w:eastAsia="Times New Roman" w:hAnsi="Arial" w:cs="Times New Roman"/>
          <w:sz w:val="20"/>
          <w:szCs w:val="24"/>
        </w:rPr>
      </w:pPr>
    </w:p>
    <w:p w14:paraId="0FF15345" w14:textId="77777777" w:rsidR="00BC21E1" w:rsidRPr="00BC21E1" w:rsidRDefault="00BC21E1" w:rsidP="00BC21E1">
      <w:pPr>
        <w:spacing w:after="0" w:line="260" w:lineRule="exact"/>
        <w:jc w:val="both"/>
        <w:rPr>
          <w:rFonts w:ascii="Arial" w:eastAsia="Times New Roman" w:hAnsi="Arial" w:cs="Times New Roman"/>
          <w:sz w:val="20"/>
          <w:szCs w:val="24"/>
        </w:rPr>
      </w:pPr>
      <w:r w:rsidRPr="00BC21E1">
        <w:rPr>
          <w:rFonts w:ascii="Arial" w:eastAsia="Times New Roman" w:hAnsi="Arial" w:cs="Times New Roman"/>
          <w:sz w:val="20"/>
          <w:szCs w:val="24"/>
        </w:rPr>
        <w:t xml:space="preserve">Število inšpekcijskih nadzorov na podlagi prejetih prijav in pobud bo opravljeno skladno z načrtom dela Inšpekcije za javni potniški promet. </w:t>
      </w:r>
    </w:p>
    <w:p w14:paraId="381426FA" w14:textId="77777777" w:rsidR="00BC21E1" w:rsidRPr="00BC21E1" w:rsidRDefault="00BC21E1" w:rsidP="00BC21E1">
      <w:pPr>
        <w:suppressAutoHyphens/>
        <w:spacing w:after="0" w:line="260" w:lineRule="exact"/>
        <w:jc w:val="both"/>
        <w:rPr>
          <w:rFonts w:ascii="Arial" w:eastAsia="Times New Roman" w:hAnsi="Arial" w:cs="Times New Roman"/>
          <w:sz w:val="20"/>
          <w:szCs w:val="24"/>
        </w:rPr>
      </w:pPr>
    </w:p>
    <w:p w14:paraId="78282566" w14:textId="09DDBD19" w:rsidR="00BC21E1" w:rsidRPr="006A56E8" w:rsidRDefault="00210E49" w:rsidP="006A56E8">
      <w:pPr>
        <w:pStyle w:val="Naslov4"/>
        <w:rPr>
          <w:rFonts w:ascii="Arial" w:eastAsia="Times New Roman" w:hAnsi="Arial" w:cs="Arial"/>
          <w:b/>
          <w:bCs/>
          <w:i w:val="0"/>
          <w:iCs w:val="0"/>
          <w:color w:val="auto"/>
          <w:sz w:val="20"/>
          <w:szCs w:val="20"/>
        </w:rPr>
      </w:pPr>
      <w:r w:rsidRPr="006A56E8">
        <w:rPr>
          <w:rFonts w:ascii="Arial" w:eastAsia="Times New Roman" w:hAnsi="Arial" w:cs="Arial"/>
          <w:b/>
          <w:bCs/>
          <w:i w:val="0"/>
          <w:iCs w:val="0"/>
          <w:color w:val="auto"/>
          <w:sz w:val="20"/>
          <w:szCs w:val="20"/>
        </w:rPr>
        <w:t>15.1.3.</w:t>
      </w:r>
      <w:r w:rsidR="00BC21E1" w:rsidRPr="006A56E8">
        <w:rPr>
          <w:rFonts w:ascii="Arial" w:eastAsia="Times New Roman" w:hAnsi="Arial" w:cs="Arial"/>
          <w:b/>
          <w:bCs/>
          <w:i w:val="0"/>
          <w:iCs w:val="0"/>
          <w:color w:val="auto"/>
          <w:sz w:val="20"/>
          <w:szCs w:val="20"/>
        </w:rPr>
        <w:t xml:space="preserve">4 </w:t>
      </w:r>
      <w:proofErr w:type="spellStart"/>
      <w:r w:rsidR="00BC21E1" w:rsidRPr="006A56E8">
        <w:rPr>
          <w:rFonts w:ascii="Arial" w:eastAsia="Arial" w:hAnsi="Arial" w:cs="Arial"/>
          <w:b/>
          <w:bCs/>
          <w:i w:val="0"/>
          <w:iCs w:val="0"/>
          <w:color w:val="auto"/>
          <w:sz w:val="20"/>
          <w:szCs w:val="20"/>
          <w:lang w:eastAsia="sl-SI"/>
        </w:rPr>
        <w:t>Prekrškovni</w:t>
      </w:r>
      <w:proofErr w:type="spellEnd"/>
      <w:r w:rsidR="00BC21E1" w:rsidRPr="006A56E8">
        <w:rPr>
          <w:rFonts w:ascii="Arial" w:eastAsia="Arial" w:hAnsi="Arial" w:cs="Arial"/>
          <w:b/>
          <w:bCs/>
          <w:i w:val="0"/>
          <w:iCs w:val="0"/>
          <w:color w:val="auto"/>
          <w:sz w:val="20"/>
          <w:szCs w:val="20"/>
          <w:lang w:eastAsia="sl-SI"/>
        </w:rPr>
        <w:t xml:space="preserve"> postopki:</w:t>
      </w:r>
    </w:p>
    <w:p w14:paraId="372FBF6E" w14:textId="77777777" w:rsidR="00BC21E1" w:rsidRPr="00BC21E1" w:rsidRDefault="00BC21E1" w:rsidP="00BC21E1">
      <w:pPr>
        <w:spacing w:after="0" w:line="260" w:lineRule="exact"/>
        <w:jc w:val="both"/>
        <w:rPr>
          <w:rFonts w:ascii="Arial" w:eastAsia="Times New Roman" w:hAnsi="Arial" w:cs="Times New Roman"/>
          <w:b/>
          <w:bCs/>
          <w:sz w:val="20"/>
          <w:szCs w:val="24"/>
        </w:rPr>
      </w:pPr>
    </w:p>
    <w:p w14:paraId="3DCF9EBA" w14:textId="1AAC217B" w:rsidR="00BC21E1" w:rsidRPr="000F536A" w:rsidRDefault="00BC21E1" w:rsidP="000F536A">
      <w:pPr>
        <w:jc w:val="both"/>
        <w:rPr>
          <w:rFonts w:ascii="Arial" w:hAnsi="Arial" w:cs="Arial"/>
          <w:sz w:val="20"/>
          <w:szCs w:val="20"/>
          <w:lang w:eastAsia="sl-SI"/>
        </w:rPr>
      </w:pPr>
      <w:r w:rsidRPr="000F536A">
        <w:rPr>
          <w:rFonts w:ascii="Arial" w:hAnsi="Arial" w:cs="Arial"/>
          <w:sz w:val="20"/>
          <w:szCs w:val="20"/>
          <w:lang w:eastAsia="sl-SI"/>
        </w:rPr>
        <w:lastRenderedPageBreak/>
        <w:t xml:space="preserve">Vodenje </w:t>
      </w:r>
      <w:proofErr w:type="spellStart"/>
      <w:r w:rsidRPr="000F536A">
        <w:rPr>
          <w:rFonts w:ascii="Arial" w:hAnsi="Arial" w:cs="Arial"/>
          <w:sz w:val="20"/>
          <w:szCs w:val="20"/>
          <w:lang w:eastAsia="sl-SI"/>
        </w:rPr>
        <w:t>prekrškovnega</w:t>
      </w:r>
      <w:proofErr w:type="spellEnd"/>
      <w:r w:rsidRPr="000F536A">
        <w:rPr>
          <w:rFonts w:ascii="Arial" w:hAnsi="Arial" w:cs="Arial"/>
          <w:sz w:val="20"/>
          <w:szCs w:val="20"/>
          <w:lang w:eastAsia="sl-SI"/>
        </w:rPr>
        <w:t xml:space="preserve"> postopka je del rednega dela. Uvedba </w:t>
      </w:r>
      <w:proofErr w:type="spellStart"/>
      <w:r w:rsidRPr="000F536A">
        <w:rPr>
          <w:rFonts w:ascii="Arial" w:hAnsi="Arial" w:cs="Arial"/>
          <w:sz w:val="20"/>
          <w:szCs w:val="20"/>
          <w:lang w:eastAsia="sl-SI"/>
        </w:rPr>
        <w:t>prekrškovnega</w:t>
      </w:r>
      <w:proofErr w:type="spellEnd"/>
      <w:r w:rsidRPr="000F536A">
        <w:rPr>
          <w:rFonts w:ascii="Arial" w:hAnsi="Arial" w:cs="Arial"/>
          <w:sz w:val="20"/>
          <w:szCs w:val="20"/>
          <w:lang w:eastAsia="sl-SI"/>
        </w:rPr>
        <w:t xml:space="preserve"> postopka je odvisna od ugotovljenih oz. zaznanih kršitev</w:t>
      </w:r>
      <w:r w:rsidR="00210E49" w:rsidRPr="000F536A">
        <w:rPr>
          <w:rFonts w:ascii="Arial" w:hAnsi="Arial" w:cs="Arial"/>
          <w:sz w:val="20"/>
          <w:szCs w:val="20"/>
          <w:lang w:eastAsia="sl-SI"/>
        </w:rPr>
        <w:t>,</w:t>
      </w:r>
      <w:r w:rsidRPr="000F536A">
        <w:rPr>
          <w:rFonts w:ascii="Arial" w:hAnsi="Arial" w:cs="Arial"/>
          <w:sz w:val="20"/>
          <w:szCs w:val="20"/>
          <w:lang w:eastAsia="sl-SI"/>
        </w:rPr>
        <w:t xml:space="preserve"> bodisi v okviru inšpekcijskega postopka, bodisi glede na prejete predloge upravičenih predlagateljev za uvedbo </w:t>
      </w:r>
      <w:proofErr w:type="spellStart"/>
      <w:r w:rsidRPr="000F536A">
        <w:rPr>
          <w:rFonts w:ascii="Arial" w:hAnsi="Arial" w:cs="Arial"/>
          <w:sz w:val="20"/>
          <w:szCs w:val="20"/>
          <w:lang w:eastAsia="sl-SI"/>
        </w:rPr>
        <w:t>prekrškovnega</w:t>
      </w:r>
      <w:proofErr w:type="spellEnd"/>
      <w:r w:rsidRPr="000F536A">
        <w:rPr>
          <w:rFonts w:ascii="Arial" w:hAnsi="Arial" w:cs="Arial"/>
          <w:sz w:val="20"/>
          <w:szCs w:val="20"/>
          <w:lang w:eastAsia="sl-SI"/>
        </w:rPr>
        <w:t xml:space="preserve"> postopka. Iz tega razloga </w:t>
      </w:r>
      <w:proofErr w:type="spellStart"/>
      <w:r w:rsidRPr="000F536A">
        <w:rPr>
          <w:rFonts w:ascii="Arial" w:hAnsi="Arial" w:cs="Arial"/>
          <w:sz w:val="20"/>
          <w:szCs w:val="20"/>
          <w:lang w:eastAsia="sl-SI"/>
        </w:rPr>
        <w:t>prekrškovnih</w:t>
      </w:r>
      <w:proofErr w:type="spellEnd"/>
      <w:r w:rsidRPr="000F536A">
        <w:rPr>
          <w:rFonts w:ascii="Arial" w:hAnsi="Arial" w:cs="Arial"/>
          <w:sz w:val="20"/>
          <w:szCs w:val="20"/>
          <w:lang w:eastAsia="sl-SI"/>
        </w:rPr>
        <w:t xml:space="preserve"> postopkov tako po vsebini kot po količini ni mogoče planirati.</w:t>
      </w:r>
    </w:p>
    <w:p w14:paraId="61090F26" w14:textId="77777777" w:rsidR="00BC21E1" w:rsidRPr="00BC21E1" w:rsidRDefault="00BC21E1" w:rsidP="00BC21E1">
      <w:pPr>
        <w:spacing w:after="0" w:line="260" w:lineRule="atLeast"/>
        <w:contextualSpacing/>
        <w:rPr>
          <w:rFonts w:ascii="Arial" w:eastAsia="Times New Roman" w:hAnsi="Arial" w:cs="Times New Roman"/>
          <w:sz w:val="20"/>
          <w:szCs w:val="24"/>
          <w:lang w:eastAsia="sl-SI"/>
        </w:rPr>
      </w:pPr>
    </w:p>
    <w:p w14:paraId="33970CE2" w14:textId="5D66B66B" w:rsidR="00BC21E1" w:rsidRPr="006A56E8" w:rsidRDefault="00210E49" w:rsidP="006A56E8">
      <w:pPr>
        <w:pStyle w:val="Naslov4"/>
        <w:rPr>
          <w:rFonts w:ascii="Arial" w:hAnsi="Arial" w:cs="Arial"/>
          <w:b/>
          <w:bCs/>
          <w:i w:val="0"/>
          <w:iCs w:val="0"/>
          <w:color w:val="auto"/>
          <w:sz w:val="20"/>
          <w:szCs w:val="20"/>
          <w:lang w:eastAsia="sl-SI"/>
        </w:rPr>
      </w:pPr>
      <w:r w:rsidRPr="006A56E8">
        <w:rPr>
          <w:rFonts w:ascii="Arial" w:hAnsi="Arial" w:cs="Arial"/>
          <w:b/>
          <w:bCs/>
          <w:i w:val="0"/>
          <w:iCs w:val="0"/>
          <w:color w:val="auto"/>
          <w:sz w:val="20"/>
          <w:szCs w:val="20"/>
          <w:lang w:eastAsia="sl-SI"/>
        </w:rPr>
        <w:t>15.1.3.</w:t>
      </w:r>
      <w:r w:rsidR="00BC21E1" w:rsidRPr="006A56E8">
        <w:rPr>
          <w:rFonts w:ascii="Arial" w:hAnsi="Arial" w:cs="Arial"/>
          <w:b/>
          <w:bCs/>
          <w:i w:val="0"/>
          <w:iCs w:val="0"/>
          <w:color w:val="auto"/>
          <w:sz w:val="20"/>
          <w:szCs w:val="20"/>
          <w:lang w:eastAsia="sl-SI"/>
        </w:rPr>
        <w:t>5 Skupni inšpekcijski nadzori oziroma sodelovanja:</w:t>
      </w:r>
    </w:p>
    <w:p w14:paraId="2C59A329" w14:textId="77777777" w:rsidR="006A56E8" w:rsidRDefault="006A56E8" w:rsidP="00BC21E1">
      <w:pPr>
        <w:spacing w:after="0" w:line="260" w:lineRule="exact"/>
        <w:jc w:val="both"/>
        <w:rPr>
          <w:rFonts w:ascii="Arial" w:eastAsia="Times New Roman" w:hAnsi="Arial" w:cs="Times New Roman"/>
          <w:sz w:val="20"/>
          <w:szCs w:val="24"/>
          <w:u w:val="single"/>
        </w:rPr>
      </w:pPr>
    </w:p>
    <w:p w14:paraId="5FBFE4A6" w14:textId="7E736794" w:rsidR="00BC21E1" w:rsidRPr="00BC21E1" w:rsidRDefault="00210E49" w:rsidP="00BC21E1">
      <w:pPr>
        <w:spacing w:after="0" w:line="260" w:lineRule="exact"/>
        <w:jc w:val="both"/>
        <w:rPr>
          <w:rFonts w:ascii="Arial" w:eastAsia="Times New Roman" w:hAnsi="Arial" w:cs="Times New Roman"/>
          <w:sz w:val="20"/>
          <w:szCs w:val="24"/>
          <w:u w:val="single"/>
        </w:rPr>
      </w:pPr>
      <w:r>
        <w:rPr>
          <w:rFonts w:ascii="Arial" w:eastAsia="Times New Roman" w:hAnsi="Arial" w:cs="Times New Roman"/>
          <w:sz w:val="20"/>
          <w:szCs w:val="24"/>
          <w:u w:val="single"/>
        </w:rPr>
        <w:t>S</w:t>
      </w:r>
      <w:r w:rsidRPr="00210E49">
        <w:rPr>
          <w:rFonts w:ascii="Arial" w:eastAsia="Times New Roman" w:hAnsi="Arial" w:cs="Times New Roman"/>
          <w:sz w:val="20"/>
          <w:szCs w:val="24"/>
          <w:u w:val="single"/>
        </w:rPr>
        <w:t xml:space="preserve">kupne akcije </w:t>
      </w:r>
      <w:r>
        <w:rPr>
          <w:rFonts w:ascii="Arial" w:eastAsia="Times New Roman" w:hAnsi="Arial" w:cs="Times New Roman"/>
          <w:sz w:val="20"/>
          <w:szCs w:val="24"/>
          <w:u w:val="single"/>
        </w:rPr>
        <w:t>I</w:t>
      </w:r>
      <w:r w:rsidRPr="00210E49">
        <w:rPr>
          <w:rFonts w:ascii="Arial" w:eastAsia="Times New Roman" w:hAnsi="Arial" w:cs="Times New Roman"/>
          <w:sz w:val="20"/>
          <w:szCs w:val="24"/>
          <w:u w:val="single"/>
        </w:rPr>
        <w:t>nšpektorata RS za okolje in energijo z drugimi inšpekcijami</w:t>
      </w:r>
      <w:r>
        <w:rPr>
          <w:rFonts w:ascii="Arial" w:eastAsia="Times New Roman" w:hAnsi="Arial" w:cs="Times New Roman"/>
          <w:sz w:val="20"/>
          <w:szCs w:val="24"/>
          <w:u w:val="single"/>
        </w:rPr>
        <w:t>:</w:t>
      </w:r>
    </w:p>
    <w:p w14:paraId="343A8083" w14:textId="77777777" w:rsidR="00210E49" w:rsidRDefault="00210E49" w:rsidP="00BC21E1">
      <w:pPr>
        <w:spacing w:after="0" w:line="260" w:lineRule="exact"/>
        <w:contextualSpacing/>
        <w:jc w:val="both"/>
        <w:rPr>
          <w:rFonts w:ascii="Arial" w:eastAsia="Batang" w:hAnsi="Arial" w:cs="Arial"/>
          <w:sz w:val="20"/>
          <w:szCs w:val="20"/>
          <w:lang w:eastAsia="ko-KR"/>
        </w:rPr>
      </w:pPr>
    </w:p>
    <w:p w14:paraId="5FB3A359" w14:textId="48710E32" w:rsidR="00BC21E1" w:rsidRPr="00BC21E1" w:rsidRDefault="00BC21E1" w:rsidP="00BC21E1">
      <w:pPr>
        <w:spacing w:after="0" w:line="260" w:lineRule="exact"/>
        <w:contextualSpacing/>
        <w:jc w:val="both"/>
        <w:rPr>
          <w:rFonts w:ascii="Arial" w:eastAsia="Batang" w:hAnsi="Arial" w:cs="Arial"/>
          <w:sz w:val="20"/>
          <w:szCs w:val="20"/>
          <w:lang w:eastAsia="ko-KR"/>
        </w:rPr>
      </w:pPr>
      <w:r w:rsidRPr="00BC21E1">
        <w:rPr>
          <w:rFonts w:ascii="Arial" w:eastAsia="Batang" w:hAnsi="Arial" w:cs="Arial"/>
          <w:sz w:val="20"/>
          <w:szCs w:val="20"/>
          <w:lang w:eastAsia="ko-KR"/>
        </w:rPr>
        <w:t xml:space="preserve">Glede na v preteklosti ugotovljene potrebe po skupnih akcijah bo Inšpektorat RS za okolje in energijo v letu 2024 organiziral: </w:t>
      </w:r>
    </w:p>
    <w:p w14:paraId="098E6E85" w14:textId="77777777" w:rsidR="00BC21E1" w:rsidRPr="00BC21E1" w:rsidRDefault="00BC21E1" w:rsidP="00BC21E1">
      <w:pPr>
        <w:spacing w:after="0" w:line="260" w:lineRule="exact"/>
        <w:contextualSpacing/>
        <w:jc w:val="both"/>
        <w:rPr>
          <w:rFonts w:ascii="Arial" w:eastAsia="Batang" w:hAnsi="Arial" w:cs="Arial"/>
          <w:sz w:val="20"/>
          <w:szCs w:val="20"/>
          <w:lang w:eastAsia="ko-KR"/>
        </w:rPr>
      </w:pPr>
    </w:p>
    <w:p w14:paraId="383287FC" w14:textId="77777777" w:rsidR="00BC21E1" w:rsidRPr="00BC21E1" w:rsidRDefault="00BC21E1" w:rsidP="00BC21E1">
      <w:pPr>
        <w:spacing w:after="0" w:line="260" w:lineRule="exact"/>
        <w:contextualSpacing/>
        <w:jc w:val="both"/>
        <w:rPr>
          <w:rFonts w:ascii="Arial" w:eastAsia="Batang" w:hAnsi="Arial" w:cs="Arial"/>
          <w:sz w:val="20"/>
          <w:szCs w:val="20"/>
          <w:lang w:eastAsia="ko-KR"/>
        </w:rPr>
      </w:pPr>
      <w:r w:rsidRPr="00BC21E1">
        <w:rPr>
          <w:rFonts w:ascii="Arial" w:eastAsia="Batang" w:hAnsi="Arial" w:cs="Arial"/>
          <w:sz w:val="20"/>
          <w:szCs w:val="20"/>
          <w:lang w:eastAsia="ko-KR"/>
        </w:rPr>
        <w:t>Inšpekcija za okolje bo sodelovala s FURS, Policijo pri izvajanju nadzora nad ravnanjem z odpadki in čezmejnega pošiljanja odpadkov ter po potrebi z ostalimi inšpekcijskimi organi.</w:t>
      </w:r>
    </w:p>
    <w:p w14:paraId="059793B6" w14:textId="77777777" w:rsidR="00BC21E1" w:rsidRPr="00BC21E1" w:rsidRDefault="00BC21E1" w:rsidP="00BC21E1">
      <w:pPr>
        <w:spacing w:after="0" w:line="260" w:lineRule="exact"/>
        <w:jc w:val="both"/>
        <w:rPr>
          <w:rFonts w:ascii="Arial" w:eastAsia="Times New Roman" w:hAnsi="Arial" w:cs="Times New Roman"/>
          <w:sz w:val="20"/>
          <w:szCs w:val="24"/>
        </w:rPr>
      </w:pPr>
    </w:p>
    <w:p w14:paraId="230A5355" w14:textId="77777777" w:rsidR="00BC21E1" w:rsidRPr="00BC21E1" w:rsidRDefault="00BC21E1" w:rsidP="00BC21E1">
      <w:pPr>
        <w:spacing w:after="0" w:line="260" w:lineRule="exact"/>
        <w:contextualSpacing/>
        <w:jc w:val="both"/>
        <w:rPr>
          <w:rFonts w:ascii="Arial" w:eastAsia="Batang" w:hAnsi="Arial" w:cs="Arial"/>
          <w:sz w:val="20"/>
          <w:szCs w:val="20"/>
          <w:lang w:eastAsia="ko-KR"/>
        </w:rPr>
      </w:pPr>
      <w:r w:rsidRPr="00BC21E1">
        <w:rPr>
          <w:rFonts w:ascii="Arial" w:eastAsia="Batang" w:hAnsi="Arial" w:cs="Arial"/>
          <w:sz w:val="20"/>
          <w:szCs w:val="20"/>
          <w:lang w:eastAsia="ko-KR"/>
        </w:rPr>
        <w:t>Inšpektorji RS za okolje in energijo bodo sodelovali v skupnih akcijah, ki bodo načrtovane v okviru Inšpekcijskega sveta in se udeleževali tudi drugih morebitnih aktivnosti, ki bodo natančno načrtovane v okviru regijskih koordinacij ali medsebojnih dogovorov med posameznimi inšpekcijami in drugimi državnimi organi.</w:t>
      </w:r>
    </w:p>
    <w:p w14:paraId="5E2BAFC8" w14:textId="77777777" w:rsidR="00BC21E1" w:rsidRPr="00BC21E1" w:rsidRDefault="00BC21E1" w:rsidP="00BC21E1">
      <w:pPr>
        <w:spacing w:after="0" w:line="260" w:lineRule="exact"/>
        <w:jc w:val="both"/>
        <w:rPr>
          <w:rFonts w:ascii="Arial" w:eastAsia="Times New Roman" w:hAnsi="Arial" w:cs="Times New Roman"/>
          <w:sz w:val="20"/>
          <w:szCs w:val="24"/>
        </w:rPr>
      </w:pPr>
    </w:p>
    <w:p w14:paraId="4D036592" w14:textId="2FEB83B0" w:rsidR="00BC21E1" w:rsidRPr="00BC21E1" w:rsidRDefault="00BC21E1" w:rsidP="00BC21E1">
      <w:pPr>
        <w:spacing w:after="0" w:line="260" w:lineRule="exact"/>
        <w:jc w:val="both"/>
        <w:rPr>
          <w:rFonts w:ascii="Arial" w:eastAsia="Times New Roman" w:hAnsi="Arial" w:cs="Times New Roman"/>
          <w:sz w:val="20"/>
          <w:szCs w:val="20"/>
        </w:rPr>
      </w:pPr>
      <w:r w:rsidRPr="00BC21E1">
        <w:rPr>
          <w:rFonts w:ascii="Arial" w:eastAsia="Times New Roman" w:hAnsi="Arial" w:cs="Times New Roman"/>
          <w:sz w:val="20"/>
          <w:szCs w:val="24"/>
        </w:rPr>
        <w:t xml:space="preserve">Inšpekcija za javni potniški promet bo sodelovala s </w:t>
      </w:r>
      <w:r w:rsidRPr="00BC21E1">
        <w:rPr>
          <w:rFonts w:ascii="Arial" w:eastAsia="Times New Roman" w:hAnsi="Arial" w:cs="Times New Roman"/>
          <w:sz w:val="20"/>
          <w:szCs w:val="20"/>
        </w:rPr>
        <w:t xml:space="preserve">Policijo, MIRS, FURS, TIRS </w:t>
      </w:r>
      <w:r w:rsidR="005702C8">
        <w:rPr>
          <w:rFonts w:ascii="Arial" w:eastAsia="Times New Roman" w:hAnsi="Arial" w:cs="Times New Roman"/>
          <w:sz w:val="20"/>
          <w:szCs w:val="20"/>
        </w:rPr>
        <w:t>ter</w:t>
      </w:r>
      <w:r w:rsidRPr="00BC21E1">
        <w:rPr>
          <w:rFonts w:ascii="Arial" w:eastAsia="Times New Roman" w:hAnsi="Arial" w:cs="Times New Roman"/>
          <w:sz w:val="20"/>
          <w:szCs w:val="20"/>
        </w:rPr>
        <w:t xml:space="preserve"> Inšpektoratom in redarstvom MOL.</w:t>
      </w:r>
    </w:p>
    <w:p w14:paraId="0F490945" w14:textId="77777777" w:rsidR="00BC21E1" w:rsidRPr="00731190" w:rsidRDefault="00BC21E1" w:rsidP="00731190">
      <w:pPr>
        <w:rPr>
          <w:lang w:eastAsia="sl-SI"/>
        </w:rPr>
      </w:pPr>
    </w:p>
    <w:p w14:paraId="02D84D2E" w14:textId="4223ABB3" w:rsidR="0091549E" w:rsidRPr="00154F7F" w:rsidRDefault="0091549E" w:rsidP="00154F7F">
      <w:pPr>
        <w:pStyle w:val="Naslov1"/>
      </w:pPr>
      <w:r w:rsidRPr="00154F7F">
        <w:t>1</w:t>
      </w:r>
      <w:r w:rsidR="004D75F6" w:rsidRPr="00154F7F">
        <w:t>6</w:t>
      </w:r>
      <w:r w:rsidRPr="00154F7F">
        <w:t>. MINISTRSTVO ZA SOLIDARNO PRIHODNOST</w:t>
      </w:r>
    </w:p>
    <w:p w14:paraId="15210C08" w14:textId="77777777" w:rsidR="007F6C39" w:rsidRPr="00154F7F" w:rsidRDefault="007F6C39" w:rsidP="00154F7F">
      <w:pPr>
        <w:spacing w:line="276" w:lineRule="auto"/>
        <w:contextualSpacing/>
        <w:jc w:val="both"/>
        <w:rPr>
          <w:rFonts w:ascii="Arial" w:hAnsi="Arial" w:cs="Arial"/>
          <w:sz w:val="20"/>
          <w:szCs w:val="20"/>
          <w:lang w:eastAsia="sl-SI"/>
        </w:rPr>
      </w:pPr>
    </w:p>
    <w:p w14:paraId="3F15A006" w14:textId="0AC63064" w:rsidR="0091549E" w:rsidRPr="007A2BF9" w:rsidRDefault="007A2BF9" w:rsidP="007A2BF9">
      <w:pPr>
        <w:pStyle w:val="Naslov2"/>
        <w:rPr>
          <w:i w:val="0"/>
          <w:iCs w:val="0"/>
          <w:sz w:val="20"/>
          <w:szCs w:val="20"/>
        </w:rPr>
      </w:pPr>
      <w:r>
        <w:rPr>
          <w:i w:val="0"/>
          <w:iCs w:val="0"/>
          <w:sz w:val="20"/>
          <w:szCs w:val="20"/>
        </w:rPr>
        <w:t xml:space="preserve">16.1 </w:t>
      </w:r>
      <w:r w:rsidR="0091549E" w:rsidRPr="007A2BF9">
        <w:rPr>
          <w:i w:val="0"/>
          <w:iCs w:val="0"/>
          <w:sz w:val="20"/>
          <w:szCs w:val="20"/>
        </w:rPr>
        <w:t>INŠPEKTORAT REPUBLIKE SLOVENIJE ZA STANOVANJA</w:t>
      </w:r>
    </w:p>
    <w:p w14:paraId="35A32B84" w14:textId="77777777" w:rsidR="00F723E6" w:rsidRPr="00154F7F" w:rsidRDefault="00F723E6" w:rsidP="00154F7F">
      <w:pPr>
        <w:spacing w:after="0" w:line="276" w:lineRule="auto"/>
        <w:jc w:val="both"/>
        <w:rPr>
          <w:rFonts w:ascii="Arial" w:eastAsia="Times New Roman" w:hAnsi="Arial" w:cs="Arial"/>
          <w:sz w:val="20"/>
          <w:szCs w:val="20"/>
        </w:rPr>
      </w:pPr>
    </w:p>
    <w:p w14:paraId="3123A6CE" w14:textId="315E2B2B" w:rsidR="007217F7" w:rsidRDefault="007217F7" w:rsidP="007217F7">
      <w:pPr>
        <w:spacing w:after="0" w:line="276" w:lineRule="auto"/>
        <w:jc w:val="both"/>
        <w:rPr>
          <w:rFonts w:ascii="Arial" w:eastAsia="Times New Roman" w:hAnsi="Arial" w:cs="Times New Roman"/>
          <w:sz w:val="20"/>
          <w:szCs w:val="24"/>
        </w:rPr>
      </w:pPr>
      <w:r w:rsidRPr="007217F7">
        <w:rPr>
          <w:rFonts w:ascii="Arial" w:eastAsia="Times New Roman" w:hAnsi="Arial" w:cs="Times New Roman"/>
          <w:sz w:val="20"/>
          <w:szCs w:val="24"/>
        </w:rPr>
        <w:t>Inšpektorat Republike Slovenije za stanovanja (</w:t>
      </w:r>
      <w:r>
        <w:rPr>
          <w:rFonts w:ascii="Arial" w:eastAsia="Times New Roman" w:hAnsi="Arial" w:cs="Times New Roman"/>
          <w:sz w:val="20"/>
          <w:szCs w:val="24"/>
        </w:rPr>
        <w:t xml:space="preserve">v nadaljnjem besedilu: </w:t>
      </w:r>
      <w:r w:rsidRPr="007217F7">
        <w:rPr>
          <w:rFonts w:ascii="Arial" w:eastAsia="Times New Roman" w:hAnsi="Arial" w:cs="Times New Roman"/>
          <w:sz w:val="20"/>
          <w:szCs w:val="24"/>
        </w:rPr>
        <w:t>IRSS) izvaja nadzor nad uresničevanjem javnega interesa na stanovanjskem področju, za kar se šteje zlasti:</w:t>
      </w:r>
    </w:p>
    <w:p w14:paraId="3FC2E7A8" w14:textId="1175A128" w:rsidR="007217F7" w:rsidRPr="007217F7" w:rsidRDefault="007217F7">
      <w:pPr>
        <w:pStyle w:val="Odstavekseznama"/>
        <w:numPr>
          <w:ilvl w:val="0"/>
          <w:numId w:val="122"/>
        </w:numPr>
        <w:shd w:val="clear" w:color="auto" w:fill="FFFFFF"/>
        <w:spacing w:line="276" w:lineRule="auto"/>
        <w:rPr>
          <w:rFonts w:ascii="Arial" w:eastAsia="Times New Roman" w:hAnsi="Arial" w:cs="Arial"/>
          <w:color w:val="000000"/>
          <w:sz w:val="20"/>
          <w:szCs w:val="20"/>
          <w:lang w:eastAsia="sl-SI"/>
        </w:rPr>
      </w:pPr>
      <w:r w:rsidRPr="007217F7">
        <w:rPr>
          <w:rFonts w:ascii="Arial" w:eastAsia="Times New Roman" w:hAnsi="Arial" w:cs="Arial"/>
          <w:color w:val="000000"/>
          <w:sz w:val="20"/>
          <w:szCs w:val="20"/>
          <w:lang w:val="x-none" w:eastAsia="sl-SI"/>
        </w:rPr>
        <w:t>zagotavljanje takšnega stanja večstanovanjske stavbe, da je omogočena njena normalna raba;</w:t>
      </w:r>
    </w:p>
    <w:p w14:paraId="333DE210" w14:textId="4C1ACF36" w:rsidR="007217F7" w:rsidRPr="007217F7" w:rsidRDefault="007217F7">
      <w:pPr>
        <w:pStyle w:val="Odstavekseznama"/>
        <w:numPr>
          <w:ilvl w:val="0"/>
          <w:numId w:val="122"/>
        </w:numPr>
        <w:shd w:val="clear" w:color="auto" w:fill="FFFFFF"/>
        <w:spacing w:line="276" w:lineRule="auto"/>
        <w:rPr>
          <w:rFonts w:ascii="Arial" w:eastAsia="Times New Roman" w:hAnsi="Arial" w:cs="Arial"/>
          <w:color w:val="000000"/>
          <w:sz w:val="20"/>
          <w:szCs w:val="20"/>
          <w:lang w:eastAsia="sl-SI"/>
        </w:rPr>
      </w:pPr>
      <w:r w:rsidRPr="007217F7">
        <w:rPr>
          <w:rFonts w:ascii="Arial" w:eastAsia="Times New Roman" w:hAnsi="Arial" w:cs="Arial"/>
          <w:color w:val="000000"/>
          <w:sz w:val="20"/>
          <w:szCs w:val="20"/>
          <w:lang w:val="x-none" w:eastAsia="sl-SI"/>
        </w:rPr>
        <w:t>zagotavljanje pogojev za učinkovito upravljanje večstanovanjskih stavb.</w:t>
      </w:r>
    </w:p>
    <w:p w14:paraId="681644F8" w14:textId="77777777" w:rsidR="007217F7" w:rsidRPr="007217F7" w:rsidRDefault="007217F7" w:rsidP="007217F7">
      <w:pPr>
        <w:spacing w:after="0" w:line="260" w:lineRule="exact"/>
        <w:jc w:val="both"/>
        <w:rPr>
          <w:rFonts w:ascii="Arial" w:eastAsia="Times New Roman" w:hAnsi="Arial" w:cs="Times New Roman"/>
          <w:sz w:val="20"/>
          <w:szCs w:val="24"/>
        </w:rPr>
      </w:pPr>
    </w:p>
    <w:p w14:paraId="5240122C" w14:textId="5A1EC163" w:rsidR="007217F7" w:rsidRPr="007A2BF9" w:rsidRDefault="007A2BF9" w:rsidP="007A2BF9">
      <w:pPr>
        <w:pStyle w:val="Naslov3"/>
        <w:rPr>
          <w:rFonts w:eastAsia="Arial"/>
          <w:sz w:val="20"/>
          <w:szCs w:val="20"/>
        </w:rPr>
      </w:pPr>
      <w:r>
        <w:rPr>
          <w:rFonts w:eastAsia="Arial"/>
          <w:sz w:val="20"/>
          <w:szCs w:val="20"/>
        </w:rPr>
        <w:t xml:space="preserve">16.1.1 </w:t>
      </w:r>
      <w:r w:rsidR="007217F7" w:rsidRPr="007A2BF9">
        <w:rPr>
          <w:rFonts w:eastAsia="Arial"/>
          <w:sz w:val="20"/>
          <w:szCs w:val="20"/>
        </w:rPr>
        <w:t>Sistemski inšpekcijski nadzori:</w:t>
      </w:r>
    </w:p>
    <w:p w14:paraId="70F6999C" w14:textId="77777777" w:rsidR="007217F7" w:rsidRDefault="007217F7" w:rsidP="007217F7">
      <w:pPr>
        <w:spacing w:after="17" w:line="251" w:lineRule="auto"/>
        <w:jc w:val="both"/>
        <w:rPr>
          <w:rFonts w:ascii="Arial" w:eastAsia="Times New Roman" w:hAnsi="Arial" w:cs="Arial"/>
          <w:color w:val="000000"/>
          <w:spacing w:val="-3"/>
          <w:sz w:val="20"/>
          <w:szCs w:val="20"/>
        </w:rPr>
      </w:pPr>
    </w:p>
    <w:p w14:paraId="7F05FBE5" w14:textId="28D2F0D5" w:rsidR="007217F7" w:rsidRPr="007217F7" w:rsidRDefault="007217F7" w:rsidP="007217F7">
      <w:pPr>
        <w:spacing w:after="17" w:line="276" w:lineRule="auto"/>
        <w:contextualSpacing/>
        <w:jc w:val="both"/>
        <w:rPr>
          <w:rFonts w:ascii="Arial" w:eastAsia="Times New Roman" w:hAnsi="Arial" w:cs="Arial"/>
          <w:color w:val="000000"/>
          <w:spacing w:val="-3"/>
          <w:sz w:val="20"/>
          <w:szCs w:val="20"/>
        </w:rPr>
      </w:pPr>
      <w:r w:rsidRPr="007217F7">
        <w:rPr>
          <w:rFonts w:ascii="Arial" w:eastAsia="Times New Roman" w:hAnsi="Arial" w:cs="Arial"/>
          <w:color w:val="000000"/>
          <w:spacing w:val="-3"/>
          <w:sz w:val="20"/>
          <w:szCs w:val="20"/>
        </w:rPr>
        <w:t>IRSS bo v letu 2024 opravil usmerjene nadzore v okviru akcij na treh področjih, ki so bila v letu 2023 v okviru nadzorov zaznana kot področja</w:t>
      </w:r>
      <w:r>
        <w:rPr>
          <w:rFonts w:ascii="Arial" w:eastAsia="Times New Roman" w:hAnsi="Arial" w:cs="Arial"/>
          <w:color w:val="000000"/>
          <w:spacing w:val="-3"/>
          <w:sz w:val="20"/>
          <w:szCs w:val="20"/>
        </w:rPr>
        <w:t>,</w:t>
      </w:r>
      <w:r w:rsidRPr="007217F7">
        <w:rPr>
          <w:rFonts w:ascii="Arial" w:eastAsia="Times New Roman" w:hAnsi="Arial" w:cs="Arial"/>
          <w:color w:val="000000"/>
          <w:spacing w:val="-3"/>
          <w:sz w:val="20"/>
          <w:szCs w:val="20"/>
        </w:rPr>
        <w:t xml:space="preserve"> pri katerih je potreben nadaljnji nadzor: </w:t>
      </w:r>
    </w:p>
    <w:p w14:paraId="6C257681" w14:textId="196A1736" w:rsidR="007217F7" w:rsidRPr="007217F7" w:rsidRDefault="007217F7">
      <w:pPr>
        <w:pStyle w:val="Odstavekseznama"/>
        <w:numPr>
          <w:ilvl w:val="0"/>
          <w:numId w:val="123"/>
        </w:numPr>
        <w:spacing w:after="17" w:line="276" w:lineRule="auto"/>
        <w:contextualSpacing/>
        <w:rPr>
          <w:rFonts w:ascii="Arial" w:eastAsia="Times New Roman" w:hAnsi="Arial" w:cs="Arial"/>
          <w:color w:val="000000"/>
          <w:sz w:val="20"/>
          <w:szCs w:val="20"/>
          <w:shd w:val="clear" w:color="auto" w:fill="FFFFFF"/>
        </w:rPr>
      </w:pPr>
      <w:r w:rsidRPr="007217F7">
        <w:rPr>
          <w:rFonts w:ascii="Arial" w:eastAsia="Times New Roman" w:hAnsi="Arial" w:cs="Arial"/>
          <w:color w:val="000000"/>
          <w:spacing w:val="-3"/>
          <w:sz w:val="20"/>
          <w:szCs w:val="20"/>
        </w:rPr>
        <w:t>vzdrževanje večstanovanjskih stavb</w:t>
      </w:r>
      <w:r>
        <w:rPr>
          <w:rFonts w:ascii="Arial" w:eastAsia="Times New Roman" w:hAnsi="Arial" w:cs="Arial"/>
          <w:color w:val="000000"/>
          <w:spacing w:val="-3"/>
          <w:sz w:val="20"/>
          <w:szCs w:val="20"/>
        </w:rPr>
        <w:t xml:space="preserve"> s</w:t>
      </w:r>
      <w:r w:rsidRPr="007217F7">
        <w:rPr>
          <w:rFonts w:ascii="Arial" w:eastAsia="Times New Roman" w:hAnsi="Arial" w:cs="Arial"/>
          <w:color w:val="000000"/>
          <w:spacing w:val="-3"/>
          <w:sz w:val="20"/>
          <w:szCs w:val="20"/>
        </w:rPr>
        <w:t xml:space="preserve"> posebnim poudarkom na </w:t>
      </w:r>
      <w:r w:rsidRPr="007217F7">
        <w:rPr>
          <w:rFonts w:ascii="Arial" w:eastAsia="Times New Roman" w:hAnsi="Arial" w:cs="Arial"/>
          <w:color w:val="000000"/>
          <w:sz w:val="20"/>
          <w:szCs w:val="20"/>
          <w:shd w:val="clear" w:color="auto" w:fill="FFFFFF"/>
        </w:rPr>
        <w:t>vzdrževanju stanovanja in skupnih delov v stanovanjski ali večstanovanjski stavbi v stanju, ki zagotavlja najemniku normalno uporabo stanovanja</w:t>
      </w:r>
      <w:r w:rsidR="000F0A7D">
        <w:rPr>
          <w:rFonts w:ascii="Arial" w:eastAsia="Times New Roman" w:hAnsi="Arial" w:cs="Arial"/>
          <w:color w:val="000000"/>
          <w:sz w:val="20"/>
          <w:szCs w:val="20"/>
          <w:shd w:val="clear" w:color="auto" w:fill="FFFFFF"/>
        </w:rPr>
        <w:t xml:space="preserve"> in preveritve najemnih pogodb</w:t>
      </w:r>
      <w:r>
        <w:rPr>
          <w:rFonts w:ascii="Arial" w:eastAsia="Times New Roman" w:hAnsi="Arial" w:cs="Arial"/>
          <w:color w:val="000000"/>
          <w:sz w:val="20"/>
          <w:szCs w:val="20"/>
          <w:shd w:val="clear" w:color="auto" w:fill="FFFFFF"/>
        </w:rPr>
        <w:t>,</w:t>
      </w:r>
    </w:p>
    <w:p w14:paraId="5D500C5E" w14:textId="00152C4D" w:rsidR="007217F7" w:rsidRPr="007217F7" w:rsidRDefault="006E651A">
      <w:pPr>
        <w:pStyle w:val="Odstavekseznama"/>
        <w:numPr>
          <w:ilvl w:val="0"/>
          <w:numId w:val="123"/>
        </w:numPr>
        <w:spacing w:after="17" w:line="276" w:lineRule="auto"/>
        <w:contextualSpacing/>
        <w:rPr>
          <w:rFonts w:ascii="Arial" w:eastAsia="Times New Roman" w:hAnsi="Arial" w:cs="Arial"/>
          <w:color w:val="000000"/>
          <w:spacing w:val="-3"/>
          <w:sz w:val="20"/>
          <w:szCs w:val="20"/>
        </w:rPr>
      </w:pPr>
      <w:r>
        <w:rPr>
          <w:rFonts w:ascii="Arial" w:eastAsia="Times New Roman" w:hAnsi="Arial" w:cs="Arial"/>
          <w:color w:val="000000"/>
          <w:spacing w:val="-3"/>
          <w:sz w:val="20"/>
          <w:szCs w:val="20"/>
        </w:rPr>
        <w:t>upravljanje večstanovanjskih stavb s poudarkom nad vodenjem ločenega fiduciarnega računa sredstev rezervnega sklada s preveritvijo izvedbe Zbora lastnikov te izdelave zapisnika zbora</w:t>
      </w:r>
      <w:r w:rsidR="007217F7">
        <w:rPr>
          <w:rFonts w:ascii="Arial" w:eastAsia="Times New Roman" w:hAnsi="Arial" w:cs="Arial"/>
          <w:color w:val="000000"/>
          <w:spacing w:val="-3"/>
          <w:sz w:val="20"/>
          <w:szCs w:val="20"/>
        </w:rPr>
        <w:t>,</w:t>
      </w:r>
    </w:p>
    <w:p w14:paraId="46E85B07" w14:textId="7869B207" w:rsidR="007217F7" w:rsidRPr="007217F7" w:rsidRDefault="007217F7">
      <w:pPr>
        <w:pStyle w:val="Odstavekseznama"/>
        <w:numPr>
          <w:ilvl w:val="0"/>
          <w:numId w:val="123"/>
        </w:numPr>
        <w:spacing w:after="17" w:line="276" w:lineRule="auto"/>
        <w:contextualSpacing/>
        <w:rPr>
          <w:rFonts w:ascii="Arial" w:eastAsia="Times New Roman" w:hAnsi="Arial" w:cs="Arial"/>
          <w:color w:val="000000"/>
          <w:spacing w:val="-3"/>
          <w:sz w:val="20"/>
          <w:szCs w:val="20"/>
        </w:rPr>
      </w:pPr>
      <w:r w:rsidRPr="007217F7">
        <w:rPr>
          <w:rFonts w:ascii="Arial" w:eastAsia="Times New Roman" w:hAnsi="Arial" w:cs="Arial"/>
          <w:color w:val="000000"/>
          <w:spacing w:val="-3"/>
          <w:sz w:val="20"/>
          <w:szCs w:val="20"/>
        </w:rPr>
        <w:t>oglaševanje prodaje novogradenj v skladu z Zakonom o varstvu kupcev stanovanj in enostanovanjskih stavb</w:t>
      </w:r>
      <w:r w:rsidRPr="007217F7">
        <w:t xml:space="preserve"> </w:t>
      </w:r>
      <w:r w:rsidRPr="007217F7">
        <w:rPr>
          <w:rFonts w:ascii="Arial" w:hAnsi="Arial" w:cs="Arial"/>
          <w:sz w:val="20"/>
          <w:szCs w:val="20"/>
        </w:rPr>
        <w:t xml:space="preserve">(Uradni list RS, št. </w:t>
      </w:r>
      <w:hyperlink r:id="rId245" w:tgtFrame="_blank" w:tooltip="Zakon o varstvu kupcev stanovanj in enostanovanjskih stavb (ZVKSES)" w:history="1">
        <w:r w:rsidRPr="007217F7">
          <w:rPr>
            <w:rFonts w:ascii="Arial" w:hAnsi="Arial" w:cs="Arial"/>
            <w:sz w:val="20"/>
            <w:szCs w:val="20"/>
          </w:rPr>
          <w:t>18/04</w:t>
        </w:r>
      </w:hyperlink>
      <w:r w:rsidRPr="007217F7">
        <w:rPr>
          <w:rFonts w:ascii="Arial" w:hAnsi="Arial" w:cs="Arial"/>
          <w:sz w:val="20"/>
          <w:szCs w:val="20"/>
        </w:rPr>
        <w:t>).</w:t>
      </w:r>
    </w:p>
    <w:p w14:paraId="5AF8ECD7" w14:textId="77777777" w:rsidR="007217F7" w:rsidRPr="007217F7" w:rsidRDefault="007217F7" w:rsidP="007217F7">
      <w:pPr>
        <w:spacing w:after="17" w:line="276" w:lineRule="auto"/>
        <w:jc w:val="both"/>
        <w:rPr>
          <w:rFonts w:ascii="Arial" w:eastAsia="Times New Roman" w:hAnsi="Arial" w:cs="Arial"/>
          <w:color w:val="000000"/>
          <w:spacing w:val="-3"/>
          <w:sz w:val="20"/>
          <w:szCs w:val="20"/>
        </w:rPr>
      </w:pPr>
    </w:p>
    <w:p w14:paraId="1AA2D105" w14:textId="73203141" w:rsidR="007217F7" w:rsidRPr="007217F7" w:rsidRDefault="007217F7" w:rsidP="007217F7">
      <w:pPr>
        <w:spacing w:after="17" w:line="276" w:lineRule="auto"/>
        <w:jc w:val="both"/>
        <w:rPr>
          <w:rFonts w:ascii="Arial" w:eastAsia="Times New Roman" w:hAnsi="Arial" w:cs="Arial"/>
          <w:color w:val="000000"/>
          <w:spacing w:val="-3"/>
          <w:sz w:val="20"/>
          <w:szCs w:val="20"/>
        </w:rPr>
      </w:pPr>
      <w:r w:rsidRPr="007217F7">
        <w:rPr>
          <w:rFonts w:ascii="Arial" w:eastAsia="Times New Roman" w:hAnsi="Arial" w:cs="Arial"/>
          <w:color w:val="000000"/>
          <w:spacing w:val="-3"/>
          <w:sz w:val="20"/>
          <w:szCs w:val="20"/>
        </w:rPr>
        <w:t>Predstojnik IRSS določi število nadzorov v vsaki akciji</w:t>
      </w:r>
      <w:r>
        <w:rPr>
          <w:rFonts w:ascii="Arial" w:eastAsia="Times New Roman" w:hAnsi="Arial" w:cs="Arial"/>
          <w:color w:val="000000"/>
          <w:spacing w:val="-3"/>
          <w:sz w:val="20"/>
          <w:szCs w:val="20"/>
        </w:rPr>
        <w:t>,</w:t>
      </w:r>
      <w:r w:rsidRPr="007217F7">
        <w:rPr>
          <w:rFonts w:ascii="Arial" w:eastAsia="Times New Roman" w:hAnsi="Arial" w:cs="Arial"/>
          <w:color w:val="000000"/>
          <w:spacing w:val="-3"/>
          <w:sz w:val="20"/>
          <w:szCs w:val="20"/>
        </w:rPr>
        <w:t xml:space="preserve"> upoštevajoč kadrovsk</w:t>
      </w:r>
      <w:r>
        <w:rPr>
          <w:rFonts w:ascii="Arial" w:eastAsia="Times New Roman" w:hAnsi="Arial" w:cs="Arial"/>
          <w:color w:val="000000"/>
          <w:spacing w:val="-3"/>
          <w:sz w:val="20"/>
          <w:szCs w:val="20"/>
        </w:rPr>
        <w:t>o</w:t>
      </w:r>
      <w:r w:rsidRPr="007217F7">
        <w:rPr>
          <w:rFonts w:ascii="Arial" w:eastAsia="Times New Roman" w:hAnsi="Arial" w:cs="Arial"/>
          <w:color w:val="000000"/>
          <w:spacing w:val="-3"/>
          <w:sz w:val="20"/>
          <w:szCs w:val="20"/>
        </w:rPr>
        <w:t xml:space="preserve"> razpoložljivost na IRSS. Na podlagi izvedenih nadzorov</w:t>
      </w:r>
      <w:r>
        <w:rPr>
          <w:rFonts w:ascii="Arial" w:eastAsia="Times New Roman" w:hAnsi="Arial" w:cs="Arial"/>
          <w:color w:val="000000"/>
          <w:spacing w:val="-3"/>
          <w:sz w:val="20"/>
          <w:szCs w:val="20"/>
        </w:rPr>
        <w:t>,</w:t>
      </w:r>
      <w:r w:rsidRPr="007217F7">
        <w:rPr>
          <w:rFonts w:ascii="Arial" w:eastAsia="Times New Roman" w:hAnsi="Arial" w:cs="Arial"/>
          <w:color w:val="000000"/>
          <w:spacing w:val="-3"/>
          <w:sz w:val="20"/>
          <w:szCs w:val="20"/>
        </w:rPr>
        <w:t xml:space="preserve"> IRSS pripravi predloge za sprememb</w:t>
      </w:r>
      <w:r>
        <w:rPr>
          <w:rFonts w:ascii="Arial" w:eastAsia="Times New Roman" w:hAnsi="Arial" w:cs="Arial"/>
          <w:color w:val="000000"/>
          <w:spacing w:val="-3"/>
          <w:sz w:val="20"/>
          <w:szCs w:val="20"/>
        </w:rPr>
        <w:t>e</w:t>
      </w:r>
      <w:r w:rsidRPr="007217F7">
        <w:rPr>
          <w:rFonts w:ascii="Arial" w:eastAsia="Times New Roman" w:hAnsi="Arial" w:cs="Arial"/>
          <w:color w:val="000000"/>
          <w:spacing w:val="-3"/>
          <w:sz w:val="20"/>
          <w:szCs w:val="20"/>
        </w:rPr>
        <w:t xml:space="preserve"> zakonodaje, ki bi omogočale boljši nadzor nad omenjeno problematiko. </w:t>
      </w:r>
    </w:p>
    <w:p w14:paraId="29EF29CB" w14:textId="1013F4C9" w:rsidR="007217F7" w:rsidRPr="00984B18" w:rsidRDefault="00984B18" w:rsidP="00984B18">
      <w:pPr>
        <w:pStyle w:val="Naslov3"/>
        <w:rPr>
          <w:rFonts w:eastAsia="Arial"/>
          <w:sz w:val="20"/>
          <w:szCs w:val="20"/>
        </w:rPr>
      </w:pPr>
      <w:r>
        <w:rPr>
          <w:rFonts w:eastAsia="Arial"/>
          <w:sz w:val="20"/>
          <w:szCs w:val="20"/>
        </w:rPr>
        <w:lastRenderedPageBreak/>
        <w:t xml:space="preserve">16.1.2 </w:t>
      </w:r>
      <w:r w:rsidR="007217F7" w:rsidRPr="00984B18">
        <w:rPr>
          <w:rFonts w:eastAsia="Arial"/>
          <w:sz w:val="20"/>
          <w:szCs w:val="20"/>
        </w:rPr>
        <w:t>Prioritetni inšpekcijski nadzori na osnovi prejetih pobud in prijav:</w:t>
      </w:r>
    </w:p>
    <w:p w14:paraId="55956325" w14:textId="77777777" w:rsidR="007217F7" w:rsidRDefault="007217F7" w:rsidP="007217F7">
      <w:pPr>
        <w:widowControl w:val="0"/>
        <w:shd w:val="clear" w:color="auto" w:fill="FFFFFF"/>
        <w:tabs>
          <w:tab w:val="left" w:pos="389"/>
        </w:tabs>
        <w:autoSpaceDE w:val="0"/>
        <w:autoSpaceDN w:val="0"/>
        <w:adjustRightInd w:val="0"/>
        <w:spacing w:after="0" w:line="260" w:lineRule="atLeast"/>
        <w:jc w:val="both"/>
        <w:rPr>
          <w:rFonts w:ascii="Arial" w:eastAsia="Times New Roman" w:hAnsi="Arial" w:cs="Arial"/>
          <w:color w:val="000000"/>
          <w:spacing w:val="-3"/>
          <w:sz w:val="20"/>
          <w:szCs w:val="20"/>
        </w:rPr>
      </w:pPr>
    </w:p>
    <w:p w14:paraId="57230D36" w14:textId="593807F0" w:rsidR="007217F7" w:rsidRPr="007217F7" w:rsidRDefault="007217F7" w:rsidP="007217F7">
      <w:pPr>
        <w:widowControl w:val="0"/>
        <w:shd w:val="clear" w:color="auto" w:fill="FFFFFF"/>
        <w:tabs>
          <w:tab w:val="left" w:pos="389"/>
        </w:tabs>
        <w:autoSpaceDE w:val="0"/>
        <w:autoSpaceDN w:val="0"/>
        <w:adjustRightInd w:val="0"/>
        <w:spacing w:after="0" w:line="260" w:lineRule="atLeast"/>
        <w:jc w:val="both"/>
        <w:rPr>
          <w:rFonts w:ascii="Arial" w:eastAsia="Times New Roman" w:hAnsi="Arial" w:cs="Arial"/>
          <w:color w:val="000000"/>
          <w:spacing w:val="-3"/>
          <w:sz w:val="20"/>
          <w:szCs w:val="20"/>
        </w:rPr>
      </w:pPr>
      <w:r w:rsidRPr="007217F7">
        <w:rPr>
          <w:rFonts w:ascii="Arial" w:eastAsia="Times New Roman" w:hAnsi="Arial" w:cs="Arial"/>
          <w:color w:val="000000"/>
          <w:spacing w:val="-3"/>
          <w:sz w:val="20"/>
          <w:szCs w:val="20"/>
        </w:rPr>
        <w:t xml:space="preserve">IRSS pripravi in sprejme kriterije obravnavanja prijav glede na pomembnost čimprejšnjega nadzora (preprečevanje neposredne nevarnosti, zaščita javnega interesa, ipd.). Upoštevajoč dejansko stanje IRSS, ki na dan 15. 1. 2024 vključuje pet zaposlenih inšpektorjev (skupaj z vršilcem dolžnosti glavnega inšpektorja) IRSS pripravi pregled prijav in najkasneje do 1. 4. poroča o tem koliko je v trenutni kadrovski situaciji možno opravljati nadzore, ki so po sprejetih kriterijih obravnavani kot prioritetni nadzori. Skupno s tem predstojnik IRSS pripravi oceno o kadrovskih potrebah inšpektorata za uspešen nadzor na podlagi pobud in prijav, ki so opredeljene kot prioritetne. </w:t>
      </w:r>
    </w:p>
    <w:p w14:paraId="76BEC0DB" w14:textId="77777777" w:rsidR="007217F7" w:rsidRPr="007217F7" w:rsidRDefault="007217F7" w:rsidP="007217F7">
      <w:pPr>
        <w:spacing w:after="17" w:line="251" w:lineRule="auto"/>
        <w:jc w:val="both"/>
        <w:rPr>
          <w:rFonts w:ascii="Arial" w:eastAsia="Arial" w:hAnsi="Arial" w:cs="Arial"/>
          <w:color w:val="000000"/>
          <w:sz w:val="20"/>
          <w:lang w:eastAsia="sl-SI"/>
        </w:rPr>
      </w:pPr>
    </w:p>
    <w:p w14:paraId="17E97120" w14:textId="753F33FB" w:rsidR="007217F7" w:rsidRPr="00984B18" w:rsidRDefault="00984B18" w:rsidP="00984B18">
      <w:pPr>
        <w:pStyle w:val="Naslov3"/>
        <w:rPr>
          <w:rFonts w:eastAsia="Arial"/>
          <w:sz w:val="20"/>
          <w:szCs w:val="20"/>
        </w:rPr>
      </w:pPr>
      <w:r>
        <w:rPr>
          <w:rFonts w:eastAsia="Arial"/>
          <w:sz w:val="20"/>
          <w:szCs w:val="20"/>
        </w:rPr>
        <w:t xml:space="preserve">16.1.3 </w:t>
      </w:r>
      <w:r w:rsidR="007217F7" w:rsidRPr="00984B18">
        <w:rPr>
          <w:rFonts w:eastAsia="Arial"/>
          <w:sz w:val="20"/>
          <w:szCs w:val="20"/>
        </w:rPr>
        <w:t>Inšpekcijski nadzori na podlagi ostalih prejetih pobud in prijav, ki niso bili določeni kot prioritetni:</w:t>
      </w:r>
    </w:p>
    <w:p w14:paraId="1035E3B6" w14:textId="77777777" w:rsidR="000C3CC6" w:rsidRPr="000C3CC6" w:rsidRDefault="000C3CC6" w:rsidP="000C3CC6">
      <w:pPr>
        <w:pStyle w:val="Odstavekseznama"/>
        <w:spacing w:after="17" w:line="251" w:lineRule="auto"/>
        <w:ind w:left="720"/>
        <w:contextualSpacing/>
        <w:rPr>
          <w:rFonts w:ascii="Arial" w:eastAsia="Arial" w:hAnsi="Arial" w:cs="Arial"/>
          <w:color w:val="000000"/>
          <w:sz w:val="20"/>
          <w:lang w:eastAsia="sl-SI"/>
        </w:rPr>
      </w:pPr>
    </w:p>
    <w:p w14:paraId="71A58461" w14:textId="7262094C" w:rsidR="007217F7" w:rsidRPr="007217F7" w:rsidRDefault="007217F7" w:rsidP="007217F7">
      <w:pPr>
        <w:spacing w:after="17" w:line="251" w:lineRule="auto"/>
        <w:jc w:val="both"/>
        <w:rPr>
          <w:rFonts w:ascii="Arial" w:eastAsia="Arial" w:hAnsi="Arial" w:cs="Arial"/>
          <w:color w:val="000000"/>
          <w:sz w:val="20"/>
          <w:lang w:eastAsia="sl-SI"/>
        </w:rPr>
      </w:pPr>
      <w:r w:rsidRPr="007217F7">
        <w:rPr>
          <w:rFonts w:ascii="Arial" w:eastAsia="Arial" w:hAnsi="Arial" w:cs="Arial"/>
          <w:color w:val="000000"/>
          <w:sz w:val="20"/>
          <w:lang w:eastAsia="sl-SI"/>
        </w:rPr>
        <w:t xml:space="preserve">IRSS opravi nadzore na podlagi pobud, ki niso določeni kot prioritetni skladno s kadrovskimi zmožnostmi. Predstojnik v poročilu navedenem pod točko </w:t>
      </w:r>
      <w:r w:rsidR="000C3CC6">
        <w:rPr>
          <w:rFonts w:ascii="Arial" w:eastAsia="Arial" w:hAnsi="Arial" w:cs="Arial"/>
          <w:color w:val="000000"/>
          <w:sz w:val="20"/>
          <w:lang w:eastAsia="sl-SI"/>
        </w:rPr>
        <w:t>16.1.</w:t>
      </w:r>
      <w:r w:rsidRPr="007217F7">
        <w:rPr>
          <w:rFonts w:ascii="Arial" w:eastAsia="Arial" w:hAnsi="Arial" w:cs="Arial"/>
          <w:color w:val="000000"/>
          <w:sz w:val="20"/>
          <w:lang w:eastAsia="sl-SI"/>
        </w:rPr>
        <w:t xml:space="preserve">2 navede tudi število nadzorov, ki niso opredeljeni kot prioritetni in slednje upošteva tudi pri poročanju o kadrovskih potrebah IRSS. </w:t>
      </w:r>
    </w:p>
    <w:p w14:paraId="75D4806F" w14:textId="77777777" w:rsidR="007217F7" w:rsidRPr="007217F7" w:rsidRDefault="007217F7" w:rsidP="007217F7">
      <w:pPr>
        <w:spacing w:after="17" w:line="251" w:lineRule="auto"/>
        <w:jc w:val="both"/>
        <w:rPr>
          <w:rFonts w:ascii="Arial" w:eastAsia="Arial" w:hAnsi="Arial" w:cs="Arial"/>
          <w:color w:val="000000"/>
          <w:sz w:val="20"/>
          <w:lang w:eastAsia="sl-SI"/>
        </w:rPr>
      </w:pPr>
    </w:p>
    <w:p w14:paraId="7450249F" w14:textId="4DE31E29" w:rsidR="007217F7" w:rsidRPr="00984B18" w:rsidRDefault="00984B18" w:rsidP="00984B18">
      <w:pPr>
        <w:pStyle w:val="Naslov3"/>
        <w:rPr>
          <w:rFonts w:eastAsia="Arial"/>
          <w:sz w:val="20"/>
          <w:szCs w:val="20"/>
        </w:rPr>
      </w:pPr>
      <w:r>
        <w:rPr>
          <w:rFonts w:eastAsia="Arial"/>
          <w:sz w:val="20"/>
          <w:szCs w:val="20"/>
        </w:rPr>
        <w:t xml:space="preserve">16.1.4 </w:t>
      </w:r>
      <w:proofErr w:type="spellStart"/>
      <w:r w:rsidR="007217F7" w:rsidRPr="00984B18">
        <w:rPr>
          <w:rFonts w:eastAsia="Arial"/>
          <w:sz w:val="20"/>
          <w:szCs w:val="20"/>
        </w:rPr>
        <w:t>Prekrškovni</w:t>
      </w:r>
      <w:proofErr w:type="spellEnd"/>
      <w:r w:rsidR="007217F7" w:rsidRPr="00984B18">
        <w:rPr>
          <w:rFonts w:eastAsia="Arial"/>
          <w:sz w:val="20"/>
          <w:szCs w:val="20"/>
        </w:rPr>
        <w:t xml:space="preserve"> postopki:</w:t>
      </w:r>
    </w:p>
    <w:p w14:paraId="746432D4" w14:textId="77777777" w:rsidR="000C3CC6" w:rsidRDefault="000C3CC6" w:rsidP="007217F7">
      <w:pPr>
        <w:spacing w:after="17" w:line="251" w:lineRule="auto"/>
        <w:jc w:val="both"/>
        <w:rPr>
          <w:rFonts w:ascii="Arial" w:eastAsia="Arial" w:hAnsi="Arial" w:cs="Arial"/>
          <w:color w:val="000000"/>
          <w:sz w:val="20"/>
          <w:lang w:eastAsia="sl-SI"/>
        </w:rPr>
      </w:pPr>
    </w:p>
    <w:p w14:paraId="4199E32B" w14:textId="360B8E70" w:rsidR="007217F7" w:rsidRPr="007217F7" w:rsidRDefault="007217F7" w:rsidP="007217F7">
      <w:pPr>
        <w:spacing w:after="17" w:line="251" w:lineRule="auto"/>
        <w:jc w:val="both"/>
        <w:rPr>
          <w:rFonts w:ascii="Arial" w:eastAsia="Arial" w:hAnsi="Arial" w:cs="Arial"/>
          <w:color w:val="000000"/>
          <w:sz w:val="20"/>
          <w:lang w:eastAsia="sl-SI"/>
        </w:rPr>
      </w:pPr>
      <w:r w:rsidRPr="007217F7">
        <w:rPr>
          <w:rFonts w:ascii="Arial" w:eastAsia="Arial" w:hAnsi="Arial" w:cs="Arial"/>
          <w:color w:val="000000"/>
          <w:sz w:val="20"/>
          <w:lang w:eastAsia="sl-SI"/>
        </w:rPr>
        <w:t xml:space="preserve">IRSS vodi </w:t>
      </w:r>
      <w:proofErr w:type="spellStart"/>
      <w:r w:rsidRPr="007217F7">
        <w:rPr>
          <w:rFonts w:ascii="Arial" w:eastAsia="Arial" w:hAnsi="Arial" w:cs="Arial"/>
          <w:color w:val="000000"/>
          <w:sz w:val="20"/>
          <w:lang w:eastAsia="sl-SI"/>
        </w:rPr>
        <w:t>prekrškovne</w:t>
      </w:r>
      <w:proofErr w:type="spellEnd"/>
      <w:r w:rsidRPr="007217F7">
        <w:rPr>
          <w:rFonts w:ascii="Arial" w:eastAsia="Arial" w:hAnsi="Arial" w:cs="Arial"/>
          <w:color w:val="000000"/>
          <w:sz w:val="20"/>
          <w:lang w:eastAsia="sl-SI"/>
        </w:rPr>
        <w:t xml:space="preserve"> postopke skladno z veljavno zakonodajo pri ugotovljenih kršitvah, ki so v zakonu opredeljeni kot prekrški. IRSS pri obravnavi prekrškov ravna skladno z načeli zasledovanja javnega interesa in spoštovanja veljavne zakonodaje. Števila prekrškov zaradi materije nadzorov in kadrovske sestave ni mogoče predvideti ali vnaprej opredeliti. </w:t>
      </w:r>
    </w:p>
    <w:p w14:paraId="4A9E6FAD" w14:textId="77777777" w:rsidR="007217F7" w:rsidRPr="007217F7" w:rsidRDefault="007217F7" w:rsidP="007217F7">
      <w:pPr>
        <w:spacing w:after="17" w:line="251" w:lineRule="auto"/>
        <w:jc w:val="both"/>
        <w:rPr>
          <w:rFonts w:ascii="Arial" w:eastAsia="Arial" w:hAnsi="Arial" w:cs="Arial"/>
          <w:color w:val="000000"/>
          <w:sz w:val="20"/>
          <w:lang w:eastAsia="sl-SI"/>
        </w:rPr>
      </w:pPr>
    </w:p>
    <w:p w14:paraId="3B2F1857" w14:textId="5EAD3C55" w:rsidR="007217F7" w:rsidRPr="00984B18" w:rsidRDefault="00984B18" w:rsidP="00984B18">
      <w:pPr>
        <w:pStyle w:val="Naslov3"/>
        <w:rPr>
          <w:rFonts w:eastAsia="Arial"/>
          <w:color w:val="000000"/>
          <w:sz w:val="20"/>
          <w:szCs w:val="20"/>
        </w:rPr>
      </w:pPr>
      <w:r>
        <w:rPr>
          <w:sz w:val="20"/>
          <w:szCs w:val="20"/>
        </w:rPr>
        <w:t xml:space="preserve">16.1.5 </w:t>
      </w:r>
      <w:r w:rsidR="007217F7" w:rsidRPr="00984B18">
        <w:rPr>
          <w:sz w:val="20"/>
          <w:szCs w:val="20"/>
        </w:rPr>
        <w:t>Skupni inšpekcijski nadzori oziroma sodelovanja</w:t>
      </w:r>
      <w:r w:rsidR="000C3CC6" w:rsidRPr="00984B18">
        <w:rPr>
          <w:sz w:val="20"/>
          <w:szCs w:val="20"/>
        </w:rPr>
        <w:t>:</w:t>
      </w:r>
    </w:p>
    <w:p w14:paraId="3577D02D" w14:textId="77777777" w:rsidR="000C3CC6" w:rsidRDefault="000C3CC6" w:rsidP="007217F7">
      <w:pPr>
        <w:widowControl w:val="0"/>
        <w:shd w:val="clear" w:color="auto" w:fill="FFFFFF"/>
        <w:tabs>
          <w:tab w:val="left" w:pos="389"/>
        </w:tabs>
        <w:autoSpaceDE w:val="0"/>
        <w:autoSpaceDN w:val="0"/>
        <w:adjustRightInd w:val="0"/>
        <w:spacing w:after="0" w:line="260" w:lineRule="atLeast"/>
        <w:jc w:val="both"/>
        <w:rPr>
          <w:rFonts w:ascii="Arial" w:eastAsia="Times New Roman" w:hAnsi="Arial" w:cs="Arial"/>
          <w:color w:val="000000"/>
          <w:spacing w:val="-3"/>
          <w:sz w:val="20"/>
          <w:szCs w:val="20"/>
        </w:rPr>
      </w:pPr>
    </w:p>
    <w:p w14:paraId="18C588F1" w14:textId="6D811643" w:rsidR="007217F7" w:rsidRPr="007217F7" w:rsidRDefault="007217F7" w:rsidP="007217F7">
      <w:pPr>
        <w:widowControl w:val="0"/>
        <w:shd w:val="clear" w:color="auto" w:fill="FFFFFF"/>
        <w:tabs>
          <w:tab w:val="left" w:pos="389"/>
        </w:tabs>
        <w:autoSpaceDE w:val="0"/>
        <w:autoSpaceDN w:val="0"/>
        <w:adjustRightInd w:val="0"/>
        <w:spacing w:after="0" w:line="260" w:lineRule="atLeast"/>
        <w:jc w:val="both"/>
        <w:rPr>
          <w:rFonts w:ascii="Arial" w:eastAsia="Times New Roman" w:hAnsi="Arial" w:cs="Arial"/>
          <w:color w:val="000000"/>
          <w:spacing w:val="-3"/>
          <w:sz w:val="20"/>
          <w:szCs w:val="20"/>
        </w:rPr>
      </w:pPr>
      <w:r w:rsidRPr="007217F7">
        <w:rPr>
          <w:rFonts w:ascii="Arial" w:eastAsia="Times New Roman" w:hAnsi="Arial" w:cs="Arial"/>
          <w:color w:val="000000"/>
          <w:spacing w:val="-3"/>
          <w:sz w:val="20"/>
          <w:szCs w:val="20"/>
        </w:rPr>
        <w:t xml:space="preserve">IRSS </w:t>
      </w:r>
      <w:r w:rsidR="006943AF">
        <w:rPr>
          <w:rFonts w:ascii="Arial" w:eastAsia="Times New Roman" w:hAnsi="Arial" w:cs="Arial"/>
          <w:color w:val="000000"/>
          <w:spacing w:val="-3"/>
          <w:sz w:val="20"/>
          <w:szCs w:val="20"/>
        </w:rPr>
        <w:t xml:space="preserve">preveri možnost ukrepanja pri uporabi stanovanja v turistične namene. SZ-1 namreč oddajanja </w:t>
      </w:r>
      <w:r w:rsidR="00974F2E">
        <w:rPr>
          <w:rFonts w:ascii="Arial" w:eastAsia="Times New Roman" w:hAnsi="Arial" w:cs="Arial"/>
          <w:color w:val="000000"/>
          <w:spacing w:val="-3"/>
          <w:sz w:val="20"/>
          <w:szCs w:val="20"/>
        </w:rPr>
        <w:t xml:space="preserve">v </w:t>
      </w:r>
      <w:r w:rsidR="006943AF">
        <w:rPr>
          <w:rFonts w:ascii="Arial" w:eastAsia="Times New Roman" w:hAnsi="Arial" w:cs="Arial"/>
          <w:color w:val="000000"/>
          <w:spacing w:val="-3"/>
          <w:sz w:val="20"/>
          <w:szCs w:val="20"/>
        </w:rPr>
        <w:t>turistične namene ne obravnava. Če se celo stanovanje uporablja v druge namene kot bivanje, že danes potrebuje etažni lastnik 100 % soglasje, v primeru sporov, pa SZ-1 usmerja lastnike v nepravdni postopek. Sicer je potrebno problematiko turističnega oddajanja ustrezno urediti v vseh stavbah, ne samo v večstanovanjskih stavbah.</w:t>
      </w:r>
      <w:r w:rsidRPr="007217F7">
        <w:rPr>
          <w:rFonts w:ascii="Arial" w:eastAsia="Times New Roman" w:hAnsi="Arial" w:cs="Arial"/>
          <w:color w:val="000000"/>
          <w:spacing w:val="-3"/>
          <w:sz w:val="20"/>
          <w:szCs w:val="20"/>
        </w:rPr>
        <w:t xml:space="preserve"> IRSS pripravi predloge za spremembe zakonodaje, ki bi opredelila in razširila pristojnosti IRSS za učinkovitejši nadzor. Predstojnik IRSS prav tako v okviru akcij</w:t>
      </w:r>
      <w:r w:rsidR="00D97A23">
        <w:rPr>
          <w:rFonts w:ascii="Arial" w:eastAsia="Times New Roman" w:hAnsi="Arial" w:cs="Arial"/>
          <w:color w:val="000000"/>
          <w:spacing w:val="-3"/>
          <w:sz w:val="20"/>
          <w:szCs w:val="20"/>
        </w:rPr>
        <w:t>,</w:t>
      </w:r>
      <w:r w:rsidRPr="007217F7">
        <w:rPr>
          <w:rFonts w:ascii="Arial" w:eastAsia="Times New Roman" w:hAnsi="Arial" w:cs="Arial"/>
          <w:color w:val="000000"/>
          <w:spacing w:val="-3"/>
          <w:sz w:val="20"/>
          <w:szCs w:val="20"/>
        </w:rPr>
        <w:t xml:space="preserve"> navedenih pod točko </w:t>
      </w:r>
      <w:r w:rsidR="008F2BCA">
        <w:rPr>
          <w:rFonts w:ascii="Arial" w:eastAsia="Times New Roman" w:hAnsi="Arial" w:cs="Arial"/>
          <w:color w:val="000000"/>
          <w:spacing w:val="-3"/>
          <w:sz w:val="20"/>
          <w:szCs w:val="20"/>
        </w:rPr>
        <w:t>16.1.</w:t>
      </w:r>
      <w:r w:rsidRPr="007217F7">
        <w:rPr>
          <w:rFonts w:ascii="Arial" w:eastAsia="Times New Roman" w:hAnsi="Arial" w:cs="Arial"/>
          <w:color w:val="000000"/>
          <w:spacing w:val="-3"/>
          <w:sz w:val="20"/>
          <w:szCs w:val="20"/>
        </w:rPr>
        <w:t>1</w:t>
      </w:r>
      <w:r w:rsidR="00D97A23">
        <w:rPr>
          <w:rFonts w:ascii="Arial" w:eastAsia="Times New Roman" w:hAnsi="Arial" w:cs="Arial"/>
          <w:color w:val="000000"/>
          <w:spacing w:val="-3"/>
          <w:sz w:val="20"/>
          <w:szCs w:val="20"/>
        </w:rPr>
        <w:t>,</w:t>
      </w:r>
      <w:r w:rsidRPr="007217F7">
        <w:rPr>
          <w:rFonts w:ascii="Arial" w:eastAsia="Times New Roman" w:hAnsi="Arial" w:cs="Arial"/>
          <w:color w:val="000000"/>
          <w:spacing w:val="-3"/>
          <w:sz w:val="20"/>
          <w:szCs w:val="20"/>
        </w:rPr>
        <w:t xml:space="preserve"> oceni ali obstajajo možnosti za skupne nadzore z drugimi organi na posameznih področjih. Če te možnosti obstajajo</w:t>
      </w:r>
      <w:r w:rsidR="00D300A4">
        <w:rPr>
          <w:rFonts w:ascii="Arial" w:eastAsia="Times New Roman" w:hAnsi="Arial" w:cs="Arial"/>
          <w:color w:val="000000"/>
          <w:spacing w:val="-3"/>
          <w:sz w:val="20"/>
          <w:szCs w:val="20"/>
        </w:rPr>
        <w:t>,</w:t>
      </w:r>
      <w:r w:rsidRPr="007217F7">
        <w:rPr>
          <w:rFonts w:ascii="Arial" w:eastAsia="Times New Roman" w:hAnsi="Arial" w:cs="Arial"/>
          <w:color w:val="000000"/>
          <w:spacing w:val="-3"/>
          <w:sz w:val="20"/>
          <w:szCs w:val="20"/>
        </w:rPr>
        <w:t xml:space="preserve"> predstojnik IRSS odredi skupne nadzore</w:t>
      </w:r>
      <w:r w:rsidR="00D300A4">
        <w:rPr>
          <w:rFonts w:ascii="Arial" w:eastAsia="Times New Roman" w:hAnsi="Arial" w:cs="Arial"/>
          <w:color w:val="000000"/>
          <w:spacing w:val="-3"/>
          <w:sz w:val="20"/>
          <w:szCs w:val="20"/>
        </w:rPr>
        <w:t>,</w:t>
      </w:r>
      <w:r w:rsidRPr="007217F7">
        <w:rPr>
          <w:rFonts w:ascii="Arial" w:eastAsia="Times New Roman" w:hAnsi="Arial" w:cs="Arial"/>
          <w:color w:val="000000"/>
          <w:spacing w:val="-3"/>
          <w:sz w:val="20"/>
          <w:szCs w:val="20"/>
        </w:rPr>
        <w:t xml:space="preserve"> upoštevajoč kadrovsko strukturo inšpektorata in število prioritetnih nadzorov. </w:t>
      </w:r>
    </w:p>
    <w:p w14:paraId="06BF28E0" w14:textId="453FEFA8" w:rsidR="00F723E6" w:rsidRDefault="00F723E6" w:rsidP="00154F7F">
      <w:pPr>
        <w:spacing w:after="0" w:line="276" w:lineRule="auto"/>
        <w:jc w:val="both"/>
        <w:rPr>
          <w:rFonts w:ascii="Arial" w:eastAsia="Times New Roman" w:hAnsi="Arial" w:cs="Arial"/>
          <w:sz w:val="20"/>
          <w:szCs w:val="20"/>
        </w:rPr>
      </w:pPr>
    </w:p>
    <w:p w14:paraId="40D9D321" w14:textId="77777777" w:rsidR="00680887" w:rsidRPr="00154F7F" w:rsidRDefault="00680887" w:rsidP="00154F7F">
      <w:pPr>
        <w:spacing w:after="0" w:line="276" w:lineRule="auto"/>
        <w:jc w:val="both"/>
        <w:rPr>
          <w:rFonts w:ascii="Arial" w:eastAsia="Times New Roman" w:hAnsi="Arial" w:cs="Arial"/>
          <w:sz w:val="20"/>
          <w:szCs w:val="20"/>
        </w:rPr>
      </w:pPr>
    </w:p>
    <w:p w14:paraId="3BA8D681" w14:textId="2245C68D" w:rsidR="0091549E" w:rsidRPr="00154F7F" w:rsidRDefault="0091549E" w:rsidP="00154F7F">
      <w:pPr>
        <w:pStyle w:val="Naslov1"/>
      </w:pPr>
      <w:r w:rsidRPr="00154F7F">
        <w:t>1</w:t>
      </w:r>
      <w:r w:rsidR="00671C88" w:rsidRPr="00154F7F">
        <w:t>7</w:t>
      </w:r>
      <w:r w:rsidRPr="00154F7F">
        <w:t>. MINISTRSTVO ZA ZDRAVJE</w:t>
      </w:r>
    </w:p>
    <w:p w14:paraId="01BA4057" w14:textId="77777777" w:rsidR="0018560C" w:rsidRPr="00154F7F" w:rsidRDefault="0018560C" w:rsidP="00154F7F">
      <w:pPr>
        <w:spacing w:line="276" w:lineRule="auto"/>
        <w:jc w:val="both"/>
        <w:rPr>
          <w:rFonts w:ascii="Arial" w:hAnsi="Arial" w:cs="Arial"/>
          <w:sz w:val="20"/>
          <w:szCs w:val="20"/>
          <w:lang w:eastAsia="sl-SI"/>
        </w:rPr>
      </w:pPr>
    </w:p>
    <w:p w14:paraId="5739F8EA" w14:textId="2A8F6014" w:rsidR="0091549E" w:rsidRPr="00604A66" w:rsidRDefault="0091549E" w:rsidP="00604A66">
      <w:pPr>
        <w:pStyle w:val="Naslov2"/>
        <w:rPr>
          <w:i w:val="0"/>
          <w:iCs w:val="0"/>
          <w:sz w:val="20"/>
          <w:szCs w:val="20"/>
        </w:rPr>
      </w:pPr>
      <w:r w:rsidRPr="00604A66">
        <w:rPr>
          <w:i w:val="0"/>
          <w:iCs w:val="0"/>
          <w:sz w:val="20"/>
          <w:szCs w:val="20"/>
        </w:rPr>
        <w:t>1</w:t>
      </w:r>
      <w:r w:rsidR="00D06ECA" w:rsidRPr="00604A66">
        <w:rPr>
          <w:i w:val="0"/>
          <w:iCs w:val="0"/>
          <w:sz w:val="20"/>
          <w:szCs w:val="20"/>
        </w:rPr>
        <w:t>7</w:t>
      </w:r>
      <w:r w:rsidRPr="00604A66">
        <w:rPr>
          <w:i w:val="0"/>
          <w:iCs w:val="0"/>
          <w:sz w:val="20"/>
          <w:szCs w:val="20"/>
        </w:rPr>
        <w:t>.1 UPRAVA REPUBLIKE SLOVENIJE ZA VARSTVO PRED SEVANJI</w:t>
      </w:r>
    </w:p>
    <w:p w14:paraId="73B2A0F8" w14:textId="77777777" w:rsidR="00F73C88" w:rsidRPr="00154F7F" w:rsidRDefault="00F73C88" w:rsidP="00154F7F">
      <w:pPr>
        <w:spacing w:after="0" w:line="276" w:lineRule="auto"/>
        <w:jc w:val="both"/>
        <w:rPr>
          <w:rFonts w:ascii="Arial" w:eastAsia="Times New Roman" w:hAnsi="Arial" w:cs="Arial"/>
          <w:sz w:val="20"/>
          <w:szCs w:val="20"/>
          <w:u w:val="single"/>
        </w:rPr>
      </w:pPr>
      <w:bookmarkStart w:id="23" w:name="_Hlk153783615"/>
    </w:p>
    <w:bookmarkEnd w:id="23"/>
    <w:p w14:paraId="3F61877A" w14:textId="6AFF9563" w:rsidR="00FA1F9A" w:rsidRPr="00604A66" w:rsidRDefault="00772FA0" w:rsidP="00604A66">
      <w:pPr>
        <w:pStyle w:val="Naslov3"/>
        <w:rPr>
          <w:rFonts w:eastAsia="Arial"/>
          <w:b w:val="0"/>
          <w:bCs w:val="0"/>
          <w:color w:val="000000"/>
          <w:sz w:val="20"/>
        </w:rPr>
      </w:pPr>
      <w:r w:rsidRPr="00604A66">
        <w:rPr>
          <w:rFonts w:eastAsia="Arial"/>
          <w:sz w:val="20"/>
          <w:szCs w:val="20"/>
        </w:rPr>
        <w:t>17.1.</w:t>
      </w:r>
      <w:r w:rsidR="00FA1F9A" w:rsidRPr="00604A66">
        <w:rPr>
          <w:rFonts w:eastAsia="Arial"/>
          <w:sz w:val="20"/>
          <w:szCs w:val="20"/>
        </w:rPr>
        <w:t xml:space="preserve">1 Sistemski inšpekcijski nadzori </w:t>
      </w:r>
      <w:r w:rsidR="00FA1F9A" w:rsidRPr="00604A66">
        <w:rPr>
          <w:rFonts w:eastAsia="Arial"/>
          <w:b w:val="0"/>
          <w:bCs w:val="0"/>
          <w:color w:val="000000"/>
          <w:sz w:val="20"/>
        </w:rPr>
        <w:t>(na podlagi količnika ocene tveganja in na podlagi izbranih aktualnih vsebinskih področij):</w:t>
      </w:r>
    </w:p>
    <w:p w14:paraId="1B973C4C" w14:textId="77777777" w:rsidR="00FA1F9A" w:rsidRPr="00FA1F9A" w:rsidRDefault="00FA1F9A" w:rsidP="00FA1F9A">
      <w:pPr>
        <w:spacing w:after="17" w:line="251" w:lineRule="auto"/>
        <w:ind w:left="720"/>
        <w:contextualSpacing/>
        <w:jc w:val="both"/>
        <w:rPr>
          <w:rFonts w:ascii="Arial" w:eastAsia="Arial" w:hAnsi="Arial" w:cs="Arial"/>
          <w:b/>
          <w:bCs/>
          <w:color w:val="000000"/>
          <w:sz w:val="20"/>
          <w:lang w:eastAsia="sl-SI"/>
        </w:rPr>
      </w:pPr>
    </w:p>
    <w:p w14:paraId="33CE61E9" w14:textId="77777777" w:rsidR="00772FA0" w:rsidRDefault="00FA1F9A" w:rsidP="00BC715A">
      <w:pPr>
        <w:spacing w:after="0" w:line="276" w:lineRule="auto"/>
        <w:jc w:val="both"/>
        <w:rPr>
          <w:rFonts w:ascii="Arial" w:eastAsia="Times New Roman" w:hAnsi="Arial" w:cs="Times New Roman"/>
          <w:noProof/>
          <w:sz w:val="20"/>
          <w:szCs w:val="24"/>
        </w:rPr>
      </w:pPr>
      <w:r w:rsidRPr="00FA1F9A">
        <w:rPr>
          <w:rFonts w:ascii="Arial" w:eastAsia="Times New Roman" w:hAnsi="Arial" w:cs="Times New Roman"/>
          <w:noProof/>
          <w:sz w:val="20"/>
          <w:szCs w:val="24"/>
        </w:rPr>
        <w:t xml:space="preserve">Ocenjuje se, da bo inšpekcijski nadzor IVS v letu 2024 na podlagi strateških usmeritev in prioritet dela predvidoma obsegal 55 rednih inšpekcijskih pregledov. Kriteriji za določanje prioritetnih inšpekcijskih nadzorov so objavljeni na: </w:t>
      </w:r>
    </w:p>
    <w:p w14:paraId="13F0F572" w14:textId="512D504E" w:rsidR="00FA1F9A" w:rsidRPr="00FA1F9A" w:rsidRDefault="000C3F4A" w:rsidP="00BC715A">
      <w:pPr>
        <w:spacing w:after="0" w:line="276" w:lineRule="auto"/>
        <w:jc w:val="both"/>
        <w:rPr>
          <w:rFonts w:ascii="Arial" w:eastAsia="Times New Roman" w:hAnsi="Arial" w:cs="Times New Roman"/>
          <w:noProof/>
          <w:sz w:val="20"/>
          <w:szCs w:val="24"/>
        </w:rPr>
      </w:pPr>
      <w:hyperlink r:id="rId246" w:history="1">
        <w:r w:rsidR="00772FA0" w:rsidRPr="00FA1F9A">
          <w:rPr>
            <w:rStyle w:val="Hiperpovezava"/>
            <w:rFonts w:ascii="Arial" w:eastAsia="Times New Roman" w:hAnsi="Arial" w:cs="Times New Roman"/>
            <w:noProof/>
            <w:color w:val="auto"/>
            <w:sz w:val="20"/>
            <w:szCs w:val="24"/>
          </w:rPr>
          <w:t>https://www.gov.si/assets/organi-v-sestavi/URSVS/Inspekcijavarstvapredsevanji-splosno.pdf</w:t>
        </w:r>
      </w:hyperlink>
      <w:r w:rsidR="00FA1F9A" w:rsidRPr="00FA1F9A">
        <w:rPr>
          <w:rFonts w:ascii="Arial" w:eastAsia="Times New Roman" w:hAnsi="Arial" w:cs="Times New Roman"/>
          <w:noProof/>
          <w:sz w:val="20"/>
          <w:szCs w:val="24"/>
        </w:rPr>
        <w:t>.</w:t>
      </w:r>
    </w:p>
    <w:p w14:paraId="1E04D4FB" w14:textId="77777777" w:rsidR="00FA1F9A" w:rsidRPr="00FA1F9A" w:rsidRDefault="00FA1F9A" w:rsidP="00BC715A">
      <w:pPr>
        <w:spacing w:after="0" w:line="276" w:lineRule="auto"/>
        <w:rPr>
          <w:rFonts w:ascii="Arial" w:eastAsia="Times New Roman" w:hAnsi="Arial" w:cs="Times New Roman"/>
          <w:sz w:val="20"/>
          <w:szCs w:val="24"/>
        </w:rPr>
      </w:pPr>
    </w:p>
    <w:p w14:paraId="46759CB5" w14:textId="77777777" w:rsidR="00FA1F9A" w:rsidRPr="00FA1F9A" w:rsidRDefault="00FA1F9A" w:rsidP="00BC715A">
      <w:pPr>
        <w:spacing w:after="0" w:line="276" w:lineRule="auto"/>
        <w:jc w:val="both"/>
        <w:rPr>
          <w:rFonts w:ascii="Arial" w:eastAsia="Times New Roman" w:hAnsi="Arial" w:cs="Times New Roman"/>
          <w:noProof/>
          <w:sz w:val="20"/>
          <w:szCs w:val="24"/>
        </w:rPr>
      </w:pPr>
      <w:r w:rsidRPr="00FA1F9A">
        <w:rPr>
          <w:rFonts w:ascii="Arial" w:eastAsia="Times New Roman" w:hAnsi="Arial" w:cs="Times New Roman"/>
          <w:noProof/>
          <w:sz w:val="20"/>
          <w:szCs w:val="24"/>
        </w:rPr>
        <w:lastRenderedPageBreak/>
        <w:t xml:space="preserve">Področja, ki bodo predmet </w:t>
      </w:r>
      <w:r w:rsidRPr="00FA1F9A">
        <w:rPr>
          <w:rFonts w:ascii="Arial" w:eastAsia="Times New Roman" w:hAnsi="Arial" w:cs="Times New Roman"/>
          <w:b/>
          <w:noProof/>
          <w:sz w:val="20"/>
          <w:szCs w:val="24"/>
        </w:rPr>
        <w:t>rednih</w:t>
      </w:r>
      <w:r w:rsidRPr="00FA1F9A">
        <w:rPr>
          <w:rFonts w:ascii="Arial" w:eastAsia="Times New Roman" w:hAnsi="Arial" w:cs="Times New Roman"/>
          <w:noProof/>
          <w:sz w:val="20"/>
          <w:szCs w:val="24"/>
        </w:rPr>
        <w:t xml:space="preserve"> inšpekcijskih nadzorov:</w:t>
      </w:r>
    </w:p>
    <w:p w14:paraId="2909AB10" w14:textId="77777777" w:rsidR="00FA1F9A" w:rsidRPr="00FA1F9A" w:rsidRDefault="00FA1F9A" w:rsidP="00BC715A">
      <w:pPr>
        <w:spacing w:after="0" w:line="276" w:lineRule="auto"/>
        <w:jc w:val="both"/>
        <w:rPr>
          <w:rFonts w:ascii="Arial" w:eastAsia="Times New Roman" w:hAnsi="Arial" w:cs="Times New Roman"/>
          <w:noProof/>
          <w:sz w:val="20"/>
          <w:szCs w:val="24"/>
        </w:rPr>
      </w:pPr>
    </w:p>
    <w:p w14:paraId="72F46072" w14:textId="77777777" w:rsidR="00FA1F9A" w:rsidRPr="00FA1F9A" w:rsidRDefault="00FA1F9A">
      <w:pPr>
        <w:numPr>
          <w:ilvl w:val="0"/>
          <w:numId w:val="80"/>
        </w:numPr>
        <w:spacing w:after="0" w:line="276" w:lineRule="auto"/>
        <w:jc w:val="both"/>
        <w:rPr>
          <w:rFonts w:ascii="Arial" w:eastAsia="Times New Roman" w:hAnsi="Arial" w:cs="Times New Roman"/>
          <w:noProof/>
          <w:sz w:val="20"/>
          <w:szCs w:val="24"/>
        </w:rPr>
      </w:pPr>
      <w:r w:rsidRPr="00FA1F9A">
        <w:rPr>
          <w:rFonts w:ascii="Arial" w:eastAsia="Times New Roman" w:hAnsi="Arial" w:cs="Times New Roman"/>
          <w:noProof/>
          <w:sz w:val="20"/>
          <w:szCs w:val="24"/>
        </w:rPr>
        <w:t>načrtovani periodični pregledi (30), povezani z znanim tveganjem, ki sledi kompleksnosti izvajanja dejavnosti in izkušnjami o preteklem delovanju. Pri najpomembnejših izvajalcih sevalne dejavnosti se ti pregledi izvajajo v rednih intervalih (npr. enkrat letno), pri ostalih izvajalcih pa v daljših intervalih, odvisno od dejavnosti, ki jih izvajajo, ugotovljenega stanja in razpoložljivih človeških virov:</w:t>
      </w:r>
    </w:p>
    <w:p w14:paraId="2424FB3D" w14:textId="77777777" w:rsidR="00FA1F9A" w:rsidRPr="00FA1F9A" w:rsidRDefault="00FA1F9A">
      <w:pPr>
        <w:widowControl w:val="0"/>
        <w:numPr>
          <w:ilvl w:val="0"/>
          <w:numId w:val="117"/>
        </w:numPr>
        <w:spacing w:before="80" w:after="80" w:line="276" w:lineRule="auto"/>
        <w:contextualSpacing/>
        <w:jc w:val="both"/>
        <w:rPr>
          <w:rFonts w:ascii="Arial" w:eastAsia="MS Mincho" w:hAnsi="Arial" w:cs="Arial"/>
          <w:sz w:val="20"/>
          <w:szCs w:val="20"/>
          <w:lang w:eastAsia="ja-JP"/>
        </w:rPr>
      </w:pPr>
      <w:r w:rsidRPr="00FA1F9A">
        <w:rPr>
          <w:rFonts w:ascii="Arial" w:eastAsia="MS Mincho" w:hAnsi="Arial" w:cs="Arial"/>
          <w:sz w:val="20"/>
          <w:szCs w:val="20"/>
          <w:lang w:eastAsia="ja-JP"/>
        </w:rPr>
        <w:t>vsaj en pregled letno v Nuklearni elektrarni Krško (1),</w:t>
      </w:r>
    </w:p>
    <w:p w14:paraId="39C71685" w14:textId="77777777" w:rsidR="00FA1F9A" w:rsidRPr="00FA1F9A" w:rsidRDefault="00FA1F9A">
      <w:pPr>
        <w:widowControl w:val="0"/>
        <w:numPr>
          <w:ilvl w:val="0"/>
          <w:numId w:val="117"/>
        </w:numPr>
        <w:spacing w:before="80" w:after="80" w:line="276" w:lineRule="auto"/>
        <w:contextualSpacing/>
        <w:jc w:val="both"/>
        <w:rPr>
          <w:rFonts w:ascii="Arial" w:eastAsia="MS Mincho" w:hAnsi="Arial" w:cs="Arial"/>
          <w:sz w:val="20"/>
          <w:szCs w:val="20"/>
          <w:lang w:eastAsia="ja-JP"/>
        </w:rPr>
      </w:pPr>
      <w:r w:rsidRPr="00FA1F9A">
        <w:rPr>
          <w:rFonts w:ascii="Arial" w:eastAsia="MS Mincho" w:hAnsi="Arial" w:cs="Arial"/>
          <w:sz w:val="20"/>
          <w:szCs w:val="20"/>
          <w:lang w:eastAsia="ja-JP"/>
        </w:rPr>
        <w:t>po vsaj dva pregleda letno na Onkološkem inštitutu Ljubljana ter v Univerzitetnem kliničnem centru Maribor (4),</w:t>
      </w:r>
    </w:p>
    <w:p w14:paraId="25B7D179" w14:textId="77777777" w:rsidR="00FA1F9A" w:rsidRPr="00FA1F9A" w:rsidRDefault="00FA1F9A">
      <w:pPr>
        <w:widowControl w:val="0"/>
        <w:numPr>
          <w:ilvl w:val="0"/>
          <w:numId w:val="117"/>
        </w:numPr>
        <w:spacing w:before="80" w:after="80" w:line="276" w:lineRule="auto"/>
        <w:contextualSpacing/>
        <w:jc w:val="both"/>
        <w:rPr>
          <w:rFonts w:ascii="Arial" w:eastAsia="MS Mincho" w:hAnsi="Arial" w:cs="Arial"/>
          <w:sz w:val="20"/>
          <w:szCs w:val="20"/>
          <w:lang w:eastAsia="ja-JP"/>
        </w:rPr>
      </w:pPr>
      <w:r w:rsidRPr="00FA1F9A">
        <w:rPr>
          <w:rFonts w:ascii="Arial" w:eastAsia="MS Mincho" w:hAnsi="Arial" w:cs="Arial"/>
          <w:sz w:val="20"/>
          <w:szCs w:val="20"/>
          <w:lang w:eastAsia="ja-JP"/>
        </w:rPr>
        <w:t>vsaj en pregled letno v Univerzitetnem kliničnem centru Ljubljana (1),</w:t>
      </w:r>
    </w:p>
    <w:p w14:paraId="17EBCAAD" w14:textId="77777777" w:rsidR="00FA1F9A" w:rsidRPr="00FA1F9A" w:rsidRDefault="00FA1F9A">
      <w:pPr>
        <w:widowControl w:val="0"/>
        <w:numPr>
          <w:ilvl w:val="0"/>
          <w:numId w:val="117"/>
        </w:numPr>
        <w:spacing w:before="80" w:after="80" w:line="276" w:lineRule="auto"/>
        <w:contextualSpacing/>
        <w:jc w:val="both"/>
        <w:rPr>
          <w:rFonts w:ascii="Arial" w:eastAsia="MS Mincho" w:hAnsi="Arial" w:cs="Arial"/>
          <w:sz w:val="20"/>
          <w:szCs w:val="20"/>
          <w:lang w:eastAsia="ja-JP"/>
        </w:rPr>
      </w:pPr>
      <w:r w:rsidRPr="00FA1F9A">
        <w:rPr>
          <w:rFonts w:ascii="Arial" w:eastAsia="MS Mincho" w:hAnsi="Arial" w:cs="Arial"/>
          <w:sz w:val="20"/>
          <w:szCs w:val="20"/>
          <w:lang w:eastAsia="ja-JP"/>
        </w:rPr>
        <w:t>vsaj dva pregleda letno na oddelkih nuklearne medicine v ustanovah sekundarne ravni (2),</w:t>
      </w:r>
    </w:p>
    <w:p w14:paraId="4BCB1FC5" w14:textId="77777777" w:rsidR="00FA1F9A" w:rsidRPr="00FA1F9A" w:rsidRDefault="00FA1F9A">
      <w:pPr>
        <w:widowControl w:val="0"/>
        <w:numPr>
          <w:ilvl w:val="0"/>
          <w:numId w:val="117"/>
        </w:numPr>
        <w:spacing w:before="80" w:after="80" w:line="276" w:lineRule="auto"/>
        <w:contextualSpacing/>
        <w:jc w:val="both"/>
        <w:rPr>
          <w:rFonts w:ascii="Arial" w:eastAsia="MS Mincho" w:hAnsi="Arial" w:cs="Arial"/>
          <w:sz w:val="20"/>
          <w:szCs w:val="20"/>
          <w:lang w:eastAsia="ja-JP"/>
        </w:rPr>
      </w:pPr>
      <w:r w:rsidRPr="00FA1F9A">
        <w:rPr>
          <w:rFonts w:ascii="Arial" w:eastAsia="MS Mincho" w:hAnsi="Arial" w:cs="Arial"/>
          <w:sz w:val="20"/>
          <w:szCs w:val="20"/>
          <w:lang w:eastAsia="ja-JP"/>
        </w:rPr>
        <w:t>vsaj 4 pregledi letno v ustanovah z zahtevnejšo medicinsko diagnostiko (računalniška tomografija, slikovno vodeni interventni posegi, mamografija),</w:t>
      </w:r>
    </w:p>
    <w:p w14:paraId="4A8EA900" w14:textId="77777777" w:rsidR="00FA1F9A" w:rsidRPr="00FA1F9A" w:rsidRDefault="00FA1F9A">
      <w:pPr>
        <w:widowControl w:val="0"/>
        <w:numPr>
          <w:ilvl w:val="0"/>
          <w:numId w:val="117"/>
        </w:numPr>
        <w:spacing w:before="80" w:after="80" w:line="276" w:lineRule="auto"/>
        <w:contextualSpacing/>
        <w:jc w:val="both"/>
        <w:rPr>
          <w:rFonts w:ascii="Arial" w:eastAsia="MS Mincho" w:hAnsi="Arial" w:cs="Arial"/>
          <w:sz w:val="20"/>
          <w:szCs w:val="20"/>
          <w:lang w:eastAsia="ja-JP"/>
        </w:rPr>
      </w:pPr>
      <w:r w:rsidRPr="00FA1F9A">
        <w:rPr>
          <w:rFonts w:ascii="Arial" w:eastAsia="MS Mincho" w:hAnsi="Arial" w:cs="Arial"/>
          <w:sz w:val="20"/>
          <w:szCs w:val="20"/>
          <w:lang w:eastAsia="ja-JP"/>
        </w:rPr>
        <w:t xml:space="preserve">vsaj 8 pregledov letno v ustanovah, ki izvajajo manj zahtevno rentgensko diagnostiko (klasična rentgenska diagnostika, veterina, itd., ne vključuje zobne </w:t>
      </w:r>
      <w:proofErr w:type="spellStart"/>
      <w:r w:rsidRPr="00FA1F9A">
        <w:rPr>
          <w:rFonts w:ascii="Arial" w:eastAsia="MS Mincho" w:hAnsi="Arial" w:cs="Arial"/>
          <w:sz w:val="20"/>
          <w:szCs w:val="20"/>
          <w:lang w:eastAsia="ja-JP"/>
        </w:rPr>
        <w:t>rtg</w:t>
      </w:r>
      <w:proofErr w:type="spellEnd"/>
      <w:r w:rsidRPr="00FA1F9A">
        <w:rPr>
          <w:rFonts w:ascii="Arial" w:eastAsia="MS Mincho" w:hAnsi="Arial" w:cs="Arial"/>
          <w:sz w:val="20"/>
          <w:szCs w:val="20"/>
          <w:lang w:eastAsia="ja-JP"/>
        </w:rPr>
        <w:t xml:space="preserve"> diagnostike),</w:t>
      </w:r>
    </w:p>
    <w:p w14:paraId="5DF63612" w14:textId="77777777" w:rsidR="00FA1F9A" w:rsidRPr="00FA1F9A" w:rsidRDefault="00FA1F9A">
      <w:pPr>
        <w:widowControl w:val="0"/>
        <w:numPr>
          <w:ilvl w:val="0"/>
          <w:numId w:val="117"/>
        </w:numPr>
        <w:spacing w:before="80" w:after="80" w:line="276" w:lineRule="auto"/>
        <w:contextualSpacing/>
        <w:jc w:val="both"/>
        <w:rPr>
          <w:rFonts w:ascii="Arial" w:eastAsia="MS Mincho" w:hAnsi="Arial" w:cs="Arial"/>
          <w:sz w:val="20"/>
          <w:szCs w:val="20"/>
          <w:lang w:eastAsia="ja-JP"/>
        </w:rPr>
      </w:pPr>
      <w:r w:rsidRPr="00FA1F9A">
        <w:rPr>
          <w:rFonts w:ascii="Arial" w:eastAsia="MS Mincho" w:hAnsi="Arial" w:cs="Arial"/>
          <w:sz w:val="20"/>
          <w:szCs w:val="20"/>
          <w:lang w:eastAsia="ja-JP"/>
        </w:rPr>
        <w:t xml:space="preserve">vsaj 10 pregledov letno v ustanovah, ki izvajajo zobno rentgensko diagnostiko. </w:t>
      </w:r>
    </w:p>
    <w:p w14:paraId="49853EE8" w14:textId="77777777" w:rsidR="00FA1F9A" w:rsidRPr="00FA1F9A" w:rsidRDefault="00FA1F9A" w:rsidP="00BC715A">
      <w:pPr>
        <w:spacing w:after="0" w:line="276" w:lineRule="auto"/>
        <w:jc w:val="both"/>
        <w:rPr>
          <w:rFonts w:ascii="Arial" w:eastAsia="Times New Roman" w:hAnsi="Arial" w:cs="Times New Roman"/>
          <w:noProof/>
          <w:sz w:val="20"/>
          <w:szCs w:val="24"/>
        </w:rPr>
      </w:pPr>
    </w:p>
    <w:p w14:paraId="17CB397A" w14:textId="77777777" w:rsidR="00FA1F9A" w:rsidRPr="00FA1F9A" w:rsidRDefault="00FA1F9A">
      <w:pPr>
        <w:numPr>
          <w:ilvl w:val="0"/>
          <w:numId w:val="80"/>
        </w:numPr>
        <w:spacing w:after="0" w:line="276" w:lineRule="auto"/>
        <w:jc w:val="both"/>
        <w:rPr>
          <w:rFonts w:ascii="Arial" w:eastAsia="Times New Roman" w:hAnsi="Arial" w:cs="Times New Roman"/>
          <w:noProof/>
          <w:sz w:val="20"/>
          <w:szCs w:val="24"/>
        </w:rPr>
      </w:pPr>
      <w:r w:rsidRPr="00FA1F9A">
        <w:rPr>
          <w:rFonts w:ascii="Arial" w:eastAsia="Times New Roman" w:hAnsi="Arial" w:cs="Times New Roman"/>
          <w:noProof/>
          <w:sz w:val="20"/>
          <w:szCs w:val="24"/>
        </w:rPr>
        <w:t>pregledi objektov (25), v katerih se bo na podlagi sistematičnega pregledovanja delovnega in bivalnega okolja odkrilo, da je v določenih prostorih povišana koncentracija radioaktivnega plina:</w:t>
      </w:r>
    </w:p>
    <w:p w14:paraId="6A68C613" w14:textId="77777777" w:rsidR="00FA1F9A" w:rsidRPr="00FA1F9A" w:rsidRDefault="00FA1F9A">
      <w:pPr>
        <w:numPr>
          <w:ilvl w:val="0"/>
          <w:numId w:val="118"/>
        </w:numPr>
        <w:suppressAutoHyphens/>
        <w:spacing w:after="0" w:line="276" w:lineRule="auto"/>
        <w:jc w:val="both"/>
        <w:rPr>
          <w:rFonts w:ascii="Arial" w:eastAsia="Times New Roman" w:hAnsi="Arial" w:cs="Arial"/>
          <w:sz w:val="20"/>
          <w:szCs w:val="20"/>
        </w:rPr>
      </w:pPr>
      <w:r w:rsidRPr="00FA1F9A">
        <w:rPr>
          <w:rFonts w:ascii="Arial" w:eastAsia="Times New Roman" w:hAnsi="Arial" w:cs="Arial"/>
          <w:sz w:val="20"/>
          <w:szCs w:val="20"/>
        </w:rPr>
        <w:t>objekti namenjeni vzgojno-varstvenim, izobraževalnim, kulturnim in zdravstvenim programom (10) in</w:t>
      </w:r>
    </w:p>
    <w:p w14:paraId="5083AF0D" w14:textId="77777777" w:rsidR="00FA1F9A" w:rsidRPr="00FA1F9A" w:rsidRDefault="00FA1F9A">
      <w:pPr>
        <w:numPr>
          <w:ilvl w:val="0"/>
          <w:numId w:val="118"/>
        </w:numPr>
        <w:suppressAutoHyphens/>
        <w:spacing w:after="0" w:line="276" w:lineRule="auto"/>
        <w:jc w:val="both"/>
        <w:rPr>
          <w:rFonts w:ascii="Arial" w:eastAsia="Times New Roman" w:hAnsi="Arial" w:cs="Arial"/>
          <w:sz w:val="20"/>
          <w:szCs w:val="20"/>
        </w:rPr>
      </w:pPr>
      <w:r w:rsidRPr="00FA1F9A">
        <w:rPr>
          <w:rFonts w:ascii="Arial" w:eastAsia="Times New Roman" w:hAnsi="Arial" w:cs="Arial"/>
          <w:sz w:val="20"/>
          <w:szCs w:val="20"/>
        </w:rPr>
        <w:t>delovne organizacije na območju z večjo verjetnostjo za povečano koncentracijo radona (15).</w:t>
      </w:r>
    </w:p>
    <w:p w14:paraId="66DF71FE" w14:textId="77777777" w:rsidR="00FA1F9A" w:rsidRPr="00FA1F9A" w:rsidRDefault="00FA1F9A" w:rsidP="00BC715A">
      <w:pPr>
        <w:tabs>
          <w:tab w:val="num" w:pos="1080"/>
        </w:tabs>
        <w:suppressAutoHyphens/>
        <w:spacing w:after="0" w:line="276" w:lineRule="auto"/>
        <w:ind w:left="1701"/>
        <w:jc w:val="both"/>
        <w:rPr>
          <w:rFonts w:ascii="Arial" w:eastAsia="Times New Roman" w:hAnsi="Arial" w:cs="Arial"/>
          <w:sz w:val="20"/>
          <w:szCs w:val="20"/>
        </w:rPr>
      </w:pPr>
    </w:p>
    <w:p w14:paraId="2525092C" w14:textId="38EA37F5" w:rsidR="00FA1F9A" w:rsidRPr="00604A66" w:rsidRDefault="003007E3" w:rsidP="00604A66">
      <w:pPr>
        <w:pStyle w:val="Naslov3"/>
        <w:rPr>
          <w:rFonts w:cs="Times New Roman"/>
          <w:b w:val="0"/>
          <w:bCs w:val="0"/>
          <w:sz w:val="20"/>
          <w:szCs w:val="24"/>
        </w:rPr>
      </w:pPr>
      <w:r w:rsidRPr="00604A66">
        <w:rPr>
          <w:rFonts w:cs="Times New Roman"/>
          <w:sz w:val="20"/>
          <w:szCs w:val="20"/>
        </w:rPr>
        <w:t>17.1.</w:t>
      </w:r>
      <w:r w:rsidR="00FA1F9A" w:rsidRPr="00604A66">
        <w:rPr>
          <w:rFonts w:cs="Times New Roman"/>
          <w:sz w:val="20"/>
          <w:szCs w:val="20"/>
        </w:rPr>
        <w:t xml:space="preserve">2 </w:t>
      </w:r>
      <w:r w:rsidR="00FA1F9A" w:rsidRPr="00604A66">
        <w:rPr>
          <w:rFonts w:eastAsia="Arial"/>
          <w:sz w:val="20"/>
          <w:szCs w:val="20"/>
        </w:rPr>
        <w:t>Prioritetni inšpekcijski nadzori na osnovi prejetih pobud in prijav</w:t>
      </w:r>
      <w:r w:rsidR="00604A66">
        <w:rPr>
          <w:rFonts w:eastAsia="Arial"/>
          <w:sz w:val="20"/>
          <w:szCs w:val="20"/>
        </w:rPr>
        <w:t xml:space="preserve"> </w:t>
      </w:r>
      <w:r w:rsidR="00FA1F9A" w:rsidRPr="00604A66">
        <w:rPr>
          <w:rFonts w:eastAsia="Arial"/>
          <w:b w:val="0"/>
          <w:bCs w:val="0"/>
          <w:color w:val="000000"/>
          <w:sz w:val="20"/>
        </w:rPr>
        <w:t>(pri katerih je prednostna obravnava upravičena z vidika javnega interesa, ker gre za zatrjevane kršitve z večjimi finančnimi posledicami, večkratne kršitve, ki kažejo na očitno nezakonito poslovanje organa, ponavljajoče se kršitve oziroma večje število kršitev, kršitve, ki nakazujejo na neurejeno področje ali drugo problematiko; kadar gre za zadevo, v kateri je delo drugih organov ali institucij odvisno od ugotovitev inšpektorjev; kadar gre za več različnih prijav, ki se nanašajo na istega inšpekcijskega zavezanca):</w:t>
      </w:r>
    </w:p>
    <w:p w14:paraId="18DDA60B" w14:textId="77777777" w:rsidR="00FA1F9A" w:rsidRPr="00FA1F9A" w:rsidRDefault="00FA1F9A" w:rsidP="00BC715A">
      <w:pPr>
        <w:spacing w:after="0" w:line="276" w:lineRule="auto"/>
        <w:jc w:val="both"/>
        <w:rPr>
          <w:rFonts w:ascii="Arial" w:eastAsia="Times New Roman" w:hAnsi="Arial" w:cs="Times New Roman"/>
          <w:sz w:val="20"/>
          <w:szCs w:val="24"/>
        </w:rPr>
      </w:pPr>
    </w:p>
    <w:p w14:paraId="0A37AB4C" w14:textId="101E9181" w:rsidR="00FA1F9A" w:rsidRPr="00FA1F9A" w:rsidRDefault="00FA1F9A" w:rsidP="00BC715A">
      <w:pPr>
        <w:spacing w:after="0" w:line="276" w:lineRule="auto"/>
        <w:jc w:val="both"/>
        <w:rPr>
          <w:rFonts w:ascii="Arial" w:eastAsia="Times New Roman" w:hAnsi="Arial" w:cs="Times New Roman"/>
          <w:noProof/>
          <w:sz w:val="20"/>
          <w:szCs w:val="24"/>
        </w:rPr>
      </w:pPr>
      <w:r w:rsidRPr="00FA1F9A">
        <w:rPr>
          <w:rFonts w:ascii="Arial" w:eastAsia="Times New Roman" w:hAnsi="Arial" w:cs="Times New Roman"/>
          <w:noProof/>
          <w:sz w:val="20"/>
          <w:szCs w:val="24"/>
        </w:rPr>
        <w:t>Ocenjuje se, da bo inšpekcijski nadzor IVS v letu 2024 predvidoma obsegal 15 prioritetnih nadzorov na osnovi pobud in prijav inšpekcijskih pregledov, ki bodo temeljili na osnovi prejetih pobud in prijav in sicer:</w:t>
      </w:r>
    </w:p>
    <w:p w14:paraId="14B33809" w14:textId="77777777" w:rsidR="00FA1F9A" w:rsidRPr="00FA1F9A" w:rsidRDefault="00FA1F9A" w:rsidP="00BC715A">
      <w:pPr>
        <w:spacing w:after="0" w:line="276" w:lineRule="auto"/>
        <w:jc w:val="both"/>
        <w:rPr>
          <w:rFonts w:ascii="Arial" w:eastAsia="Times New Roman" w:hAnsi="Arial" w:cs="Times New Roman"/>
          <w:noProof/>
          <w:sz w:val="20"/>
          <w:szCs w:val="24"/>
        </w:rPr>
      </w:pPr>
    </w:p>
    <w:p w14:paraId="3A79784D" w14:textId="77777777" w:rsidR="00FA1F9A" w:rsidRPr="00FA1F9A" w:rsidRDefault="00FA1F9A">
      <w:pPr>
        <w:numPr>
          <w:ilvl w:val="0"/>
          <w:numId w:val="80"/>
        </w:numPr>
        <w:spacing w:after="0" w:line="276" w:lineRule="auto"/>
        <w:jc w:val="both"/>
        <w:rPr>
          <w:rFonts w:ascii="Arial" w:eastAsia="Times New Roman" w:hAnsi="Arial" w:cs="Times New Roman"/>
          <w:noProof/>
          <w:sz w:val="20"/>
          <w:szCs w:val="24"/>
        </w:rPr>
      </w:pPr>
      <w:r w:rsidRPr="00FA1F9A">
        <w:rPr>
          <w:rFonts w:ascii="Arial" w:eastAsia="Times New Roman" w:hAnsi="Arial" w:cs="Times New Roman"/>
          <w:noProof/>
          <w:sz w:val="20"/>
          <w:szCs w:val="24"/>
        </w:rPr>
        <w:t>povečana izpostavljenost delavca sevanju, kar se ugotavlja na podlagi mesečnih poročil pooblaščenih izvajalcev, usposobljenih za izvajanje meritev izpostavljenosti delavca oziroma osebne dozimetrije (5),</w:t>
      </w:r>
    </w:p>
    <w:p w14:paraId="6109034E" w14:textId="77777777" w:rsidR="00FA1F9A" w:rsidRPr="00FA1F9A" w:rsidRDefault="00FA1F9A">
      <w:pPr>
        <w:numPr>
          <w:ilvl w:val="0"/>
          <w:numId w:val="80"/>
        </w:numPr>
        <w:spacing w:after="0" w:line="276" w:lineRule="auto"/>
        <w:jc w:val="both"/>
        <w:rPr>
          <w:rFonts w:ascii="Arial" w:eastAsia="Times New Roman" w:hAnsi="Arial" w:cs="Times New Roman"/>
          <w:noProof/>
          <w:sz w:val="20"/>
          <w:szCs w:val="24"/>
        </w:rPr>
      </w:pPr>
      <w:r w:rsidRPr="00FA1F9A">
        <w:rPr>
          <w:rFonts w:ascii="Arial" w:eastAsia="Times New Roman" w:hAnsi="Arial" w:cs="Times New Roman"/>
          <w:noProof/>
          <w:sz w:val="20"/>
          <w:szCs w:val="24"/>
        </w:rPr>
        <w:t>ugotovljene tehnične nepravilnosti z virom sevanja ali postopkovnimi nepravilnostmi ravnanja z njim, o čemer se IVS seznani iz poročil o tehničnem pregledu vira sevanja, ki ga vsaj enkrat letno izvede pooblaščena organizacija za izvedbo pregleda (5),</w:t>
      </w:r>
    </w:p>
    <w:p w14:paraId="31D09F4E" w14:textId="77777777" w:rsidR="00FA1F9A" w:rsidRPr="00FA1F9A" w:rsidRDefault="00FA1F9A">
      <w:pPr>
        <w:numPr>
          <w:ilvl w:val="0"/>
          <w:numId w:val="80"/>
        </w:numPr>
        <w:spacing w:after="0" w:line="276" w:lineRule="auto"/>
        <w:jc w:val="both"/>
        <w:rPr>
          <w:rFonts w:ascii="Arial" w:eastAsia="Times New Roman" w:hAnsi="Arial" w:cs="Times New Roman"/>
          <w:noProof/>
          <w:sz w:val="20"/>
          <w:szCs w:val="24"/>
        </w:rPr>
      </w:pPr>
      <w:r w:rsidRPr="00FA1F9A">
        <w:rPr>
          <w:rFonts w:ascii="Arial" w:eastAsia="Times New Roman" w:hAnsi="Arial" w:cs="Times New Roman"/>
          <w:noProof/>
          <w:sz w:val="20"/>
          <w:szCs w:val="24"/>
        </w:rPr>
        <w:t>ostali nenačrtovani izredni dogodki, glede katerih IVS pridobi informacije iz drugih virov, prijav, drugih inšpekcijskih služb ipd. (5).</w:t>
      </w:r>
    </w:p>
    <w:p w14:paraId="2B7C3041" w14:textId="77777777" w:rsidR="00FA1F9A" w:rsidRPr="00FA1F9A" w:rsidRDefault="00FA1F9A" w:rsidP="00BC715A">
      <w:pPr>
        <w:spacing w:after="0" w:line="276" w:lineRule="auto"/>
        <w:rPr>
          <w:rFonts w:ascii="Arial" w:eastAsia="Times New Roman" w:hAnsi="Arial" w:cs="Times New Roman"/>
          <w:noProof/>
          <w:sz w:val="20"/>
          <w:szCs w:val="24"/>
        </w:rPr>
      </w:pPr>
    </w:p>
    <w:p w14:paraId="6ECEB468" w14:textId="77777777" w:rsidR="00FA1F9A" w:rsidRPr="00FA1F9A" w:rsidRDefault="00FA1F9A" w:rsidP="00BC715A">
      <w:pPr>
        <w:spacing w:after="0" w:line="276" w:lineRule="auto"/>
        <w:jc w:val="both"/>
        <w:rPr>
          <w:rFonts w:ascii="Arial" w:eastAsia="Times New Roman" w:hAnsi="Arial" w:cs="Times New Roman"/>
          <w:bCs/>
          <w:noProof/>
          <w:sz w:val="20"/>
          <w:szCs w:val="24"/>
        </w:rPr>
      </w:pPr>
      <w:r w:rsidRPr="00FA1F9A">
        <w:rPr>
          <w:rFonts w:ascii="Arial" w:eastAsia="Times New Roman" w:hAnsi="Arial" w:cs="Times New Roman"/>
          <w:noProof/>
          <w:sz w:val="20"/>
          <w:szCs w:val="24"/>
        </w:rPr>
        <w:t xml:space="preserve">Ocena števila oziroma </w:t>
      </w:r>
      <w:r w:rsidRPr="00FA1F9A">
        <w:rPr>
          <w:rFonts w:ascii="Arial" w:eastAsia="Times New Roman" w:hAnsi="Arial" w:cs="Times New Roman"/>
          <w:bCs/>
          <w:noProof/>
          <w:sz w:val="20"/>
          <w:szCs w:val="24"/>
        </w:rPr>
        <w:t>deleža inšpekcijskih nadzorov, izvedenih na podlagi prejetih prijav je med  5% do 7 % vseh načrtovanih inšpekcijskih nadzorov.</w:t>
      </w:r>
    </w:p>
    <w:p w14:paraId="0AEBF737" w14:textId="77777777" w:rsidR="00FA1F9A" w:rsidRPr="00FA1F9A" w:rsidRDefault="00FA1F9A" w:rsidP="00BC715A">
      <w:pPr>
        <w:spacing w:after="0" w:line="276" w:lineRule="auto"/>
        <w:jc w:val="both"/>
        <w:rPr>
          <w:rFonts w:ascii="Arial" w:eastAsia="Times New Roman" w:hAnsi="Arial" w:cs="Times New Roman"/>
          <w:sz w:val="20"/>
          <w:szCs w:val="24"/>
        </w:rPr>
      </w:pPr>
    </w:p>
    <w:p w14:paraId="1F875186" w14:textId="35118354" w:rsidR="00FA1F9A" w:rsidRPr="00604A66" w:rsidRDefault="003007E3" w:rsidP="00604A66">
      <w:pPr>
        <w:pStyle w:val="Naslov3"/>
        <w:rPr>
          <w:rFonts w:eastAsia="Arial"/>
          <w:sz w:val="20"/>
          <w:szCs w:val="20"/>
        </w:rPr>
      </w:pPr>
      <w:r w:rsidRPr="00604A66">
        <w:rPr>
          <w:rFonts w:eastAsia="Arial"/>
          <w:sz w:val="20"/>
          <w:szCs w:val="20"/>
        </w:rPr>
        <w:lastRenderedPageBreak/>
        <w:t>17.1.</w:t>
      </w:r>
      <w:r w:rsidR="00FA1F9A" w:rsidRPr="00604A66">
        <w:rPr>
          <w:rFonts w:eastAsia="Arial"/>
          <w:sz w:val="20"/>
          <w:szCs w:val="20"/>
        </w:rPr>
        <w:t>3 Inšpekcijski nadzori na podlagi ostalih prejetih pobud in prijav, ki niso bili določeni kot prioritetni:</w:t>
      </w:r>
    </w:p>
    <w:p w14:paraId="254F39CE" w14:textId="77777777" w:rsidR="00FA1F9A" w:rsidRPr="00FA1F9A" w:rsidRDefault="00FA1F9A" w:rsidP="00BC715A">
      <w:pPr>
        <w:spacing w:after="17" w:line="276" w:lineRule="auto"/>
        <w:ind w:left="720"/>
        <w:contextualSpacing/>
        <w:jc w:val="both"/>
        <w:rPr>
          <w:rFonts w:ascii="Arial" w:eastAsia="Arial" w:hAnsi="Arial" w:cs="Arial"/>
          <w:b/>
          <w:bCs/>
          <w:color w:val="000000"/>
          <w:sz w:val="20"/>
          <w:lang w:eastAsia="sl-SI"/>
        </w:rPr>
      </w:pPr>
    </w:p>
    <w:p w14:paraId="6B69492F" w14:textId="77777777" w:rsidR="00FA1F9A" w:rsidRPr="00FA1F9A" w:rsidRDefault="00FA1F9A" w:rsidP="00BC715A">
      <w:pPr>
        <w:spacing w:after="0" w:line="276" w:lineRule="auto"/>
        <w:jc w:val="both"/>
        <w:rPr>
          <w:rFonts w:ascii="Arial" w:eastAsia="Times New Roman" w:hAnsi="Arial" w:cs="Times New Roman"/>
          <w:noProof/>
          <w:sz w:val="20"/>
          <w:szCs w:val="24"/>
        </w:rPr>
      </w:pPr>
      <w:r w:rsidRPr="00FA1F9A">
        <w:rPr>
          <w:rFonts w:ascii="Arial" w:eastAsia="Times New Roman" w:hAnsi="Arial" w:cs="Times New Roman"/>
          <w:noProof/>
          <w:sz w:val="20"/>
          <w:szCs w:val="24"/>
        </w:rPr>
        <w:t>Ocenjuje se, da bo inšpekcijski nadzor IVS v letu 2024 predvidoma obsegal 140 inšpekcijskih pregledov, ki bodo temeljili na podlagi ostalih prejetih pobud in prijav, ki niso opredeljeni kot prioritetni in sicer:</w:t>
      </w:r>
    </w:p>
    <w:p w14:paraId="41297680" w14:textId="77777777" w:rsidR="00FA1F9A" w:rsidRPr="00FA1F9A" w:rsidRDefault="00FA1F9A" w:rsidP="00BC715A">
      <w:pPr>
        <w:spacing w:after="0" w:line="276" w:lineRule="auto"/>
        <w:jc w:val="both"/>
        <w:rPr>
          <w:rFonts w:ascii="Arial" w:eastAsia="Times New Roman" w:hAnsi="Arial" w:cs="Times New Roman"/>
          <w:bCs/>
          <w:noProof/>
          <w:sz w:val="20"/>
          <w:szCs w:val="24"/>
        </w:rPr>
      </w:pPr>
    </w:p>
    <w:p w14:paraId="6EB3F206" w14:textId="77777777" w:rsidR="00FA1F9A" w:rsidRPr="00FA1F9A" w:rsidRDefault="00FA1F9A">
      <w:pPr>
        <w:numPr>
          <w:ilvl w:val="0"/>
          <w:numId w:val="80"/>
        </w:numPr>
        <w:spacing w:after="0" w:line="276" w:lineRule="auto"/>
        <w:jc w:val="both"/>
        <w:rPr>
          <w:rFonts w:ascii="Arial" w:eastAsia="Times New Roman" w:hAnsi="Arial" w:cs="Times New Roman"/>
          <w:noProof/>
          <w:sz w:val="20"/>
          <w:szCs w:val="24"/>
        </w:rPr>
      </w:pPr>
      <w:r w:rsidRPr="00FA1F9A">
        <w:rPr>
          <w:rFonts w:ascii="Arial" w:eastAsia="Times New Roman" w:hAnsi="Arial" w:cs="Times New Roman"/>
          <w:noProof/>
          <w:sz w:val="20"/>
          <w:szCs w:val="24"/>
        </w:rPr>
        <w:t>pregledi (140), povezani z začetkom oziroma prenehanjem uporabe vira sevanja, na podlagi priglasitve namere, s katero izvajalec napove uporabo vira sevanja, ali poročil pooblaščene organizacije, ki izvaja preglede virov sevanj (op.: zaradi njihove narave je število tovrstnih zadev moč načrtovati le okvirno na podlagi izkušenj iz preteklih let).</w:t>
      </w:r>
    </w:p>
    <w:p w14:paraId="0858D51B" w14:textId="77777777" w:rsidR="00FA1F9A" w:rsidRPr="00FA1F9A" w:rsidRDefault="00FA1F9A" w:rsidP="00BC715A">
      <w:pPr>
        <w:spacing w:after="0" w:line="276" w:lineRule="auto"/>
        <w:jc w:val="both"/>
        <w:rPr>
          <w:rFonts w:ascii="Arial" w:eastAsia="Times New Roman" w:hAnsi="Arial" w:cs="Times New Roman"/>
          <w:sz w:val="20"/>
          <w:szCs w:val="24"/>
        </w:rPr>
      </w:pPr>
    </w:p>
    <w:p w14:paraId="7BE052AB" w14:textId="65F27024" w:rsidR="00FA1F9A" w:rsidRPr="00604A66" w:rsidRDefault="003007E3" w:rsidP="00604A66">
      <w:pPr>
        <w:pStyle w:val="Naslov3"/>
        <w:rPr>
          <w:rFonts w:eastAsia="Arial"/>
          <w:sz w:val="20"/>
          <w:szCs w:val="20"/>
        </w:rPr>
      </w:pPr>
      <w:r w:rsidRPr="00604A66">
        <w:rPr>
          <w:rFonts w:cs="Times New Roman"/>
          <w:sz w:val="20"/>
          <w:szCs w:val="20"/>
        </w:rPr>
        <w:t>17.1.</w:t>
      </w:r>
      <w:r w:rsidR="00FA1F9A" w:rsidRPr="00604A66">
        <w:rPr>
          <w:rFonts w:cs="Times New Roman"/>
          <w:sz w:val="20"/>
          <w:szCs w:val="20"/>
        </w:rPr>
        <w:t xml:space="preserve">4 </w:t>
      </w:r>
      <w:proofErr w:type="spellStart"/>
      <w:r w:rsidR="00FA1F9A" w:rsidRPr="00604A66">
        <w:rPr>
          <w:rFonts w:eastAsia="Arial"/>
          <w:sz w:val="20"/>
          <w:szCs w:val="20"/>
        </w:rPr>
        <w:t>Prekrškovni</w:t>
      </w:r>
      <w:proofErr w:type="spellEnd"/>
      <w:r w:rsidR="00FA1F9A" w:rsidRPr="00604A66">
        <w:rPr>
          <w:rFonts w:eastAsia="Arial"/>
          <w:sz w:val="20"/>
          <w:szCs w:val="20"/>
        </w:rPr>
        <w:t xml:space="preserve"> postopki:</w:t>
      </w:r>
    </w:p>
    <w:p w14:paraId="67D06E11" w14:textId="77777777" w:rsidR="00FA1F9A" w:rsidRPr="00FA1F9A" w:rsidRDefault="00FA1F9A" w:rsidP="00BC715A">
      <w:pPr>
        <w:spacing w:after="17" w:line="276" w:lineRule="auto"/>
        <w:jc w:val="both"/>
        <w:rPr>
          <w:rFonts w:ascii="Arial" w:eastAsia="Arial" w:hAnsi="Arial" w:cs="Arial"/>
          <w:color w:val="000000"/>
          <w:sz w:val="20"/>
          <w:lang w:eastAsia="sl-SI"/>
        </w:rPr>
      </w:pPr>
    </w:p>
    <w:p w14:paraId="421B7D6F" w14:textId="50B78920" w:rsidR="00FA1F9A" w:rsidRPr="00FA1F9A" w:rsidRDefault="00FA1F9A" w:rsidP="00BC715A">
      <w:pPr>
        <w:spacing w:after="0" w:line="276" w:lineRule="auto"/>
        <w:jc w:val="both"/>
        <w:rPr>
          <w:rFonts w:ascii="Calibri" w:eastAsia="Times New Roman" w:hAnsi="Calibri" w:cs="Times New Roman"/>
          <w:sz w:val="20"/>
        </w:rPr>
      </w:pPr>
      <w:bookmarkStart w:id="24" w:name="_Hlk153882606"/>
      <w:r w:rsidRPr="00FA1F9A">
        <w:rPr>
          <w:rFonts w:ascii="Arial" w:eastAsia="Times New Roman" w:hAnsi="Arial" w:cs="Times New Roman"/>
          <w:sz w:val="20"/>
          <w:szCs w:val="24"/>
        </w:rPr>
        <w:t xml:space="preserve">V primeru, ko so v inšpekcijskem pregledu ugotovljene kršitve oziroma neskladnosti s predpisi na področju varstva pred sevanji, lahko inšpektor uvede </w:t>
      </w:r>
      <w:proofErr w:type="spellStart"/>
      <w:r w:rsidRPr="00FA1F9A">
        <w:rPr>
          <w:rFonts w:ascii="Arial" w:eastAsia="Times New Roman" w:hAnsi="Arial" w:cs="Times New Roman"/>
          <w:sz w:val="20"/>
          <w:szCs w:val="24"/>
        </w:rPr>
        <w:t>prekrškovni</w:t>
      </w:r>
      <w:proofErr w:type="spellEnd"/>
      <w:r w:rsidRPr="00FA1F9A">
        <w:rPr>
          <w:rFonts w:ascii="Arial" w:eastAsia="Times New Roman" w:hAnsi="Arial" w:cs="Times New Roman"/>
          <w:sz w:val="20"/>
          <w:szCs w:val="24"/>
        </w:rPr>
        <w:t xml:space="preserve"> postopek ali izreče opozorilo. Zakon o varstvu pred ionizirajočimi sevanji in jedrski varnosti </w:t>
      </w:r>
      <w:r w:rsidR="003007E3" w:rsidRPr="003007E3">
        <w:t>(</w:t>
      </w:r>
      <w:r w:rsidR="003007E3" w:rsidRPr="003007E3">
        <w:rPr>
          <w:rFonts w:ascii="Arial" w:hAnsi="Arial" w:cs="Arial"/>
          <w:sz w:val="20"/>
          <w:szCs w:val="20"/>
        </w:rPr>
        <w:t xml:space="preserve">Uradni list RS, št. </w:t>
      </w:r>
      <w:hyperlink r:id="rId247" w:tgtFrame="_blank" w:tooltip="Zakon o varstvu pred ionizirajočimi sevanji in jedrski varnosti (ZVISJV-1)" w:history="1">
        <w:r w:rsidR="003007E3" w:rsidRPr="003007E3">
          <w:rPr>
            <w:rFonts w:ascii="Arial" w:hAnsi="Arial" w:cs="Arial"/>
            <w:sz w:val="20"/>
            <w:szCs w:val="20"/>
          </w:rPr>
          <w:t>76/17</w:t>
        </w:r>
      </w:hyperlink>
      <w:r w:rsidR="003007E3" w:rsidRPr="003007E3">
        <w:rPr>
          <w:rFonts w:ascii="Arial" w:hAnsi="Arial" w:cs="Arial"/>
          <w:sz w:val="20"/>
          <w:szCs w:val="20"/>
        </w:rPr>
        <w:t xml:space="preserve">, </w:t>
      </w:r>
      <w:hyperlink r:id="rId248" w:tgtFrame="_blank" w:tooltip="Zakon o spremembah in dopolnitvah Zakona o varstvu pred ionizirajočimi sevanji in jedrski varnosti (ZVISJV-1A)" w:history="1">
        <w:r w:rsidR="003007E3" w:rsidRPr="003007E3">
          <w:rPr>
            <w:rFonts w:ascii="Arial" w:hAnsi="Arial" w:cs="Arial"/>
            <w:sz w:val="20"/>
            <w:szCs w:val="20"/>
          </w:rPr>
          <w:t>26/19</w:t>
        </w:r>
      </w:hyperlink>
      <w:r w:rsidR="003007E3" w:rsidRPr="003007E3">
        <w:rPr>
          <w:rFonts w:ascii="Arial" w:hAnsi="Arial" w:cs="Arial"/>
          <w:sz w:val="20"/>
          <w:szCs w:val="20"/>
        </w:rPr>
        <w:t xml:space="preserve">, </w:t>
      </w:r>
      <w:hyperlink r:id="rId249" w:tgtFrame="_blank" w:tooltip="Zakon o spremembah in dopolnitvah Zakona o varstvu pred ionizirajočimi sevanji in jedrski varnosti" w:history="1">
        <w:r w:rsidR="003007E3" w:rsidRPr="003007E3">
          <w:rPr>
            <w:rFonts w:ascii="Arial" w:hAnsi="Arial" w:cs="Arial"/>
            <w:sz w:val="20"/>
            <w:szCs w:val="20"/>
          </w:rPr>
          <w:t>172/21</w:t>
        </w:r>
      </w:hyperlink>
      <w:r w:rsidR="003007E3" w:rsidRPr="003007E3">
        <w:rPr>
          <w:rFonts w:ascii="Arial" w:hAnsi="Arial" w:cs="Arial"/>
          <w:sz w:val="20"/>
          <w:szCs w:val="20"/>
        </w:rPr>
        <w:t xml:space="preserve"> in </w:t>
      </w:r>
      <w:hyperlink r:id="rId250" w:tgtFrame="_blank" w:tooltip="Zakon o spremembah in dopolnitvah Zakona o državni upravi" w:history="1">
        <w:r w:rsidR="003007E3" w:rsidRPr="003007E3">
          <w:rPr>
            <w:rFonts w:ascii="Arial" w:hAnsi="Arial" w:cs="Arial"/>
            <w:sz w:val="20"/>
            <w:szCs w:val="20"/>
          </w:rPr>
          <w:t>18/23</w:t>
        </w:r>
      </w:hyperlink>
      <w:r w:rsidR="003007E3" w:rsidRPr="003007E3">
        <w:rPr>
          <w:rFonts w:ascii="Arial" w:hAnsi="Arial" w:cs="Arial"/>
          <w:sz w:val="20"/>
          <w:szCs w:val="20"/>
        </w:rPr>
        <w:t xml:space="preserve"> – ZDU-1O)</w:t>
      </w:r>
      <w:r w:rsidR="003007E3" w:rsidRPr="003007E3">
        <w:t xml:space="preserve"> </w:t>
      </w:r>
      <w:r w:rsidRPr="00FA1F9A">
        <w:rPr>
          <w:rFonts w:ascii="Arial" w:eastAsia="Times New Roman" w:hAnsi="Arial" w:cs="Times New Roman"/>
          <w:sz w:val="20"/>
          <w:szCs w:val="24"/>
        </w:rPr>
        <w:t>razvršča prekrške v tri  kategorije  in sicer lažji prekršek, prekršek in posebno hud prekršek. Inšpektor tako ob ugotovljeni kršitvi sledi stopenjskemu pristopu in ugotavlja, ali je za uveljavitev zakonodaje ob pogojih in na način, določen z ZP-1, opozorilo zadosten ukrep, ali pa je potrebno izreči sankcijo za prekršek. Tudi v primeru, ko se odloči za sankcijo, sledi stopenjskemu procesu in se glede na stopnjo kršitve odloča med opominom, globo in/ali odvzemom predmetov.</w:t>
      </w:r>
    </w:p>
    <w:p w14:paraId="33A7DD72" w14:textId="77777777" w:rsidR="00FA1F9A" w:rsidRPr="00FA1F9A" w:rsidRDefault="00FA1F9A" w:rsidP="00BC715A">
      <w:pPr>
        <w:spacing w:after="17" w:line="276" w:lineRule="auto"/>
        <w:jc w:val="both"/>
        <w:rPr>
          <w:rFonts w:ascii="Arial" w:eastAsia="Arial" w:hAnsi="Arial" w:cs="Arial"/>
          <w:b/>
          <w:color w:val="000000"/>
          <w:sz w:val="20"/>
          <w:lang w:eastAsia="sl-SI"/>
        </w:rPr>
      </w:pPr>
    </w:p>
    <w:bookmarkEnd w:id="24"/>
    <w:p w14:paraId="46D8E21D" w14:textId="54A46141" w:rsidR="00FA1F9A" w:rsidRPr="00604A66" w:rsidRDefault="00D84FC1" w:rsidP="00604A66">
      <w:pPr>
        <w:pStyle w:val="Naslov3"/>
        <w:rPr>
          <w:sz w:val="20"/>
          <w:szCs w:val="20"/>
        </w:rPr>
      </w:pPr>
      <w:r w:rsidRPr="00604A66">
        <w:rPr>
          <w:sz w:val="20"/>
          <w:szCs w:val="20"/>
        </w:rPr>
        <w:t>17.1.</w:t>
      </w:r>
      <w:r w:rsidR="00FA1F9A" w:rsidRPr="00604A66">
        <w:rPr>
          <w:sz w:val="20"/>
          <w:szCs w:val="20"/>
        </w:rPr>
        <w:t>5 Skupni inšpekcijski nadzori oziroma sodelovanja</w:t>
      </w:r>
      <w:r w:rsidRPr="00604A66">
        <w:rPr>
          <w:sz w:val="20"/>
          <w:szCs w:val="20"/>
        </w:rPr>
        <w:t>:</w:t>
      </w:r>
    </w:p>
    <w:p w14:paraId="54E8065F" w14:textId="77777777" w:rsidR="00604A66" w:rsidRDefault="00604A66" w:rsidP="00BC715A">
      <w:pPr>
        <w:spacing w:line="276" w:lineRule="auto"/>
        <w:rPr>
          <w:rFonts w:ascii="Arial" w:hAnsi="Arial" w:cs="Arial"/>
          <w:noProof/>
          <w:sz w:val="20"/>
          <w:szCs w:val="20"/>
        </w:rPr>
      </w:pPr>
    </w:p>
    <w:p w14:paraId="0967408A" w14:textId="26DF05A3" w:rsidR="00FA1F9A" w:rsidRPr="00104C03" w:rsidRDefault="00FA1F9A" w:rsidP="00BC715A">
      <w:pPr>
        <w:spacing w:line="276" w:lineRule="auto"/>
        <w:rPr>
          <w:rFonts w:ascii="Arial" w:hAnsi="Arial" w:cs="Arial"/>
          <w:noProof/>
          <w:sz w:val="20"/>
          <w:szCs w:val="20"/>
        </w:rPr>
      </w:pPr>
      <w:r w:rsidRPr="00104C03">
        <w:rPr>
          <w:rFonts w:ascii="Arial" w:hAnsi="Arial" w:cs="Arial"/>
          <w:noProof/>
          <w:sz w:val="20"/>
          <w:szCs w:val="20"/>
        </w:rPr>
        <w:t>Skupni inšpekcijski nadzori z drugimi inšpekcijami:</w:t>
      </w:r>
    </w:p>
    <w:p w14:paraId="477D0986" w14:textId="77777777" w:rsidR="00FA1F9A" w:rsidRPr="00104C03" w:rsidRDefault="00FA1F9A">
      <w:pPr>
        <w:pStyle w:val="Odstavekseznama"/>
        <w:numPr>
          <w:ilvl w:val="0"/>
          <w:numId w:val="81"/>
        </w:numPr>
        <w:spacing w:line="276" w:lineRule="auto"/>
        <w:rPr>
          <w:rFonts w:ascii="Arial" w:hAnsi="Arial" w:cs="Arial"/>
          <w:noProof/>
          <w:sz w:val="20"/>
          <w:szCs w:val="20"/>
        </w:rPr>
      </w:pPr>
      <w:r w:rsidRPr="00104C03">
        <w:rPr>
          <w:rFonts w:ascii="Arial" w:hAnsi="Arial" w:cs="Arial"/>
          <w:noProof/>
          <w:sz w:val="20"/>
          <w:szCs w:val="20"/>
        </w:rPr>
        <w:t>varstvo pred sevanji v sodelovanju z Inšpekcijo za sevalno in jedrsko varnost (Nuklearna elektrarna Krško).</w:t>
      </w:r>
    </w:p>
    <w:p w14:paraId="22E33971" w14:textId="77777777" w:rsidR="00FA1F9A" w:rsidRPr="00FA1F9A" w:rsidRDefault="00FA1F9A" w:rsidP="00BC715A">
      <w:pPr>
        <w:spacing w:after="0" w:line="276" w:lineRule="auto"/>
        <w:rPr>
          <w:rFonts w:ascii="Arial" w:eastAsia="Times New Roman" w:hAnsi="Arial" w:cs="Times New Roman"/>
          <w:color w:val="7030A0"/>
          <w:sz w:val="20"/>
          <w:szCs w:val="24"/>
        </w:rPr>
      </w:pPr>
    </w:p>
    <w:p w14:paraId="660F11FB" w14:textId="6A045F87" w:rsidR="0091549E" w:rsidRPr="00B00FF6" w:rsidRDefault="0091549E" w:rsidP="00B00FF6">
      <w:pPr>
        <w:pStyle w:val="Naslov2"/>
        <w:rPr>
          <w:i w:val="0"/>
          <w:iCs w:val="0"/>
          <w:sz w:val="20"/>
          <w:szCs w:val="20"/>
        </w:rPr>
      </w:pPr>
      <w:r w:rsidRPr="00B00FF6">
        <w:rPr>
          <w:i w:val="0"/>
          <w:iCs w:val="0"/>
          <w:sz w:val="20"/>
          <w:szCs w:val="20"/>
        </w:rPr>
        <w:t>1</w:t>
      </w:r>
      <w:r w:rsidR="0063095E" w:rsidRPr="00B00FF6">
        <w:rPr>
          <w:i w:val="0"/>
          <w:iCs w:val="0"/>
          <w:sz w:val="20"/>
          <w:szCs w:val="20"/>
        </w:rPr>
        <w:t>7</w:t>
      </w:r>
      <w:r w:rsidRPr="00B00FF6">
        <w:rPr>
          <w:i w:val="0"/>
          <w:iCs w:val="0"/>
          <w:sz w:val="20"/>
          <w:szCs w:val="20"/>
        </w:rPr>
        <w:t>.2 URAD REPUBLIKE SLOVENIJE ZA KEMIKALIJE</w:t>
      </w:r>
    </w:p>
    <w:p w14:paraId="6CB91849" w14:textId="77777777" w:rsidR="00D44952" w:rsidRPr="00154F7F" w:rsidRDefault="00D44952" w:rsidP="00154F7F">
      <w:pPr>
        <w:spacing w:after="0" w:line="276" w:lineRule="auto"/>
        <w:jc w:val="both"/>
        <w:rPr>
          <w:rFonts w:ascii="Arial" w:eastAsia="Times New Roman" w:hAnsi="Arial" w:cs="Arial"/>
          <w:sz w:val="20"/>
          <w:szCs w:val="20"/>
          <w:u w:val="single"/>
        </w:rPr>
      </w:pPr>
    </w:p>
    <w:p w14:paraId="525319BF" w14:textId="43724B12" w:rsidR="005311A2" w:rsidRPr="00B00FF6" w:rsidRDefault="00DB706D" w:rsidP="00B00FF6">
      <w:pPr>
        <w:pStyle w:val="Naslov3"/>
        <w:rPr>
          <w:rFonts w:eastAsia="Arial"/>
          <w:b w:val="0"/>
          <w:bCs w:val="0"/>
          <w:color w:val="000000"/>
          <w:sz w:val="20"/>
        </w:rPr>
      </w:pPr>
      <w:r w:rsidRPr="00B00FF6">
        <w:rPr>
          <w:rFonts w:cs="Times New Roman"/>
          <w:sz w:val="20"/>
          <w:szCs w:val="20"/>
        </w:rPr>
        <w:t>17.2.</w:t>
      </w:r>
      <w:r w:rsidR="005311A2" w:rsidRPr="00B00FF6">
        <w:rPr>
          <w:rFonts w:cs="Times New Roman"/>
          <w:sz w:val="20"/>
          <w:szCs w:val="20"/>
        </w:rPr>
        <w:t xml:space="preserve">1 </w:t>
      </w:r>
      <w:r w:rsidR="005311A2" w:rsidRPr="00B00FF6">
        <w:rPr>
          <w:rFonts w:eastAsia="Arial"/>
          <w:sz w:val="20"/>
          <w:szCs w:val="20"/>
        </w:rPr>
        <w:t xml:space="preserve">Sistemski inšpekcijski nadzori </w:t>
      </w:r>
      <w:r w:rsidR="005311A2" w:rsidRPr="00B00FF6">
        <w:rPr>
          <w:rFonts w:eastAsia="Arial"/>
          <w:b w:val="0"/>
          <w:bCs w:val="0"/>
          <w:color w:val="000000"/>
          <w:sz w:val="20"/>
        </w:rPr>
        <w:t>(na podlagi količnika ocene tveganja in na podlagi izbranih aktualnih vsebinskih področij):</w:t>
      </w:r>
    </w:p>
    <w:p w14:paraId="590FA4DA" w14:textId="77777777" w:rsidR="005311A2" w:rsidRPr="005311A2" w:rsidRDefault="005311A2" w:rsidP="00DB706D">
      <w:pPr>
        <w:spacing w:after="17" w:line="276" w:lineRule="auto"/>
        <w:jc w:val="both"/>
        <w:rPr>
          <w:rFonts w:ascii="Arial" w:eastAsia="Arial" w:hAnsi="Arial" w:cs="Arial"/>
          <w:b/>
          <w:bCs/>
          <w:color w:val="000000"/>
          <w:sz w:val="20"/>
          <w:lang w:eastAsia="sl-SI"/>
        </w:rPr>
      </w:pPr>
    </w:p>
    <w:p w14:paraId="483431B0" w14:textId="77777777" w:rsidR="005311A2" w:rsidRPr="005311A2" w:rsidRDefault="005311A2" w:rsidP="00DB706D">
      <w:pPr>
        <w:spacing w:after="0" w:line="276" w:lineRule="auto"/>
        <w:jc w:val="both"/>
        <w:rPr>
          <w:rFonts w:ascii="Arial" w:eastAsia="Times New Roman" w:hAnsi="Arial" w:cs="Arial"/>
          <w:sz w:val="20"/>
          <w:szCs w:val="20"/>
        </w:rPr>
      </w:pPr>
      <w:r w:rsidRPr="005311A2">
        <w:rPr>
          <w:rFonts w:ascii="Arial" w:eastAsia="Times New Roman" w:hAnsi="Arial" w:cs="Arial"/>
          <w:sz w:val="20"/>
          <w:szCs w:val="20"/>
        </w:rPr>
        <w:t>Strateške usmeritve s kriteriji za določanje prioritetnih pregledov in tudi prioritet za vsako tekoče leto so objavljeni na spletni strani Urada RS za kemikalije:</w:t>
      </w:r>
    </w:p>
    <w:p w14:paraId="1562F565" w14:textId="77777777" w:rsidR="005311A2" w:rsidRPr="005311A2" w:rsidRDefault="000C3F4A" w:rsidP="00DB706D">
      <w:pPr>
        <w:spacing w:after="0" w:line="276" w:lineRule="auto"/>
        <w:jc w:val="both"/>
        <w:rPr>
          <w:rFonts w:ascii="Arial" w:eastAsia="Times New Roman" w:hAnsi="Arial" w:cs="Arial"/>
          <w:sz w:val="20"/>
          <w:szCs w:val="20"/>
        </w:rPr>
      </w:pPr>
      <w:hyperlink r:id="rId251" w:history="1">
        <w:r w:rsidR="005311A2" w:rsidRPr="005311A2">
          <w:rPr>
            <w:rFonts w:ascii="Arial" w:eastAsia="Times New Roman" w:hAnsi="Arial" w:cs="Arial"/>
            <w:sz w:val="20"/>
            <w:szCs w:val="20"/>
            <w:u w:val="single"/>
          </w:rPr>
          <w:t>https://www.gov.si/drzavni-organi/organi-v-sestavi/urad-za-kemikalije/o-uradu-za-kemikalije/inspekcija-za-kemikalije/</w:t>
        </w:r>
      </w:hyperlink>
      <w:r w:rsidR="005311A2" w:rsidRPr="005311A2">
        <w:rPr>
          <w:rFonts w:ascii="Arial" w:eastAsia="Times New Roman" w:hAnsi="Arial" w:cs="Arial"/>
          <w:sz w:val="20"/>
          <w:szCs w:val="20"/>
        </w:rPr>
        <w:t>.</w:t>
      </w:r>
    </w:p>
    <w:p w14:paraId="106CEFF9" w14:textId="77777777" w:rsidR="005311A2" w:rsidRPr="005311A2" w:rsidRDefault="005311A2" w:rsidP="00DB706D">
      <w:pPr>
        <w:spacing w:after="0" w:line="276" w:lineRule="auto"/>
        <w:jc w:val="both"/>
        <w:rPr>
          <w:rFonts w:ascii="Arial" w:eastAsia="Times New Roman" w:hAnsi="Arial" w:cs="Arial"/>
          <w:sz w:val="20"/>
          <w:szCs w:val="20"/>
        </w:rPr>
      </w:pPr>
    </w:p>
    <w:p w14:paraId="3E3ED37D" w14:textId="77777777" w:rsidR="005311A2" w:rsidRPr="005311A2" w:rsidRDefault="005311A2" w:rsidP="00DB706D">
      <w:pPr>
        <w:autoSpaceDE w:val="0"/>
        <w:autoSpaceDN w:val="0"/>
        <w:adjustRightInd w:val="0"/>
        <w:spacing w:after="0" w:line="276" w:lineRule="auto"/>
        <w:jc w:val="both"/>
        <w:rPr>
          <w:rFonts w:ascii="Arial" w:eastAsia="Times New Roman" w:hAnsi="Arial" w:cs="Arial"/>
          <w:b/>
          <w:bCs/>
          <w:sz w:val="20"/>
          <w:szCs w:val="20"/>
        </w:rPr>
      </w:pPr>
      <w:r w:rsidRPr="005311A2">
        <w:rPr>
          <w:rFonts w:ascii="Arial" w:eastAsia="Times New Roman" w:hAnsi="Arial" w:cs="Arial"/>
          <w:b/>
          <w:bCs/>
          <w:sz w:val="20"/>
          <w:szCs w:val="20"/>
        </w:rPr>
        <w:t>Področja, ki bodo predmet usmerjenih inšpekcijskih pregledov v letu 2024:</w:t>
      </w:r>
    </w:p>
    <w:p w14:paraId="0B442673" w14:textId="77777777" w:rsidR="005311A2" w:rsidRPr="005311A2" w:rsidRDefault="005311A2" w:rsidP="00DB706D">
      <w:pPr>
        <w:autoSpaceDE w:val="0"/>
        <w:autoSpaceDN w:val="0"/>
        <w:adjustRightInd w:val="0"/>
        <w:spacing w:after="0" w:line="276" w:lineRule="auto"/>
        <w:ind w:left="567"/>
        <w:jc w:val="both"/>
        <w:rPr>
          <w:rFonts w:ascii="Arial" w:eastAsia="Times New Roman" w:hAnsi="Arial" w:cs="Arial"/>
          <w:sz w:val="20"/>
          <w:szCs w:val="20"/>
        </w:rPr>
      </w:pPr>
    </w:p>
    <w:p w14:paraId="5083BA8E" w14:textId="77777777" w:rsidR="005311A2" w:rsidRPr="005311A2" w:rsidRDefault="005311A2">
      <w:pPr>
        <w:numPr>
          <w:ilvl w:val="0"/>
          <w:numId w:val="119"/>
        </w:numPr>
        <w:autoSpaceDE w:val="0"/>
        <w:autoSpaceDN w:val="0"/>
        <w:adjustRightInd w:val="0"/>
        <w:spacing w:after="240" w:line="276" w:lineRule="auto"/>
        <w:contextualSpacing/>
        <w:jc w:val="both"/>
        <w:rPr>
          <w:rFonts w:ascii="Arial" w:eastAsia="Times New Roman" w:hAnsi="Arial" w:cs="Arial"/>
          <w:sz w:val="20"/>
          <w:szCs w:val="20"/>
          <w:lang w:eastAsia="sl-SI"/>
        </w:rPr>
      </w:pPr>
      <w:r w:rsidRPr="005311A2">
        <w:rPr>
          <w:rFonts w:ascii="Arial" w:eastAsia="Times New Roman" w:hAnsi="Arial" w:cs="Arial"/>
          <w:sz w:val="20"/>
          <w:szCs w:val="20"/>
          <w:lang w:eastAsia="sl-SI"/>
        </w:rPr>
        <w:t>vzorčenje sredstev za čiščenje vetrobranskih stekel: do 15 vzorcev;</w:t>
      </w:r>
    </w:p>
    <w:p w14:paraId="6898BCF0" w14:textId="77777777" w:rsidR="005311A2" w:rsidRPr="005311A2" w:rsidRDefault="005311A2">
      <w:pPr>
        <w:numPr>
          <w:ilvl w:val="0"/>
          <w:numId w:val="119"/>
        </w:numPr>
        <w:autoSpaceDE w:val="0"/>
        <w:autoSpaceDN w:val="0"/>
        <w:adjustRightInd w:val="0"/>
        <w:spacing w:after="240" w:line="276" w:lineRule="auto"/>
        <w:contextualSpacing/>
        <w:jc w:val="both"/>
        <w:rPr>
          <w:rFonts w:ascii="Arial" w:eastAsia="Times New Roman" w:hAnsi="Arial" w:cs="Arial"/>
          <w:sz w:val="20"/>
          <w:szCs w:val="20"/>
          <w:lang w:eastAsia="sl-SI"/>
        </w:rPr>
      </w:pPr>
      <w:r w:rsidRPr="005311A2">
        <w:rPr>
          <w:rFonts w:ascii="Arial" w:eastAsia="Times New Roman" w:hAnsi="Arial" w:cs="Arial"/>
          <w:sz w:val="20"/>
          <w:szCs w:val="20"/>
          <w:lang w:eastAsia="sl-SI"/>
        </w:rPr>
        <w:t>vzorčenje zmesi</w:t>
      </w:r>
      <w:r w:rsidRPr="005311A2">
        <w:rPr>
          <w:rFonts w:ascii="Arial" w:eastAsia="Times New Roman" w:hAnsi="Arial" w:cs="Arial"/>
          <w:color w:val="111111"/>
          <w:sz w:val="20"/>
          <w:szCs w:val="20"/>
          <w:lang w:eastAsia="sl-SI"/>
        </w:rPr>
        <w:t xml:space="preserve"> za tetoviranje in zmesi za  trajno ličenje</w:t>
      </w:r>
      <w:r w:rsidRPr="005311A2">
        <w:rPr>
          <w:rFonts w:ascii="Arial" w:eastAsia="Times New Roman" w:hAnsi="Arial" w:cs="Arial"/>
          <w:sz w:val="20"/>
          <w:szCs w:val="20"/>
          <w:lang w:eastAsia="sl-SI"/>
        </w:rPr>
        <w:t>: do 15 vzorcev;</w:t>
      </w:r>
    </w:p>
    <w:p w14:paraId="46953DD8" w14:textId="2FBDB401" w:rsidR="005311A2" w:rsidRPr="005311A2" w:rsidRDefault="005311A2">
      <w:pPr>
        <w:numPr>
          <w:ilvl w:val="0"/>
          <w:numId w:val="119"/>
        </w:numPr>
        <w:autoSpaceDE w:val="0"/>
        <w:autoSpaceDN w:val="0"/>
        <w:adjustRightInd w:val="0"/>
        <w:spacing w:after="240" w:line="276" w:lineRule="auto"/>
        <w:contextualSpacing/>
        <w:jc w:val="both"/>
        <w:rPr>
          <w:rFonts w:ascii="Arial" w:eastAsia="Times New Roman" w:hAnsi="Arial" w:cs="Arial"/>
          <w:sz w:val="20"/>
          <w:szCs w:val="20"/>
          <w:lang w:eastAsia="sl-SI"/>
        </w:rPr>
      </w:pPr>
      <w:r w:rsidRPr="005311A2">
        <w:rPr>
          <w:rFonts w:ascii="Arial" w:eastAsia="Times New Roman" w:hAnsi="Arial" w:cs="Arial"/>
          <w:sz w:val="20"/>
          <w:szCs w:val="20"/>
          <w:lang w:eastAsia="sl-SI"/>
        </w:rPr>
        <w:t>vzorčenje električne in elektronske opreme (EEO): do 10 vzorcev</w:t>
      </w:r>
      <w:r w:rsidR="00DB706D">
        <w:rPr>
          <w:rFonts w:ascii="Arial" w:eastAsia="Times New Roman" w:hAnsi="Arial" w:cs="Arial"/>
          <w:sz w:val="20"/>
          <w:szCs w:val="20"/>
          <w:lang w:eastAsia="sl-SI"/>
        </w:rPr>
        <w:t>;</w:t>
      </w:r>
    </w:p>
    <w:p w14:paraId="66726E91" w14:textId="77777777" w:rsidR="005311A2" w:rsidRPr="005311A2" w:rsidRDefault="005311A2">
      <w:pPr>
        <w:numPr>
          <w:ilvl w:val="0"/>
          <w:numId w:val="119"/>
        </w:numPr>
        <w:autoSpaceDE w:val="0"/>
        <w:autoSpaceDN w:val="0"/>
        <w:adjustRightInd w:val="0"/>
        <w:spacing w:after="240" w:line="276" w:lineRule="auto"/>
        <w:contextualSpacing/>
        <w:jc w:val="both"/>
        <w:rPr>
          <w:rFonts w:ascii="Arial" w:eastAsia="Times New Roman" w:hAnsi="Arial" w:cs="Arial"/>
          <w:sz w:val="20"/>
          <w:szCs w:val="20"/>
          <w:lang w:eastAsia="sl-SI"/>
        </w:rPr>
      </w:pPr>
      <w:r w:rsidRPr="005311A2">
        <w:rPr>
          <w:rFonts w:ascii="Arial" w:eastAsia="Times New Roman" w:hAnsi="Arial" w:cs="Arial"/>
          <w:sz w:val="20"/>
          <w:szCs w:val="20"/>
          <w:lang w:eastAsia="sl-SI"/>
        </w:rPr>
        <w:t xml:space="preserve">nadzor </w:t>
      </w:r>
      <w:proofErr w:type="spellStart"/>
      <w:r w:rsidRPr="005311A2">
        <w:rPr>
          <w:rFonts w:ascii="Arial" w:eastAsia="Times New Roman" w:hAnsi="Arial" w:cs="Arial"/>
          <w:sz w:val="20"/>
          <w:szCs w:val="20"/>
          <w:lang w:eastAsia="sl-SI"/>
        </w:rPr>
        <w:t>mikroplastike</w:t>
      </w:r>
      <w:proofErr w:type="spellEnd"/>
      <w:r w:rsidRPr="005311A2">
        <w:rPr>
          <w:rFonts w:ascii="Arial" w:eastAsia="Times New Roman" w:hAnsi="Arial" w:cs="Arial"/>
          <w:sz w:val="20"/>
          <w:szCs w:val="20"/>
          <w:lang w:eastAsia="sl-SI"/>
        </w:rPr>
        <w:t>:</w:t>
      </w:r>
      <w:r w:rsidRPr="005311A2">
        <w:rPr>
          <w:rFonts w:ascii="Arial" w:eastAsia="Times New Roman" w:hAnsi="Arial" w:cs="Arial"/>
          <w:color w:val="111111"/>
          <w:sz w:val="20"/>
          <w:szCs w:val="20"/>
          <w:lang w:eastAsia="sl-SI"/>
        </w:rPr>
        <w:t xml:space="preserve"> do 15 zavezancev</w:t>
      </w:r>
      <w:r w:rsidRPr="005311A2">
        <w:rPr>
          <w:rFonts w:ascii="Arial" w:eastAsia="Calibri" w:hAnsi="Arial" w:cs="Arial"/>
          <w:color w:val="000000"/>
          <w:sz w:val="20"/>
          <w:szCs w:val="20"/>
          <w:lang w:val="en-US"/>
        </w:rPr>
        <w:t xml:space="preserve">; </w:t>
      </w:r>
    </w:p>
    <w:p w14:paraId="4F08AE7B" w14:textId="77777777" w:rsidR="005311A2" w:rsidRPr="005311A2" w:rsidRDefault="005311A2">
      <w:pPr>
        <w:numPr>
          <w:ilvl w:val="0"/>
          <w:numId w:val="119"/>
        </w:numPr>
        <w:autoSpaceDE w:val="0"/>
        <w:autoSpaceDN w:val="0"/>
        <w:adjustRightInd w:val="0"/>
        <w:spacing w:after="240" w:line="276" w:lineRule="auto"/>
        <w:contextualSpacing/>
        <w:jc w:val="both"/>
        <w:rPr>
          <w:rFonts w:ascii="Arial" w:eastAsia="Times New Roman" w:hAnsi="Arial" w:cs="Arial"/>
          <w:sz w:val="20"/>
          <w:szCs w:val="20"/>
          <w:lang w:eastAsia="sl-SI"/>
        </w:rPr>
      </w:pPr>
      <w:r w:rsidRPr="005311A2">
        <w:rPr>
          <w:rFonts w:ascii="Arial" w:eastAsia="Times New Roman" w:hAnsi="Arial" w:cs="Arial"/>
          <w:sz w:val="20"/>
          <w:szCs w:val="20"/>
          <w:lang w:eastAsia="sl-SI"/>
        </w:rPr>
        <w:t xml:space="preserve">mednarodni projekt nadzora uvoza nevarnih kemikalij (REF-12): do 20 zavezancev;   </w:t>
      </w:r>
    </w:p>
    <w:p w14:paraId="1B1A7D8D" w14:textId="77777777" w:rsidR="005311A2" w:rsidRPr="005311A2" w:rsidRDefault="005311A2">
      <w:pPr>
        <w:numPr>
          <w:ilvl w:val="0"/>
          <w:numId w:val="119"/>
        </w:numPr>
        <w:autoSpaceDE w:val="0"/>
        <w:autoSpaceDN w:val="0"/>
        <w:adjustRightInd w:val="0"/>
        <w:spacing w:after="240" w:line="276" w:lineRule="auto"/>
        <w:contextualSpacing/>
        <w:jc w:val="both"/>
        <w:rPr>
          <w:rFonts w:ascii="Arial" w:eastAsia="Times New Roman" w:hAnsi="Arial" w:cs="Arial"/>
          <w:sz w:val="20"/>
          <w:szCs w:val="20"/>
          <w:lang w:eastAsia="sl-SI"/>
        </w:rPr>
      </w:pPr>
      <w:r w:rsidRPr="005311A2">
        <w:rPr>
          <w:rFonts w:ascii="Arial" w:eastAsia="Times New Roman" w:hAnsi="Arial" w:cs="Arial"/>
          <w:sz w:val="20"/>
          <w:szCs w:val="20"/>
          <w:lang w:eastAsia="sl-SI"/>
        </w:rPr>
        <w:t>nadzor DDD (dezinfekcija, dezinsekcija, deratizacija) - skupni nadzor z Zdravstvenim inšpektoratom Republike Slovenije: do 10 zavezancev.</w:t>
      </w:r>
    </w:p>
    <w:p w14:paraId="624F4E08" w14:textId="77777777" w:rsidR="005311A2" w:rsidRPr="005311A2" w:rsidRDefault="005311A2" w:rsidP="00DB706D">
      <w:pPr>
        <w:spacing w:after="0" w:line="276" w:lineRule="auto"/>
        <w:jc w:val="both"/>
        <w:rPr>
          <w:rFonts w:ascii="Arial" w:eastAsia="Times New Roman" w:hAnsi="Arial" w:cs="Times New Roman"/>
          <w:sz w:val="20"/>
          <w:szCs w:val="24"/>
        </w:rPr>
      </w:pPr>
    </w:p>
    <w:p w14:paraId="17717182" w14:textId="41800FC2" w:rsidR="005311A2" w:rsidRPr="00B00FF6" w:rsidRDefault="00DB706D" w:rsidP="00B00FF6">
      <w:pPr>
        <w:pStyle w:val="Naslov3"/>
        <w:rPr>
          <w:rFonts w:eastAsia="Arial"/>
          <w:b w:val="0"/>
          <w:bCs w:val="0"/>
          <w:color w:val="000000"/>
          <w:sz w:val="20"/>
        </w:rPr>
      </w:pPr>
      <w:r w:rsidRPr="00B00FF6">
        <w:rPr>
          <w:rFonts w:cs="Times New Roman"/>
          <w:sz w:val="20"/>
          <w:szCs w:val="20"/>
        </w:rPr>
        <w:t>17.2.</w:t>
      </w:r>
      <w:r w:rsidR="005311A2" w:rsidRPr="00B00FF6">
        <w:rPr>
          <w:rFonts w:cs="Times New Roman"/>
          <w:sz w:val="20"/>
          <w:szCs w:val="20"/>
        </w:rPr>
        <w:t xml:space="preserve">2 </w:t>
      </w:r>
      <w:r w:rsidR="005311A2" w:rsidRPr="00B00FF6">
        <w:rPr>
          <w:rFonts w:eastAsia="Arial"/>
          <w:sz w:val="20"/>
          <w:szCs w:val="20"/>
        </w:rPr>
        <w:t xml:space="preserve">Prioritetni inšpekcijski nadzori na osnovi prejetih pobud in prijav </w:t>
      </w:r>
      <w:r w:rsidR="005311A2" w:rsidRPr="00B00FF6">
        <w:rPr>
          <w:rFonts w:eastAsia="Arial"/>
          <w:b w:val="0"/>
          <w:bCs w:val="0"/>
          <w:color w:val="000000"/>
          <w:sz w:val="20"/>
        </w:rPr>
        <w:t>(pri katerih je prednostna obravnava upravičena z vidika javnega interesa, ker gre za zatrjevane kršitve z večjimi finančnimi posledicami, večkratne kršitve, ki kažejo na očitno nezakonito poslovanje organa, ponavljajoče se kršitve oziroma večje število kršitev, kršitve, ki nakazujejo na neurejeno področje ali drugo problematiko; kadar gre za zadevo, v kateri je delo drugih organov ali institucij odvisno od ugotovitev inšpektorjev; kadar gre za več različnih prijav, ki se nanašajo na istega inšpekcijskega zavezanca):</w:t>
      </w:r>
    </w:p>
    <w:p w14:paraId="761C5194" w14:textId="77777777" w:rsidR="005311A2" w:rsidRPr="005311A2" w:rsidRDefault="005311A2" w:rsidP="00DB706D">
      <w:pPr>
        <w:spacing w:after="0" w:line="276" w:lineRule="auto"/>
        <w:jc w:val="both"/>
        <w:rPr>
          <w:rFonts w:ascii="Arial" w:eastAsia="Times New Roman" w:hAnsi="Arial" w:cs="Times New Roman"/>
          <w:sz w:val="20"/>
          <w:szCs w:val="24"/>
        </w:rPr>
      </w:pPr>
    </w:p>
    <w:p w14:paraId="3772944D" w14:textId="77777777" w:rsidR="005311A2" w:rsidRPr="005311A2" w:rsidRDefault="005311A2" w:rsidP="00DB706D">
      <w:pPr>
        <w:spacing w:after="0" w:line="276" w:lineRule="auto"/>
        <w:jc w:val="both"/>
        <w:rPr>
          <w:rFonts w:ascii="Arial" w:eastAsia="Times New Roman" w:hAnsi="Arial" w:cs="Arial"/>
          <w:sz w:val="20"/>
          <w:szCs w:val="20"/>
        </w:rPr>
      </w:pPr>
      <w:r w:rsidRPr="005311A2">
        <w:rPr>
          <w:rFonts w:ascii="Arial" w:eastAsia="Times New Roman" w:hAnsi="Arial" w:cs="Arial"/>
          <w:sz w:val="20"/>
          <w:szCs w:val="20"/>
        </w:rPr>
        <w:t>Načrtuje se do 60 nadzorov na osnovi prejetih pobud in prijav, katerih  prednostna obravnava  je upravičena z vidika javnega interesa. Dejanske potrebe se pokažejo med letom.</w:t>
      </w:r>
    </w:p>
    <w:p w14:paraId="41B0196D" w14:textId="77777777" w:rsidR="005311A2" w:rsidRPr="005311A2" w:rsidRDefault="005311A2" w:rsidP="00DB706D">
      <w:pPr>
        <w:spacing w:after="0" w:line="276" w:lineRule="auto"/>
        <w:jc w:val="both"/>
        <w:rPr>
          <w:rFonts w:ascii="Arial" w:eastAsia="Times New Roman" w:hAnsi="Arial" w:cs="Arial"/>
          <w:sz w:val="20"/>
          <w:szCs w:val="20"/>
        </w:rPr>
      </w:pPr>
    </w:p>
    <w:p w14:paraId="1D5B6288" w14:textId="496406FB" w:rsidR="005311A2" w:rsidRPr="00B00FF6" w:rsidRDefault="00DB706D" w:rsidP="00B00FF6">
      <w:pPr>
        <w:pStyle w:val="Naslov3"/>
        <w:rPr>
          <w:rFonts w:eastAsia="Arial"/>
          <w:sz w:val="20"/>
          <w:szCs w:val="20"/>
        </w:rPr>
      </w:pPr>
      <w:r w:rsidRPr="00B00FF6">
        <w:rPr>
          <w:rFonts w:cs="Times New Roman"/>
          <w:sz w:val="20"/>
          <w:szCs w:val="20"/>
        </w:rPr>
        <w:t>17.2.</w:t>
      </w:r>
      <w:r w:rsidR="005311A2" w:rsidRPr="00B00FF6">
        <w:rPr>
          <w:rFonts w:cs="Times New Roman"/>
          <w:sz w:val="20"/>
          <w:szCs w:val="20"/>
        </w:rPr>
        <w:t xml:space="preserve">3 </w:t>
      </w:r>
      <w:r w:rsidR="005311A2" w:rsidRPr="00B00FF6">
        <w:rPr>
          <w:rFonts w:eastAsia="Arial"/>
          <w:sz w:val="20"/>
          <w:szCs w:val="20"/>
        </w:rPr>
        <w:t>Inšpekcijski nadzori na podlagi ostalih prejetih pobud in prijav, ki niso bili določeni kot prioritetni:</w:t>
      </w:r>
    </w:p>
    <w:p w14:paraId="55DFCDE7" w14:textId="77777777" w:rsidR="005311A2" w:rsidRPr="005311A2" w:rsidRDefault="005311A2" w:rsidP="00DB706D">
      <w:pPr>
        <w:spacing w:after="0" w:line="276" w:lineRule="auto"/>
        <w:jc w:val="both"/>
        <w:rPr>
          <w:rFonts w:ascii="Arial" w:eastAsia="Times New Roman" w:hAnsi="Arial" w:cs="Arial"/>
          <w:sz w:val="20"/>
          <w:szCs w:val="20"/>
        </w:rPr>
      </w:pPr>
    </w:p>
    <w:p w14:paraId="05EAF03D" w14:textId="77777777" w:rsidR="005311A2" w:rsidRPr="005311A2" w:rsidRDefault="005311A2" w:rsidP="00DB706D">
      <w:pPr>
        <w:spacing w:after="0" w:line="276" w:lineRule="auto"/>
        <w:jc w:val="both"/>
        <w:rPr>
          <w:rFonts w:ascii="Arial" w:eastAsia="Times New Roman" w:hAnsi="Arial" w:cs="Arial"/>
          <w:sz w:val="20"/>
          <w:szCs w:val="20"/>
        </w:rPr>
      </w:pPr>
      <w:r w:rsidRPr="005311A2">
        <w:rPr>
          <w:rFonts w:ascii="Arial" w:eastAsia="Times New Roman" w:hAnsi="Arial" w:cs="Arial"/>
          <w:sz w:val="20"/>
          <w:szCs w:val="20"/>
        </w:rPr>
        <w:t>Števila se sicer ne načrtuje, ocenjuje pa se odstop med 500 in 600 notifikacij za nevarne proizvode v stvarni pristojnosti Inšpekcije za kemikalije.</w:t>
      </w:r>
    </w:p>
    <w:p w14:paraId="55DBE9F5" w14:textId="38CDE1D5" w:rsidR="005311A2" w:rsidRPr="00B00FF6" w:rsidRDefault="00DB706D" w:rsidP="00B00FF6">
      <w:pPr>
        <w:pStyle w:val="Naslov3"/>
        <w:rPr>
          <w:rFonts w:eastAsia="Arial"/>
          <w:sz w:val="20"/>
          <w:szCs w:val="20"/>
        </w:rPr>
      </w:pPr>
      <w:r w:rsidRPr="00B00FF6">
        <w:rPr>
          <w:rFonts w:cs="Times New Roman"/>
          <w:sz w:val="20"/>
          <w:szCs w:val="20"/>
        </w:rPr>
        <w:t>17.2.</w:t>
      </w:r>
      <w:r w:rsidR="005311A2" w:rsidRPr="00B00FF6">
        <w:rPr>
          <w:rFonts w:cs="Times New Roman"/>
          <w:sz w:val="20"/>
          <w:szCs w:val="20"/>
        </w:rPr>
        <w:t xml:space="preserve">4 </w:t>
      </w:r>
      <w:proofErr w:type="spellStart"/>
      <w:r w:rsidR="005311A2" w:rsidRPr="00B00FF6">
        <w:rPr>
          <w:rFonts w:eastAsia="Arial"/>
          <w:sz w:val="20"/>
          <w:szCs w:val="20"/>
        </w:rPr>
        <w:t>Prekrškovni</w:t>
      </w:r>
      <w:proofErr w:type="spellEnd"/>
      <w:r w:rsidR="005311A2" w:rsidRPr="00B00FF6">
        <w:rPr>
          <w:rFonts w:eastAsia="Arial"/>
          <w:sz w:val="20"/>
          <w:szCs w:val="20"/>
        </w:rPr>
        <w:t xml:space="preserve"> postopki:</w:t>
      </w:r>
    </w:p>
    <w:p w14:paraId="70AB4DF8" w14:textId="77777777" w:rsidR="005311A2" w:rsidRPr="005311A2" w:rsidRDefault="005311A2" w:rsidP="00DB706D">
      <w:pPr>
        <w:spacing w:after="17" w:line="276" w:lineRule="auto"/>
        <w:jc w:val="both"/>
        <w:rPr>
          <w:rFonts w:ascii="Arial" w:eastAsia="Arial" w:hAnsi="Arial" w:cs="Arial"/>
          <w:b/>
          <w:bCs/>
          <w:color w:val="000000"/>
          <w:sz w:val="20"/>
          <w:lang w:eastAsia="sl-SI"/>
        </w:rPr>
      </w:pPr>
    </w:p>
    <w:p w14:paraId="76DB077F" w14:textId="77777777" w:rsidR="005311A2" w:rsidRPr="005311A2" w:rsidRDefault="005311A2" w:rsidP="00DB706D">
      <w:pPr>
        <w:spacing w:after="0" w:line="276" w:lineRule="auto"/>
        <w:jc w:val="both"/>
        <w:rPr>
          <w:rFonts w:ascii="Arial" w:eastAsia="Times New Roman" w:hAnsi="Arial" w:cs="Arial"/>
          <w:sz w:val="20"/>
          <w:szCs w:val="20"/>
        </w:rPr>
      </w:pPr>
      <w:r w:rsidRPr="005311A2">
        <w:rPr>
          <w:rFonts w:ascii="Arial" w:eastAsia="Times New Roman" w:hAnsi="Arial" w:cs="Arial"/>
          <w:sz w:val="20"/>
          <w:szCs w:val="20"/>
        </w:rPr>
        <w:t>Števila se ne načrtuje, saj je le-to odvisno od rezultatov vzorčenj in izpolnjevanja izrečenih ukrepov.</w:t>
      </w:r>
    </w:p>
    <w:p w14:paraId="4BBB7C43" w14:textId="77777777" w:rsidR="005311A2" w:rsidRPr="005311A2" w:rsidRDefault="005311A2" w:rsidP="00DB706D">
      <w:pPr>
        <w:spacing w:after="0" w:line="276" w:lineRule="auto"/>
        <w:jc w:val="both"/>
        <w:rPr>
          <w:rFonts w:ascii="Arial" w:eastAsia="Times New Roman" w:hAnsi="Arial" w:cs="Times New Roman"/>
          <w:sz w:val="20"/>
          <w:szCs w:val="24"/>
        </w:rPr>
      </w:pPr>
    </w:p>
    <w:p w14:paraId="729AEA2F" w14:textId="19CCD1DE" w:rsidR="005311A2" w:rsidRPr="00B00FF6" w:rsidRDefault="00522807" w:rsidP="00B00FF6">
      <w:pPr>
        <w:pStyle w:val="Naslov3"/>
        <w:rPr>
          <w:sz w:val="20"/>
          <w:szCs w:val="20"/>
        </w:rPr>
      </w:pPr>
      <w:r w:rsidRPr="00B00FF6">
        <w:rPr>
          <w:sz w:val="20"/>
          <w:szCs w:val="20"/>
        </w:rPr>
        <w:t>17.2.</w:t>
      </w:r>
      <w:r w:rsidR="005311A2" w:rsidRPr="00B00FF6">
        <w:rPr>
          <w:sz w:val="20"/>
          <w:szCs w:val="20"/>
        </w:rPr>
        <w:t>5 Skupni inšpekcijski nadzori oziroma sodelovanja</w:t>
      </w:r>
      <w:r w:rsidR="00DB706D" w:rsidRPr="00B00FF6">
        <w:rPr>
          <w:sz w:val="20"/>
          <w:szCs w:val="20"/>
        </w:rPr>
        <w:t>:</w:t>
      </w:r>
    </w:p>
    <w:p w14:paraId="1067299B" w14:textId="77777777" w:rsidR="00B00FF6" w:rsidRDefault="00B00FF6" w:rsidP="00DB706D">
      <w:pPr>
        <w:spacing w:line="276" w:lineRule="auto"/>
        <w:rPr>
          <w:rFonts w:ascii="Arial" w:hAnsi="Arial" w:cs="Arial"/>
          <w:sz w:val="20"/>
          <w:szCs w:val="20"/>
        </w:rPr>
      </w:pPr>
    </w:p>
    <w:p w14:paraId="3C16F0BB" w14:textId="6B1E9C82" w:rsidR="005311A2" w:rsidRPr="00403913" w:rsidRDefault="005311A2" w:rsidP="00DB706D">
      <w:pPr>
        <w:spacing w:line="276" w:lineRule="auto"/>
        <w:rPr>
          <w:rFonts w:ascii="Arial" w:hAnsi="Arial" w:cs="Arial"/>
          <w:sz w:val="20"/>
          <w:szCs w:val="20"/>
        </w:rPr>
      </w:pPr>
      <w:r w:rsidRPr="00403913">
        <w:rPr>
          <w:rFonts w:ascii="Arial" w:hAnsi="Arial" w:cs="Arial"/>
          <w:sz w:val="20"/>
          <w:szCs w:val="20"/>
        </w:rPr>
        <w:t xml:space="preserve">V letu 2024 se načrtuje nadzor dejavnosti dezinfekcije, dezinsekcije in deratizacije, in sicer kot akcijo skupnega nadzora z Zdravstvenim inšpektoratom Republike Slovenije. Skupni nadzori se po potrebi izvajajo tudi z drugimi inšpekcijskimi organi. </w:t>
      </w:r>
    </w:p>
    <w:p w14:paraId="7569934B" w14:textId="77777777" w:rsidR="0024337D" w:rsidRDefault="0024337D" w:rsidP="00E61572">
      <w:pPr>
        <w:pStyle w:val="Besedilo"/>
      </w:pPr>
    </w:p>
    <w:p w14:paraId="6D2E8C2A" w14:textId="0DA105D6" w:rsidR="0091549E" w:rsidRPr="00B00FF6" w:rsidRDefault="0091549E" w:rsidP="00B00FF6">
      <w:pPr>
        <w:pStyle w:val="Naslov2"/>
        <w:rPr>
          <w:i w:val="0"/>
          <w:iCs w:val="0"/>
          <w:sz w:val="20"/>
          <w:szCs w:val="20"/>
        </w:rPr>
      </w:pPr>
      <w:r w:rsidRPr="00B00FF6">
        <w:rPr>
          <w:i w:val="0"/>
          <w:iCs w:val="0"/>
          <w:sz w:val="20"/>
          <w:szCs w:val="20"/>
        </w:rPr>
        <w:t>1</w:t>
      </w:r>
      <w:r w:rsidR="0091640C" w:rsidRPr="00B00FF6">
        <w:rPr>
          <w:i w:val="0"/>
          <w:iCs w:val="0"/>
          <w:sz w:val="20"/>
          <w:szCs w:val="20"/>
        </w:rPr>
        <w:t>7</w:t>
      </w:r>
      <w:r w:rsidRPr="00B00FF6">
        <w:rPr>
          <w:i w:val="0"/>
          <w:iCs w:val="0"/>
          <w:sz w:val="20"/>
          <w:szCs w:val="20"/>
        </w:rPr>
        <w:t>.</w:t>
      </w:r>
      <w:r w:rsidR="00D47B94" w:rsidRPr="00B00FF6">
        <w:rPr>
          <w:i w:val="0"/>
          <w:iCs w:val="0"/>
          <w:sz w:val="20"/>
          <w:szCs w:val="20"/>
        </w:rPr>
        <w:t>3</w:t>
      </w:r>
      <w:r w:rsidRPr="00B00FF6">
        <w:rPr>
          <w:i w:val="0"/>
          <w:iCs w:val="0"/>
          <w:sz w:val="20"/>
          <w:szCs w:val="20"/>
        </w:rPr>
        <w:t xml:space="preserve"> ZDRAVSTVENI INŠPEKTORAT REPUBLIKE SLOVENIJE</w:t>
      </w:r>
    </w:p>
    <w:p w14:paraId="7B0281AC" w14:textId="0FA0EE00" w:rsidR="004E3A10" w:rsidRDefault="004E3A10" w:rsidP="00154F7F">
      <w:pPr>
        <w:spacing w:after="17" w:line="276" w:lineRule="auto"/>
        <w:jc w:val="both"/>
        <w:rPr>
          <w:rFonts w:ascii="Arial" w:eastAsia="Times New Roman" w:hAnsi="Arial" w:cs="Arial"/>
          <w:b/>
          <w:bCs/>
          <w:sz w:val="20"/>
          <w:szCs w:val="20"/>
        </w:rPr>
      </w:pPr>
    </w:p>
    <w:p w14:paraId="0B984788" w14:textId="1A28B895" w:rsidR="00F425F6" w:rsidRPr="00B00FF6" w:rsidRDefault="00430EED" w:rsidP="00B00FF6">
      <w:pPr>
        <w:pStyle w:val="Naslov3"/>
        <w:rPr>
          <w:rFonts w:eastAsia="Arial"/>
          <w:sz w:val="20"/>
          <w:szCs w:val="20"/>
        </w:rPr>
      </w:pPr>
      <w:r w:rsidRPr="00B00FF6">
        <w:rPr>
          <w:rFonts w:cs="Times New Roman"/>
          <w:sz w:val="20"/>
          <w:szCs w:val="20"/>
        </w:rPr>
        <w:t>17.3.</w:t>
      </w:r>
      <w:r w:rsidR="00F425F6" w:rsidRPr="00B00FF6">
        <w:rPr>
          <w:rFonts w:cs="Times New Roman"/>
          <w:sz w:val="20"/>
          <w:szCs w:val="20"/>
        </w:rPr>
        <w:t xml:space="preserve">1 </w:t>
      </w:r>
      <w:r w:rsidR="00F425F6" w:rsidRPr="00B00FF6">
        <w:rPr>
          <w:rFonts w:eastAsia="Arial"/>
          <w:sz w:val="20"/>
          <w:szCs w:val="20"/>
        </w:rPr>
        <w:t>Sistemski inšpekcijski nadzori:</w:t>
      </w:r>
    </w:p>
    <w:p w14:paraId="3FCE8B39" w14:textId="77777777" w:rsidR="00430EED" w:rsidRDefault="00430EED" w:rsidP="00430EED">
      <w:pPr>
        <w:spacing w:after="0" w:line="276" w:lineRule="auto"/>
        <w:jc w:val="both"/>
        <w:rPr>
          <w:rFonts w:ascii="Arial" w:eastAsia="Times New Roman" w:hAnsi="Arial" w:cs="Arial"/>
          <w:sz w:val="20"/>
          <w:szCs w:val="20"/>
        </w:rPr>
      </w:pPr>
    </w:p>
    <w:p w14:paraId="6BFCF575" w14:textId="0681E22D" w:rsidR="00F425F6" w:rsidRPr="00F425F6" w:rsidRDefault="00F425F6" w:rsidP="007337D8">
      <w:pPr>
        <w:spacing w:after="0" w:line="276" w:lineRule="auto"/>
        <w:jc w:val="both"/>
        <w:rPr>
          <w:rFonts w:ascii="Arial" w:eastAsia="Times New Roman" w:hAnsi="Arial" w:cs="Arial"/>
          <w:sz w:val="20"/>
          <w:szCs w:val="20"/>
        </w:rPr>
      </w:pPr>
      <w:r w:rsidRPr="00F425F6">
        <w:rPr>
          <w:rFonts w:ascii="Arial" w:eastAsia="Times New Roman" w:hAnsi="Arial" w:cs="Arial"/>
          <w:sz w:val="20"/>
          <w:szCs w:val="20"/>
        </w:rPr>
        <w:t>Podlaga za določitev rednih – sistemskih inšpekcijskih nadzorov je bila matrična ocena tveganja, ki vključuje vrsto in obseg aktivnosti pri dejavnostih in objektih, ki bodo predmet nadzorov, ciljne populacije njihovih potrošnikov oziroma uporabnikov, zahteve področnih predpisov in področno problematiko. Navedena ocena tveganja je podprta z registrom objektov, kategorizacijo objektov ter s področnimi dokumenti kontrolnih postopkov.</w:t>
      </w:r>
      <w:r w:rsidRPr="00F425F6">
        <w:rPr>
          <w:rFonts w:ascii="Arial" w:eastAsia="Times New Roman" w:hAnsi="Arial" w:cs="Times New Roman"/>
          <w:sz w:val="20"/>
          <w:szCs w:val="24"/>
        </w:rPr>
        <w:t xml:space="preserve"> </w:t>
      </w:r>
      <w:r w:rsidRPr="00F425F6">
        <w:rPr>
          <w:rFonts w:ascii="Arial" w:eastAsia="Times New Roman" w:hAnsi="Arial" w:cs="Arial"/>
          <w:sz w:val="20"/>
          <w:szCs w:val="20"/>
        </w:rPr>
        <w:t>Pogostost nadzora se spreminja tudi na podlagi ugotovitev preteklega inšpekcijskega nadzora po posameznih področjih in kategorijah.</w:t>
      </w:r>
    </w:p>
    <w:p w14:paraId="62618D87" w14:textId="77777777" w:rsidR="00F425F6" w:rsidRPr="00F425F6" w:rsidRDefault="00F425F6" w:rsidP="007337D8">
      <w:pPr>
        <w:spacing w:after="0" w:line="276" w:lineRule="auto"/>
        <w:jc w:val="both"/>
        <w:rPr>
          <w:rFonts w:ascii="Arial" w:eastAsia="Times New Roman" w:hAnsi="Arial" w:cs="Arial"/>
          <w:sz w:val="20"/>
          <w:szCs w:val="20"/>
        </w:rPr>
      </w:pPr>
    </w:p>
    <w:p w14:paraId="537F4FFB" w14:textId="77777777" w:rsidR="00F425F6" w:rsidRPr="00F425F6" w:rsidRDefault="00F425F6" w:rsidP="007337D8">
      <w:pPr>
        <w:spacing w:after="0" w:line="276" w:lineRule="auto"/>
        <w:jc w:val="both"/>
        <w:rPr>
          <w:rFonts w:ascii="Arial" w:eastAsia="Times New Roman" w:hAnsi="Arial" w:cs="Arial"/>
          <w:sz w:val="20"/>
          <w:szCs w:val="20"/>
        </w:rPr>
      </w:pPr>
      <w:r w:rsidRPr="00F425F6">
        <w:rPr>
          <w:rFonts w:ascii="Arial" w:eastAsia="Times New Roman" w:hAnsi="Arial" w:cs="Arial"/>
          <w:sz w:val="20"/>
          <w:szCs w:val="20"/>
        </w:rPr>
        <w:t>V letu 2024 je predviden nadzor na vseh področjih delokroga inšpektorata:</w:t>
      </w:r>
    </w:p>
    <w:p w14:paraId="562C2527" w14:textId="77777777" w:rsidR="00F425F6" w:rsidRPr="00F425F6" w:rsidRDefault="00F425F6" w:rsidP="007337D8">
      <w:pPr>
        <w:numPr>
          <w:ilvl w:val="0"/>
          <w:numId w:val="120"/>
        </w:numPr>
        <w:spacing w:before="120" w:after="120" w:line="276" w:lineRule="auto"/>
        <w:jc w:val="both"/>
        <w:rPr>
          <w:rFonts w:ascii="Arial" w:eastAsia="Times New Roman" w:hAnsi="Arial" w:cs="Times New Roman"/>
          <w:sz w:val="20"/>
          <w:szCs w:val="24"/>
        </w:rPr>
      </w:pPr>
      <w:bookmarkStart w:id="25" w:name="_Hlk92355901"/>
      <w:r w:rsidRPr="00F425F6">
        <w:rPr>
          <w:rFonts w:ascii="Arial" w:eastAsia="Times New Roman" w:hAnsi="Arial" w:cs="Times New Roman"/>
          <w:sz w:val="20"/>
          <w:szCs w:val="24"/>
        </w:rPr>
        <w:t>zdravstvene dejavnosti, pacientovih pravic, zdravniške službe, duševnega zdravja, presaditev delov človeškega telesa zaradi zdravljenja, ravnanja z odpadki, ki nastajajo pri opravljanju zdravstvene dejavnosti, nalezljivih bolezni,</w:t>
      </w:r>
    </w:p>
    <w:p w14:paraId="769A2241" w14:textId="77777777" w:rsidR="00F425F6" w:rsidRPr="00F425F6" w:rsidRDefault="00F425F6" w:rsidP="007337D8">
      <w:pPr>
        <w:numPr>
          <w:ilvl w:val="0"/>
          <w:numId w:val="120"/>
        </w:numPr>
        <w:spacing w:before="120" w:after="120" w:line="276" w:lineRule="auto"/>
        <w:jc w:val="both"/>
        <w:rPr>
          <w:rFonts w:ascii="Arial" w:eastAsia="Times New Roman" w:hAnsi="Arial" w:cs="Times New Roman"/>
          <w:sz w:val="20"/>
          <w:szCs w:val="24"/>
        </w:rPr>
      </w:pPr>
      <w:r w:rsidRPr="00F425F6">
        <w:rPr>
          <w:rFonts w:ascii="Arial" w:eastAsia="Times New Roman" w:hAnsi="Arial" w:cs="Times New Roman"/>
          <w:sz w:val="20"/>
          <w:szCs w:val="24"/>
        </w:rPr>
        <w:t xml:space="preserve">minimalnih sanitarno zdravstvenih pogojev, </w:t>
      </w:r>
    </w:p>
    <w:p w14:paraId="122116B2" w14:textId="77777777" w:rsidR="00F425F6" w:rsidRPr="00F425F6" w:rsidRDefault="00F425F6" w:rsidP="007337D8">
      <w:pPr>
        <w:numPr>
          <w:ilvl w:val="0"/>
          <w:numId w:val="120"/>
        </w:numPr>
        <w:spacing w:before="120" w:after="120" w:line="276" w:lineRule="auto"/>
        <w:jc w:val="both"/>
        <w:rPr>
          <w:rFonts w:ascii="Arial" w:eastAsia="Times New Roman" w:hAnsi="Arial" w:cs="Times New Roman"/>
          <w:sz w:val="20"/>
          <w:szCs w:val="24"/>
        </w:rPr>
      </w:pPr>
      <w:r w:rsidRPr="00F425F6">
        <w:rPr>
          <w:rFonts w:ascii="Arial" w:eastAsia="Times New Roman" w:hAnsi="Arial" w:cs="Times New Roman"/>
          <w:sz w:val="20"/>
          <w:szCs w:val="24"/>
        </w:rPr>
        <w:t xml:space="preserve">zdravilstva, </w:t>
      </w:r>
    </w:p>
    <w:p w14:paraId="1A70608A" w14:textId="77777777" w:rsidR="00F425F6" w:rsidRPr="00F425F6" w:rsidRDefault="00F425F6" w:rsidP="007337D8">
      <w:pPr>
        <w:numPr>
          <w:ilvl w:val="0"/>
          <w:numId w:val="120"/>
        </w:numPr>
        <w:spacing w:before="120" w:after="120" w:line="276" w:lineRule="auto"/>
        <w:jc w:val="both"/>
        <w:rPr>
          <w:rFonts w:ascii="Arial" w:eastAsia="Times New Roman" w:hAnsi="Arial" w:cs="Times New Roman"/>
          <w:sz w:val="20"/>
          <w:szCs w:val="24"/>
        </w:rPr>
      </w:pPr>
      <w:r w:rsidRPr="00F425F6">
        <w:rPr>
          <w:rFonts w:ascii="Arial" w:eastAsia="Times New Roman" w:hAnsi="Arial" w:cs="Times New Roman"/>
          <w:sz w:val="20"/>
          <w:szCs w:val="24"/>
        </w:rPr>
        <w:t xml:space="preserve">kopališč in kopalnih vod, </w:t>
      </w:r>
    </w:p>
    <w:p w14:paraId="6434589C" w14:textId="77777777" w:rsidR="00F425F6" w:rsidRPr="00F425F6" w:rsidRDefault="00F425F6" w:rsidP="007337D8">
      <w:pPr>
        <w:numPr>
          <w:ilvl w:val="0"/>
          <w:numId w:val="120"/>
        </w:numPr>
        <w:spacing w:before="120" w:after="120" w:line="276" w:lineRule="auto"/>
        <w:jc w:val="both"/>
        <w:rPr>
          <w:rFonts w:ascii="Arial" w:eastAsia="Times New Roman" w:hAnsi="Arial" w:cs="Times New Roman"/>
          <w:sz w:val="20"/>
          <w:szCs w:val="24"/>
        </w:rPr>
      </w:pPr>
      <w:r w:rsidRPr="00F425F6">
        <w:rPr>
          <w:rFonts w:ascii="Arial" w:eastAsia="Times New Roman" w:hAnsi="Arial" w:cs="Times New Roman"/>
          <w:sz w:val="20"/>
          <w:szCs w:val="24"/>
        </w:rPr>
        <w:lastRenderedPageBreak/>
        <w:t xml:space="preserve">pitne vode, </w:t>
      </w:r>
    </w:p>
    <w:p w14:paraId="473847A4" w14:textId="77777777" w:rsidR="00F425F6" w:rsidRPr="00F425F6" w:rsidRDefault="00F425F6" w:rsidP="007337D8">
      <w:pPr>
        <w:numPr>
          <w:ilvl w:val="0"/>
          <w:numId w:val="120"/>
        </w:numPr>
        <w:spacing w:before="120" w:after="120" w:line="276" w:lineRule="auto"/>
        <w:jc w:val="both"/>
        <w:rPr>
          <w:rFonts w:ascii="Arial" w:eastAsia="Times New Roman" w:hAnsi="Arial" w:cs="Times New Roman"/>
          <w:sz w:val="20"/>
          <w:szCs w:val="24"/>
        </w:rPr>
      </w:pPr>
      <w:r w:rsidRPr="00F425F6">
        <w:rPr>
          <w:rFonts w:ascii="Arial" w:eastAsia="Times New Roman" w:hAnsi="Arial" w:cs="Times New Roman"/>
          <w:sz w:val="20"/>
          <w:szCs w:val="24"/>
        </w:rPr>
        <w:t xml:space="preserve">varnosti na smučiščih, </w:t>
      </w:r>
    </w:p>
    <w:p w14:paraId="552138CA" w14:textId="77777777" w:rsidR="00F425F6" w:rsidRPr="00F425F6" w:rsidRDefault="00F425F6" w:rsidP="007337D8">
      <w:pPr>
        <w:numPr>
          <w:ilvl w:val="0"/>
          <w:numId w:val="120"/>
        </w:numPr>
        <w:spacing w:before="120" w:after="120" w:line="276" w:lineRule="auto"/>
        <w:jc w:val="both"/>
        <w:rPr>
          <w:rFonts w:ascii="Arial" w:eastAsia="Times New Roman" w:hAnsi="Arial" w:cs="Times New Roman"/>
          <w:sz w:val="20"/>
          <w:szCs w:val="24"/>
        </w:rPr>
      </w:pPr>
      <w:r w:rsidRPr="00F425F6">
        <w:rPr>
          <w:rFonts w:ascii="Arial" w:eastAsia="Times New Roman" w:hAnsi="Arial" w:cs="Times New Roman"/>
          <w:sz w:val="20"/>
          <w:szCs w:val="24"/>
        </w:rPr>
        <w:t>kozmetičnih proizvodov, varnosti igrač in splošne varnosti proizvodov,</w:t>
      </w:r>
    </w:p>
    <w:p w14:paraId="768C91E5" w14:textId="77777777" w:rsidR="00F425F6" w:rsidRPr="00F425F6" w:rsidRDefault="00F425F6" w:rsidP="007337D8">
      <w:pPr>
        <w:numPr>
          <w:ilvl w:val="0"/>
          <w:numId w:val="120"/>
        </w:numPr>
        <w:spacing w:before="120" w:after="120" w:line="276" w:lineRule="auto"/>
        <w:jc w:val="both"/>
        <w:rPr>
          <w:rFonts w:ascii="Arial" w:eastAsia="Times New Roman" w:hAnsi="Arial" w:cs="Times New Roman"/>
          <w:sz w:val="20"/>
          <w:szCs w:val="24"/>
        </w:rPr>
      </w:pPr>
      <w:bookmarkStart w:id="26" w:name="_Hlk123052347"/>
      <w:r w:rsidRPr="00F425F6">
        <w:rPr>
          <w:rFonts w:ascii="Arial" w:eastAsia="Times New Roman" w:hAnsi="Arial" w:cs="Times New Roman"/>
          <w:sz w:val="20"/>
          <w:szCs w:val="24"/>
        </w:rPr>
        <w:t xml:space="preserve">materialov in izdelkov, namenjenim za stik z živili, </w:t>
      </w:r>
    </w:p>
    <w:p w14:paraId="09C5E958" w14:textId="77777777" w:rsidR="00F425F6" w:rsidRPr="00F425F6" w:rsidRDefault="00F425F6" w:rsidP="007337D8">
      <w:pPr>
        <w:numPr>
          <w:ilvl w:val="0"/>
          <w:numId w:val="120"/>
        </w:numPr>
        <w:spacing w:before="120" w:after="120" w:line="276" w:lineRule="auto"/>
        <w:jc w:val="both"/>
        <w:rPr>
          <w:rFonts w:ascii="Arial" w:eastAsia="Times New Roman" w:hAnsi="Arial" w:cs="Times New Roman"/>
          <w:sz w:val="20"/>
          <w:szCs w:val="24"/>
        </w:rPr>
      </w:pPr>
      <w:bookmarkStart w:id="27" w:name="_Hlk123123062"/>
      <w:r w:rsidRPr="00F425F6">
        <w:rPr>
          <w:rFonts w:ascii="Arial" w:eastAsia="Times New Roman" w:hAnsi="Arial" w:cs="Times New Roman"/>
          <w:sz w:val="20"/>
          <w:szCs w:val="24"/>
        </w:rPr>
        <w:t>zdravstvene ustreznosti oziroma varnosti živil - prehranskih dopolnil in živil za posebne skupine</w:t>
      </w:r>
      <w:bookmarkEnd w:id="27"/>
      <w:r w:rsidRPr="00F425F6">
        <w:rPr>
          <w:rFonts w:ascii="Arial" w:eastAsia="Times New Roman" w:hAnsi="Arial" w:cs="Times New Roman"/>
          <w:sz w:val="20"/>
          <w:szCs w:val="24"/>
        </w:rPr>
        <w:t xml:space="preserve">, </w:t>
      </w:r>
      <w:bookmarkStart w:id="28" w:name="_Hlk123123170"/>
      <w:bookmarkEnd w:id="25"/>
      <w:bookmarkEnd w:id="26"/>
    </w:p>
    <w:p w14:paraId="08957EDB" w14:textId="77777777" w:rsidR="00F425F6" w:rsidRPr="00F425F6" w:rsidRDefault="00F425F6" w:rsidP="007337D8">
      <w:pPr>
        <w:numPr>
          <w:ilvl w:val="0"/>
          <w:numId w:val="120"/>
        </w:numPr>
        <w:spacing w:before="120" w:after="120" w:line="276" w:lineRule="auto"/>
        <w:jc w:val="both"/>
        <w:rPr>
          <w:rFonts w:ascii="Arial" w:eastAsia="Times New Roman" w:hAnsi="Arial" w:cs="Times New Roman"/>
          <w:sz w:val="20"/>
          <w:szCs w:val="24"/>
        </w:rPr>
      </w:pPr>
      <w:r w:rsidRPr="00F425F6">
        <w:rPr>
          <w:rFonts w:ascii="Arial" w:eastAsia="Times New Roman" w:hAnsi="Arial" w:cs="Times New Roman"/>
          <w:sz w:val="20"/>
          <w:szCs w:val="24"/>
        </w:rPr>
        <w:t>omejevanje porabe alkohola in omejevanja uporabe tobačnih in povezanih izdelkov</w:t>
      </w:r>
      <w:bookmarkEnd w:id="28"/>
      <w:r w:rsidRPr="00F425F6">
        <w:rPr>
          <w:rFonts w:ascii="Arial" w:eastAsia="Times New Roman" w:hAnsi="Arial" w:cs="Times New Roman"/>
          <w:sz w:val="20"/>
          <w:szCs w:val="24"/>
        </w:rPr>
        <w:t xml:space="preserve">. </w:t>
      </w:r>
    </w:p>
    <w:p w14:paraId="6A305FA3" w14:textId="77777777" w:rsidR="00F425F6" w:rsidRPr="00F425F6" w:rsidRDefault="00F425F6" w:rsidP="00430EED">
      <w:pPr>
        <w:spacing w:after="0" w:line="276" w:lineRule="auto"/>
        <w:jc w:val="both"/>
        <w:rPr>
          <w:rFonts w:ascii="Arial" w:eastAsia="Times New Roman" w:hAnsi="Arial" w:cs="Arial"/>
          <w:sz w:val="20"/>
          <w:szCs w:val="20"/>
        </w:rPr>
      </w:pPr>
    </w:p>
    <w:p w14:paraId="5CD1E660" w14:textId="77777777" w:rsidR="00F425F6" w:rsidRPr="00F425F6" w:rsidRDefault="00F425F6" w:rsidP="00430EED">
      <w:pPr>
        <w:spacing w:after="0" w:line="276" w:lineRule="auto"/>
        <w:jc w:val="both"/>
        <w:rPr>
          <w:rFonts w:ascii="Arial" w:eastAsia="Times New Roman" w:hAnsi="Arial" w:cs="Arial"/>
          <w:sz w:val="20"/>
          <w:szCs w:val="20"/>
        </w:rPr>
      </w:pPr>
      <w:r w:rsidRPr="00F425F6">
        <w:rPr>
          <w:rFonts w:ascii="Arial" w:eastAsia="Times New Roman" w:hAnsi="Arial" w:cs="Arial"/>
          <w:sz w:val="20"/>
          <w:szCs w:val="20"/>
        </w:rPr>
        <w:t>Pogostost in obseg nadzora se ob upoštevanju razpoložljivih virov inšpektorata na posameznih področjih na območju Republike Slovenije lahko spreminja tudi med letom. Inšpektorat bo svoje vire po potrebi usmerjal na področja, na katerih se bodo pojavljala nova tveganja oziroma na področja uveljavljanja novih predpisov, ki zahtevajo ustrezno prilagoditev obsega in vsebine nadzora.</w:t>
      </w:r>
    </w:p>
    <w:p w14:paraId="7B7FDBDF" w14:textId="77777777" w:rsidR="00F425F6" w:rsidRPr="00F425F6" w:rsidRDefault="00F425F6" w:rsidP="00430EED">
      <w:pPr>
        <w:spacing w:after="0" w:line="276" w:lineRule="auto"/>
        <w:jc w:val="both"/>
        <w:rPr>
          <w:rFonts w:ascii="Arial" w:eastAsia="Times New Roman" w:hAnsi="Arial" w:cs="Arial"/>
          <w:sz w:val="20"/>
          <w:szCs w:val="20"/>
        </w:rPr>
      </w:pPr>
    </w:p>
    <w:p w14:paraId="7322E289" w14:textId="77777777" w:rsidR="00F425F6" w:rsidRPr="00F425F6" w:rsidRDefault="00F425F6" w:rsidP="00430EED">
      <w:pPr>
        <w:spacing w:after="0" w:line="276" w:lineRule="auto"/>
        <w:jc w:val="both"/>
        <w:rPr>
          <w:rFonts w:ascii="Arial" w:eastAsia="Times New Roman" w:hAnsi="Arial" w:cs="Arial"/>
          <w:sz w:val="20"/>
          <w:szCs w:val="20"/>
        </w:rPr>
      </w:pPr>
      <w:r w:rsidRPr="00F425F6">
        <w:rPr>
          <w:rFonts w:ascii="Arial" w:eastAsia="Times New Roman" w:hAnsi="Arial" w:cs="Arial"/>
          <w:sz w:val="20"/>
          <w:szCs w:val="20"/>
        </w:rPr>
        <w:t xml:space="preserve">Na področju pacientovih pravic bo inšpekcijski nadzor usmerjen v zagotavljanje ažurnih in resničnih podatkov o prostih terminih oziroma okvirnih terminih in številu uvrščenih na čakalni seznam ter drugih podatkov, ki jih izvajalec zdravstvene dejavnosti posreduje v zbirko </w:t>
      </w:r>
      <w:proofErr w:type="spellStart"/>
      <w:r w:rsidRPr="00F425F6">
        <w:rPr>
          <w:rFonts w:ascii="Arial" w:eastAsia="Times New Roman" w:hAnsi="Arial" w:cs="Arial"/>
          <w:sz w:val="20"/>
          <w:szCs w:val="20"/>
        </w:rPr>
        <w:t>eNapotnica</w:t>
      </w:r>
      <w:proofErr w:type="spellEnd"/>
      <w:r w:rsidRPr="00F425F6">
        <w:rPr>
          <w:rFonts w:ascii="Arial" w:eastAsia="Times New Roman" w:hAnsi="Arial" w:cs="Arial"/>
          <w:sz w:val="20"/>
          <w:szCs w:val="20"/>
        </w:rPr>
        <w:t xml:space="preserve"> in </w:t>
      </w:r>
      <w:proofErr w:type="spellStart"/>
      <w:r w:rsidRPr="00F425F6">
        <w:rPr>
          <w:rFonts w:ascii="Arial" w:eastAsia="Times New Roman" w:hAnsi="Arial" w:cs="Arial"/>
          <w:sz w:val="20"/>
          <w:szCs w:val="20"/>
        </w:rPr>
        <w:t>eNaročilo</w:t>
      </w:r>
      <w:proofErr w:type="spellEnd"/>
      <w:r w:rsidRPr="00F425F6">
        <w:rPr>
          <w:rFonts w:ascii="Arial" w:eastAsia="Times New Roman" w:hAnsi="Arial" w:cs="Arial"/>
          <w:sz w:val="20"/>
          <w:szCs w:val="20"/>
        </w:rPr>
        <w:t>, kar je bistvenega pomena za paciente, ki se želijo naročiti na določeno vrsto zdravstvene storitve. Pri izvajalcih zdravstvene dejavnosti v javni mreži na primarnem nivoju pa bodo inšpektorji preverjali zagotavljanje predpisanih oblik naročanja na zdravstvene storitve in obvezne objave glede naročanja.</w:t>
      </w:r>
    </w:p>
    <w:p w14:paraId="1C598A99" w14:textId="77777777" w:rsidR="00F425F6" w:rsidRPr="00F425F6" w:rsidRDefault="00F425F6" w:rsidP="00430EED">
      <w:pPr>
        <w:spacing w:after="0" w:line="276" w:lineRule="auto"/>
        <w:jc w:val="both"/>
        <w:rPr>
          <w:rFonts w:ascii="Arial" w:eastAsia="Times New Roman" w:hAnsi="Arial" w:cs="Arial"/>
          <w:sz w:val="20"/>
          <w:szCs w:val="20"/>
        </w:rPr>
      </w:pPr>
    </w:p>
    <w:p w14:paraId="3226C78E" w14:textId="77777777" w:rsidR="00F425F6" w:rsidRPr="00F425F6" w:rsidRDefault="00F425F6" w:rsidP="00430EED">
      <w:pPr>
        <w:spacing w:after="0" w:line="276" w:lineRule="auto"/>
        <w:jc w:val="both"/>
        <w:rPr>
          <w:rFonts w:ascii="Arial" w:eastAsia="Times New Roman" w:hAnsi="Arial" w:cs="Arial"/>
          <w:sz w:val="20"/>
          <w:szCs w:val="20"/>
        </w:rPr>
      </w:pPr>
      <w:r w:rsidRPr="00F425F6">
        <w:rPr>
          <w:rFonts w:ascii="Arial" w:eastAsia="Times New Roman" w:hAnsi="Arial" w:cs="Arial"/>
          <w:sz w:val="20"/>
          <w:szCs w:val="20"/>
        </w:rPr>
        <w:t>Zdravstveni inšpektorat RS bo izvajal uradni nadzor nad vnosom materialov in izdelkov, namenjenim za stik z živili in prehranskih dopolnil ter živil za posebne skupine. Uradni nadzor nad vnosom iz tretjih držav bo vključeval sistematični dokumentacijski pregled, naključni identifikacijski pregled in fizični pregled, ki z upoštevanjem frekvence lahko vključuje tudi vzorčenje in laboratorijsko preskušanje.</w:t>
      </w:r>
    </w:p>
    <w:p w14:paraId="14C2605D" w14:textId="77777777" w:rsidR="00F425F6" w:rsidRPr="00F425F6" w:rsidRDefault="00F425F6" w:rsidP="00430EED">
      <w:pPr>
        <w:spacing w:after="0" w:line="276" w:lineRule="auto"/>
        <w:jc w:val="both"/>
        <w:rPr>
          <w:rFonts w:ascii="Arial" w:eastAsia="Times New Roman" w:hAnsi="Arial" w:cs="Arial"/>
          <w:sz w:val="20"/>
          <w:szCs w:val="20"/>
        </w:rPr>
      </w:pPr>
    </w:p>
    <w:p w14:paraId="7FF79816" w14:textId="77777777" w:rsidR="00F425F6" w:rsidRPr="00F425F6" w:rsidRDefault="00F425F6" w:rsidP="00430EED">
      <w:pPr>
        <w:spacing w:after="0" w:line="276" w:lineRule="auto"/>
        <w:jc w:val="both"/>
        <w:rPr>
          <w:rFonts w:ascii="Arial" w:eastAsia="Times New Roman" w:hAnsi="Arial" w:cs="Times New Roman"/>
          <w:sz w:val="20"/>
          <w:szCs w:val="24"/>
        </w:rPr>
      </w:pPr>
      <w:r w:rsidRPr="00F425F6">
        <w:rPr>
          <w:rFonts w:ascii="Arial" w:eastAsia="Times New Roman" w:hAnsi="Arial" w:cs="Arial"/>
          <w:sz w:val="20"/>
          <w:szCs w:val="20"/>
        </w:rPr>
        <w:t xml:space="preserve">Konec leta 2023 je bil sprejet Zakon o ureditvi nekaterih vprašanj v zvezi z določenimi prekrški, storjenimi v času veljavnosti ukrepov zaradi preprečevanja širjenja nalezljive bolezni COVID-19, ki obravnava določene prekrške, izrečene zaradi kršitev določb Zakona o nalezljivih boleznih v  obdobju od 7. marca 2020 do 30. maja 2022. Navedeni zakon Zdravstvenemu inšpektoratu RS, kot enemu izmed pristojnih </w:t>
      </w:r>
      <w:proofErr w:type="spellStart"/>
      <w:r w:rsidRPr="00F425F6">
        <w:rPr>
          <w:rFonts w:ascii="Arial" w:eastAsia="Times New Roman" w:hAnsi="Arial" w:cs="Arial"/>
          <w:sz w:val="20"/>
          <w:szCs w:val="20"/>
        </w:rPr>
        <w:t>prekrškovnih</w:t>
      </w:r>
      <w:proofErr w:type="spellEnd"/>
      <w:r w:rsidRPr="00F425F6">
        <w:rPr>
          <w:rFonts w:ascii="Arial" w:eastAsia="Times New Roman" w:hAnsi="Arial" w:cs="Arial"/>
          <w:sz w:val="20"/>
          <w:szCs w:val="20"/>
        </w:rPr>
        <w:t xml:space="preserve"> organov, poleg ustavitve nedokončanih </w:t>
      </w:r>
      <w:proofErr w:type="spellStart"/>
      <w:r w:rsidRPr="00F425F6">
        <w:rPr>
          <w:rFonts w:ascii="Arial" w:eastAsia="Times New Roman" w:hAnsi="Arial" w:cs="Arial"/>
          <w:sz w:val="20"/>
          <w:szCs w:val="20"/>
        </w:rPr>
        <w:t>prekrškovnih</w:t>
      </w:r>
      <w:proofErr w:type="spellEnd"/>
      <w:r w:rsidRPr="00F425F6">
        <w:rPr>
          <w:rFonts w:ascii="Arial" w:eastAsia="Times New Roman" w:hAnsi="Arial" w:cs="Arial"/>
          <w:sz w:val="20"/>
          <w:szCs w:val="20"/>
        </w:rPr>
        <w:t xml:space="preserve"> postopkov nalaga tudi izvedbo postopkov za vračilo plačanega zneska globe, stroškov postopka o prekršku in drugih stroškov ter vračilo odvzete premoženjske koristi. Za namene vračila denarnih zneskov upravičencem iz tega zakona bo inšpektorat v prvi polovici leta skladno z zakonsko določeno </w:t>
      </w:r>
      <w:proofErr w:type="spellStart"/>
      <w:r w:rsidRPr="00F425F6">
        <w:rPr>
          <w:rFonts w:ascii="Arial" w:eastAsia="Times New Roman" w:hAnsi="Arial" w:cs="Arial"/>
          <w:sz w:val="20"/>
          <w:szCs w:val="20"/>
        </w:rPr>
        <w:t>časovnico</w:t>
      </w:r>
      <w:proofErr w:type="spellEnd"/>
      <w:r w:rsidRPr="00F425F6">
        <w:rPr>
          <w:rFonts w:ascii="Arial" w:eastAsia="Times New Roman" w:hAnsi="Arial" w:cs="Arial"/>
          <w:sz w:val="20"/>
          <w:szCs w:val="20"/>
        </w:rPr>
        <w:t xml:space="preserve"> velik obseg dela usmeril v pripravo informativnih izračunov in v vodenje ostalih postopkov, predvidenih z zakonom.</w:t>
      </w:r>
    </w:p>
    <w:p w14:paraId="58928F0F" w14:textId="77777777" w:rsidR="00F425F6" w:rsidRPr="00F425F6" w:rsidRDefault="00F425F6" w:rsidP="00430EED">
      <w:pPr>
        <w:spacing w:after="0" w:line="276" w:lineRule="auto"/>
        <w:jc w:val="both"/>
        <w:rPr>
          <w:rFonts w:ascii="Arial" w:eastAsia="Times New Roman" w:hAnsi="Arial" w:cs="Times New Roman"/>
          <w:sz w:val="20"/>
          <w:szCs w:val="24"/>
        </w:rPr>
      </w:pPr>
    </w:p>
    <w:p w14:paraId="09871116" w14:textId="0862C25D" w:rsidR="00F425F6" w:rsidRPr="00B00FF6" w:rsidRDefault="00430EED" w:rsidP="00B00FF6">
      <w:pPr>
        <w:pStyle w:val="Naslov3"/>
        <w:rPr>
          <w:rFonts w:eastAsia="Arial"/>
          <w:sz w:val="20"/>
          <w:szCs w:val="20"/>
        </w:rPr>
      </w:pPr>
      <w:r w:rsidRPr="00B00FF6">
        <w:rPr>
          <w:rFonts w:cs="Times New Roman"/>
          <w:sz w:val="20"/>
          <w:szCs w:val="20"/>
        </w:rPr>
        <w:t>17.3.</w:t>
      </w:r>
      <w:r w:rsidR="00F425F6" w:rsidRPr="00B00FF6">
        <w:rPr>
          <w:rFonts w:cs="Times New Roman"/>
          <w:sz w:val="20"/>
          <w:szCs w:val="20"/>
        </w:rPr>
        <w:t xml:space="preserve">2 </w:t>
      </w:r>
      <w:r w:rsidR="00F425F6" w:rsidRPr="00B00FF6">
        <w:rPr>
          <w:rFonts w:eastAsia="Arial"/>
          <w:sz w:val="20"/>
          <w:szCs w:val="20"/>
        </w:rPr>
        <w:t>Prioritetni inšpekcijski nadzori na osnovi prejetih pobud in prijav:</w:t>
      </w:r>
    </w:p>
    <w:p w14:paraId="262494B8" w14:textId="77777777" w:rsidR="00430EED" w:rsidRDefault="00430EED" w:rsidP="00430EED">
      <w:pPr>
        <w:spacing w:after="17" w:line="276" w:lineRule="auto"/>
        <w:jc w:val="both"/>
        <w:rPr>
          <w:rFonts w:ascii="Arial" w:eastAsia="Arial" w:hAnsi="Arial" w:cs="Arial"/>
          <w:color w:val="000000"/>
          <w:sz w:val="20"/>
          <w:lang w:eastAsia="sl-SI"/>
        </w:rPr>
      </w:pPr>
    </w:p>
    <w:p w14:paraId="1DA73C48" w14:textId="4FC726B4" w:rsidR="00F425F6" w:rsidRPr="00F425F6" w:rsidRDefault="00F425F6" w:rsidP="00430EED">
      <w:pPr>
        <w:spacing w:after="17" w:line="276" w:lineRule="auto"/>
        <w:jc w:val="both"/>
        <w:rPr>
          <w:rFonts w:ascii="Arial" w:eastAsia="Arial" w:hAnsi="Arial" w:cs="Arial"/>
          <w:color w:val="000000"/>
          <w:sz w:val="20"/>
          <w:lang w:eastAsia="sl-SI"/>
        </w:rPr>
      </w:pPr>
      <w:r w:rsidRPr="00F425F6">
        <w:rPr>
          <w:rFonts w:ascii="Arial" w:eastAsia="Arial" w:hAnsi="Arial" w:cs="Arial"/>
          <w:color w:val="000000"/>
          <w:sz w:val="20"/>
          <w:lang w:eastAsia="sl-SI"/>
        </w:rPr>
        <w:t xml:space="preserve">Inšpektorat bo izredne prioritetne inšpekcijske nadzore  izvajal na podlagi prejetih prijav, odstopov drugih organov in drugih primerov utemeljenih sumov na kršenje predpisov. Pri tem se predvideva, da bo glede na javno zdravje, katerega varuh je inšpektorat, pri večini prijav tudi na drugih področjih iz pristojnosti inšpektorata potrebna hitra oziroma prioritetna obravnava. </w:t>
      </w:r>
    </w:p>
    <w:p w14:paraId="33C04DFB" w14:textId="77777777" w:rsidR="00F425F6" w:rsidRPr="00F425F6" w:rsidRDefault="00F425F6" w:rsidP="00430EED">
      <w:pPr>
        <w:spacing w:after="0" w:line="276" w:lineRule="auto"/>
        <w:jc w:val="both"/>
        <w:rPr>
          <w:rFonts w:ascii="Arial" w:eastAsia="Times New Roman" w:hAnsi="Arial" w:cs="Times New Roman"/>
          <w:sz w:val="20"/>
          <w:szCs w:val="24"/>
        </w:rPr>
      </w:pPr>
    </w:p>
    <w:p w14:paraId="03FCF4BB" w14:textId="25845D4A" w:rsidR="00F425F6" w:rsidRPr="00B00FF6" w:rsidRDefault="00430EED" w:rsidP="00B00FF6">
      <w:pPr>
        <w:pStyle w:val="Naslov3"/>
        <w:rPr>
          <w:rFonts w:eastAsia="Arial"/>
          <w:sz w:val="20"/>
          <w:szCs w:val="20"/>
        </w:rPr>
      </w:pPr>
      <w:r w:rsidRPr="00B00FF6">
        <w:rPr>
          <w:rFonts w:cs="Times New Roman"/>
          <w:sz w:val="20"/>
          <w:szCs w:val="20"/>
        </w:rPr>
        <w:t>17.3.</w:t>
      </w:r>
      <w:r w:rsidR="00F425F6" w:rsidRPr="00B00FF6">
        <w:rPr>
          <w:rFonts w:cs="Times New Roman"/>
          <w:sz w:val="20"/>
          <w:szCs w:val="20"/>
        </w:rPr>
        <w:t xml:space="preserve">3 </w:t>
      </w:r>
      <w:r w:rsidR="00F425F6" w:rsidRPr="00B00FF6">
        <w:rPr>
          <w:rFonts w:eastAsia="Arial"/>
          <w:sz w:val="20"/>
          <w:szCs w:val="20"/>
        </w:rPr>
        <w:t>Inšpekcijski nadzori na podlagi ostalih prejetih pobud in prijav, ki niso bili določeni kot prioritetni:</w:t>
      </w:r>
    </w:p>
    <w:p w14:paraId="0F4D7430" w14:textId="77777777" w:rsidR="00430EED" w:rsidRDefault="00430EED" w:rsidP="00430EED">
      <w:pPr>
        <w:spacing w:after="17" w:line="276" w:lineRule="auto"/>
        <w:jc w:val="both"/>
        <w:rPr>
          <w:rFonts w:ascii="Arial" w:eastAsia="Times New Roman" w:hAnsi="Arial" w:cs="Arial"/>
          <w:sz w:val="20"/>
          <w:szCs w:val="20"/>
        </w:rPr>
      </w:pPr>
    </w:p>
    <w:p w14:paraId="1A45679A" w14:textId="61FBADF5" w:rsidR="00F425F6" w:rsidRPr="00F425F6" w:rsidRDefault="00F425F6" w:rsidP="00430EED">
      <w:pPr>
        <w:spacing w:after="17" w:line="276" w:lineRule="auto"/>
        <w:jc w:val="both"/>
        <w:rPr>
          <w:rFonts w:ascii="Arial" w:eastAsia="Times New Roman" w:hAnsi="Arial" w:cs="Arial"/>
          <w:sz w:val="20"/>
          <w:szCs w:val="20"/>
        </w:rPr>
      </w:pPr>
      <w:r w:rsidRPr="00F425F6">
        <w:rPr>
          <w:rFonts w:ascii="Arial" w:eastAsia="Times New Roman" w:hAnsi="Arial" w:cs="Arial"/>
          <w:sz w:val="20"/>
          <w:szCs w:val="20"/>
        </w:rPr>
        <w:t>Inšpektorat  bo inšpekcijske kontrolne nadzore, ki niso določeni kot prioritetni, izvajal na podlagi predhodno ugotovljenih neskladnosti in izrečenih ukrepov ter v drugih primerih utemeljenih sumov na kršenje predpisov, ki so pod njegovim nadzorom.</w:t>
      </w:r>
    </w:p>
    <w:p w14:paraId="3497B24E" w14:textId="7534755E" w:rsidR="00F425F6" w:rsidRPr="00B00FF6" w:rsidRDefault="00430EED" w:rsidP="00B00FF6">
      <w:pPr>
        <w:pStyle w:val="Naslov3"/>
        <w:rPr>
          <w:rFonts w:eastAsia="Arial"/>
          <w:sz w:val="20"/>
          <w:szCs w:val="20"/>
        </w:rPr>
      </w:pPr>
      <w:r w:rsidRPr="00B00FF6">
        <w:rPr>
          <w:rFonts w:cs="Times New Roman"/>
          <w:sz w:val="20"/>
          <w:szCs w:val="20"/>
        </w:rPr>
        <w:lastRenderedPageBreak/>
        <w:t>17.3.</w:t>
      </w:r>
      <w:r w:rsidR="00F425F6" w:rsidRPr="00B00FF6">
        <w:rPr>
          <w:rFonts w:cs="Times New Roman"/>
          <w:sz w:val="20"/>
          <w:szCs w:val="20"/>
        </w:rPr>
        <w:t xml:space="preserve">4 </w:t>
      </w:r>
      <w:proofErr w:type="spellStart"/>
      <w:r w:rsidR="00F425F6" w:rsidRPr="00B00FF6">
        <w:rPr>
          <w:rFonts w:eastAsia="Arial"/>
          <w:sz w:val="20"/>
          <w:szCs w:val="20"/>
        </w:rPr>
        <w:t>Prekrškovni</w:t>
      </w:r>
      <w:proofErr w:type="spellEnd"/>
      <w:r w:rsidR="00F425F6" w:rsidRPr="00B00FF6">
        <w:rPr>
          <w:rFonts w:eastAsia="Arial"/>
          <w:sz w:val="20"/>
          <w:szCs w:val="20"/>
        </w:rPr>
        <w:t xml:space="preserve"> postopki:</w:t>
      </w:r>
    </w:p>
    <w:p w14:paraId="22DE3462" w14:textId="77777777" w:rsidR="00430EED" w:rsidRDefault="00430EED" w:rsidP="00430EED">
      <w:pPr>
        <w:spacing w:after="17" w:line="276" w:lineRule="auto"/>
        <w:jc w:val="both"/>
        <w:rPr>
          <w:rFonts w:ascii="Arial" w:eastAsia="Times New Roman" w:hAnsi="Arial" w:cs="Arial"/>
          <w:sz w:val="20"/>
          <w:szCs w:val="20"/>
        </w:rPr>
      </w:pPr>
    </w:p>
    <w:p w14:paraId="3AA01A7A" w14:textId="097DCFAA" w:rsidR="00F425F6" w:rsidRPr="00F425F6" w:rsidRDefault="00F425F6" w:rsidP="00430EED">
      <w:pPr>
        <w:spacing w:after="17" w:line="276" w:lineRule="auto"/>
        <w:jc w:val="both"/>
        <w:rPr>
          <w:rFonts w:ascii="Arial" w:eastAsia="Times New Roman" w:hAnsi="Arial" w:cs="Arial"/>
          <w:sz w:val="20"/>
          <w:szCs w:val="20"/>
        </w:rPr>
      </w:pPr>
      <w:r w:rsidRPr="00F425F6">
        <w:rPr>
          <w:rFonts w:ascii="Arial" w:eastAsia="Times New Roman" w:hAnsi="Arial" w:cs="Arial"/>
          <w:sz w:val="20"/>
          <w:szCs w:val="20"/>
        </w:rPr>
        <w:t xml:space="preserve">Kadar bo ugotovljeno kršenje oziroma neizvajanje predpisov, bodo inšpektorji uporabili ukrepe za zagotovitev zakonitega stanja. Uvedli bodo </w:t>
      </w:r>
      <w:proofErr w:type="spellStart"/>
      <w:r w:rsidRPr="00F425F6">
        <w:rPr>
          <w:rFonts w:ascii="Arial" w:eastAsia="Times New Roman" w:hAnsi="Arial" w:cs="Arial"/>
          <w:sz w:val="20"/>
          <w:szCs w:val="20"/>
        </w:rPr>
        <w:t>prekrškovne</w:t>
      </w:r>
      <w:proofErr w:type="spellEnd"/>
      <w:r w:rsidRPr="00F425F6">
        <w:rPr>
          <w:rFonts w:ascii="Arial" w:eastAsia="Times New Roman" w:hAnsi="Arial" w:cs="Arial"/>
          <w:sz w:val="20"/>
          <w:szCs w:val="20"/>
        </w:rPr>
        <w:t xml:space="preserve"> postopke in glede na težo kršitve izrekli </w:t>
      </w:r>
      <w:proofErr w:type="spellStart"/>
      <w:r w:rsidRPr="00F425F6">
        <w:rPr>
          <w:rFonts w:ascii="Arial" w:eastAsia="Times New Roman" w:hAnsi="Arial" w:cs="Arial"/>
          <w:sz w:val="20"/>
          <w:szCs w:val="20"/>
        </w:rPr>
        <w:t>prekrškovne</w:t>
      </w:r>
      <w:proofErr w:type="spellEnd"/>
      <w:r w:rsidRPr="00F425F6">
        <w:rPr>
          <w:rFonts w:ascii="Arial" w:eastAsia="Times New Roman" w:hAnsi="Arial" w:cs="Arial"/>
          <w:sz w:val="20"/>
          <w:szCs w:val="20"/>
        </w:rPr>
        <w:t xml:space="preserve"> ukrepe (opozorila v skladu z Z</w:t>
      </w:r>
      <w:r w:rsidR="00430EED">
        <w:rPr>
          <w:rFonts w:ascii="Arial" w:eastAsia="Times New Roman" w:hAnsi="Arial" w:cs="Arial"/>
          <w:sz w:val="20"/>
          <w:szCs w:val="20"/>
        </w:rPr>
        <w:t>P-1</w:t>
      </w:r>
      <w:r w:rsidRPr="00F425F6">
        <w:rPr>
          <w:rFonts w:ascii="Arial" w:eastAsia="Times New Roman" w:hAnsi="Arial" w:cs="Arial"/>
          <w:sz w:val="20"/>
          <w:szCs w:val="20"/>
        </w:rPr>
        <w:t xml:space="preserve">) in </w:t>
      </w:r>
      <w:proofErr w:type="spellStart"/>
      <w:r w:rsidRPr="00F425F6">
        <w:rPr>
          <w:rFonts w:ascii="Arial" w:eastAsia="Times New Roman" w:hAnsi="Arial" w:cs="Arial"/>
          <w:sz w:val="20"/>
          <w:szCs w:val="20"/>
        </w:rPr>
        <w:t>prekrškovne</w:t>
      </w:r>
      <w:proofErr w:type="spellEnd"/>
      <w:r w:rsidRPr="00F425F6">
        <w:rPr>
          <w:rFonts w:ascii="Arial" w:eastAsia="Times New Roman" w:hAnsi="Arial" w:cs="Arial"/>
          <w:sz w:val="20"/>
          <w:szCs w:val="20"/>
        </w:rPr>
        <w:t xml:space="preserve"> sankcije (opomine ali globe v skladu z Z</w:t>
      </w:r>
      <w:r w:rsidR="00430EED">
        <w:rPr>
          <w:rFonts w:ascii="Arial" w:eastAsia="Times New Roman" w:hAnsi="Arial" w:cs="Arial"/>
          <w:sz w:val="20"/>
          <w:szCs w:val="20"/>
        </w:rPr>
        <w:t>P-1</w:t>
      </w:r>
      <w:r w:rsidRPr="00F425F6">
        <w:rPr>
          <w:rFonts w:ascii="Arial" w:eastAsia="Times New Roman" w:hAnsi="Arial" w:cs="Arial"/>
          <w:sz w:val="20"/>
          <w:szCs w:val="20"/>
        </w:rPr>
        <w:t>).</w:t>
      </w:r>
    </w:p>
    <w:p w14:paraId="18850ED1" w14:textId="5A415131" w:rsidR="00F425F6" w:rsidRPr="00B00FF6" w:rsidRDefault="00430EED" w:rsidP="00B00FF6">
      <w:pPr>
        <w:pStyle w:val="Naslov3"/>
        <w:rPr>
          <w:sz w:val="20"/>
          <w:szCs w:val="20"/>
        </w:rPr>
      </w:pPr>
      <w:r w:rsidRPr="00B00FF6">
        <w:rPr>
          <w:sz w:val="20"/>
          <w:szCs w:val="20"/>
        </w:rPr>
        <w:t>17.3.</w:t>
      </w:r>
      <w:r w:rsidR="00F425F6" w:rsidRPr="00B00FF6">
        <w:rPr>
          <w:sz w:val="20"/>
          <w:szCs w:val="20"/>
        </w:rPr>
        <w:t>5 Skupni inšpekcijski nadzori oziroma sodelovanja:</w:t>
      </w:r>
    </w:p>
    <w:p w14:paraId="6EE078BE" w14:textId="77777777" w:rsidR="00B00FF6" w:rsidRDefault="00B00FF6" w:rsidP="00B153C1">
      <w:pPr>
        <w:spacing w:after="0" w:line="276" w:lineRule="auto"/>
        <w:jc w:val="both"/>
        <w:rPr>
          <w:rFonts w:ascii="Arial" w:eastAsia="Times New Roman" w:hAnsi="Arial" w:cs="Times New Roman"/>
          <w:sz w:val="20"/>
          <w:szCs w:val="24"/>
          <w:lang w:eastAsia="sl-SI"/>
        </w:rPr>
      </w:pPr>
    </w:p>
    <w:p w14:paraId="74FF3813" w14:textId="12374F0E" w:rsidR="00B153C1" w:rsidRDefault="00B153C1" w:rsidP="00B153C1">
      <w:pPr>
        <w:spacing w:after="0" w:line="276" w:lineRule="auto"/>
        <w:jc w:val="both"/>
        <w:rPr>
          <w:rFonts w:ascii="Arial" w:eastAsia="Times New Roman" w:hAnsi="Arial" w:cs="Times New Roman"/>
          <w:sz w:val="20"/>
          <w:szCs w:val="24"/>
          <w:lang w:eastAsia="sl-SI"/>
        </w:rPr>
      </w:pPr>
      <w:r w:rsidRPr="00F425F6">
        <w:rPr>
          <w:rFonts w:ascii="Arial" w:eastAsia="Times New Roman" w:hAnsi="Arial" w:cs="Times New Roman"/>
          <w:sz w:val="20"/>
          <w:szCs w:val="24"/>
          <w:lang w:eastAsia="sl-SI"/>
        </w:rPr>
        <w:t xml:space="preserve">Skladno s strategijo delovanja inšpekcijskih služb bo </w:t>
      </w:r>
      <w:r>
        <w:rPr>
          <w:rFonts w:ascii="Arial" w:eastAsia="Times New Roman" w:hAnsi="Arial" w:cs="Times New Roman"/>
          <w:sz w:val="20"/>
          <w:szCs w:val="24"/>
          <w:lang w:eastAsia="sl-SI"/>
        </w:rPr>
        <w:t>Zdravstveni inšpektorat Republike Slovenije</w:t>
      </w:r>
      <w:r w:rsidRPr="00F425F6">
        <w:rPr>
          <w:rFonts w:ascii="Arial" w:eastAsia="Times New Roman" w:hAnsi="Arial" w:cs="Times New Roman"/>
          <w:sz w:val="20"/>
          <w:szCs w:val="24"/>
          <w:lang w:eastAsia="sl-SI"/>
        </w:rPr>
        <w:t xml:space="preserve"> tudi v letu 2024 aktivno sodeloval z različnimi inšpekcijskimi službami; predvsem z aktivno udeležbo v Inšpekcijskem svetu ter načrtovanjem in izvedbo skupnih inšpekcijskih nadzorov v okviru regijskih koordinacij inšpekcijskih služb.</w:t>
      </w:r>
    </w:p>
    <w:p w14:paraId="7E1717A0" w14:textId="77777777" w:rsidR="00B153C1" w:rsidRDefault="00B153C1" w:rsidP="00B153C1">
      <w:pPr>
        <w:spacing w:after="0" w:line="276" w:lineRule="auto"/>
        <w:jc w:val="both"/>
        <w:rPr>
          <w:rFonts w:ascii="Arial" w:eastAsia="Times New Roman" w:hAnsi="Arial" w:cs="Times New Roman"/>
          <w:sz w:val="20"/>
          <w:szCs w:val="24"/>
          <w:lang w:eastAsia="sl-SI"/>
        </w:rPr>
      </w:pPr>
    </w:p>
    <w:p w14:paraId="56F25686" w14:textId="77777777" w:rsidR="00B153C1" w:rsidRPr="00F425F6" w:rsidRDefault="00B153C1" w:rsidP="00B153C1">
      <w:pPr>
        <w:spacing w:after="0" w:line="276" w:lineRule="auto"/>
        <w:jc w:val="both"/>
        <w:rPr>
          <w:rFonts w:ascii="Arial" w:eastAsia="Times New Roman" w:hAnsi="Arial" w:cs="Times New Roman"/>
          <w:sz w:val="20"/>
          <w:szCs w:val="24"/>
          <w:lang w:eastAsia="sl-SI"/>
        </w:rPr>
      </w:pPr>
      <w:r>
        <w:rPr>
          <w:rFonts w:ascii="Arial" w:eastAsia="Times New Roman" w:hAnsi="Arial" w:cs="Times New Roman"/>
          <w:sz w:val="20"/>
          <w:szCs w:val="24"/>
          <w:lang w:eastAsia="sl-SI"/>
        </w:rPr>
        <w:t>Na področju nalezljivih bolezni se</w:t>
      </w:r>
      <w:r w:rsidRPr="00032881">
        <w:rPr>
          <w:rFonts w:ascii="Arial" w:eastAsia="Times New Roman" w:hAnsi="Arial" w:cs="Times New Roman"/>
          <w:sz w:val="20"/>
          <w:szCs w:val="24"/>
          <w:lang w:eastAsia="sl-SI"/>
        </w:rPr>
        <w:t xml:space="preserve"> z Uradom Republike Slovenije za kemikalije </w:t>
      </w:r>
      <w:r>
        <w:rPr>
          <w:rFonts w:ascii="Arial" w:eastAsia="Times New Roman" w:hAnsi="Arial" w:cs="Times New Roman"/>
          <w:sz w:val="20"/>
          <w:szCs w:val="24"/>
          <w:lang w:eastAsia="sl-SI"/>
        </w:rPr>
        <w:t xml:space="preserve">v </w:t>
      </w:r>
      <w:r w:rsidRPr="00032881">
        <w:rPr>
          <w:rFonts w:ascii="Arial" w:eastAsia="Times New Roman" w:hAnsi="Arial" w:cs="Times New Roman"/>
          <w:sz w:val="20"/>
          <w:szCs w:val="24"/>
          <w:lang w:eastAsia="sl-SI"/>
        </w:rPr>
        <w:t xml:space="preserve">letu 2024 načrtuje </w:t>
      </w:r>
      <w:r>
        <w:rPr>
          <w:rFonts w:ascii="Arial" w:eastAsia="Times New Roman" w:hAnsi="Arial" w:cs="Times New Roman"/>
          <w:sz w:val="20"/>
          <w:szCs w:val="24"/>
          <w:lang w:eastAsia="sl-SI"/>
        </w:rPr>
        <w:t xml:space="preserve">skupen inšpekcijski </w:t>
      </w:r>
      <w:r w:rsidRPr="00032881">
        <w:rPr>
          <w:rFonts w:ascii="Arial" w:eastAsia="Times New Roman" w:hAnsi="Arial" w:cs="Times New Roman"/>
          <w:sz w:val="20"/>
          <w:szCs w:val="24"/>
          <w:lang w:eastAsia="sl-SI"/>
        </w:rPr>
        <w:t>nadzor dejavnosti dezinfekcije, dezinsekcije in deratizacije</w:t>
      </w:r>
      <w:r>
        <w:rPr>
          <w:rFonts w:ascii="Arial" w:eastAsia="Times New Roman" w:hAnsi="Arial" w:cs="Times New Roman"/>
          <w:sz w:val="20"/>
          <w:szCs w:val="24"/>
          <w:lang w:eastAsia="sl-SI"/>
        </w:rPr>
        <w:t>.</w:t>
      </w:r>
    </w:p>
    <w:p w14:paraId="29EE4732" w14:textId="77777777" w:rsidR="00B153C1" w:rsidRPr="00F425F6" w:rsidRDefault="00B153C1" w:rsidP="00B153C1">
      <w:pPr>
        <w:spacing w:after="0" w:line="276" w:lineRule="auto"/>
        <w:jc w:val="both"/>
        <w:rPr>
          <w:rFonts w:ascii="Arial" w:eastAsia="Times New Roman" w:hAnsi="Arial" w:cs="Times New Roman"/>
          <w:sz w:val="20"/>
          <w:szCs w:val="24"/>
          <w:lang w:eastAsia="sl-SI"/>
        </w:rPr>
      </w:pPr>
    </w:p>
    <w:p w14:paraId="352E0DF3" w14:textId="77777777" w:rsidR="00B153C1" w:rsidRPr="00F425F6" w:rsidRDefault="00B153C1" w:rsidP="00B153C1">
      <w:pPr>
        <w:spacing w:after="0" w:line="276" w:lineRule="auto"/>
        <w:jc w:val="both"/>
        <w:rPr>
          <w:rFonts w:ascii="Arial" w:eastAsia="Times New Roman" w:hAnsi="Arial" w:cs="Times New Roman"/>
          <w:sz w:val="20"/>
          <w:szCs w:val="24"/>
          <w:lang w:eastAsia="sl-SI"/>
        </w:rPr>
      </w:pPr>
      <w:r w:rsidRPr="00F425F6">
        <w:rPr>
          <w:rFonts w:ascii="Arial" w:eastAsia="Times New Roman" w:hAnsi="Arial" w:cs="Times New Roman"/>
          <w:sz w:val="20"/>
          <w:szCs w:val="24"/>
          <w:lang w:eastAsia="sl-SI"/>
        </w:rPr>
        <w:t xml:space="preserve">Na področjih kozmetike in prehranskih dopolnil bo glede trženja mejnih izdelkov z zdravili še naprej potekalo sodelovanje z Javno agencijo Republike Slovenije za zdravila in medicinske pripomočke. Na področju splošne varnosti proizvodov, na katerem veljajo določila Zakona o splošni varnosti proizvodov in deljene pristojnosti, pa bo pri nadzoru potekalo sodelovanje s </w:t>
      </w:r>
      <w:bookmarkStart w:id="29" w:name="_Hlk158195656"/>
      <w:r w:rsidRPr="00F425F6">
        <w:rPr>
          <w:rFonts w:ascii="Arial" w:eastAsia="Times New Roman" w:hAnsi="Arial" w:cs="Times New Roman"/>
          <w:sz w:val="20"/>
          <w:szCs w:val="24"/>
          <w:lang w:eastAsia="sl-SI"/>
        </w:rPr>
        <w:t>Tržnim inšpektoratom Republike Slovenije</w:t>
      </w:r>
      <w:bookmarkEnd w:id="29"/>
      <w:r w:rsidRPr="00F425F6">
        <w:rPr>
          <w:rFonts w:ascii="Arial" w:eastAsia="Times New Roman" w:hAnsi="Arial" w:cs="Times New Roman"/>
          <w:sz w:val="20"/>
          <w:szCs w:val="24"/>
          <w:lang w:eastAsia="sl-SI"/>
        </w:rPr>
        <w:t xml:space="preserve"> in Uradom Republike Slovenije za kemikalije.</w:t>
      </w:r>
    </w:p>
    <w:p w14:paraId="056B0312" w14:textId="77777777" w:rsidR="00FD53C4" w:rsidRDefault="00FD53C4" w:rsidP="00B153C1">
      <w:pPr>
        <w:spacing w:after="0" w:line="276" w:lineRule="auto"/>
        <w:jc w:val="both"/>
        <w:rPr>
          <w:rFonts w:ascii="Arial" w:eastAsia="Times New Roman" w:hAnsi="Arial" w:cs="Times New Roman"/>
          <w:sz w:val="20"/>
          <w:szCs w:val="24"/>
          <w:lang w:eastAsia="sl-SI"/>
        </w:rPr>
      </w:pPr>
    </w:p>
    <w:p w14:paraId="42D9F360" w14:textId="455FC08F" w:rsidR="00B153C1" w:rsidRDefault="00B153C1" w:rsidP="00B153C1">
      <w:pPr>
        <w:spacing w:after="0" w:line="276" w:lineRule="auto"/>
        <w:jc w:val="both"/>
        <w:rPr>
          <w:rFonts w:ascii="Arial" w:eastAsia="Times New Roman" w:hAnsi="Arial" w:cs="Times New Roman"/>
          <w:sz w:val="20"/>
          <w:szCs w:val="24"/>
          <w:lang w:eastAsia="sl-SI"/>
        </w:rPr>
      </w:pPr>
      <w:r w:rsidRPr="00032881">
        <w:rPr>
          <w:rFonts w:ascii="Arial" w:eastAsia="Times New Roman" w:hAnsi="Arial" w:cs="Times New Roman"/>
          <w:sz w:val="20"/>
          <w:szCs w:val="24"/>
          <w:lang w:eastAsia="sl-SI"/>
        </w:rPr>
        <w:t xml:space="preserve">Inšpektorat si bo prizadeval za izmenjavo informacij glede dobrih praks nadzora skladnosti proizvodov na spletu s </w:t>
      </w:r>
      <w:r w:rsidRPr="00A513CE">
        <w:rPr>
          <w:rFonts w:ascii="Arial" w:eastAsia="Times New Roman" w:hAnsi="Arial" w:cs="Times New Roman"/>
          <w:sz w:val="20"/>
          <w:szCs w:val="24"/>
          <w:lang w:eastAsia="sl-SI"/>
        </w:rPr>
        <w:t>Tržnim inšpektoratom Republike Slovenije</w:t>
      </w:r>
      <w:r w:rsidRPr="00A513CE" w:rsidDel="00A513CE">
        <w:rPr>
          <w:rFonts w:ascii="Arial" w:eastAsia="Times New Roman" w:hAnsi="Arial" w:cs="Times New Roman"/>
          <w:sz w:val="20"/>
          <w:szCs w:val="24"/>
          <w:lang w:eastAsia="sl-SI"/>
        </w:rPr>
        <w:t xml:space="preserve"> </w:t>
      </w:r>
      <w:r w:rsidRPr="00032881">
        <w:rPr>
          <w:rFonts w:ascii="Arial" w:eastAsia="Times New Roman" w:hAnsi="Arial" w:cs="Times New Roman"/>
          <w:sz w:val="20"/>
          <w:szCs w:val="24"/>
          <w:lang w:eastAsia="sl-SI"/>
        </w:rPr>
        <w:t>in Finančno upravo Republike Slovenije.</w:t>
      </w:r>
    </w:p>
    <w:p w14:paraId="39FFBD5D" w14:textId="77777777" w:rsidR="00FD53C4" w:rsidRDefault="00FD53C4" w:rsidP="00B153C1">
      <w:pPr>
        <w:spacing w:after="0" w:line="276" w:lineRule="auto"/>
        <w:jc w:val="both"/>
        <w:rPr>
          <w:rFonts w:ascii="Arial" w:eastAsia="Times New Roman" w:hAnsi="Arial" w:cs="Times New Roman"/>
          <w:sz w:val="20"/>
          <w:szCs w:val="24"/>
          <w:lang w:eastAsia="sl-SI"/>
        </w:rPr>
      </w:pPr>
    </w:p>
    <w:p w14:paraId="3E5A8A62" w14:textId="75618A33" w:rsidR="00B153C1" w:rsidRDefault="00B153C1" w:rsidP="00B153C1">
      <w:pPr>
        <w:spacing w:after="0" w:line="276" w:lineRule="auto"/>
        <w:jc w:val="both"/>
        <w:rPr>
          <w:rFonts w:ascii="Arial" w:eastAsia="Times New Roman" w:hAnsi="Arial" w:cs="Times New Roman"/>
          <w:sz w:val="20"/>
          <w:szCs w:val="24"/>
          <w:lang w:eastAsia="sl-SI"/>
        </w:rPr>
      </w:pPr>
      <w:r w:rsidRPr="00213C28">
        <w:rPr>
          <w:rFonts w:ascii="Arial" w:eastAsia="Times New Roman" w:hAnsi="Arial" w:cs="Times New Roman"/>
          <w:sz w:val="20"/>
          <w:szCs w:val="24"/>
          <w:lang w:eastAsia="sl-SI"/>
        </w:rPr>
        <w:t xml:space="preserve">Sodelovalo se bo pri nadzoru prodaje izdelkov </w:t>
      </w:r>
      <w:r>
        <w:rPr>
          <w:rFonts w:ascii="Arial" w:eastAsia="Times New Roman" w:hAnsi="Arial" w:cs="Times New Roman"/>
          <w:sz w:val="20"/>
          <w:szCs w:val="24"/>
          <w:lang w:eastAsia="sl-SI"/>
        </w:rPr>
        <w:t>iz</w:t>
      </w:r>
      <w:r w:rsidRPr="00213C28">
        <w:rPr>
          <w:rFonts w:ascii="Arial" w:eastAsia="Times New Roman" w:hAnsi="Arial" w:cs="Times New Roman"/>
          <w:sz w:val="20"/>
          <w:szCs w:val="24"/>
          <w:lang w:eastAsia="sl-SI"/>
        </w:rPr>
        <w:t xml:space="preserve"> pristojnosti inšpektorata na sejmih</w:t>
      </w:r>
      <w:r>
        <w:rPr>
          <w:rFonts w:ascii="Arial" w:eastAsia="Times New Roman" w:hAnsi="Arial" w:cs="Times New Roman"/>
          <w:sz w:val="20"/>
          <w:szCs w:val="24"/>
          <w:lang w:eastAsia="sl-SI"/>
        </w:rPr>
        <w:t xml:space="preserve"> in </w:t>
      </w:r>
      <w:r w:rsidRPr="00213C28">
        <w:rPr>
          <w:rFonts w:ascii="Arial" w:eastAsia="Times New Roman" w:hAnsi="Arial" w:cs="Times New Roman"/>
          <w:sz w:val="20"/>
          <w:szCs w:val="24"/>
          <w:lang w:eastAsia="sl-SI"/>
        </w:rPr>
        <w:t>tržnicah skupaj z Finančno upravo Republike Slovenije, Upravo Republike Slovenije za varno hrano, veterinarstvo in varstvo rastlin</w:t>
      </w:r>
      <w:r>
        <w:rPr>
          <w:rFonts w:ascii="Arial" w:eastAsia="Times New Roman" w:hAnsi="Arial" w:cs="Times New Roman"/>
          <w:sz w:val="20"/>
          <w:szCs w:val="24"/>
          <w:lang w:eastAsia="sl-SI"/>
        </w:rPr>
        <w:t xml:space="preserve">, </w:t>
      </w:r>
      <w:r w:rsidRPr="00213C28">
        <w:rPr>
          <w:rFonts w:ascii="Arial" w:eastAsia="Times New Roman" w:hAnsi="Arial" w:cs="Times New Roman"/>
          <w:sz w:val="20"/>
          <w:szCs w:val="24"/>
          <w:lang w:eastAsia="sl-SI"/>
        </w:rPr>
        <w:t>Inšpektoratom Republike Slovenije za kmetijstvo, gozdarstvo, lovstvo in ribištvo, Tržnim inšpektoratom Republike Slovenije in medobčinskimi inšpekcijami</w:t>
      </w:r>
      <w:r>
        <w:rPr>
          <w:rFonts w:ascii="Arial" w:eastAsia="Times New Roman" w:hAnsi="Arial" w:cs="Times New Roman"/>
          <w:sz w:val="20"/>
          <w:szCs w:val="24"/>
          <w:lang w:eastAsia="sl-SI"/>
        </w:rPr>
        <w:t>.</w:t>
      </w:r>
    </w:p>
    <w:p w14:paraId="4988B01B" w14:textId="77777777" w:rsidR="00FD53C4" w:rsidRDefault="00FD53C4" w:rsidP="00B153C1">
      <w:pPr>
        <w:spacing w:after="0" w:line="276" w:lineRule="auto"/>
        <w:jc w:val="both"/>
        <w:rPr>
          <w:rFonts w:ascii="Arial" w:eastAsia="Times New Roman" w:hAnsi="Arial" w:cs="Times New Roman"/>
          <w:sz w:val="20"/>
          <w:szCs w:val="24"/>
          <w:lang w:eastAsia="sl-SI"/>
        </w:rPr>
      </w:pPr>
    </w:p>
    <w:p w14:paraId="327BA9A5" w14:textId="6A0A41A5" w:rsidR="00B153C1" w:rsidRPr="00F425F6" w:rsidRDefault="00B153C1" w:rsidP="00B153C1">
      <w:pPr>
        <w:spacing w:after="0" w:line="276" w:lineRule="auto"/>
        <w:jc w:val="both"/>
        <w:rPr>
          <w:rFonts w:ascii="Arial" w:eastAsia="Times New Roman" w:hAnsi="Arial" w:cs="Times New Roman"/>
          <w:sz w:val="20"/>
          <w:szCs w:val="24"/>
          <w:lang w:eastAsia="sl-SI"/>
        </w:rPr>
      </w:pPr>
      <w:r w:rsidRPr="00032881">
        <w:rPr>
          <w:rFonts w:ascii="Arial" w:eastAsia="Times New Roman" w:hAnsi="Arial" w:cs="Times New Roman"/>
          <w:sz w:val="20"/>
          <w:szCs w:val="24"/>
          <w:lang w:eastAsia="sl-SI"/>
        </w:rPr>
        <w:t xml:space="preserve">Inšpektorat bo deloval v Medresorski delovni skupini za preprečevanje goljufivih in zavajajočih praks v RS </w:t>
      </w:r>
      <w:r w:rsidRPr="002556BC">
        <w:rPr>
          <w:rFonts w:ascii="Arial" w:eastAsia="Times New Roman" w:hAnsi="Arial" w:cs="Times New Roman"/>
          <w:sz w:val="20"/>
          <w:szCs w:val="24"/>
          <w:lang w:eastAsia="sl-SI"/>
        </w:rPr>
        <w:t>na področju agroživilske verige</w:t>
      </w:r>
      <w:r w:rsidRPr="00032881">
        <w:rPr>
          <w:rFonts w:ascii="Arial" w:eastAsia="Times New Roman" w:hAnsi="Arial" w:cs="Times New Roman"/>
          <w:sz w:val="20"/>
          <w:szCs w:val="24"/>
          <w:lang w:eastAsia="sl-SI"/>
        </w:rPr>
        <w:t xml:space="preserve">, kjer bo sodeloval </w:t>
      </w:r>
      <w:r w:rsidR="00FD53C4">
        <w:rPr>
          <w:rFonts w:ascii="Arial" w:eastAsia="Times New Roman" w:hAnsi="Arial" w:cs="Times New Roman"/>
          <w:sz w:val="20"/>
          <w:szCs w:val="24"/>
          <w:lang w:eastAsia="sl-SI"/>
        </w:rPr>
        <w:t>s</w:t>
      </w:r>
      <w:r w:rsidRPr="00032881">
        <w:rPr>
          <w:rFonts w:ascii="Arial" w:eastAsia="Times New Roman" w:hAnsi="Arial" w:cs="Times New Roman"/>
          <w:sz w:val="20"/>
          <w:szCs w:val="24"/>
          <w:lang w:eastAsia="sl-SI"/>
        </w:rPr>
        <w:t xml:space="preserve"> Finančno upravo Republike Slovenije, Upravo Republike Slovenije za varno hrano, veterinarstvo in varstvo rastlin</w:t>
      </w:r>
      <w:r>
        <w:rPr>
          <w:rFonts w:ascii="Arial" w:eastAsia="Times New Roman" w:hAnsi="Arial" w:cs="Times New Roman"/>
          <w:sz w:val="20"/>
          <w:szCs w:val="24"/>
          <w:lang w:eastAsia="sl-SI"/>
        </w:rPr>
        <w:t>,</w:t>
      </w:r>
      <w:r w:rsidRPr="00032881">
        <w:rPr>
          <w:rFonts w:ascii="Arial" w:eastAsia="Times New Roman" w:hAnsi="Arial" w:cs="Times New Roman"/>
          <w:sz w:val="20"/>
          <w:szCs w:val="24"/>
          <w:lang w:eastAsia="sl-SI"/>
        </w:rPr>
        <w:t xml:space="preserve"> Inšpektoratom Republike Slovenije za kmetijstvo, gozdarstvo, lovstvo in ribištvo</w:t>
      </w:r>
      <w:r>
        <w:rPr>
          <w:rFonts w:ascii="Arial" w:eastAsia="Times New Roman" w:hAnsi="Arial" w:cs="Times New Roman"/>
          <w:sz w:val="20"/>
          <w:szCs w:val="24"/>
          <w:lang w:eastAsia="sl-SI"/>
        </w:rPr>
        <w:t xml:space="preserve"> in </w:t>
      </w:r>
      <w:r w:rsidRPr="00A513CE">
        <w:rPr>
          <w:rFonts w:ascii="Arial" w:eastAsia="Times New Roman" w:hAnsi="Arial" w:cs="Times New Roman"/>
          <w:sz w:val="20"/>
          <w:szCs w:val="24"/>
          <w:lang w:eastAsia="sl-SI"/>
        </w:rPr>
        <w:t>Tržnim inšpektoratom Republike Slovenije</w:t>
      </w:r>
      <w:r>
        <w:rPr>
          <w:rFonts w:ascii="Arial" w:eastAsia="Times New Roman" w:hAnsi="Arial" w:cs="Times New Roman"/>
          <w:sz w:val="20"/>
          <w:szCs w:val="24"/>
          <w:lang w:eastAsia="sl-SI"/>
        </w:rPr>
        <w:t xml:space="preserve">. </w:t>
      </w:r>
    </w:p>
    <w:p w14:paraId="4D27E2D3" w14:textId="77777777" w:rsidR="00B153C1" w:rsidRDefault="00B153C1" w:rsidP="00B153C1">
      <w:pPr>
        <w:spacing w:after="0" w:line="276" w:lineRule="auto"/>
        <w:jc w:val="both"/>
        <w:rPr>
          <w:rFonts w:ascii="Arial" w:eastAsia="Times New Roman" w:hAnsi="Arial" w:cs="Times New Roman"/>
          <w:sz w:val="20"/>
          <w:szCs w:val="24"/>
          <w:lang w:eastAsia="sl-SI"/>
        </w:rPr>
      </w:pPr>
    </w:p>
    <w:p w14:paraId="0E35A839" w14:textId="77777777" w:rsidR="00B153C1" w:rsidRPr="00F425F6" w:rsidRDefault="00B153C1" w:rsidP="00B153C1">
      <w:pPr>
        <w:spacing w:after="0" w:line="276" w:lineRule="auto"/>
        <w:jc w:val="both"/>
        <w:rPr>
          <w:rFonts w:ascii="Arial" w:eastAsia="Times New Roman" w:hAnsi="Arial" w:cs="Times New Roman"/>
          <w:sz w:val="20"/>
          <w:szCs w:val="24"/>
          <w:lang w:eastAsia="sl-SI"/>
        </w:rPr>
      </w:pPr>
      <w:r w:rsidRPr="00F425F6">
        <w:rPr>
          <w:rFonts w:ascii="Arial" w:eastAsia="Times New Roman" w:hAnsi="Arial" w:cs="Times New Roman"/>
          <w:sz w:val="20"/>
          <w:szCs w:val="24"/>
          <w:lang w:eastAsia="sl-SI"/>
        </w:rPr>
        <w:t xml:space="preserve">Na področju omejevanja uporabe tobačnih in povezanih izdelkov bo v okviru Strategije za zmanjševanje posledic rabe tobaka potekalo sodelovanje pri nadzoru s </w:t>
      </w:r>
      <w:bookmarkStart w:id="30" w:name="_Hlk158117592"/>
      <w:r w:rsidRPr="00F425F6">
        <w:rPr>
          <w:rFonts w:ascii="Arial" w:eastAsia="Times New Roman" w:hAnsi="Arial" w:cs="Times New Roman"/>
          <w:sz w:val="20"/>
          <w:szCs w:val="24"/>
          <w:lang w:eastAsia="sl-SI"/>
        </w:rPr>
        <w:t>Tržnim inšpektoratom Republike Slovenije</w:t>
      </w:r>
      <w:bookmarkEnd w:id="30"/>
      <w:r w:rsidRPr="00F425F6">
        <w:rPr>
          <w:rFonts w:ascii="Arial" w:eastAsia="Times New Roman" w:hAnsi="Arial" w:cs="Times New Roman"/>
          <w:sz w:val="20"/>
          <w:szCs w:val="24"/>
          <w:lang w:eastAsia="sl-SI"/>
        </w:rPr>
        <w:t>, Finančno upravo Republike Slovenije, Inšpektoratom Republike Slovenije za delo in Uradom Republike Slovenije za kemikalije.</w:t>
      </w:r>
    </w:p>
    <w:p w14:paraId="3B8357F1" w14:textId="77777777" w:rsidR="00B153C1" w:rsidRPr="00F425F6" w:rsidRDefault="00B153C1" w:rsidP="00B153C1">
      <w:pPr>
        <w:spacing w:after="0" w:line="276" w:lineRule="auto"/>
        <w:jc w:val="both"/>
        <w:rPr>
          <w:rFonts w:ascii="Arial" w:eastAsia="Times New Roman" w:hAnsi="Arial" w:cs="Times New Roman"/>
          <w:sz w:val="20"/>
          <w:szCs w:val="24"/>
          <w:lang w:eastAsia="sl-SI"/>
        </w:rPr>
      </w:pPr>
    </w:p>
    <w:p w14:paraId="59F862DD" w14:textId="77777777" w:rsidR="00B153C1" w:rsidRDefault="00B153C1" w:rsidP="00B153C1">
      <w:pPr>
        <w:spacing w:after="0" w:line="276" w:lineRule="auto"/>
        <w:jc w:val="both"/>
        <w:rPr>
          <w:rFonts w:ascii="Arial" w:eastAsia="Times New Roman" w:hAnsi="Arial" w:cs="Times New Roman"/>
          <w:sz w:val="20"/>
          <w:szCs w:val="24"/>
          <w:lang w:eastAsia="sl-SI"/>
        </w:rPr>
      </w:pPr>
      <w:r>
        <w:rPr>
          <w:rFonts w:ascii="Arial" w:eastAsia="Times New Roman" w:hAnsi="Arial" w:cs="Times New Roman"/>
          <w:sz w:val="20"/>
          <w:szCs w:val="24"/>
          <w:lang w:eastAsia="sl-SI"/>
        </w:rPr>
        <w:t>V</w:t>
      </w:r>
      <w:r w:rsidRPr="00F425F6">
        <w:rPr>
          <w:rFonts w:ascii="Arial" w:eastAsia="Times New Roman" w:hAnsi="Arial" w:cs="Times New Roman"/>
          <w:sz w:val="20"/>
          <w:szCs w:val="24"/>
          <w:lang w:eastAsia="sl-SI"/>
        </w:rPr>
        <w:t xml:space="preserve"> letu 2024</w:t>
      </w:r>
      <w:r>
        <w:rPr>
          <w:rFonts w:ascii="Arial" w:eastAsia="Times New Roman" w:hAnsi="Arial" w:cs="Times New Roman"/>
          <w:sz w:val="20"/>
          <w:szCs w:val="24"/>
          <w:lang w:eastAsia="sl-SI"/>
        </w:rPr>
        <w:t xml:space="preserve"> bo</w:t>
      </w:r>
      <w:r w:rsidRPr="00F425F6">
        <w:rPr>
          <w:rFonts w:ascii="Arial" w:eastAsia="Times New Roman" w:hAnsi="Arial" w:cs="Times New Roman"/>
          <w:sz w:val="20"/>
          <w:szCs w:val="24"/>
          <w:lang w:eastAsia="sl-SI"/>
        </w:rPr>
        <w:t xml:space="preserve"> nadaljeval s prakso odstopanja ugotovljenih kršitev, ki ne sodijo v stvarno pristojnost inšpektorata, ter posvetovanjem o predmetnih zadevah z drugimi inšpekcijskimi organi in službami.</w:t>
      </w:r>
    </w:p>
    <w:p w14:paraId="28F59293" w14:textId="77777777" w:rsidR="00B153C1" w:rsidRDefault="00B153C1" w:rsidP="00B153C1">
      <w:pPr>
        <w:spacing w:after="0" w:line="276" w:lineRule="auto"/>
        <w:jc w:val="both"/>
        <w:rPr>
          <w:rFonts w:ascii="Arial" w:eastAsia="Times New Roman" w:hAnsi="Arial" w:cs="Times New Roman"/>
          <w:sz w:val="20"/>
          <w:szCs w:val="24"/>
          <w:lang w:eastAsia="sl-SI"/>
        </w:rPr>
      </w:pPr>
    </w:p>
    <w:p w14:paraId="7004E685" w14:textId="77777777" w:rsidR="00B153C1" w:rsidRPr="00F425F6" w:rsidRDefault="00B153C1" w:rsidP="00B153C1">
      <w:pPr>
        <w:spacing w:after="0" w:line="276" w:lineRule="auto"/>
        <w:jc w:val="both"/>
        <w:rPr>
          <w:rFonts w:ascii="Arial" w:eastAsia="Times New Roman" w:hAnsi="Arial" w:cs="Times New Roman"/>
          <w:sz w:val="20"/>
          <w:szCs w:val="24"/>
          <w:lang w:eastAsia="sl-SI"/>
        </w:rPr>
      </w:pPr>
      <w:r>
        <w:rPr>
          <w:rFonts w:ascii="Arial" w:eastAsia="Times New Roman" w:hAnsi="Arial" w:cs="Times New Roman"/>
          <w:sz w:val="20"/>
          <w:szCs w:val="24"/>
          <w:lang w:eastAsia="sl-SI"/>
        </w:rPr>
        <w:t>Inšpektorat</w:t>
      </w:r>
      <w:r w:rsidRPr="004C74BA">
        <w:rPr>
          <w:rFonts w:ascii="Arial" w:eastAsia="Times New Roman" w:hAnsi="Arial" w:cs="Times New Roman"/>
          <w:sz w:val="20"/>
          <w:szCs w:val="24"/>
          <w:lang w:eastAsia="sl-SI"/>
        </w:rPr>
        <w:t xml:space="preserve"> na področjih iz svojih pristojnosti sodeluje tudi v evropskih in mednarodnih zadevah. V okviru sodelovanja z organi Evropske unije inšpektorat sodeluje v skupinah predstavnikov organov držav članic in ekspertnih skupinah, sodeluje pri pripravi stališč Republike Slovenije k zakonodajnim predlogom. Inšpektorat je vključen v sisteme hitrega obveščanja, izmenjave informacij in upravne pomoči (RASFF, A</w:t>
      </w:r>
      <w:r>
        <w:rPr>
          <w:rFonts w:ascii="Arial" w:eastAsia="Times New Roman" w:hAnsi="Arial" w:cs="Times New Roman"/>
          <w:sz w:val="20"/>
          <w:szCs w:val="24"/>
          <w:lang w:eastAsia="sl-SI"/>
        </w:rPr>
        <w:t>A</w:t>
      </w:r>
      <w:r w:rsidRPr="004C74BA">
        <w:rPr>
          <w:rFonts w:ascii="Arial" w:eastAsia="Times New Roman" w:hAnsi="Arial" w:cs="Times New Roman"/>
          <w:sz w:val="20"/>
          <w:szCs w:val="24"/>
          <w:lang w:eastAsia="sl-SI"/>
        </w:rPr>
        <w:t xml:space="preserve">C in FF ter </w:t>
      </w:r>
      <w:proofErr w:type="spellStart"/>
      <w:r w:rsidRPr="004C74BA">
        <w:rPr>
          <w:rFonts w:ascii="Arial" w:eastAsia="Times New Roman" w:hAnsi="Arial" w:cs="Times New Roman"/>
          <w:sz w:val="20"/>
          <w:szCs w:val="24"/>
          <w:lang w:eastAsia="sl-SI"/>
        </w:rPr>
        <w:t>Safety</w:t>
      </w:r>
      <w:proofErr w:type="spellEnd"/>
      <w:r w:rsidRPr="004C74BA">
        <w:rPr>
          <w:rFonts w:ascii="Arial" w:eastAsia="Times New Roman" w:hAnsi="Arial" w:cs="Times New Roman"/>
          <w:sz w:val="20"/>
          <w:szCs w:val="24"/>
          <w:lang w:eastAsia="sl-SI"/>
        </w:rPr>
        <w:t xml:space="preserve"> Gate RAPEX) ter projekte tehnične pomoči tretjim državam (TAIEX). V okviru sodelovanja na širšem mednarodnem področju se inšpektorat odziva na posamezne pobude mednarodnih organizacij, ki se nanašajo na vprašanja iz pristojnosti inšpektorata (npr. Organizacije za </w:t>
      </w:r>
      <w:r w:rsidRPr="004C74BA">
        <w:rPr>
          <w:rFonts w:ascii="Arial" w:eastAsia="Times New Roman" w:hAnsi="Arial" w:cs="Times New Roman"/>
          <w:sz w:val="20"/>
          <w:szCs w:val="24"/>
          <w:lang w:eastAsia="sl-SI"/>
        </w:rPr>
        <w:lastRenderedPageBreak/>
        <w:t>gospodarsko sodelovanje in razvoj in Svetovne zdravstvene organizacije), vključen pa je tudi v delo odborov v okviru Sveta Evrope.</w:t>
      </w:r>
    </w:p>
    <w:p w14:paraId="689A05D5" w14:textId="77777777" w:rsidR="00F425F6" w:rsidRPr="00F425F6" w:rsidRDefault="00F425F6" w:rsidP="00F425F6">
      <w:pPr>
        <w:spacing w:after="0" w:line="260" w:lineRule="exact"/>
        <w:jc w:val="both"/>
        <w:rPr>
          <w:rFonts w:ascii="Arial" w:eastAsia="Times New Roman" w:hAnsi="Arial" w:cs="Times New Roman"/>
          <w:sz w:val="20"/>
          <w:szCs w:val="24"/>
        </w:rPr>
      </w:pPr>
    </w:p>
    <w:p w14:paraId="2DC41AE0" w14:textId="3A3BF983" w:rsidR="0091549E" w:rsidRPr="00CA4608" w:rsidRDefault="0091549E" w:rsidP="00CA4608">
      <w:pPr>
        <w:pStyle w:val="Naslov2"/>
        <w:rPr>
          <w:i w:val="0"/>
          <w:iCs w:val="0"/>
          <w:sz w:val="20"/>
          <w:szCs w:val="20"/>
        </w:rPr>
      </w:pPr>
      <w:r w:rsidRPr="00CA4608">
        <w:rPr>
          <w:i w:val="0"/>
          <w:iCs w:val="0"/>
          <w:sz w:val="20"/>
          <w:szCs w:val="20"/>
        </w:rPr>
        <w:t>1</w:t>
      </w:r>
      <w:r w:rsidR="00375840" w:rsidRPr="00CA4608">
        <w:rPr>
          <w:i w:val="0"/>
          <w:iCs w:val="0"/>
          <w:sz w:val="20"/>
          <w:szCs w:val="20"/>
        </w:rPr>
        <w:t>7</w:t>
      </w:r>
      <w:r w:rsidRPr="00CA4608">
        <w:rPr>
          <w:i w:val="0"/>
          <w:iCs w:val="0"/>
          <w:sz w:val="20"/>
          <w:szCs w:val="20"/>
        </w:rPr>
        <w:t>.</w:t>
      </w:r>
      <w:r w:rsidR="00D47B94" w:rsidRPr="00CA4608">
        <w:rPr>
          <w:i w:val="0"/>
          <w:iCs w:val="0"/>
          <w:sz w:val="20"/>
          <w:szCs w:val="20"/>
        </w:rPr>
        <w:t>4</w:t>
      </w:r>
      <w:r w:rsidRPr="00CA4608">
        <w:rPr>
          <w:i w:val="0"/>
          <w:iCs w:val="0"/>
          <w:sz w:val="20"/>
          <w:szCs w:val="20"/>
        </w:rPr>
        <w:t xml:space="preserve"> JAVNA AGENCIJA REPUBLIKE SLOVENIJE ZA ZDRAVILA IN MEDICINSKE  PRIPOMOČKE</w:t>
      </w:r>
    </w:p>
    <w:p w14:paraId="6A4C78BF" w14:textId="4D9C65B6" w:rsidR="00634F6A" w:rsidRDefault="00634F6A" w:rsidP="00154F7F">
      <w:pPr>
        <w:spacing w:after="17" w:line="276" w:lineRule="auto"/>
        <w:jc w:val="both"/>
        <w:rPr>
          <w:rFonts w:ascii="Arial" w:hAnsi="Arial" w:cs="Arial"/>
          <w:b/>
          <w:bCs/>
          <w:sz w:val="20"/>
          <w:szCs w:val="20"/>
        </w:rPr>
      </w:pPr>
    </w:p>
    <w:p w14:paraId="2EE9169C" w14:textId="52DD24DC" w:rsidR="003C7851" w:rsidRPr="00CA4608" w:rsidRDefault="00CD32A8" w:rsidP="00CA4608">
      <w:pPr>
        <w:pStyle w:val="Naslov3"/>
        <w:rPr>
          <w:rFonts w:eastAsia="Arial"/>
          <w:b w:val="0"/>
          <w:bCs w:val="0"/>
          <w:color w:val="000000"/>
          <w:sz w:val="20"/>
        </w:rPr>
      </w:pPr>
      <w:r w:rsidRPr="00CA4608">
        <w:rPr>
          <w:rFonts w:cs="Times New Roman"/>
          <w:sz w:val="20"/>
          <w:szCs w:val="20"/>
        </w:rPr>
        <w:t>17.4.</w:t>
      </w:r>
      <w:r w:rsidR="003C7851" w:rsidRPr="00CA4608">
        <w:rPr>
          <w:rFonts w:cs="Times New Roman"/>
          <w:sz w:val="20"/>
          <w:szCs w:val="20"/>
        </w:rPr>
        <w:t xml:space="preserve">1  </w:t>
      </w:r>
      <w:r w:rsidR="003C7851" w:rsidRPr="00CA4608">
        <w:rPr>
          <w:rFonts w:eastAsia="Arial"/>
          <w:sz w:val="20"/>
          <w:szCs w:val="20"/>
        </w:rPr>
        <w:t xml:space="preserve">Sistemski inšpekcijski nadzori </w:t>
      </w:r>
      <w:r w:rsidR="003C7851" w:rsidRPr="00CA4608">
        <w:rPr>
          <w:rFonts w:eastAsia="Arial"/>
          <w:b w:val="0"/>
          <w:bCs w:val="0"/>
          <w:color w:val="000000"/>
          <w:sz w:val="20"/>
        </w:rPr>
        <w:t>(na podlagi količnika ocene tveganja in na podlagi izbranih aktualnih vsebinskih področij):</w:t>
      </w:r>
    </w:p>
    <w:p w14:paraId="3F151C7D" w14:textId="77777777" w:rsidR="003C7851" w:rsidRPr="003C7851" w:rsidRDefault="003C7851" w:rsidP="003C7851">
      <w:pPr>
        <w:spacing w:after="0" w:line="260" w:lineRule="exact"/>
        <w:jc w:val="both"/>
        <w:rPr>
          <w:rFonts w:ascii="Arial" w:eastAsia="Times New Roman" w:hAnsi="Arial" w:cs="Times New Roman"/>
          <w:sz w:val="20"/>
          <w:szCs w:val="24"/>
        </w:rPr>
      </w:pPr>
    </w:p>
    <w:p w14:paraId="27F2BBA2" w14:textId="77777777" w:rsidR="003C7851" w:rsidRPr="003C7851" w:rsidRDefault="003C7851" w:rsidP="003C7851">
      <w:pPr>
        <w:spacing w:after="0" w:line="260" w:lineRule="exact"/>
        <w:jc w:val="both"/>
        <w:rPr>
          <w:rFonts w:ascii="Arial" w:eastAsia="Times New Roman" w:hAnsi="Arial" w:cs="Arial"/>
          <w:noProof/>
        </w:rPr>
      </w:pPr>
      <w:r w:rsidRPr="003C7851">
        <w:rPr>
          <w:rFonts w:ascii="Arial" w:eastAsia="Times New Roman" w:hAnsi="Arial" w:cs="Times New Roman"/>
          <w:sz w:val="20"/>
          <w:szCs w:val="24"/>
        </w:rPr>
        <w:t>V pristojnosti Farmacevtske inšpekcije so področja</w:t>
      </w:r>
      <w:r w:rsidRPr="003C7851">
        <w:rPr>
          <w:rFonts w:ascii="Arial" w:eastAsia="Times New Roman" w:hAnsi="Arial" w:cs="Arial"/>
          <w:noProof/>
        </w:rPr>
        <w:t>:</w:t>
      </w:r>
    </w:p>
    <w:p w14:paraId="2614EFA0" w14:textId="77777777" w:rsidR="003C7851" w:rsidRPr="003C7851" w:rsidRDefault="003C7851">
      <w:pPr>
        <w:numPr>
          <w:ilvl w:val="0"/>
          <w:numId w:val="79"/>
        </w:numPr>
        <w:spacing w:after="0" w:line="260" w:lineRule="atLeast"/>
        <w:jc w:val="both"/>
        <w:rPr>
          <w:rFonts w:ascii="Arial" w:eastAsia="Times New Roman" w:hAnsi="Arial" w:cs="Arial"/>
          <w:noProof/>
          <w:sz w:val="20"/>
          <w:szCs w:val="20"/>
        </w:rPr>
      </w:pPr>
      <w:r w:rsidRPr="003C7851">
        <w:rPr>
          <w:rFonts w:ascii="Arial" w:eastAsia="Times New Roman" w:hAnsi="Arial" w:cs="Arial"/>
          <w:noProof/>
          <w:sz w:val="20"/>
          <w:szCs w:val="20"/>
        </w:rPr>
        <w:t>dejavnosti proizvodnje zdravil in zdravilnih učinkovin,</w:t>
      </w:r>
    </w:p>
    <w:p w14:paraId="0C398254" w14:textId="77777777" w:rsidR="003C7851" w:rsidRPr="003C7851" w:rsidRDefault="003C7851">
      <w:pPr>
        <w:numPr>
          <w:ilvl w:val="0"/>
          <w:numId w:val="79"/>
        </w:numPr>
        <w:spacing w:after="0" w:line="260" w:lineRule="atLeast"/>
        <w:jc w:val="both"/>
        <w:rPr>
          <w:rFonts w:ascii="Arial" w:eastAsia="Times New Roman" w:hAnsi="Arial" w:cs="Arial"/>
          <w:noProof/>
          <w:sz w:val="20"/>
          <w:szCs w:val="20"/>
          <w:lang w:val="it-IT"/>
        </w:rPr>
      </w:pPr>
      <w:r w:rsidRPr="003C7851">
        <w:rPr>
          <w:rFonts w:ascii="Arial" w:eastAsia="Times New Roman" w:hAnsi="Arial" w:cs="Arial"/>
          <w:noProof/>
          <w:sz w:val="20"/>
          <w:szCs w:val="20"/>
          <w:lang w:val="it-IT"/>
        </w:rPr>
        <w:t>dejavnosti prometa na debelo in uvoza učinkovin ter dejavnost prometa na debelo z zdravili,</w:t>
      </w:r>
    </w:p>
    <w:p w14:paraId="154982A5" w14:textId="77777777" w:rsidR="003C7851" w:rsidRPr="003C7851" w:rsidRDefault="003C7851">
      <w:pPr>
        <w:numPr>
          <w:ilvl w:val="0"/>
          <w:numId w:val="79"/>
        </w:numPr>
        <w:spacing w:after="0" w:line="260" w:lineRule="atLeast"/>
        <w:jc w:val="both"/>
        <w:rPr>
          <w:rFonts w:ascii="Arial" w:eastAsia="Times New Roman" w:hAnsi="Arial" w:cs="Arial"/>
          <w:noProof/>
          <w:sz w:val="20"/>
          <w:szCs w:val="20"/>
          <w:lang w:val="it-IT"/>
        </w:rPr>
      </w:pPr>
      <w:r w:rsidRPr="003C7851">
        <w:rPr>
          <w:rFonts w:ascii="Arial" w:eastAsia="Times New Roman" w:hAnsi="Arial" w:cs="Arial"/>
          <w:noProof/>
          <w:sz w:val="20"/>
          <w:szCs w:val="20"/>
          <w:lang w:val="it-IT"/>
        </w:rPr>
        <w:t>dejavnosti prometa na drobno z zdravili v specializiranih prodajalnah,</w:t>
      </w:r>
    </w:p>
    <w:p w14:paraId="4025BB46" w14:textId="77777777" w:rsidR="003C7851" w:rsidRPr="003C7851" w:rsidRDefault="003C7851">
      <w:pPr>
        <w:numPr>
          <w:ilvl w:val="0"/>
          <w:numId w:val="79"/>
        </w:numPr>
        <w:spacing w:after="0" w:line="260" w:lineRule="atLeast"/>
        <w:jc w:val="both"/>
        <w:rPr>
          <w:rFonts w:ascii="Arial" w:eastAsia="Times New Roman" w:hAnsi="Arial" w:cs="Arial"/>
          <w:noProof/>
          <w:sz w:val="20"/>
          <w:szCs w:val="20"/>
          <w:lang w:val="it-IT"/>
        </w:rPr>
      </w:pPr>
      <w:r w:rsidRPr="003C7851">
        <w:rPr>
          <w:rFonts w:ascii="Arial" w:eastAsia="Times New Roman" w:hAnsi="Arial" w:cs="Arial"/>
          <w:noProof/>
          <w:sz w:val="20"/>
          <w:szCs w:val="20"/>
          <w:lang w:val="it-IT"/>
        </w:rPr>
        <w:t>nadzor posrednikov v prometu z zdravili in zdravilnimi učinkovinami,</w:t>
      </w:r>
    </w:p>
    <w:p w14:paraId="028E4347" w14:textId="77777777" w:rsidR="003C7851" w:rsidRPr="003C7851" w:rsidRDefault="003C7851">
      <w:pPr>
        <w:numPr>
          <w:ilvl w:val="0"/>
          <w:numId w:val="79"/>
        </w:numPr>
        <w:spacing w:after="0" w:line="260" w:lineRule="atLeast"/>
        <w:jc w:val="both"/>
        <w:rPr>
          <w:rFonts w:ascii="Arial" w:eastAsia="Times New Roman" w:hAnsi="Arial" w:cs="Arial"/>
          <w:noProof/>
          <w:sz w:val="20"/>
          <w:szCs w:val="20"/>
        </w:rPr>
      </w:pPr>
      <w:r w:rsidRPr="003C7851">
        <w:rPr>
          <w:rFonts w:ascii="Arial" w:eastAsia="Times New Roman" w:hAnsi="Arial" w:cs="Arial"/>
          <w:noProof/>
          <w:sz w:val="20"/>
          <w:szCs w:val="20"/>
        </w:rPr>
        <w:t>kliničnih preskušanj zdravil,</w:t>
      </w:r>
    </w:p>
    <w:p w14:paraId="26B79BEA" w14:textId="77777777" w:rsidR="003C7851" w:rsidRPr="003C7851" w:rsidRDefault="003C7851">
      <w:pPr>
        <w:numPr>
          <w:ilvl w:val="0"/>
          <w:numId w:val="79"/>
        </w:numPr>
        <w:spacing w:after="0" w:line="260" w:lineRule="atLeast"/>
        <w:jc w:val="both"/>
        <w:rPr>
          <w:rFonts w:ascii="Arial" w:eastAsia="Times New Roman" w:hAnsi="Arial" w:cs="Arial"/>
          <w:noProof/>
          <w:sz w:val="20"/>
          <w:szCs w:val="20"/>
        </w:rPr>
      </w:pPr>
      <w:r w:rsidRPr="003C7851">
        <w:rPr>
          <w:rFonts w:ascii="Arial" w:eastAsia="Times New Roman" w:hAnsi="Arial" w:cs="Arial"/>
          <w:noProof/>
          <w:sz w:val="20"/>
          <w:szCs w:val="20"/>
        </w:rPr>
        <w:t>farmakovigilance</w:t>
      </w:r>
      <w:r w:rsidRPr="003C7851">
        <w:rPr>
          <w:rFonts w:ascii="Arial" w:eastAsia="Times New Roman" w:hAnsi="Arial" w:cs="Arial"/>
          <w:sz w:val="20"/>
          <w:szCs w:val="20"/>
        </w:rPr>
        <w:t>,</w:t>
      </w:r>
    </w:p>
    <w:p w14:paraId="6CE51E6C" w14:textId="77777777" w:rsidR="003C7851" w:rsidRPr="003C7851" w:rsidRDefault="003C7851">
      <w:pPr>
        <w:numPr>
          <w:ilvl w:val="0"/>
          <w:numId w:val="79"/>
        </w:numPr>
        <w:spacing w:after="0" w:line="260" w:lineRule="atLeast"/>
        <w:jc w:val="both"/>
        <w:rPr>
          <w:rFonts w:ascii="Arial" w:eastAsia="Times New Roman" w:hAnsi="Arial" w:cs="Arial"/>
          <w:noProof/>
          <w:sz w:val="20"/>
          <w:szCs w:val="20"/>
        </w:rPr>
      </w:pPr>
      <w:r w:rsidRPr="003C7851">
        <w:rPr>
          <w:rFonts w:ascii="Arial" w:eastAsia="Times New Roman" w:hAnsi="Arial" w:cs="Arial"/>
          <w:noProof/>
          <w:sz w:val="20"/>
          <w:szCs w:val="20"/>
        </w:rPr>
        <w:t>dejavnosti preskrbe s krvjo,</w:t>
      </w:r>
    </w:p>
    <w:p w14:paraId="2CCD11D7" w14:textId="77777777" w:rsidR="003C7851" w:rsidRPr="003C7851" w:rsidRDefault="003C7851">
      <w:pPr>
        <w:numPr>
          <w:ilvl w:val="0"/>
          <w:numId w:val="79"/>
        </w:numPr>
        <w:spacing w:after="0" w:line="260" w:lineRule="atLeast"/>
        <w:jc w:val="both"/>
        <w:rPr>
          <w:rFonts w:ascii="Arial" w:eastAsia="Times New Roman" w:hAnsi="Arial" w:cs="Arial"/>
          <w:noProof/>
          <w:sz w:val="20"/>
          <w:szCs w:val="20"/>
        </w:rPr>
      </w:pPr>
      <w:r w:rsidRPr="003C7851">
        <w:rPr>
          <w:rFonts w:ascii="Arial" w:eastAsia="Times New Roman" w:hAnsi="Arial" w:cs="Arial"/>
          <w:noProof/>
          <w:sz w:val="20"/>
          <w:szCs w:val="20"/>
        </w:rPr>
        <w:t>dejavnosti preskrbe s človeškimi tkivi in celicami, namenjenimi za zdravljenje,</w:t>
      </w:r>
    </w:p>
    <w:p w14:paraId="523241A4" w14:textId="77777777" w:rsidR="003C7851" w:rsidRPr="003C7851" w:rsidRDefault="003C7851">
      <w:pPr>
        <w:numPr>
          <w:ilvl w:val="0"/>
          <w:numId w:val="79"/>
        </w:numPr>
        <w:spacing w:after="0" w:line="260" w:lineRule="atLeast"/>
        <w:jc w:val="both"/>
        <w:rPr>
          <w:rFonts w:ascii="Arial" w:eastAsia="Times New Roman" w:hAnsi="Arial" w:cs="Arial"/>
          <w:noProof/>
          <w:sz w:val="20"/>
          <w:szCs w:val="20"/>
        </w:rPr>
      </w:pPr>
      <w:r w:rsidRPr="003C7851">
        <w:rPr>
          <w:rFonts w:ascii="Arial" w:eastAsia="Times New Roman" w:hAnsi="Arial" w:cs="Arial"/>
          <w:noProof/>
          <w:sz w:val="20"/>
          <w:szCs w:val="20"/>
        </w:rPr>
        <w:t xml:space="preserve">medicinskih pripomočkov v uporabi, dejavnosti njihove proizvodnje in distirbucije, </w:t>
      </w:r>
    </w:p>
    <w:p w14:paraId="6D0D16EE" w14:textId="7E3BF982" w:rsidR="003C7851" w:rsidRPr="003C7851" w:rsidRDefault="003C7851">
      <w:pPr>
        <w:numPr>
          <w:ilvl w:val="0"/>
          <w:numId w:val="79"/>
        </w:numPr>
        <w:spacing w:after="0" w:line="260" w:lineRule="atLeast"/>
        <w:jc w:val="both"/>
        <w:rPr>
          <w:rFonts w:ascii="Arial" w:eastAsia="Times New Roman" w:hAnsi="Arial" w:cs="Arial"/>
          <w:noProof/>
          <w:sz w:val="20"/>
          <w:szCs w:val="20"/>
        </w:rPr>
      </w:pPr>
      <w:r w:rsidRPr="003C7851">
        <w:rPr>
          <w:rFonts w:ascii="Arial" w:eastAsia="Times New Roman" w:hAnsi="Arial" w:cs="Arial"/>
          <w:noProof/>
          <w:sz w:val="20"/>
          <w:szCs w:val="20"/>
        </w:rPr>
        <w:t>izvajanje prvega in tretjega odstavka 13., 14., 17., 18., 19., 20., 21., 26., 67., 70., 72., 83., 86., 89., 90., 91., 92., 93. in 94.člena Zakona o lekarniški dejavnosti (</w:t>
      </w:r>
      <w:r w:rsidR="000C4144" w:rsidRPr="000C4144">
        <w:rPr>
          <w:rFonts w:ascii="Arial" w:hAnsi="Arial" w:cs="Arial"/>
          <w:sz w:val="20"/>
          <w:szCs w:val="20"/>
        </w:rPr>
        <w:t xml:space="preserve">Uradni list RS, št. </w:t>
      </w:r>
      <w:hyperlink r:id="rId252" w:tgtFrame="_blank" w:tooltip="Zakon o lekarniški dejavnosti (ZLD-1)" w:history="1">
        <w:r w:rsidR="000C4144" w:rsidRPr="000C4144">
          <w:rPr>
            <w:rFonts w:ascii="Arial" w:hAnsi="Arial" w:cs="Arial"/>
            <w:sz w:val="20"/>
            <w:szCs w:val="20"/>
          </w:rPr>
          <w:t>85/16</w:t>
        </w:r>
      </w:hyperlink>
      <w:r w:rsidR="000C4144" w:rsidRPr="000C4144">
        <w:rPr>
          <w:rFonts w:ascii="Arial" w:hAnsi="Arial" w:cs="Arial"/>
          <w:sz w:val="20"/>
          <w:szCs w:val="20"/>
        </w:rPr>
        <w:t xml:space="preserve">, </w:t>
      </w:r>
      <w:hyperlink r:id="rId253" w:tgtFrame="_blank" w:tooltip="Zakon o dopolnitvi Zakona o lekarniški dejavnosti" w:history="1">
        <w:r w:rsidR="000C4144" w:rsidRPr="000C4144">
          <w:rPr>
            <w:rFonts w:ascii="Arial" w:hAnsi="Arial" w:cs="Arial"/>
            <w:sz w:val="20"/>
            <w:szCs w:val="20"/>
          </w:rPr>
          <w:t>77/17</w:t>
        </w:r>
      </w:hyperlink>
      <w:r w:rsidR="000C4144" w:rsidRPr="000C4144">
        <w:rPr>
          <w:rFonts w:ascii="Arial" w:hAnsi="Arial" w:cs="Arial"/>
          <w:sz w:val="20"/>
          <w:szCs w:val="20"/>
        </w:rPr>
        <w:t xml:space="preserve">, </w:t>
      </w:r>
      <w:hyperlink r:id="rId254" w:tgtFrame="_blank" w:tooltip="Zakon o spremembi Zakona o lekarniški dejavnosti" w:history="1">
        <w:r w:rsidR="000C4144" w:rsidRPr="000C4144">
          <w:rPr>
            <w:rFonts w:ascii="Arial" w:hAnsi="Arial" w:cs="Arial"/>
            <w:sz w:val="20"/>
            <w:szCs w:val="20"/>
          </w:rPr>
          <w:t>73/19</w:t>
        </w:r>
      </w:hyperlink>
      <w:r w:rsidR="000C4144" w:rsidRPr="000C4144">
        <w:rPr>
          <w:rFonts w:ascii="Arial" w:hAnsi="Arial" w:cs="Arial"/>
          <w:sz w:val="20"/>
          <w:szCs w:val="20"/>
        </w:rPr>
        <w:t xml:space="preserve"> in </w:t>
      </w:r>
      <w:hyperlink r:id="rId255" w:tgtFrame="_blank" w:tooltip="Zakon o spremembi in dopolnitvi Zakona o lekarniški dejavnosti" w:history="1">
        <w:r w:rsidR="000C4144" w:rsidRPr="000C4144">
          <w:rPr>
            <w:rFonts w:ascii="Arial" w:hAnsi="Arial" w:cs="Arial"/>
            <w:sz w:val="20"/>
            <w:szCs w:val="20"/>
          </w:rPr>
          <w:t>186/21</w:t>
        </w:r>
      </w:hyperlink>
      <w:r w:rsidR="000C4144" w:rsidRPr="000C4144">
        <w:rPr>
          <w:rFonts w:ascii="Arial" w:hAnsi="Arial" w:cs="Arial"/>
          <w:sz w:val="20"/>
          <w:szCs w:val="20"/>
        </w:rPr>
        <w:t xml:space="preserve">; v nadaljnjem besedilu: </w:t>
      </w:r>
      <w:r w:rsidRPr="003C7851">
        <w:rPr>
          <w:rFonts w:ascii="Arial" w:eastAsia="Times New Roman" w:hAnsi="Arial" w:cs="Arial"/>
          <w:noProof/>
          <w:sz w:val="20"/>
          <w:szCs w:val="20"/>
        </w:rPr>
        <w:t>ZLD-1).</w:t>
      </w:r>
    </w:p>
    <w:p w14:paraId="2A3586F2" w14:textId="77777777" w:rsidR="003C7851" w:rsidRPr="003C7851" w:rsidRDefault="003C7851" w:rsidP="003C7851">
      <w:pPr>
        <w:spacing w:after="0" w:line="260" w:lineRule="exact"/>
        <w:jc w:val="both"/>
        <w:rPr>
          <w:rFonts w:ascii="Arial" w:eastAsia="Times New Roman" w:hAnsi="Arial" w:cs="Times New Roman"/>
          <w:sz w:val="20"/>
          <w:szCs w:val="20"/>
        </w:rPr>
      </w:pPr>
    </w:p>
    <w:p w14:paraId="6286CDB3" w14:textId="3E870CB6" w:rsidR="003C7851" w:rsidRPr="003C7851" w:rsidRDefault="003C7851" w:rsidP="003C7851">
      <w:pPr>
        <w:spacing w:after="0" w:line="260" w:lineRule="exact"/>
        <w:jc w:val="both"/>
        <w:rPr>
          <w:rFonts w:ascii="Arial" w:eastAsia="Times New Roman" w:hAnsi="Arial" w:cs="Times New Roman"/>
          <w:sz w:val="20"/>
          <w:szCs w:val="24"/>
        </w:rPr>
      </w:pPr>
      <w:r w:rsidRPr="003C7851">
        <w:rPr>
          <w:rFonts w:ascii="Arial" w:eastAsia="Times New Roman" w:hAnsi="Arial" w:cs="Times New Roman"/>
          <w:sz w:val="20"/>
          <w:szCs w:val="24"/>
        </w:rPr>
        <w:t>Realizacija plana je pomembna za zagotavljanje zahtevanih standardov in nemoteno opravljanj</w:t>
      </w:r>
      <w:r w:rsidR="0044230F">
        <w:rPr>
          <w:rFonts w:ascii="Arial" w:eastAsia="Times New Roman" w:hAnsi="Arial" w:cs="Times New Roman"/>
          <w:sz w:val="20"/>
          <w:szCs w:val="24"/>
        </w:rPr>
        <w:t>e</w:t>
      </w:r>
      <w:r w:rsidRPr="003C7851">
        <w:rPr>
          <w:rFonts w:ascii="Arial" w:eastAsia="Times New Roman" w:hAnsi="Arial" w:cs="Times New Roman"/>
          <w:sz w:val="20"/>
          <w:szCs w:val="24"/>
        </w:rPr>
        <w:t xml:space="preserve"> aktivnosti, tako različnih javnih služb kot tudi gospodarskih dejavnosti.</w:t>
      </w:r>
    </w:p>
    <w:p w14:paraId="2B9CAAB0" w14:textId="77777777" w:rsidR="0044230F" w:rsidRDefault="0044230F" w:rsidP="003C7851">
      <w:pPr>
        <w:spacing w:after="0" w:line="260" w:lineRule="exact"/>
        <w:jc w:val="both"/>
        <w:rPr>
          <w:rFonts w:ascii="Arial" w:eastAsia="Times New Roman" w:hAnsi="Arial" w:cs="Times New Roman"/>
          <w:sz w:val="20"/>
          <w:szCs w:val="24"/>
        </w:rPr>
      </w:pPr>
    </w:p>
    <w:p w14:paraId="688E396C" w14:textId="64B73793" w:rsidR="003C7851" w:rsidRPr="003C7851" w:rsidRDefault="003C7851" w:rsidP="003C7851">
      <w:pPr>
        <w:spacing w:after="0" w:line="260" w:lineRule="exact"/>
        <w:jc w:val="both"/>
        <w:rPr>
          <w:rFonts w:ascii="Arial" w:eastAsia="Times New Roman" w:hAnsi="Arial" w:cs="Times New Roman"/>
          <w:sz w:val="20"/>
          <w:szCs w:val="24"/>
        </w:rPr>
      </w:pPr>
      <w:r w:rsidRPr="003C7851">
        <w:rPr>
          <w:rFonts w:ascii="Arial" w:eastAsia="Times New Roman" w:hAnsi="Arial" w:cs="Times New Roman"/>
          <w:sz w:val="20"/>
          <w:szCs w:val="24"/>
        </w:rPr>
        <w:t>Na osnovi zakonsko določenih period in ocen tveganja načrtuje</w:t>
      </w:r>
      <w:r w:rsidR="0044230F">
        <w:rPr>
          <w:rFonts w:ascii="Arial" w:eastAsia="Times New Roman" w:hAnsi="Arial" w:cs="Times New Roman"/>
          <w:sz w:val="20"/>
          <w:szCs w:val="24"/>
        </w:rPr>
        <w:t>j</w:t>
      </w:r>
      <w:r w:rsidRPr="003C7851">
        <w:rPr>
          <w:rFonts w:ascii="Arial" w:eastAsia="Times New Roman" w:hAnsi="Arial" w:cs="Times New Roman"/>
          <w:sz w:val="20"/>
          <w:szCs w:val="24"/>
        </w:rPr>
        <w:t>o izvedbo 243 sistemskih nadzorov. Prioriteto in izvedbo bo</w:t>
      </w:r>
      <w:r w:rsidR="0044230F">
        <w:rPr>
          <w:rFonts w:ascii="Arial" w:eastAsia="Times New Roman" w:hAnsi="Arial" w:cs="Times New Roman"/>
          <w:sz w:val="20"/>
          <w:szCs w:val="24"/>
        </w:rPr>
        <w:t>d</w:t>
      </w:r>
      <w:r w:rsidRPr="003C7851">
        <w:rPr>
          <w:rFonts w:ascii="Arial" w:eastAsia="Times New Roman" w:hAnsi="Arial" w:cs="Times New Roman"/>
          <w:sz w:val="20"/>
          <w:szCs w:val="24"/>
        </w:rPr>
        <w:t>o prilagajali morebitnim okoliščinam, ki se bodo pojavile tekom leta.</w:t>
      </w:r>
    </w:p>
    <w:p w14:paraId="04A5A7D0" w14:textId="77777777" w:rsidR="0044230F" w:rsidRDefault="0044230F" w:rsidP="003C7851">
      <w:pPr>
        <w:spacing w:after="0" w:line="260" w:lineRule="exact"/>
        <w:jc w:val="both"/>
        <w:rPr>
          <w:rFonts w:ascii="Arial" w:eastAsia="Times New Roman" w:hAnsi="Arial" w:cs="Times New Roman"/>
          <w:sz w:val="20"/>
          <w:szCs w:val="24"/>
        </w:rPr>
      </w:pPr>
    </w:p>
    <w:p w14:paraId="333DC591" w14:textId="63DBDC77" w:rsidR="003C7851" w:rsidRPr="003C7851" w:rsidRDefault="003C7851" w:rsidP="003C7851">
      <w:pPr>
        <w:spacing w:after="0" w:line="260" w:lineRule="exact"/>
        <w:jc w:val="both"/>
        <w:rPr>
          <w:rFonts w:ascii="Arial" w:eastAsia="Times New Roman" w:hAnsi="Arial" w:cs="Times New Roman"/>
          <w:sz w:val="20"/>
          <w:szCs w:val="24"/>
        </w:rPr>
      </w:pPr>
      <w:r w:rsidRPr="003C7851">
        <w:rPr>
          <w:rFonts w:ascii="Arial" w:eastAsia="Times New Roman" w:hAnsi="Arial" w:cs="Times New Roman"/>
          <w:sz w:val="20"/>
          <w:szCs w:val="24"/>
        </w:rPr>
        <w:t>Nadzor na področju proizvodnje in prometa na debelo z zdravili in zdravilnimi učinkovinami poteka skladno s smernicami Dobre proizvodne in Dobre distribucijske prakse ter Zbirko postopkov Evropske skupnosti.</w:t>
      </w:r>
    </w:p>
    <w:p w14:paraId="0687E96C" w14:textId="77777777" w:rsidR="0044230F" w:rsidRDefault="0044230F" w:rsidP="003C7851">
      <w:pPr>
        <w:spacing w:after="0" w:line="260" w:lineRule="exact"/>
        <w:jc w:val="both"/>
        <w:rPr>
          <w:rFonts w:ascii="Arial" w:eastAsia="Times New Roman" w:hAnsi="Arial" w:cs="Times New Roman"/>
          <w:sz w:val="20"/>
          <w:szCs w:val="24"/>
        </w:rPr>
      </w:pPr>
    </w:p>
    <w:p w14:paraId="63D123A4" w14:textId="54B22AC3" w:rsidR="003C7851" w:rsidRDefault="003C7851" w:rsidP="003C7851">
      <w:pPr>
        <w:spacing w:after="0" w:line="260" w:lineRule="exact"/>
        <w:jc w:val="both"/>
        <w:rPr>
          <w:rFonts w:ascii="Arial" w:eastAsia="Times New Roman" w:hAnsi="Arial" w:cs="Times New Roman"/>
          <w:sz w:val="20"/>
          <w:szCs w:val="24"/>
        </w:rPr>
      </w:pPr>
      <w:r w:rsidRPr="003C7851">
        <w:rPr>
          <w:rFonts w:ascii="Arial" w:eastAsia="Times New Roman" w:hAnsi="Arial" w:cs="Times New Roman"/>
          <w:sz w:val="20"/>
          <w:szCs w:val="24"/>
        </w:rPr>
        <w:t>Na področju izdelkov iz krvi, tkiv in celic bo</w:t>
      </w:r>
      <w:r w:rsidR="0044230F">
        <w:rPr>
          <w:rFonts w:ascii="Arial" w:eastAsia="Times New Roman" w:hAnsi="Arial" w:cs="Times New Roman"/>
          <w:sz w:val="20"/>
          <w:szCs w:val="24"/>
        </w:rPr>
        <w:t>d</w:t>
      </w:r>
      <w:r w:rsidRPr="003C7851">
        <w:rPr>
          <w:rFonts w:ascii="Arial" w:eastAsia="Times New Roman" w:hAnsi="Arial" w:cs="Times New Roman"/>
          <w:sz w:val="20"/>
          <w:szCs w:val="24"/>
        </w:rPr>
        <w:t>o posebno pozornost namenili pripravi in rokovanju z zdravili za napredna zdravljenja.</w:t>
      </w:r>
    </w:p>
    <w:p w14:paraId="521F6743" w14:textId="77777777" w:rsidR="0044230F" w:rsidRPr="003C7851" w:rsidRDefault="0044230F" w:rsidP="003C7851">
      <w:pPr>
        <w:spacing w:after="0" w:line="260" w:lineRule="exact"/>
        <w:jc w:val="both"/>
        <w:rPr>
          <w:rFonts w:ascii="Arial" w:eastAsia="Times New Roman" w:hAnsi="Arial" w:cs="Times New Roman"/>
          <w:sz w:val="20"/>
          <w:szCs w:val="24"/>
        </w:rPr>
      </w:pPr>
    </w:p>
    <w:p w14:paraId="69512DDB" w14:textId="77777777" w:rsidR="003C7851" w:rsidRPr="003C7851" w:rsidRDefault="003C7851" w:rsidP="003C7851">
      <w:pPr>
        <w:spacing w:after="0" w:line="260" w:lineRule="exact"/>
        <w:jc w:val="both"/>
        <w:rPr>
          <w:rFonts w:ascii="Arial" w:eastAsia="Times New Roman" w:hAnsi="Arial" w:cs="Times New Roman"/>
          <w:sz w:val="20"/>
          <w:szCs w:val="24"/>
        </w:rPr>
      </w:pPr>
      <w:r w:rsidRPr="003C7851">
        <w:rPr>
          <w:rFonts w:ascii="Arial" w:eastAsia="Times New Roman" w:hAnsi="Arial" w:cs="Times New Roman"/>
          <w:sz w:val="20"/>
          <w:szCs w:val="24"/>
        </w:rPr>
        <w:t xml:space="preserve">Nabor sistemskih nadzorov na področju kliničnega preskušanja in </w:t>
      </w:r>
      <w:proofErr w:type="spellStart"/>
      <w:r w:rsidRPr="003C7851">
        <w:rPr>
          <w:rFonts w:ascii="Arial" w:eastAsia="Times New Roman" w:hAnsi="Arial" w:cs="Times New Roman"/>
          <w:sz w:val="20"/>
          <w:szCs w:val="24"/>
        </w:rPr>
        <w:t>farmakovigilance</w:t>
      </w:r>
      <w:proofErr w:type="spellEnd"/>
      <w:r w:rsidRPr="003C7851">
        <w:rPr>
          <w:rFonts w:ascii="Arial" w:eastAsia="Times New Roman" w:hAnsi="Arial" w:cs="Times New Roman"/>
          <w:sz w:val="20"/>
          <w:szCs w:val="24"/>
        </w:rPr>
        <w:t xml:space="preserve"> je utemeljen z modelom tveganja glede na vrsto, obseg in način dejavnosti, ki jo opravljajo zavezanci.</w:t>
      </w:r>
    </w:p>
    <w:p w14:paraId="59FB1460" w14:textId="77777777" w:rsidR="0044230F" w:rsidRDefault="0044230F" w:rsidP="003C7851">
      <w:pPr>
        <w:spacing w:after="0" w:line="260" w:lineRule="exact"/>
        <w:jc w:val="both"/>
        <w:rPr>
          <w:rFonts w:ascii="Arial" w:eastAsia="Times New Roman" w:hAnsi="Arial" w:cs="Times New Roman"/>
          <w:sz w:val="20"/>
          <w:szCs w:val="24"/>
        </w:rPr>
      </w:pPr>
    </w:p>
    <w:p w14:paraId="6A591E3F" w14:textId="19C948D0" w:rsidR="003C7851" w:rsidRPr="003C7851" w:rsidRDefault="003C7851" w:rsidP="003C7851">
      <w:pPr>
        <w:spacing w:after="0" w:line="260" w:lineRule="exact"/>
        <w:jc w:val="both"/>
        <w:rPr>
          <w:rFonts w:ascii="Arial" w:eastAsia="Times New Roman" w:hAnsi="Arial" w:cs="Times New Roman"/>
          <w:sz w:val="20"/>
          <w:szCs w:val="24"/>
        </w:rPr>
      </w:pPr>
      <w:r w:rsidRPr="003C7851">
        <w:rPr>
          <w:rFonts w:ascii="Arial" w:eastAsia="Times New Roman" w:hAnsi="Arial" w:cs="Times New Roman"/>
          <w:sz w:val="20"/>
          <w:szCs w:val="24"/>
        </w:rPr>
        <w:t>Na področju medicinskih pripomočkov bo posebna pozornost namenjena implementaciji nove EU uredbe in prilagajanju nadzornih aktivnosti skladno z EU usmeritvami. V tem delu bo realizacija plana povezana z uspešnostjo načrtovanega povečanja kadrovskih virov.</w:t>
      </w:r>
    </w:p>
    <w:p w14:paraId="6F8B1643" w14:textId="77777777" w:rsidR="0044230F" w:rsidRDefault="0044230F" w:rsidP="003C7851">
      <w:pPr>
        <w:spacing w:after="0" w:line="260" w:lineRule="exact"/>
        <w:jc w:val="both"/>
        <w:rPr>
          <w:rFonts w:ascii="Arial" w:eastAsia="Times New Roman" w:hAnsi="Arial" w:cs="Times New Roman"/>
          <w:sz w:val="20"/>
          <w:szCs w:val="24"/>
        </w:rPr>
      </w:pPr>
    </w:p>
    <w:p w14:paraId="77EA421B" w14:textId="1049854A" w:rsidR="003C7851" w:rsidRPr="003C7851" w:rsidRDefault="003C7851" w:rsidP="003C7851">
      <w:pPr>
        <w:spacing w:after="0" w:line="260" w:lineRule="exact"/>
        <w:jc w:val="both"/>
        <w:rPr>
          <w:rFonts w:ascii="Arial" w:eastAsia="Times New Roman" w:hAnsi="Arial" w:cs="Times New Roman"/>
          <w:sz w:val="20"/>
          <w:szCs w:val="24"/>
        </w:rPr>
      </w:pPr>
      <w:r w:rsidRPr="003C7851">
        <w:rPr>
          <w:rFonts w:ascii="Arial" w:eastAsia="Times New Roman" w:hAnsi="Arial" w:cs="Times New Roman"/>
          <w:sz w:val="20"/>
          <w:szCs w:val="24"/>
        </w:rPr>
        <w:t>Pri nadzoru lekarn bodo v letu 2024 izpostavljeni dejavnost spletne lekarne, priprava magistralnih zdravil z višjim tveganjem in upravljanje z zaščitnimi elementi.</w:t>
      </w:r>
    </w:p>
    <w:p w14:paraId="70F7033C" w14:textId="77777777" w:rsidR="003C7851" w:rsidRPr="003C7851" w:rsidRDefault="003C7851" w:rsidP="003C7851">
      <w:pPr>
        <w:spacing w:after="0" w:line="260" w:lineRule="exact"/>
        <w:jc w:val="both"/>
        <w:rPr>
          <w:rFonts w:ascii="Arial" w:eastAsia="Times New Roman" w:hAnsi="Arial" w:cs="Times New Roman"/>
          <w:sz w:val="20"/>
          <w:szCs w:val="24"/>
        </w:rPr>
      </w:pPr>
    </w:p>
    <w:p w14:paraId="4F4417B2" w14:textId="082FD3B2" w:rsidR="003C7851" w:rsidRPr="003C7851" w:rsidRDefault="003C7851" w:rsidP="003C7851">
      <w:pPr>
        <w:spacing w:after="0" w:line="260" w:lineRule="exact"/>
        <w:jc w:val="both"/>
        <w:rPr>
          <w:rFonts w:ascii="Arial" w:eastAsia="Times New Roman" w:hAnsi="Arial" w:cs="Times New Roman"/>
          <w:sz w:val="20"/>
          <w:szCs w:val="24"/>
        </w:rPr>
      </w:pPr>
      <w:r w:rsidRPr="003C7851">
        <w:rPr>
          <w:rFonts w:ascii="Arial" w:eastAsia="Times New Roman" w:hAnsi="Arial" w:cs="Times New Roman"/>
          <w:sz w:val="20"/>
          <w:szCs w:val="24"/>
        </w:rPr>
        <w:t>Med pomembne strateške cilje uvršča</w:t>
      </w:r>
      <w:r w:rsidR="0044230F">
        <w:rPr>
          <w:rFonts w:ascii="Arial" w:eastAsia="Times New Roman" w:hAnsi="Arial" w:cs="Times New Roman"/>
          <w:sz w:val="20"/>
          <w:szCs w:val="24"/>
        </w:rPr>
        <w:t>j</w:t>
      </w:r>
      <w:r w:rsidRPr="003C7851">
        <w:rPr>
          <w:rFonts w:ascii="Arial" w:eastAsia="Times New Roman" w:hAnsi="Arial" w:cs="Times New Roman"/>
          <w:sz w:val="20"/>
          <w:szCs w:val="24"/>
        </w:rPr>
        <w:t>o tudi sodelovanje v nadzorstvenih nalogah v okviru Evropske agencije za zdravila (EMA) - še posebej v primerih, ki imajo izražen vpliv na strateške cilje in dejavnosti v Republiki Sloveniji ali pa pripomorejo k razvoju ekspertize inšpektorata. Obseg sodelovanja je odvisen od dejavnosti EME, ki je sicer tudi za leto 2024 podaljšala veljavnost obstoječih certifikatov v tretjih državah.</w:t>
      </w:r>
    </w:p>
    <w:p w14:paraId="024DEE18" w14:textId="77777777" w:rsidR="003C7851" w:rsidRPr="003C7851" w:rsidRDefault="003C7851" w:rsidP="003C7851">
      <w:pPr>
        <w:spacing w:after="0" w:line="260" w:lineRule="exact"/>
        <w:jc w:val="both"/>
        <w:rPr>
          <w:rFonts w:ascii="Arial" w:eastAsia="Times New Roman" w:hAnsi="Arial" w:cs="Times New Roman"/>
          <w:sz w:val="20"/>
          <w:szCs w:val="24"/>
        </w:rPr>
      </w:pPr>
    </w:p>
    <w:p w14:paraId="02B3CDD0" w14:textId="7C3B477E" w:rsidR="003C7851" w:rsidRPr="003C7851" w:rsidRDefault="003C7851" w:rsidP="003C7851">
      <w:pPr>
        <w:spacing w:after="0" w:line="260" w:lineRule="exact"/>
        <w:jc w:val="both"/>
        <w:rPr>
          <w:rFonts w:ascii="Arial" w:eastAsia="Times New Roman" w:hAnsi="Arial" w:cs="Times New Roman"/>
          <w:sz w:val="20"/>
          <w:szCs w:val="24"/>
        </w:rPr>
      </w:pPr>
      <w:r w:rsidRPr="003C7851">
        <w:rPr>
          <w:rFonts w:ascii="Arial" w:eastAsia="Times New Roman" w:hAnsi="Arial" w:cs="Times New Roman"/>
          <w:sz w:val="20"/>
          <w:szCs w:val="24"/>
        </w:rPr>
        <w:lastRenderedPageBreak/>
        <w:t>Načrtuje</w:t>
      </w:r>
      <w:r w:rsidR="0044230F">
        <w:rPr>
          <w:rFonts w:ascii="Arial" w:eastAsia="Times New Roman" w:hAnsi="Arial" w:cs="Times New Roman"/>
          <w:sz w:val="20"/>
          <w:szCs w:val="24"/>
        </w:rPr>
        <w:t>j</w:t>
      </w:r>
      <w:r w:rsidRPr="003C7851">
        <w:rPr>
          <w:rFonts w:ascii="Arial" w:eastAsia="Times New Roman" w:hAnsi="Arial" w:cs="Times New Roman"/>
          <w:sz w:val="20"/>
          <w:szCs w:val="24"/>
        </w:rPr>
        <w:t>o, da bodo inšpektorji sodelovali v 38 postopkih izdaje dovoljenj z ogledom za različne dejavnosti in izvedli ocene izpolnjevanja pogojev.</w:t>
      </w:r>
    </w:p>
    <w:p w14:paraId="46EB55CB" w14:textId="77777777" w:rsidR="003C7851" w:rsidRPr="003C7851" w:rsidRDefault="003C7851" w:rsidP="003C7851">
      <w:pPr>
        <w:spacing w:after="0" w:line="260" w:lineRule="exact"/>
        <w:jc w:val="both"/>
        <w:rPr>
          <w:rFonts w:ascii="Arial" w:eastAsia="Times New Roman" w:hAnsi="Arial" w:cs="Times New Roman"/>
          <w:sz w:val="20"/>
          <w:szCs w:val="24"/>
        </w:rPr>
      </w:pPr>
    </w:p>
    <w:p w14:paraId="3D43F04C" w14:textId="3865B0B2" w:rsidR="003C7851" w:rsidRPr="00CA4608" w:rsidRDefault="0044230F" w:rsidP="00CA4608">
      <w:pPr>
        <w:pStyle w:val="Naslov3"/>
        <w:rPr>
          <w:rFonts w:eastAsia="Arial"/>
          <w:b w:val="0"/>
          <w:bCs w:val="0"/>
          <w:color w:val="000000"/>
          <w:sz w:val="20"/>
        </w:rPr>
      </w:pPr>
      <w:r w:rsidRPr="00CA4608">
        <w:rPr>
          <w:rFonts w:cs="Times New Roman"/>
          <w:sz w:val="20"/>
          <w:szCs w:val="20"/>
        </w:rPr>
        <w:t>17.4.</w:t>
      </w:r>
      <w:r w:rsidR="003C7851" w:rsidRPr="00CA4608">
        <w:rPr>
          <w:rFonts w:cs="Times New Roman"/>
          <w:sz w:val="20"/>
          <w:szCs w:val="20"/>
        </w:rPr>
        <w:t xml:space="preserve">2 </w:t>
      </w:r>
      <w:r w:rsidR="003C7851" w:rsidRPr="00CA4608">
        <w:rPr>
          <w:rFonts w:eastAsia="Arial"/>
          <w:sz w:val="20"/>
          <w:szCs w:val="20"/>
        </w:rPr>
        <w:t xml:space="preserve">Prioritetni inšpekcijski nadzori na osnovi prejetih pobud in prijav </w:t>
      </w:r>
      <w:r w:rsidR="003C7851" w:rsidRPr="00CA4608">
        <w:rPr>
          <w:rFonts w:eastAsia="Arial"/>
          <w:b w:val="0"/>
          <w:bCs w:val="0"/>
          <w:color w:val="000000"/>
          <w:sz w:val="20"/>
        </w:rPr>
        <w:t>(pri katerih je prednostna obravnava upravičena z vidika javnega interesa, ker gre za zatrjevane kršitve z večjimi finančnimi posledicami, večkratne kršitve, ki kažejo na očitno nezakonito poslovanje organa, ponavljajoče se kršitve oziroma večje število kršitev, kršitve, ki nakazujejo na neurejeno področje ali drugo problematiko; kadar gre za zadevo, v kateri je delo drugih organov ali institucij odvisno od ugotovitev inšpektorjev; kadar gre za več različnih prijav, ki se nanašajo na istega inšpekcijskega zavezanca):</w:t>
      </w:r>
    </w:p>
    <w:p w14:paraId="7266698D" w14:textId="77777777" w:rsidR="003C7851" w:rsidRPr="003C7851" w:rsidRDefault="003C7851" w:rsidP="003C7851">
      <w:pPr>
        <w:spacing w:after="0" w:line="260" w:lineRule="exact"/>
        <w:jc w:val="both"/>
        <w:rPr>
          <w:rFonts w:ascii="Arial" w:eastAsia="Times New Roman" w:hAnsi="Arial" w:cs="Times New Roman"/>
          <w:sz w:val="20"/>
          <w:szCs w:val="24"/>
        </w:rPr>
      </w:pPr>
    </w:p>
    <w:p w14:paraId="5DEC2D2C" w14:textId="7A2E9858" w:rsidR="003C7851" w:rsidRPr="003C7851" w:rsidRDefault="003C7851" w:rsidP="003C7851">
      <w:pPr>
        <w:spacing w:after="0" w:line="260" w:lineRule="exact"/>
        <w:jc w:val="both"/>
        <w:rPr>
          <w:rFonts w:ascii="Arial" w:eastAsia="Times New Roman" w:hAnsi="Arial" w:cs="Times New Roman"/>
          <w:sz w:val="20"/>
          <w:szCs w:val="24"/>
        </w:rPr>
      </w:pPr>
      <w:r w:rsidRPr="003C7851">
        <w:rPr>
          <w:rFonts w:ascii="Arial" w:eastAsia="Times New Roman" w:hAnsi="Arial" w:cs="Times New Roman"/>
          <w:sz w:val="20"/>
          <w:szCs w:val="24"/>
        </w:rPr>
        <w:t>Na osnovi izkušenj iz preteklih let ocenjuje</w:t>
      </w:r>
      <w:r w:rsidR="00C07CDD">
        <w:rPr>
          <w:rFonts w:ascii="Arial" w:eastAsia="Times New Roman" w:hAnsi="Arial" w:cs="Times New Roman"/>
          <w:sz w:val="20"/>
          <w:szCs w:val="24"/>
        </w:rPr>
        <w:t>j</w:t>
      </w:r>
      <w:r w:rsidRPr="003C7851">
        <w:rPr>
          <w:rFonts w:ascii="Arial" w:eastAsia="Times New Roman" w:hAnsi="Arial" w:cs="Times New Roman"/>
          <w:sz w:val="20"/>
          <w:szCs w:val="24"/>
        </w:rPr>
        <w:t>o, da bo</w:t>
      </w:r>
      <w:r w:rsidR="00C07CDD">
        <w:rPr>
          <w:rFonts w:ascii="Arial" w:eastAsia="Times New Roman" w:hAnsi="Arial" w:cs="Times New Roman"/>
          <w:sz w:val="20"/>
          <w:szCs w:val="24"/>
        </w:rPr>
        <w:t>d</w:t>
      </w:r>
      <w:r w:rsidRPr="003C7851">
        <w:rPr>
          <w:rFonts w:ascii="Arial" w:eastAsia="Times New Roman" w:hAnsi="Arial" w:cs="Times New Roman"/>
          <w:sz w:val="20"/>
          <w:szCs w:val="24"/>
        </w:rPr>
        <w:t>o na osnovi zaznanih in posredovanih informacij prioritetno izvedli 10-15 izrednih nadzorov zaradi visokega tveganja, ki ga predstavljajo morebitne neskladnosti. Nadzori bodo izvedeni prednostno in, če bo potrebno, z ojačano inšpektorsko ekipo. V odvisnosti od primera bodo izpeljani dodatni pregledi ali ponovni nadzori.</w:t>
      </w:r>
    </w:p>
    <w:p w14:paraId="6FBE032D" w14:textId="1AD8C1BC" w:rsidR="003C7851" w:rsidRPr="00CA4608" w:rsidRDefault="00C07CDD" w:rsidP="00CA4608">
      <w:pPr>
        <w:pStyle w:val="Naslov3"/>
        <w:rPr>
          <w:rFonts w:eastAsia="Arial"/>
          <w:sz w:val="20"/>
          <w:szCs w:val="20"/>
        </w:rPr>
      </w:pPr>
      <w:r w:rsidRPr="00CA4608">
        <w:rPr>
          <w:rFonts w:cs="Times New Roman"/>
          <w:sz w:val="20"/>
          <w:szCs w:val="20"/>
        </w:rPr>
        <w:t>17.4.</w:t>
      </w:r>
      <w:r w:rsidR="003C7851" w:rsidRPr="00CA4608">
        <w:rPr>
          <w:rFonts w:cs="Times New Roman"/>
          <w:sz w:val="20"/>
          <w:szCs w:val="20"/>
        </w:rPr>
        <w:t xml:space="preserve">3 </w:t>
      </w:r>
      <w:r w:rsidR="003C7851" w:rsidRPr="00CA4608">
        <w:rPr>
          <w:rFonts w:eastAsia="Arial"/>
          <w:sz w:val="20"/>
          <w:szCs w:val="20"/>
        </w:rPr>
        <w:t>Inšpekcijski nadzori na podlagi ostalih prejetih pobud in prijav, ki niso bili določeni kot prioritetni:</w:t>
      </w:r>
    </w:p>
    <w:p w14:paraId="678CC5BD" w14:textId="77777777" w:rsidR="003C7851" w:rsidRPr="003C7851" w:rsidRDefault="003C7851" w:rsidP="003C7851">
      <w:pPr>
        <w:spacing w:after="0" w:line="260" w:lineRule="exact"/>
        <w:jc w:val="both"/>
        <w:rPr>
          <w:rFonts w:ascii="Arial" w:eastAsia="Times New Roman" w:hAnsi="Arial" w:cs="Times New Roman"/>
          <w:sz w:val="20"/>
          <w:szCs w:val="24"/>
        </w:rPr>
      </w:pPr>
    </w:p>
    <w:p w14:paraId="1E8ACF2F" w14:textId="42DA3193" w:rsidR="003C7851" w:rsidRPr="003C7851" w:rsidRDefault="003C7851" w:rsidP="003C7851">
      <w:pPr>
        <w:spacing w:after="0" w:line="260" w:lineRule="exact"/>
        <w:jc w:val="both"/>
        <w:rPr>
          <w:rFonts w:ascii="Arial" w:eastAsia="Times New Roman" w:hAnsi="Arial" w:cs="Times New Roman"/>
          <w:sz w:val="20"/>
          <w:szCs w:val="24"/>
        </w:rPr>
      </w:pPr>
      <w:r w:rsidRPr="003C7851">
        <w:rPr>
          <w:rFonts w:ascii="Arial" w:eastAsia="Times New Roman" w:hAnsi="Arial" w:cs="Times New Roman"/>
          <w:sz w:val="20"/>
          <w:szCs w:val="24"/>
        </w:rPr>
        <w:t>Na področju nadzora trga zdravil in medicinskih pripomočkov ocenjuje</w:t>
      </w:r>
      <w:r w:rsidR="00C07CDD">
        <w:rPr>
          <w:rFonts w:ascii="Arial" w:eastAsia="Times New Roman" w:hAnsi="Arial" w:cs="Times New Roman"/>
          <w:sz w:val="20"/>
          <w:szCs w:val="24"/>
        </w:rPr>
        <w:t>j</w:t>
      </w:r>
      <w:r w:rsidRPr="003C7851">
        <w:rPr>
          <w:rFonts w:ascii="Arial" w:eastAsia="Times New Roman" w:hAnsi="Arial" w:cs="Times New Roman"/>
          <w:sz w:val="20"/>
          <w:szCs w:val="24"/>
        </w:rPr>
        <w:t>o, da bo</w:t>
      </w:r>
      <w:r w:rsidR="00C07CDD">
        <w:rPr>
          <w:rFonts w:ascii="Arial" w:eastAsia="Times New Roman" w:hAnsi="Arial" w:cs="Times New Roman"/>
          <w:sz w:val="20"/>
          <w:szCs w:val="24"/>
        </w:rPr>
        <w:t>d</w:t>
      </w:r>
      <w:r w:rsidRPr="003C7851">
        <w:rPr>
          <w:rFonts w:ascii="Arial" w:eastAsia="Times New Roman" w:hAnsi="Arial" w:cs="Times New Roman"/>
          <w:sz w:val="20"/>
          <w:szCs w:val="24"/>
        </w:rPr>
        <w:t>o tekom leta prejeli cca. 50 pobud in prijav, ki jih bo</w:t>
      </w:r>
      <w:r w:rsidR="00C07CDD">
        <w:rPr>
          <w:rFonts w:ascii="Arial" w:eastAsia="Times New Roman" w:hAnsi="Arial" w:cs="Times New Roman"/>
          <w:sz w:val="20"/>
          <w:szCs w:val="24"/>
        </w:rPr>
        <w:t>d</w:t>
      </w:r>
      <w:r w:rsidRPr="003C7851">
        <w:rPr>
          <w:rFonts w:ascii="Arial" w:eastAsia="Times New Roman" w:hAnsi="Arial" w:cs="Times New Roman"/>
          <w:sz w:val="20"/>
          <w:szCs w:val="24"/>
        </w:rPr>
        <w:t>o klasificirali kot srednje tvegane in 70 kot nizko tvegane. Srednje tvegane zadeve imajo pri obravnavi prednost pred zadevami z nizkim tveganjem.</w:t>
      </w:r>
    </w:p>
    <w:p w14:paraId="0DC8DEF5" w14:textId="26D44C8E" w:rsidR="003C7851" w:rsidRPr="00CA4608" w:rsidRDefault="00C07CDD" w:rsidP="00CA4608">
      <w:pPr>
        <w:pStyle w:val="Naslov3"/>
        <w:rPr>
          <w:rFonts w:eastAsia="Arial"/>
          <w:sz w:val="20"/>
          <w:szCs w:val="20"/>
        </w:rPr>
      </w:pPr>
      <w:r w:rsidRPr="00CA4608">
        <w:rPr>
          <w:rFonts w:cs="Times New Roman"/>
          <w:sz w:val="20"/>
          <w:szCs w:val="20"/>
        </w:rPr>
        <w:t>17.4.</w:t>
      </w:r>
      <w:r w:rsidR="003C7851" w:rsidRPr="00CA4608">
        <w:rPr>
          <w:rFonts w:cs="Times New Roman"/>
          <w:sz w:val="20"/>
          <w:szCs w:val="20"/>
        </w:rPr>
        <w:t xml:space="preserve">4 </w:t>
      </w:r>
      <w:proofErr w:type="spellStart"/>
      <w:r w:rsidR="003C7851" w:rsidRPr="00CA4608">
        <w:rPr>
          <w:rFonts w:eastAsia="Arial"/>
          <w:sz w:val="20"/>
          <w:szCs w:val="20"/>
        </w:rPr>
        <w:t>Prekrškovni</w:t>
      </w:r>
      <w:proofErr w:type="spellEnd"/>
      <w:r w:rsidR="003C7851" w:rsidRPr="00CA4608">
        <w:rPr>
          <w:rFonts w:eastAsia="Arial"/>
          <w:sz w:val="20"/>
          <w:szCs w:val="20"/>
        </w:rPr>
        <w:t xml:space="preserve"> postopki:</w:t>
      </w:r>
    </w:p>
    <w:p w14:paraId="710A34BD" w14:textId="77777777" w:rsidR="00C07CDD" w:rsidRDefault="00C07CDD" w:rsidP="003C7851">
      <w:pPr>
        <w:spacing w:after="0" w:line="260" w:lineRule="exact"/>
        <w:jc w:val="both"/>
        <w:rPr>
          <w:rFonts w:ascii="Arial" w:eastAsia="Times New Roman" w:hAnsi="Arial" w:cs="Times New Roman"/>
          <w:sz w:val="20"/>
          <w:szCs w:val="24"/>
        </w:rPr>
      </w:pPr>
    </w:p>
    <w:p w14:paraId="123D126E" w14:textId="53F47180" w:rsidR="003C7851" w:rsidRPr="003C7851" w:rsidRDefault="003C7851" w:rsidP="003C7851">
      <w:pPr>
        <w:spacing w:after="0" w:line="260" w:lineRule="exact"/>
        <w:jc w:val="both"/>
        <w:rPr>
          <w:rFonts w:ascii="Arial" w:eastAsia="Times New Roman" w:hAnsi="Arial" w:cs="Times New Roman"/>
          <w:sz w:val="20"/>
          <w:szCs w:val="24"/>
        </w:rPr>
      </w:pPr>
      <w:proofErr w:type="spellStart"/>
      <w:r w:rsidRPr="003C7851">
        <w:rPr>
          <w:rFonts w:ascii="Arial" w:eastAsia="Times New Roman" w:hAnsi="Arial" w:cs="Times New Roman"/>
          <w:sz w:val="20"/>
          <w:szCs w:val="24"/>
        </w:rPr>
        <w:t>Prekrškovni</w:t>
      </w:r>
      <w:proofErr w:type="spellEnd"/>
      <w:r w:rsidRPr="003C7851">
        <w:rPr>
          <w:rFonts w:ascii="Arial" w:eastAsia="Times New Roman" w:hAnsi="Arial" w:cs="Times New Roman"/>
          <w:sz w:val="20"/>
          <w:szCs w:val="24"/>
        </w:rPr>
        <w:t xml:space="preserve"> postopki bodo uvedeni in vodeni skladno z usmeritvami inšpektorata. Primarni cilj je ureditev in uskladitev zavezancev z zakonodajo. Za lažje oblike kršitev in ob primernem sodelovanju zavezancev (hitra in učinkovita odprava nepravilnosti, </w:t>
      </w:r>
      <w:proofErr w:type="spellStart"/>
      <w:r w:rsidRPr="003C7851">
        <w:rPr>
          <w:rFonts w:ascii="Arial" w:eastAsia="Times New Roman" w:hAnsi="Arial" w:cs="Times New Roman"/>
          <w:sz w:val="20"/>
          <w:szCs w:val="24"/>
        </w:rPr>
        <w:t>proaktivnost</w:t>
      </w:r>
      <w:proofErr w:type="spellEnd"/>
      <w:r w:rsidR="00C07CDD">
        <w:rPr>
          <w:rFonts w:ascii="Arial" w:eastAsia="Times New Roman" w:hAnsi="Arial" w:cs="Times New Roman"/>
          <w:sz w:val="20"/>
          <w:szCs w:val="24"/>
        </w:rPr>
        <w:t>)</w:t>
      </w:r>
      <w:r w:rsidRPr="003C7851">
        <w:rPr>
          <w:rFonts w:ascii="Arial" w:eastAsia="Times New Roman" w:hAnsi="Arial" w:cs="Times New Roman"/>
          <w:sz w:val="20"/>
          <w:szCs w:val="24"/>
        </w:rPr>
        <w:t xml:space="preserve"> se izrekajo opozorila in opomini. Za hujše kršitve ali ponovitve kršitev se izrekajo globe.</w:t>
      </w:r>
    </w:p>
    <w:p w14:paraId="5219FCC7" w14:textId="6BB0DC7E" w:rsidR="003C7851" w:rsidRPr="003C7851" w:rsidRDefault="003C7851" w:rsidP="003C7851">
      <w:pPr>
        <w:spacing w:after="0" w:line="260" w:lineRule="exact"/>
        <w:jc w:val="both"/>
        <w:rPr>
          <w:rFonts w:ascii="Arial" w:eastAsia="Times New Roman" w:hAnsi="Arial" w:cs="Times New Roman"/>
          <w:sz w:val="20"/>
          <w:szCs w:val="24"/>
        </w:rPr>
      </w:pPr>
      <w:r w:rsidRPr="003C7851">
        <w:rPr>
          <w:rFonts w:ascii="Arial" w:eastAsia="Times New Roman" w:hAnsi="Arial" w:cs="Times New Roman"/>
          <w:sz w:val="20"/>
          <w:szCs w:val="24"/>
        </w:rPr>
        <w:t xml:space="preserve">  </w:t>
      </w:r>
    </w:p>
    <w:p w14:paraId="79CF3389" w14:textId="3E531F03" w:rsidR="003C7851" w:rsidRPr="00CA4608" w:rsidRDefault="00CE0B14" w:rsidP="00CA4608">
      <w:pPr>
        <w:pStyle w:val="Naslov3"/>
        <w:rPr>
          <w:sz w:val="20"/>
          <w:szCs w:val="20"/>
        </w:rPr>
      </w:pPr>
      <w:r w:rsidRPr="00CA4608">
        <w:rPr>
          <w:sz w:val="20"/>
          <w:szCs w:val="20"/>
        </w:rPr>
        <w:t>17.4.</w:t>
      </w:r>
      <w:r w:rsidR="003C7851" w:rsidRPr="00CA4608">
        <w:rPr>
          <w:sz w:val="20"/>
          <w:szCs w:val="20"/>
        </w:rPr>
        <w:t>5 Skupni inšpekcijski nadzori oziroma sodelovanja:</w:t>
      </w:r>
    </w:p>
    <w:p w14:paraId="20955141" w14:textId="77777777" w:rsidR="00CA4608" w:rsidRDefault="00CA4608" w:rsidP="003C7851">
      <w:pPr>
        <w:spacing w:after="0" w:line="260" w:lineRule="exact"/>
        <w:jc w:val="both"/>
        <w:rPr>
          <w:rFonts w:ascii="Arial" w:eastAsia="Times New Roman" w:hAnsi="Arial" w:cs="Times New Roman"/>
          <w:sz w:val="20"/>
          <w:szCs w:val="24"/>
        </w:rPr>
      </w:pPr>
    </w:p>
    <w:p w14:paraId="1CF90D53" w14:textId="101C166F" w:rsidR="003C7851" w:rsidRPr="003C7851" w:rsidRDefault="003C7851" w:rsidP="003C7851">
      <w:pPr>
        <w:spacing w:after="0" w:line="260" w:lineRule="exact"/>
        <w:jc w:val="both"/>
        <w:rPr>
          <w:rFonts w:ascii="Arial" w:eastAsia="Times New Roman" w:hAnsi="Arial" w:cs="Times New Roman"/>
          <w:sz w:val="20"/>
          <w:szCs w:val="24"/>
        </w:rPr>
      </w:pPr>
      <w:r w:rsidRPr="003C7851">
        <w:rPr>
          <w:rFonts w:ascii="Arial" w:eastAsia="Times New Roman" w:hAnsi="Arial" w:cs="Times New Roman"/>
          <w:sz w:val="20"/>
          <w:szCs w:val="24"/>
        </w:rPr>
        <w:t>V letu 2024 skupnih inšpekcijskih nadzorov z drugimi inšpektorati ne načrtuje</w:t>
      </w:r>
      <w:r w:rsidR="007A5C41">
        <w:rPr>
          <w:rFonts w:ascii="Arial" w:eastAsia="Times New Roman" w:hAnsi="Arial" w:cs="Times New Roman"/>
          <w:sz w:val="20"/>
          <w:szCs w:val="24"/>
        </w:rPr>
        <w:t>j</w:t>
      </w:r>
      <w:r w:rsidRPr="003C7851">
        <w:rPr>
          <w:rFonts w:ascii="Arial" w:eastAsia="Times New Roman" w:hAnsi="Arial" w:cs="Times New Roman"/>
          <w:sz w:val="20"/>
          <w:szCs w:val="24"/>
        </w:rPr>
        <w:t>o. Bo</w:t>
      </w:r>
      <w:r w:rsidR="007A5C41">
        <w:rPr>
          <w:rFonts w:ascii="Arial" w:eastAsia="Times New Roman" w:hAnsi="Arial" w:cs="Times New Roman"/>
          <w:sz w:val="20"/>
          <w:szCs w:val="24"/>
        </w:rPr>
        <w:t>d</w:t>
      </w:r>
      <w:r w:rsidRPr="003C7851">
        <w:rPr>
          <w:rFonts w:ascii="Arial" w:eastAsia="Times New Roman" w:hAnsi="Arial" w:cs="Times New Roman"/>
          <w:sz w:val="20"/>
          <w:szCs w:val="24"/>
        </w:rPr>
        <w:t xml:space="preserve">o pa nadaljevali z ustaljeno prakso sodelovanja s Tržnim inšpektoratom RS, Zdravstvenim inšpektoratom RS in </w:t>
      </w:r>
      <w:r w:rsidR="007A5C41">
        <w:rPr>
          <w:rFonts w:ascii="Arial" w:eastAsia="Times New Roman" w:hAnsi="Arial" w:cs="Times New Roman"/>
          <w:sz w:val="20"/>
          <w:szCs w:val="24"/>
        </w:rPr>
        <w:t>FURS (</w:t>
      </w:r>
      <w:r w:rsidRPr="003C7851">
        <w:rPr>
          <w:rFonts w:ascii="Arial" w:eastAsia="Times New Roman" w:hAnsi="Arial" w:cs="Times New Roman"/>
          <w:sz w:val="20"/>
          <w:szCs w:val="24"/>
        </w:rPr>
        <w:t>Carino</w:t>
      </w:r>
      <w:r w:rsidR="007A5C41">
        <w:rPr>
          <w:rFonts w:ascii="Arial" w:eastAsia="Times New Roman" w:hAnsi="Arial" w:cs="Times New Roman"/>
          <w:sz w:val="20"/>
          <w:szCs w:val="24"/>
        </w:rPr>
        <w:t>)</w:t>
      </w:r>
      <w:r w:rsidRPr="003C7851">
        <w:rPr>
          <w:rFonts w:ascii="Arial" w:eastAsia="Times New Roman" w:hAnsi="Arial" w:cs="Times New Roman"/>
          <w:sz w:val="20"/>
          <w:szCs w:val="24"/>
        </w:rPr>
        <w:t xml:space="preserve">. </w:t>
      </w:r>
    </w:p>
    <w:p w14:paraId="341F9C4A" w14:textId="77777777" w:rsidR="007A5C41" w:rsidRDefault="007A5C41" w:rsidP="003C7851">
      <w:pPr>
        <w:spacing w:after="0" w:line="260" w:lineRule="exact"/>
        <w:jc w:val="both"/>
        <w:rPr>
          <w:rFonts w:ascii="Arial" w:eastAsia="Times New Roman" w:hAnsi="Arial" w:cs="Times New Roman"/>
          <w:sz w:val="20"/>
          <w:szCs w:val="24"/>
        </w:rPr>
      </w:pPr>
    </w:p>
    <w:p w14:paraId="1980FB0D" w14:textId="340EBAC3" w:rsidR="003C7851" w:rsidRPr="003C7851" w:rsidRDefault="003C7851" w:rsidP="003C7851">
      <w:pPr>
        <w:spacing w:after="0" w:line="260" w:lineRule="exact"/>
        <w:jc w:val="both"/>
        <w:rPr>
          <w:rFonts w:ascii="Arial" w:eastAsia="Times New Roman" w:hAnsi="Arial" w:cs="Times New Roman"/>
          <w:sz w:val="20"/>
          <w:szCs w:val="24"/>
        </w:rPr>
      </w:pPr>
      <w:r w:rsidRPr="003C7851">
        <w:rPr>
          <w:rFonts w:ascii="Arial" w:eastAsia="Times New Roman" w:hAnsi="Arial" w:cs="Times New Roman"/>
          <w:sz w:val="20"/>
          <w:szCs w:val="24"/>
        </w:rPr>
        <w:t>Vsebina sodelovanja s Tržnim inšpektoratom RS se prvenstveno nanaša na presojo mejnih izdelkov, ko je potrebno preverjanje in uskladitev, ali izdelek sodi med medicinske pripomočke ali ne.</w:t>
      </w:r>
    </w:p>
    <w:p w14:paraId="20586078" w14:textId="77777777" w:rsidR="007A5C41" w:rsidRDefault="007A5C41" w:rsidP="003C7851">
      <w:pPr>
        <w:spacing w:after="0" w:line="260" w:lineRule="exact"/>
        <w:jc w:val="both"/>
        <w:rPr>
          <w:rFonts w:ascii="Arial" w:eastAsia="Times New Roman" w:hAnsi="Arial" w:cs="Times New Roman"/>
          <w:sz w:val="20"/>
          <w:szCs w:val="24"/>
        </w:rPr>
      </w:pPr>
    </w:p>
    <w:p w14:paraId="042BE9A8" w14:textId="6156CB66" w:rsidR="003C7851" w:rsidRPr="003C7851" w:rsidRDefault="003C7851" w:rsidP="003C7851">
      <w:pPr>
        <w:spacing w:after="0" w:line="260" w:lineRule="exact"/>
        <w:jc w:val="both"/>
        <w:rPr>
          <w:rFonts w:ascii="Arial" w:eastAsia="Times New Roman" w:hAnsi="Arial" w:cs="Times New Roman"/>
          <w:sz w:val="20"/>
          <w:szCs w:val="24"/>
        </w:rPr>
      </w:pPr>
      <w:r w:rsidRPr="003C7851">
        <w:rPr>
          <w:rFonts w:ascii="Arial" w:eastAsia="Times New Roman" w:hAnsi="Arial" w:cs="Times New Roman"/>
          <w:sz w:val="20"/>
          <w:szCs w:val="24"/>
        </w:rPr>
        <w:t xml:space="preserve">Podobna je vsebina sodelovanja </w:t>
      </w:r>
      <w:r w:rsidR="00685758">
        <w:rPr>
          <w:rFonts w:ascii="Arial" w:eastAsia="Times New Roman" w:hAnsi="Arial" w:cs="Times New Roman"/>
          <w:sz w:val="20"/>
          <w:szCs w:val="24"/>
        </w:rPr>
        <w:t>z Zdravstvenim inšpektoratom</w:t>
      </w:r>
      <w:r w:rsidR="00730B68">
        <w:rPr>
          <w:rFonts w:ascii="Arial" w:eastAsia="Times New Roman" w:hAnsi="Arial" w:cs="Times New Roman"/>
          <w:sz w:val="20"/>
          <w:szCs w:val="24"/>
        </w:rPr>
        <w:t xml:space="preserve"> RS</w:t>
      </w:r>
      <w:r w:rsidRPr="003C7851">
        <w:rPr>
          <w:rFonts w:ascii="Arial" w:eastAsia="Times New Roman" w:hAnsi="Arial" w:cs="Times New Roman"/>
          <w:sz w:val="20"/>
          <w:szCs w:val="24"/>
        </w:rPr>
        <w:t>, kjer presoja</w:t>
      </w:r>
      <w:r w:rsidR="007A5C41">
        <w:rPr>
          <w:rFonts w:ascii="Arial" w:eastAsia="Times New Roman" w:hAnsi="Arial" w:cs="Times New Roman"/>
          <w:sz w:val="20"/>
          <w:szCs w:val="24"/>
        </w:rPr>
        <w:t>j</w:t>
      </w:r>
      <w:r w:rsidRPr="003C7851">
        <w:rPr>
          <w:rFonts w:ascii="Arial" w:eastAsia="Times New Roman" w:hAnsi="Arial" w:cs="Times New Roman"/>
          <w:sz w:val="20"/>
          <w:szCs w:val="24"/>
        </w:rPr>
        <w:t>o, ali gre za zavaj</w:t>
      </w:r>
      <w:r w:rsidR="007A5C41">
        <w:rPr>
          <w:rFonts w:ascii="Arial" w:eastAsia="Times New Roman" w:hAnsi="Arial" w:cs="Times New Roman"/>
          <w:sz w:val="20"/>
          <w:szCs w:val="24"/>
        </w:rPr>
        <w:t>a</w:t>
      </w:r>
      <w:r w:rsidRPr="003C7851">
        <w:rPr>
          <w:rFonts w:ascii="Arial" w:eastAsia="Times New Roman" w:hAnsi="Arial" w:cs="Times New Roman"/>
          <w:sz w:val="20"/>
          <w:szCs w:val="24"/>
        </w:rPr>
        <w:t>joče in nedovoljene predstavitve ali opredelitve prehranskih dopolnil.</w:t>
      </w:r>
    </w:p>
    <w:p w14:paraId="23AF93E5" w14:textId="77777777" w:rsidR="003C7851" w:rsidRPr="003C7851" w:rsidRDefault="003C7851" w:rsidP="003C7851">
      <w:pPr>
        <w:spacing w:after="0" w:line="260" w:lineRule="exact"/>
        <w:jc w:val="both"/>
        <w:rPr>
          <w:rFonts w:ascii="Arial" w:eastAsia="Times New Roman" w:hAnsi="Arial" w:cs="Times New Roman"/>
          <w:sz w:val="20"/>
          <w:szCs w:val="24"/>
        </w:rPr>
      </w:pPr>
    </w:p>
    <w:p w14:paraId="03F6D229" w14:textId="77777777" w:rsidR="003C7851" w:rsidRPr="00154F7F" w:rsidRDefault="003C7851" w:rsidP="00154F7F">
      <w:pPr>
        <w:spacing w:after="17" w:line="276" w:lineRule="auto"/>
        <w:jc w:val="both"/>
        <w:rPr>
          <w:rFonts w:ascii="Arial" w:hAnsi="Arial" w:cs="Arial"/>
          <w:b/>
          <w:bCs/>
          <w:sz w:val="20"/>
          <w:szCs w:val="20"/>
        </w:rPr>
      </w:pPr>
    </w:p>
    <w:sectPr w:rsidR="003C7851" w:rsidRPr="00154F7F">
      <w:footerReference w:type="default" r:id="rId25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0794FD" w14:textId="77777777" w:rsidR="00FE007D" w:rsidRDefault="00FE007D" w:rsidP="00C27DE1">
      <w:pPr>
        <w:spacing w:after="0" w:line="240" w:lineRule="auto"/>
      </w:pPr>
      <w:r>
        <w:separator/>
      </w:r>
    </w:p>
  </w:endnote>
  <w:endnote w:type="continuationSeparator" w:id="0">
    <w:p w14:paraId="299E9B20" w14:textId="77777777" w:rsidR="00FE007D" w:rsidRDefault="00FE007D" w:rsidP="00C27D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Helv">
    <w:altName w:val="Arial"/>
    <w:panose1 w:val="020B0604020202030204"/>
    <w:charset w:val="00"/>
    <w:family w:val="swiss"/>
    <w:pitch w:val="variable"/>
    <w:sig w:usb0="00000003" w:usb1="00000000" w:usb2="00000000" w:usb3="00000000" w:csb0="00000001" w:csb1="00000000"/>
  </w:font>
  <w:font w:name="Sylfaen">
    <w:panose1 w:val="010A0502050306030303"/>
    <w:charset w:val="EE"/>
    <w:family w:val="roman"/>
    <w:pitch w:val="variable"/>
    <w:sig w:usb0="04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BoldMT">
    <w:altName w:val="Arial"/>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MT">
    <w:altName w:val="Arial"/>
    <w:panose1 w:val="00000000000000000000"/>
    <w:charset w:val="00"/>
    <w:family w:val="swiss"/>
    <w:notTrueType/>
    <w:pitch w:val="default"/>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7996062"/>
      <w:docPartObj>
        <w:docPartGallery w:val="Page Numbers (Bottom of Page)"/>
        <w:docPartUnique/>
      </w:docPartObj>
    </w:sdtPr>
    <w:sdtEndPr/>
    <w:sdtContent>
      <w:p w14:paraId="511C6943" w14:textId="663059C5" w:rsidR="00C27DE1" w:rsidRDefault="00C27DE1">
        <w:pPr>
          <w:pStyle w:val="Noga"/>
          <w:jc w:val="right"/>
        </w:pPr>
        <w:r>
          <w:fldChar w:fldCharType="begin"/>
        </w:r>
        <w:r>
          <w:instrText>PAGE   \* MERGEFORMAT</w:instrText>
        </w:r>
        <w:r>
          <w:fldChar w:fldCharType="separate"/>
        </w:r>
        <w:r>
          <w:t>2</w:t>
        </w:r>
        <w:r>
          <w:fldChar w:fldCharType="end"/>
        </w:r>
      </w:p>
    </w:sdtContent>
  </w:sdt>
  <w:p w14:paraId="53D3BA79" w14:textId="77777777" w:rsidR="00C27DE1" w:rsidRDefault="00C27DE1">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2DE473" w14:textId="77777777" w:rsidR="00FE007D" w:rsidRDefault="00FE007D" w:rsidP="00C27DE1">
      <w:pPr>
        <w:spacing w:after="0" w:line="240" w:lineRule="auto"/>
      </w:pPr>
      <w:r>
        <w:separator/>
      </w:r>
    </w:p>
  </w:footnote>
  <w:footnote w:type="continuationSeparator" w:id="0">
    <w:p w14:paraId="498BAD14" w14:textId="77777777" w:rsidR="00FE007D" w:rsidRDefault="00FE007D" w:rsidP="00C27DE1">
      <w:pPr>
        <w:spacing w:after="0" w:line="240" w:lineRule="auto"/>
      </w:pPr>
      <w:r>
        <w:continuationSeparator/>
      </w:r>
    </w:p>
  </w:footnote>
  <w:footnote w:id="1">
    <w:p w14:paraId="248733E4" w14:textId="3D8EF8CD" w:rsidR="007C0EDE" w:rsidRPr="005B249E" w:rsidRDefault="007C0EDE">
      <w:pPr>
        <w:pStyle w:val="Sprotnaopomba-besedilo"/>
        <w:rPr>
          <w:sz w:val="16"/>
          <w:szCs w:val="16"/>
        </w:rPr>
      </w:pPr>
      <w:r w:rsidRPr="005B249E">
        <w:rPr>
          <w:rStyle w:val="Sprotnaopomba-sklic"/>
          <w:sz w:val="16"/>
          <w:szCs w:val="16"/>
        </w:rPr>
        <w:footnoteRef/>
      </w:r>
      <w:r w:rsidRPr="005B249E">
        <w:rPr>
          <w:sz w:val="16"/>
          <w:szCs w:val="16"/>
        </w:rPr>
        <w:t xml:space="preserve"> </w:t>
      </w:r>
      <w:r w:rsidR="00021C59">
        <w:rPr>
          <w:sz w:val="16"/>
          <w:szCs w:val="16"/>
        </w:rPr>
        <w:t>CPC je s</w:t>
      </w:r>
      <w:r w:rsidRPr="005B249E">
        <w:rPr>
          <w:sz w:val="16"/>
          <w:szCs w:val="16"/>
        </w:rPr>
        <w:t>istem za sodelovanje med organi, odgovornimi za izvrševanje zakonodaje o varstvu potrošnikov (angl. Consumer Protection Cooperation Network)</w:t>
      </w:r>
      <w:r w:rsidR="00072C62">
        <w:rPr>
          <w:sz w:val="16"/>
          <w:szCs w:val="16"/>
        </w:rPr>
        <w:t>.</w:t>
      </w:r>
    </w:p>
  </w:footnote>
  <w:footnote w:id="2">
    <w:p w14:paraId="053EDFF3" w14:textId="30EB9CE7" w:rsidR="001519F9" w:rsidRPr="005B249E" w:rsidRDefault="001519F9">
      <w:pPr>
        <w:pStyle w:val="Sprotnaopomba-besedilo"/>
        <w:rPr>
          <w:sz w:val="16"/>
          <w:szCs w:val="16"/>
        </w:rPr>
      </w:pPr>
      <w:r w:rsidRPr="005B249E">
        <w:rPr>
          <w:rStyle w:val="Sprotnaopomba-sklic"/>
          <w:sz w:val="16"/>
          <w:szCs w:val="16"/>
        </w:rPr>
        <w:footnoteRef/>
      </w:r>
      <w:r w:rsidRPr="005B249E">
        <w:rPr>
          <w:sz w:val="16"/>
          <w:szCs w:val="16"/>
        </w:rPr>
        <w:t xml:space="preserve"> </w:t>
      </w:r>
      <w:r w:rsidR="00021C59">
        <w:rPr>
          <w:sz w:val="16"/>
          <w:szCs w:val="16"/>
        </w:rPr>
        <w:t>RAPEX je s</w:t>
      </w:r>
      <w:r w:rsidRPr="005B249E">
        <w:rPr>
          <w:sz w:val="16"/>
          <w:szCs w:val="16"/>
        </w:rPr>
        <w:t>istem EU za hitro izmenjavo informacij o nevarnih neživilskih proizvodih (angl. Rapid alert system for dangerous non-food products)</w:t>
      </w:r>
      <w:r w:rsidR="00072C62">
        <w:rPr>
          <w:sz w:val="16"/>
          <w:szCs w:val="16"/>
        </w:rPr>
        <w:t>.</w:t>
      </w:r>
    </w:p>
  </w:footnote>
  <w:footnote w:id="3">
    <w:p w14:paraId="14F266FA" w14:textId="59EF07E2" w:rsidR="004C0389" w:rsidRPr="005B249E" w:rsidRDefault="004C0389">
      <w:pPr>
        <w:pStyle w:val="Sprotnaopomba-besedilo"/>
        <w:rPr>
          <w:sz w:val="16"/>
          <w:szCs w:val="16"/>
        </w:rPr>
      </w:pPr>
      <w:r w:rsidRPr="005B249E">
        <w:rPr>
          <w:rStyle w:val="Sprotnaopomba-sklic"/>
          <w:sz w:val="16"/>
          <w:szCs w:val="16"/>
        </w:rPr>
        <w:footnoteRef/>
      </w:r>
      <w:r w:rsidRPr="005B249E">
        <w:rPr>
          <w:sz w:val="16"/>
          <w:szCs w:val="16"/>
        </w:rPr>
        <w:t xml:space="preserve"> </w:t>
      </w:r>
      <w:r w:rsidR="00072C62">
        <w:rPr>
          <w:sz w:val="16"/>
          <w:szCs w:val="16"/>
        </w:rPr>
        <w:t xml:space="preserve">Product Safety Business Alert Gateway: </w:t>
      </w:r>
      <w:r w:rsidRPr="005B249E">
        <w:rPr>
          <w:sz w:val="16"/>
          <w:szCs w:val="16"/>
        </w:rPr>
        <w:t>Aplikacija, preko katere proizvajalci obvestijo pristojno inšpekcijo, da predstavlja proizvod, ki so ga dali na trg, nevarnosti, ki niso skladne s splošno varnostno zahtevo</w:t>
      </w:r>
      <w:r w:rsidR="00072C62">
        <w:rPr>
          <w:sz w:val="16"/>
          <w:szCs w:val="16"/>
        </w:rPr>
        <w:t>.</w:t>
      </w:r>
    </w:p>
  </w:footnote>
  <w:footnote w:id="4">
    <w:p w14:paraId="1E6BC531" w14:textId="0BF75567" w:rsidR="000D7190" w:rsidRDefault="000D7190">
      <w:pPr>
        <w:pStyle w:val="Sprotnaopomba-besedilo"/>
      </w:pPr>
      <w:r w:rsidRPr="005B249E">
        <w:rPr>
          <w:rStyle w:val="Sprotnaopomba-sklic"/>
          <w:sz w:val="16"/>
          <w:szCs w:val="16"/>
        </w:rPr>
        <w:footnoteRef/>
      </w:r>
      <w:r w:rsidR="00072C62">
        <w:rPr>
          <w:sz w:val="16"/>
          <w:szCs w:val="16"/>
        </w:rPr>
        <w:t xml:space="preserve"> ICSMS je</w:t>
      </w:r>
      <w:r w:rsidRPr="005B249E">
        <w:rPr>
          <w:sz w:val="16"/>
          <w:szCs w:val="16"/>
        </w:rPr>
        <w:t xml:space="preserve"> </w:t>
      </w:r>
      <w:r w:rsidR="00072C62">
        <w:rPr>
          <w:sz w:val="16"/>
          <w:szCs w:val="16"/>
        </w:rPr>
        <w:t>i</w:t>
      </w:r>
      <w:r w:rsidRPr="005B249E">
        <w:rPr>
          <w:sz w:val="16"/>
          <w:szCs w:val="16"/>
        </w:rPr>
        <w:t>nformacijski in komunikacijski sistem za strukturirano zbiranje, obdelavo in hranjenje informacij o vprašanjih v zvezi z izvrševanjem harmonizacijske zakonodaje EU (angl. Information and Communication System for Market Surveillance)</w:t>
      </w:r>
      <w:r w:rsidR="00072C62">
        <w:rPr>
          <w:sz w:val="16"/>
          <w:szCs w:val="16"/>
        </w:rPr>
        <w:t>.</w:t>
      </w:r>
    </w:p>
  </w:footnote>
  <w:footnote w:id="5">
    <w:p w14:paraId="1DB87FF8" w14:textId="427B1806" w:rsidR="00FE5147" w:rsidRPr="00D267B8" w:rsidRDefault="00FE5147">
      <w:pPr>
        <w:pStyle w:val="Sprotnaopomba-besedilo"/>
        <w:contextualSpacing/>
        <w:rPr>
          <w:sz w:val="16"/>
          <w:szCs w:val="16"/>
        </w:rPr>
      </w:pPr>
      <w:r w:rsidRPr="00D267B8">
        <w:rPr>
          <w:rStyle w:val="Sprotnaopomba-sklic"/>
          <w:sz w:val="16"/>
          <w:szCs w:val="16"/>
        </w:rPr>
        <w:footnoteRef/>
      </w:r>
      <w:r w:rsidRPr="00D267B8">
        <w:rPr>
          <w:sz w:val="16"/>
          <w:szCs w:val="16"/>
        </w:rPr>
        <w:t xml:space="preserve"> </w:t>
      </w:r>
      <w:r w:rsidR="00F83438">
        <w:rPr>
          <w:sz w:val="16"/>
          <w:szCs w:val="16"/>
        </w:rPr>
        <w:t>JAHARP 2021 je v</w:t>
      </w:r>
      <w:r w:rsidRPr="00D267B8">
        <w:rPr>
          <w:sz w:val="16"/>
          <w:szCs w:val="16"/>
        </w:rPr>
        <w:t>seevropski projekt EU, ki obsega 7 področij izdelkov in 3 horizontalne dejavnosti/dejavnosti za krepitev zmogljivosti (angl. Joint Market Surveillance Action on HARmonised Products 2021)</w:t>
      </w:r>
      <w:r w:rsidR="00F83438">
        <w:rPr>
          <w:sz w:val="16"/>
          <w:szCs w:val="16"/>
        </w:rPr>
        <w:t>.</w:t>
      </w:r>
    </w:p>
  </w:footnote>
  <w:footnote w:id="6">
    <w:p w14:paraId="59FA87BB" w14:textId="0A217636" w:rsidR="00C55EA9" w:rsidRPr="00D267B8" w:rsidRDefault="00C55EA9">
      <w:pPr>
        <w:pStyle w:val="Sprotnaopomba-besedilo"/>
        <w:contextualSpacing/>
        <w:rPr>
          <w:sz w:val="16"/>
          <w:szCs w:val="16"/>
        </w:rPr>
      </w:pPr>
      <w:r w:rsidRPr="00D267B8">
        <w:rPr>
          <w:rStyle w:val="Sprotnaopomba-sklic"/>
          <w:sz w:val="16"/>
          <w:szCs w:val="16"/>
        </w:rPr>
        <w:footnoteRef/>
      </w:r>
      <w:r w:rsidRPr="00D267B8">
        <w:rPr>
          <w:sz w:val="16"/>
          <w:szCs w:val="16"/>
        </w:rPr>
        <w:t xml:space="preserve"> </w:t>
      </w:r>
      <w:r w:rsidR="002B4AD1">
        <w:rPr>
          <w:sz w:val="16"/>
          <w:szCs w:val="16"/>
        </w:rPr>
        <w:t>ENERTP2020 je v</w:t>
      </w:r>
      <w:r w:rsidRPr="00D267B8">
        <w:rPr>
          <w:sz w:val="16"/>
          <w:szCs w:val="16"/>
        </w:rPr>
        <w:t>seevropski projekt EU za nadzor proizvodov, povezanih z energijo, v skladu z zakonodajo o okoljsko primerni zasnovi in energijskem označevanju (angl. Energy Testing Pool 2020)</w:t>
      </w:r>
      <w:r w:rsidR="002B4AD1">
        <w:rPr>
          <w:sz w:val="16"/>
          <w:szCs w:val="16"/>
        </w:rPr>
        <w:t>.</w:t>
      </w:r>
      <w:r w:rsidR="00D267B8">
        <w:rPr>
          <w:sz w:val="16"/>
          <w:szCs w:val="16"/>
        </w:rPr>
        <w:t xml:space="preserve"> </w:t>
      </w:r>
    </w:p>
  </w:footnote>
  <w:footnote w:id="7">
    <w:p w14:paraId="6F6F3FA0" w14:textId="6D179521" w:rsidR="00AC7888" w:rsidRDefault="00AC7888">
      <w:pPr>
        <w:pStyle w:val="Sprotnaopomba-besedilo"/>
        <w:contextualSpacing/>
      </w:pPr>
      <w:r w:rsidRPr="00D267B8">
        <w:rPr>
          <w:rStyle w:val="Sprotnaopomba-sklic"/>
          <w:sz w:val="16"/>
          <w:szCs w:val="16"/>
        </w:rPr>
        <w:footnoteRef/>
      </w:r>
      <w:r w:rsidRPr="00D267B8">
        <w:rPr>
          <w:sz w:val="16"/>
          <w:szCs w:val="16"/>
        </w:rPr>
        <w:t xml:space="preserve"> </w:t>
      </w:r>
      <w:r w:rsidR="00742204">
        <w:rPr>
          <w:sz w:val="16"/>
          <w:szCs w:val="16"/>
        </w:rPr>
        <w:t>EEPLIANT4 je v</w:t>
      </w:r>
      <w:r w:rsidRPr="00D267B8">
        <w:rPr>
          <w:sz w:val="16"/>
          <w:szCs w:val="16"/>
        </w:rPr>
        <w:t>seevropski projekt EU, preko katerega bi nadzorni organi EU dosegli predvidene gospodarske in okoljske koristi direktiv o energijskem označevanju in okoljsko primerni zasnovi s povečanjem stopnje skladnosti z njima (ang. Energy Efficiency ComPLIANT Products)</w:t>
      </w:r>
      <w:r w:rsidR="00742204">
        <w:rPr>
          <w:sz w:val="16"/>
          <w:szCs w:val="16"/>
        </w:rPr>
        <w:t>.</w:t>
      </w:r>
    </w:p>
  </w:footnote>
  <w:footnote w:id="8">
    <w:p w14:paraId="3F9546EF" w14:textId="6C08CF0A" w:rsidR="00BA0208" w:rsidRPr="00BA0208" w:rsidRDefault="00BA0208">
      <w:pPr>
        <w:pStyle w:val="Sprotnaopomba-besedilo"/>
        <w:rPr>
          <w:sz w:val="16"/>
          <w:szCs w:val="16"/>
        </w:rPr>
      </w:pPr>
      <w:r w:rsidRPr="00BA0208">
        <w:rPr>
          <w:rStyle w:val="Sprotnaopomba-sklic"/>
          <w:sz w:val="16"/>
          <w:szCs w:val="16"/>
        </w:rPr>
        <w:footnoteRef/>
      </w:r>
      <w:r w:rsidRPr="00BA0208">
        <w:rPr>
          <w:sz w:val="16"/>
          <w:szCs w:val="16"/>
        </w:rPr>
        <w:t xml:space="preserve"> </w:t>
      </w:r>
      <w:r w:rsidR="007F3202">
        <w:rPr>
          <w:sz w:val="16"/>
          <w:szCs w:val="16"/>
        </w:rPr>
        <w:t xml:space="preserve">AdCo: </w:t>
      </w:r>
      <w:r w:rsidRPr="00BA0208">
        <w:rPr>
          <w:sz w:val="16"/>
          <w:szCs w:val="16"/>
        </w:rPr>
        <w:t>Skupine za upravno koordinacijo na ravni EU (angl. Administrative Co-operation Working Groups)</w:t>
      </w:r>
      <w:r w:rsidR="007F3202">
        <w:rPr>
          <w:sz w:val="16"/>
          <w:szCs w:val="16"/>
        </w:rPr>
        <w:t>.</w:t>
      </w:r>
    </w:p>
  </w:footnote>
  <w:footnote w:id="9">
    <w:p w14:paraId="0FA78063" w14:textId="33736366" w:rsidR="009C0739" w:rsidRPr="003603AC" w:rsidRDefault="009C0739">
      <w:pPr>
        <w:pStyle w:val="Sprotnaopomba-besedilo"/>
        <w:rPr>
          <w:sz w:val="16"/>
          <w:szCs w:val="16"/>
        </w:rPr>
      </w:pPr>
      <w:r w:rsidRPr="003603AC">
        <w:rPr>
          <w:rStyle w:val="Sprotnaopomba-sklic"/>
          <w:sz w:val="16"/>
          <w:szCs w:val="16"/>
        </w:rPr>
        <w:footnoteRef/>
      </w:r>
      <w:r w:rsidRPr="003603AC">
        <w:rPr>
          <w:sz w:val="16"/>
          <w:szCs w:val="16"/>
        </w:rPr>
        <w:t xml:space="preserve"> </w:t>
      </w:r>
      <w:r w:rsidR="00886DE2">
        <w:rPr>
          <w:sz w:val="16"/>
          <w:szCs w:val="16"/>
        </w:rPr>
        <w:t>ACAM je s</w:t>
      </w:r>
      <w:r w:rsidRPr="003603AC">
        <w:rPr>
          <w:sz w:val="16"/>
          <w:szCs w:val="16"/>
        </w:rPr>
        <w:t>premljanje stalne plovnosti zrakoplova (angl. Aircraft continuing airworthiness monitoring)</w:t>
      </w:r>
      <w:r w:rsidR="00886DE2">
        <w:rPr>
          <w:sz w:val="16"/>
          <w:szCs w:val="16"/>
        </w:rPr>
        <w:t>.</w:t>
      </w:r>
    </w:p>
  </w:footnote>
  <w:footnote w:id="10">
    <w:p w14:paraId="2866715C" w14:textId="5B0CC886" w:rsidR="00901FC0" w:rsidRPr="00072848" w:rsidRDefault="00901FC0">
      <w:pPr>
        <w:pStyle w:val="Sprotnaopomba-besedilo"/>
        <w:rPr>
          <w:sz w:val="16"/>
          <w:szCs w:val="16"/>
        </w:rPr>
      </w:pPr>
      <w:r w:rsidRPr="00072848">
        <w:rPr>
          <w:rStyle w:val="Sprotnaopomba-sklic"/>
          <w:sz w:val="16"/>
          <w:szCs w:val="16"/>
        </w:rPr>
        <w:footnoteRef/>
      </w:r>
      <w:r w:rsidRPr="00072848">
        <w:rPr>
          <w:sz w:val="16"/>
          <w:szCs w:val="16"/>
        </w:rPr>
        <w:t xml:space="preserve"> </w:t>
      </w:r>
      <w:r w:rsidR="00C36257">
        <w:rPr>
          <w:sz w:val="16"/>
          <w:szCs w:val="16"/>
        </w:rPr>
        <w:t>Kratica FCL: l</w:t>
      </w:r>
      <w:r w:rsidRPr="00072848">
        <w:rPr>
          <w:sz w:val="16"/>
          <w:szCs w:val="16"/>
        </w:rPr>
        <w:t>icenciranje letalskega osebja (angl. Flight Crew Licencing)</w:t>
      </w:r>
      <w:r w:rsidR="00C36257">
        <w:rPr>
          <w:sz w:val="16"/>
          <w:szCs w:val="16"/>
        </w:rPr>
        <w:t>.</w:t>
      </w:r>
    </w:p>
  </w:footnote>
  <w:footnote w:id="11">
    <w:p w14:paraId="537D1244" w14:textId="0C9B394A" w:rsidR="00901FC0" w:rsidRPr="00072848" w:rsidRDefault="00901FC0">
      <w:pPr>
        <w:pStyle w:val="Sprotnaopomba-besedilo"/>
        <w:rPr>
          <w:sz w:val="16"/>
          <w:szCs w:val="16"/>
        </w:rPr>
      </w:pPr>
      <w:r w:rsidRPr="00072848">
        <w:rPr>
          <w:rStyle w:val="Sprotnaopomba-sklic"/>
          <w:sz w:val="16"/>
          <w:szCs w:val="16"/>
        </w:rPr>
        <w:footnoteRef/>
      </w:r>
      <w:r w:rsidRPr="00072848">
        <w:rPr>
          <w:sz w:val="16"/>
          <w:szCs w:val="16"/>
        </w:rPr>
        <w:t xml:space="preserve"> </w:t>
      </w:r>
      <w:r w:rsidR="00C36257">
        <w:rPr>
          <w:sz w:val="16"/>
          <w:szCs w:val="16"/>
        </w:rPr>
        <w:t xml:space="preserve">Kratica OPS: </w:t>
      </w:r>
      <w:r w:rsidRPr="00072848">
        <w:rPr>
          <w:sz w:val="16"/>
          <w:szCs w:val="16"/>
        </w:rPr>
        <w:t>Letalske operacije (angl. Air Operations)</w:t>
      </w:r>
      <w:r w:rsidR="00C36257">
        <w:rPr>
          <w:sz w:val="16"/>
          <w:szCs w:val="16"/>
        </w:rPr>
        <w:t>.</w:t>
      </w:r>
    </w:p>
  </w:footnote>
  <w:footnote w:id="12">
    <w:p w14:paraId="3AFB83BF" w14:textId="4DC2A03E" w:rsidR="00535DFA" w:rsidRPr="00072848" w:rsidRDefault="00535DFA">
      <w:pPr>
        <w:pStyle w:val="Sprotnaopomba-besedilo"/>
        <w:rPr>
          <w:sz w:val="16"/>
          <w:szCs w:val="16"/>
        </w:rPr>
      </w:pPr>
      <w:r w:rsidRPr="00072848">
        <w:rPr>
          <w:rStyle w:val="Sprotnaopomba-sklic"/>
          <w:sz w:val="16"/>
          <w:szCs w:val="16"/>
        </w:rPr>
        <w:footnoteRef/>
      </w:r>
      <w:r w:rsidRPr="00072848">
        <w:rPr>
          <w:sz w:val="16"/>
          <w:szCs w:val="16"/>
        </w:rPr>
        <w:t xml:space="preserve"> </w:t>
      </w:r>
      <w:r w:rsidR="00C36257">
        <w:rPr>
          <w:sz w:val="16"/>
          <w:szCs w:val="16"/>
        </w:rPr>
        <w:t xml:space="preserve">Kratica RBO: </w:t>
      </w:r>
      <w:r w:rsidRPr="00072848">
        <w:rPr>
          <w:sz w:val="16"/>
          <w:szCs w:val="16"/>
        </w:rPr>
        <w:t>Nadzor na podlagi tveganja</w:t>
      </w:r>
      <w:r w:rsidR="00C36257">
        <w:rPr>
          <w:sz w:val="16"/>
          <w:szCs w:val="16"/>
        </w:rPr>
        <w:t>.</w:t>
      </w:r>
    </w:p>
  </w:footnote>
  <w:footnote w:id="13">
    <w:p w14:paraId="53D797AA" w14:textId="4FEC5E5F" w:rsidR="00A3007D" w:rsidRDefault="00A3007D">
      <w:pPr>
        <w:pStyle w:val="Sprotnaopomba-besedilo"/>
      </w:pPr>
      <w:r w:rsidRPr="00072848">
        <w:rPr>
          <w:rStyle w:val="Sprotnaopomba-sklic"/>
          <w:sz w:val="16"/>
          <w:szCs w:val="16"/>
        </w:rPr>
        <w:footnoteRef/>
      </w:r>
      <w:r w:rsidRPr="00072848">
        <w:rPr>
          <w:sz w:val="16"/>
          <w:szCs w:val="16"/>
        </w:rPr>
        <w:t xml:space="preserve"> </w:t>
      </w:r>
      <w:r w:rsidR="00C36257">
        <w:rPr>
          <w:sz w:val="16"/>
          <w:szCs w:val="16"/>
        </w:rPr>
        <w:t xml:space="preserve">Kratica FAB CE: </w:t>
      </w:r>
      <w:r w:rsidRPr="00072848">
        <w:rPr>
          <w:sz w:val="16"/>
          <w:szCs w:val="16"/>
        </w:rPr>
        <w:t>Funkcionalni blok zračnega prostora centralne Evrope (angl. functional airspace blocks Central Europe)</w:t>
      </w:r>
      <w:r w:rsidR="00C36257">
        <w:rPr>
          <w:sz w:val="16"/>
          <w:szCs w:val="16"/>
        </w:rPr>
        <w:t>.</w:t>
      </w:r>
    </w:p>
  </w:footnote>
  <w:footnote w:id="14">
    <w:p w14:paraId="2796E91D" w14:textId="58FF5841" w:rsidR="00400DF1" w:rsidRPr="00637998" w:rsidRDefault="00400DF1" w:rsidP="00400DF1">
      <w:pPr>
        <w:pStyle w:val="datumtevilka"/>
        <w:rPr>
          <w:sz w:val="16"/>
          <w:szCs w:val="16"/>
          <w:highlight w:val="yellow"/>
        </w:rPr>
      </w:pPr>
      <w:r w:rsidRPr="00637998">
        <w:rPr>
          <w:rStyle w:val="Sprotnaopomba-sklic"/>
          <w:sz w:val="16"/>
          <w:szCs w:val="16"/>
        </w:rPr>
        <w:footnoteRef/>
      </w:r>
      <w:r w:rsidRPr="00637998">
        <w:rPr>
          <w:sz w:val="16"/>
          <w:szCs w:val="16"/>
        </w:rPr>
        <w:t xml:space="preserve"> Kriteriji za določitev prioritet dela inšpektorata RS za šolstvo, št. 010-54/2023/2 z dne 28. 12. 2023, </w:t>
      </w:r>
      <w:r w:rsidR="003D2F4A">
        <w:rPr>
          <w:sz w:val="16"/>
          <w:szCs w:val="16"/>
        </w:rPr>
        <w:t xml:space="preserve">so </w:t>
      </w:r>
      <w:r w:rsidRPr="00637998">
        <w:rPr>
          <w:sz w:val="16"/>
          <w:szCs w:val="16"/>
        </w:rPr>
        <w:t>dostopni na spletni strani IRSŠol</w:t>
      </w:r>
      <w:r w:rsidR="003D2F4A">
        <w:rPr>
          <w:sz w:val="16"/>
          <w:szCs w:val="16"/>
        </w:rPr>
        <w:t>.</w:t>
      </w:r>
      <w:r w:rsidRPr="00637998">
        <w:rPr>
          <w:sz w:val="16"/>
          <w:szCs w:val="16"/>
        </w:rPr>
        <w:t xml:space="preserve"> </w:t>
      </w:r>
    </w:p>
  </w:footnote>
  <w:footnote w:id="15">
    <w:p w14:paraId="6379BB33" w14:textId="77777777" w:rsidR="00400DF1" w:rsidRDefault="00400DF1" w:rsidP="00400DF1">
      <w:pPr>
        <w:pStyle w:val="datumtevilka"/>
        <w:rPr>
          <w:sz w:val="16"/>
          <w:szCs w:val="16"/>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7210A"/>
    <w:multiLevelType w:val="hybridMultilevel"/>
    <w:tmpl w:val="7F9ADCB2"/>
    <w:lvl w:ilvl="0" w:tplc="FFFFFFFF">
      <w:start w:val="1"/>
      <w:numFmt w:val="bullet"/>
      <w:lvlText w:val=""/>
      <w:lvlJc w:val="left"/>
      <w:pPr>
        <w:ind w:left="720" w:hanging="360"/>
      </w:pPr>
      <w:rPr>
        <w:rFonts w:ascii="Symbol" w:hAnsi="Symbol" w:hint="default"/>
      </w:rPr>
    </w:lvl>
    <w:lvl w:ilvl="1" w:tplc="FFFFFFFF">
      <w:start w:val="2"/>
      <w:numFmt w:val="bullet"/>
      <w:lvlText w:val="-"/>
      <w:lvlJc w:val="left"/>
      <w:pPr>
        <w:ind w:left="1440" w:hanging="360"/>
      </w:pPr>
      <w:rPr>
        <w:rFonts w:ascii="Microsoft Sans Serif" w:eastAsia="Times New Roman" w:hAnsi="Microsoft Sans Serif" w:cs="Microsoft Sans Serif" w:hint="default"/>
      </w:rPr>
    </w:lvl>
    <w:lvl w:ilvl="2" w:tplc="FFFFFFFF">
      <w:start w:val="1"/>
      <w:numFmt w:val="bullet"/>
      <w:lvlText w:val="-"/>
      <w:lvlJc w:val="left"/>
      <w:pPr>
        <w:ind w:left="2160" w:hanging="360"/>
      </w:pPr>
      <w:rPr>
        <w:rFonts w:ascii="Arial" w:eastAsia="Batang" w:hAnsi="Arial" w:cs="Arial"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 w15:restartNumberingAfterBreak="0">
    <w:nsid w:val="001A126A"/>
    <w:multiLevelType w:val="hybridMultilevel"/>
    <w:tmpl w:val="30C675B8"/>
    <w:lvl w:ilvl="0" w:tplc="FFFFFFFF">
      <w:start w:val="1"/>
      <w:numFmt w:val="bullet"/>
      <w:lvlText w:val=""/>
      <w:lvlJc w:val="left"/>
      <w:pPr>
        <w:ind w:left="720" w:hanging="360"/>
      </w:pPr>
      <w:rPr>
        <w:rFonts w:ascii="Symbol" w:hAnsi="Symbol" w:hint="default"/>
      </w:rPr>
    </w:lvl>
    <w:lvl w:ilvl="1" w:tplc="04240003">
      <w:numFmt w:val="bullet"/>
      <w:lvlText w:val="-"/>
      <w:lvlJc w:val="left"/>
      <w:pPr>
        <w:ind w:left="1440" w:hanging="360"/>
      </w:pPr>
      <w:rPr>
        <w:rFonts w:ascii="Arial" w:eastAsia="Times New Roman" w:hAnsi="Arial" w:cs="Aria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 w15:restartNumberingAfterBreak="0">
    <w:nsid w:val="01280BBA"/>
    <w:multiLevelType w:val="hybridMultilevel"/>
    <w:tmpl w:val="43A8DFD0"/>
    <w:lvl w:ilvl="0" w:tplc="9886ECA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1A710A0"/>
    <w:multiLevelType w:val="hybridMultilevel"/>
    <w:tmpl w:val="9B5C9A3A"/>
    <w:lvl w:ilvl="0" w:tplc="652A6452">
      <w:numFmt w:val="bullet"/>
      <w:lvlText w:val="-"/>
      <w:lvlJc w:val="left"/>
      <w:pPr>
        <w:ind w:left="1440" w:hanging="360"/>
      </w:pPr>
      <w:rPr>
        <w:rFonts w:ascii="Calibri" w:eastAsiaTheme="minorHAnsi" w:hAnsi="Calibri" w:cs="Calibri"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 w15:restartNumberingAfterBreak="0">
    <w:nsid w:val="01A8313B"/>
    <w:multiLevelType w:val="multilevel"/>
    <w:tmpl w:val="9D007FAE"/>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1B532D2"/>
    <w:multiLevelType w:val="hybridMultilevel"/>
    <w:tmpl w:val="BE86D558"/>
    <w:lvl w:ilvl="0" w:tplc="9886ECAC">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6" w15:restartNumberingAfterBreak="0">
    <w:nsid w:val="01D279A3"/>
    <w:multiLevelType w:val="hybridMultilevel"/>
    <w:tmpl w:val="28BAD748"/>
    <w:lvl w:ilvl="0" w:tplc="652A6452">
      <w:numFmt w:val="bullet"/>
      <w:lvlText w:val="-"/>
      <w:lvlJc w:val="left"/>
      <w:pPr>
        <w:tabs>
          <w:tab w:val="num" w:pos="1440"/>
        </w:tabs>
        <w:ind w:left="1440" w:hanging="360"/>
      </w:pPr>
      <w:rPr>
        <w:rFonts w:ascii="Calibri" w:eastAsiaTheme="minorHAnsi" w:hAnsi="Calibri" w:cs="Calibri" w:hint="default"/>
      </w:rPr>
    </w:lvl>
    <w:lvl w:ilvl="1" w:tplc="FFFFFFFF">
      <w:start w:val="1"/>
      <w:numFmt w:val="bullet"/>
      <w:lvlText w:val="o"/>
      <w:lvlJc w:val="left"/>
      <w:pPr>
        <w:tabs>
          <w:tab w:val="num" w:pos="2160"/>
        </w:tabs>
        <w:ind w:left="2160" w:hanging="360"/>
      </w:pPr>
      <w:rPr>
        <w:rFonts w:ascii="Courier New" w:hAnsi="Courier New" w:cs="Courier New" w:hint="default"/>
      </w:rPr>
    </w:lvl>
    <w:lvl w:ilvl="2" w:tplc="FFFFFFFF">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01E02485"/>
    <w:multiLevelType w:val="hybridMultilevel"/>
    <w:tmpl w:val="B2DC27C2"/>
    <w:lvl w:ilvl="0" w:tplc="CA604A48">
      <w:start w:val="30"/>
      <w:numFmt w:val="bullet"/>
      <w:lvlText w:val=""/>
      <w:lvlJc w:val="left"/>
      <w:pPr>
        <w:ind w:left="360" w:hanging="360"/>
      </w:pPr>
      <w:rPr>
        <w:rFonts w:ascii="Symbol" w:eastAsia="Batang" w:hAnsi="Symbo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01F66C0C"/>
    <w:multiLevelType w:val="hybridMultilevel"/>
    <w:tmpl w:val="A9E436C2"/>
    <w:lvl w:ilvl="0" w:tplc="661E235A">
      <w:numFmt w:val="bullet"/>
      <w:lvlText w:val="-"/>
      <w:lvlJc w:val="left"/>
      <w:pPr>
        <w:tabs>
          <w:tab w:val="num" w:pos="720"/>
        </w:tabs>
        <w:ind w:left="720" w:hanging="360"/>
      </w:pPr>
      <w:rPr>
        <w:rFonts w:ascii="Arial" w:eastAsia="Times New Roman" w:hAnsi="Arial" w:cs="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2116B99"/>
    <w:multiLevelType w:val="hybridMultilevel"/>
    <w:tmpl w:val="49E42620"/>
    <w:lvl w:ilvl="0" w:tplc="9886ECA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03161793"/>
    <w:multiLevelType w:val="hybridMultilevel"/>
    <w:tmpl w:val="47FE3986"/>
    <w:lvl w:ilvl="0" w:tplc="24F66BC6">
      <w:numFmt w:val="bullet"/>
      <w:lvlText w:val="-"/>
      <w:lvlJc w:val="left"/>
      <w:pPr>
        <w:ind w:left="1440" w:hanging="360"/>
      </w:pPr>
      <w:rPr>
        <w:rFonts w:ascii="Arial" w:eastAsia="Times New Roman" w:hAnsi="Aria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1" w15:restartNumberingAfterBreak="0">
    <w:nsid w:val="03754B91"/>
    <w:multiLevelType w:val="hybridMultilevel"/>
    <w:tmpl w:val="95A66E96"/>
    <w:lvl w:ilvl="0" w:tplc="FFFFFFFF">
      <w:start w:val="1"/>
      <w:numFmt w:val="bullet"/>
      <w:lvlText w:val=""/>
      <w:lvlJc w:val="left"/>
      <w:pPr>
        <w:ind w:left="720" w:hanging="360"/>
      </w:pPr>
      <w:rPr>
        <w:rFonts w:ascii="Symbol" w:hAnsi="Symbol" w:hint="default"/>
      </w:rPr>
    </w:lvl>
    <w:lvl w:ilvl="1" w:tplc="04240003">
      <w:numFmt w:val="bullet"/>
      <w:lvlText w:val="-"/>
      <w:lvlJc w:val="left"/>
      <w:pPr>
        <w:ind w:left="1440" w:hanging="360"/>
      </w:pPr>
      <w:rPr>
        <w:rFonts w:ascii="Arial" w:eastAsia="Times New Roman" w:hAnsi="Arial" w:cs="Aria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2" w15:restartNumberingAfterBreak="0">
    <w:nsid w:val="03CF534D"/>
    <w:multiLevelType w:val="hybridMultilevel"/>
    <w:tmpl w:val="EA16DBEC"/>
    <w:lvl w:ilvl="0" w:tplc="FFFFFFFF">
      <w:start w:val="1"/>
      <w:numFmt w:val="bullet"/>
      <w:lvlText w:val=""/>
      <w:lvlJc w:val="left"/>
      <w:pPr>
        <w:ind w:left="720" w:hanging="360"/>
      </w:pPr>
      <w:rPr>
        <w:rFonts w:ascii="Symbol" w:hAnsi="Symbol" w:hint="default"/>
      </w:rPr>
    </w:lvl>
    <w:lvl w:ilvl="1" w:tplc="04240003">
      <w:numFmt w:val="bullet"/>
      <w:lvlText w:val="-"/>
      <w:lvlJc w:val="left"/>
      <w:pPr>
        <w:ind w:left="1440" w:hanging="360"/>
      </w:pPr>
      <w:rPr>
        <w:rFonts w:ascii="Arial" w:eastAsia="Times New Roman" w:hAnsi="Arial" w:cs="Aria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3" w15:restartNumberingAfterBreak="0">
    <w:nsid w:val="03D40DC1"/>
    <w:multiLevelType w:val="hybridMultilevel"/>
    <w:tmpl w:val="BBC87966"/>
    <w:lvl w:ilvl="0" w:tplc="FFFFFFFF">
      <w:start w:val="1"/>
      <w:numFmt w:val="bullet"/>
      <w:lvlText w:val=""/>
      <w:lvlJc w:val="left"/>
      <w:pPr>
        <w:ind w:left="720" w:hanging="360"/>
      </w:pPr>
      <w:rPr>
        <w:rFonts w:ascii="Symbol" w:hAnsi="Symbol" w:hint="default"/>
      </w:rPr>
    </w:lvl>
    <w:lvl w:ilvl="1" w:tplc="04240003">
      <w:numFmt w:val="bullet"/>
      <w:lvlText w:val="-"/>
      <w:lvlJc w:val="left"/>
      <w:pPr>
        <w:ind w:left="1440" w:hanging="360"/>
      </w:pPr>
      <w:rPr>
        <w:rFonts w:ascii="Arial" w:eastAsia="Times New Roman" w:hAnsi="Arial" w:cs="Aria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4" w15:restartNumberingAfterBreak="0">
    <w:nsid w:val="040030C6"/>
    <w:multiLevelType w:val="hybridMultilevel"/>
    <w:tmpl w:val="8B64029C"/>
    <w:lvl w:ilvl="0" w:tplc="661E235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04027110"/>
    <w:multiLevelType w:val="hybridMultilevel"/>
    <w:tmpl w:val="64A69298"/>
    <w:lvl w:ilvl="0" w:tplc="652A645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042F30CB"/>
    <w:multiLevelType w:val="hybridMultilevel"/>
    <w:tmpl w:val="C7B2B19C"/>
    <w:lvl w:ilvl="0" w:tplc="9886ECA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058039A8"/>
    <w:multiLevelType w:val="multilevel"/>
    <w:tmpl w:val="FA727BB6"/>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8" w15:restartNumberingAfterBreak="0">
    <w:nsid w:val="06BD3B9E"/>
    <w:multiLevelType w:val="hybridMultilevel"/>
    <w:tmpl w:val="C5D86C8A"/>
    <w:lvl w:ilvl="0" w:tplc="9886ECAC">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9" w15:restartNumberingAfterBreak="0">
    <w:nsid w:val="080B4A7A"/>
    <w:multiLevelType w:val="hybridMultilevel"/>
    <w:tmpl w:val="D4CA060E"/>
    <w:lvl w:ilvl="0" w:tplc="9886ECAC">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Arial" w:eastAsia="Batang" w:hAnsi="Arial" w:cs="Arial"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20" w15:restartNumberingAfterBreak="0">
    <w:nsid w:val="08AD0F57"/>
    <w:multiLevelType w:val="hybridMultilevel"/>
    <w:tmpl w:val="39E47306"/>
    <w:lvl w:ilvl="0" w:tplc="9886ECA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08BC5359"/>
    <w:multiLevelType w:val="hybridMultilevel"/>
    <w:tmpl w:val="C952FBDE"/>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2" w15:restartNumberingAfterBreak="0">
    <w:nsid w:val="099707D5"/>
    <w:multiLevelType w:val="hybridMultilevel"/>
    <w:tmpl w:val="30CEBD46"/>
    <w:lvl w:ilvl="0" w:tplc="9886ECAC">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Arial" w:eastAsia="Batang" w:hAnsi="Arial" w:cs="Arial"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23" w15:restartNumberingAfterBreak="0">
    <w:nsid w:val="09A06319"/>
    <w:multiLevelType w:val="hybridMultilevel"/>
    <w:tmpl w:val="FBEAD9AA"/>
    <w:lvl w:ilvl="0" w:tplc="FFFFFFFF">
      <w:start w:val="1"/>
      <w:numFmt w:val="bullet"/>
      <w:lvlText w:val=""/>
      <w:lvlJc w:val="left"/>
      <w:pPr>
        <w:ind w:left="720" w:hanging="360"/>
      </w:pPr>
      <w:rPr>
        <w:rFonts w:ascii="Symbol" w:hAnsi="Symbol" w:hint="default"/>
      </w:rPr>
    </w:lvl>
    <w:lvl w:ilvl="1" w:tplc="04240003">
      <w:numFmt w:val="bullet"/>
      <w:lvlText w:val="-"/>
      <w:lvlJc w:val="left"/>
      <w:pPr>
        <w:ind w:left="1440" w:hanging="360"/>
      </w:pPr>
      <w:rPr>
        <w:rFonts w:ascii="Arial" w:eastAsia="Times New Roman" w:hAnsi="Arial" w:cs="Aria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4" w15:restartNumberingAfterBreak="0">
    <w:nsid w:val="0A2E40CB"/>
    <w:multiLevelType w:val="hybridMultilevel"/>
    <w:tmpl w:val="352075FC"/>
    <w:lvl w:ilvl="0" w:tplc="322E8FC2">
      <w:start w:val="1"/>
      <w:numFmt w:val="bullet"/>
      <w:lvlText w:val=""/>
      <w:lvlJc w:val="left"/>
      <w:pPr>
        <w:ind w:left="720" w:hanging="360"/>
      </w:pPr>
      <w:rPr>
        <w:rFonts w:ascii="Symbol" w:hAnsi="Symbol" w:hint="default"/>
      </w:rPr>
    </w:lvl>
    <w:lvl w:ilvl="1" w:tplc="DC869908">
      <w:start w:val="15"/>
      <w:numFmt w:val="bullet"/>
      <w:lvlText w:val="-"/>
      <w:lvlJc w:val="left"/>
      <w:pPr>
        <w:ind w:left="1815" w:hanging="735"/>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0BDE7751"/>
    <w:multiLevelType w:val="hybridMultilevel"/>
    <w:tmpl w:val="59F0DE3C"/>
    <w:lvl w:ilvl="0" w:tplc="FFFFFFFF">
      <w:start w:val="1"/>
      <w:numFmt w:val="bullet"/>
      <w:lvlText w:val=""/>
      <w:lvlJc w:val="left"/>
      <w:pPr>
        <w:ind w:left="720" w:hanging="360"/>
      </w:pPr>
      <w:rPr>
        <w:rFonts w:ascii="Symbol" w:hAnsi="Symbol" w:hint="default"/>
      </w:rPr>
    </w:lvl>
    <w:lvl w:ilvl="1" w:tplc="04240003">
      <w:numFmt w:val="bullet"/>
      <w:lvlText w:val="-"/>
      <w:lvlJc w:val="left"/>
      <w:pPr>
        <w:ind w:left="1440" w:hanging="360"/>
      </w:pPr>
      <w:rPr>
        <w:rFonts w:ascii="Arial" w:eastAsia="Times New Roman" w:hAnsi="Arial" w:cs="Aria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6" w15:restartNumberingAfterBreak="0">
    <w:nsid w:val="0C0C47A8"/>
    <w:multiLevelType w:val="hybridMultilevel"/>
    <w:tmpl w:val="9006985A"/>
    <w:lvl w:ilvl="0" w:tplc="8E9A1784">
      <w:start w:val="7"/>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0D4C555E"/>
    <w:multiLevelType w:val="hybridMultilevel"/>
    <w:tmpl w:val="58506E56"/>
    <w:lvl w:ilvl="0" w:tplc="9886ECAC">
      <w:start w:val="1"/>
      <w:numFmt w:val="bullet"/>
      <w:lvlText w:val=""/>
      <w:lvlJc w:val="left"/>
      <w:pPr>
        <w:ind w:left="1004" w:hanging="360"/>
      </w:pPr>
      <w:rPr>
        <w:rFonts w:ascii="Symbol" w:hAnsi="Symbol"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28" w15:restartNumberingAfterBreak="0">
    <w:nsid w:val="0D6E697C"/>
    <w:multiLevelType w:val="hybridMultilevel"/>
    <w:tmpl w:val="159416A6"/>
    <w:lvl w:ilvl="0" w:tplc="FFFFFFFF">
      <w:start w:val="1"/>
      <w:numFmt w:val="bullet"/>
      <w:lvlText w:val=""/>
      <w:lvlJc w:val="left"/>
      <w:pPr>
        <w:ind w:left="720" w:hanging="360"/>
      </w:pPr>
      <w:rPr>
        <w:rFonts w:ascii="Symbol" w:hAnsi="Symbol" w:hint="default"/>
      </w:rPr>
    </w:lvl>
    <w:lvl w:ilvl="1" w:tplc="FFFFFFFF">
      <w:start w:val="2"/>
      <w:numFmt w:val="bullet"/>
      <w:lvlText w:val="-"/>
      <w:lvlJc w:val="left"/>
      <w:pPr>
        <w:ind w:left="1440" w:hanging="360"/>
      </w:pPr>
      <w:rPr>
        <w:rFonts w:ascii="Microsoft Sans Serif" w:eastAsia="Times New Roman" w:hAnsi="Microsoft Sans Serif" w:cs="Microsoft Sans Serif" w:hint="default"/>
      </w:rPr>
    </w:lvl>
    <w:lvl w:ilvl="2" w:tplc="FFFFFFFF">
      <w:start w:val="1"/>
      <w:numFmt w:val="bullet"/>
      <w:lvlText w:val="-"/>
      <w:lvlJc w:val="left"/>
      <w:pPr>
        <w:ind w:left="2160" w:hanging="360"/>
      </w:pPr>
      <w:rPr>
        <w:rFonts w:ascii="Arial" w:eastAsia="Batang" w:hAnsi="Arial" w:cs="Arial"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9" w15:restartNumberingAfterBreak="0">
    <w:nsid w:val="0E9474F9"/>
    <w:multiLevelType w:val="hybridMultilevel"/>
    <w:tmpl w:val="AAD65654"/>
    <w:lvl w:ilvl="0" w:tplc="523C35A0">
      <w:start w:val="1"/>
      <w:numFmt w:val="bullet"/>
      <w:lvlText w:val="-"/>
      <w:lvlJc w:val="left"/>
      <w:pPr>
        <w:ind w:left="1440" w:hanging="360"/>
      </w:pPr>
      <w:rPr>
        <w:rFonts w:ascii="Helv" w:eastAsia="Times New Roman" w:hAnsi="Helv" w:cs="Helv" w:hint="default"/>
        <w:lang w:val="en-US"/>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30" w15:restartNumberingAfterBreak="0">
    <w:nsid w:val="0EB90A4E"/>
    <w:multiLevelType w:val="hybridMultilevel"/>
    <w:tmpl w:val="EB3CED2E"/>
    <w:lvl w:ilvl="0" w:tplc="9886ECAC">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0F2825C1"/>
    <w:multiLevelType w:val="hybridMultilevel"/>
    <w:tmpl w:val="4CA4B9DC"/>
    <w:lvl w:ilvl="0" w:tplc="FFFFFFFF">
      <w:start w:val="2"/>
      <w:numFmt w:val="bullet"/>
      <w:lvlText w:val="-"/>
      <w:lvlJc w:val="left"/>
      <w:pPr>
        <w:tabs>
          <w:tab w:val="num" w:pos="1068"/>
        </w:tabs>
        <w:ind w:left="1068" w:hanging="360"/>
      </w:pPr>
      <w:rPr>
        <w:rFonts w:ascii="Microsoft Sans Serif" w:eastAsia="Times New Roman" w:hAnsi="Microsoft Sans Serif" w:cs="Microsoft Sans Serif" w:hint="default"/>
      </w:rPr>
    </w:lvl>
    <w:lvl w:ilvl="1" w:tplc="26A86B6E">
      <w:start w:val="2"/>
      <w:numFmt w:val="bullet"/>
      <w:lvlText w:val="-"/>
      <w:lvlJc w:val="left"/>
      <w:pPr>
        <w:tabs>
          <w:tab w:val="num" w:pos="1788"/>
        </w:tabs>
        <w:ind w:left="1788" w:hanging="360"/>
      </w:pPr>
      <w:rPr>
        <w:rFonts w:ascii="Microsoft Sans Serif" w:eastAsia="Times New Roman" w:hAnsi="Microsoft Sans Serif" w:cs="Microsoft Sans Serif" w:hint="default"/>
      </w:rPr>
    </w:lvl>
    <w:lvl w:ilvl="2" w:tplc="FFFFFFFF" w:tentative="1">
      <w:start w:val="1"/>
      <w:numFmt w:val="bullet"/>
      <w:lvlText w:val=""/>
      <w:lvlJc w:val="left"/>
      <w:pPr>
        <w:tabs>
          <w:tab w:val="num" w:pos="2508"/>
        </w:tabs>
        <w:ind w:left="2508" w:hanging="360"/>
      </w:pPr>
      <w:rPr>
        <w:rFonts w:ascii="Wingdings" w:hAnsi="Wingdings" w:hint="default"/>
      </w:rPr>
    </w:lvl>
    <w:lvl w:ilvl="3" w:tplc="FFFFFFFF" w:tentative="1">
      <w:start w:val="1"/>
      <w:numFmt w:val="bullet"/>
      <w:lvlText w:val=""/>
      <w:lvlJc w:val="left"/>
      <w:pPr>
        <w:tabs>
          <w:tab w:val="num" w:pos="3228"/>
        </w:tabs>
        <w:ind w:left="3228" w:hanging="360"/>
      </w:pPr>
      <w:rPr>
        <w:rFonts w:ascii="Symbol" w:hAnsi="Symbol" w:hint="default"/>
      </w:rPr>
    </w:lvl>
    <w:lvl w:ilvl="4" w:tplc="FFFFFFFF" w:tentative="1">
      <w:start w:val="1"/>
      <w:numFmt w:val="bullet"/>
      <w:lvlText w:val="o"/>
      <w:lvlJc w:val="left"/>
      <w:pPr>
        <w:tabs>
          <w:tab w:val="num" w:pos="3948"/>
        </w:tabs>
        <w:ind w:left="3948" w:hanging="360"/>
      </w:pPr>
      <w:rPr>
        <w:rFonts w:ascii="Courier New" w:hAnsi="Courier New" w:cs="Courier New" w:hint="default"/>
      </w:rPr>
    </w:lvl>
    <w:lvl w:ilvl="5" w:tplc="FFFFFFFF" w:tentative="1">
      <w:start w:val="1"/>
      <w:numFmt w:val="bullet"/>
      <w:lvlText w:val=""/>
      <w:lvlJc w:val="left"/>
      <w:pPr>
        <w:tabs>
          <w:tab w:val="num" w:pos="4668"/>
        </w:tabs>
        <w:ind w:left="4668" w:hanging="360"/>
      </w:pPr>
      <w:rPr>
        <w:rFonts w:ascii="Wingdings" w:hAnsi="Wingdings" w:hint="default"/>
      </w:rPr>
    </w:lvl>
    <w:lvl w:ilvl="6" w:tplc="FFFFFFFF" w:tentative="1">
      <w:start w:val="1"/>
      <w:numFmt w:val="bullet"/>
      <w:lvlText w:val=""/>
      <w:lvlJc w:val="left"/>
      <w:pPr>
        <w:tabs>
          <w:tab w:val="num" w:pos="5388"/>
        </w:tabs>
        <w:ind w:left="5388" w:hanging="360"/>
      </w:pPr>
      <w:rPr>
        <w:rFonts w:ascii="Symbol" w:hAnsi="Symbol" w:hint="default"/>
      </w:rPr>
    </w:lvl>
    <w:lvl w:ilvl="7" w:tplc="FFFFFFFF" w:tentative="1">
      <w:start w:val="1"/>
      <w:numFmt w:val="bullet"/>
      <w:lvlText w:val="o"/>
      <w:lvlJc w:val="left"/>
      <w:pPr>
        <w:tabs>
          <w:tab w:val="num" w:pos="6108"/>
        </w:tabs>
        <w:ind w:left="6108" w:hanging="360"/>
      </w:pPr>
      <w:rPr>
        <w:rFonts w:ascii="Courier New" w:hAnsi="Courier New" w:cs="Courier New" w:hint="default"/>
      </w:rPr>
    </w:lvl>
    <w:lvl w:ilvl="8" w:tplc="FFFFFFFF" w:tentative="1">
      <w:start w:val="1"/>
      <w:numFmt w:val="bullet"/>
      <w:lvlText w:val=""/>
      <w:lvlJc w:val="left"/>
      <w:pPr>
        <w:tabs>
          <w:tab w:val="num" w:pos="6828"/>
        </w:tabs>
        <w:ind w:left="6828" w:hanging="360"/>
      </w:pPr>
      <w:rPr>
        <w:rFonts w:ascii="Wingdings" w:hAnsi="Wingdings" w:hint="default"/>
      </w:rPr>
    </w:lvl>
  </w:abstractNum>
  <w:abstractNum w:abstractNumId="32" w15:restartNumberingAfterBreak="0">
    <w:nsid w:val="0F5C711D"/>
    <w:multiLevelType w:val="multilevel"/>
    <w:tmpl w:val="63AACA72"/>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0F6C4731"/>
    <w:multiLevelType w:val="hybridMultilevel"/>
    <w:tmpl w:val="B70E05EA"/>
    <w:lvl w:ilvl="0" w:tplc="26A86B6E">
      <w:start w:val="2"/>
      <w:numFmt w:val="bullet"/>
      <w:lvlText w:val="-"/>
      <w:lvlJc w:val="left"/>
      <w:pPr>
        <w:tabs>
          <w:tab w:val="num" w:pos="1068"/>
        </w:tabs>
        <w:ind w:left="1068" w:hanging="360"/>
      </w:pPr>
      <w:rPr>
        <w:rFonts w:ascii="Microsoft Sans Serif" w:eastAsia="Times New Roman" w:hAnsi="Microsoft Sans Serif" w:cs="Microsoft Sans Serif" w:hint="default"/>
      </w:rPr>
    </w:lvl>
    <w:lvl w:ilvl="1" w:tplc="FFFFFFFF">
      <w:start w:val="2"/>
      <w:numFmt w:val="bullet"/>
      <w:lvlText w:val="-"/>
      <w:lvlJc w:val="left"/>
      <w:pPr>
        <w:tabs>
          <w:tab w:val="num" w:pos="1788"/>
        </w:tabs>
        <w:ind w:left="1788" w:hanging="360"/>
      </w:pPr>
      <w:rPr>
        <w:rFonts w:ascii="Microsoft Sans Serif" w:eastAsia="Times New Roman" w:hAnsi="Microsoft Sans Serif" w:cs="Microsoft Sans Serif" w:hint="default"/>
      </w:rPr>
    </w:lvl>
    <w:lvl w:ilvl="2" w:tplc="FFFFFFFF" w:tentative="1">
      <w:start w:val="1"/>
      <w:numFmt w:val="lowerRoman"/>
      <w:lvlText w:val="%3."/>
      <w:lvlJc w:val="right"/>
      <w:pPr>
        <w:tabs>
          <w:tab w:val="num" w:pos="2508"/>
        </w:tabs>
        <w:ind w:left="2508" w:hanging="180"/>
      </w:pPr>
    </w:lvl>
    <w:lvl w:ilvl="3" w:tplc="FFFFFFFF" w:tentative="1">
      <w:start w:val="1"/>
      <w:numFmt w:val="decimal"/>
      <w:lvlText w:val="%4."/>
      <w:lvlJc w:val="left"/>
      <w:pPr>
        <w:tabs>
          <w:tab w:val="num" w:pos="3228"/>
        </w:tabs>
        <w:ind w:left="3228" w:hanging="360"/>
      </w:pPr>
    </w:lvl>
    <w:lvl w:ilvl="4" w:tplc="FFFFFFFF" w:tentative="1">
      <w:start w:val="1"/>
      <w:numFmt w:val="lowerLetter"/>
      <w:lvlText w:val="%5."/>
      <w:lvlJc w:val="left"/>
      <w:pPr>
        <w:tabs>
          <w:tab w:val="num" w:pos="3948"/>
        </w:tabs>
        <w:ind w:left="3948" w:hanging="360"/>
      </w:pPr>
    </w:lvl>
    <w:lvl w:ilvl="5" w:tplc="FFFFFFFF" w:tentative="1">
      <w:start w:val="1"/>
      <w:numFmt w:val="lowerRoman"/>
      <w:lvlText w:val="%6."/>
      <w:lvlJc w:val="right"/>
      <w:pPr>
        <w:tabs>
          <w:tab w:val="num" w:pos="4668"/>
        </w:tabs>
        <w:ind w:left="4668" w:hanging="180"/>
      </w:pPr>
    </w:lvl>
    <w:lvl w:ilvl="6" w:tplc="FFFFFFFF" w:tentative="1">
      <w:start w:val="1"/>
      <w:numFmt w:val="decimal"/>
      <w:lvlText w:val="%7."/>
      <w:lvlJc w:val="left"/>
      <w:pPr>
        <w:tabs>
          <w:tab w:val="num" w:pos="5388"/>
        </w:tabs>
        <w:ind w:left="5388" w:hanging="360"/>
      </w:pPr>
    </w:lvl>
    <w:lvl w:ilvl="7" w:tplc="FFFFFFFF" w:tentative="1">
      <w:start w:val="1"/>
      <w:numFmt w:val="lowerLetter"/>
      <w:lvlText w:val="%8."/>
      <w:lvlJc w:val="left"/>
      <w:pPr>
        <w:tabs>
          <w:tab w:val="num" w:pos="6108"/>
        </w:tabs>
        <w:ind w:left="6108" w:hanging="360"/>
      </w:pPr>
    </w:lvl>
    <w:lvl w:ilvl="8" w:tplc="FFFFFFFF" w:tentative="1">
      <w:start w:val="1"/>
      <w:numFmt w:val="lowerRoman"/>
      <w:lvlText w:val="%9."/>
      <w:lvlJc w:val="right"/>
      <w:pPr>
        <w:tabs>
          <w:tab w:val="num" w:pos="6828"/>
        </w:tabs>
        <w:ind w:left="6828" w:hanging="180"/>
      </w:pPr>
    </w:lvl>
  </w:abstractNum>
  <w:abstractNum w:abstractNumId="34" w15:restartNumberingAfterBreak="0">
    <w:nsid w:val="109719AB"/>
    <w:multiLevelType w:val="hybridMultilevel"/>
    <w:tmpl w:val="F04E854A"/>
    <w:lvl w:ilvl="0" w:tplc="92A67EDE">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10BA6C93"/>
    <w:multiLevelType w:val="multilevel"/>
    <w:tmpl w:val="FFD4FE78"/>
    <w:lvl w:ilvl="0">
      <w:start w:val="5"/>
      <w:numFmt w:val="decimal"/>
      <w:lvlText w:val="%1"/>
      <w:lvlJc w:val="left"/>
      <w:pPr>
        <w:ind w:left="444" w:hanging="444"/>
      </w:pPr>
      <w:rPr>
        <w:rFonts w:hint="default"/>
      </w:rPr>
    </w:lvl>
    <w:lvl w:ilvl="1">
      <w:start w:val="3"/>
      <w:numFmt w:val="decimal"/>
      <w:lvlText w:val="%1.%2"/>
      <w:lvlJc w:val="left"/>
      <w:pPr>
        <w:ind w:left="444" w:hanging="444"/>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12F15A8A"/>
    <w:multiLevelType w:val="multilevel"/>
    <w:tmpl w:val="2FC27BF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130C5E2B"/>
    <w:multiLevelType w:val="multilevel"/>
    <w:tmpl w:val="B9AED87C"/>
    <w:lvl w:ilvl="0">
      <w:start w:val="5"/>
      <w:numFmt w:val="decimal"/>
      <w:lvlText w:val="%1"/>
      <w:lvlJc w:val="left"/>
      <w:pPr>
        <w:ind w:left="444" w:hanging="444"/>
      </w:pPr>
      <w:rPr>
        <w:rFonts w:hint="default"/>
      </w:rPr>
    </w:lvl>
    <w:lvl w:ilvl="1">
      <w:start w:val="3"/>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13CD4DFB"/>
    <w:multiLevelType w:val="hybridMultilevel"/>
    <w:tmpl w:val="D344823C"/>
    <w:lvl w:ilvl="0" w:tplc="9886ECAC">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39" w15:restartNumberingAfterBreak="0">
    <w:nsid w:val="13D47151"/>
    <w:multiLevelType w:val="multilevel"/>
    <w:tmpl w:val="ECA03E5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15005F0A"/>
    <w:multiLevelType w:val="hybridMultilevel"/>
    <w:tmpl w:val="7CDA3BE8"/>
    <w:lvl w:ilvl="0" w:tplc="75BC3112">
      <w:start w:val="18"/>
      <w:numFmt w:val="bullet"/>
      <w:lvlText w:val="-"/>
      <w:lvlJc w:val="left"/>
      <w:pPr>
        <w:ind w:left="1440" w:hanging="36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1" w15:restartNumberingAfterBreak="0">
    <w:nsid w:val="16045C1E"/>
    <w:multiLevelType w:val="hybridMultilevel"/>
    <w:tmpl w:val="CB3092D6"/>
    <w:lvl w:ilvl="0" w:tplc="9886ECA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16061751"/>
    <w:multiLevelType w:val="hybridMultilevel"/>
    <w:tmpl w:val="678CEEFA"/>
    <w:lvl w:ilvl="0" w:tplc="9886ECAC">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3" w15:restartNumberingAfterBreak="0">
    <w:nsid w:val="17281CC4"/>
    <w:multiLevelType w:val="hybridMultilevel"/>
    <w:tmpl w:val="A5A2E07E"/>
    <w:lvl w:ilvl="0" w:tplc="9886ECAC">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44" w15:restartNumberingAfterBreak="0">
    <w:nsid w:val="17346B82"/>
    <w:multiLevelType w:val="hybridMultilevel"/>
    <w:tmpl w:val="40DEEAB6"/>
    <w:lvl w:ilvl="0" w:tplc="75BC3112">
      <w:start w:val="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15:restartNumberingAfterBreak="0">
    <w:nsid w:val="17EB5853"/>
    <w:multiLevelType w:val="multilevel"/>
    <w:tmpl w:val="41E4159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183A200F"/>
    <w:multiLevelType w:val="hybridMultilevel"/>
    <w:tmpl w:val="1868D06C"/>
    <w:lvl w:ilvl="0" w:tplc="FFFFFFFF">
      <w:start w:val="1"/>
      <w:numFmt w:val="bullet"/>
      <w:lvlText w:val=""/>
      <w:lvlJc w:val="left"/>
      <w:pPr>
        <w:ind w:left="720" w:hanging="360"/>
      </w:pPr>
      <w:rPr>
        <w:rFonts w:ascii="Symbol" w:hAnsi="Symbol" w:hint="default"/>
      </w:rPr>
    </w:lvl>
    <w:lvl w:ilvl="1" w:tplc="04240003">
      <w:numFmt w:val="bullet"/>
      <w:lvlText w:val="-"/>
      <w:lvlJc w:val="left"/>
      <w:pPr>
        <w:ind w:left="1440" w:hanging="360"/>
      </w:pPr>
      <w:rPr>
        <w:rFonts w:ascii="Arial" w:eastAsia="Times New Roman" w:hAnsi="Arial" w:cs="Aria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7" w15:restartNumberingAfterBreak="0">
    <w:nsid w:val="18F65AFA"/>
    <w:multiLevelType w:val="hybridMultilevel"/>
    <w:tmpl w:val="F6886108"/>
    <w:lvl w:ilvl="0" w:tplc="9886ECAC">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8" w15:restartNumberingAfterBreak="0">
    <w:nsid w:val="18F810CB"/>
    <w:multiLevelType w:val="hybridMultilevel"/>
    <w:tmpl w:val="AFACD750"/>
    <w:lvl w:ilvl="0" w:tplc="9886ECAC">
      <w:start w:val="1"/>
      <w:numFmt w:val="bullet"/>
      <w:lvlText w:val=""/>
      <w:lvlJc w:val="left"/>
      <w:pPr>
        <w:ind w:left="360" w:hanging="360"/>
      </w:pPr>
      <w:rPr>
        <w:rFonts w:ascii="Symbol" w:hAnsi="Symbol" w:hint="default"/>
      </w:rPr>
    </w:lvl>
    <w:lvl w:ilvl="1" w:tplc="04240003">
      <w:numFmt w:val="bullet"/>
      <w:lvlText w:val="-"/>
      <w:lvlJc w:val="left"/>
      <w:pPr>
        <w:ind w:left="1440" w:hanging="360"/>
      </w:pPr>
      <w:rPr>
        <w:rFonts w:ascii="Arial" w:eastAsia="Times New Roman" w:hAnsi="Arial" w:cs="Arial"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49" w15:restartNumberingAfterBreak="0">
    <w:nsid w:val="19062164"/>
    <w:multiLevelType w:val="hybridMultilevel"/>
    <w:tmpl w:val="6F9874D0"/>
    <w:lvl w:ilvl="0" w:tplc="9886ECAC">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50" w15:restartNumberingAfterBreak="0">
    <w:nsid w:val="19BF7B0C"/>
    <w:multiLevelType w:val="hybridMultilevel"/>
    <w:tmpl w:val="43B83DDC"/>
    <w:lvl w:ilvl="0" w:tplc="9886ECAC">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1" w15:restartNumberingAfterBreak="0">
    <w:nsid w:val="1A141CA0"/>
    <w:multiLevelType w:val="hybridMultilevel"/>
    <w:tmpl w:val="CCB03916"/>
    <w:lvl w:ilvl="0" w:tplc="9886ECA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2" w15:restartNumberingAfterBreak="0">
    <w:nsid w:val="1A3F2861"/>
    <w:multiLevelType w:val="hybridMultilevel"/>
    <w:tmpl w:val="A63A691A"/>
    <w:lvl w:ilvl="0" w:tplc="FFFFFFFF">
      <w:start w:val="1"/>
      <w:numFmt w:val="bullet"/>
      <w:lvlText w:val=""/>
      <w:lvlJc w:val="left"/>
      <w:pPr>
        <w:ind w:left="720" w:hanging="360"/>
      </w:pPr>
      <w:rPr>
        <w:rFonts w:ascii="Symbol" w:hAnsi="Symbol" w:hint="default"/>
      </w:rPr>
    </w:lvl>
    <w:lvl w:ilvl="1" w:tplc="04240003">
      <w:numFmt w:val="bullet"/>
      <w:lvlText w:val="-"/>
      <w:lvlJc w:val="left"/>
      <w:pPr>
        <w:ind w:left="1440" w:hanging="360"/>
      </w:pPr>
      <w:rPr>
        <w:rFonts w:ascii="Arial" w:eastAsia="Times New Roman" w:hAnsi="Arial" w:cs="Arial" w:hint="default"/>
      </w:rPr>
    </w:lvl>
    <w:lvl w:ilvl="2" w:tplc="FFFFFFFF">
      <w:start w:val="1"/>
      <w:numFmt w:val="bullet"/>
      <w:lvlText w:val="-"/>
      <w:lvlJc w:val="left"/>
      <w:pPr>
        <w:ind w:left="2160" w:hanging="360"/>
      </w:pPr>
      <w:rPr>
        <w:rFonts w:ascii="Arial" w:eastAsia="Batang" w:hAnsi="Arial" w:cs="Arial"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53" w15:restartNumberingAfterBreak="0">
    <w:nsid w:val="1A5A16FF"/>
    <w:multiLevelType w:val="hybridMultilevel"/>
    <w:tmpl w:val="DFF4566E"/>
    <w:lvl w:ilvl="0" w:tplc="FFFFFFFF">
      <w:start w:val="1"/>
      <w:numFmt w:val="bullet"/>
      <w:lvlText w:val=""/>
      <w:lvlJc w:val="left"/>
      <w:pPr>
        <w:ind w:left="720" w:hanging="360"/>
      </w:pPr>
      <w:rPr>
        <w:rFonts w:ascii="Symbol" w:hAnsi="Symbol" w:hint="default"/>
      </w:rPr>
    </w:lvl>
    <w:lvl w:ilvl="1" w:tplc="FFFFFFFF">
      <w:start w:val="2"/>
      <w:numFmt w:val="bullet"/>
      <w:lvlText w:val="-"/>
      <w:lvlJc w:val="left"/>
      <w:pPr>
        <w:ind w:left="1440" w:hanging="360"/>
      </w:pPr>
      <w:rPr>
        <w:rFonts w:ascii="Microsoft Sans Serif" w:eastAsia="Times New Roman" w:hAnsi="Microsoft Sans Serif" w:cs="Microsoft Sans Serif" w:hint="default"/>
      </w:rPr>
    </w:lvl>
    <w:lvl w:ilvl="2" w:tplc="FFFFFFFF">
      <w:start w:val="1"/>
      <w:numFmt w:val="bullet"/>
      <w:lvlText w:val="-"/>
      <w:lvlJc w:val="left"/>
      <w:pPr>
        <w:ind w:left="2160" w:hanging="360"/>
      </w:pPr>
      <w:rPr>
        <w:rFonts w:ascii="Arial" w:eastAsia="Batang" w:hAnsi="Arial" w:cs="Arial"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54" w15:restartNumberingAfterBreak="0">
    <w:nsid w:val="1AD232DF"/>
    <w:multiLevelType w:val="hybridMultilevel"/>
    <w:tmpl w:val="8354C316"/>
    <w:lvl w:ilvl="0" w:tplc="BD1C8B1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5" w15:restartNumberingAfterBreak="0">
    <w:nsid w:val="1B2B7797"/>
    <w:multiLevelType w:val="hybridMultilevel"/>
    <w:tmpl w:val="684E11B0"/>
    <w:lvl w:ilvl="0" w:tplc="FFFFFFFF">
      <w:start w:val="1"/>
      <w:numFmt w:val="bullet"/>
      <w:lvlText w:val=""/>
      <w:lvlJc w:val="left"/>
      <w:pPr>
        <w:ind w:left="720" w:hanging="360"/>
      </w:pPr>
      <w:rPr>
        <w:rFonts w:ascii="Symbol" w:hAnsi="Symbol" w:hint="default"/>
      </w:rPr>
    </w:lvl>
    <w:lvl w:ilvl="1" w:tplc="04240003">
      <w:numFmt w:val="bullet"/>
      <w:lvlText w:val="-"/>
      <w:lvlJc w:val="left"/>
      <w:pPr>
        <w:ind w:left="1440" w:hanging="360"/>
      </w:pPr>
      <w:rPr>
        <w:rFonts w:ascii="Arial" w:eastAsia="Times New Roman" w:hAnsi="Arial" w:cs="Aria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56" w15:restartNumberingAfterBreak="0">
    <w:nsid w:val="1C423897"/>
    <w:multiLevelType w:val="hybridMultilevel"/>
    <w:tmpl w:val="C7DCFA12"/>
    <w:lvl w:ilvl="0" w:tplc="652A6452">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7" w15:restartNumberingAfterBreak="0">
    <w:nsid w:val="1C4F359B"/>
    <w:multiLevelType w:val="hybridMultilevel"/>
    <w:tmpl w:val="026A0BBE"/>
    <w:lvl w:ilvl="0" w:tplc="880222F2">
      <w:start w:val="10"/>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58" w15:restartNumberingAfterBreak="0">
    <w:nsid w:val="1CB15903"/>
    <w:multiLevelType w:val="hybridMultilevel"/>
    <w:tmpl w:val="EE76D43E"/>
    <w:lvl w:ilvl="0" w:tplc="F4367640">
      <w:start w:val="1"/>
      <w:numFmt w:val="decimal"/>
      <w:lvlText w:val="%1)"/>
      <w:lvlJc w:val="left"/>
      <w:pPr>
        <w:ind w:left="720" w:hanging="360"/>
      </w:pPr>
      <w:rPr>
        <w:rFonts w:hint="default"/>
        <w:b/>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1EEB5629"/>
    <w:multiLevelType w:val="multilevel"/>
    <w:tmpl w:val="4C7CC116"/>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1EF140D5"/>
    <w:multiLevelType w:val="multilevel"/>
    <w:tmpl w:val="C3761AE8"/>
    <w:lvl w:ilvl="0">
      <w:start w:val="5"/>
      <w:numFmt w:val="decimal"/>
      <w:lvlText w:val="%1"/>
      <w:lvlJc w:val="left"/>
      <w:pPr>
        <w:ind w:left="444" w:hanging="444"/>
      </w:pPr>
      <w:rPr>
        <w:rFonts w:hint="default"/>
      </w:rPr>
    </w:lvl>
    <w:lvl w:ilvl="1">
      <w:start w:val="3"/>
      <w:numFmt w:val="decimal"/>
      <w:lvlText w:val="%1.%2"/>
      <w:lvlJc w:val="left"/>
      <w:pPr>
        <w:ind w:left="444" w:hanging="444"/>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20923D90"/>
    <w:multiLevelType w:val="hybridMultilevel"/>
    <w:tmpl w:val="B352D0B0"/>
    <w:lvl w:ilvl="0" w:tplc="9886ECAC">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2" w15:restartNumberingAfterBreak="0">
    <w:nsid w:val="21015A14"/>
    <w:multiLevelType w:val="multilevel"/>
    <w:tmpl w:val="3DC86FF8"/>
    <w:lvl w:ilvl="0">
      <w:start w:val="1"/>
      <w:numFmt w:val="decimal"/>
      <w:lvlText w:val="%1."/>
      <w:lvlJc w:val="left"/>
      <w:pPr>
        <w:ind w:left="927" w:hanging="360"/>
      </w:pPr>
      <w:rPr>
        <w:color w:val="auto"/>
      </w:rPr>
    </w:lvl>
    <w:lvl w:ilvl="1">
      <w:start w:val="1"/>
      <w:numFmt w:val="decimal"/>
      <w:isLgl/>
      <w:lvlText w:val="%1.%2"/>
      <w:lvlJc w:val="left"/>
      <w:pPr>
        <w:ind w:left="1347" w:hanging="780"/>
      </w:pPr>
      <w:rPr>
        <w:rFonts w:eastAsia="Times New Roman" w:hint="default"/>
        <w:color w:val="auto"/>
        <w:u w:val="single"/>
      </w:rPr>
    </w:lvl>
    <w:lvl w:ilvl="2">
      <w:start w:val="1"/>
      <w:numFmt w:val="decimal"/>
      <w:isLgl/>
      <w:lvlText w:val="%1.%2.%3"/>
      <w:lvlJc w:val="left"/>
      <w:pPr>
        <w:ind w:left="1347" w:hanging="780"/>
      </w:pPr>
      <w:rPr>
        <w:rFonts w:eastAsia="Times New Roman" w:hint="default"/>
        <w:color w:val="auto"/>
        <w:u w:val="single"/>
      </w:rPr>
    </w:lvl>
    <w:lvl w:ilvl="3">
      <w:start w:val="4"/>
      <w:numFmt w:val="decimal"/>
      <w:isLgl/>
      <w:lvlText w:val="%1.%2.%3.%4"/>
      <w:lvlJc w:val="left"/>
      <w:pPr>
        <w:ind w:left="1347" w:hanging="780"/>
      </w:pPr>
      <w:rPr>
        <w:rFonts w:eastAsia="Times New Roman" w:hint="default"/>
        <w:color w:val="auto"/>
        <w:u w:val="single"/>
      </w:rPr>
    </w:lvl>
    <w:lvl w:ilvl="4">
      <w:start w:val="1"/>
      <w:numFmt w:val="decimal"/>
      <w:isLgl/>
      <w:lvlText w:val="%1.%2.%3.%4.%5"/>
      <w:lvlJc w:val="left"/>
      <w:pPr>
        <w:ind w:left="1647" w:hanging="1080"/>
      </w:pPr>
      <w:rPr>
        <w:rFonts w:eastAsia="Times New Roman" w:hint="default"/>
        <w:color w:val="auto"/>
        <w:u w:val="single"/>
      </w:rPr>
    </w:lvl>
    <w:lvl w:ilvl="5">
      <w:start w:val="1"/>
      <w:numFmt w:val="decimal"/>
      <w:isLgl/>
      <w:lvlText w:val="%1.%2.%3.%4.%5.%6"/>
      <w:lvlJc w:val="left"/>
      <w:pPr>
        <w:ind w:left="1647" w:hanging="1080"/>
      </w:pPr>
      <w:rPr>
        <w:rFonts w:eastAsia="Times New Roman" w:hint="default"/>
        <w:color w:val="auto"/>
        <w:u w:val="single"/>
      </w:rPr>
    </w:lvl>
    <w:lvl w:ilvl="6">
      <w:start w:val="1"/>
      <w:numFmt w:val="decimal"/>
      <w:isLgl/>
      <w:lvlText w:val="%1.%2.%3.%4.%5.%6.%7"/>
      <w:lvlJc w:val="left"/>
      <w:pPr>
        <w:ind w:left="2007" w:hanging="1440"/>
      </w:pPr>
      <w:rPr>
        <w:rFonts w:eastAsia="Times New Roman" w:hint="default"/>
        <w:color w:val="auto"/>
        <w:u w:val="single"/>
      </w:rPr>
    </w:lvl>
    <w:lvl w:ilvl="7">
      <w:start w:val="1"/>
      <w:numFmt w:val="decimal"/>
      <w:isLgl/>
      <w:lvlText w:val="%1.%2.%3.%4.%5.%6.%7.%8"/>
      <w:lvlJc w:val="left"/>
      <w:pPr>
        <w:ind w:left="2007" w:hanging="1440"/>
      </w:pPr>
      <w:rPr>
        <w:rFonts w:eastAsia="Times New Roman" w:hint="default"/>
        <w:color w:val="auto"/>
        <w:u w:val="single"/>
      </w:rPr>
    </w:lvl>
    <w:lvl w:ilvl="8">
      <w:start w:val="1"/>
      <w:numFmt w:val="decimal"/>
      <w:isLgl/>
      <w:lvlText w:val="%1.%2.%3.%4.%5.%6.%7.%8.%9"/>
      <w:lvlJc w:val="left"/>
      <w:pPr>
        <w:ind w:left="2367" w:hanging="1800"/>
      </w:pPr>
      <w:rPr>
        <w:rFonts w:eastAsia="Times New Roman" w:hint="default"/>
        <w:color w:val="auto"/>
        <w:u w:val="single"/>
      </w:rPr>
    </w:lvl>
  </w:abstractNum>
  <w:abstractNum w:abstractNumId="63" w15:restartNumberingAfterBreak="0">
    <w:nsid w:val="214C13B1"/>
    <w:multiLevelType w:val="hybridMultilevel"/>
    <w:tmpl w:val="25F8229C"/>
    <w:lvl w:ilvl="0" w:tplc="9886ECAC">
      <w:start w:val="1"/>
      <w:numFmt w:val="bullet"/>
      <w:lvlText w:val=""/>
      <w:lvlJc w:val="left"/>
      <w:pPr>
        <w:ind w:left="1004" w:hanging="360"/>
      </w:pPr>
      <w:rPr>
        <w:rFonts w:ascii="Symbol" w:hAnsi="Symbol"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64" w15:restartNumberingAfterBreak="0">
    <w:nsid w:val="21502915"/>
    <w:multiLevelType w:val="hybridMultilevel"/>
    <w:tmpl w:val="37C60214"/>
    <w:lvl w:ilvl="0" w:tplc="54C8E928">
      <w:start w:val="1"/>
      <w:numFmt w:val="decimal"/>
      <w:pStyle w:val="Nastevanje3"/>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65" w15:restartNumberingAfterBreak="0">
    <w:nsid w:val="216F4A2B"/>
    <w:multiLevelType w:val="multilevel"/>
    <w:tmpl w:val="163C4F5A"/>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218D46EB"/>
    <w:multiLevelType w:val="hybridMultilevel"/>
    <w:tmpl w:val="774E7AA8"/>
    <w:lvl w:ilvl="0" w:tplc="FFFFFFFF">
      <w:start w:val="1"/>
      <w:numFmt w:val="bullet"/>
      <w:lvlText w:val=""/>
      <w:lvlJc w:val="left"/>
      <w:pPr>
        <w:ind w:left="360" w:hanging="360"/>
      </w:pPr>
      <w:rPr>
        <w:rFonts w:ascii="Symbol" w:hAnsi="Symbol" w:hint="default"/>
      </w:rPr>
    </w:lvl>
    <w:lvl w:ilvl="1" w:tplc="9886ECAC">
      <w:start w:val="1"/>
      <w:numFmt w:val="bullet"/>
      <w:lvlText w:val=""/>
      <w:lvlJc w:val="left"/>
      <w:pPr>
        <w:ind w:left="1080" w:hanging="360"/>
      </w:pPr>
      <w:rPr>
        <w:rFonts w:ascii="Symbol" w:hAnsi="Symbol" w:hint="default"/>
      </w:rPr>
    </w:lvl>
    <w:lvl w:ilvl="2" w:tplc="FFFFFFFF">
      <w:start w:val="1"/>
      <w:numFmt w:val="bullet"/>
      <w:lvlText w:val="-"/>
      <w:lvlJc w:val="left"/>
      <w:pPr>
        <w:ind w:left="1800" w:hanging="360"/>
      </w:pPr>
      <w:rPr>
        <w:rFonts w:ascii="Arial" w:eastAsia="Batang" w:hAnsi="Arial" w:cs="Arial"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67" w15:restartNumberingAfterBreak="0">
    <w:nsid w:val="21934E26"/>
    <w:multiLevelType w:val="hybridMultilevel"/>
    <w:tmpl w:val="B30C67D6"/>
    <w:lvl w:ilvl="0" w:tplc="9886ECAC">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68" w15:restartNumberingAfterBreak="0">
    <w:nsid w:val="226E0708"/>
    <w:multiLevelType w:val="hybridMultilevel"/>
    <w:tmpl w:val="CFEA008A"/>
    <w:lvl w:ilvl="0" w:tplc="FFFFFFFF">
      <w:start w:val="1"/>
      <w:numFmt w:val="bullet"/>
      <w:lvlText w:val=""/>
      <w:lvlJc w:val="left"/>
      <w:pPr>
        <w:ind w:left="720" w:hanging="360"/>
      </w:pPr>
      <w:rPr>
        <w:rFonts w:ascii="Symbol" w:hAnsi="Symbol" w:hint="default"/>
      </w:rPr>
    </w:lvl>
    <w:lvl w:ilvl="1" w:tplc="FFFFFFFF">
      <w:start w:val="2"/>
      <w:numFmt w:val="bullet"/>
      <w:lvlText w:val="-"/>
      <w:lvlJc w:val="left"/>
      <w:pPr>
        <w:ind w:left="1440" w:hanging="360"/>
      </w:pPr>
      <w:rPr>
        <w:rFonts w:ascii="Microsoft Sans Serif" w:eastAsia="Times New Roman" w:hAnsi="Microsoft Sans Serif" w:cs="Microsoft Sans Serif" w:hint="default"/>
      </w:rPr>
    </w:lvl>
    <w:lvl w:ilvl="2" w:tplc="FFFFFFFF">
      <w:start w:val="1"/>
      <w:numFmt w:val="bullet"/>
      <w:lvlText w:val="-"/>
      <w:lvlJc w:val="left"/>
      <w:pPr>
        <w:ind w:left="2160" w:hanging="360"/>
      </w:pPr>
      <w:rPr>
        <w:rFonts w:ascii="Arial" w:eastAsia="Batang" w:hAnsi="Arial" w:cs="Arial"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69" w15:restartNumberingAfterBreak="0">
    <w:nsid w:val="22901AF5"/>
    <w:multiLevelType w:val="multilevel"/>
    <w:tmpl w:val="DF1CF34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23343A3C"/>
    <w:multiLevelType w:val="hybridMultilevel"/>
    <w:tmpl w:val="9ECC961E"/>
    <w:lvl w:ilvl="0" w:tplc="FFFFFFFF">
      <w:start w:val="1"/>
      <w:numFmt w:val="bullet"/>
      <w:lvlText w:val="–"/>
      <w:lvlJc w:val="left"/>
      <w:pPr>
        <w:ind w:left="720" w:hanging="360"/>
      </w:pPr>
      <w:rPr>
        <w:rFonts w:ascii="Sylfaen" w:hAnsi="Sylfae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1" w15:restartNumberingAfterBreak="0">
    <w:nsid w:val="2392476D"/>
    <w:multiLevelType w:val="hybridMultilevel"/>
    <w:tmpl w:val="0F826D96"/>
    <w:lvl w:ilvl="0" w:tplc="FFFFFFFF">
      <w:start w:val="1"/>
      <w:numFmt w:val="bullet"/>
      <w:lvlText w:val=""/>
      <w:lvlJc w:val="left"/>
      <w:pPr>
        <w:ind w:left="720" w:hanging="360"/>
      </w:pPr>
      <w:rPr>
        <w:rFonts w:ascii="Symbol" w:hAnsi="Symbol" w:hint="default"/>
      </w:rPr>
    </w:lvl>
    <w:lvl w:ilvl="1" w:tplc="9886ECAC">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Arial" w:eastAsia="Batang" w:hAnsi="Arial" w:cs="Arial"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72" w15:restartNumberingAfterBreak="0">
    <w:nsid w:val="24B85902"/>
    <w:multiLevelType w:val="hybridMultilevel"/>
    <w:tmpl w:val="D5D6ECA2"/>
    <w:lvl w:ilvl="0" w:tplc="24F66BC6">
      <w:numFmt w:val="bullet"/>
      <w:lvlText w:val="-"/>
      <w:lvlJc w:val="left"/>
      <w:pPr>
        <w:ind w:left="1440" w:hanging="360"/>
      </w:pPr>
      <w:rPr>
        <w:rFonts w:ascii="Arial" w:eastAsia="Times New Roman" w:hAnsi="Aria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73" w15:restartNumberingAfterBreak="0">
    <w:nsid w:val="24C55E86"/>
    <w:multiLevelType w:val="hybridMultilevel"/>
    <w:tmpl w:val="EAD459E8"/>
    <w:lvl w:ilvl="0" w:tplc="FFFFFFFF">
      <w:start w:val="1"/>
      <w:numFmt w:val="bullet"/>
      <w:lvlText w:val=""/>
      <w:lvlJc w:val="left"/>
      <w:pPr>
        <w:ind w:left="720" w:hanging="360"/>
      </w:pPr>
      <w:rPr>
        <w:rFonts w:ascii="Symbol" w:hAnsi="Symbol" w:hint="default"/>
      </w:rPr>
    </w:lvl>
    <w:lvl w:ilvl="1" w:tplc="FFFFFFFF">
      <w:start w:val="2"/>
      <w:numFmt w:val="bullet"/>
      <w:lvlText w:val="-"/>
      <w:lvlJc w:val="left"/>
      <w:pPr>
        <w:ind w:left="1440" w:hanging="360"/>
      </w:pPr>
      <w:rPr>
        <w:rFonts w:ascii="Microsoft Sans Serif" w:eastAsia="Times New Roman" w:hAnsi="Microsoft Sans Serif" w:cs="Microsoft Sans Serif" w:hint="default"/>
      </w:rPr>
    </w:lvl>
    <w:lvl w:ilvl="2" w:tplc="FFFFFFFF">
      <w:start w:val="1"/>
      <w:numFmt w:val="bullet"/>
      <w:lvlText w:val="-"/>
      <w:lvlJc w:val="left"/>
      <w:pPr>
        <w:ind w:left="2160" w:hanging="360"/>
      </w:pPr>
      <w:rPr>
        <w:rFonts w:ascii="Arial" w:eastAsia="Batang" w:hAnsi="Arial" w:cs="Arial"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74" w15:restartNumberingAfterBreak="0">
    <w:nsid w:val="24C8578F"/>
    <w:multiLevelType w:val="hybridMultilevel"/>
    <w:tmpl w:val="2A5676A0"/>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061"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75" w15:restartNumberingAfterBreak="0">
    <w:nsid w:val="274C495A"/>
    <w:multiLevelType w:val="multilevel"/>
    <w:tmpl w:val="B1A0FC98"/>
    <w:lvl w:ilvl="0">
      <w:start w:val="7"/>
      <w:numFmt w:val="decimal"/>
      <w:lvlText w:val="%1"/>
      <w:lvlJc w:val="left"/>
      <w:pPr>
        <w:ind w:left="612" w:hanging="612"/>
      </w:pPr>
      <w:rPr>
        <w:rFonts w:hint="default"/>
      </w:rPr>
    </w:lvl>
    <w:lvl w:ilvl="1">
      <w:start w:val="4"/>
      <w:numFmt w:val="decimal"/>
      <w:lvlText w:val="%1.%2"/>
      <w:lvlJc w:val="left"/>
      <w:pPr>
        <w:ind w:left="612" w:hanging="612"/>
      </w:pPr>
      <w:rPr>
        <w:rFonts w:hint="default"/>
      </w:rPr>
    </w:lvl>
    <w:lvl w:ilvl="2">
      <w:start w:val="2"/>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27A100C9"/>
    <w:multiLevelType w:val="hybridMultilevel"/>
    <w:tmpl w:val="4AD661C0"/>
    <w:lvl w:ilvl="0" w:tplc="9886ECA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7" w15:restartNumberingAfterBreak="0">
    <w:nsid w:val="281C0126"/>
    <w:multiLevelType w:val="multilevel"/>
    <w:tmpl w:val="7F5A3A9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286A1FA8"/>
    <w:multiLevelType w:val="hybridMultilevel"/>
    <w:tmpl w:val="CD98BF30"/>
    <w:lvl w:ilvl="0" w:tplc="59E03C9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9" w15:restartNumberingAfterBreak="0">
    <w:nsid w:val="297B02DB"/>
    <w:multiLevelType w:val="multilevel"/>
    <w:tmpl w:val="80F0E4B6"/>
    <w:lvl w:ilvl="0">
      <w:start w:val="7"/>
      <w:numFmt w:val="decimal"/>
      <w:lvlText w:val="%1"/>
      <w:lvlJc w:val="left"/>
      <w:pPr>
        <w:ind w:left="612" w:hanging="612"/>
      </w:pPr>
      <w:rPr>
        <w:rFonts w:hint="default"/>
      </w:rPr>
    </w:lvl>
    <w:lvl w:ilvl="1">
      <w:start w:val="2"/>
      <w:numFmt w:val="decimal"/>
      <w:lvlText w:val="%1.%2"/>
      <w:lvlJc w:val="left"/>
      <w:pPr>
        <w:ind w:left="612" w:hanging="612"/>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29AE3168"/>
    <w:multiLevelType w:val="hybridMultilevel"/>
    <w:tmpl w:val="509E4694"/>
    <w:lvl w:ilvl="0" w:tplc="FFFFFFFF">
      <w:start w:val="1"/>
      <w:numFmt w:val="bullet"/>
      <w:lvlText w:val=""/>
      <w:lvlJc w:val="left"/>
      <w:pPr>
        <w:ind w:left="360" w:hanging="360"/>
      </w:pPr>
      <w:rPr>
        <w:rFonts w:ascii="Symbol" w:hAnsi="Symbol" w:hint="default"/>
      </w:rPr>
    </w:lvl>
    <w:lvl w:ilvl="1" w:tplc="9886ECAC">
      <w:start w:val="1"/>
      <w:numFmt w:val="bullet"/>
      <w:lvlText w:val=""/>
      <w:lvlJc w:val="left"/>
      <w:pPr>
        <w:ind w:left="1080" w:hanging="360"/>
      </w:pPr>
      <w:rPr>
        <w:rFonts w:ascii="Symbol" w:hAnsi="Symbol" w:hint="default"/>
      </w:rPr>
    </w:lvl>
    <w:lvl w:ilvl="2" w:tplc="FFFFFFFF">
      <w:start w:val="1"/>
      <w:numFmt w:val="bullet"/>
      <w:lvlText w:val="-"/>
      <w:lvlJc w:val="left"/>
      <w:pPr>
        <w:ind w:left="1800" w:hanging="360"/>
      </w:pPr>
      <w:rPr>
        <w:rFonts w:ascii="Arial" w:eastAsia="Batang" w:hAnsi="Arial" w:cs="Arial"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81" w15:restartNumberingAfterBreak="0">
    <w:nsid w:val="29F1473D"/>
    <w:multiLevelType w:val="hybridMultilevel"/>
    <w:tmpl w:val="89CA7738"/>
    <w:lvl w:ilvl="0" w:tplc="24F66BC6">
      <w:numFmt w:val="bullet"/>
      <w:lvlText w:val="-"/>
      <w:lvlJc w:val="left"/>
      <w:pPr>
        <w:ind w:left="1440" w:hanging="360"/>
      </w:pPr>
      <w:rPr>
        <w:rFonts w:ascii="Arial" w:eastAsia="Times New Roman" w:hAnsi="Aria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82" w15:restartNumberingAfterBreak="0">
    <w:nsid w:val="2A430A4E"/>
    <w:multiLevelType w:val="hybridMultilevel"/>
    <w:tmpl w:val="089A3C76"/>
    <w:lvl w:ilvl="0" w:tplc="523C35A0">
      <w:start w:val="1"/>
      <w:numFmt w:val="bullet"/>
      <w:lvlText w:val="-"/>
      <w:lvlJc w:val="left"/>
      <w:pPr>
        <w:ind w:left="1440" w:hanging="360"/>
      </w:pPr>
      <w:rPr>
        <w:rFonts w:ascii="Helv" w:eastAsia="Times New Roman" w:hAnsi="Helv" w:cs="Helv"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83" w15:restartNumberingAfterBreak="0">
    <w:nsid w:val="2A4D7408"/>
    <w:multiLevelType w:val="hybridMultilevel"/>
    <w:tmpl w:val="1BE0DD2E"/>
    <w:lvl w:ilvl="0" w:tplc="9886ECAC">
      <w:start w:val="1"/>
      <w:numFmt w:val="bullet"/>
      <w:lvlText w:val=""/>
      <w:lvlJc w:val="left"/>
      <w:pPr>
        <w:ind w:left="436" w:hanging="360"/>
      </w:pPr>
      <w:rPr>
        <w:rFonts w:ascii="Symbol" w:hAnsi="Symbol" w:hint="default"/>
      </w:rPr>
    </w:lvl>
    <w:lvl w:ilvl="1" w:tplc="FFFFFFFF" w:tentative="1">
      <w:start w:val="1"/>
      <w:numFmt w:val="lowerLetter"/>
      <w:lvlText w:val="%2."/>
      <w:lvlJc w:val="left"/>
      <w:pPr>
        <w:ind w:left="1156" w:hanging="360"/>
      </w:pPr>
    </w:lvl>
    <w:lvl w:ilvl="2" w:tplc="FFFFFFFF" w:tentative="1">
      <w:start w:val="1"/>
      <w:numFmt w:val="lowerRoman"/>
      <w:lvlText w:val="%3."/>
      <w:lvlJc w:val="right"/>
      <w:pPr>
        <w:ind w:left="1876" w:hanging="180"/>
      </w:pPr>
    </w:lvl>
    <w:lvl w:ilvl="3" w:tplc="FFFFFFFF" w:tentative="1">
      <w:start w:val="1"/>
      <w:numFmt w:val="decimal"/>
      <w:lvlText w:val="%4."/>
      <w:lvlJc w:val="left"/>
      <w:pPr>
        <w:ind w:left="2596" w:hanging="360"/>
      </w:pPr>
    </w:lvl>
    <w:lvl w:ilvl="4" w:tplc="FFFFFFFF" w:tentative="1">
      <w:start w:val="1"/>
      <w:numFmt w:val="lowerLetter"/>
      <w:lvlText w:val="%5."/>
      <w:lvlJc w:val="left"/>
      <w:pPr>
        <w:ind w:left="3316" w:hanging="360"/>
      </w:pPr>
    </w:lvl>
    <w:lvl w:ilvl="5" w:tplc="FFFFFFFF" w:tentative="1">
      <w:start w:val="1"/>
      <w:numFmt w:val="lowerRoman"/>
      <w:lvlText w:val="%6."/>
      <w:lvlJc w:val="right"/>
      <w:pPr>
        <w:ind w:left="4036" w:hanging="180"/>
      </w:pPr>
    </w:lvl>
    <w:lvl w:ilvl="6" w:tplc="FFFFFFFF" w:tentative="1">
      <w:start w:val="1"/>
      <w:numFmt w:val="decimal"/>
      <w:lvlText w:val="%7."/>
      <w:lvlJc w:val="left"/>
      <w:pPr>
        <w:ind w:left="4756" w:hanging="360"/>
      </w:pPr>
    </w:lvl>
    <w:lvl w:ilvl="7" w:tplc="FFFFFFFF" w:tentative="1">
      <w:start w:val="1"/>
      <w:numFmt w:val="lowerLetter"/>
      <w:lvlText w:val="%8."/>
      <w:lvlJc w:val="left"/>
      <w:pPr>
        <w:ind w:left="5476" w:hanging="360"/>
      </w:pPr>
    </w:lvl>
    <w:lvl w:ilvl="8" w:tplc="FFFFFFFF" w:tentative="1">
      <w:start w:val="1"/>
      <w:numFmt w:val="lowerRoman"/>
      <w:lvlText w:val="%9."/>
      <w:lvlJc w:val="right"/>
      <w:pPr>
        <w:ind w:left="6196" w:hanging="180"/>
      </w:pPr>
    </w:lvl>
  </w:abstractNum>
  <w:abstractNum w:abstractNumId="84" w15:restartNumberingAfterBreak="0">
    <w:nsid w:val="2A9D059E"/>
    <w:multiLevelType w:val="hybridMultilevel"/>
    <w:tmpl w:val="FEA0E536"/>
    <w:lvl w:ilvl="0" w:tplc="04240017">
      <w:start w:val="1"/>
      <w:numFmt w:val="lowerLetter"/>
      <w:lvlText w:val="%1)"/>
      <w:lvlJc w:val="left"/>
      <w:pPr>
        <w:tabs>
          <w:tab w:val="num" w:pos="360"/>
        </w:tabs>
        <w:ind w:left="360" w:hanging="360"/>
      </w:pPr>
      <w:rPr>
        <w:rFonts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85" w15:restartNumberingAfterBreak="0">
    <w:nsid w:val="2AE007F8"/>
    <w:multiLevelType w:val="hybridMultilevel"/>
    <w:tmpl w:val="038A4126"/>
    <w:lvl w:ilvl="0" w:tplc="9886ECAC">
      <w:start w:val="1"/>
      <w:numFmt w:val="bullet"/>
      <w:lvlText w:val=""/>
      <w:lvlJc w:val="left"/>
      <w:pPr>
        <w:ind w:left="1069" w:hanging="360"/>
      </w:pPr>
      <w:rPr>
        <w:rFonts w:ascii="Symbol" w:hAnsi="Symbol" w:hint="default"/>
      </w:rPr>
    </w:lvl>
    <w:lvl w:ilvl="1" w:tplc="FFFFFFFF">
      <w:start w:val="1"/>
      <w:numFmt w:val="lowerLetter"/>
      <w:lvlText w:val="%2."/>
      <w:lvlJc w:val="left"/>
      <w:pPr>
        <w:ind w:left="1789" w:hanging="360"/>
      </w:pPr>
    </w:lvl>
    <w:lvl w:ilvl="2" w:tplc="FFFFFFFF">
      <w:start w:val="1"/>
      <w:numFmt w:val="lowerRoman"/>
      <w:lvlText w:val="%3."/>
      <w:lvlJc w:val="right"/>
      <w:pPr>
        <w:ind w:left="2509" w:hanging="180"/>
      </w:pPr>
    </w:lvl>
    <w:lvl w:ilvl="3" w:tplc="FFFFFFFF">
      <w:start w:val="1"/>
      <w:numFmt w:val="decimal"/>
      <w:lvlText w:val="%4."/>
      <w:lvlJc w:val="left"/>
      <w:pPr>
        <w:ind w:left="3229" w:hanging="360"/>
      </w:pPr>
    </w:lvl>
    <w:lvl w:ilvl="4" w:tplc="FFFFFFFF">
      <w:start w:val="1"/>
      <w:numFmt w:val="lowerLetter"/>
      <w:lvlText w:val="%5."/>
      <w:lvlJc w:val="left"/>
      <w:pPr>
        <w:ind w:left="3949" w:hanging="360"/>
      </w:pPr>
    </w:lvl>
    <w:lvl w:ilvl="5" w:tplc="FFFFFFFF">
      <w:start w:val="1"/>
      <w:numFmt w:val="lowerRoman"/>
      <w:lvlText w:val="%6."/>
      <w:lvlJc w:val="right"/>
      <w:pPr>
        <w:ind w:left="4669" w:hanging="180"/>
      </w:pPr>
    </w:lvl>
    <w:lvl w:ilvl="6" w:tplc="FFFFFFFF">
      <w:start w:val="1"/>
      <w:numFmt w:val="decimal"/>
      <w:lvlText w:val="%7."/>
      <w:lvlJc w:val="left"/>
      <w:pPr>
        <w:ind w:left="5389" w:hanging="360"/>
      </w:pPr>
    </w:lvl>
    <w:lvl w:ilvl="7" w:tplc="FFFFFFFF">
      <w:start w:val="1"/>
      <w:numFmt w:val="lowerLetter"/>
      <w:lvlText w:val="%8."/>
      <w:lvlJc w:val="left"/>
      <w:pPr>
        <w:ind w:left="6109" w:hanging="360"/>
      </w:pPr>
    </w:lvl>
    <w:lvl w:ilvl="8" w:tplc="FFFFFFFF">
      <w:start w:val="1"/>
      <w:numFmt w:val="lowerRoman"/>
      <w:lvlText w:val="%9."/>
      <w:lvlJc w:val="right"/>
      <w:pPr>
        <w:ind w:left="6829" w:hanging="180"/>
      </w:pPr>
    </w:lvl>
  </w:abstractNum>
  <w:abstractNum w:abstractNumId="86" w15:restartNumberingAfterBreak="0">
    <w:nsid w:val="2B4B2457"/>
    <w:multiLevelType w:val="hybridMultilevel"/>
    <w:tmpl w:val="BF7466E0"/>
    <w:lvl w:ilvl="0" w:tplc="FFFFFFFF">
      <w:start w:val="1"/>
      <w:numFmt w:val="bullet"/>
      <w:lvlText w:val=""/>
      <w:lvlJc w:val="left"/>
      <w:pPr>
        <w:ind w:left="720" w:hanging="360"/>
      </w:pPr>
      <w:rPr>
        <w:rFonts w:ascii="Symbol" w:hAnsi="Symbol" w:hint="default"/>
      </w:rPr>
    </w:lvl>
    <w:lvl w:ilvl="1" w:tplc="04240003">
      <w:numFmt w:val="bullet"/>
      <w:lvlText w:val="-"/>
      <w:lvlJc w:val="left"/>
      <w:pPr>
        <w:ind w:left="1440" w:hanging="360"/>
      </w:pPr>
      <w:rPr>
        <w:rFonts w:ascii="Arial" w:eastAsia="Times New Roman" w:hAnsi="Arial" w:cs="Aria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87" w15:restartNumberingAfterBreak="0">
    <w:nsid w:val="2CCD7F3A"/>
    <w:multiLevelType w:val="hybridMultilevel"/>
    <w:tmpl w:val="5B30DBFA"/>
    <w:lvl w:ilvl="0" w:tplc="FFFFFFFF">
      <w:start w:val="1"/>
      <w:numFmt w:val="bullet"/>
      <w:lvlText w:val=""/>
      <w:lvlJc w:val="left"/>
      <w:pPr>
        <w:ind w:left="720" w:hanging="360"/>
      </w:pPr>
      <w:rPr>
        <w:rFonts w:ascii="Symbol" w:hAnsi="Symbol" w:hint="default"/>
      </w:rPr>
    </w:lvl>
    <w:lvl w:ilvl="1" w:tplc="04240003">
      <w:numFmt w:val="bullet"/>
      <w:lvlText w:val="-"/>
      <w:lvlJc w:val="left"/>
      <w:pPr>
        <w:ind w:left="1440" w:hanging="360"/>
      </w:pPr>
      <w:rPr>
        <w:rFonts w:ascii="Arial" w:eastAsia="Times New Roman" w:hAnsi="Arial" w:cs="Aria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88" w15:restartNumberingAfterBreak="0">
    <w:nsid w:val="2CE511D1"/>
    <w:multiLevelType w:val="hybridMultilevel"/>
    <w:tmpl w:val="DE2C035E"/>
    <w:lvl w:ilvl="0" w:tplc="9886ECAC">
      <w:start w:val="1"/>
      <w:numFmt w:val="bullet"/>
      <w:lvlText w:val=""/>
      <w:lvlJc w:val="left"/>
      <w:pPr>
        <w:ind w:left="1080" w:hanging="360"/>
      </w:pPr>
      <w:rPr>
        <w:rFonts w:ascii="Symbol" w:hAnsi="Symbol" w:hint="default"/>
      </w:rPr>
    </w:lvl>
    <w:lvl w:ilvl="1" w:tplc="7A5C8848">
      <w:numFmt w:val="bullet"/>
      <w:lvlText w:val="•"/>
      <w:lvlJc w:val="left"/>
      <w:pPr>
        <w:ind w:left="2148" w:hanging="708"/>
      </w:pPr>
      <w:rPr>
        <w:rFonts w:ascii="Arial" w:eastAsia="Times New Roman" w:hAnsi="Arial" w:cs="Arial"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89" w15:restartNumberingAfterBreak="0">
    <w:nsid w:val="2D863942"/>
    <w:multiLevelType w:val="hybridMultilevel"/>
    <w:tmpl w:val="92C0519C"/>
    <w:lvl w:ilvl="0" w:tplc="9886ECAC">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Arial" w:eastAsia="Batang" w:hAnsi="Arial" w:cs="Arial"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90" w15:restartNumberingAfterBreak="0">
    <w:nsid w:val="2E681657"/>
    <w:multiLevelType w:val="hybridMultilevel"/>
    <w:tmpl w:val="48E0313A"/>
    <w:lvl w:ilvl="0" w:tplc="9886ECAC">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1" w15:restartNumberingAfterBreak="0">
    <w:nsid w:val="2ED56755"/>
    <w:multiLevelType w:val="multilevel"/>
    <w:tmpl w:val="EDFC6BF0"/>
    <w:lvl w:ilvl="0">
      <w:start w:val="5"/>
      <w:numFmt w:val="decimal"/>
      <w:lvlText w:val="%1"/>
      <w:lvlJc w:val="left"/>
      <w:pPr>
        <w:ind w:left="444" w:hanging="444"/>
      </w:pPr>
      <w:rPr>
        <w:rFonts w:hint="default"/>
      </w:rPr>
    </w:lvl>
    <w:lvl w:ilvl="1">
      <w:start w:val="3"/>
      <w:numFmt w:val="decimal"/>
      <w:lvlText w:val="%1.%2"/>
      <w:lvlJc w:val="left"/>
      <w:pPr>
        <w:ind w:left="444" w:hanging="444"/>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2F737BD3"/>
    <w:multiLevelType w:val="hybridMultilevel"/>
    <w:tmpl w:val="186E835E"/>
    <w:lvl w:ilvl="0" w:tplc="9886ECAC">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3" w15:restartNumberingAfterBreak="0">
    <w:nsid w:val="302B16B0"/>
    <w:multiLevelType w:val="hybridMultilevel"/>
    <w:tmpl w:val="3092968E"/>
    <w:lvl w:ilvl="0" w:tplc="9886ECAC">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Arial" w:eastAsia="Batang" w:hAnsi="Arial" w:cs="Arial"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94" w15:restartNumberingAfterBreak="0">
    <w:nsid w:val="302B1BCC"/>
    <w:multiLevelType w:val="hybridMultilevel"/>
    <w:tmpl w:val="4FCA4E48"/>
    <w:lvl w:ilvl="0" w:tplc="9886ECAC">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95" w15:restartNumberingAfterBreak="0">
    <w:nsid w:val="30711387"/>
    <w:multiLevelType w:val="hybridMultilevel"/>
    <w:tmpl w:val="878A53A6"/>
    <w:lvl w:ilvl="0" w:tplc="FFFFFFFF">
      <w:start w:val="1"/>
      <w:numFmt w:val="bullet"/>
      <w:lvlText w:val=""/>
      <w:lvlJc w:val="left"/>
      <w:pPr>
        <w:ind w:left="720" w:hanging="360"/>
      </w:pPr>
      <w:rPr>
        <w:rFonts w:ascii="Symbol" w:hAnsi="Symbol" w:hint="default"/>
      </w:rPr>
    </w:lvl>
    <w:lvl w:ilvl="1" w:tplc="FFFFFFFF">
      <w:start w:val="2"/>
      <w:numFmt w:val="bullet"/>
      <w:lvlText w:val="-"/>
      <w:lvlJc w:val="left"/>
      <w:pPr>
        <w:ind w:left="1440" w:hanging="360"/>
      </w:pPr>
      <w:rPr>
        <w:rFonts w:ascii="Microsoft Sans Serif" w:eastAsia="Times New Roman" w:hAnsi="Microsoft Sans Serif" w:cs="Microsoft Sans Serif" w:hint="default"/>
      </w:rPr>
    </w:lvl>
    <w:lvl w:ilvl="2" w:tplc="FFFFFFFF">
      <w:start w:val="1"/>
      <w:numFmt w:val="bullet"/>
      <w:lvlText w:val="-"/>
      <w:lvlJc w:val="left"/>
      <w:pPr>
        <w:ind w:left="2160" w:hanging="360"/>
      </w:pPr>
      <w:rPr>
        <w:rFonts w:ascii="Arial" w:eastAsia="Batang" w:hAnsi="Arial" w:cs="Arial"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96" w15:restartNumberingAfterBreak="0">
    <w:nsid w:val="335174CA"/>
    <w:multiLevelType w:val="hybridMultilevel"/>
    <w:tmpl w:val="95B238AA"/>
    <w:lvl w:ilvl="0" w:tplc="9886ECAC">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97" w15:restartNumberingAfterBreak="0">
    <w:nsid w:val="33F21289"/>
    <w:multiLevelType w:val="hybridMultilevel"/>
    <w:tmpl w:val="9078B364"/>
    <w:lvl w:ilvl="0" w:tplc="FFFFFFFF">
      <w:start w:val="1"/>
      <w:numFmt w:val="bullet"/>
      <w:lvlText w:val=""/>
      <w:lvlJc w:val="left"/>
      <w:pPr>
        <w:ind w:left="720" w:hanging="360"/>
      </w:pPr>
      <w:rPr>
        <w:rFonts w:ascii="Symbol" w:hAnsi="Symbol" w:hint="default"/>
      </w:rPr>
    </w:lvl>
    <w:lvl w:ilvl="1" w:tplc="04240003">
      <w:numFmt w:val="bullet"/>
      <w:lvlText w:val="-"/>
      <w:lvlJc w:val="left"/>
      <w:pPr>
        <w:ind w:left="1440" w:hanging="360"/>
      </w:pPr>
      <w:rPr>
        <w:rFonts w:ascii="Arial" w:eastAsia="Times New Roman" w:hAnsi="Arial" w:cs="Aria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98" w15:restartNumberingAfterBreak="0">
    <w:nsid w:val="34222B7C"/>
    <w:multiLevelType w:val="hybridMultilevel"/>
    <w:tmpl w:val="C52EF062"/>
    <w:lvl w:ilvl="0" w:tplc="9886ECAC">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Arial" w:eastAsia="Batang" w:hAnsi="Arial" w:cs="Arial"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99" w15:restartNumberingAfterBreak="0">
    <w:nsid w:val="342B227B"/>
    <w:multiLevelType w:val="multilevel"/>
    <w:tmpl w:val="1A14B7B8"/>
    <w:lvl w:ilvl="0">
      <w:start w:val="15"/>
      <w:numFmt w:val="decimal"/>
      <w:lvlText w:val="%1"/>
      <w:lvlJc w:val="left"/>
      <w:pPr>
        <w:ind w:left="552" w:hanging="552"/>
      </w:pPr>
      <w:rPr>
        <w:rFonts w:hint="default"/>
      </w:rPr>
    </w:lvl>
    <w:lvl w:ilvl="1">
      <w:start w:val="1"/>
      <w:numFmt w:val="decimal"/>
      <w:lvlText w:val="%1.%2"/>
      <w:lvlJc w:val="left"/>
      <w:pPr>
        <w:ind w:left="552" w:hanging="552"/>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35122BBA"/>
    <w:multiLevelType w:val="hybridMultilevel"/>
    <w:tmpl w:val="331ABBAE"/>
    <w:lvl w:ilvl="0" w:tplc="9886ECA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1" w15:restartNumberingAfterBreak="0">
    <w:nsid w:val="365B102D"/>
    <w:multiLevelType w:val="hybridMultilevel"/>
    <w:tmpl w:val="937471AE"/>
    <w:lvl w:ilvl="0" w:tplc="24F66BC6">
      <w:numFmt w:val="bullet"/>
      <w:lvlText w:val="-"/>
      <w:lvlJc w:val="left"/>
      <w:pPr>
        <w:ind w:left="1440" w:hanging="360"/>
      </w:pPr>
      <w:rPr>
        <w:rFonts w:ascii="Arial" w:eastAsia="Times New Roman" w:hAnsi="Aria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02" w15:restartNumberingAfterBreak="0">
    <w:nsid w:val="3769757B"/>
    <w:multiLevelType w:val="hybridMultilevel"/>
    <w:tmpl w:val="9E9EC526"/>
    <w:lvl w:ilvl="0" w:tplc="9886ECAC">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Arial" w:eastAsia="Batang" w:hAnsi="Arial" w:cs="Arial"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03" w15:restartNumberingAfterBreak="0">
    <w:nsid w:val="377F4189"/>
    <w:multiLevelType w:val="hybridMultilevel"/>
    <w:tmpl w:val="D3202B62"/>
    <w:lvl w:ilvl="0" w:tplc="FFFFFFFF">
      <w:start w:val="1"/>
      <w:numFmt w:val="bullet"/>
      <w:lvlText w:val=""/>
      <w:lvlJc w:val="left"/>
      <w:pPr>
        <w:ind w:left="720" w:hanging="360"/>
      </w:pPr>
      <w:rPr>
        <w:rFonts w:ascii="Symbol" w:hAnsi="Symbol" w:hint="default"/>
      </w:rPr>
    </w:lvl>
    <w:lvl w:ilvl="1" w:tplc="FFFFFFFF">
      <w:start w:val="2"/>
      <w:numFmt w:val="bullet"/>
      <w:lvlText w:val="-"/>
      <w:lvlJc w:val="left"/>
      <w:pPr>
        <w:ind w:left="1440" w:hanging="360"/>
      </w:pPr>
      <w:rPr>
        <w:rFonts w:ascii="Microsoft Sans Serif" w:eastAsia="Times New Roman" w:hAnsi="Microsoft Sans Serif" w:cs="Microsoft Sans Serif" w:hint="default"/>
      </w:rPr>
    </w:lvl>
    <w:lvl w:ilvl="2" w:tplc="FFFFFFFF">
      <w:start w:val="1"/>
      <w:numFmt w:val="bullet"/>
      <w:lvlText w:val="-"/>
      <w:lvlJc w:val="left"/>
      <w:pPr>
        <w:ind w:left="2160" w:hanging="360"/>
      </w:pPr>
      <w:rPr>
        <w:rFonts w:ascii="Arial" w:eastAsia="Batang" w:hAnsi="Arial" w:cs="Arial"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04" w15:restartNumberingAfterBreak="0">
    <w:nsid w:val="37947A43"/>
    <w:multiLevelType w:val="hybridMultilevel"/>
    <w:tmpl w:val="479EDD68"/>
    <w:lvl w:ilvl="0" w:tplc="523C35A0">
      <w:start w:val="1"/>
      <w:numFmt w:val="bullet"/>
      <w:lvlText w:val="-"/>
      <w:lvlJc w:val="left"/>
      <w:pPr>
        <w:ind w:left="1440" w:hanging="360"/>
      </w:pPr>
      <w:rPr>
        <w:rFonts w:ascii="Helv" w:eastAsia="Times New Roman" w:hAnsi="Helv" w:cs="Helv"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05" w15:restartNumberingAfterBreak="0">
    <w:nsid w:val="38097ACF"/>
    <w:multiLevelType w:val="hybridMultilevel"/>
    <w:tmpl w:val="59DA7B8C"/>
    <w:lvl w:ilvl="0" w:tplc="BD1C8B10">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06" w15:restartNumberingAfterBreak="0">
    <w:nsid w:val="38FD7649"/>
    <w:multiLevelType w:val="hybridMultilevel"/>
    <w:tmpl w:val="9DF0875E"/>
    <w:lvl w:ilvl="0" w:tplc="8D08FA1E">
      <w:start w:val="1"/>
      <w:numFmt w:val="lowerLetter"/>
      <w:pStyle w:val="rkovnatokazatevilnotoko"/>
      <w:lvlText w:val="%1)"/>
      <w:lvlJc w:val="left"/>
      <w:pPr>
        <w:tabs>
          <w:tab w:val="num" w:pos="782"/>
        </w:tabs>
        <w:ind w:left="782" w:hanging="356"/>
      </w:pPr>
      <w:rPr>
        <w:rFonts w:hint="default"/>
        <w:caps w:val="0"/>
        <w:strike w:val="0"/>
        <w:dstrike w:val="0"/>
        <w:outline w:val="0"/>
        <w:shadow w:val="0"/>
        <w:emboss w:val="0"/>
        <w:imprint w:val="0"/>
        <w:vanish w:val="0"/>
        <w:sz w:val="22"/>
        <w:vertAlign w:val="baseline"/>
      </w:rPr>
    </w:lvl>
    <w:lvl w:ilvl="1" w:tplc="04240019">
      <w:start w:val="1"/>
      <w:numFmt w:val="lowerLetter"/>
      <w:lvlText w:val="%2."/>
      <w:lvlJc w:val="left"/>
      <w:pPr>
        <w:ind w:left="1837" w:hanging="360"/>
      </w:pPr>
    </w:lvl>
    <w:lvl w:ilvl="2" w:tplc="0424001B" w:tentative="1">
      <w:start w:val="1"/>
      <w:numFmt w:val="lowerRoman"/>
      <w:lvlText w:val="%3."/>
      <w:lvlJc w:val="right"/>
      <w:pPr>
        <w:ind w:left="2557" w:hanging="180"/>
      </w:pPr>
    </w:lvl>
    <w:lvl w:ilvl="3" w:tplc="0424000F" w:tentative="1">
      <w:start w:val="1"/>
      <w:numFmt w:val="decimal"/>
      <w:lvlText w:val="%4."/>
      <w:lvlJc w:val="left"/>
      <w:pPr>
        <w:ind w:left="3277" w:hanging="360"/>
      </w:pPr>
    </w:lvl>
    <w:lvl w:ilvl="4" w:tplc="04240019" w:tentative="1">
      <w:start w:val="1"/>
      <w:numFmt w:val="lowerLetter"/>
      <w:lvlText w:val="%5."/>
      <w:lvlJc w:val="left"/>
      <w:pPr>
        <w:ind w:left="3997" w:hanging="360"/>
      </w:pPr>
    </w:lvl>
    <w:lvl w:ilvl="5" w:tplc="0424001B" w:tentative="1">
      <w:start w:val="1"/>
      <w:numFmt w:val="lowerRoman"/>
      <w:lvlText w:val="%6."/>
      <w:lvlJc w:val="right"/>
      <w:pPr>
        <w:ind w:left="4717" w:hanging="180"/>
      </w:pPr>
    </w:lvl>
    <w:lvl w:ilvl="6" w:tplc="0424000F" w:tentative="1">
      <w:start w:val="1"/>
      <w:numFmt w:val="decimal"/>
      <w:lvlText w:val="%7."/>
      <w:lvlJc w:val="left"/>
      <w:pPr>
        <w:ind w:left="5437" w:hanging="360"/>
      </w:pPr>
    </w:lvl>
    <w:lvl w:ilvl="7" w:tplc="04240019" w:tentative="1">
      <w:start w:val="1"/>
      <w:numFmt w:val="lowerLetter"/>
      <w:lvlText w:val="%8."/>
      <w:lvlJc w:val="left"/>
      <w:pPr>
        <w:ind w:left="6157" w:hanging="360"/>
      </w:pPr>
    </w:lvl>
    <w:lvl w:ilvl="8" w:tplc="0424001B" w:tentative="1">
      <w:start w:val="1"/>
      <w:numFmt w:val="lowerRoman"/>
      <w:lvlText w:val="%9."/>
      <w:lvlJc w:val="right"/>
      <w:pPr>
        <w:ind w:left="6877" w:hanging="180"/>
      </w:pPr>
    </w:lvl>
  </w:abstractNum>
  <w:abstractNum w:abstractNumId="107" w15:restartNumberingAfterBreak="0">
    <w:nsid w:val="39E9590C"/>
    <w:multiLevelType w:val="hybridMultilevel"/>
    <w:tmpl w:val="F5F0A650"/>
    <w:lvl w:ilvl="0" w:tplc="8E9A1784">
      <w:start w:val="7"/>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8" w15:restartNumberingAfterBreak="0">
    <w:nsid w:val="3A242DFB"/>
    <w:multiLevelType w:val="hybridMultilevel"/>
    <w:tmpl w:val="9782F370"/>
    <w:lvl w:ilvl="0" w:tplc="9886ECAC">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9" w15:restartNumberingAfterBreak="0">
    <w:nsid w:val="3AA914BD"/>
    <w:multiLevelType w:val="multilevel"/>
    <w:tmpl w:val="A0CEA31E"/>
    <w:lvl w:ilvl="0">
      <w:start w:val="7"/>
      <w:numFmt w:val="decimal"/>
      <w:lvlText w:val="%1"/>
      <w:lvlJc w:val="left"/>
      <w:pPr>
        <w:ind w:left="444" w:hanging="444"/>
      </w:pPr>
      <w:rPr>
        <w:rFonts w:hint="default"/>
      </w:rPr>
    </w:lvl>
    <w:lvl w:ilvl="1">
      <w:start w:val="4"/>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0" w15:restartNumberingAfterBreak="0">
    <w:nsid w:val="3B3635F4"/>
    <w:multiLevelType w:val="hybridMultilevel"/>
    <w:tmpl w:val="06040D16"/>
    <w:lvl w:ilvl="0" w:tplc="FFFFFFFF">
      <w:start w:val="1"/>
      <w:numFmt w:val="bullet"/>
      <w:lvlText w:val="–"/>
      <w:lvlJc w:val="left"/>
      <w:pPr>
        <w:tabs>
          <w:tab w:val="num" w:pos="720"/>
        </w:tabs>
        <w:ind w:left="720" w:hanging="360"/>
      </w:pPr>
      <w:rPr>
        <w:rFonts w:ascii="Sylfaen" w:hAnsi="Sylfaen" w:hint="default"/>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start w:val="1"/>
      <w:numFmt w:val="bullet"/>
      <w:lvlText w:val=""/>
      <w:lvlJc w:val="left"/>
      <w:pPr>
        <w:tabs>
          <w:tab w:val="num" w:pos="2520"/>
        </w:tabs>
        <w:ind w:left="2520" w:hanging="360"/>
      </w:pPr>
      <w:rPr>
        <w:rFonts w:ascii="Wingdings" w:hAnsi="Wingdings" w:hint="default"/>
      </w:rPr>
    </w:lvl>
    <w:lvl w:ilvl="3" w:tplc="FFFFFFFF">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11" w15:restartNumberingAfterBreak="0">
    <w:nsid w:val="3B486B9B"/>
    <w:multiLevelType w:val="multilevel"/>
    <w:tmpl w:val="D1DEB730"/>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3B804CFF"/>
    <w:multiLevelType w:val="hybridMultilevel"/>
    <w:tmpl w:val="24C4CF70"/>
    <w:lvl w:ilvl="0" w:tplc="9886ECAC">
      <w:start w:val="1"/>
      <w:numFmt w:val="bullet"/>
      <w:lvlText w:val=""/>
      <w:lvlJc w:val="left"/>
      <w:pPr>
        <w:ind w:left="436" w:hanging="360"/>
      </w:pPr>
      <w:rPr>
        <w:rFonts w:ascii="Symbol" w:hAnsi="Symbol" w:hint="default"/>
      </w:rPr>
    </w:lvl>
    <w:lvl w:ilvl="1" w:tplc="FFFFFFFF" w:tentative="1">
      <w:start w:val="1"/>
      <w:numFmt w:val="lowerLetter"/>
      <w:lvlText w:val="%2."/>
      <w:lvlJc w:val="left"/>
      <w:pPr>
        <w:ind w:left="1156" w:hanging="360"/>
      </w:pPr>
    </w:lvl>
    <w:lvl w:ilvl="2" w:tplc="FFFFFFFF" w:tentative="1">
      <w:start w:val="1"/>
      <w:numFmt w:val="lowerRoman"/>
      <w:lvlText w:val="%3."/>
      <w:lvlJc w:val="right"/>
      <w:pPr>
        <w:ind w:left="1876" w:hanging="180"/>
      </w:pPr>
    </w:lvl>
    <w:lvl w:ilvl="3" w:tplc="FFFFFFFF" w:tentative="1">
      <w:start w:val="1"/>
      <w:numFmt w:val="decimal"/>
      <w:lvlText w:val="%4."/>
      <w:lvlJc w:val="left"/>
      <w:pPr>
        <w:ind w:left="2596" w:hanging="360"/>
      </w:pPr>
    </w:lvl>
    <w:lvl w:ilvl="4" w:tplc="FFFFFFFF" w:tentative="1">
      <w:start w:val="1"/>
      <w:numFmt w:val="lowerLetter"/>
      <w:lvlText w:val="%5."/>
      <w:lvlJc w:val="left"/>
      <w:pPr>
        <w:ind w:left="3316" w:hanging="360"/>
      </w:pPr>
    </w:lvl>
    <w:lvl w:ilvl="5" w:tplc="FFFFFFFF" w:tentative="1">
      <w:start w:val="1"/>
      <w:numFmt w:val="lowerRoman"/>
      <w:lvlText w:val="%6."/>
      <w:lvlJc w:val="right"/>
      <w:pPr>
        <w:ind w:left="4036" w:hanging="180"/>
      </w:pPr>
    </w:lvl>
    <w:lvl w:ilvl="6" w:tplc="FFFFFFFF" w:tentative="1">
      <w:start w:val="1"/>
      <w:numFmt w:val="decimal"/>
      <w:lvlText w:val="%7."/>
      <w:lvlJc w:val="left"/>
      <w:pPr>
        <w:ind w:left="4756" w:hanging="360"/>
      </w:pPr>
    </w:lvl>
    <w:lvl w:ilvl="7" w:tplc="FFFFFFFF" w:tentative="1">
      <w:start w:val="1"/>
      <w:numFmt w:val="lowerLetter"/>
      <w:lvlText w:val="%8."/>
      <w:lvlJc w:val="left"/>
      <w:pPr>
        <w:ind w:left="5476" w:hanging="360"/>
      </w:pPr>
    </w:lvl>
    <w:lvl w:ilvl="8" w:tplc="FFFFFFFF" w:tentative="1">
      <w:start w:val="1"/>
      <w:numFmt w:val="lowerRoman"/>
      <w:lvlText w:val="%9."/>
      <w:lvlJc w:val="right"/>
      <w:pPr>
        <w:ind w:left="6196" w:hanging="180"/>
      </w:pPr>
    </w:lvl>
  </w:abstractNum>
  <w:abstractNum w:abstractNumId="113" w15:restartNumberingAfterBreak="0">
    <w:nsid w:val="3B9C18D7"/>
    <w:multiLevelType w:val="hybridMultilevel"/>
    <w:tmpl w:val="F4DC34AA"/>
    <w:lvl w:ilvl="0" w:tplc="9886ECAC">
      <w:start w:val="1"/>
      <w:numFmt w:val="bullet"/>
      <w:lvlText w:val=""/>
      <w:lvlJc w:val="left"/>
      <w:pPr>
        <w:ind w:left="720" w:hanging="360"/>
      </w:pPr>
      <w:rPr>
        <w:rFonts w:ascii="Symbol" w:hAnsi="Symbol" w:hint="default"/>
      </w:rPr>
    </w:lvl>
    <w:lvl w:ilvl="1" w:tplc="04240003">
      <w:numFmt w:val="bullet"/>
      <w:lvlText w:val="-"/>
      <w:lvlJc w:val="left"/>
      <w:pPr>
        <w:ind w:left="1440" w:hanging="360"/>
      </w:pPr>
      <w:rPr>
        <w:rFonts w:ascii="Arial" w:eastAsia="Times New Roman" w:hAnsi="Arial" w:cs="Arial"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4" w15:restartNumberingAfterBreak="0">
    <w:nsid w:val="3BA55DD0"/>
    <w:multiLevelType w:val="hybridMultilevel"/>
    <w:tmpl w:val="9CE47682"/>
    <w:lvl w:ilvl="0" w:tplc="FFFFFFFF">
      <w:numFmt w:val="bullet"/>
      <w:lvlText w:val="-"/>
      <w:lvlJc w:val="left"/>
      <w:pPr>
        <w:ind w:left="1068" w:hanging="360"/>
      </w:pPr>
      <w:rPr>
        <w:rFonts w:ascii="Arial" w:eastAsia="Times New Roman" w:hAnsi="Arial" w:cs="Arial"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15" w15:restartNumberingAfterBreak="0">
    <w:nsid w:val="3BD4789A"/>
    <w:multiLevelType w:val="hybridMultilevel"/>
    <w:tmpl w:val="67464CD2"/>
    <w:lvl w:ilvl="0" w:tplc="9886ECAC">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6" w15:restartNumberingAfterBreak="0">
    <w:nsid w:val="3D9967C0"/>
    <w:multiLevelType w:val="hybridMultilevel"/>
    <w:tmpl w:val="E8C6769A"/>
    <w:lvl w:ilvl="0" w:tplc="523C35A0">
      <w:start w:val="1"/>
      <w:numFmt w:val="bullet"/>
      <w:lvlText w:val="-"/>
      <w:lvlJc w:val="left"/>
      <w:pPr>
        <w:ind w:left="1440" w:hanging="360"/>
      </w:pPr>
      <w:rPr>
        <w:rFonts w:ascii="Helv" w:eastAsia="Times New Roman" w:hAnsi="Helv" w:cs="Helv"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17" w15:restartNumberingAfterBreak="0">
    <w:nsid w:val="3DDF48A7"/>
    <w:multiLevelType w:val="hybridMultilevel"/>
    <w:tmpl w:val="0A188008"/>
    <w:lvl w:ilvl="0" w:tplc="FFFFFFFF">
      <w:start w:val="1"/>
      <w:numFmt w:val="bullet"/>
      <w:lvlText w:val=""/>
      <w:lvlJc w:val="left"/>
      <w:pPr>
        <w:ind w:left="720" w:hanging="360"/>
      </w:pPr>
      <w:rPr>
        <w:rFonts w:ascii="Symbol" w:hAnsi="Symbol" w:hint="default"/>
      </w:rPr>
    </w:lvl>
    <w:lvl w:ilvl="1" w:tplc="04240003">
      <w:numFmt w:val="bullet"/>
      <w:lvlText w:val="-"/>
      <w:lvlJc w:val="left"/>
      <w:pPr>
        <w:ind w:left="1440" w:hanging="360"/>
      </w:pPr>
      <w:rPr>
        <w:rFonts w:ascii="Arial" w:eastAsia="Times New Roman" w:hAnsi="Arial" w:cs="Aria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18" w15:restartNumberingAfterBreak="0">
    <w:nsid w:val="3EB03742"/>
    <w:multiLevelType w:val="hybridMultilevel"/>
    <w:tmpl w:val="68223F42"/>
    <w:lvl w:ilvl="0" w:tplc="652A6452">
      <w:numFmt w:val="bullet"/>
      <w:lvlText w:val="-"/>
      <w:lvlJc w:val="left"/>
      <w:pPr>
        <w:ind w:left="1440" w:hanging="360"/>
      </w:pPr>
      <w:rPr>
        <w:rFonts w:ascii="Calibri" w:eastAsiaTheme="minorHAnsi" w:hAnsi="Calibri" w:cs="Calibri" w:hint="default"/>
      </w:rPr>
    </w:lvl>
    <w:lvl w:ilvl="1" w:tplc="FFFFFFFF">
      <w:start w:val="15"/>
      <w:numFmt w:val="bullet"/>
      <w:lvlText w:val="-"/>
      <w:lvlJc w:val="left"/>
      <w:pPr>
        <w:ind w:left="2535" w:hanging="735"/>
      </w:pPr>
      <w:rPr>
        <w:rFonts w:ascii="Arial" w:eastAsia="Times New Roman" w:hAnsi="Arial" w:cs="Arial"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19" w15:restartNumberingAfterBreak="0">
    <w:nsid w:val="3EBE343B"/>
    <w:multiLevelType w:val="hybridMultilevel"/>
    <w:tmpl w:val="F94ECEF6"/>
    <w:lvl w:ilvl="0" w:tplc="9886ECAC">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Arial" w:eastAsia="Batang" w:hAnsi="Arial" w:cs="Arial"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20" w15:restartNumberingAfterBreak="0">
    <w:nsid w:val="3ECC6859"/>
    <w:multiLevelType w:val="multilevel"/>
    <w:tmpl w:val="F1B09E32"/>
    <w:lvl w:ilvl="0">
      <w:start w:val="1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1" w15:restartNumberingAfterBreak="0">
    <w:nsid w:val="3FAF6771"/>
    <w:multiLevelType w:val="hybridMultilevel"/>
    <w:tmpl w:val="394A2298"/>
    <w:lvl w:ilvl="0" w:tplc="04240017">
      <w:start w:val="1"/>
      <w:numFmt w:val="lowerLetter"/>
      <w:lvlText w:val="%1)"/>
      <w:lvlJc w:val="left"/>
      <w:pPr>
        <w:tabs>
          <w:tab w:val="num" w:pos="720"/>
        </w:tabs>
        <w:ind w:left="720" w:hanging="360"/>
      </w:pPr>
      <w:rPr>
        <w:rFonts w:hint="default"/>
      </w:rPr>
    </w:lvl>
    <w:lvl w:ilvl="1" w:tplc="04240003">
      <w:numFmt w:val="decimal"/>
      <w:lvlText w:val="o"/>
      <w:lvlJc w:val="left"/>
      <w:pPr>
        <w:tabs>
          <w:tab w:val="num" w:pos="1440"/>
        </w:tabs>
        <w:ind w:left="1440" w:hanging="360"/>
      </w:pPr>
      <w:rPr>
        <w:rFonts w:ascii="Courier New" w:hAnsi="Courier New" w:cs="Courier New" w:hint="default"/>
      </w:rPr>
    </w:lvl>
    <w:lvl w:ilvl="2" w:tplc="0424001B">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22" w15:restartNumberingAfterBreak="0">
    <w:nsid w:val="3FD809ED"/>
    <w:multiLevelType w:val="multilevel"/>
    <w:tmpl w:val="EC0AFED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3" w15:restartNumberingAfterBreak="0">
    <w:nsid w:val="408C7810"/>
    <w:multiLevelType w:val="hybridMultilevel"/>
    <w:tmpl w:val="AF3AC9C4"/>
    <w:lvl w:ilvl="0" w:tplc="9886ECAC">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Arial" w:eastAsia="Batang" w:hAnsi="Arial" w:cs="Arial"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24" w15:restartNumberingAfterBreak="0">
    <w:nsid w:val="40C61B9B"/>
    <w:multiLevelType w:val="hybridMultilevel"/>
    <w:tmpl w:val="79AAE660"/>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5" w15:restartNumberingAfterBreak="0">
    <w:nsid w:val="41CB47B5"/>
    <w:multiLevelType w:val="hybridMultilevel"/>
    <w:tmpl w:val="5084503E"/>
    <w:lvl w:ilvl="0" w:tplc="9886ECAC">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26" w15:restartNumberingAfterBreak="0">
    <w:nsid w:val="42946C7E"/>
    <w:multiLevelType w:val="hybridMultilevel"/>
    <w:tmpl w:val="DC5E93C6"/>
    <w:lvl w:ilvl="0" w:tplc="FFFFFFFF">
      <w:start w:val="1"/>
      <w:numFmt w:val="bullet"/>
      <w:lvlText w:val=""/>
      <w:lvlJc w:val="left"/>
      <w:pPr>
        <w:ind w:left="720" w:hanging="360"/>
      </w:pPr>
      <w:rPr>
        <w:rFonts w:ascii="Symbol" w:hAnsi="Symbol" w:hint="default"/>
      </w:rPr>
    </w:lvl>
    <w:lvl w:ilvl="1" w:tplc="04240003">
      <w:numFmt w:val="bullet"/>
      <w:lvlText w:val="-"/>
      <w:lvlJc w:val="left"/>
      <w:pPr>
        <w:ind w:left="1440" w:hanging="360"/>
      </w:pPr>
      <w:rPr>
        <w:rFonts w:ascii="Arial" w:eastAsia="Times New Roman" w:hAnsi="Arial" w:cs="Aria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27" w15:restartNumberingAfterBreak="0">
    <w:nsid w:val="444970F4"/>
    <w:multiLevelType w:val="hybridMultilevel"/>
    <w:tmpl w:val="42F2CF56"/>
    <w:lvl w:ilvl="0" w:tplc="FFFFFFFF">
      <w:start w:val="1"/>
      <w:numFmt w:val="bullet"/>
      <w:lvlText w:val="–"/>
      <w:lvlJc w:val="left"/>
      <w:pPr>
        <w:tabs>
          <w:tab w:val="num" w:pos="720"/>
        </w:tabs>
        <w:ind w:left="720" w:hanging="360"/>
      </w:pPr>
      <w:rPr>
        <w:rFonts w:ascii="Sylfaen" w:hAnsi="Sylfaen"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28" w15:restartNumberingAfterBreak="0">
    <w:nsid w:val="468A585E"/>
    <w:multiLevelType w:val="hybridMultilevel"/>
    <w:tmpl w:val="B930FB2C"/>
    <w:lvl w:ilvl="0" w:tplc="652A6452">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9" w15:restartNumberingAfterBreak="0">
    <w:nsid w:val="46CD6C22"/>
    <w:multiLevelType w:val="hybridMultilevel"/>
    <w:tmpl w:val="0DF6D236"/>
    <w:lvl w:ilvl="0" w:tplc="9886ECAC">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0" w15:restartNumberingAfterBreak="0">
    <w:nsid w:val="479556E7"/>
    <w:multiLevelType w:val="hybridMultilevel"/>
    <w:tmpl w:val="2ED27A3A"/>
    <w:lvl w:ilvl="0" w:tplc="9886ECAC">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31" w15:restartNumberingAfterBreak="0">
    <w:nsid w:val="480E7E4E"/>
    <w:multiLevelType w:val="hybridMultilevel"/>
    <w:tmpl w:val="3CD639B0"/>
    <w:lvl w:ilvl="0" w:tplc="652A6452">
      <w:numFmt w:val="bullet"/>
      <w:lvlText w:val="-"/>
      <w:lvlJc w:val="left"/>
      <w:pPr>
        <w:ind w:left="1287" w:hanging="360"/>
      </w:pPr>
      <w:rPr>
        <w:rFonts w:ascii="Calibri" w:eastAsiaTheme="minorHAnsi" w:hAnsi="Calibri" w:cs="Calibri" w:hint="default"/>
      </w:rPr>
    </w:lvl>
    <w:lvl w:ilvl="1" w:tplc="FFFFFFFF">
      <w:start w:val="1"/>
      <w:numFmt w:val="bullet"/>
      <w:lvlText w:val="o"/>
      <w:lvlJc w:val="left"/>
      <w:pPr>
        <w:ind w:left="2007" w:hanging="360"/>
      </w:pPr>
      <w:rPr>
        <w:rFonts w:ascii="Courier New" w:hAnsi="Courier New" w:cs="Courier New" w:hint="default"/>
      </w:rPr>
    </w:lvl>
    <w:lvl w:ilvl="2" w:tplc="FFFFFFFF">
      <w:start w:val="1"/>
      <w:numFmt w:val="bullet"/>
      <w:lvlText w:val=""/>
      <w:lvlJc w:val="left"/>
      <w:pPr>
        <w:ind w:left="2727" w:hanging="360"/>
      </w:pPr>
      <w:rPr>
        <w:rFonts w:ascii="Wingdings" w:hAnsi="Wingdings" w:hint="default"/>
      </w:rPr>
    </w:lvl>
    <w:lvl w:ilvl="3" w:tplc="FFFFFFFF">
      <w:start w:val="1"/>
      <w:numFmt w:val="bullet"/>
      <w:lvlText w:val=""/>
      <w:lvlJc w:val="left"/>
      <w:pPr>
        <w:ind w:left="3447" w:hanging="360"/>
      </w:pPr>
      <w:rPr>
        <w:rFonts w:ascii="Symbol" w:hAnsi="Symbol" w:hint="default"/>
      </w:rPr>
    </w:lvl>
    <w:lvl w:ilvl="4" w:tplc="FFFFFFFF">
      <w:start w:val="1"/>
      <w:numFmt w:val="bullet"/>
      <w:lvlText w:val="o"/>
      <w:lvlJc w:val="left"/>
      <w:pPr>
        <w:ind w:left="4167" w:hanging="360"/>
      </w:pPr>
      <w:rPr>
        <w:rFonts w:ascii="Courier New" w:hAnsi="Courier New" w:cs="Courier New" w:hint="default"/>
      </w:rPr>
    </w:lvl>
    <w:lvl w:ilvl="5" w:tplc="FFFFFFFF">
      <w:start w:val="1"/>
      <w:numFmt w:val="bullet"/>
      <w:lvlText w:val=""/>
      <w:lvlJc w:val="left"/>
      <w:pPr>
        <w:ind w:left="4887" w:hanging="360"/>
      </w:pPr>
      <w:rPr>
        <w:rFonts w:ascii="Wingdings" w:hAnsi="Wingdings" w:hint="default"/>
      </w:rPr>
    </w:lvl>
    <w:lvl w:ilvl="6" w:tplc="FFFFFFFF">
      <w:start w:val="1"/>
      <w:numFmt w:val="bullet"/>
      <w:lvlText w:val=""/>
      <w:lvlJc w:val="left"/>
      <w:pPr>
        <w:ind w:left="5607" w:hanging="360"/>
      </w:pPr>
      <w:rPr>
        <w:rFonts w:ascii="Symbol" w:hAnsi="Symbol" w:hint="default"/>
      </w:rPr>
    </w:lvl>
    <w:lvl w:ilvl="7" w:tplc="FFFFFFFF">
      <w:start w:val="1"/>
      <w:numFmt w:val="bullet"/>
      <w:lvlText w:val="o"/>
      <w:lvlJc w:val="left"/>
      <w:pPr>
        <w:ind w:left="6327" w:hanging="360"/>
      </w:pPr>
      <w:rPr>
        <w:rFonts w:ascii="Courier New" w:hAnsi="Courier New" w:cs="Courier New" w:hint="default"/>
      </w:rPr>
    </w:lvl>
    <w:lvl w:ilvl="8" w:tplc="FFFFFFFF">
      <w:start w:val="1"/>
      <w:numFmt w:val="bullet"/>
      <w:lvlText w:val=""/>
      <w:lvlJc w:val="left"/>
      <w:pPr>
        <w:ind w:left="7047" w:hanging="360"/>
      </w:pPr>
      <w:rPr>
        <w:rFonts w:ascii="Wingdings" w:hAnsi="Wingdings" w:hint="default"/>
      </w:rPr>
    </w:lvl>
  </w:abstractNum>
  <w:abstractNum w:abstractNumId="132" w15:restartNumberingAfterBreak="0">
    <w:nsid w:val="4B0674B0"/>
    <w:multiLevelType w:val="hybridMultilevel"/>
    <w:tmpl w:val="2D7431CA"/>
    <w:lvl w:ilvl="0" w:tplc="FFFFFFFF">
      <w:start w:val="1"/>
      <w:numFmt w:val="bullet"/>
      <w:lvlText w:val="–"/>
      <w:lvlJc w:val="left"/>
      <w:pPr>
        <w:ind w:left="720" w:hanging="360"/>
      </w:pPr>
      <w:rPr>
        <w:rFonts w:ascii="Sylfaen" w:hAnsi="Sylfae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3" w15:restartNumberingAfterBreak="0">
    <w:nsid w:val="4BED77CF"/>
    <w:multiLevelType w:val="hybridMultilevel"/>
    <w:tmpl w:val="31B2CEB2"/>
    <w:lvl w:ilvl="0" w:tplc="A15A6A1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4" w15:restartNumberingAfterBreak="0">
    <w:nsid w:val="4C6D2490"/>
    <w:multiLevelType w:val="hybridMultilevel"/>
    <w:tmpl w:val="CC58C574"/>
    <w:lvl w:ilvl="0" w:tplc="9886ECAC">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35" w15:restartNumberingAfterBreak="0">
    <w:nsid w:val="4CDE203F"/>
    <w:multiLevelType w:val="hybridMultilevel"/>
    <w:tmpl w:val="9DC879F0"/>
    <w:lvl w:ilvl="0" w:tplc="322E8FC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6" w15:restartNumberingAfterBreak="0">
    <w:nsid w:val="4D6904FC"/>
    <w:multiLevelType w:val="hybridMultilevel"/>
    <w:tmpl w:val="E5DA769C"/>
    <w:lvl w:ilvl="0" w:tplc="9886ECAC">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37" w15:restartNumberingAfterBreak="0">
    <w:nsid w:val="4DB02264"/>
    <w:multiLevelType w:val="hybridMultilevel"/>
    <w:tmpl w:val="0392302A"/>
    <w:lvl w:ilvl="0" w:tplc="9886ECAC">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138" w15:restartNumberingAfterBreak="0">
    <w:nsid w:val="4F070A24"/>
    <w:multiLevelType w:val="hybridMultilevel"/>
    <w:tmpl w:val="D2FCCC78"/>
    <w:lvl w:ilvl="0" w:tplc="0424000F">
      <w:start w:val="1"/>
      <w:numFmt w:val="decimal"/>
      <w:lvlText w:val="%1."/>
      <w:lvlJc w:val="left"/>
      <w:pPr>
        <w:tabs>
          <w:tab w:val="num" w:pos="726"/>
        </w:tabs>
        <w:ind w:left="726" w:hanging="360"/>
      </w:pPr>
      <w:rPr>
        <w:rFonts w:hint="default"/>
      </w:rPr>
    </w:lvl>
    <w:lvl w:ilvl="1" w:tplc="04240003" w:tentative="1">
      <w:start w:val="1"/>
      <w:numFmt w:val="bullet"/>
      <w:lvlText w:val="o"/>
      <w:lvlJc w:val="left"/>
      <w:pPr>
        <w:ind w:left="1803" w:hanging="360"/>
      </w:pPr>
      <w:rPr>
        <w:rFonts w:ascii="Courier New" w:hAnsi="Courier New" w:cs="Courier New" w:hint="default"/>
      </w:rPr>
    </w:lvl>
    <w:lvl w:ilvl="2" w:tplc="04240005" w:tentative="1">
      <w:start w:val="1"/>
      <w:numFmt w:val="bullet"/>
      <w:lvlText w:val=""/>
      <w:lvlJc w:val="left"/>
      <w:pPr>
        <w:ind w:left="2523" w:hanging="360"/>
      </w:pPr>
      <w:rPr>
        <w:rFonts w:ascii="Wingdings" w:hAnsi="Wingdings" w:hint="default"/>
      </w:rPr>
    </w:lvl>
    <w:lvl w:ilvl="3" w:tplc="04240001" w:tentative="1">
      <w:start w:val="1"/>
      <w:numFmt w:val="bullet"/>
      <w:lvlText w:val=""/>
      <w:lvlJc w:val="left"/>
      <w:pPr>
        <w:ind w:left="3243" w:hanging="360"/>
      </w:pPr>
      <w:rPr>
        <w:rFonts w:ascii="Symbol" w:hAnsi="Symbol" w:hint="default"/>
      </w:rPr>
    </w:lvl>
    <w:lvl w:ilvl="4" w:tplc="04240003" w:tentative="1">
      <w:start w:val="1"/>
      <w:numFmt w:val="bullet"/>
      <w:lvlText w:val="o"/>
      <w:lvlJc w:val="left"/>
      <w:pPr>
        <w:ind w:left="3963" w:hanging="360"/>
      </w:pPr>
      <w:rPr>
        <w:rFonts w:ascii="Courier New" w:hAnsi="Courier New" w:cs="Courier New" w:hint="default"/>
      </w:rPr>
    </w:lvl>
    <w:lvl w:ilvl="5" w:tplc="04240005" w:tentative="1">
      <w:start w:val="1"/>
      <w:numFmt w:val="bullet"/>
      <w:lvlText w:val=""/>
      <w:lvlJc w:val="left"/>
      <w:pPr>
        <w:ind w:left="4683" w:hanging="360"/>
      </w:pPr>
      <w:rPr>
        <w:rFonts w:ascii="Wingdings" w:hAnsi="Wingdings" w:hint="default"/>
      </w:rPr>
    </w:lvl>
    <w:lvl w:ilvl="6" w:tplc="04240001" w:tentative="1">
      <w:start w:val="1"/>
      <w:numFmt w:val="bullet"/>
      <w:lvlText w:val=""/>
      <w:lvlJc w:val="left"/>
      <w:pPr>
        <w:ind w:left="5403" w:hanging="360"/>
      </w:pPr>
      <w:rPr>
        <w:rFonts w:ascii="Symbol" w:hAnsi="Symbol" w:hint="default"/>
      </w:rPr>
    </w:lvl>
    <w:lvl w:ilvl="7" w:tplc="04240003" w:tentative="1">
      <w:start w:val="1"/>
      <w:numFmt w:val="bullet"/>
      <w:lvlText w:val="o"/>
      <w:lvlJc w:val="left"/>
      <w:pPr>
        <w:ind w:left="6123" w:hanging="360"/>
      </w:pPr>
      <w:rPr>
        <w:rFonts w:ascii="Courier New" w:hAnsi="Courier New" w:cs="Courier New" w:hint="default"/>
      </w:rPr>
    </w:lvl>
    <w:lvl w:ilvl="8" w:tplc="04240005" w:tentative="1">
      <w:start w:val="1"/>
      <w:numFmt w:val="bullet"/>
      <w:lvlText w:val=""/>
      <w:lvlJc w:val="left"/>
      <w:pPr>
        <w:ind w:left="6843" w:hanging="360"/>
      </w:pPr>
      <w:rPr>
        <w:rFonts w:ascii="Wingdings" w:hAnsi="Wingdings" w:hint="default"/>
      </w:rPr>
    </w:lvl>
  </w:abstractNum>
  <w:abstractNum w:abstractNumId="139" w15:restartNumberingAfterBreak="0">
    <w:nsid w:val="4FBA6487"/>
    <w:multiLevelType w:val="hybridMultilevel"/>
    <w:tmpl w:val="255202A6"/>
    <w:lvl w:ilvl="0" w:tplc="1C240D0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0" w15:restartNumberingAfterBreak="0">
    <w:nsid w:val="50226C6A"/>
    <w:multiLevelType w:val="multilevel"/>
    <w:tmpl w:val="BB52CFD6"/>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1" w15:restartNumberingAfterBreak="0">
    <w:nsid w:val="50C7382F"/>
    <w:multiLevelType w:val="multilevel"/>
    <w:tmpl w:val="682A844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2" w15:restartNumberingAfterBreak="0">
    <w:nsid w:val="524D28A6"/>
    <w:multiLevelType w:val="hybridMultilevel"/>
    <w:tmpl w:val="586A2EAE"/>
    <w:lvl w:ilvl="0" w:tplc="FFFFFFFF">
      <w:start w:val="1"/>
      <w:numFmt w:val="bullet"/>
      <w:lvlText w:val=""/>
      <w:lvlJc w:val="left"/>
      <w:pPr>
        <w:ind w:left="720" w:hanging="360"/>
      </w:pPr>
      <w:rPr>
        <w:rFonts w:ascii="Symbol" w:hAnsi="Symbol" w:hint="default"/>
      </w:rPr>
    </w:lvl>
    <w:lvl w:ilvl="1" w:tplc="04240003">
      <w:numFmt w:val="bullet"/>
      <w:lvlText w:val="-"/>
      <w:lvlJc w:val="left"/>
      <w:pPr>
        <w:ind w:left="1440" w:hanging="360"/>
      </w:pPr>
      <w:rPr>
        <w:rFonts w:ascii="Arial" w:eastAsia="Times New Roman" w:hAnsi="Arial" w:cs="Aria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43" w15:restartNumberingAfterBreak="0">
    <w:nsid w:val="52A71DD5"/>
    <w:multiLevelType w:val="hybridMultilevel"/>
    <w:tmpl w:val="741E1E1E"/>
    <w:lvl w:ilvl="0" w:tplc="9886ECA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4" w15:restartNumberingAfterBreak="0">
    <w:nsid w:val="52AF460D"/>
    <w:multiLevelType w:val="hybridMultilevel"/>
    <w:tmpl w:val="4A367EEC"/>
    <w:lvl w:ilvl="0" w:tplc="FFFFFFFF">
      <w:start w:val="1"/>
      <w:numFmt w:val="bullet"/>
      <w:lvlText w:val=""/>
      <w:lvlJc w:val="left"/>
      <w:pPr>
        <w:ind w:left="720" w:hanging="360"/>
      </w:pPr>
      <w:rPr>
        <w:rFonts w:ascii="Symbol" w:hAnsi="Symbol" w:hint="default"/>
      </w:rPr>
    </w:lvl>
    <w:lvl w:ilvl="1" w:tplc="04240003">
      <w:numFmt w:val="bullet"/>
      <w:lvlText w:val="-"/>
      <w:lvlJc w:val="left"/>
      <w:pPr>
        <w:ind w:left="1440" w:hanging="360"/>
      </w:pPr>
      <w:rPr>
        <w:rFonts w:ascii="Arial" w:eastAsia="Times New Roman" w:hAnsi="Arial" w:cs="Aria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45" w15:restartNumberingAfterBreak="0">
    <w:nsid w:val="53343FE4"/>
    <w:multiLevelType w:val="hybridMultilevel"/>
    <w:tmpl w:val="7E1C815E"/>
    <w:lvl w:ilvl="0" w:tplc="24F66BC6">
      <w:numFmt w:val="bullet"/>
      <w:lvlText w:val="-"/>
      <w:lvlJc w:val="left"/>
      <w:pPr>
        <w:ind w:left="1440" w:hanging="360"/>
      </w:pPr>
      <w:rPr>
        <w:rFonts w:ascii="Arial" w:eastAsia="Times New Roman" w:hAnsi="Aria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46" w15:restartNumberingAfterBreak="0">
    <w:nsid w:val="533D052F"/>
    <w:multiLevelType w:val="hybridMultilevel"/>
    <w:tmpl w:val="1194DF96"/>
    <w:lvl w:ilvl="0" w:tplc="9886ECA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7" w15:restartNumberingAfterBreak="0">
    <w:nsid w:val="539C619B"/>
    <w:multiLevelType w:val="hybridMultilevel"/>
    <w:tmpl w:val="38709ACE"/>
    <w:lvl w:ilvl="0" w:tplc="9886ECA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8" w15:restartNumberingAfterBreak="0">
    <w:nsid w:val="53F9455D"/>
    <w:multiLevelType w:val="hybridMultilevel"/>
    <w:tmpl w:val="892836C2"/>
    <w:lvl w:ilvl="0" w:tplc="BF56C3E0">
      <w:start w:val="40"/>
      <w:numFmt w:val="bullet"/>
      <w:lvlText w:val="-"/>
      <w:lvlJc w:val="left"/>
      <w:pPr>
        <w:ind w:left="773" w:hanging="360"/>
      </w:pPr>
      <w:rPr>
        <w:rFonts w:ascii="Calibri" w:eastAsiaTheme="minorHAnsi" w:hAnsi="Calibri" w:cs="Calibri" w:hint="default"/>
      </w:rPr>
    </w:lvl>
    <w:lvl w:ilvl="1" w:tplc="04240003" w:tentative="1">
      <w:start w:val="1"/>
      <w:numFmt w:val="bullet"/>
      <w:lvlText w:val="o"/>
      <w:lvlJc w:val="left"/>
      <w:pPr>
        <w:ind w:left="1493" w:hanging="360"/>
      </w:pPr>
      <w:rPr>
        <w:rFonts w:ascii="Courier New" w:hAnsi="Courier New" w:cs="Courier New" w:hint="default"/>
      </w:rPr>
    </w:lvl>
    <w:lvl w:ilvl="2" w:tplc="04240005" w:tentative="1">
      <w:start w:val="1"/>
      <w:numFmt w:val="bullet"/>
      <w:lvlText w:val=""/>
      <w:lvlJc w:val="left"/>
      <w:pPr>
        <w:ind w:left="2213" w:hanging="360"/>
      </w:pPr>
      <w:rPr>
        <w:rFonts w:ascii="Wingdings" w:hAnsi="Wingdings" w:hint="default"/>
      </w:rPr>
    </w:lvl>
    <w:lvl w:ilvl="3" w:tplc="04240001" w:tentative="1">
      <w:start w:val="1"/>
      <w:numFmt w:val="bullet"/>
      <w:lvlText w:val=""/>
      <w:lvlJc w:val="left"/>
      <w:pPr>
        <w:ind w:left="2933" w:hanging="360"/>
      </w:pPr>
      <w:rPr>
        <w:rFonts w:ascii="Symbol" w:hAnsi="Symbol" w:hint="default"/>
      </w:rPr>
    </w:lvl>
    <w:lvl w:ilvl="4" w:tplc="04240003" w:tentative="1">
      <w:start w:val="1"/>
      <w:numFmt w:val="bullet"/>
      <w:lvlText w:val="o"/>
      <w:lvlJc w:val="left"/>
      <w:pPr>
        <w:ind w:left="3653" w:hanging="360"/>
      </w:pPr>
      <w:rPr>
        <w:rFonts w:ascii="Courier New" w:hAnsi="Courier New" w:cs="Courier New" w:hint="default"/>
      </w:rPr>
    </w:lvl>
    <w:lvl w:ilvl="5" w:tplc="04240005" w:tentative="1">
      <w:start w:val="1"/>
      <w:numFmt w:val="bullet"/>
      <w:lvlText w:val=""/>
      <w:lvlJc w:val="left"/>
      <w:pPr>
        <w:ind w:left="4373" w:hanging="360"/>
      </w:pPr>
      <w:rPr>
        <w:rFonts w:ascii="Wingdings" w:hAnsi="Wingdings" w:hint="default"/>
      </w:rPr>
    </w:lvl>
    <w:lvl w:ilvl="6" w:tplc="04240001" w:tentative="1">
      <w:start w:val="1"/>
      <w:numFmt w:val="bullet"/>
      <w:lvlText w:val=""/>
      <w:lvlJc w:val="left"/>
      <w:pPr>
        <w:ind w:left="5093" w:hanging="360"/>
      </w:pPr>
      <w:rPr>
        <w:rFonts w:ascii="Symbol" w:hAnsi="Symbol" w:hint="default"/>
      </w:rPr>
    </w:lvl>
    <w:lvl w:ilvl="7" w:tplc="04240003" w:tentative="1">
      <w:start w:val="1"/>
      <w:numFmt w:val="bullet"/>
      <w:lvlText w:val="o"/>
      <w:lvlJc w:val="left"/>
      <w:pPr>
        <w:ind w:left="5813" w:hanging="360"/>
      </w:pPr>
      <w:rPr>
        <w:rFonts w:ascii="Courier New" w:hAnsi="Courier New" w:cs="Courier New" w:hint="default"/>
      </w:rPr>
    </w:lvl>
    <w:lvl w:ilvl="8" w:tplc="04240005" w:tentative="1">
      <w:start w:val="1"/>
      <w:numFmt w:val="bullet"/>
      <w:lvlText w:val=""/>
      <w:lvlJc w:val="left"/>
      <w:pPr>
        <w:ind w:left="6533" w:hanging="360"/>
      </w:pPr>
      <w:rPr>
        <w:rFonts w:ascii="Wingdings" w:hAnsi="Wingdings" w:hint="default"/>
      </w:rPr>
    </w:lvl>
  </w:abstractNum>
  <w:abstractNum w:abstractNumId="149" w15:restartNumberingAfterBreak="0">
    <w:nsid w:val="54C13C02"/>
    <w:multiLevelType w:val="hybridMultilevel"/>
    <w:tmpl w:val="2E34FF34"/>
    <w:lvl w:ilvl="0" w:tplc="1816777C">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0" w15:restartNumberingAfterBreak="0">
    <w:nsid w:val="55BB40CA"/>
    <w:multiLevelType w:val="hybridMultilevel"/>
    <w:tmpl w:val="E89EA49E"/>
    <w:lvl w:ilvl="0" w:tplc="9886ECAC">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151" w15:restartNumberingAfterBreak="0">
    <w:nsid w:val="55F1392E"/>
    <w:multiLevelType w:val="hybridMultilevel"/>
    <w:tmpl w:val="4CB062EA"/>
    <w:lvl w:ilvl="0" w:tplc="9886ECAC">
      <w:start w:val="1"/>
      <w:numFmt w:val="bullet"/>
      <w:lvlText w:val=""/>
      <w:lvlJc w:val="left"/>
      <w:pPr>
        <w:ind w:left="436" w:hanging="360"/>
      </w:pPr>
      <w:rPr>
        <w:rFonts w:ascii="Symbol" w:hAnsi="Symbol" w:hint="default"/>
      </w:rPr>
    </w:lvl>
    <w:lvl w:ilvl="1" w:tplc="FFFFFFFF" w:tentative="1">
      <w:start w:val="1"/>
      <w:numFmt w:val="lowerLetter"/>
      <w:lvlText w:val="%2."/>
      <w:lvlJc w:val="left"/>
      <w:pPr>
        <w:ind w:left="1156" w:hanging="360"/>
      </w:pPr>
    </w:lvl>
    <w:lvl w:ilvl="2" w:tplc="FFFFFFFF" w:tentative="1">
      <w:start w:val="1"/>
      <w:numFmt w:val="lowerRoman"/>
      <w:lvlText w:val="%3."/>
      <w:lvlJc w:val="right"/>
      <w:pPr>
        <w:ind w:left="1876" w:hanging="180"/>
      </w:pPr>
    </w:lvl>
    <w:lvl w:ilvl="3" w:tplc="FFFFFFFF" w:tentative="1">
      <w:start w:val="1"/>
      <w:numFmt w:val="decimal"/>
      <w:lvlText w:val="%4."/>
      <w:lvlJc w:val="left"/>
      <w:pPr>
        <w:ind w:left="2596" w:hanging="360"/>
      </w:pPr>
    </w:lvl>
    <w:lvl w:ilvl="4" w:tplc="FFFFFFFF" w:tentative="1">
      <w:start w:val="1"/>
      <w:numFmt w:val="lowerLetter"/>
      <w:lvlText w:val="%5."/>
      <w:lvlJc w:val="left"/>
      <w:pPr>
        <w:ind w:left="3316" w:hanging="360"/>
      </w:pPr>
    </w:lvl>
    <w:lvl w:ilvl="5" w:tplc="FFFFFFFF" w:tentative="1">
      <w:start w:val="1"/>
      <w:numFmt w:val="lowerRoman"/>
      <w:lvlText w:val="%6."/>
      <w:lvlJc w:val="right"/>
      <w:pPr>
        <w:ind w:left="4036" w:hanging="180"/>
      </w:pPr>
    </w:lvl>
    <w:lvl w:ilvl="6" w:tplc="FFFFFFFF" w:tentative="1">
      <w:start w:val="1"/>
      <w:numFmt w:val="decimal"/>
      <w:lvlText w:val="%7."/>
      <w:lvlJc w:val="left"/>
      <w:pPr>
        <w:ind w:left="4756" w:hanging="360"/>
      </w:pPr>
    </w:lvl>
    <w:lvl w:ilvl="7" w:tplc="FFFFFFFF" w:tentative="1">
      <w:start w:val="1"/>
      <w:numFmt w:val="lowerLetter"/>
      <w:lvlText w:val="%8."/>
      <w:lvlJc w:val="left"/>
      <w:pPr>
        <w:ind w:left="5476" w:hanging="360"/>
      </w:pPr>
    </w:lvl>
    <w:lvl w:ilvl="8" w:tplc="FFFFFFFF" w:tentative="1">
      <w:start w:val="1"/>
      <w:numFmt w:val="lowerRoman"/>
      <w:lvlText w:val="%9."/>
      <w:lvlJc w:val="right"/>
      <w:pPr>
        <w:ind w:left="6196" w:hanging="180"/>
      </w:pPr>
    </w:lvl>
  </w:abstractNum>
  <w:abstractNum w:abstractNumId="152" w15:restartNumberingAfterBreak="0">
    <w:nsid w:val="5772750E"/>
    <w:multiLevelType w:val="hybridMultilevel"/>
    <w:tmpl w:val="D0BA232C"/>
    <w:lvl w:ilvl="0" w:tplc="9886ECAC">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53" w15:restartNumberingAfterBreak="0">
    <w:nsid w:val="58527EB4"/>
    <w:multiLevelType w:val="hybridMultilevel"/>
    <w:tmpl w:val="69FEB68A"/>
    <w:lvl w:ilvl="0" w:tplc="9886ECAC">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4" w15:restartNumberingAfterBreak="0">
    <w:nsid w:val="595B402B"/>
    <w:multiLevelType w:val="hybridMultilevel"/>
    <w:tmpl w:val="4A564458"/>
    <w:lvl w:ilvl="0" w:tplc="04240017">
      <w:start w:val="1"/>
      <w:numFmt w:val="lowerLetter"/>
      <w:lvlText w:val="%1)"/>
      <w:lvlJc w:val="left"/>
      <w:pPr>
        <w:tabs>
          <w:tab w:val="num" w:pos="720"/>
        </w:tabs>
        <w:ind w:left="720" w:hanging="360"/>
      </w:pPr>
      <w:rPr>
        <w:rFonts w:hint="default"/>
      </w:r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55" w15:restartNumberingAfterBreak="0">
    <w:nsid w:val="5ADE52B5"/>
    <w:multiLevelType w:val="hybridMultilevel"/>
    <w:tmpl w:val="7604068E"/>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56" w15:restartNumberingAfterBreak="0">
    <w:nsid w:val="5AF83262"/>
    <w:multiLevelType w:val="hybridMultilevel"/>
    <w:tmpl w:val="4074F620"/>
    <w:lvl w:ilvl="0" w:tplc="9886ECAC">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7" w15:restartNumberingAfterBreak="0">
    <w:nsid w:val="5BE77F5E"/>
    <w:multiLevelType w:val="multilevel"/>
    <w:tmpl w:val="2670DD0C"/>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8" w15:restartNumberingAfterBreak="0">
    <w:nsid w:val="5CD1762B"/>
    <w:multiLevelType w:val="hybridMultilevel"/>
    <w:tmpl w:val="48DA4EF6"/>
    <w:lvl w:ilvl="0" w:tplc="9886ECAC">
      <w:start w:val="1"/>
      <w:numFmt w:val="bullet"/>
      <w:lvlText w:val=""/>
      <w:lvlJc w:val="left"/>
      <w:pPr>
        <w:tabs>
          <w:tab w:val="num" w:pos="794"/>
        </w:tabs>
        <w:ind w:left="794" w:hanging="397"/>
      </w:pPr>
      <w:rPr>
        <w:rFonts w:ascii="Symbol" w:hAnsi="Symbol" w:hint="default"/>
      </w:rPr>
    </w:lvl>
    <w:lvl w:ilvl="1" w:tplc="FFFFFFFF">
      <w:start w:val="1"/>
      <w:numFmt w:val="bullet"/>
      <w:lvlText w:val="o"/>
      <w:lvlJc w:val="left"/>
      <w:pPr>
        <w:tabs>
          <w:tab w:val="num" w:pos="1837"/>
        </w:tabs>
        <w:ind w:left="1837" w:hanging="360"/>
      </w:pPr>
      <w:rPr>
        <w:rFonts w:ascii="Courier New" w:hAnsi="Courier New" w:cs="Courier New" w:hint="default"/>
      </w:rPr>
    </w:lvl>
    <w:lvl w:ilvl="2" w:tplc="FFFFFFFF">
      <w:start w:val="1"/>
      <w:numFmt w:val="bullet"/>
      <w:lvlText w:val=""/>
      <w:lvlJc w:val="left"/>
      <w:pPr>
        <w:tabs>
          <w:tab w:val="num" w:pos="2557"/>
        </w:tabs>
        <w:ind w:left="2557" w:hanging="360"/>
      </w:pPr>
      <w:rPr>
        <w:rFonts w:ascii="Wingdings" w:hAnsi="Wingdings" w:hint="default"/>
      </w:rPr>
    </w:lvl>
    <w:lvl w:ilvl="3" w:tplc="FFFFFFFF">
      <w:start w:val="1"/>
      <w:numFmt w:val="bullet"/>
      <w:lvlText w:val=""/>
      <w:lvlJc w:val="left"/>
      <w:pPr>
        <w:tabs>
          <w:tab w:val="num" w:pos="3277"/>
        </w:tabs>
        <w:ind w:left="3277" w:hanging="360"/>
      </w:pPr>
      <w:rPr>
        <w:rFonts w:ascii="Symbol" w:hAnsi="Symbol" w:hint="default"/>
      </w:rPr>
    </w:lvl>
    <w:lvl w:ilvl="4" w:tplc="FFFFFFFF">
      <w:start w:val="1"/>
      <w:numFmt w:val="bullet"/>
      <w:lvlText w:val="o"/>
      <w:lvlJc w:val="left"/>
      <w:pPr>
        <w:tabs>
          <w:tab w:val="num" w:pos="3997"/>
        </w:tabs>
        <w:ind w:left="3997" w:hanging="360"/>
      </w:pPr>
      <w:rPr>
        <w:rFonts w:ascii="Courier New" w:hAnsi="Courier New" w:cs="Courier New" w:hint="default"/>
      </w:rPr>
    </w:lvl>
    <w:lvl w:ilvl="5" w:tplc="FFFFFFFF">
      <w:start w:val="1"/>
      <w:numFmt w:val="bullet"/>
      <w:lvlText w:val=""/>
      <w:lvlJc w:val="left"/>
      <w:pPr>
        <w:tabs>
          <w:tab w:val="num" w:pos="4717"/>
        </w:tabs>
        <w:ind w:left="4717" w:hanging="360"/>
      </w:pPr>
      <w:rPr>
        <w:rFonts w:ascii="Wingdings" w:hAnsi="Wingdings" w:hint="default"/>
      </w:rPr>
    </w:lvl>
    <w:lvl w:ilvl="6" w:tplc="FFFFFFFF">
      <w:start w:val="1"/>
      <w:numFmt w:val="bullet"/>
      <w:lvlText w:val=""/>
      <w:lvlJc w:val="left"/>
      <w:pPr>
        <w:tabs>
          <w:tab w:val="num" w:pos="5437"/>
        </w:tabs>
        <w:ind w:left="5437" w:hanging="360"/>
      </w:pPr>
      <w:rPr>
        <w:rFonts w:ascii="Symbol" w:hAnsi="Symbol" w:hint="default"/>
      </w:rPr>
    </w:lvl>
    <w:lvl w:ilvl="7" w:tplc="FFFFFFFF">
      <w:start w:val="1"/>
      <w:numFmt w:val="bullet"/>
      <w:lvlText w:val="o"/>
      <w:lvlJc w:val="left"/>
      <w:pPr>
        <w:tabs>
          <w:tab w:val="num" w:pos="6157"/>
        </w:tabs>
        <w:ind w:left="6157" w:hanging="360"/>
      </w:pPr>
      <w:rPr>
        <w:rFonts w:ascii="Courier New" w:hAnsi="Courier New" w:cs="Courier New" w:hint="default"/>
      </w:rPr>
    </w:lvl>
    <w:lvl w:ilvl="8" w:tplc="FFFFFFFF">
      <w:start w:val="1"/>
      <w:numFmt w:val="bullet"/>
      <w:lvlText w:val=""/>
      <w:lvlJc w:val="left"/>
      <w:pPr>
        <w:tabs>
          <w:tab w:val="num" w:pos="6877"/>
        </w:tabs>
        <w:ind w:left="6877" w:hanging="360"/>
      </w:pPr>
      <w:rPr>
        <w:rFonts w:ascii="Wingdings" w:hAnsi="Wingdings" w:hint="default"/>
      </w:rPr>
    </w:lvl>
  </w:abstractNum>
  <w:abstractNum w:abstractNumId="159" w15:restartNumberingAfterBreak="0">
    <w:nsid w:val="5CDE7E93"/>
    <w:multiLevelType w:val="hybridMultilevel"/>
    <w:tmpl w:val="5B1EFEBC"/>
    <w:lvl w:ilvl="0" w:tplc="9886ECAC">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60" w15:restartNumberingAfterBreak="0">
    <w:nsid w:val="5D3D4008"/>
    <w:multiLevelType w:val="hybridMultilevel"/>
    <w:tmpl w:val="5434AB3C"/>
    <w:lvl w:ilvl="0" w:tplc="FFFFFFFF">
      <w:start w:val="1"/>
      <w:numFmt w:val="bullet"/>
      <w:lvlText w:val=""/>
      <w:lvlJc w:val="left"/>
      <w:pPr>
        <w:ind w:left="720" w:hanging="360"/>
      </w:pPr>
      <w:rPr>
        <w:rFonts w:ascii="Symbol" w:hAnsi="Symbol" w:hint="default"/>
      </w:rPr>
    </w:lvl>
    <w:lvl w:ilvl="1" w:tplc="04240003">
      <w:numFmt w:val="bullet"/>
      <w:lvlText w:val="-"/>
      <w:lvlJc w:val="left"/>
      <w:pPr>
        <w:ind w:left="1440" w:hanging="360"/>
      </w:pPr>
      <w:rPr>
        <w:rFonts w:ascii="Arial" w:eastAsia="Times New Roman" w:hAnsi="Arial" w:cs="Aria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61" w15:restartNumberingAfterBreak="0">
    <w:nsid w:val="5DA00C4D"/>
    <w:multiLevelType w:val="hybridMultilevel"/>
    <w:tmpl w:val="336628AC"/>
    <w:lvl w:ilvl="0" w:tplc="FFFFFFFF">
      <w:start w:val="1"/>
      <w:numFmt w:val="bullet"/>
      <w:lvlText w:val=""/>
      <w:lvlJc w:val="left"/>
      <w:pPr>
        <w:ind w:left="720" w:hanging="360"/>
      </w:pPr>
      <w:rPr>
        <w:rFonts w:ascii="Symbol" w:hAnsi="Symbol" w:hint="default"/>
      </w:rPr>
    </w:lvl>
    <w:lvl w:ilvl="1" w:tplc="04240003">
      <w:numFmt w:val="bullet"/>
      <w:lvlText w:val="-"/>
      <w:lvlJc w:val="left"/>
      <w:pPr>
        <w:ind w:left="1440" w:hanging="360"/>
      </w:pPr>
      <w:rPr>
        <w:rFonts w:ascii="Arial" w:eastAsia="Times New Roman" w:hAnsi="Arial" w:cs="Aria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62" w15:restartNumberingAfterBreak="0">
    <w:nsid w:val="5E6B0C92"/>
    <w:multiLevelType w:val="hybridMultilevel"/>
    <w:tmpl w:val="022EEE98"/>
    <w:lvl w:ilvl="0" w:tplc="9886ECA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3" w15:restartNumberingAfterBreak="0">
    <w:nsid w:val="5F1E4B90"/>
    <w:multiLevelType w:val="hybridMultilevel"/>
    <w:tmpl w:val="99A868A8"/>
    <w:lvl w:ilvl="0" w:tplc="62F49488">
      <w:start w:val="1"/>
      <w:numFmt w:val="decimal"/>
      <w:pStyle w:val="tevilnatoka"/>
      <w:lvlText w:val="%1."/>
      <w:lvlJc w:val="left"/>
      <w:pPr>
        <w:tabs>
          <w:tab w:val="num" w:pos="397"/>
        </w:tabs>
        <w:ind w:left="397" w:hanging="397"/>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64" w15:restartNumberingAfterBreak="0">
    <w:nsid w:val="5F656661"/>
    <w:multiLevelType w:val="hybridMultilevel"/>
    <w:tmpl w:val="7494B6CA"/>
    <w:lvl w:ilvl="0" w:tplc="09706262">
      <w:start w:val="1"/>
      <w:numFmt w:val="decimal"/>
      <w:lvlText w:val="%1."/>
      <w:lvlJc w:val="left"/>
      <w:pPr>
        <w:tabs>
          <w:tab w:val="num" w:pos="360"/>
        </w:tabs>
        <w:ind w:left="360" w:hanging="360"/>
      </w:pPr>
      <w:rPr>
        <w:rFonts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65" w15:restartNumberingAfterBreak="0">
    <w:nsid w:val="614B443D"/>
    <w:multiLevelType w:val="hybridMultilevel"/>
    <w:tmpl w:val="16922936"/>
    <w:lvl w:ilvl="0" w:tplc="24F66BC6">
      <w:numFmt w:val="bullet"/>
      <w:lvlText w:val="-"/>
      <w:lvlJc w:val="left"/>
      <w:pPr>
        <w:ind w:left="1440" w:hanging="360"/>
      </w:pPr>
      <w:rPr>
        <w:rFonts w:ascii="Arial" w:eastAsia="Times New Roman" w:hAnsi="Aria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66" w15:restartNumberingAfterBreak="0">
    <w:nsid w:val="627C0061"/>
    <w:multiLevelType w:val="hybridMultilevel"/>
    <w:tmpl w:val="65A84BDE"/>
    <w:lvl w:ilvl="0" w:tplc="1816777C">
      <w:numFmt w:val="bullet"/>
      <w:lvlText w:val="-"/>
      <w:lvlJc w:val="left"/>
      <w:pPr>
        <w:ind w:left="1145" w:hanging="360"/>
      </w:pPr>
      <w:rPr>
        <w:rFonts w:ascii="Arial" w:eastAsia="Times New Roman" w:hAnsi="Arial" w:cs="Arial" w:hint="default"/>
      </w:rPr>
    </w:lvl>
    <w:lvl w:ilvl="1" w:tplc="FFFFFFFF" w:tentative="1">
      <w:start w:val="1"/>
      <w:numFmt w:val="bullet"/>
      <w:lvlText w:val="o"/>
      <w:lvlJc w:val="left"/>
      <w:pPr>
        <w:ind w:left="1865" w:hanging="360"/>
      </w:pPr>
      <w:rPr>
        <w:rFonts w:ascii="Courier New" w:hAnsi="Courier New" w:cs="Courier New" w:hint="default"/>
      </w:rPr>
    </w:lvl>
    <w:lvl w:ilvl="2" w:tplc="FFFFFFFF" w:tentative="1">
      <w:start w:val="1"/>
      <w:numFmt w:val="bullet"/>
      <w:lvlText w:val=""/>
      <w:lvlJc w:val="left"/>
      <w:pPr>
        <w:ind w:left="2585" w:hanging="360"/>
      </w:pPr>
      <w:rPr>
        <w:rFonts w:ascii="Wingdings" w:hAnsi="Wingdings" w:hint="default"/>
      </w:rPr>
    </w:lvl>
    <w:lvl w:ilvl="3" w:tplc="FFFFFFFF" w:tentative="1">
      <w:start w:val="1"/>
      <w:numFmt w:val="bullet"/>
      <w:lvlText w:val=""/>
      <w:lvlJc w:val="left"/>
      <w:pPr>
        <w:ind w:left="3305" w:hanging="360"/>
      </w:pPr>
      <w:rPr>
        <w:rFonts w:ascii="Symbol" w:hAnsi="Symbol" w:hint="default"/>
      </w:rPr>
    </w:lvl>
    <w:lvl w:ilvl="4" w:tplc="FFFFFFFF" w:tentative="1">
      <w:start w:val="1"/>
      <w:numFmt w:val="bullet"/>
      <w:lvlText w:val="o"/>
      <w:lvlJc w:val="left"/>
      <w:pPr>
        <w:ind w:left="4025" w:hanging="360"/>
      </w:pPr>
      <w:rPr>
        <w:rFonts w:ascii="Courier New" w:hAnsi="Courier New" w:cs="Courier New" w:hint="default"/>
      </w:rPr>
    </w:lvl>
    <w:lvl w:ilvl="5" w:tplc="FFFFFFFF" w:tentative="1">
      <w:start w:val="1"/>
      <w:numFmt w:val="bullet"/>
      <w:lvlText w:val=""/>
      <w:lvlJc w:val="left"/>
      <w:pPr>
        <w:ind w:left="4745" w:hanging="360"/>
      </w:pPr>
      <w:rPr>
        <w:rFonts w:ascii="Wingdings" w:hAnsi="Wingdings" w:hint="default"/>
      </w:rPr>
    </w:lvl>
    <w:lvl w:ilvl="6" w:tplc="FFFFFFFF" w:tentative="1">
      <w:start w:val="1"/>
      <w:numFmt w:val="bullet"/>
      <w:lvlText w:val=""/>
      <w:lvlJc w:val="left"/>
      <w:pPr>
        <w:ind w:left="5465" w:hanging="360"/>
      </w:pPr>
      <w:rPr>
        <w:rFonts w:ascii="Symbol" w:hAnsi="Symbol" w:hint="default"/>
      </w:rPr>
    </w:lvl>
    <w:lvl w:ilvl="7" w:tplc="FFFFFFFF" w:tentative="1">
      <w:start w:val="1"/>
      <w:numFmt w:val="bullet"/>
      <w:lvlText w:val="o"/>
      <w:lvlJc w:val="left"/>
      <w:pPr>
        <w:ind w:left="6185" w:hanging="360"/>
      </w:pPr>
      <w:rPr>
        <w:rFonts w:ascii="Courier New" w:hAnsi="Courier New" w:cs="Courier New" w:hint="default"/>
      </w:rPr>
    </w:lvl>
    <w:lvl w:ilvl="8" w:tplc="FFFFFFFF" w:tentative="1">
      <w:start w:val="1"/>
      <w:numFmt w:val="bullet"/>
      <w:lvlText w:val=""/>
      <w:lvlJc w:val="left"/>
      <w:pPr>
        <w:ind w:left="6905" w:hanging="360"/>
      </w:pPr>
      <w:rPr>
        <w:rFonts w:ascii="Wingdings" w:hAnsi="Wingdings" w:hint="default"/>
      </w:rPr>
    </w:lvl>
  </w:abstractNum>
  <w:abstractNum w:abstractNumId="167" w15:restartNumberingAfterBreak="0">
    <w:nsid w:val="63017A9E"/>
    <w:multiLevelType w:val="multilevel"/>
    <w:tmpl w:val="B82628C0"/>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8" w15:restartNumberingAfterBreak="0">
    <w:nsid w:val="6323011A"/>
    <w:multiLevelType w:val="hybridMultilevel"/>
    <w:tmpl w:val="0D083268"/>
    <w:lvl w:ilvl="0" w:tplc="9886ECAC">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9" w15:restartNumberingAfterBreak="0">
    <w:nsid w:val="6332459A"/>
    <w:multiLevelType w:val="hybridMultilevel"/>
    <w:tmpl w:val="298C3172"/>
    <w:lvl w:ilvl="0" w:tplc="652A6452">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0" w15:restartNumberingAfterBreak="0">
    <w:nsid w:val="6404325C"/>
    <w:multiLevelType w:val="hybridMultilevel"/>
    <w:tmpl w:val="AB880064"/>
    <w:lvl w:ilvl="0" w:tplc="9886ECAC">
      <w:start w:val="1"/>
      <w:numFmt w:val="bullet"/>
      <w:lvlText w:val=""/>
      <w:lvlJc w:val="left"/>
      <w:pPr>
        <w:ind w:left="780" w:hanging="360"/>
      </w:pPr>
      <w:rPr>
        <w:rFonts w:ascii="Symbol" w:hAnsi="Symbol" w:hint="default"/>
      </w:rPr>
    </w:lvl>
    <w:lvl w:ilvl="1" w:tplc="FFFFFFFF" w:tentative="1">
      <w:start w:val="1"/>
      <w:numFmt w:val="bullet"/>
      <w:lvlText w:val="o"/>
      <w:lvlJc w:val="left"/>
      <w:pPr>
        <w:ind w:left="1500" w:hanging="360"/>
      </w:pPr>
      <w:rPr>
        <w:rFonts w:ascii="Courier New" w:hAnsi="Courier New" w:cs="Courier New" w:hint="default"/>
      </w:rPr>
    </w:lvl>
    <w:lvl w:ilvl="2" w:tplc="FFFFFFFF" w:tentative="1">
      <w:start w:val="1"/>
      <w:numFmt w:val="bullet"/>
      <w:lvlText w:val=""/>
      <w:lvlJc w:val="left"/>
      <w:pPr>
        <w:ind w:left="2220" w:hanging="360"/>
      </w:pPr>
      <w:rPr>
        <w:rFonts w:ascii="Wingdings" w:hAnsi="Wingdings" w:hint="default"/>
      </w:rPr>
    </w:lvl>
    <w:lvl w:ilvl="3" w:tplc="FFFFFFFF" w:tentative="1">
      <w:start w:val="1"/>
      <w:numFmt w:val="bullet"/>
      <w:lvlText w:val=""/>
      <w:lvlJc w:val="left"/>
      <w:pPr>
        <w:ind w:left="2940" w:hanging="360"/>
      </w:pPr>
      <w:rPr>
        <w:rFonts w:ascii="Symbol" w:hAnsi="Symbol" w:hint="default"/>
      </w:rPr>
    </w:lvl>
    <w:lvl w:ilvl="4" w:tplc="FFFFFFFF" w:tentative="1">
      <w:start w:val="1"/>
      <w:numFmt w:val="bullet"/>
      <w:lvlText w:val="o"/>
      <w:lvlJc w:val="left"/>
      <w:pPr>
        <w:ind w:left="3660" w:hanging="360"/>
      </w:pPr>
      <w:rPr>
        <w:rFonts w:ascii="Courier New" w:hAnsi="Courier New" w:cs="Courier New" w:hint="default"/>
      </w:rPr>
    </w:lvl>
    <w:lvl w:ilvl="5" w:tplc="FFFFFFFF" w:tentative="1">
      <w:start w:val="1"/>
      <w:numFmt w:val="bullet"/>
      <w:lvlText w:val=""/>
      <w:lvlJc w:val="left"/>
      <w:pPr>
        <w:ind w:left="4380" w:hanging="360"/>
      </w:pPr>
      <w:rPr>
        <w:rFonts w:ascii="Wingdings" w:hAnsi="Wingdings" w:hint="default"/>
      </w:rPr>
    </w:lvl>
    <w:lvl w:ilvl="6" w:tplc="FFFFFFFF" w:tentative="1">
      <w:start w:val="1"/>
      <w:numFmt w:val="bullet"/>
      <w:lvlText w:val=""/>
      <w:lvlJc w:val="left"/>
      <w:pPr>
        <w:ind w:left="5100" w:hanging="360"/>
      </w:pPr>
      <w:rPr>
        <w:rFonts w:ascii="Symbol" w:hAnsi="Symbol" w:hint="default"/>
      </w:rPr>
    </w:lvl>
    <w:lvl w:ilvl="7" w:tplc="FFFFFFFF" w:tentative="1">
      <w:start w:val="1"/>
      <w:numFmt w:val="bullet"/>
      <w:lvlText w:val="o"/>
      <w:lvlJc w:val="left"/>
      <w:pPr>
        <w:ind w:left="5820" w:hanging="360"/>
      </w:pPr>
      <w:rPr>
        <w:rFonts w:ascii="Courier New" w:hAnsi="Courier New" w:cs="Courier New" w:hint="default"/>
      </w:rPr>
    </w:lvl>
    <w:lvl w:ilvl="8" w:tplc="FFFFFFFF" w:tentative="1">
      <w:start w:val="1"/>
      <w:numFmt w:val="bullet"/>
      <w:lvlText w:val=""/>
      <w:lvlJc w:val="left"/>
      <w:pPr>
        <w:ind w:left="6540" w:hanging="360"/>
      </w:pPr>
      <w:rPr>
        <w:rFonts w:ascii="Wingdings" w:hAnsi="Wingdings" w:hint="default"/>
      </w:rPr>
    </w:lvl>
  </w:abstractNum>
  <w:abstractNum w:abstractNumId="171" w15:restartNumberingAfterBreak="0">
    <w:nsid w:val="645728C9"/>
    <w:multiLevelType w:val="hybridMultilevel"/>
    <w:tmpl w:val="E5605944"/>
    <w:lvl w:ilvl="0" w:tplc="15828B20">
      <w:start w:val="1"/>
      <w:numFmt w:val="bullet"/>
      <w:pStyle w:val="Natevanje"/>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2" w15:restartNumberingAfterBreak="0">
    <w:nsid w:val="653C0845"/>
    <w:multiLevelType w:val="hybridMultilevel"/>
    <w:tmpl w:val="E5A20BA8"/>
    <w:lvl w:ilvl="0" w:tplc="9886ECAC">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73" w15:restartNumberingAfterBreak="0">
    <w:nsid w:val="65FA61A8"/>
    <w:multiLevelType w:val="multilevel"/>
    <w:tmpl w:val="5A9687C4"/>
    <w:lvl w:ilvl="0">
      <w:start w:val="7"/>
      <w:numFmt w:val="decimal"/>
      <w:lvlText w:val="%1"/>
      <w:lvlJc w:val="left"/>
      <w:pPr>
        <w:ind w:left="444" w:hanging="444"/>
      </w:pPr>
      <w:rPr>
        <w:rFonts w:hint="default"/>
      </w:rPr>
    </w:lvl>
    <w:lvl w:ilvl="1">
      <w:start w:val="4"/>
      <w:numFmt w:val="decimal"/>
      <w:lvlText w:val="%1.%2"/>
      <w:lvlJc w:val="left"/>
      <w:pPr>
        <w:ind w:left="444" w:hanging="444"/>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4" w15:restartNumberingAfterBreak="0">
    <w:nsid w:val="673826FC"/>
    <w:multiLevelType w:val="hybridMultilevel"/>
    <w:tmpl w:val="7CBA8D14"/>
    <w:lvl w:ilvl="0" w:tplc="9886ECAC">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75" w15:restartNumberingAfterBreak="0">
    <w:nsid w:val="68246C29"/>
    <w:multiLevelType w:val="hybridMultilevel"/>
    <w:tmpl w:val="70AE4B00"/>
    <w:lvl w:ilvl="0" w:tplc="8E9A1784">
      <w:start w:val="7"/>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6" w15:restartNumberingAfterBreak="0">
    <w:nsid w:val="68944022"/>
    <w:multiLevelType w:val="hybridMultilevel"/>
    <w:tmpl w:val="439627C4"/>
    <w:lvl w:ilvl="0" w:tplc="FFFFFFFF">
      <w:start w:val="1"/>
      <w:numFmt w:val="bullet"/>
      <w:lvlText w:val=""/>
      <w:lvlJc w:val="left"/>
      <w:pPr>
        <w:ind w:left="720" w:hanging="360"/>
      </w:pPr>
      <w:rPr>
        <w:rFonts w:ascii="Symbol" w:hAnsi="Symbol" w:hint="default"/>
      </w:rPr>
    </w:lvl>
    <w:lvl w:ilvl="1" w:tplc="04240003">
      <w:numFmt w:val="bullet"/>
      <w:lvlText w:val="-"/>
      <w:lvlJc w:val="left"/>
      <w:pPr>
        <w:ind w:left="1440" w:hanging="360"/>
      </w:pPr>
      <w:rPr>
        <w:rFonts w:ascii="Arial" w:eastAsia="Times New Roman" w:hAnsi="Arial" w:cs="Aria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77" w15:restartNumberingAfterBreak="0">
    <w:nsid w:val="6A870AC5"/>
    <w:multiLevelType w:val="hybridMultilevel"/>
    <w:tmpl w:val="05BEB7E0"/>
    <w:lvl w:ilvl="0" w:tplc="7C3ECEA8">
      <w:start w:val="1"/>
      <w:numFmt w:val="lowerLetter"/>
      <w:pStyle w:val="Alineazaodstavkom"/>
      <w:lvlText w:val="%1)"/>
      <w:lvlJc w:val="left"/>
      <w:pPr>
        <w:tabs>
          <w:tab w:val="num" w:pos="397"/>
        </w:tabs>
        <w:ind w:left="397" w:hanging="397"/>
      </w:pPr>
      <w:rPr>
        <w:rFonts w:ascii="Arial" w:eastAsiaTheme="minorHAnsi" w:hAnsi="Arial" w:cs="Arial"/>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8" w15:restartNumberingAfterBreak="0">
    <w:nsid w:val="6AB20897"/>
    <w:multiLevelType w:val="hybridMultilevel"/>
    <w:tmpl w:val="689463A8"/>
    <w:lvl w:ilvl="0" w:tplc="9886ECAC">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79" w15:restartNumberingAfterBreak="0">
    <w:nsid w:val="6B6014AA"/>
    <w:multiLevelType w:val="hybridMultilevel"/>
    <w:tmpl w:val="820C92AC"/>
    <w:lvl w:ilvl="0" w:tplc="9886ECAC">
      <w:start w:val="1"/>
      <w:numFmt w:val="bullet"/>
      <w:lvlText w:val=""/>
      <w:lvlJc w:val="left"/>
      <w:pPr>
        <w:ind w:left="436" w:hanging="360"/>
      </w:pPr>
      <w:rPr>
        <w:rFonts w:ascii="Symbol" w:hAnsi="Symbol" w:hint="default"/>
      </w:rPr>
    </w:lvl>
    <w:lvl w:ilvl="1" w:tplc="FFFFFFFF" w:tentative="1">
      <w:start w:val="1"/>
      <w:numFmt w:val="lowerLetter"/>
      <w:lvlText w:val="%2."/>
      <w:lvlJc w:val="left"/>
      <w:pPr>
        <w:ind w:left="1156" w:hanging="360"/>
      </w:pPr>
    </w:lvl>
    <w:lvl w:ilvl="2" w:tplc="FFFFFFFF" w:tentative="1">
      <w:start w:val="1"/>
      <w:numFmt w:val="lowerRoman"/>
      <w:lvlText w:val="%3."/>
      <w:lvlJc w:val="right"/>
      <w:pPr>
        <w:ind w:left="1876" w:hanging="180"/>
      </w:pPr>
    </w:lvl>
    <w:lvl w:ilvl="3" w:tplc="FFFFFFFF" w:tentative="1">
      <w:start w:val="1"/>
      <w:numFmt w:val="decimal"/>
      <w:lvlText w:val="%4."/>
      <w:lvlJc w:val="left"/>
      <w:pPr>
        <w:ind w:left="2596" w:hanging="360"/>
      </w:pPr>
    </w:lvl>
    <w:lvl w:ilvl="4" w:tplc="FFFFFFFF" w:tentative="1">
      <w:start w:val="1"/>
      <w:numFmt w:val="lowerLetter"/>
      <w:lvlText w:val="%5."/>
      <w:lvlJc w:val="left"/>
      <w:pPr>
        <w:ind w:left="3316" w:hanging="360"/>
      </w:pPr>
    </w:lvl>
    <w:lvl w:ilvl="5" w:tplc="FFFFFFFF" w:tentative="1">
      <w:start w:val="1"/>
      <w:numFmt w:val="lowerRoman"/>
      <w:lvlText w:val="%6."/>
      <w:lvlJc w:val="right"/>
      <w:pPr>
        <w:ind w:left="4036" w:hanging="180"/>
      </w:pPr>
    </w:lvl>
    <w:lvl w:ilvl="6" w:tplc="FFFFFFFF" w:tentative="1">
      <w:start w:val="1"/>
      <w:numFmt w:val="decimal"/>
      <w:lvlText w:val="%7."/>
      <w:lvlJc w:val="left"/>
      <w:pPr>
        <w:ind w:left="4756" w:hanging="360"/>
      </w:pPr>
    </w:lvl>
    <w:lvl w:ilvl="7" w:tplc="FFFFFFFF" w:tentative="1">
      <w:start w:val="1"/>
      <w:numFmt w:val="lowerLetter"/>
      <w:lvlText w:val="%8."/>
      <w:lvlJc w:val="left"/>
      <w:pPr>
        <w:ind w:left="5476" w:hanging="360"/>
      </w:pPr>
    </w:lvl>
    <w:lvl w:ilvl="8" w:tplc="FFFFFFFF" w:tentative="1">
      <w:start w:val="1"/>
      <w:numFmt w:val="lowerRoman"/>
      <w:lvlText w:val="%9."/>
      <w:lvlJc w:val="right"/>
      <w:pPr>
        <w:ind w:left="6196" w:hanging="180"/>
      </w:pPr>
    </w:lvl>
  </w:abstractNum>
  <w:abstractNum w:abstractNumId="180" w15:restartNumberingAfterBreak="0">
    <w:nsid w:val="6B903513"/>
    <w:multiLevelType w:val="hybridMultilevel"/>
    <w:tmpl w:val="BDCCF682"/>
    <w:lvl w:ilvl="0" w:tplc="FFFFFFFF">
      <w:start w:val="1"/>
      <w:numFmt w:val="bullet"/>
      <w:lvlText w:val=""/>
      <w:lvlJc w:val="left"/>
      <w:pPr>
        <w:ind w:left="720" w:hanging="360"/>
      </w:pPr>
      <w:rPr>
        <w:rFonts w:ascii="Symbol" w:hAnsi="Symbol" w:hint="default"/>
      </w:rPr>
    </w:lvl>
    <w:lvl w:ilvl="1" w:tplc="04240003">
      <w:numFmt w:val="bullet"/>
      <w:lvlText w:val="-"/>
      <w:lvlJc w:val="left"/>
      <w:pPr>
        <w:ind w:left="1440" w:hanging="360"/>
      </w:pPr>
      <w:rPr>
        <w:rFonts w:ascii="Arial" w:eastAsia="Times New Roman" w:hAnsi="Arial" w:cs="Aria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81" w15:restartNumberingAfterBreak="0">
    <w:nsid w:val="6C526753"/>
    <w:multiLevelType w:val="hybridMultilevel"/>
    <w:tmpl w:val="736A0368"/>
    <w:lvl w:ilvl="0" w:tplc="9886ECAC">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Arial" w:eastAsia="Batang" w:hAnsi="Arial" w:cs="Arial"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82" w15:restartNumberingAfterBreak="0">
    <w:nsid w:val="6C6937CF"/>
    <w:multiLevelType w:val="hybridMultilevel"/>
    <w:tmpl w:val="5B5C4A58"/>
    <w:lvl w:ilvl="0" w:tplc="9886ECAC">
      <w:start w:val="1"/>
      <w:numFmt w:val="bullet"/>
      <w:lvlText w:val=""/>
      <w:lvlJc w:val="left"/>
      <w:pPr>
        <w:ind w:left="643" w:hanging="360"/>
      </w:pPr>
      <w:rPr>
        <w:rFonts w:ascii="Symbol" w:hAnsi="Symbol" w:hint="default"/>
      </w:rPr>
    </w:lvl>
    <w:lvl w:ilvl="1" w:tplc="04240003" w:tentative="1">
      <w:start w:val="1"/>
      <w:numFmt w:val="bullet"/>
      <w:lvlText w:val="o"/>
      <w:lvlJc w:val="left"/>
      <w:pPr>
        <w:ind w:left="1363" w:hanging="360"/>
      </w:pPr>
      <w:rPr>
        <w:rFonts w:ascii="Courier New" w:hAnsi="Courier New" w:cs="Courier New" w:hint="default"/>
      </w:rPr>
    </w:lvl>
    <w:lvl w:ilvl="2" w:tplc="04240005" w:tentative="1">
      <w:start w:val="1"/>
      <w:numFmt w:val="bullet"/>
      <w:lvlText w:val=""/>
      <w:lvlJc w:val="left"/>
      <w:pPr>
        <w:ind w:left="2083" w:hanging="360"/>
      </w:pPr>
      <w:rPr>
        <w:rFonts w:ascii="Wingdings" w:hAnsi="Wingdings" w:hint="default"/>
      </w:rPr>
    </w:lvl>
    <w:lvl w:ilvl="3" w:tplc="04240001" w:tentative="1">
      <w:start w:val="1"/>
      <w:numFmt w:val="bullet"/>
      <w:lvlText w:val=""/>
      <w:lvlJc w:val="left"/>
      <w:pPr>
        <w:ind w:left="2803" w:hanging="360"/>
      </w:pPr>
      <w:rPr>
        <w:rFonts w:ascii="Symbol" w:hAnsi="Symbol" w:hint="default"/>
      </w:rPr>
    </w:lvl>
    <w:lvl w:ilvl="4" w:tplc="04240003" w:tentative="1">
      <w:start w:val="1"/>
      <w:numFmt w:val="bullet"/>
      <w:lvlText w:val="o"/>
      <w:lvlJc w:val="left"/>
      <w:pPr>
        <w:ind w:left="3523" w:hanging="360"/>
      </w:pPr>
      <w:rPr>
        <w:rFonts w:ascii="Courier New" w:hAnsi="Courier New" w:cs="Courier New" w:hint="default"/>
      </w:rPr>
    </w:lvl>
    <w:lvl w:ilvl="5" w:tplc="04240005" w:tentative="1">
      <w:start w:val="1"/>
      <w:numFmt w:val="bullet"/>
      <w:lvlText w:val=""/>
      <w:lvlJc w:val="left"/>
      <w:pPr>
        <w:ind w:left="4243" w:hanging="360"/>
      </w:pPr>
      <w:rPr>
        <w:rFonts w:ascii="Wingdings" w:hAnsi="Wingdings" w:hint="default"/>
      </w:rPr>
    </w:lvl>
    <w:lvl w:ilvl="6" w:tplc="04240001" w:tentative="1">
      <w:start w:val="1"/>
      <w:numFmt w:val="bullet"/>
      <w:lvlText w:val=""/>
      <w:lvlJc w:val="left"/>
      <w:pPr>
        <w:ind w:left="4963" w:hanging="360"/>
      </w:pPr>
      <w:rPr>
        <w:rFonts w:ascii="Symbol" w:hAnsi="Symbol" w:hint="default"/>
      </w:rPr>
    </w:lvl>
    <w:lvl w:ilvl="7" w:tplc="04240003" w:tentative="1">
      <w:start w:val="1"/>
      <w:numFmt w:val="bullet"/>
      <w:lvlText w:val="o"/>
      <w:lvlJc w:val="left"/>
      <w:pPr>
        <w:ind w:left="5683" w:hanging="360"/>
      </w:pPr>
      <w:rPr>
        <w:rFonts w:ascii="Courier New" w:hAnsi="Courier New" w:cs="Courier New" w:hint="default"/>
      </w:rPr>
    </w:lvl>
    <w:lvl w:ilvl="8" w:tplc="04240005" w:tentative="1">
      <w:start w:val="1"/>
      <w:numFmt w:val="bullet"/>
      <w:lvlText w:val=""/>
      <w:lvlJc w:val="left"/>
      <w:pPr>
        <w:ind w:left="6403" w:hanging="360"/>
      </w:pPr>
      <w:rPr>
        <w:rFonts w:ascii="Wingdings" w:hAnsi="Wingdings" w:hint="default"/>
      </w:rPr>
    </w:lvl>
  </w:abstractNum>
  <w:abstractNum w:abstractNumId="183" w15:restartNumberingAfterBreak="0">
    <w:nsid w:val="6C815EE5"/>
    <w:multiLevelType w:val="hybridMultilevel"/>
    <w:tmpl w:val="608A0B02"/>
    <w:lvl w:ilvl="0" w:tplc="9886ECAC">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84" w15:restartNumberingAfterBreak="0">
    <w:nsid w:val="6D0055DF"/>
    <w:multiLevelType w:val="hybridMultilevel"/>
    <w:tmpl w:val="441A2908"/>
    <w:lvl w:ilvl="0" w:tplc="9886ECAC">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85" w15:restartNumberingAfterBreak="0">
    <w:nsid w:val="6FD45C5E"/>
    <w:multiLevelType w:val="multilevel"/>
    <w:tmpl w:val="76448D2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6" w15:restartNumberingAfterBreak="0">
    <w:nsid w:val="709D0707"/>
    <w:multiLevelType w:val="hybridMultilevel"/>
    <w:tmpl w:val="7554AA74"/>
    <w:lvl w:ilvl="0" w:tplc="9886ECAC">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Arial" w:eastAsia="Batang" w:hAnsi="Arial" w:cs="Arial"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87" w15:restartNumberingAfterBreak="0">
    <w:nsid w:val="71900021"/>
    <w:multiLevelType w:val="hybridMultilevel"/>
    <w:tmpl w:val="CE423C66"/>
    <w:lvl w:ilvl="0" w:tplc="9886ECAC">
      <w:start w:val="1"/>
      <w:numFmt w:val="bullet"/>
      <w:lvlText w:val=""/>
      <w:lvlJc w:val="left"/>
      <w:pPr>
        <w:ind w:left="1068" w:hanging="360"/>
      </w:pPr>
      <w:rPr>
        <w:rFonts w:ascii="Symbol" w:hAnsi="Symbol" w:hint="default"/>
      </w:rPr>
    </w:lvl>
    <w:lvl w:ilvl="1" w:tplc="FFFFFFFF">
      <w:start w:val="1"/>
      <w:numFmt w:val="bullet"/>
      <w:lvlText w:val=""/>
      <w:lvlJc w:val="left"/>
      <w:pPr>
        <w:ind w:left="1788" w:hanging="360"/>
      </w:pPr>
      <w:rPr>
        <w:rFonts w:ascii="Symbol" w:hAnsi="Symbol" w:hint="default"/>
      </w:rPr>
    </w:lvl>
    <w:lvl w:ilvl="2" w:tplc="FFFFFFFF">
      <w:start w:val="1"/>
      <w:numFmt w:val="bullet"/>
      <w:lvlText w:val="-"/>
      <w:lvlJc w:val="left"/>
      <w:pPr>
        <w:ind w:left="2508" w:hanging="360"/>
      </w:pPr>
      <w:rPr>
        <w:rFonts w:ascii="Arial" w:eastAsia="Batang" w:hAnsi="Arial" w:cs="Arial" w:hint="default"/>
      </w:rPr>
    </w:lvl>
    <w:lvl w:ilvl="3" w:tplc="FFFFFFFF">
      <w:start w:val="1"/>
      <w:numFmt w:val="bullet"/>
      <w:lvlText w:val=""/>
      <w:lvlJc w:val="left"/>
      <w:pPr>
        <w:ind w:left="3228" w:hanging="360"/>
      </w:pPr>
      <w:rPr>
        <w:rFonts w:ascii="Symbol" w:hAnsi="Symbol" w:hint="default"/>
      </w:rPr>
    </w:lvl>
    <w:lvl w:ilvl="4" w:tplc="FFFFFFFF">
      <w:start w:val="1"/>
      <w:numFmt w:val="bullet"/>
      <w:lvlText w:val="o"/>
      <w:lvlJc w:val="left"/>
      <w:pPr>
        <w:ind w:left="3948" w:hanging="360"/>
      </w:pPr>
      <w:rPr>
        <w:rFonts w:ascii="Courier New" w:hAnsi="Courier New" w:cs="Courier New" w:hint="default"/>
      </w:rPr>
    </w:lvl>
    <w:lvl w:ilvl="5" w:tplc="FFFFFFFF">
      <w:start w:val="1"/>
      <w:numFmt w:val="bullet"/>
      <w:lvlText w:val=""/>
      <w:lvlJc w:val="left"/>
      <w:pPr>
        <w:ind w:left="4668" w:hanging="360"/>
      </w:pPr>
      <w:rPr>
        <w:rFonts w:ascii="Wingdings" w:hAnsi="Wingdings" w:hint="default"/>
      </w:rPr>
    </w:lvl>
    <w:lvl w:ilvl="6" w:tplc="FFFFFFFF">
      <w:start w:val="1"/>
      <w:numFmt w:val="bullet"/>
      <w:lvlText w:val=""/>
      <w:lvlJc w:val="left"/>
      <w:pPr>
        <w:ind w:left="5388" w:hanging="360"/>
      </w:pPr>
      <w:rPr>
        <w:rFonts w:ascii="Symbol" w:hAnsi="Symbol" w:hint="default"/>
      </w:rPr>
    </w:lvl>
    <w:lvl w:ilvl="7" w:tplc="FFFFFFFF">
      <w:start w:val="1"/>
      <w:numFmt w:val="bullet"/>
      <w:lvlText w:val="o"/>
      <w:lvlJc w:val="left"/>
      <w:pPr>
        <w:ind w:left="6108" w:hanging="360"/>
      </w:pPr>
      <w:rPr>
        <w:rFonts w:ascii="Courier New" w:hAnsi="Courier New" w:cs="Courier New" w:hint="default"/>
      </w:rPr>
    </w:lvl>
    <w:lvl w:ilvl="8" w:tplc="FFFFFFFF">
      <w:start w:val="1"/>
      <w:numFmt w:val="bullet"/>
      <w:lvlText w:val=""/>
      <w:lvlJc w:val="left"/>
      <w:pPr>
        <w:ind w:left="6828" w:hanging="360"/>
      </w:pPr>
      <w:rPr>
        <w:rFonts w:ascii="Wingdings" w:hAnsi="Wingdings" w:hint="default"/>
      </w:rPr>
    </w:lvl>
  </w:abstractNum>
  <w:abstractNum w:abstractNumId="188" w15:restartNumberingAfterBreak="0">
    <w:nsid w:val="72433E23"/>
    <w:multiLevelType w:val="hybridMultilevel"/>
    <w:tmpl w:val="0C94EE9E"/>
    <w:lvl w:ilvl="0" w:tplc="9886ECAC">
      <w:start w:val="1"/>
      <w:numFmt w:val="bullet"/>
      <w:lvlText w:val=""/>
      <w:lvlJc w:val="left"/>
      <w:pPr>
        <w:tabs>
          <w:tab w:val="num" w:pos="794"/>
        </w:tabs>
        <w:ind w:left="794" w:hanging="397"/>
      </w:pPr>
      <w:rPr>
        <w:rFonts w:ascii="Symbol" w:hAnsi="Symbol" w:hint="default"/>
      </w:rPr>
    </w:lvl>
    <w:lvl w:ilvl="1" w:tplc="FFFFFFFF">
      <w:start w:val="1"/>
      <w:numFmt w:val="bullet"/>
      <w:lvlText w:val="o"/>
      <w:lvlJc w:val="left"/>
      <w:pPr>
        <w:tabs>
          <w:tab w:val="num" w:pos="1837"/>
        </w:tabs>
        <w:ind w:left="1837" w:hanging="360"/>
      </w:pPr>
      <w:rPr>
        <w:rFonts w:ascii="Courier New" w:hAnsi="Courier New" w:cs="Courier New" w:hint="default"/>
      </w:rPr>
    </w:lvl>
    <w:lvl w:ilvl="2" w:tplc="FFFFFFFF">
      <w:start w:val="1"/>
      <w:numFmt w:val="bullet"/>
      <w:lvlText w:val=""/>
      <w:lvlJc w:val="left"/>
      <w:pPr>
        <w:tabs>
          <w:tab w:val="num" w:pos="2557"/>
        </w:tabs>
        <w:ind w:left="2557" w:hanging="360"/>
      </w:pPr>
      <w:rPr>
        <w:rFonts w:ascii="Wingdings" w:hAnsi="Wingdings" w:hint="default"/>
      </w:rPr>
    </w:lvl>
    <w:lvl w:ilvl="3" w:tplc="FFFFFFFF">
      <w:start w:val="1"/>
      <w:numFmt w:val="bullet"/>
      <w:lvlText w:val=""/>
      <w:lvlJc w:val="left"/>
      <w:pPr>
        <w:tabs>
          <w:tab w:val="num" w:pos="3277"/>
        </w:tabs>
        <w:ind w:left="3277" w:hanging="360"/>
      </w:pPr>
      <w:rPr>
        <w:rFonts w:ascii="Symbol" w:hAnsi="Symbol" w:hint="default"/>
      </w:rPr>
    </w:lvl>
    <w:lvl w:ilvl="4" w:tplc="FFFFFFFF">
      <w:start w:val="1"/>
      <w:numFmt w:val="bullet"/>
      <w:lvlText w:val="o"/>
      <w:lvlJc w:val="left"/>
      <w:pPr>
        <w:tabs>
          <w:tab w:val="num" w:pos="3997"/>
        </w:tabs>
        <w:ind w:left="3997" w:hanging="360"/>
      </w:pPr>
      <w:rPr>
        <w:rFonts w:ascii="Courier New" w:hAnsi="Courier New" w:cs="Courier New" w:hint="default"/>
      </w:rPr>
    </w:lvl>
    <w:lvl w:ilvl="5" w:tplc="FFFFFFFF">
      <w:start w:val="1"/>
      <w:numFmt w:val="bullet"/>
      <w:lvlText w:val=""/>
      <w:lvlJc w:val="left"/>
      <w:pPr>
        <w:tabs>
          <w:tab w:val="num" w:pos="4717"/>
        </w:tabs>
        <w:ind w:left="4717" w:hanging="360"/>
      </w:pPr>
      <w:rPr>
        <w:rFonts w:ascii="Wingdings" w:hAnsi="Wingdings" w:hint="default"/>
      </w:rPr>
    </w:lvl>
    <w:lvl w:ilvl="6" w:tplc="FFFFFFFF">
      <w:start w:val="1"/>
      <w:numFmt w:val="bullet"/>
      <w:lvlText w:val=""/>
      <w:lvlJc w:val="left"/>
      <w:pPr>
        <w:tabs>
          <w:tab w:val="num" w:pos="5437"/>
        </w:tabs>
        <w:ind w:left="5437" w:hanging="360"/>
      </w:pPr>
      <w:rPr>
        <w:rFonts w:ascii="Symbol" w:hAnsi="Symbol" w:hint="default"/>
      </w:rPr>
    </w:lvl>
    <w:lvl w:ilvl="7" w:tplc="FFFFFFFF">
      <w:start w:val="1"/>
      <w:numFmt w:val="bullet"/>
      <w:lvlText w:val="o"/>
      <w:lvlJc w:val="left"/>
      <w:pPr>
        <w:tabs>
          <w:tab w:val="num" w:pos="6157"/>
        </w:tabs>
        <w:ind w:left="6157" w:hanging="360"/>
      </w:pPr>
      <w:rPr>
        <w:rFonts w:ascii="Courier New" w:hAnsi="Courier New" w:cs="Courier New" w:hint="default"/>
      </w:rPr>
    </w:lvl>
    <w:lvl w:ilvl="8" w:tplc="FFFFFFFF">
      <w:start w:val="1"/>
      <w:numFmt w:val="bullet"/>
      <w:lvlText w:val=""/>
      <w:lvlJc w:val="left"/>
      <w:pPr>
        <w:tabs>
          <w:tab w:val="num" w:pos="6877"/>
        </w:tabs>
        <w:ind w:left="6877" w:hanging="360"/>
      </w:pPr>
      <w:rPr>
        <w:rFonts w:ascii="Wingdings" w:hAnsi="Wingdings" w:hint="default"/>
      </w:rPr>
    </w:lvl>
  </w:abstractNum>
  <w:abstractNum w:abstractNumId="189" w15:restartNumberingAfterBreak="0">
    <w:nsid w:val="726303A1"/>
    <w:multiLevelType w:val="hybridMultilevel"/>
    <w:tmpl w:val="E8EE8B62"/>
    <w:lvl w:ilvl="0" w:tplc="BD1C8B1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0" w15:restartNumberingAfterBreak="0">
    <w:nsid w:val="73205889"/>
    <w:multiLevelType w:val="hybridMultilevel"/>
    <w:tmpl w:val="FBDA78F6"/>
    <w:lvl w:ilvl="0" w:tplc="DD2ED870">
      <w:start w:val="1"/>
      <w:numFmt w:val="bullet"/>
      <w:pStyle w:val="Nastevanje1"/>
      <w:lvlText w:val=""/>
      <w:lvlJc w:val="left"/>
      <w:pPr>
        <w:tabs>
          <w:tab w:val="num" w:pos="517"/>
        </w:tabs>
        <w:ind w:left="517" w:hanging="284"/>
      </w:pPr>
      <w:rPr>
        <w:rFonts w:ascii="Symbol" w:hAnsi="Symbol" w:hint="default"/>
      </w:rPr>
    </w:lvl>
    <w:lvl w:ilvl="1" w:tplc="04240001">
      <w:start w:val="1"/>
      <w:numFmt w:val="bullet"/>
      <w:lvlText w:val=""/>
      <w:lvlJc w:val="left"/>
      <w:pPr>
        <w:tabs>
          <w:tab w:val="num" w:pos="1106"/>
        </w:tabs>
        <w:ind w:left="1106" w:hanging="360"/>
      </w:pPr>
      <w:rPr>
        <w:rFonts w:ascii="Symbol" w:hAnsi="Symbol" w:hint="default"/>
      </w:rPr>
    </w:lvl>
    <w:lvl w:ilvl="2" w:tplc="04240005">
      <w:start w:val="1"/>
      <w:numFmt w:val="bullet"/>
      <w:lvlText w:val=""/>
      <w:lvlJc w:val="left"/>
      <w:pPr>
        <w:tabs>
          <w:tab w:val="num" w:pos="1826"/>
        </w:tabs>
        <w:ind w:left="1826" w:hanging="360"/>
      </w:pPr>
      <w:rPr>
        <w:rFonts w:ascii="Wingdings" w:hAnsi="Wingdings" w:hint="default"/>
      </w:rPr>
    </w:lvl>
    <w:lvl w:ilvl="3" w:tplc="04240001">
      <w:start w:val="1"/>
      <w:numFmt w:val="bullet"/>
      <w:lvlText w:val=""/>
      <w:lvlJc w:val="left"/>
      <w:pPr>
        <w:tabs>
          <w:tab w:val="num" w:pos="2546"/>
        </w:tabs>
        <w:ind w:left="2546" w:hanging="360"/>
      </w:pPr>
      <w:rPr>
        <w:rFonts w:ascii="Symbol" w:hAnsi="Symbol" w:hint="default"/>
      </w:rPr>
    </w:lvl>
    <w:lvl w:ilvl="4" w:tplc="04240003">
      <w:start w:val="1"/>
      <w:numFmt w:val="bullet"/>
      <w:lvlText w:val="o"/>
      <w:lvlJc w:val="left"/>
      <w:pPr>
        <w:tabs>
          <w:tab w:val="num" w:pos="3266"/>
        </w:tabs>
        <w:ind w:left="3266" w:hanging="360"/>
      </w:pPr>
      <w:rPr>
        <w:rFonts w:ascii="Courier New" w:hAnsi="Courier New" w:cs="Times New Roman" w:hint="default"/>
      </w:rPr>
    </w:lvl>
    <w:lvl w:ilvl="5" w:tplc="04240005">
      <w:start w:val="1"/>
      <w:numFmt w:val="bullet"/>
      <w:lvlText w:val=""/>
      <w:lvlJc w:val="left"/>
      <w:pPr>
        <w:tabs>
          <w:tab w:val="num" w:pos="3986"/>
        </w:tabs>
        <w:ind w:left="3986" w:hanging="360"/>
      </w:pPr>
      <w:rPr>
        <w:rFonts w:ascii="Wingdings" w:hAnsi="Wingdings" w:hint="default"/>
      </w:rPr>
    </w:lvl>
    <w:lvl w:ilvl="6" w:tplc="04240001">
      <w:start w:val="1"/>
      <w:numFmt w:val="bullet"/>
      <w:lvlText w:val=""/>
      <w:lvlJc w:val="left"/>
      <w:pPr>
        <w:tabs>
          <w:tab w:val="num" w:pos="4706"/>
        </w:tabs>
        <w:ind w:left="4706" w:hanging="360"/>
      </w:pPr>
      <w:rPr>
        <w:rFonts w:ascii="Symbol" w:hAnsi="Symbol" w:hint="default"/>
      </w:rPr>
    </w:lvl>
    <w:lvl w:ilvl="7" w:tplc="04240003">
      <w:start w:val="1"/>
      <w:numFmt w:val="bullet"/>
      <w:lvlText w:val="o"/>
      <w:lvlJc w:val="left"/>
      <w:pPr>
        <w:tabs>
          <w:tab w:val="num" w:pos="5426"/>
        </w:tabs>
        <w:ind w:left="5426" w:hanging="360"/>
      </w:pPr>
      <w:rPr>
        <w:rFonts w:ascii="Courier New" w:hAnsi="Courier New" w:cs="Times New Roman" w:hint="default"/>
      </w:rPr>
    </w:lvl>
    <w:lvl w:ilvl="8" w:tplc="04240005">
      <w:start w:val="1"/>
      <w:numFmt w:val="bullet"/>
      <w:lvlText w:val=""/>
      <w:lvlJc w:val="left"/>
      <w:pPr>
        <w:tabs>
          <w:tab w:val="num" w:pos="6146"/>
        </w:tabs>
        <w:ind w:left="6146" w:hanging="360"/>
      </w:pPr>
      <w:rPr>
        <w:rFonts w:ascii="Wingdings" w:hAnsi="Wingdings" w:hint="default"/>
      </w:rPr>
    </w:lvl>
  </w:abstractNum>
  <w:abstractNum w:abstractNumId="191" w15:restartNumberingAfterBreak="0">
    <w:nsid w:val="73485796"/>
    <w:multiLevelType w:val="hybridMultilevel"/>
    <w:tmpl w:val="DBB65BDE"/>
    <w:lvl w:ilvl="0" w:tplc="FFFFFFFF">
      <w:start w:val="1"/>
      <w:numFmt w:val="bullet"/>
      <w:lvlText w:val="–"/>
      <w:lvlJc w:val="left"/>
      <w:pPr>
        <w:tabs>
          <w:tab w:val="num" w:pos="720"/>
        </w:tabs>
        <w:ind w:left="720" w:hanging="360"/>
      </w:pPr>
      <w:rPr>
        <w:rFonts w:ascii="Sylfaen" w:hAnsi="Sylfaen" w:hint="default"/>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start w:val="1"/>
      <w:numFmt w:val="bullet"/>
      <w:lvlText w:val=""/>
      <w:lvlJc w:val="left"/>
      <w:pPr>
        <w:tabs>
          <w:tab w:val="num" w:pos="2520"/>
        </w:tabs>
        <w:ind w:left="2520" w:hanging="360"/>
      </w:pPr>
      <w:rPr>
        <w:rFonts w:ascii="Wingdings" w:hAnsi="Wingdings" w:hint="default"/>
      </w:rPr>
    </w:lvl>
    <w:lvl w:ilvl="3" w:tplc="FFFFFFFF">
      <w:start w:val="1"/>
      <w:numFmt w:val="bullet"/>
      <w:lvlText w:val=""/>
      <w:lvlJc w:val="left"/>
      <w:pPr>
        <w:tabs>
          <w:tab w:val="num" w:pos="3240"/>
        </w:tabs>
        <w:ind w:left="3240" w:hanging="360"/>
      </w:pPr>
      <w:rPr>
        <w:rFonts w:ascii="Symbol" w:hAnsi="Symbol" w:hint="default"/>
      </w:rPr>
    </w:lvl>
    <w:lvl w:ilvl="4" w:tplc="FFFFFFFF">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92" w15:restartNumberingAfterBreak="0">
    <w:nsid w:val="73957B0B"/>
    <w:multiLevelType w:val="hybridMultilevel"/>
    <w:tmpl w:val="8B129636"/>
    <w:lvl w:ilvl="0" w:tplc="FFFFFFFF">
      <w:start w:val="1"/>
      <w:numFmt w:val="bullet"/>
      <w:lvlText w:val=""/>
      <w:lvlJc w:val="left"/>
      <w:pPr>
        <w:ind w:left="717" w:hanging="360"/>
      </w:pPr>
      <w:rPr>
        <w:rFonts w:ascii="Symbol" w:hAnsi="Symbol" w:hint="default"/>
      </w:rPr>
    </w:lvl>
    <w:lvl w:ilvl="1" w:tplc="9886ECAC">
      <w:start w:val="1"/>
      <w:numFmt w:val="bullet"/>
      <w:lvlText w:val=""/>
      <w:lvlJc w:val="left"/>
      <w:pPr>
        <w:ind w:left="1437" w:hanging="360"/>
      </w:pPr>
      <w:rPr>
        <w:rFonts w:ascii="Symbol" w:hAnsi="Symbol" w:hint="default"/>
      </w:rPr>
    </w:lvl>
    <w:lvl w:ilvl="2" w:tplc="FFFFFFFF">
      <w:start w:val="1"/>
      <w:numFmt w:val="bullet"/>
      <w:lvlText w:val="-"/>
      <w:lvlJc w:val="left"/>
      <w:pPr>
        <w:ind w:left="2157" w:hanging="360"/>
      </w:pPr>
      <w:rPr>
        <w:rFonts w:ascii="Arial" w:eastAsia="Batang" w:hAnsi="Arial" w:cs="Arial" w:hint="default"/>
      </w:rPr>
    </w:lvl>
    <w:lvl w:ilvl="3" w:tplc="FFFFFFFF">
      <w:start w:val="1"/>
      <w:numFmt w:val="bullet"/>
      <w:lvlText w:val=""/>
      <w:lvlJc w:val="left"/>
      <w:pPr>
        <w:ind w:left="2877" w:hanging="360"/>
      </w:pPr>
      <w:rPr>
        <w:rFonts w:ascii="Symbol" w:hAnsi="Symbol" w:hint="default"/>
      </w:rPr>
    </w:lvl>
    <w:lvl w:ilvl="4" w:tplc="FFFFFFFF">
      <w:start w:val="1"/>
      <w:numFmt w:val="bullet"/>
      <w:lvlText w:val="o"/>
      <w:lvlJc w:val="left"/>
      <w:pPr>
        <w:ind w:left="3597" w:hanging="360"/>
      </w:pPr>
      <w:rPr>
        <w:rFonts w:ascii="Courier New" w:hAnsi="Courier New" w:cs="Courier New" w:hint="default"/>
      </w:rPr>
    </w:lvl>
    <w:lvl w:ilvl="5" w:tplc="FFFFFFFF">
      <w:start w:val="1"/>
      <w:numFmt w:val="bullet"/>
      <w:lvlText w:val=""/>
      <w:lvlJc w:val="left"/>
      <w:pPr>
        <w:ind w:left="4317" w:hanging="360"/>
      </w:pPr>
      <w:rPr>
        <w:rFonts w:ascii="Wingdings" w:hAnsi="Wingdings" w:hint="default"/>
      </w:rPr>
    </w:lvl>
    <w:lvl w:ilvl="6" w:tplc="FFFFFFFF">
      <w:start w:val="1"/>
      <w:numFmt w:val="bullet"/>
      <w:lvlText w:val=""/>
      <w:lvlJc w:val="left"/>
      <w:pPr>
        <w:ind w:left="5037" w:hanging="360"/>
      </w:pPr>
      <w:rPr>
        <w:rFonts w:ascii="Symbol" w:hAnsi="Symbol" w:hint="default"/>
      </w:rPr>
    </w:lvl>
    <w:lvl w:ilvl="7" w:tplc="FFFFFFFF">
      <w:start w:val="1"/>
      <w:numFmt w:val="bullet"/>
      <w:lvlText w:val="o"/>
      <w:lvlJc w:val="left"/>
      <w:pPr>
        <w:ind w:left="5757" w:hanging="360"/>
      </w:pPr>
      <w:rPr>
        <w:rFonts w:ascii="Courier New" w:hAnsi="Courier New" w:cs="Courier New" w:hint="default"/>
      </w:rPr>
    </w:lvl>
    <w:lvl w:ilvl="8" w:tplc="FFFFFFFF">
      <w:start w:val="1"/>
      <w:numFmt w:val="bullet"/>
      <w:lvlText w:val=""/>
      <w:lvlJc w:val="left"/>
      <w:pPr>
        <w:ind w:left="6477" w:hanging="360"/>
      </w:pPr>
      <w:rPr>
        <w:rFonts w:ascii="Wingdings" w:hAnsi="Wingdings" w:hint="default"/>
      </w:rPr>
    </w:lvl>
  </w:abstractNum>
  <w:abstractNum w:abstractNumId="193" w15:restartNumberingAfterBreak="0">
    <w:nsid w:val="73C80DDA"/>
    <w:multiLevelType w:val="multilevel"/>
    <w:tmpl w:val="0A5A85DE"/>
    <w:lvl w:ilvl="0">
      <w:start w:val="14"/>
      <w:numFmt w:val="decimal"/>
      <w:lvlText w:val="%1"/>
      <w:lvlJc w:val="left"/>
      <w:pPr>
        <w:ind w:left="384" w:hanging="384"/>
      </w:pPr>
      <w:rPr>
        <w:rFonts w:hint="default"/>
      </w:rPr>
    </w:lvl>
    <w:lvl w:ilvl="1">
      <w:start w:val="2"/>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4" w15:restartNumberingAfterBreak="0">
    <w:nsid w:val="74384D80"/>
    <w:multiLevelType w:val="hybridMultilevel"/>
    <w:tmpl w:val="E3944CBC"/>
    <w:lvl w:ilvl="0" w:tplc="9886ECAC">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95" w15:restartNumberingAfterBreak="0">
    <w:nsid w:val="751900E2"/>
    <w:multiLevelType w:val="hybridMultilevel"/>
    <w:tmpl w:val="1F6A8812"/>
    <w:lvl w:ilvl="0" w:tplc="9886ECAC">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96" w15:restartNumberingAfterBreak="0">
    <w:nsid w:val="762C5424"/>
    <w:multiLevelType w:val="hybridMultilevel"/>
    <w:tmpl w:val="71CC30F8"/>
    <w:lvl w:ilvl="0" w:tplc="652A6452">
      <w:numFmt w:val="bullet"/>
      <w:lvlText w:val="-"/>
      <w:lvlJc w:val="left"/>
      <w:pPr>
        <w:ind w:left="720" w:hanging="360"/>
      </w:pPr>
      <w:rPr>
        <w:rFonts w:ascii="Calibri" w:eastAsiaTheme="minorHAnsi" w:hAnsi="Calibri" w:cs="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7" w15:restartNumberingAfterBreak="0">
    <w:nsid w:val="765D20A4"/>
    <w:multiLevelType w:val="hybridMultilevel"/>
    <w:tmpl w:val="D0062172"/>
    <w:lvl w:ilvl="0" w:tplc="FFFFFFFF">
      <w:start w:val="1"/>
      <w:numFmt w:val="bullet"/>
      <w:lvlText w:val=""/>
      <w:lvlJc w:val="left"/>
      <w:pPr>
        <w:ind w:left="720" w:hanging="360"/>
      </w:pPr>
      <w:rPr>
        <w:rFonts w:ascii="Symbol" w:hAnsi="Symbol" w:hint="default"/>
      </w:rPr>
    </w:lvl>
    <w:lvl w:ilvl="1" w:tplc="04240003">
      <w:numFmt w:val="bullet"/>
      <w:lvlText w:val="-"/>
      <w:lvlJc w:val="left"/>
      <w:pPr>
        <w:ind w:left="1440" w:hanging="360"/>
      </w:pPr>
      <w:rPr>
        <w:rFonts w:ascii="Arial" w:eastAsia="Times New Roman" w:hAnsi="Arial" w:cs="Aria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98" w15:restartNumberingAfterBreak="0">
    <w:nsid w:val="776A5E09"/>
    <w:multiLevelType w:val="hybridMultilevel"/>
    <w:tmpl w:val="828E1DCE"/>
    <w:lvl w:ilvl="0" w:tplc="FFFFFFFF">
      <w:start w:val="1"/>
      <w:numFmt w:val="bullet"/>
      <w:lvlText w:val="–"/>
      <w:lvlJc w:val="left"/>
      <w:pPr>
        <w:tabs>
          <w:tab w:val="num" w:pos="720"/>
        </w:tabs>
        <w:ind w:left="720" w:hanging="360"/>
      </w:pPr>
      <w:rPr>
        <w:rFonts w:ascii="Sylfaen" w:hAnsi="Sylfaen" w:hint="default"/>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start w:val="1"/>
      <w:numFmt w:val="bullet"/>
      <w:lvlText w:val=""/>
      <w:lvlJc w:val="left"/>
      <w:pPr>
        <w:tabs>
          <w:tab w:val="num" w:pos="2520"/>
        </w:tabs>
        <w:ind w:left="2520" w:hanging="360"/>
      </w:pPr>
      <w:rPr>
        <w:rFonts w:ascii="Wingdings" w:hAnsi="Wingdings" w:hint="default"/>
      </w:rPr>
    </w:lvl>
    <w:lvl w:ilvl="3" w:tplc="FFFFFFFF">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99" w15:restartNumberingAfterBreak="0">
    <w:nsid w:val="78714EC1"/>
    <w:multiLevelType w:val="hybridMultilevel"/>
    <w:tmpl w:val="0BA40688"/>
    <w:lvl w:ilvl="0" w:tplc="FFFFFFFF">
      <w:start w:val="1"/>
      <w:numFmt w:val="bullet"/>
      <w:lvlText w:val=""/>
      <w:lvlJc w:val="left"/>
      <w:pPr>
        <w:ind w:left="720" w:hanging="360"/>
      </w:pPr>
      <w:rPr>
        <w:rFonts w:ascii="Symbol" w:hAnsi="Symbol" w:hint="default"/>
      </w:rPr>
    </w:lvl>
    <w:lvl w:ilvl="1" w:tplc="FFFFFFFF">
      <w:start w:val="2"/>
      <w:numFmt w:val="bullet"/>
      <w:lvlText w:val="-"/>
      <w:lvlJc w:val="left"/>
      <w:pPr>
        <w:ind w:left="1440" w:hanging="360"/>
      </w:pPr>
      <w:rPr>
        <w:rFonts w:ascii="Microsoft Sans Serif" w:eastAsia="Times New Roman" w:hAnsi="Microsoft Sans Serif" w:cs="Microsoft Sans Serif" w:hint="default"/>
      </w:rPr>
    </w:lvl>
    <w:lvl w:ilvl="2" w:tplc="FFFFFFFF">
      <w:start w:val="1"/>
      <w:numFmt w:val="bullet"/>
      <w:lvlText w:val="-"/>
      <w:lvlJc w:val="left"/>
      <w:pPr>
        <w:ind w:left="2160" w:hanging="360"/>
      </w:pPr>
      <w:rPr>
        <w:rFonts w:ascii="Arial" w:eastAsia="Batang" w:hAnsi="Arial" w:cs="Arial"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00" w15:restartNumberingAfterBreak="0">
    <w:nsid w:val="78CF74BA"/>
    <w:multiLevelType w:val="hybridMultilevel"/>
    <w:tmpl w:val="B35C5AA4"/>
    <w:lvl w:ilvl="0" w:tplc="652A6452">
      <w:numFmt w:val="bullet"/>
      <w:lvlText w:val="-"/>
      <w:lvlJc w:val="left"/>
      <w:pPr>
        <w:ind w:left="1440" w:hanging="360"/>
      </w:pPr>
      <w:rPr>
        <w:rFonts w:ascii="Calibri" w:eastAsiaTheme="minorHAnsi" w:hAnsi="Calibri" w:cs="Calibri"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01" w15:restartNumberingAfterBreak="0">
    <w:nsid w:val="7A33480B"/>
    <w:multiLevelType w:val="hybridMultilevel"/>
    <w:tmpl w:val="CAB03AC8"/>
    <w:lvl w:ilvl="0" w:tplc="0424000F">
      <w:start w:val="1"/>
      <w:numFmt w:val="decimal"/>
      <w:lvlText w:val="%1."/>
      <w:lvlJc w:val="left"/>
      <w:pPr>
        <w:tabs>
          <w:tab w:val="num" w:pos="360"/>
        </w:tabs>
        <w:ind w:left="360" w:hanging="360"/>
      </w:pPr>
      <w:rPr>
        <w:rFonts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02" w15:restartNumberingAfterBreak="0">
    <w:nsid w:val="7B675F17"/>
    <w:multiLevelType w:val="hybridMultilevel"/>
    <w:tmpl w:val="67F2114E"/>
    <w:lvl w:ilvl="0" w:tplc="FFFFFFFF">
      <w:start w:val="1"/>
      <w:numFmt w:val="bullet"/>
      <w:lvlText w:val="–"/>
      <w:lvlJc w:val="left"/>
      <w:pPr>
        <w:tabs>
          <w:tab w:val="num" w:pos="720"/>
        </w:tabs>
        <w:ind w:left="720" w:hanging="360"/>
      </w:pPr>
      <w:rPr>
        <w:rFonts w:ascii="Sylfaen" w:hAnsi="Sylfaen" w:hint="default"/>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start w:val="1"/>
      <w:numFmt w:val="bullet"/>
      <w:lvlText w:val=""/>
      <w:lvlJc w:val="left"/>
      <w:pPr>
        <w:tabs>
          <w:tab w:val="num" w:pos="2520"/>
        </w:tabs>
        <w:ind w:left="2520" w:hanging="360"/>
      </w:pPr>
      <w:rPr>
        <w:rFonts w:ascii="Wingdings" w:hAnsi="Wingdings" w:hint="default"/>
      </w:rPr>
    </w:lvl>
    <w:lvl w:ilvl="3" w:tplc="FFFFFFFF">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03" w15:restartNumberingAfterBreak="0">
    <w:nsid w:val="7B6A653B"/>
    <w:multiLevelType w:val="hybridMultilevel"/>
    <w:tmpl w:val="23142354"/>
    <w:lvl w:ilvl="0" w:tplc="652A645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4" w15:restartNumberingAfterBreak="0">
    <w:nsid w:val="7BD458C7"/>
    <w:multiLevelType w:val="hybridMultilevel"/>
    <w:tmpl w:val="012EC32E"/>
    <w:lvl w:ilvl="0" w:tplc="523C35A0">
      <w:start w:val="1"/>
      <w:numFmt w:val="bullet"/>
      <w:lvlText w:val="-"/>
      <w:lvlJc w:val="left"/>
      <w:pPr>
        <w:ind w:left="720" w:hanging="360"/>
      </w:pPr>
      <w:rPr>
        <w:rFonts w:ascii="Helv" w:eastAsia="Times New Roman" w:hAnsi="Helv" w:cs="Helv" w:hint="default"/>
        <w:lang w:val="en-US"/>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5" w15:restartNumberingAfterBreak="0">
    <w:nsid w:val="7C354A4D"/>
    <w:multiLevelType w:val="hybridMultilevel"/>
    <w:tmpl w:val="7A766002"/>
    <w:lvl w:ilvl="0" w:tplc="9886ECAC">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206" w15:restartNumberingAfterBreak="0">
    <w:nsid w:val="7C7D275A"/>
    <w:multiLevelType w:val="hybridMultilevel"/>
    <w:tmpl w:val="E110A78C"/>
    <w:lvl w:ilvl="0" w:tplc="9886ECA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7" w15:restartNumberingAfterBreak="0">
    <w:nsid w:val="7CDF4DEB"/>
    <w:multiLevelType w:val="hybridMultilevel"/>
    <w:tmpl w:val="DC38C9AA"/>
    <w:lvl w:ilvl="0" w:tplc="BD1C8B1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8" w15:restartNumberingAfterBreak="0">
    <w:nsid w:val="7E136A68"/>
    <w:multiLevelType w:val="hybridMultilevel"/>
    <w:tmpl w:val="CAE4168E"/>
    <w:lvl w:ilvl="0" w:tplc="FFFFFFFF">
      <w:start w:val="1"/>
      <w:numFmt w:val="bullet"/>
      <w:lvlText w:val=""/>
      <w:lvlJc w:val="left"/>
      <w:pPr>
        <w:ind w:left="720" w:hanging="360"/>
      </w:pPr>
      <w:rPr>
        <w:rFonts w:ascii="Symbol" w:hAnsi="Symbol" w:hint="default"/>
      </w:rPr>
    </w:lvl>
    <w:lvl w:ilvl="1" w:tplc="04240003">
      <w:numFmt w:val="bullet"/>
      <w:lvlText w:val="-"/>
      <w:lvlJc w:val="left"/>
      <w:pPr>
        <w:ind w:left="1440" w:hanging="360"/>
      </w:pPr>
      <w:rPr>
        <w:rFonts w:ascii="Arial" w:eastAsia="Times New Roman" w:hAnsi="Arial" w:cs="Aria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09" w15:restartNumberingAfterBreak="0">
    <w:nsid w:val="7E2E098B"/>
    <w:multiLevelType w:val="hybridMultilevel"/>
    <w:tmpl w:val="A628D0C8"/>
    <w:lvl w:ilvl="0" w:tplc="BF56C3E0">
      <w:start w:val="40"/>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300497422">
    <w:abstractNumId w:val="190"/>
  </w:num>
  <w:num w:numId="2" w16cid:durableId="1446928280">
    <w:abstractNumId w:val="64"/>
  </w:num>
  <w:num w:numId="3" w16cid:durableId="439112144">
    <w:abstractNumId w:val="177"/>
  </w:num>
  <w:num w:numId="4" w16cid:durableId="1978559359">
    <w:abstractNumId w:val="106"/>
  </w:num>
  <w:num w:numId="5" w16cid:durableId="774598069">
    <w:abstractNumId w:val="150"/>
  </w:num>
  <w:num w:numId="6" w16cid:durableId="955061633">
    <w:abstractNumId w:val="122"/>
  </w:num>
  <w:num w:numId="7" w16cid:durableId="1256939324">
    <w:abstractNumId w:val="39"/>
  </w:num>
  <w:num w:numId="8" w16cid:durableId="134224492">
    <w:abstractNumId w:val="36"/>
  </w:num>
  <w:num w:numId="9" w16cid:durableId="754935222">
    <w:abstractNumId w:val="141"/>
  </w:num>
  <w:num w:numId="10" w16cid:durableId="1699814710">
    <w:abstractNumId w:val="45"/>
  </w:num>
  <w:num w:numId="11" w16cid:durableId="1205872777">
    <w:abstractNumId w:val="157"/>
  </w:num>
  <w:num w:numId="12" w16cid:durableId="1671374965">
    <w:abstractNumId w:val="77"/>
  </w:num>
  <w:num w:numId="13" w16cid:durableId="255134863">
    <w:abstractNumId w:val="111"/>
  </w:num>
  <w:num w:numId="14" w16cid:durableId="154300133">
    <w:abstractNumId w:val="32"/>
  </w:num>
  <w:num w:numId="15" w16cid:durableId="1579368354">
    <w:abstractNumId w:val="65"/>
  </w:num>
  <w:num w:numId="16" w16cid:durableId="811220120">
    <w:abstractNumId w:val="171"/>
  </w:num>
  <w:num w:numId="17" w16cid:durableId="307591698">
    <w:abstractNumId w:val="163"/>
  </w:num>
  <w:num w:numId="18" w16cid:durableId="830027176">
    <w:abstractNumId w:val="120"/>
  </w:num>
  <w:num w:numId="19" w16cid:durableId="1615360519">
    <w:abstractNumId w:val="140"/>
  </w:num>
  <w:num w:numId="20" w16cid:durableId="10956154">
    <w:abstractNumId w:val="193"/>
  </w:num>
  <w:num w:numId="21" w16cid:durableId="1458178969">
    <w:abstractNumId w:val="4"/>
  </w:num>
  <w:num w:numId="22" w16cid:durableId="986741167">
    <w:abstractNumId w:val="78"/>
  </w:num>
  <w:num w:numId="23" w16cid:durableId="306666164">
    <w:abstractNumId w:val="203"/>
  </w:num>
  <w:num w:numId="24" w16cid:durableId="576943668">
    <w:abstractNumId w:val="21"/>
  </w:num>
  <w:num w:numId="25" w16cid:durableId="192109074">
    <w:abstractNumId w:val="8"/>
  </w:num>
  <w:num w:numId="26" w16cid:durableId="1967001498">
    <w:abstractNumId w:val="139"/>
  </w:num>
  <w:num w:numId="27" w16cid:durableId="529757773">
    <w:abstractNumId w:val="107"/>
  </w:num>
  <w:num w:numId="28" w16cid:durableId="804277137">
    <w:abstractNumId w:val="26"/>
  </w:num>
  <w:num w:numId="29" w16cid:durableId="1084230582">
    <w:abstractNumId w:val="175"/>
  </w:num>
  <w:num w:numId="30" w16cid:durableId="1805734700">
    <w:abstractNumId w:val="124"/>
  </w:num>
  <w:num w:numId="31" w16cid:durableId="405306193">
    <w:abstractNumId w:val="209"/>
  </w:num>
  <w:num w:numId="32" w16cid:durableId="642731769">
    <w:abstractNumId w:val="148"/>
  </w:num>
  <w:num w:numId="33" w16cid:durableId="542837237">
    <w:abstractNumId w:val="57"/>
  </w:num>
  <w:num w:numId="34" w16cid:durableId="1069226853">
    <w:abstractNumId w:val="105"/>
  </w:num>
  <w:num w:numId="35" w16cid:durableId="1247960363">
    <w:abstractNumId w:val="154"/>
  </w:num>
  <w:num w:numId="36" w16cid:durableId="316959877">
    <w:abstractNumId w:val="121"/>
  </w:num>
  <w:num w:numId="37" w16cid:durableId="1743334546">
    <w:abstractNumId w:val="31"/>
  </w:num>
  <w:num w:numId="38" w16cid:durableId="554585217">
    <w:abstractNumId w:val="33"/>
  </w:num>
  <w:num w:numId="39" w16cid:durableId="1161047814">
    <w:abstractNumId w:val="201"/>
  </w:num>
  <w:num w:numId="40" w16cid:durableId="994070773">
    <w:abstractNumId w:val="164"/>
  </w:num>
  <w:num w:numId="41" w16cid:durableId="1530950941">
    <w:abstractNumId w:val="133"/>
  </w:num>
  <w:num w:numId="42" w16cid:durableId="426773135">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621805748">
    <w:abstractNumId w:val="155"/>
  </w:num>
  <w:num w:numId="44" w16cid:durableId="480778246">
    <w:abstractNumId w:val="162"/>
  </w:num>
  <w:num w:numId="45" w16cid:durableId="1304698631">
    <w:abstractNumId w:val="84"/>
  </w:num>
  <w:num w:numId="46" w16cid:durableId="156305252">
    <w:abstractNumId w:val="14"/>
  </w:num>
  <w:num w:numId="47" w16cid:durableId="624654796">
    <w:abstractNumId w:val="191"/>
  </w:num>
  <w:num w:numId="48" w16cid:durableId="1720202912">
    <w:abstractNumId w:val="202"/>
  </w:num>
  <w:num w:numId="49" w16cid:durableId="1280255692">
    <w:abstractNumId w:val="110"/>
  </w:num>
  <w:num w:numId="50" w16cid:durableId="599065426">
    <w:abstractNumId w:val="198"/>
  </w:num>
  <w:num w:numId="51" w16cid:durableId="167326945">
    <w:abstractNumId w:val="127"/>
  </w:num>
  <w:num w:numId="52" w16cid:durableId="1492018415">
    <w:abstractNumId w:val="132"/>
  </w:num>
  <w:num w:numId="53" w16cid:durableId="70128809">
    <w:abstractNumId w:val="70"/>
  </w:num>
  <w:num w:numId="54" w16cid:durableId="1669167872">
    <w:abstractNumId w:val="17"/>
  </w:num>
  <w:num w:numId="55" w16cid:durableId="2074698879">
    <w:abstractNumId w:val="114"/>
  </w:num>
  <w:num w:numId="56" w16cid:durableId="1008479208">
    <w:abstractNumId w:val="100"/>
  </w:num>
  <w:num w:numId="57" w16cid:durableId="1289505051">
    <w:abstractNumId w:val="146"/>
  </w:num>
  <w:num w:numId="58" w16cid:durableId="1666857107">
    <w:abstractNumId w:val="37"/>
  </w:num>
  <w:num w:numId="59" w16cid:durableId="579214441">
    <w:abstractNumId w:val="158"/>
  </w:num>
  <w:num w:numId="60" w16cid:durableId="139083156">
    <w:abstractNumId w:val="188"/>
  </w:num>
  <w:num w:numId="61" w16cid:durableId="1094059169">
    <w:abstractNumId w:val="166"/>
  </w:num>
  <w:num w:numId="62" w16cid:durableId="1649822665">
    <w:abstractNumId w:val="149"/>
  </w:num>
  <w:num w:numId="63" w16cid:durableId="1083068915">
    <w:abstractNumId w:val="76"/>
  </w:num>
  <w:num w:numId="64" w16cid:durableId="726487946">
    <w:abstractNumId w:val="30"/>
  </w:num>
  <w:num w:numId="65" w16cid:durableId="576132680">
    <w:abstractNumId w:val="27"/>
  </w:num>
  <w:num w:numId="66" w16cid:durableId="1675064068">
    <w:abstractNumId w:val="63"/>
  </w:num>
  <w:num w:numId="67" w16cid:durableId="2003317776">
    <w:abstractNumId w:val="206"/>
  </w:num>
  <w:num w:numId="68" w16cid:durableId="1681005900">
    <w:abstractNumId w:val="185"/>
  </w:num>
  <w:num w:numId="69" w16cid:durableId="1825663966">
    <w:abstractNumId w:val="51"/>
  </w:num>
  <w:num w:numId="70" w16cid:durableId="763456631">
    <w:abstractNumId w:val="170"/>
  </w:num>
  <w:num w:numId="71" w16cid:durableId="710037247">
    <w:abstractNumId w:val="109"/>
  </w:num>
  <w:num w:numId="72" w16cid:durableId="2112433517">
    <w:abstractNumId w:val="75"/>
  </w:num>
  <w:num w:numId="73" w16cid:durableId="5443925">
    <w:abstractNumId w:val="173"/>
  </w:num>
  <w:num w:numId="74" w16cid:durableId="1135831440">
    <w:abstractNumId w:val="2"/>
  </w:num>
  <w:num w:numId="75" w16cid:durableId="1697655237">
    <w:abstractNumId w:val="47"/>
  </w:num>
  <w:num w:numId="76" w16cid:durableId="1806776584">
    <w:abstractNumId w:val="54"/>
  </w:num>
  <w:num w:numId="77" w16cid:durableId="1481531921">
    <w:abstractNumId w:val="189"/>
  </w:num>
  <w:num w:numId="78" w16cid:durableId="928929777">
    <w:abstractNumId w:val="207"/>
  </w:num>
  <w:num w:numId="79" w16cid:durableId="493641507">
    <w:abstractNumId w:val="135"/>
  </w:num>
  <w:num w:numId="80" w16cid:durableId="1427842828">
    <w:abstractNumId w:val="24"/>
  </w:num>
  <w:num w:numId="81" w16cid:durableId="1590966478">
    <w:abstractNumId w:val="20"/>
  </w:num>
  <w:num w:numId="82" w16cid:durableId="485903893">
    <w:abstractNumId w:val="204"/>
  </w:num>
  <w:num w:numId="83" w16cid:durableId="1137802538">
    <w:abstractNumId w:val="40"/>
  </w:num>
  <w:num w:numId="84" w16cid:durableId="253974545">
    <w:abstractNumId w:val="58"/>
  </w:num>
  <w:num w:numId="85" w16cid:durableId="1547836767">
    <w:abstractNumId w:val="62"/>
  </w:num>
  <w:num w:numId="86" w16cid:durableId="2116822339">
    <w:abstractNumId w:val="82"/>
  </w:num>
  <w:num w:numId="87" w16cid:durableId="828403353">
    <w:abstractNumId w:val="116"/>
  </w:num>
  <w:num w:numId="88" w16cid:durableId="995298344">
    <w:abstractNumId w:val="104"/>
  </w:num>
  <w:num w:numId="89" w16cid:durableId="157356409">
    <w:abstractNumId w:val="145"/>
  </w:num>
  <w:num w:numId="90" w16cid:durableId="329715570">
    <w:abstractNumId w:val="165"/>
  </w:num>
  <w:num w:numId="91" w16cid:durableId="1141390046">
    <w:abstractNumId w:val="101"/>
  </w:num>
  <w:num w:numId="92" w16cid:durableId="116878987">
    <w:abstractNumId w:val="10"/>
  </w:num>
  <w:num w:numId="93" w16cid:durableId="618224065">
    <w:abstractNumId w:val="72"/>
  </w:num>
  <w:num w:numId="94" w16cid:durableId="2048482240">
    <w:abstractNumId w:val="81"/>
  </w:num>
  <w:num w:numId="95" w16cid:durableId="560558309">
    <w:abstractNumId w:val="29"/>
  </w:num>
  <w:num w:numId="96" w16cid:durableId="1072973818">
    <w:abstractNumId w:val="44"/>
  </w:num>
  <w:num w:numId="97" w16cid:durableId="165217431">
    <w:abstractNumId w:val="153"/>
  </w:num>
  <w:num w:numId="98" w16cid:durableId="1029600913">
    <w:abstractNumId w:val="200"/>
  </w:num>
  <w:num w:numId="99" w16cid:durableId="647393217">
    <w:abstractNumId w:val="112"/>
  </w:num>
  <w:num w:numId="100" w16cid:durableId="505750013">
    <w:abstractNumId w:val="83"/>
  </w:num>
  <w:num w:numId="101" w16cid:durableId="1442262212">
    <w:abstractNumId w:val="151"/>
  </w:num>
  <w:num w:numId="102" w16cid:durableId="1689479046">
    <w:abstractNumId w:val="179"/>
  </w:num>
  <w:num w:numId="103" w16cid:durableId="900793415">
    <w:abstractNumId w:val="196"/>
  </w:num>
  <w:num w:numId="104" w16cid:durableId="1484202382">
    <w:abstractNumId w:val="9"/>
  </w:num>
  <w:num w:numId="105" w16cid:durableId="979529589">
    <w:abstractNumId w:val="90"/>
  </w:num>
  <w:num w:numId="106" w16cid:durableId="813986802">
    <w:abstractNumId w:val="108"/>
  </w:num>
  <w:num w:numId="107" w16cid:durableId="1361785908">
    <w:abstractNumId w:val="18"/>
  </w:num>
  <w:num w:numId="108" w16cid:durableId="747112404">
    <w:abstractNumId w:val="92"/>
  </w:num>
  <w:num w:numId="109" w16cid:durableId="182718363">
    <w:abstractNumId w:val="61"/>
  </w:num>
  <w:num w:numId="110" w16cid:durableId="670958470">
    <w:abstractNumId w:val="56"/>
  </w:num>
  <w:num w:numId="111" w16cid:durableId="1589657669">
    <w:abstractNumId w:val="128"/>
  </w:num>
  <w:num w:numId="112" w16cid:durableId="1590506531">
    <w:abstractNumId w:val="182"/>
  </w:num>
  <w:num w:numId="113" w16cid:durableId="863783984">
    <w:abstractNumId w:val="147"/>
  </w:num>
  <w:num w:numId="114" w16cid:durableId="719592675">
    <w:abstractNumId w:val="41"/>
  </w:num>
  <w:num w:numId="115" w16cid:durableId="530336568">
    <w:abstractNumId w:val="16"/>
  </w:num>
  <w:num w:numId="116" w16cid:durableId="1952200489">
    <w:abstractNumId w:val="3"/>
  </w:num>
  <w:num w:numId="117" w16cid:durableId="543835191">
    <w:abstractNumId w:val="118"/>
  </w:num>
  <w:num w:numId="118" w16cid:durableId="1038358669">
    <w:abstractNumId w:val="6"/>
  </w:num>
  <w:num w:numId="119" w16cid:durableId="1353805581">
    <w:abstractNumId w:val="131"/>
  </w:num>
  <w:num w:numId="120" w16cid:durableId="1652637423">
    <w:abstractNumId w:val="169"/>
  </w:num>
  <w:num w:numId="121" w16cid:durableId="1419714784">
    <w:abstractNumId w:val="99"/>
  </w:num>
  <w:num w:numId="122" w16cid:durableId="1310091366">
    <w:abstractNumId w:val="143"/>
  </w:num>
  <w:num w:numId="123" w16cid:durableId="704335503">
    <w:abstractNumId w:val="15"/>
  </w:num>
  <w:num w:numId="124" w16cid:durableId="1348825788">
    <w:abstractNumId w:val="34"/>
  </w:num>
  <w:num w:numId="125" w16cid:durableId="1759063097">
    <w:abstractNumId w:val="7"/>
  </w:num>
  <w:num w:numId="126" w16cid:durableId="1564486846">
    <w:abstractNumId w:val="50"/>
  </w:num>
  <w:num w:numId="127" w16cid:durableId="139881630">
    <w:abstractNumId w:val="115"/>
  </w:num>
  <w:num w:numId="128" w16cid:durableId="763647943">
    <w:abstractNumId w:val="42"/>
  </w:num>
  <w:num w:numId="129" w16cid:durableId="870072414">
    <w:abstractNumId w:val="129"/>
  </w:num>
  <w:num w:numId="130" w16cid:durableId="191502624">
    <w:abstractNumId w:val="156"/>
  </w:num>
  <w:num w:numId="131" w16cid:durableId="1769890882">
    <w:abstractNumId w:val="168"/>
  </w:num>
  <w:num w:numId="132" w16cid:durableId="20937420">
    <w:abstractNumId w:val="138"/>
  </w:num>
  <w:num w:numId="133" w16cid:durableId="1502743498">
    <w:abstractNumId w:val="85"/>
  </w:num>
  <w:num w:numId="134" w16cid:durableId="1876773966">
    <w:abstractNumId w:val="69"/>
  </w:num>
  <w:num w:numId="135" w16cid:durableId="319190693">
    <w:abstractNumId w:val="59"/>
  </w:num>
  <w:num w:numId="136" w16cid:durableId="1737511418">
    <w:abstractNumId w:val="178"/>
  </w:num>
  <w:num w:numId="137" w16cid:durableId="570580979">
    <w:abstractNumId w:val="161"/>
  </w:num>
  <w:num w:numId="138" w16cid:durableId="977882769">
    <w:abstractNumId w:val="172"/>
  </w:num>
  <w:num w:numId="139" w16cid:durableId="1235091857">
    <w:abstractNumId w:val="144"/>
  </w:num>
  <w:num w:numId="140" w16cid:durableId="1383168201">
    <w:abstractNumId w:val="136"/>
  </w:num>
  <w:num w:numId="141" w16cid:durableId="21903884">
    <w:abstractNumId w:val="176"/>
  </w:num>
  <w:num w:numId="142" w16cid:durableId="747385351">
    <w:abstractNumId w:val="184"/>
  </w:num>
  <w:num w:numId="143" w16cid:durableId="1744058171">
    <w:abstractNumId w:val="208"/>
  </w:num>
  <w:num w:numId="144" w16cid:durableId="366176602">
    <w:abstractNumId w:val="96"/>
  </w:num>
  <w:num w:numId="145" w16cid:durableId="1566186433">
    <w:abstractNumId w:val="55"/>
  </w:num>
  <w:num w:numId="146" w16cid:durableId="2137407626">
    <w:abstractNumId w:val="94"/>
  </w:num>
  <w:num w:numId="147" w16cid:durableId="908461058">
    <w:abstractNumId w:val="86"/>
  </w:num>
  <w:num w:numId="148" w16cid:durableId="1571380383">
    <w:abstractNumId w:val="174"/>
  </w:num>
  <w:num w:numId="149" w16cid:durableId="187262434">
    <w:abstractNumId w:val="25"/>
  </w:num>
  <w:num w:numId="150" w16cid:durableId="1490292326">
    <w:abstractNumId w:val="130"/>
  </w:num>
  <w:num w:numId="151" w16cid:durableId="544871022">
    <w:abstractNumId w:val="11"/>
  </w:num>
  <w:num w:numId="152" w16cid:durableId="1186601881">
    <w:abstractNumId w:val="194"/>
  </w:num>
  <w:num w:numId="153" w16cid:durableId="20710482">
    <w:abstractNumId w:val="97"/>
  </w:num>
  <w:num w:numId="154" w16cid:durableId="1562251836">
    <w:abstractNumId w:val="134"/>
  </w:num>
  <w:num w:numId="155" w16cid:durableId="787696328">
    <w:abstractNumId w:val="160"/>
  </w:num>
  <w:num w:numId="156" w16cid:durableId="814495716">
    <w:abstractNumId w:val="48"/>
  </w:num>
  <w:num w:numId="157" w16cid:durableId="1858543433">
    <w:abstractNumId w:val="117"/>
  </w:num>
  <w:num w:numId="158" w16cid:durableId="1782214284">
    <w:abstractNumId w:val="152"/>
  </w:num>
  <w:num w:numId="159" w16cid:durableId="912276519">
    <w:abstractNumId w:val="142"/>
  </w:num>
  <w:num w:numId="160" w16cid:durableId="1458376793">
    <w:abstractNumId w:val="67"/>
  </w:num>
  <w:num w:numId="161" w16cid:durableId="1816870148">
    <w:abstractNumId w:val="46"/>
  </w:num>
  <w:num w:numId="162" w16cid:durableId="288316724">
    <w:abstractNumId w:val="125"/>
  </w:num>
  <w:num w:numId="163" w16cid:durableId="1747259124">
    <w:abstractNumId w:val="13"/>
  </w:num>
  <w:num w:numId="164" w16cid:durableId="1537769292">
    <w:abstractNumId w:val="49"/>
  </w:num>
  <w:num w:numId="165" w16cid:durableId="1763337434">
    <w:abstractNumId w:val="87"/>
  </w:num>
  <w:num w:numId="166" w16cid:durableId="1427727178">
    <w:abstractNumId w:val="38"/>
  </w:num>
  <w:num w:numId="167" w16cid:durableId="1707175335">
    <w:abstractNumId w:val="1"/>
  </w:num>
  <w:num w:numId="168" w16cid:durableId="18051898">
    <w:abstractNumId w:val="183"/>
  </w:num>
  <w:num w:numId="169" w16cid:durableId="1153958164">
    <w:abstractNumId w:val="180"/>
  </w:num>
  <w:num w:numId="170" w16cid:durableId="2081127255">
    <w:abstractNumId w:val="195"/>
  </w:num>
  <w:num w:numId="171" w16cid:durableId="28796682">
    <w:abstractNumId w:val="126"/>
  </w:num>
  <w:num w:numId="172" w16cid:durableId="1246920169">
    <w:abstractNumId w:val="5"/>
  </w:num>
  <w:num w:numId="173" w16cid:durableId="601837761">
    <w:abstractNumId w:val="23"/>
  </w:num>
  <w:num w:numId="174" w16cid:durableId="1194920941">
    <w:abstractNumId w:val="205"/>
  </w:num>
  <w:num w:numId="175" w16cid:durableId="567037114">
    <w:abstractNumId w:val="12"/>
  </w:num>
  <w:num w:numId="176" w16cid:durableId="1250196594">
    <w:abstractNumId w:val="159"/>
  </w:num>
  <w:num w:numId="177" w16cid:durableId="1912542335">
    <w:abstractNumId w:val="197"/>
  </w:num>
  <w:num w:numId="178" w16cid:durableId="244725075">
    <w:abstractNumId w:val="19"/>
  </w:num>
  <w:num w:numId="179" w16cid:durableId="2104720984">
    <w:abstractNumId w:val="52"/>
  </w:num>
  <w:num w:numId="180" w16cid:durableId="1203981506">
    <w:abstractNumId w:val="181"/>
  </w:num>
  <w:num w:numId="181" w16cid:durableId="19943105">
    <w:abstractNumId w:val="186"/>
  </w:num>
  <w:num w:numId="182" w16cid:durableId="286858112">
    <w:abstractNumId w:val="95"/>
  </w:num>
  <w:num w:numId="183" w16cid:durableId="739139808">
    <w:abstractNumId w:val="98"/>
  </w:num>
  <w:num w:numId="184" w16cid:durableId="1190071837">
    <w:abstractNumId w:val="73"/>
  </w:num>
  <w:num w:numId="185" w16cid:durableId="839613344">
    <w:abstractNumId w:val="22"/>
  </w:num>
  <w:num w:numId="186" w16cid:durableId="1937518609">
    <w:abstractNumId w:val="199"/>
  </w:num>
  <w:num w:numId="187" w16cid:durableId="885681994">
    <w:abstractNumId w:val="123"/>
  </w:num>
  <w:num w:numId="188" w16cid:durableId="1113787082">
    <w:abstractNumId w:val="53"/>
  </w:num>
  <w:num w:numId="189" w16cid:durableId="571963490">
    <w:abstractNumId w:val="102"/>
  </w:num>
  <w:num w:numId="190" w16cid:durableId="478040688">
    <w:abstractNumId w:val="0"/>
  </w:num>
  <w:num w:numId="191" w16cid:durableId="1284074704">
    <w:abstractNumId w:val="89"/>
  </w:num>
  <w:num w:numId="192" w16cid:durableId="958609073">
    <w:abstractNumId w:val="103"/>
  </w:num>
  <w:num w:numId="193" w16cid:durableId="1544754819">
    <w:abstractNumId w:val="93"/>
  </w:num>
  <w:num w:numId="194" w16cid:durableId="1652827878">
    <w:abstractNumId w:val="28"/>
  </w:num>
  <w:num w:numId="195" w16cid:durableId="2034377269">
    <w:abstractNumId w:val="119"/>
  </w:num>
  <w:num w:numId="196" w16cid:durableId="1976174046">
    <w:abstractNumId w:val="68"/>
  </w:num>
  <w:num w:numId="197" w16cid:durableId="1060372888">
    <w:abstractNumId w:val="137"/>
  </w:num>
  <w:num w:numId="198" w16cid:durableId="1346788544">
    <w:abstractNumId w:val="88"/>
  </w:num>
  <w:num w:numId="199" w16cid:durableId="1773430539">
    <w:abstractNumId w:val="43"/>
  </w:num>
  <w:num w:numId="200" w16cid:durableId="1573470377">
    <w:abstractNumId w:val="71"/>
  </w:num>
  <w:num w:numId="201" w16cid:durableId="1338079074">
    <w:abstractNumId w:val="113"/>
  </w:num>
  <w:num w:numId="202" w16cid:durableId="1494756299">
    <w:abstractNumId w:val="79"/>
  </w:num>
  <w:num w:numId="203" w16cid:durableId="1458569306">
    <w:abstractNumId w:val="66"/>
  </w:num>
  <w:num w:numId="204" w16cid:durableId="514269141">
    <w:abstractNumId w:val="187"/>
  </w:num>
  <w:num w:numId="205" w16cid:durableId="663171152">
    <w:abstractNumId w:val="80"/>
  </w:num>
  <w:num w:numId="206" w16cid:durableId="569537975">
    <w:abstractNumId w:val="192"/>
  </w:num>
  <w:num w:numId="207" w16cid:durableId="530218538">
    <w:abstractNumId w:val="91"/>
  </w:num>
  <w:num w:numId="208" w16cid:durableId="1449203075">
    <w:abstractNumId w:val="167"/>
  </w:num>
  <w:num w:numId="209" w16cid:durableId="2094885689">
    <w:abstractNumId w:val="35"/>
  </w:num>
  <w:num w:numId="210" w16cid:durableId="1469591477">
    <w:abstractNumId w:val="60"/>
  </w:num>
  <w:numIdMacAtCleanup w:val="2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FB8"/>
    <w:rsid w:val="00000041"/>
    <w:rsid w:val="00000C46"/>
    <w:rsid w:val="0000296D"/>
    <w:rsid w:val="00005CF3"/>
    <w:rsid w:val="0001130B"/>
    <w:rsid w:val="00011CEB"/>
    <w:rsid w:val="00021833"/>
    <w:rsid w:val="0002187C"/>
    <w:rsid w:val="00021C59"/>
    <w:rsid w:val="0002343E"/>
    <w:rsid w:val="000252AB"/>
    <w:rsid w:val="000257FE"/>
    <w:rsid w:val="00025D96"/>
    <w:rsid w:val="0002611A"/>
    <w:rsid w:val="00027EBD"/>
    <w:rsid w:val="00030017"/>
    <w:rsid w:val="0003506E"/>
    <w:rsid w:val="000356D2"/>
    <w:rsid w:val="000359E9"/>
    <w:rsid w:val="00036708"/>
    <w:rsid w:val="000377C7"/>
    <w:rsid w:val="00037C30"/>
    <w:rsid w:val="0004014E"/>
    <w:rsid w:val="000417A4"/>
    <w:rsid w:val="0004326F"/>
    <w:rsid w:val="00043F8C"/>
    <w:rsid w:val="00046813"/>
    <w:rsid w:val="00046ED7"/>
    <w:rsid w:val="00047B63"/>
    <w:rsid w:val="00051CC1"/>
    <w:rsid w:val="00053313"/>
    <w:rsid w:val="00057368"/>
    <w:rsid w:val="000574EC"/>
    <w:rsid w:val="00060579"/>
    <w:rsid w:val="00060AE2"/>
    <w:rsid w:val="00063D4D"/>
    <w:rsid w:val="00067D3C"/>
    <w:rsid w:val="0007068C"/>
    <w:rsid w:val="000709F3"/>
    <w:rsid w:val="00070DA4"/>
    <w:rsid w:val="00071C76"/>
    <w:rsid w:val="00071DC9"/>
    <w:rsid w:val="00072762"/>
    <w:rsid w:val="00072848"/>
    <w:rsid w:val="00072C62"/>
    <w:rsid w:val="00073971"/>
    <w:rsid w:val="0007440F"/>
    <w:rsid w:val="00074E7F"/>
    <w:rsid w:val="000760AF"/>
    <w:rsid w:val="00085CFE"/>
    <w:rsid w:val="0008629B"/>
    <w:rsid w:val="00086DDC"/>
    <w:rsid w:val="00090F1E"/>
    <w:rsid w:val="000915EA"/>
    <w:rsid w:val="00093198"/>
    <w:rsid w:val="00095C3E"/>
    <w:rsid w:val="00097135"/>
    <w:rsid w:val="000974BF"/>
    <w:rsid w:val="00097AEE"/>
    <w:rsid w:val="000A0095"/>
    <w:rsid w:val="000A0627"/>
    <w:rsid w:val="000A06C9"/>
    <w:rsid w:val="000A15A3"/>
    <w:rsid w:val="000A1626"/>
    <w:rsid w:val="000A25C9"/>
    <w:rsid w:val="000A2F1C"/>
    <w:rsid w:val="000A2FDE"/>
    <w:rsid w:val="000A431E"/>
    <w:rsid w:val="000A7678"/>
    <w:rsid w:val="000B0ECD"/>
    <w:rsid w:val="000B1F5C"/>
    <w:rsid w:val="000B21FE"/>
    <w:rsid w:val="000B2508"/>
    <w:rsid w:val="000B3295"/>
    <w:rsid w:val="000B5685"/>
    <w:rsid w:val="000B75F7"/>
    <w:rsid w:val="000C1B2A"/>
    <w:rsid w:val="000C3CC6"/>
    <w:rsid w:val="000C3D52"/>
    <w:rsid w:val="000C4144"/>
    <w:rsid w:val="000C4592"/>
    <w:rsid w:val="000C4D95"/>
    <w:rsid w:val="000C5D7B"/>
    <w:rsid w:val="000C64C9"/>
    <w:rsid w:val="000C7DBF"/>
    <w:rsid w:val="000C7E9E"/>
    <w:rsid w:val="000D0FE0"/>
    <w:rsid w:val="000D3D6C"/>
    <w:rsid w:val="000D5BFD"/>
    <w:rsid w:val="000D6729"/>
    <w:rsid w:val="000D7190"/>
    <w:rsid w:val="000D7791"/>
    <w:rsid w:val="000E01C9"/>
    <w:rsid w:val="000E02D9"/>
    <w:rsid w:val="000E2E8D"/>
    <w:rsid w:val="000E3A3B"/>
    <w:rsid w:val="000E3DE2"/>
    <w:rsid w:val="000F0A7D"/>
    <w:rsid w:val="000F19B1"/>
    <w:rsid w:val="000F1B56"/>
    <w:rsid w:val="000F536A"/>
    <w:rsid w:val="001007D6"/>
    <w:rsid w:val="00102307"/>
    <w:rsid w:val="00103711"/>
    <w:rsid w:val="00104C03"/>
    <w:rsid w:val="00104E3A"/>
    <w:rsid w:val="001051EF"/>
    <w:rsid w:val="00105C03"/>
    <w:rsid w:val="001061C3"/>
    <w:rsid w:val="00106ED2"/>
    <w:rsid w:val="001101A3"/>
    <w:rsid w:val="00111ACA"/>
    <w:rsid w:val="00112738"/>
    <w:rsid w:val="001133A6"/>
    <w:rsid w:val="00113A39"/>
    <w:rsid w:val="00115AA1"/>
    <w:rsid w:val="00116715"/>
    <w:rsid w:val="00116A6C"/>
    <w:rsid w:val="0011779B"/>
    <w:rsid w:val="001211B7"/>
    <w:rsid w:val="00122D2E"/>
    <w:rsid w:val="00125D6F"/>
    <w:rsid w:val="00126F43"/>
    <w:rsid w:val="001275D6"/>
    <w:rsid w:val="00127CBC"/>
    <w:rsid w:val="00131E0F"/>
    <w:rsid w:val="001326F7"/>
    <w:rsid w:val="001331DA"/>
    <w:rsid w:val="0013463F"/>
    <w:rsid w:val="001351E7"/>
    <w:rsid w:val="00136211"/>
    <w:rsid w:val="00141A60"/>
    <w:rsid w:val="00141E02"/>
    <w:rsid w:val="00142B9B"/>
    <w:rsid w:val="00143B1A"/>
    <w:rsid w:val="00144F83"/>
    <w:rsid w:val="001455CC"/>
    <w:rsid w:val="00147833"/>
    <w:rsid w:val="00150F26"/>
    <w:rsid w:val="001515BF"/>
    <w:rsid w:val="00151689"/>
    <w:rsid w:val="001519F9"/>
    <w:rsid w:val="0015226C"/>
    <w:rsid w:val="00154236"/>
    <w:rsid w:val="00154985"/>
    <w:rsid w:val="00154F7F"/>
    <w:rsid w:val="00157B44"/>
    <w:rsid w:val="00161D23"/>
    <w:rsid w:val="00161E81"/>
    <w:rsid w:val="00163CE3"/>
    <w:rsid w:val="00164623"/>
    <w:rsid w:val="00170979"/>
    <w:rsid w:val="00172DFC"/>
    <w:rsid w:val="00173DE4"/>
    <w:rsid w:val="0017408A"/>
    <w:rsid w:val="001741AF"/>
    <w:rsid w:val="00177873"/>
    <w:rsid w:val="00180B00"/>
    <w:rsid w:val="0018161A"/>
    <w:rsid w:val="0018494C"/>
    <w:rsid w:val="0018560C"/>
    <w:rsid w:val="0018673A"/>
    <w:rsid w:val="0019204D"/>
    <w:rsid w:val="00192729"/>
    <w:rsid w:val="001937CF"/>
    <w:rsid w:val="00193A36"/>
    <w:rsid w:val="001951BC"/>
    <w:rsid w:val="001A0609"/>
    <w:rsid w:val="001A0789"/>
    <w:rsid w:val="001A14F8"/>
    <w:rsid w:val="001A21B9"/>
    <w:rsid w:val="001A4166"/>
    <w:rsid w:val="001A4932"/>
    <w:rsid w:val="001A50DA"/>
    <w:rsid w:val="001A654E"/>
    <w:rsid w:val="001B10A3"/>
    <w:rsid w:val="001B3703"/>
    <w:rsid w:val="001B3D0C"/>
    <w:rsid w:val="001B4287"/>
    <w:rsid w:val="001B50AD"/>
    <w:rsid w:val="001B55AC"/>
    <w:rsid w:val="001C0D7E"/>
    <w:rsid w:val="001C0FA8"/>
    <w:rsid w:val="001C3B05"/>
    <w:rsid w:val="001C47AB"/>
    <w:rsid w:val="001C4FF4"/>
    <w:rsid w:val="001C5536"/>
    <w:rsid w:val="001C73B1"/>
    <w:rsid w:val="001D1E55"/>
    <w:rsid w:val="001D3D21"/>
    <w:rsid w:val="001D4A3D"/>
    <w:rsid w:val="001D67FE"/>
    <w:rsid w:val="001D778C"/>
    <w:rsid w:val="001E32FD"/>
    <w:rsid w:val="001E3C8A"/>
    <w:rsid w:val="001E4A27"/>
    <w:rsid w:val="001E6F50"/>
    <w:rsid w:val="001E7305"/>
    <w:rsid w:val="001E7896"/>
    <w:rsid w:val="001F01AA"/>
    <w:rsid w:val="001F0745"/>
    <w:rsid w:val="001F10CE"/>
    <w:rsid w:val="001F2316"/>
    <w:rsid w:val="001F4D81"/>
    <w:rsid w:val="001F68A7"/>
    <w:rsid w:val="002008C8"/>
    <w:rsid w:val="002010B8"/>
    <w:rsid w:val="00202563"/>
    <w:rsid w:val="002033A6"/>
    <w:rsid w:val="00203AA5"/>
    <w:rsid w:val="00204EA7"/>
    <w:rsid w:val="00206BE5"/>
    <w:rsid w:val="00206C9F"/>
    <w:rsid w:val="00207631"/>
    <w:rsid w:val="00207D5A"/>
    <w:rsid w:val="00210A0C"/>
    <w:rsid w:val="00210E49"/>
    <w:rsid w:val="00211B05"/>
    <w:rsid w:val="002126DD"/>
    <w:rsid w:val="002129D6"/>
    <w:rsid w:val="0021634B"/>
    <w:rsid w:val="002229D2"/>
    <w:rsid w:val="00223233"/>
    <w:rsid w:val="00224AB7"/>
    <w:rsid w:val="00226420"/>
    <w:rsid w:val="002313FC"/>
    <w:rsid w:val="00231540"/>
    <w:rsid w:val="00236421"/>
    <w:rsid w:val="002364E2"/>
    <w:rsid w:val="00236E03"/>
    <w:rsid w:val="00237784"/>
    <w:rsid w:val="00237E76"/>
    <w:rsid w:val="0024337D"/>
    <w:rsid w:val="00246C83"/>
    <w:rsid w:val="00247610"/>
    <w:rsid w:val="002513B5"/>
    <w:rsid w:val="00252B9C"/>
    <w:rsid w:val="00253AFC"/>
    <w:rsid w:val="00253C2F"/>
    <w:rsid w:val="00254B9F"/>
    <w:rsid w:val="00255B99"/>
    <w:rsid w:val="00263319"/>
    <w:rsid w:val="00265248"/>
    <w:rsid w:val="00265417"/>
    <w:rsid w:val="0026549E"/>
    <w:rsid w:val="0026720A"/>
    <w:rsid w:val="0027251B"/>
    <w:rsid w:val="00273342"/>
    <w:rsid w:val="00275D9C"/>
    <w:rsid w:val="00276603"/>
    <w:rsid w:val="00276EDE"/>
    <w:rsid w:val="00277A10"/>
    <w:rsid w:val="00282B63"/>
    <w:rsid w:val="00284C86"/>
    <w:rsid w:val="002853E8"/>
    <w:rsid w:val="002864DF"/>
    <w:rsid w:val="00286A73"/>
    <w:rsid w:val="00287105"/>
    <w:rsid w:val="002875DA"/>
    <w:rsid w:val="002907B9"/>
    <w:rsid w:val="00293A88"/>
    <w:rsid w:val="002957A2"/>
    <w:rsid w:val="002A02FE"/>
    <w:rsid w:val="002A2CFD"/>
    <w:rsid w:val="002A31FE"/>
    <w:rsid w:val="002A3BF5"/>
    <w:rsid w:val="002A3E6D"/>
    <w:rsid w:val="002A3FF4"/>
    <w:rsid w:val="002A4C36"/>
    <w:rsid w:val="002A5253"/>
    <w:rsid w:val="002A575D"/>
    <w:rsid w:val="002A5C45"/>
    <w:rsid w:val="002A63DB"/>
    <w:rsid w:val="002B318E"/>
    <w:rsid w:val="002B3AE4"/>
    <w:rsid w:val="002B4AD1"/>
    <w:rsid w:val="002B69C3"/>
    <w:rsid w:val="002B74A6"/>
    <w:rsid w:val="002C2153"/>
    <w:rsid w:val="002C359C"/>
    <w:rsid w:val="002C49AA"/>
    <w:rsid w:val="002C4EFE"/>
    <w:rsid w:val="002C58FE"/>
    <w:rsid w:val="002D2932"/>
    <w:rsid w:val="002D2D4E"/>
    <w:rsid w:val="002D7DBD"/>
    <w:rsid w:val="002E1673"/>
    <w:rsid w:val="002E2477"/>
    <w:rsid w:val="002E2E02"/>
    <w:rsid w:val="002E30C7"/>
    <w:rsid w:val="002E3AE3"/>
    <w:rsid w:val="002E3B96"/>
    <w:rsid w:val="002E3C55"/>
    <w:rsid w:val="002E3F93"/>
    <w:rsid w:val="002E43B7"/>
    <w:rsid w:val="002E48DC"/>
    <w:rsid w:val="002E5326"/>
    <w:rsid w:val="002E7909"/>
    <w:rsid w:val="002F0BB9"/>
    <w:rsid w:val="002F0D59"/>
    <w:rsid w:val="002F18B4"/>
    <w:rsid w:val="002F3EE2"/>
    <w:rsid w:val="002F4D53"/>
    <w:rsid w:val="002F6F05"/>
    <w:rsid w:val="003007E3"/>
    <w:rsid w:val="0030208C"/>
    <w:rsid w:val="0030392C"/>
    <w:rsid w:val="00304BBE"/>
    <w:rsid w:val="003058C0"/>
    <w:rsid w:val="00310618"/>
    <w:rsid w:val="00312A35"/>
    <w:rsid w:val="0031427D"/>
    <w:rsid w:val="00314987"/>
    <w:rsid w:val="00316CCB"/>
    <w:rsid w:val="00317A77"/>
    <w:rsid w:val="0032264E"/>
    <w:rsid w:val="003230A1"/>
    <w:rsid w:val="003230F7"/>
    <w:rsid w:val="00325197"/>
    <w:rsid w:val="003321EF"/>
    <w:rsid w:val="0033491E"/>
    <w:rsid w:val="003353CE"/>
    <w:rsid w:val="00336A6D"/>
    <w:rsid w:val="0034018B"/>
    <w:rsid w:val="00340765"/>
    <w:rsid w:val="00340C47"/>
    <w:rsid w:val="003412CA"/>
    <w:rsid w:val="003463F5"/>
    <w:rsid w:val="0034735C"/>
    <w:rsid w:val="0035023B"/>
    <w:rsid w:val="00350334"/>
    <w:rsid w:val="00350F95"/>
    <w:rsid w:val="00354796"/>
    <w:rsid w:val="00354C55"/>
    <w:rsid w:val="0035741E"/>
    <w:rsid w:val="003603AC"/>
    <w:rsid w:val="003609F5"/>
    <w:rsid w:val="003629EF"/>
    <w:rsid w:val="00363E5A"/>
    <w:rsid w:val="00365F63"/>
    <w:rsid w:val="003661D9"/>
    <w:rsid w:val="00367D3F"/>
    <w:rsid w:val="003702C7"/>
    <w:rsid w:val="003724A5"/>
    <w:rsid w:val="00372B3D"/>
    <w:rsid w:val="0037361B"/>
    <w:rsid w:val="00375840"/>
    <w:rsid w:val="0038627D"/>
    <w:rsid w:val="003868BF"/>
    <w:rsid w:val="00387343"/>
    <w:rsid w:val="00391788"/>
    <w:rsid w:val="0039292D"/>
    <w:rsid w:val="00393898"/>
    <w:rsid w:val="003959A9"/>
    <w:rsid w:val="00397026"/>
    <w:rsid w:val="003A00DB"/>
    <w:rsid w:val="003A3184"/>
    <w:rsid w:val="003B0D91"/>
    <w:rsid w:val="003B0EFE"/>
    <w:rsid w:val="003B4D5E"/>
    <w:rsid w:val="003B563F"/>
    <w:rsid w:val="003C1F6A"/>
    <w:rsid w:val="003C1FAE"/>
    <w:rsid w:val="003C2092"/>
    <w:rsid w:val="003C322E"/>
    <w:rsid w:val="003C3648"/>
    <w:rsid w:val="003C59D7"/>
    <w:rsid w:val="003C7851"/>
    <w:rsid w:val="003C7DBB"/>
    <w:rsid w:val="003D1F0A"/>
    <w:rsid w:val="003D2F4A"/>
    <w:rsid w:val="003D7417"/>
    <w:rsid w:val="003D7479"/>
    <w:rsid w:val="003E383A"/>
    <w:rsid w:val="003F13CB"/>
    <w:rsid w:val="003F2AD8"/>
    <w:rsid w:val="003F2AFA"/>
    <w:rsid w:val="003F2E80"/>
    <w:rsid w:val="003F5160"/>
    <w:rsid w:val="00400316"/>
    <w:rsid w:val="00400DF1"/>
    <w:rsid w:val="00403913"/>
    <w:rsid w:val="00404380"/>
    <w:rsid w:val="00404AEB"/>
    <w:rsid w:val="00405484"/>
    <w:rsid w:val="004138CF"/>
    <w:rsid w:val="004139E6"/>
    <w:rsid w:val="00414938"/>
    <w:rsid w:val="00420684"/>
    <w:rsid w:val="00420DE9"/>
    <w:rsid w:val="00421A9E"/>
    <w:rsid w:val="0042227A"/>
    <w:rsid w:val="00422B6B"/>
    <w:rsid w:val="004261C8"/>
    <w:rsid w:val="004261E0"/>
    <w:rsid w:val="00426D43"/>
    <w:rsid w:val="00426F44"/>
    <w:rsid w:val="00430EED"/>
    <w:rsid w:val="00431FA5"/>
    <w:rsid w:val="0043249C"/>
    <w:rsid w:val="00433DF0"/>
    <w:rsid w:val="00434065"/>
    <w:rsid w:val="00435ABD"/>
    <w:rsid w:val="00435F13"/>
    <w:rsid w:val="00441725"/>
    <w:rsid w:val="00441A4D"/>
    <w:rsid w:val="0044230F"/>
    <w:rsid w:val="00442B45"/>
    <w:rsid w:val="00442BD9"/>
    <w:rsid w:val="00442F31"/>
    <w:rsid w:val="00446B0A"/>
    <w:rsid w:val="00447670"/>
    <w:rsid w:val="00451196"/>
    <w:rsid w:val="00452649"/>
    <w:rsid w:val="00452DE8"/>
    <w:rsid w:val="00455526"/>
    <w:rsid w:val="00456362"/>
    <w:rsid w:val="0045751E"/>
    <w:rsid w:val="004579D7"/>
    <w:rsid w:val="00460C3D"/>
    <w:rsid w:val="00461CCD"/>
    <w:rsid w:val="00466DD5"/>
    <w:rsid w:val="00467FF1"/>
    <w:rsid w:val="00471695"/>
    <w:rsid w:val="0047172B"/>
    <w:rsid w:val="00471C82"/>
    <w:rsid w:val="00472060"/>
    <w:rsid w:val="004721F2"/>
    <w:rsid w:val="004735B7"/>
    <w:rsid w:val="004735C2"/>
    <w:rsid w:val="00473BA9"/>
    <w:rsid w:val="0047423C"/>
    <w:rsid w:val="00476098"/>
    <w:rsid w:val="00480055"/>
    <w:rsid w:val="004803EB"/>
    <w:rsid w:val="004807AD"/>
    <w:rsid w:val="00481C3C"/>
    <w:rsid w:val="00482542"/>
    <w:rsid w:val="004825F6"/>
    <w:rsid w:val="004855E4"/>
    <w:rsid w:val="00487C7E"/>
    <w:rsid w:val="0049202A"/>
    <w:rsid w:val="004A76DC"/>
    <w:rsid w:val="004B135D"/>
    <w:rsid w:val="004B5533"/>
    <w:rsid w:val="004B6752"/>
    <w:rsid w:val="004B7E3B"/>
    <w:rsid w:val="004C0389"/>
    <w:rsid w:val="004C0D4A"/>
    <w:rsid w:val="004C1A66"/>
    <w:rsid w:val="004C21B3"/>
    <w:rsid w:val="004C48BB"/>
    <w:rsid w:val="004C750D"/>
    <w:rsid w:val="004D2759"/>
    <w:rsid w:val="004D423C"/>
    <w:rsid w:val="004D50D1"/>
    <w:rsid w:val="004D6194"/>
    <w:rsid w:val="004D63C4"/>
    <w:rsid w:val="004D75F6"/>
    <w:rsid w:val="004D7C8C"/>
    <w:rsid w:val="004E0941"/>
    <w:rsid w:val="004E1DD0"/>
    <w:rsid w:val="004E36EC"/>
    <w:rsid w:val="004E3A10"/>
    <w:rsid w:val="004E463F"/>
    <w:rsid w:val="004F0EA8"/>
    <w:rsid w:val="004F1336"/>
    <w:rsid w:val="004F2CDC"/>
    <w:rsid w:val="004F322B"/>
    <w:rsid w:val="004F3F2F"/>
    <w:rsid w:val="004F44D9"/>
    <w:rsid w:val="00501786"/>
    <w:rsid w:val="00501AB2"/>
    <w:rsid w:val="00502A70"/>
    <w:rsid w:val="00507CCB"/>
    <w:rsid w:val="005120E9"/>
    <w:rsid w:val="005143BB"/>
    <w:rsid w:val="0052073C"/>
    <w:rsid w:val="0052092F"/>
    <w:rsid w:val="005212D4"/>
    <w:rsid w:val="005218AC"/>
    <w:rsid w:val="00522807"/>
    <w:rsid w:val="00526A39"/>
    <w:rsid w:val="00526D76"/>
    <w:rsid w:val="00527194"/>
    <w:rsid w:val="00530085"/>
    <w:rsid w:val="00530361"/>
    <w:rsid w:val="005311A2"/>
    <w:rsid w:val="00534D5C"/>
    <w:rsid w:val="00535DFA"/>
    <w:rsid w:val="00541C9C"/>
    <w:rsid w:val="005420E1"/>
    <w:rsid w:val="00543C1D"/>
    <w:rsid w:val="0054622F"/>
    <w:rsid w:val="005465A2"/>
    <w:rsid w:val="00546DD0"/>
    <w:rsid w:val="005519A8"/>
    <w:rsid w:val="00555798"/>
    <w:rsid w:val="005576CE"/>
    <w:rsid w:val="00557FBC"/>
    <w:rsid w:val="00561805"/>
    <w:rsid w:val="0056534E"/>
    <w:rsid w:val="005702C8"/>
    <w:rsid w:val="00573B03"/>
    <w:rsid w:val="005741C8"/>
    <w:rsid w:val="00574665"/>
    <w:rsid w:val="00574EE8"/>
    <w:rsid w:val="00575D06"/>
    <w:rsid w:val="00576433"/>
    <w:rsid w:val="0057760B"/>
    <w:rsid w:val="00580CB8"/>
    <w:rsid w:val="00582475"/>
    <w:rsid w:val="005862C4"/>
    <w:rsid w:val="00587278"/>
    <w:rsid w:val="005904DE"/>
    <w:rsid w:val="00590BA1"/>
    <w:rsid w:val="00591753"/>
    <w:rsid w:val="00591BC2"/>
    <w:rsid w:val="005A2442"/>
    <w:rsid w:val="005A37FF"/>
    <w:rsid w:val="005A3CBF"/>
    <w:rsid w:val="005A6E4F"/>
    <w:rsid w:val="005B249E"/>
    <w:rsid w:val="005C26A1"/>
    <w:rsid w:val="005C464D"/>
    <w:rsid w:val="005C5D36"/>
    <w:rsid w:val="005C6361"/>
    <w:rsid w:val="005C67B1"/>
    <w:rsid w:val="005C76DE"/>
    <w:rsid w:val="005C7C1D"/>
    <w:rsid w:val="005C7C95"/>
    <w:rsid w:val="005D158C"/>
    <w:rsid w:val="005D3096"/>
    <w:rsid w:val="005D379A"/>
    <w:rsid w:val="005D3800"/>
    <w:rsid w:val="005D7493"/>
    <w:rsid w:val="005D79FF"/>
    <w:rsid w:val="005E225A"/>
    <w:rsid w:val="005E2A42"/>
    <w:rsid w:val="005E41FB"/>
    <w:rsid w:val="005E559C"/>
    <w:rsid w:val="005E6B2D"/>
    <w:rsid w:val="005F12D0"/>
    <w:rsid w:val="005F1C8C"/>
    <w:rsid w:val="00602699"/>
    <w:rsid w:val="00603156"/>
    <w:rsid w:val="00603A97"/>
    <w:rsid w:val="006046A2"/>
    <w:rsid w:val="00604A66"/>
    <w:rsid w:val="00605371"/>
    <w:rsid w:val="006059DB"/>
    <w:rsid w:val="00605C6E"/>
    <w:rsid w:val="0060722D"/>
    <w:rsid w:val="00607D28"/>
    <w:rsid w:val="00607DD3"/>
    <w:rsid w:val="006116A8"/>
    <w:rsid w:val="00611C78"/>
    <w:rsid w:val="00612C20"/>
    <w:rsid w:val="00613C3A"/>
    <w:rsid w:val="00613F0D"/>
    <w:rsid w:val="00616396"/>
    <w:rsid w:val="006164C2"/>
    <w:rsid w:val="00620AFF"/>
    <w:rsid w:val="00621359"/>
    <w:rsid w:val="00622191"/>
    <w:rsid w:val="0062368C"/>
    <w:rsid w:val="006305B8"/>
    <w:rsid w:val="0063095E"/>
    <w:rsid w:val="00630FEB"/>
    <w:rsid w:val="006310EC"/>
    <w:rsid w:val="0063153C"/>
    <w:rsid w:val="00633091"/>
    <w:rsid w:val="00634F6A"/>
    <w:rsid w:val="00635B45"/>
    <w:rsid w:val="00637998"/>
    <w:rsid w:val="0064254D"/>
    <w:rsid w:val="0064353A"/>
    <w:rsid w:val="00644206"/>
    <w:rsid w:val="0064455B"/>
    <w:rsid w:val="006477DE"/>
    <w:rsid w:val="006530FE"/>
    <w:rsid w:val="00653915"/>
    <w:rsid w:val="006546B1"/>
    <w:rsid w:val="0065484C"/>
    <w:rsid w:val="00656BAF"/>
    <w:rsid w:val="00657E2F"/>
    <w:rsid w:val="00661D44"/>
    <w:rsid w:val="00662246"/>
    <w:rsid w:val="00663293"/>
    <w:rsid w:val="006642C3"/>
    <w:rsid w:val="006646A7"/>
    <w:rsid w:val="006664B3"/>
    <w:rsid w:val="00666DAF"/>
    <w:rsid w:val="00670E94"/>
    <w:rsid w:val="00671C88"/>
    <w:rsid w:val="006747DD"/>
    <w:rsid w:val="00675C12"/>
    <w:rsid w:val="00676129"/>
    <w:rsid w:val="00676BE9"/>
    <w:rsid w:val="00680028"/>
    <w:rsid w:val="00680887"/>
    <w:rsid w:val="00682CA7"/>
    <w:rsid w:val="00684AB9"/>
    <w:rsid w:val="00685758"/>
    <w:rsid w:val="00687A77"/>
    <w:rsid w:val="006912DE"/>
    <w:rsid w:val="006943AF"/>
    <w:rsid w:val="00694933"/>
    <w:rsid w:val="0069530D"/>
    <w:rsid w:val="006970FF"/>
    <w:rsid w:val="00697D56"/>
    <w:rsid w:val="006A0949"/>
    <w:rsid w:val="006A29D6"/>
    <w:rsid w:val="006A4718"/>
    <w:rsid w:val="006A56E8"/>
    <w:rsid w:val="006A7E70"/>
    <w:rsid w:val="006A7E84"/>
    <w:rsid w:val="006B1F18"/>
    <w:rsid w:val="006B610C"/>
    <w:rsid w:val="006B6A9F"/>
    <w:rsid w:val="006B73AC"/>
    <w:rsid w:val="006B7BDD"/>
    <w:rsid w:val="006C06CD"/>
    <w:rsid w:val="006C1738"/>
    <w:rsid w:val="006C5B4D"/>
    <w:rsid w:val="006C7F41"/>
    <w:rsid w:val="006D11A7"/>
    <w:rsid w:val="006D2B40"/>
    <w:rsid w:val="006D544D"/>
    <w:rsid w:val="006D5EA7"/>
    <w:rsid w:val="006D6300"/>
    <w:rsid w:val="006D66C1"/>
    <w:rsid w:val="006E0D72"/>
    <w:rsid w:val="006E2F11"/>
    <w:rsid w:val="006E310C"/>
    <w:rsid w:val="006E43FB"/>
    <w:rsid w:val="006E651A"/>
    <w:rsid w:val="006E6BD5"/>
    <w:rsid w:val="006F1557"/>
    <w:rsid w:val="006F16A6"/>
    <w:rsid w:val="006F1AB9"/>
    <w:rsid w:val="006F3FBE"/>
    <w:rsid w:val="006F52FA"/>
    <w:rsid w:val="006F65E1"/>
    <w:rsid w:val="006F6A1E"/>
    <w:rsid w:val="006F7861"/>
    <w:rsid w:val="006F7E40"/>
    <w:rsid w:val="0070057F"/>
    <w:rsid w:val="00700ADC"/>
    <w:rsid w:val="00701AFE"/>
    <w:rsid w:val="00705D99"/>
    <w:rsid w:val="00705EA3"/>
    <w:rsid w:val="00712D22"/>
    <w:rsid w:val="00714E7F"/>
    <w:rsid w:val="00715113"/>
    <w:rsid w:val="007167CA"/>
    <w:rsid w:val="00717695"/>
    <w:rsid w:val="00720688"/>
    <w:rsid w:val="00721410"/>
    <w:rsid w:val="007217F7"/>
    <w:rsid w:val="00724004"/>
    <w:rsid w:val="00725DD0"/>
    <w:rsid w:val="007273C8"/>
    <w:rsid w:val="00730B68"/>
    <w:rsid w:val="00731190"/>
    <w:rsid w:val="00732F13"/>
    <w:rsid w:val="007337D8"/>
    <w:rsid w:val="00734F69"/>
    <w:rsid w:val="00736BB5"/>
    <w:rsid w:val="00737CC5"/>
    <w:rsid w:val="00740AF4"/>
    <w:rsid w:val="007421EA"/>
    <w:rsid w:val="00742204"/>
    <w:rsid w:val="00747BE3"/>
    <w:rsid w:val="007526E1"/>
    <w:rsid w:val="00756990"/>
    <w:rsid w:val="007575F8"/>
    <w:rsid w:val="00760241"/>
    <w:rsid w:val="00762397"/>
    <w:rsid w:val="007654AF"/>
    <w:rsid w:val="00765A67"/>
    <w:rsid w:val="00766D38"/>
    <w:rsid w:val="00770C7C"/>
    <w:rsid w:val="00770EF8"/>
    <w:rsid w:val="0077112F"/>
    <w:rsid w:val="007713B6"/>
    <w:rsid w:val="00772FA0"/>
    <w:rsid w:val="0077785C"/>
    <w:rsid w:val="00780FF6"/>
    <w:rsid w:val="007814AE"/>
    <w:rsid w:val="00782893"/>
    <w:rsid w:val="00784B5F"/>
    <w:rsid w:val="007860F7"/>
    <w:rsid w:val="00786276"/>
    <w:rsid w:val="0078724F"/>
    <w:rsid w:val="00787415"/>
    <w:rsid w:val="00794E41"/>
    <w:rsid w:val="007964B1"/>
    <w:rsid w:val="007A015A"/>
    <w:rsid w:val="007A0799"/>
    <w:rsid w:val="007A199B"/>
    <w:rsid w:val="007A2BF9"/>
    <w:rsid w:val="007A3975"/>
    <w:rsid w:val="007A3B9A"/>
    <w:rsid w:val="007A5C41"/>
    <w:rsid w:val="007A6075"/>
    <w:rsid w:val="007A6933"/>
    <w:rsid w:val="007B261F"/>
    <w:rsid w:val="007B57CF"/>
    <w:rsid w:val="007B5E2F"/>
    <w:rsid w:val="007B6049"/>
    <w:rsid w:val="007B7999"/>
    <w:rsid w:val="007C0EDE"/>
    <w:rsid w:val="007C6458"/>
    <w:rsid w:val="007C7AAE"/>
    <w:rsid w:val="007C7FB8"/>
    <w:rsid w:val="007D09CD"/>
    <w:rsid w:val="007D1C18"/>
    <w:rsid w:val="007D228E"/>
    <w:rsid w:val="007D291E"/>
    <w:rsid w:val="007D5B77"/>
    <w:rsid w:val="007E2EA6"/>
    <w:rsid w:val="007E5CC7"/>
    <w:rsid w:val="007F0CAE"/>
    <w:rsid w:val="007F0F99"/>
    <w:rsid w:val="007F1970"/>
    <w:rsid w:val="007F2A76"/>
    <w:rsid w:val="007F3202"/>
    <w:rsid w:val="007F32AC"/>
    <w:rsid w:val="007F521E"/>
    <w:rsid w:val="007F55F5"/>
    <w:rsid w:val="007F61DD"/>
    <w:rsid w:val="007F6226"/>
    <w:rsid w:val="007F63C7"/>
    <w:rsid w:val="007F6C39"/>
    <w:rsid w:val="00801C33"/>
    <w:rsid w:val="0080251B"/>
    <w:rsid w:val="00802E07"/>
    <w:rsid w:val="00804E3F"/>
    <w:rsid w:val="00807568"/>
    <w:rsid w:val="00810F2D"/>
    <w:rsid w:val="00811A51"/>
    <w:rsid w:val="008169F4"/>
    <w:rsid w:val="00821DCE"/>
    <w:rsid w:val="00830843"/>
    <w:rsid w:val="00831595"/>
    <w:rsid w:val="00831941"/>
    <w:rsid w:val="00832851"/>
    <w:rsid w:val="00833115"/>
    <w:rsid w:val="008362AF"/>
    <w:rsid w:val="0083644C"/>
    <w:rsid w:val="0083710F"/>
    <w:rsid w:val="00843CC8"/>
    <w:rsid w:val="00844232"/>
    <w:rsid w:val="008462D1"/>
    <w:rsid w:val="00850787"/>
    <w:rsid w:val="00851729"/>
    <w:rsid w:val="00853C18"/>
    <w:rsid w:val="00854B3E"/>
    <w:rsid w:val="0085559F"/>
    <w:rsid w:val="00856A5B"/>
    <w:rsid w:val="008577C4"/>
    <w:rsid w:val="00860303"/>
    <w:rsid w:val="00862294"/>
    <w:rsid w:val="008625BE"/>
    <w:rsid w:val="008627E8"/>
    <w:rsid w:val="00863CF6"/>
    <w:rsid w:val="008653AE"/>
    <w:rsid w:val="00865B90"/>
    <w:rsid w:val="00866442"/>
    <w:rsid w:val="008669E3"/>
    <w:rsid w:val="00867CED"/>
    <w:rsid w:val="008762F2"/>
    <w:rsid w:val="00880FDE"/>
    <w:rsid w:val="008834CD"/>
    <w:rsid w:val="00883CD2"/>
    <w:rsid w:val="00884A9F"/>
    <w:rsid w:val="0088675B"/>
    <w:rsid w:val="00886DE2"/>
    <w:rsid w:val="00892126"/>
    <w:rsid w:val="00893C1C"/>
    <w:rsid w:val="00893F15"/>
    <w:rsid w:val="00897C14"/>
    <w:rsid w:val="008A039C"/>
    <w:rsid w:val="008A19B4"/>
    <w:rsid w:val="008A7056"/>
    <w:rsid w:val="008B1D77"/>
    <w:rsid w:val="008B360C"/>
    <w:rsid w:val="008B4E51"/>
    <w:rsid w:val="008B654C"/>
    <w:rsid w:val="008C0CF2"/>
    <w:rsid w:val="008C0E39"/>
    <w:rsid w:val="008C0FFB"/>
    <w:rsid w:val="008D036F"/>
    <w:rsid w:val="008D0943"/>
    <w:rsid w:val="008D1626"/>
    <w:rsid w:val="008D1CC0"/>
    <w:rsid w:val="008D7606"/>
    <w:rsid w:val="008E071C"/>
    <w:rsid w:val="008E2819"/>
    <w:rsid w:val="008E3CFE"/>
    <w:rsid w:val="008E3F96"/>
    <w:rsid w:val="008E4043"/>
    <w:rsid w:val="008E4CBB"/>
    <w:rsid w:val="008E51CA"/>
    <w:rsid w:val="008E5F8D"/>
    <w:rsid w:val="008E6B26"/>
    <w:rsid w:val="008E7D95"/>
    <w:rsid w:val="008F1938"/>
    <w:rsid w:val="008F2BCA"/>
    <w:rsid w:val="008F33AB"/>
    <w:rsid w:val="008F5157"/>
    <w:rsid w:val="008F551E"/>
    <w:rsid w:val="008F5A72"/>
    <w:rsid w:val="00901CBD"/>
    <w:rsid w:val="00901FC0"/>
    <w:rsid w:val="00906364"/>
    <w:rsid w:val="00910AF5"/>
    <w:rsid w:val="0091192C"/>
    <w:rsid w:val="00912034"/>
    <w:rsid w:val="009140C6"/>
    <w:rsid w:val="00914624"/>
    <w:rsid w:val="00914FCE"/>
    <w:rsid w:val="0091504E"/>
    <w:rsid w:val="0091549E"/>
    <w:rsid w:val="00915A60"/>
    <w:rsid w:val="0091640C"/>
    <w:rsid w:val="00921D60"/>
    <w:rsid w:val="009220C8"/>
    <w:rsid w:val="00922EBF"/>
    <w:rsid w:val="00925089"/>
    <w:rsid w:val="00925CFC"/>
    <w:rsid w:val="0093355D"/>
    <w:rsid w:val="00936261"/>
    <w:rsid w:val="00936AB5"/>
    <w:rsid w:val="009372A1"/>
    <w:rsid w:val="0094353F"/>
    <w:rsid w:val="00944B71"/>
    <w:rsid w:val="00945B5C"/>
    <w:rsid w:val="0094648D"/>
    <w:rsid w:val="00950D4D"/>
    <w:rsid w:val="009539C1"/>
    <w:rsid w:val="00954CEA"/>
    <w:rsid w:val="00956722"/>
    <w:rsid w:val="00961A9F"/>
    <w:rsid w:val="0096314D"/>
    <w:rsid w:val="009648FF"/>
    <w:rsid w:val="009650C8"/>
    <w:rsid w:val="00967236"/>
    <w:rsid w:val="009674A6"/>
    <w:rsid w:val="009706B7"/>
    <w:rsid w:val="009721DF"/>
    <w:rsid w:val="00972481"/>
    <w:rsid w:val="00973528"/>
    <w:rsid w:val="00973B61"/>
    <w:rsid w:val="00974F2E"/>
    <w:rsid w:val="00975B17"/>
    <w:rsid w:val="00976783"/>
    <w:rsid w:val="0097701F"/>
    <w:rsid w:val="00977D52"/>
    <w:rsid w:val="00982861"/>
    <w:rsid w:val="00982FF7"/>
    <w:rsid w:val="00983AC0"/>
    <w:rsid w:val="00983EE0"/>
    <w:rsid w:val="00984B18"/>
    <w:rsid w:val="00985F68"/>
    <w:rsid w:val="009905C7"/>
    <w:rsid w:val="00990DAA"/>
    <w:rsid w:val="009916F6"/>
    <w:rsid w:val="009921E9"/>
    <w:rsid w:val="00992DA0"/>
    <w:rsid w:val="00994FB6"/>
    <w:rsid w:val="00995875"/>
    <w:rsid w:val="009959A7"/>
    <w:rsid w:val="009965AF"/>
    <w:rsid w:val="009967B7"/>
    <w:rsid w:val="009A2BF1"/>
    <w:rsid w:val="009A2CF0"/>
    <w:rsid w:val="009A5BD8"/>
    <w:rsid w:val="009A7E07"/>
    <w:rsid w:val="009B14B5"/>
    <w:rsid w:val="009B449D"/>
    <w:rsid w:val="009B6BCD"/>
    <w:rsid w:val="009B7E1F"/>
    <w:rsid w:val="009C0739"/>
    <w:rsid w:val="009C2DE4"/>
    <w:rsid w:val="009C4501"/>
    <w:rsid w:val="009D5F29"/>
    <w:rsid w:val="009D64CA"/>
    <w:rsid w:val="009E021D"/>
    <w:rsid w:val="009E17B8"/>
    <w:rsid w:val="009E3217"/>
    <w:rsid w:val="009E54E7"/>
    <w:rsid w:val="009E5AF6"/>
    <w:rsid w:val="009E661D"/>
    <w:rsid w:val="009E7229"/>
    <w:rsid w:val="009F0551"/>
    <w:rsid w:val="009F0CF2"/>
    <w:rsid w:val="009F351D"/>
    <w:rsid w:val="009F5066"/>
    <w:rsid w:val="009F7EC6"/>
    <w:rsid w:val="00A00674"/>
    <w:rsid w:val="00A01C6E"/>
    <w:rsid w:val="00A05F85"/>
    <w:rsid w:val="00A06971"/>
    <w:rsid w:val="00A1047D"/>
    <w:rsid w:val="00A1199D"/>
    <w:rsid w:val="00A11AB2"/>
    <w:rsid w:val="00A127CE"/>
    <w:rsid w:val="00A137D1"/>
    <w:rsid w:val="00A14EC4"/>
    <w:rsid w:val="00A2174A"/>
    <w:rsid w:val="00A219E3"/>
    <w:rsid w:val="00A21FA9"/>
    <w:rsid w:val="00A226FE"/>
    <w:rsid w:val="00A22889"/>
    <w:rsid w:val="00A25174"/>
    <w:rsid w:val="00A25224"/>
    <w:rsid w:val="00A26F09"/>
    <w:rsid w:val="00A3007D"/>
    <w:rsid w:val="00A300D6"/>
    <w:rsid w:val="00A321FB"/>
    <w:rsid w:val="00A326D3"/>
    <w:rsid w:val="00A340E5"/>
    <w:rsid w:val="00A3446B"/>
    <w:rsid w:val="00A34D7C"/>
    <w:rsid w:val="00A34E07"/>
    <w:rsid w:val="00A35865"/>
    <w:rsid w:val="00A420D1"/>
    <w:rsid w:val="00A43C3D"/>
    <w:rsid w:val="00A5018D"/>
    <w:rsid w:val="00A54878"/>
    <w:rsid w:val="00A6141C"/>
    <w:rsid w:val="00A6282B"/>
    <w:rsid w:val="00A6302F"/>
    <w:rsid w:val="00A63A24"/>
    <w:rsid w:val="00A63D8C"/>
    <w:rsid w:val="00A64E5D"/>
    <w:rsid w:val="00A64E5F"/>
    <w:rsid w:val="00A66B8C"/>
    <w:rsid w:val="00A673B2"/>
    <w:rsid w:val="00A67572"/>
    <w:rsid w:val="00A70BEB"/>
    <w:rsid w:val="00A71198"/>
    <w:rsid w:val="00A71933"/>
    <w:rsid w:val="00A72983"/>
    <w:rsid w:val="00A73E75"/>
    <w:rsid w:val="00A741B1"/>
    <w:rsid w:val="00A745C4"/>
    <w:rsid w:val="00A745CB"/>
    <w:rsid w:val="00A77DB8"/>
    <w:rsid w:val="00A77E75"/>
    <w:rsid w:val="00A8184E"/>
    <w:rsid w:val="00A82201"/>
    <w:rsid w:val="00A823DD"/>
    <w:rsid w:val="00A9141E"/>
    <w:rsid w:val="00A91A00"/>
    <w:rsid w:val="00A966F0"/>
    <w:rsid w:val="00A96DD7"/>
    <w:rsid w:val="00A97344"/>
    <w:rsid w:val="00AA0B16"/>
    <w:rsid w:val="00AA3FF2"/>
    <w:rsid w:val="00AA4844"/>
    <w:rsid w:val="00AA55F9"/>
    <w:rsid w:val="00AA56D4"/>
    <w:rsid w:val="00AA5BFE"/>
    <w:rsid w:val="00AB45F8"/>
    <w:rsid w:val="00AB6E36"/>
    <w:rsid w:val="00AB70C0"/>
    <w:rsid w:val="00AB7736"/>
    <w:rsid w:val="00AC0369"/>
    <w:rsid w:val="00AC18E8"/>
    <w:rsid w:val="00AC4D1F"/>
    <w:rsid w:val="00AC4D59"/>
    <w:rsid w:val="00AC7888"/>
    <w:rsid w:val="00AD1EE5"/>
    <w:rsid w:val="00AD2DA8"/>
    <w:rsid w:val="00AD7217"/>
    <w:rsid w:val="00AD7C13"/>
    <w:rsid w:val="00AE1EDB"/>
    <w:rsid w:val="00AE20EC"/>
    <w:rsid w:val="00AE37C3"/>
    <w:rsid w:val="00AE66BA"/>
    <w:rsid w:val="00AE79B5"/>
    <w:rsid w:val="00AF4338"/>
    <w:rsid w:val="00AF5AFA"/>
    <w:rsid w:val="00AF6714"/>
    <w:rsid w:val="00AF7EE5"/>
    <w:rsid w:val="00B00FF6"/>
    <w:rsid w:val="00B0160A"/>
    <w:rsid w:val="00B01C96"/>
    <w:rsid w:val="00B0686C"/>
    <w:rsid w:val="00B12E5D"/>
    <w:rsid w:val="00B12EC9"/>
    <w:rsid w:val="00B14AC6"/>
    <w:rsid w:val="00B153C1"/>
    <w:rsid w:val="00B15F32"/>
    <w:rsid w:val="00B17BDA"/>
    <w:rsid w:val="00B17E30"/>
    <w:rsid w:val="00B205A8"/>
    <w:rsid w:val="00B20AFA"/>
    <w:rsid w:val="00B21187"/>
    <w:rsid w:val="00B241DB"/>
    <w:rsid w:val="00B24AB8"/>
    <w:rsid w:val="00B3105D"/>
    <w:rsid w:val="00B3155D"/>
    <w:rsid w:val="00B31AA6"/>
    <w:rsid w:val="00B3296B"/>
    <w:rsid w:val="00B33368"/>
    <w:rsid w:val="00B345DB"/>
    <w:rsid w:val="00B34BA2"/>
    <w:rsid w:val="00B36A74"/>
    <w:rsid w:val="00B36B62"/>
    <w:rsid w:val="00B375E1"/>
    <w:rsid w:val="00B434C7"/>
    <w:rsid w:val="00B43842"/>
    <w:rsid w:val="00B51B7B"/>
    <w:rsid w:val="00B521BF"/>
    <w:rsid w:val="00B52834"/>
    <w:rsid w:val="00B52D95"/>
    <w:rsid w:val="00B56A39"/>
    <w:rsid w:val="00B60FD5"/>
    <w:rsid w:val="00B6427B"/>
    <w:rsid w:val="00B64CB6"/>
    <w:rsid w:val="00B65368"/>
    <w:rsid w:val="00B70E06"/>
    <w:rsid w:val="00B7136E"/>
    <w:rsid w:val="00B716E4"/>
    <w:rsid w:val="00B71712"/>
    <w:rsid w:val="00B72F6C"/>
    <w:rsid w:val="00B73B05"/>
    <w:rsid w:val="00B73FD0"/>
    <w:rsid w:val="00B8032D"/>
    <w:rsid w:val="00B82931"/>
    <w:rsid w:val="00B861A5"/>
    <w:rsid w:val="00B95639"/>
    <w:rsid w:val="00B97615"/>
    <w:rsid w:val="00B97872"/>
    <w:rsid w:val="00B97E8A"/>
    <w:rsid w:val="00BA0208"/>
    <w:rsid w:val="00BA0953"/>
    <w:rsid w:val="00BA21AE"/>
    <w:rsid w:val="00BA3153"/>
    <w:rsid w:val="00BA39FF"/>
    <w:rsid w:val="00BA53A5"/>
    <w:rsid w:val="00BA5D1D"/>
    <w:rsid w:val="00BA6179"/>
    <w:rsid w:val="00BA6CF8"/>
    <w:rsid w:val="00BA6F51"/>
    <w:rsid w:val="00BA7F6E"/>
    <w:rsid w:val="00BB0A5E"/>
    <w:rsid w:val="00BB232E"/>
    <w:rsid w:val="00BC0698"/>
    <w:rsid w:val="00BC21E1"/>
    <w:rsid w:val="00BC3CEE"/>
    <w:rsid w:val="00BC49D2"/>
    <w:rsid w:val="00BC56C6"/>
    <w:rsid w:val="00BC63CF"/>
    <w:rsid w:val="00BC715A"/>
    <w:rsid w:val="00BD0326"/>
    <w:rsid w:val="00BD032B"/>
    <w:rsid w:val="00BD173F"/>
    <w:rsid w:val="00BD1FC2"/>
    <w:rsid w:val="00BD228C"/>
    <w:rsid w:val="00BD2EEE"/>
    <w:rsid w:val="00BD5841"/>
    <w:rsid w:val="00BD6689"/>
    <w:rsid w:val="00BE07EE"/>
    <w:rsid w:val="00BE144D"/>
    <w:rsid w:val="00BE1E00"/>
    <w:rsid w:val="00BE205D"/>
    <w:rsid w:val="00BE246F"/>
    <w:rsid w:val="00BE3561"/>
    <w:rsid w:val="00BE6607"/>
    <w:rsid w:val="00BF1B5D"/>
    <w:rsid w:val="00BF1D60"/>
    <w:rsid w:val="00BF24D0"/>
    <w:rsid w:val="00BF295F"/>
    <w:rsid w:val="00BF32B8"/>
    <w:rsid w:val="00BF4AE5"/>
    <w:rsid w:val="00BF5328"/>
    <w:rsid w:val="00C00F8E"/>
    <w:rsid w:val="00C01B73"/>
    <w:rsid w:val="00C01BB7"/>
    <w:rsid w:val="00C02AC3"/>
    <w:rsid w:val="00C04406"/>
    <w:rsid w:val="00C04966"/>
    <w:rsid w:val="00C05AEF"/>
    <w:rsid w:val="00C061D9"/>
    <w:rsid w:val="00C07CDD"/>
    <w:rsid w:val="00C1199C"/>
    <w:rsid w:val="00C119EE"/>
    <w:rsid w:val="00C15042"/>
    <w:rsid w:val="00C21089"/>
    <w:rsid w:val="00C215B0"/>
    <w:rsid w:val="00C23058"/>
    <w:rsid w:val="00C250DC"/>
    <w:rsid w:val="00C25C11"/>
    <w:rsid w:val="00C25E8C"/>
    <w:rsid w:val="00C260E5"/>
    <w:rsid w:val="00C273A9"/>
    <w:rsid w:val="00C27DE1"/>
    <w:rsid w:val="00C30AAD"/>
    <w:rsid w:val="00C339BE"/>
    <w:rsid w:val="00C33C1E"/>
    <w:rsid w:val="00C36257"/>
    <w:rsid w:val="00C368D1"/>
    <w:rsid w:val="00C40364"/>
    <w:rsid w:val="00C40D29"/>
    <w:rsid w:val="00C41174"/>
    <w:rsid w:val="00C411B8"/>
    <w:rsid w:val="00C41524"/>
    <w:rsid w:val="00C424DB"/>
    <w:rsid w:val="00C43F19"/>
    <w:rsid w:val="00C44200"/>
    <w:rsid w:val="00C5151A"/>
    <w:rsid w:val="00C53504"/>
    <w:rsid w:val="00C550F1"/>
    <w:rsid w:val="00C55EA9"/>
    <w:rsid w:val="00C707D5"/>
    <w:rsid w:val="00C722A4"/>
    <w:rsid w:val="00C743C2"/>
    <w:rsid w:val="00C81F17"/>
    <w:rsid w:val="00C84517"/>
    <w:rsid w:val="00C85D1B"/>
    <w:rsid w:val="00C90866"/>
    <w:rsid w:val="00C9250E"/>
    <w:rsid w:val="00C94A2F"/>
    <w:rsid w:val="00C95B5C"/>
    <w:rsid w:val="00C96549"/>
    <w:rsid w:val="00C96AA8"/>
    <w:rsid w:val="00CA2AD5"/>
    <w:rsid w:val="00CA4608"/>
    <w:rsid w:val="00CB5743"/>
    <w:rsid w:val="00CC2D67"/>
    <w:rsid w:val="00CC5D40"/>
    <w:rsid w:val="00CC66B4"/>
    <w:rsid w:val="00CC75F3"/>
    <w:rsid w:val="00CC7E05"/>
    <w:rsid w:val="00CD19B7"/>
    <w:rsid w:val="00CD1FA0"/>
    <w:rsid w:val="00CD32A8"/>
    <w:rsid w:val="00CD4635"/>
    <w:rsid w:val="00CD56E3"/>
    <w:rsid w:val="00CD6B3C"/>
    <w:rsid w:val="00CD6EA8"/>
    <w:rsid w:val="00CE0B14"/>
    <w:rsid w:val="00CE1A3E"/>
    <w:rsid w:val="00CE29EF"/>
    <w:rsid w:val="00CE2E9C"/>
    <w:rsid w:val="00CE3396"/>
    <w:rsid w:val="00CE41A7"/>
    <w:rsid w:val="00CE5C25"/>
    <w:rsid w:val="00CE6C58"/>
    <w:rsid w:val="00CE7BA3"/>
    <w:rsid w:val="00CF06BB"/>
    <w:rsid w:val="00CF0925"/>
    <w:rsid w:val="00CF11B6"/>
    <w:rsid w:val="00CF121C"/>
    <w:rsid w:val="00CF1398"/>
    <w:rsid w:val="00CF33C6"/>
    <w:rsid w:val="00CF3A10"/>
    <w:rsid w:val="00CF3AC7"/>
    <w:rsid w:val="00CF7B5B"/>
    <w:rsid w:val="00CF7DEC"/>
    <w:rsid w:val="00D01437"/>
    <w:rsid w:val="00D0212D"/>
    <w:rsid w:val="00D06ECA"/>
    <w:rsid w:val="00D13314"/>
    <w:rsid w:val="00D1677A"/>
    <w:rsid w:val="00D168E3"/>
    <w:rsid w:val="00D16EFB"/>
    <w:rsid w:val="00D178F1"/>
    <w:rsid w:val="00D17F39"/>
    <w:rsid w:val="00D206BB"/>
    <w:rsid w:val="00D21E2E"/>
    <w:rsid w:val="00D2375B"/>
    <w:rsid w:val="00D241E9"/>
    <w:rsid w:val="00D2442D"/>
    <w:rsid w:val="00D25CB1"/>
    <w:rsid w:val="00D260DF"/>
    <w:rsid w:val="00D2645B"/>
    <w:rsid w:val="00D264AF"/>
    <w:rsid w:val="00D267B8"/>
    <w:rsid w:val="00D26DC2"/>
    <w:rsid w:val="00D300A4"/>
    <w:rsid w:val="00D30591"/>
    <w:rsid w:val="00D31A45"/>
    <w:rsid w:val="00D33432"/>
    <w:rsid w:val="00D33479"/>
    <w:rsid w:val="00D33E0E"/>
    <w:rsid w:val="00D34E0B"/>
    <w:rsid w:val="00D36F80"/>
    <w:rsid w:val="00D3779E"/>
    <w:rsid w:val="00D37F2F"/>
    <w:rsid w:val="00D4293C"/>
    <w:rsid w:val="00D42E94"/>
    <w:rsid w:val="00D438C0"/>
    <w:rsid w:val="00D44952"/>
    <w:rsid w:val="00D44B7D"/>
    <w:rsid w:val="00D47B94"/>
    <w:rsid w:val="00D512DE"/>
    <w:rsid w:val="00D517FF"/>
    <w:rsid w:val="00D52485"/>
    <w:rsid w:val="00D54145"/>
    <w:rsid w:val="00D60BB1"/>
    <w:rsid w:val="00D6257D"/>
    <w:rsid w:val="00D62AB5"/>
    <w:rsid w:val="00D6319E"/>
    <w:rsid w:val="00D6451C"/>
    <w:rsid w:val="00D65014"/>
    <w:rsid w:val="00D652DE"/>
    <w:rsid w:val="00D65808"/>
    <w:rsid w:val="00D67316"/>
    <w:rsid w:val="00D70861"/>
    <w:rsid w:val="00D70975"/>
    <w:rsid w:val="00D7327F"/>
    <w:rsid w:val="00D73900"/>
    <w:rsid w:val="00D73B04"/>
    <w:rsid w:val="00D74C2E"/>
    <w:rsid w:val="00D74FCB"/>
    <w:rsid w:val="00D754C8"/>
    <w:rsid w:val="00D75DF3"/>
    <w:rsid w:val="00D76DBC"/>
    <w:rsid w:val="00D819C1"/>
    <w:rsid w:val="00D82761"/>
    <w:rsid w:val="00D82774"/>
    <w:rsid w:val="00D84FC1"/>
    <w:rsid w:val="00D870B5"/>
    <w:rsid w:val="00D91BD0"/>
    <w:rsid w:val="00D927BC"/>
    <w:rsid w:val="00D933B0"/>
    <w:rsid w:val="00D9381A"/>
    <w:rsid w:val="00D9452A"/>
    <w:rsid w:val="00D94EB5"/>
    <w:rsid w:val="00D961D9"/>
    <w:rsid w:val="00D9621B"/>
    <w:rsid w:val="00D9622C"/>
    <w:rsid w:val="00D9730B"/>
    <w:rsid w:val="00D97A23"/>
    <w:rsid w:val="00D97ECE"/>
    <w:rsid w:val="00DA004D"/>
    <w:rsid w:val="00DA471F"/>
    <w:rsid w:val="00DA4ED7"/>
    <w:rsid w:val="00DA572D"/>
    <w:rsid w:val="00DB077C"/>
    <w:rsid w:val="00DB46D2"/>
    <w:rsid w:val="00DB645F"/>
    <w:rsid w:val="00DB706D"/>
    <w:rsid w:val="00DC02FF"/>
    <w:rsid w:val="00DC282C"/>
    <w:rsid w:val="00DC34E1"/>
    <w:rsid w:val="00DC43C1"/>
    <w:rsid w:val="00DC59EA"/>
    <w:rsid w:val="00DC5CFE"/>
    <w:rsid w:val="00DC5F07"/>
    <w:rsid w:val="00DC70E8"/>
    <w:rsid w:val="00DD04C5"/>
    <w:rsid w:val="00DD1021"/>
    <w:rsid w:val="00DD3430"/>
    <w:rsid w:val="00DD62A2"/>
    <w:rsid w:val="00DD72CC"/>
    <w:rsid w:val="00DD7410"/>
    <w:rsid w:val="00DE016D"/>
    <w:rsid w:val="00DE0CC4"/>
    <w:rsid w:val="00DE3759"/>
    <w:rsid w:val="00DE415A"/>
    <w:rsid w:val="00DE6875"/>
    <w:rsid w:val="00DF0992"/>
    <w:rsid w:val="00DF1413"/>
    <w:rsid w:val="00DF1999"/>
    <w:rsid w:val="00DF226D"/>
    <w:rsid w:val="00DF22BC"/>
    <w:rsid w:val="00DF5208"/>
    <w:rsid w:val="00DF5AA1"/>
    <w:rsid w:val="00DF6478"/>
    <w:rsid w:val="00DF7442"/>
    <w:rsid w:val="00E00298"/>
    <w:rsid w:val="00E03F55"/>
    <w:rsid w:val="00E044DB"/>
    <w:rsid w:val="00E050CF"/>
    <w:rsid w:val="00E057E9"/>
    <w:rsid w:val="00E061C4"/>
    <w:rsid w:val="00E068CC"/>
    <w:rsid w:val="00E104EA"/>
    <w:rsid w:val="00E10BA7"/>
    <w:rsid w:val="00E12769"/>
    <w:rsid w:val="00E13656"/>
    <w:rsid w:val="00E13685"/>
    <w:rsid w:val="00E153C6"/>
    <w:rsid w:val="00E20315"/>
    <w:rsid w:val="00E204A3"/>
    <w:rsid w:val="00E22BBC"/>
    <w:rsid w:val="00E22F2E"/>
    <w:rsid w:val="00E23549"/>
    <w:rsid w:val="00E304F4"/>
    <w:rsid w:val="00E3066B"/>
    <w:rsid w:val="00E312BE"/>
    <w:rsid w:val="00E34902"/>
    <w:rsid w:val="00E35089"/>
    <w:rsid w:val="00E404B8"/>
    <w:rsid w:val="00E41BD8"/>
    <w:rsid w:val="00E4247D"/>
    <w:rsid w:val="00E470CF"/>
    <w:rsid w:val="00E50101"/>
    <w:rsid w:val="00E5106C"/>
    <w:rsid w:val="00E51143"/>
    <w:rsid w:val="00E51BA4"/>
    <w:rsid w:val="00E53838"/>
    <w:rsid w:val="00E558B9"/>
    <w:rsid w:val="00E5710F"/>
    <w:rsid w:val="00E57266"/>
    <w:rsid w:val="00E57BD9"/>
    <w:rsid w:val="00E6128D"/>
    <w:rsid w:val="00E61572"/>
    <w:rsid w:val="00E6475C"/>
    <w:rsid w:val="00E65710"/>
    <w:rsid w:val="00E65A9B"/>
    <w:rsid w:val="00E67598"/>
    <w:rsid w:val="00E67E03"/>
    <w:rsid w:val="00E737AB"/>
    <w:rsid w:val="00E73CC1"/>
    <w:rsid w:val="00E748A8"/>
    <w:rsid w:val="00E750C0"/>
    <w:rsid w:val="00E75372"/>
    <w:rsid w:val="00E75B50"/>
    <w:rsid w:val="00E76023"/>
    <w:rsid w:val="00E80760"/>
    <w:rsid w:val="00E83FA3"/>
    <w:rsid w:val="00E84B9C"/>
    <w:rsid w:val="00E85557"/>
    <w:rsid w:val="00E86352"/>
    <w:rsid w:val="00E86B97"/>
    <w:rsid w:val="00E9000E"/>
    <w:rsid w:val="00E90D2B"/>
    <w:rsid w:val="00E92026"/>
    <w:rsid w:val="00E94B82"/>
    <w:rsid w:val="00E9599A"/>
    <w:rsid w:val="00E96E08"/>
    <w:rsid w:val="00EA0DE0"/>
    <w:rsid w:val="00EA6848"/>
    <w:rsid w:val="00EA6A36"/>
    <w:rsid w:val="00EA72FE"/>
    <w:rsid w:val="00EB11BE"/>
    <w:rsid w:val="00EB17EA"/>
    <w:rsid w:val="00EB2E7C"/>
    <w:rsid w:val="00EB500C"/>
    <w:rsid w:val="00EB5192"/>
    <w:rsid w:val="00EB6C45"/>
    <w:rsid w:val="00EC0063"/>
    <w:rsid w:val="00EC46EF"/>
    <w:rsid w:val="00EC719D"/>
    <w:rsid w:val="00ED10D3"/>
    <w:rsid w:val="00ED279F"/>
    <w:rsid w:val="00ED367F"/>
    <w:rsid w:val="00ED3D1F"/>
    <w:rsid w:val="00ED43DE"/>
    <w:rsid w:val="00ED7383"/>
    <w:rsid w:val="00EE1576"/>
    <w:rsid w:val="00EE1F4E"/>
    <w:rsid w:val="00EE38D1"/>
    <w:rsid w:val="00EE4041"/>
    <w:rsid w:val="00EE5462"/>
    <w:rsid w:val="00EE68B6"/>
    <w:rsid w:val="00EF0290"/>
    <w:rsid w:val="00EF0A19"/>
    <w:rsid w:val="00EF0B7C"/>
    <w:rsid w:val="00EF0C3D"/>
    <w:rsid w:val="00EF1B38"/>
    <w:rsid w:val="00EF24A3"/>
    <w:rsid w:val="00EF24F9"/>
    <w:rsid w:val="00EF66E0"/>
    <w:rsid w:val="00EF711E"/>
    <w:rsid w:val="00F0453C"/>
    <w:rsid w:val="00F056B2"/>
    <w:rsid w:val="00F07C5C"/>
    <w:rsid w:val="00F11981"/>
    <w:rsid w:val="00F11F0D"/>
    <w:rsid w:val="00F12DC3"/>
    <w:rsid w:val="00F15ABE"/>
    <w:rsid w:val="00F17193"/>
    <w:rsid w:val="00F1751F"/>
    <w:rsid w:val="00F20BAA"/>
    <w:rsid w:val="00F21CCE"/>
    <w:rsid w:val="00F22B2C"/>
    <w:rsid w:val="00F2341A"/>
    <w:rsid w:val="00F24492"/>
    <w:rsid w:val="00F24E93"/>
    <w:rsid w:val="00F251D8"/>
    <w:rsid w:val="00F260BA"/>
    <w:rsid w:val="00F31895"/>
    <w:rsid w:val="00F319C5"/>
    <w:rsid w:val="00F33616"/>
    <w:rsid w:val="00F35A37"/>
    <w:rsid w:val="00F37521"/>
    <w:rsid w:val="00F37ACE"/>
    <w:rsid w:val="00F4194C"/>
    <w:rsid w:val="00F41BDB"/>
    <w:rsid w:val="00F425F6"/>
    <w:rsid w:val="00F427A8"/>
    <w:rsid w:val="00F43846"/>
    <w:rsid w:val="00F4441F"/>
    <w:rsid w:val="00F44561"/>
    <w:rsid w:val="00F46352"/>
    <w:rsid w:val="00F5078E"/>
    <w:rsid w:val="00F51E90"/>
    <w:rsid w:val="00F52608"/>
    <w:rsid w:val="00F54460"/>
    <w:rsid w:val="00F608B4"/>
    <w:rsid w:val="00F61B18"/>
    <w:rsid w:val="00F65ED5"/>
    <w:rsid w:val="00F663E8"/>
    <w:rsid w:val="00F7047C"/>
    <w:rsid w:val="00F723E6"/>
    <w:rsid w:val="00F7313F"/>
    <w:rsid w:val="00F73202"/>
    <w:rsid w:val="00F73C88"/>
    <w:rsid w:val="00F7406D"/>
    <w:rsid w:val="00F74DBD"/>
    <w:rsid w:val="00F76FFD"/>
    <w:rsid w:val="00F776AF"/>
    <w:rsid w:val="00F8151C"/>
    <w:rsid w:val="00F83438"/>
    <w:rsid w:val="00F86E0D"/>
    <w:rsid w:val="00F900E9"/>
    <w:rsid w:val="00F90131"/>
    <w:rsid w:val="00F918E8"/>
    <w:rsid w:val="00F927AE"/>
    <w:rsid w:val="00F9283C"/>
    <w:rsid w:val="00F94EE2"/>
    <w:rsid w:val="00F958E4"/>
    <w:rsid w:val="00F97838"/>
    <w:rsid w:val="00F97A09"/>
    <w:rsid w:val="00FA0C2E"/>
    <w:rsid w:val="00FA0D12"/>
    <w:rsid w:val="00FA0F69"/>
    <w:rsid w:val="00FA1B2D"/>
    <w:rsid w:val="00FA1F9A"/>
    <w:rsid w:val="00FA20BA"/>
    <w:rsid w:val="00FA289C"/>
    <w:rsid w:val="00FA2C2C"/>
    <w:rsid w:val="00FA3CCE"/>
    <w:rsid w:val="00FA52D6"/>
    <w:rsid w:val="00FA5F48"/>
    <w:rsid w:val="00FB1072"/>
    <w:rsid w:val="00FB1AB1"/>
    <w:rsid w:val="00FB23F9"/>
    <w:rsid w:val="00FB24E7"/>
    <w:rsid w:val="00FB4B33"/>
    <w:rsid w:val="00FB4B92"/>
    <w:rsid w:val="00FB4FEB"/>
    <w:rsid w:val="00FB616E"/>
    <w:rsid w:val="00FB65B8"/>
    <w:rsid w:val="00FB765C"/>
    <w:rsid w:val="00FC2907"/>
    <w:rsid w:val="00FC596E"/>
    <w:rsid w:val="00FD29AE"/>
    <w:rsid w:val="00FD2C2B"/>
    <w:rsid w:val="00FD3A5D"/>
    <w:rsid w:val="00FD494D"/>
    <w:rsid w:val="00FD53C4"/>
    <w:rsid w:val="00FD598F"/>
    <w:rsid w:val="00FD5CD4"/>
    <w:rsid w:val="00FD5D4F"/>
    <w:rsid w:val="00FD60A9"/>
    <w:rsid w:val="00FE007D"/>
    <w:rsid w:val="00FE0262"/>
    <w:rsid w:val="00FE334D"/>
    <w:rsid w:val="00FE38AE"/>
    <w:rsid w:val="00FE5147"/>
    <w:rsid w:val="00FE548D"/>
    <w:rsid w:val="00FF0419"/>
    <w:rsid w:val="00FF1252"/>
    <w:rsid w:val="00FF25D2"/>
    <w:rsid w:val="00FF3F73"/>
    <w:rsid w:val="00FF4A65"/>
    <w:rsid w:val="00FF59B4"/>
    <w:rsid w:val="00FF5D54"/>
    <w:rsid w:val="00FF5E9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BEE7F"/>
  <w15:chartTrackingRefBased/>
  <w15:docId w15:val="{B0901255-DA93-4190-B483-026920F2B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0"/>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aliases w:val="NASLOV"/>
    <w:basedOn w:val="Navaden"/>
    <w:next w:val="Navaden"/>
    <w:link w:val="Naslov1Znak"/>
    <w:autoRedefine/>
    <w:qFormat/>
    <w:rsid w:val="007D291E"/>
    <w:pPr>
      <w:keepNext/>
      <w:keepLines/>
      <w:spacing w:after="0" w:line="276" w:lineRule="auto"/>
      <w:ind w:left="357" w:hanging="357"/>
      <w:contextualSpacing/>
      <w:jc w:val="both"/>
      <w:outlineLvl w:val="0"/>
    </w:pPr>
    <w:rPr>
      <w:rFonts w:ascii="Arial" w:eastAsia="Times New Roman" w:hAnsi="Arial" w:cs="Arial"/>
      <w:b/>
      <w:bCs/>
      <w:sz w:val="20"/>
      <w:szCs w:val="20"/>
      <w:lang w:eastAsia="sl-SI"/>
    </w:rPr>
  </w:style>
  <w:style w:type="paragraph" w:styleId="Naslov2">
    <w:name w:val="heading 2"/>
    <w:basedOn w:val="Navaden"/>
    <w:next w:val="Navaden"/>
    <w:link w:val="Naslov2Znak"/>
    <w:uiPriority w:val="9"/>
    <w:unhideWhenUsed/>
    <w:qFormat/>
    <w:rsid w:val="007C7FB8"/>
    <w:pPr>
      <w:keepNext/>
      <w:spacing w:before="240" w:after="60" w:line="240" w:lineRule="auto"/>
      <w:jc w:val="both"/>
      <w:outlineLvl w:val="1"/>
    </w:pPr>
    <w:rPr>
      <w:rFonts w:ascii="Arial" w:eastAsia="Times New Roman" w:hAnsi="Arial" w:cs="Arial"/>
      <w:b/>
      <w:bCs/>
      <w:i/>
      <w:iCs/>
      <w:sz w:val="28"/>
      <w:szCs w:val="28"/>
      <w:lang w:eastAsia="sl-SI"/>
    </w:rPr>
  </w:style>
  <w:style w:type="paragraph" w:styleId="Naslov3">
    <w:name w:val="heading 3"/>
    <w:basedOn w:val="Navaden"/>
    <w:next w:val="Navaden"/>
    <w:link w:val="Naslov3Znak"/>
    <w:uiPriority w:val="9"/>
    <w:unhideWhenUsed/>
    <w:qFormat/>
    <w:rsid w:val="007C7FB8"/>
    <w:pPr>
      <w:keepNext/>
      <w:spacing w:before="240" w:after="60" w:line="240" w:lineRule="auto"/>
      <w:jc w:val="both"/>
      <w:outlineLvl w:val="2"/>
    </w:pPr>
    <w:rPr>
      <w:rFonts w:ascii="Arial" w:eastAsia="Times New Roman" w:hAnsi="Arial" w:cs="Arial"/>
      <w:b/>
      <w:bCs/>
      <w:sz w:val="26"/>
      <w:szCs w:val="26"/>
      <w:lang w:eastAsia="sl-SI"/>
    </w:rPr>
  </w:style>
  <w:style w:type="paragraph" w:styleId="Naslov4">
    <w:name w:val="heading 4"/>
    <w:basedOn w:val="Navaden"/>
    <w:next w:val="Navaden"/>
    <w:link w:val="Naslov4Znak"/>
    <w:uiPriority w:val="9"/>
    <w:unhideWhenUsed/>
    <w:qFormat/>
    <w:rsid w:val="004B5533"/>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Naslov5">
    <w:name w:val="heading 5"/>
    <w:basedOn w:val="Navaden"/>
    <w:next w:val="Navaden"/>
    <w:link w:val="Naslov5Znak"/>
    <w:uiPriority w:val="9"/>
    <w:unhideWhenUsed/>
    <w:qFormat/>
    <w:rsid w:val="006530FE"/>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1"/>
    <w:basedOn w:val="Privzetapisavaodstavka"/>
    <w:link w:val="Naslov1"/>
    <w:rsid w:val="007D291E"/>
    <w:rPr>
      <w:rFonts w:ascii="Arial" w:eastAsia="Times New Roman" w:hAnsi="Arial" w:cs="Arial"/>
      <w:b/>
      <w:bCs/>
      <w:sz w:val="20"/>
      <w:szCs w:val="20"/>
      <w:lang w:eastAsia="sl-SI"/>
    </w:rPr>
  </w:style>
  <w:style w:type="character" w:customStyle="1" w:styleId="Naslov2Znak">
    <w:name w:val="Naslov 2 Znak"/>
    <w:basedOn w:val="Privzetapisavaodstavka"/>
    <w:link w:val="Naslov2"/>
    <w:uiPriority w:val="9"/>
    <w:rsid w:val="007C7FB8"/>
    <w:rPr>
      <w:rFonts w:ascii="Arial" w:eastAsia="Times New Roman" w:hAnsi="Arial" w:cs="Arial"/>
      <w:b/>
      <w:bCs/>
      <w:i/>
      <w:iCs/>
      <w:sz w:val="28"/>
      <w:szCs w:val="28"/>
      <w:lang w:eastAsia="sl-SI"/>
    </w:rPr>
  </w:style>
  <w:style w:type="character" w:customStyle="1" w:styleId="Naslov3Znak">
    <w:name w:val="Naslov 3 Znak"/>
    <w:basedOn w:val="Privzetapisavaodstavka"/>
    <w:link w:val="Naslov3"/>
    <w:uiPriority w:val="9"/>
    <w:rsid w:val="007C7FB8"/>
    <w:rPr>
      <w:rFonts w:ascii="Arial" w:eastAsia="Times New Roman" w:hAnsi="Arial" w:cs="Arial"/>
      <w:b/>
      <w:bCs/>
      <w:sz w:val="26"/>
      <w:szCs w:val="26"/>
      <w:lang w:eastAsia="sl-SI"/>
    </w:rPr>
  </w:style>
  <w:style w:type="character" w:styleId="Hiperpovezava">
    <w:name w:val="Hyperlink"/>
    <w:unhideWhenUsed/>
    <w:rsid w:val="007C7FB8"/>
    <w:rPr>
      <w:color w:val="0000FF"/>
      <w:u w:val="single"/>
    </w:rPr>
  </w:style>
  <w:style w:type="character" w:styleId="SledenaHiperpovezava">
    <w:name w:val="FollowedHyperlink"/>
    <w:basedOn w:val="Privzetapisavaodstavka"/>
    <w:semiHidden/>
    <w:unhideWhenUsed/>
    <w:rsid w:val="007C7FB8"/>
    <w:rPr>
      <w:color w:val="954F72" w:themeColor="followedHyperlink"/>
      <w:u w:val="single"/>
    </w:rPr>
  </w:style>
  <w:style w:type="character" w:customStyle="1" w:styleId="Naslov1Znak1">
    <w:name w:val="Naslov 1 Znak1"/>
    <w:aliases w:val="NASLOV Znak"/>
    <w:basedOn w:val="Privzetapisavaodstavka"/>
    <w:rsid w:val="007C7FB8"/>
    <w:rPr>
      <w:rFonts w:asciiTheme="majorHAnsi" w:eastAsiaTheme="majorEastAsia" w:hAnsiTheme="majorHAnsi" w:cstheme="majorBidi"/>
      <w:color w:val="2F5496" w:themeColor="accent1" w:themeShade="BF"/>
      <w:sz w:val="32"/>
      <w:szCs w:val="32"/>
    </w:rPr>
  </w:style>
  <w:style w:type="paragraph" w:styleId="HTML-oblikovano">
    <w:name w:val="HTML Preformatted"/>
    <w:basedOn w:val="Navaden"/>
    <w:link w:val="HTML-oblikovanoZnak"/>
    <w:semiHidden/>
    <w:unhideWhenUsed/>
    <w:rsid w:val="007C7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Courier New" w:hAnsi="Courier New" w:cs="Times New Roman"/>
      <w:color w:val="000000"/>
      <w:sz w:val="19"/>
      <w:szCs w:val="19"/>
      <w:lang w:val="x-none" w:eastAsia="x-none"/>
    </w:rPr>
  </w:style>
  <w:style w:type="character" w:customStyle="1" w:styleId="HTML-oblikovanoZnak">
    <w:name w:val="HTML-oblikovano Znak"/>
    <w:basedOn w:val="Privzetapisavaodstavka"/>
    <w:link w:val="HTML-oblikovano"/>
    <w:semiHidden/>
    <w:rsid w:val="007C7FB8"/>
    <w:rPr>
      <w:rFonts w:ascii="Courier New" w:eastAsia="Courier New" w:hAnsi="Courier New" w:cs="Times New Roman"/>
      <w:color w:val="000000"/>
      <w:sz w:val="19"/>
      <w:szCs w:val="19"/>
      <w:lang w:val="x-none" w:eastAsia="x-none"/>
    </w:rPr>
  </w:style>
  <w:style w:type="paragraph" w:customStyle="1" w:styleId="msonormal0">
    <w:name w:val="msonormal"/>
    <w:basedOn w:val="Navaden"/>
    <w:uiPriority w:val="99"/>
    <w:rsid w:val="007C7FB8"/>
    <w:pPr>
      <w:spacing w:before="100" w:beforeAutospacing="1" w:after="100" w:afterAutospacing="1" w:line="240" w:lineRule="auto"/>
      <w:jc w:val="both"/>
    </w:pPr>
    <w:rPr>
      <w:rFonts w:ascii="Times New Roman" w:eastAsia="Times New Roman" w:hAnsi="Times New Roman" w:cs="Times New Roman"/>
      <w:sz w:val="24"/>
      <w:szCs w:val="20"/>
      <w:lang w:eastAsia="sl-SI"/>
    </w:rPr>
  </w:style>
  <w:style w:type="paragraph" w:styleId="Navadensplet">
    <w:name w:val="Normal (Web)"/>
    <w:basedOn w:val="Navaden"/>
    <w:uiPriority w:val="99"/>
    <w:semiHidden/>
    <w:unhideWhenUsed/>
    <w:rsid w:val="007C7FB8"/>
    <w:pPr>
      <w:spacing w:before="100" w:beforeAutospacing="1" w:after="100" w:afterAutospacing="1" w:line="240" w:lineRule="auto"/>
      <w:jc w:val="both"/>
    </w:pPr>
    <w:rPr>
      <w:rFonts w:ascii="Times New Roman" w:eastAsia="Times New Roman" w:hAnsi="Times New Roman" w:cs="Times New Roman"/>
      <w:sz w:val="24"/>
      <w:szCs w:val="20"/>
      <w:lang w:eastAsia="sl-SI"/>
    </w:rPr>
  </w:style>
  <w:style w:type="paragraph" w:styleId="Kazalovsebine1">
    <w:name w:val="toc 1"/>
    <w:basedOn w:val="Navaden"/>
    <w:next w:val="Navaden"/>
    <w:autoRedefine/>
    <w:uiPriority w:val="39"/>
    <w:semiHidden/>
    <w:unhideWhenUsed/>
    <w:rsid w:val="007C7FB8"/>
    <w:pPr>
      <w:tabs>
        <w:tab w:val="left" w:pos="440"/>
        <w:tab w:val="right" w:leader="dot" w:pos="8488"/>
      </w:tabs>
      <w:spacing w:after="0" w:line="240" w:lineRule="auto"/>
      <w:jc w:val="both"/>
    </w:pPr>
    <w:rPr>
      <w:rFonts w:ascii="Arial" w:eastAsia="Times New Roman" w:hAnsi="Arial" w:cs="Times New Roman"/>
      <w:noProof/>
      <w:sz w:val="20"/>
      <w:szCs w:val="20"/>
      <w:lang w:eastAsia="sl-SI"/>
    </w:rPr>
  </w:style>
  <w:style w:type="paragraph" w:styleId="Kazalovsebine2">
    <w:name w:val="toc 2"/>
    <w:basedOn w:val="Navaden"/>
    <w:next w:val="Navaden"/>
    <w:autoRedefine/>
    <w:uiPriority w:val="39"/>
    <w:semiHidden/>
    <w:unhideWhenUsed/>
    <w:rsid w:val="007C7FB8"/>
    <w:pPr>
      <w:tabs>
        <w:tab w:val="right" w:leader="dot" w:pos="8488"/>
      </w:tabs>
      <w:spacing w:after="0" w:line="240" w:lineRule="auto"/>
      <w:jc w:val="both"/>
    </w:pPr>
    <w:rPr>
      <w:rFonts w:ascii="Arial" w:eastAsia="Times New Roman" w:hAnsi="Arial" w:cs="Times New Roman"/>
      <w:sz w:val="20"/>
      <w:szCs w:val="20"/>
      <w:lang w:eastAsia="sl-SI"/>
    </w:rPr>
  </w:style>
  <w:style w:type="paragraph" w:styleId="Kazalovsebine3">
    <w:name w:val="toc 3"/>
    <w:basedOn w:val="Navaden"/>
    <w:next w:val="Navaden"/>
    <w:autoRedefine/>
    <w:uiPriority w:val="39"/>
    <w:semiHidden/>
    <w:unhideWhenUsed/>
    <w:rsid w:val="007C7FB8"/>
    <w:pPr>
      <w:spacing w:after="0" w:line="240" w:lineRule="auto"/>
      <w:ind w:left="400"/>
      <w:jc w:val="both"/>
    </w:pPr>
    <w:rPr>
      <w:rFonts w:ascii="Arial" w:eastAsia="Times New Roman" w:hAnsi="Arial" w:cs="Times New Roman"/>
      <w:sz w:val="20"/>
      <w:szCs w:val="20"/>
      <w:lang w:eastAsia="sl-SI"/>
    </w:rPr>
  </w:style>
  <w:style w:type="paragraph" w:styleId="Kazalovsebine4">
    <w:name w:val="toc 4"/>
    <w:basedOn w:val="Navaden"/>
    <w:next w:val="Navaden"/>
    <w:autoRedefine/>
    <w:uiPriority w:val="39"/>
    <w:semiHidden/>
    <w:unhideWhenUsed/>
    <w:rsid w:val="007C7FB8"/>
    <w:pPr>
      <w:spacing w:after="100" w:line="276" w:lineRule="auto"/>
      <w:ind w:left="660"/>
      <w:jc w:val="both"/>
    </w:pPr>
    <w:rPr>
      <w:rFonts w:ascii="Calibri" w:eastAsia="Times New Roman" w:hAnsi="Calibri" w:cs="Times New Roman"/>
      <w:lang w:eastAsia="sl-SI"/>
    </w:rPr>
  </w:style>
  <w:style w:type="paragraph" w:styleId="Kazalovsebine5">
    <w:name w:val="toc 5"/>
    <w:basedOn w:val="Navaden"/>
    <w:next w:val="Navaden"/>
    <w:autoRedefine/>
    <w:uiPriority w:val="39"/>
    <w:semiHidden/>
    <w:unhideWhenUsed/>
    <w:rsid w:val="007C7FB8"/>
    <w:pPr>
      <w:spacing w:after="100" w:line="276" w:lineRule="auto"/>
      <w:ind w:left="880"/>
      <w:jc w:val="both"/>
    </w:pPr>
    <w:rPr>
      <w:rFonts w:ascii="Calibri" w:eastAsia="Times New Roman" w:hAnsi="Calibri" w:cs="Times New Roman"/>
      <w:lang w:eastAsia="sl-SI"/>
    </w:rPr>
  </w:style>
  <w:style w:type="paragraph" w:styleId="Kazalovsebine6">
    <w:name w:val="toc 6"/>
    <w:basedOn w:val="Navaden"/>
    <w:next w:val="Navaden"/>
    <w:autoRedefine/>
    <w:uiPriority w:val="39"/>
    <w:semiHidden/>
    <w:unhideWhenUsed/>
    <w:rsid w:val="007C7FB8"/>
    <w:pPr>
      <w:spacing w:after="100" w:line="276" w:lineRule="auto"/>
      <w:ind w:left="1100"/>
      <w:jc w:val="both"/>
    </w:pPr>
    <w:rPr>
      <w:rFonts w:ascii="Calibri" w:eastAsia="Times New Roman" w:hAnsi="Calibri" w:cs="Times New Roman"/>
      <w:lang w:eastAsia="sl-SI"/>
    </w:rPr>
  </w:style>
  <w:style w:type="paragraph" w:styleId="Kazalovsebine7">
    <w:name w:val="toc 7"/>
    <w:basedOn w:val="Navaden"/>
    <w:next w:val="Navaden"/>
    <w:autoRedefine/>
    <w:uiPriority w:val="39"/>
    <w:semiHidden/>
    <w:unhideWhenUsed/>
    <w:rsid w:val="007C7FB8"/>
    <w:pPr>
      <w:spacing w:after="100" w:line="276" w:lineRule="auto"/>
      <w:ind w:left="1320"/>
      <w:jc w:val="both"/>
    </w:pPr>
    <w:rPr>
      <w:rFonts w:ascii="Calibri" w:eastAsia="Times New Roman" w:hAnsi="Calibri" w:cs="Times New Roman"/>
      <w:lang w:eastAsia="sl-SI"/>
    </w:rPr>
  </w:style>
  <w:style w:type="paragraph" w:styleId="Kazalovsebine8">
    <w:name w:val="toc 8"/>
    <w:basedOn w:val="Navaden"/>
    <w:next w:val="Navaden"/>
    <w:autoRedefine/>
    <w:uiPriority w:val="39"/>
    <w:semiHidden/>
    <w:unhideWhenUsed/>
    <w:rsid w:val="007C7FB8"/>
    <w:pPr>
      <w:spacing w:after="100" w:line="276" w:lineRule="auto"/>
      <w:ind w:left="1540"/>
      <w:jc w:val="both"/>
    </w:pPr>
    <w:rPr>
      <w:rFonts w:ascii="Calibri" w:eastAsia="Times New Roman" w:hAnsi="Calibri" w:cs="Times New Roman"/>
      <w:lang w:eastAsia="sl-SI"/>
    </w:rPr>
  </w:style>
  <w:style w:type="paragraph" w:styleId="Kazalovsebine9">
    <w:name w:val="toc 9"/>
    <w:basedOn w:val="Navaden"/>
    <w:next w:val="Navaden"/>
    <w:autoRedefine/>
    <w:uiPriority w:val="39"/>
    <w:semiHidden/>
    <w:unhideWhenUsed/>
    <w:rsid w:val="007C7FB8"/>
    <w:pPr>
      <w:spacing w:after="100" w:line="276" w:lineRule="auto"/>
      <w:ind w:left="1760"/>
      <w:jc w:val="both"/>
    </w:pPr>
    <w:rPr>
      <w:rFonts w:ascii="Calibri" w:eastAsia="Times New Roman" w:hAnsi="Calibri" w:cs="Times New Roman"/>
      <w:lang w:eastAsia="sl-SI"/>
    </w:rPr>
  </w:style>
  <w:style w:type="paragraph" w:styleId="Sprotnaopomba-besedilo">
    <w:name w:val="footnote text"/>
    <w:basedOn w:val="Navaden"/>
    <w:link w:val="Sprotnaopomba-besediloZnak"/>
    <w:uiPriority w:val="99"/>
    <w:semiHidden/>
    <w:unhideWhenUsed/>
    <w:rsid w:val="007C7FB8"/>
    <w:pPr>
      <w:spacing w:after="0" w:line="240" w:lineRule="auto"/>
      <w:jc w:val="both"/>
    </w:pPr>
    <w:rPr>
      <w:rFonts w:ascii="Arial" w:eastAsia="Times New Roman" w:hAnsi="Arial" w:cs="Times New Roman"/>
      <w:sz w:val="20"/>
      <w:szCs w:val="20"/>
      <w:lang w:eastAsia="sl-SI"/>
    </w:rPr>
  </w:style>
  <w:style w:type="character" w:customStyle="1" w:styleId="Sprotnaopomba-besediloZnak">
    <w:name w:val="Sprotna opomba - besedilo Znak"/>
    <w:basedOn w:val="Privzetapisavaodstavka"/>
    <w:link w:val="Sprotnaopomba-besedilo"/>
    <w:uiPriority w:val="99"/>
    <w:semiHidden/>
    <w:rsid w:val="007C7FB8"/>
    <w:rPr>
      <w:rFonts w:ascii="Arial" w:eastAsia="Times New Roman" w:hAnsi="Arial" w:cs="Times New Roman"/>
      <w:sz w:val="20"/>
      <w:szCs w:val="20"/>
      <w:lang w:eastAsia="sl-SI"/>
    </w:rPr>
  </w:style>
  <w:style w:type="paragraph" w:styleId="Pripombabesedilo">
    <w:name w:val="annotation text"/>
    <w:basedOn w:val="Navaden"/>
    <w:link w:val="PripombabesediloZnak"/>
    <w:uiPriority w:val="99"/>
    <w:unhideWhenUsed/>
    <w:rsid w:val="007C7FB8"/>
    <w:pPr>
      <w:spacing w:after="0" w:line="240" w:lineRule="auto"/>
      <w:jc w:val="both"/>
    </w:pPr>
    <w:rPr>
      <w:rFonts w:ascii="Arial" w:eastAsia="Times New Roman" w:hAnsi="Arial" w:cs="Times New Roman"/>
      <w:sz w:val="20"/>
      <w:szCs w:val="20"/>
      <w:lang w:eastAsia="sl-SI"/>
    </w:rPr>
  </w:style>
  <w:style w:type="character" w:customStyle="1" w:styleId="PripombabesediloZnak">
    <w:name w:val="Pripomba – besedilo Znak"/>
    <w:basedOn w:val="Privzetapisavaodstavka"/>
    <w:link w:val="Pripombabesedilo"/>
    <w:uiPriority w:val="99"/>
    <w:rsid w:val="007C7FB8"/>
    <w:rPr>
      <w:rFonts w:ascii="Arial" w:eastAsia="Times New Roman" w:hAnsi="Arial" w:cs="Times New Roman"/>
      <w:sz w:val="20"/>
      <w:szCs w:val="20"/>
      <w:lang w:eastAsia="sl-SI"/>
    </w:rPr>
  </w:style>
  <w:style w:type="paragraph" w:styleId="Glava">
    <w:name w:val="header"/>
    <w:basedOn w:val="Navaden"/>
    <w:link w:val="GlavaZnak"/>
    <w:uiPriority w:val="99"/>
    <w:unhideWhenUsed/>
    <w:rsid w:val="007C7FB8"/>
    <w:pPr>
      <w:tabs>
        <w:tab w:val="center" w:pos="4320"/>
        <w:tab w:val="right" w:pos="8640"/>
      </w:tabs>
      <w:spacing w:after="0" w:line="240" w:lineRule="auto"/>
      <w:jc w:val="both"/>
    </w:pPr>
    <w:rPr>
      <w:rFonts w:ascii="Arial" w:eastAsia="Times New Roman" w:hAnsi="Arial" w:cs="Times New Roman"/>
      <w:sz w:val="20"/>
      <w:szCs w:val="20"/>
      <w:lang w:eastAsia="sl-SI"/>
    </w:rPr>
  </w:style>
  <w:style w:type="character" w:customStyle="1" w:styleId="GlavaZnak">
    <w:name w:val="Glava Znak"/>
    <w:basedOn w:val="Privzetapisavaodstavka"/>
    <w:link w:val="Glava"/>
    <w:uiPriority w:val="99"/>
    <w:rsid w:val="007C7FB8"/>
    <w:rPr>
      <w:rFonts w:ascii="Arial" w:eastAsia="Times New Roman" w:hAnsi="Arial" w:cs="Times New Roman"/>
      <w:sz w:val="20"/>
      <w:szCs w:val="20"/>
      <w:lang w:eastAsia="sl-SI"/>
    </w:rPr>
  </w:style>
  <w:style w:type="paragraph" w:styleId="Noga">
    <w:name w:val="footer"/>
    <w:basedOn w:val="Navaden"/>
    <w:link w:val="NogaZnak"/>
    <w:unhideWhenUsed/>
    <w:rsid w:val="007C7FB8"/>
    <w:pPr>
      <w:tabs>
        <w:tab w:val="center" w:pos="4320"/>
        <w:tab w:val="right" w:pos="8640"/>
      </w:tabs>
      <w:spacing w:after="0" w:line="240" w:lineRule="auto"/>
      <w:jc w:val="both"/>
    </w:pPr>
    <w:rPr>
      <w:rFonts w:ascii="Arial" w:eastAsia="Times New Roman" w:hAnsi="Arial" w:cs="Times New Roman"/>
      <w:sz w:val="20"/>
      <w:szCs w:val="20"/>
      <w:lang w:eastAsia="sl-SI"/>
    </w:rPr>
  </w:style>
  <w:style w:type="character" w:customStyle="1" w:styleId="NogaZnak">
    <w:name w:val="Noga Znak"/>
    <w:basedOn w:val="Privzetapisavaodstavka"/>
    <w:link w:val="Noga"/>
    <w:rsid w:val="007C7FB8"/>
    <w:rPr>
      <w:rFonts w:ascii="Arial" w:eastAsia="Times New Roman" w:hAnsi="Arial" w:cs="Times New Roman"/>
      <w:sz w:val="20"/>
      <w:szCs w:val="20"/>
      <w:lang w:eastAsia="sl-SI"/>
    </w:rPr>
  </w:style>
  <w:style w:type="paragraph" w:styleId="Naslov">
    <w:name w:val="Title"/>
    <w:basedOn w:val="Navaden"/>
    <w:next w:val="Navaden"/>
    <w:link w:val="NaslovZnak"/>
    <w:uiPriority w:val="99"/>
    <w:qFormat/>
    <w:rsid w:val="007C7FB8"/>
    <w:pPr>
      <w:keepNext/>
      <w:keepLines/>
      <w:spacing w:after="720" w:line="240" w:lineRule="auto"/>
      <w:jc w:val="center"/>
    </w:pPr>
    <w:rPr>
      <w:rFonts w:ascii="Arial" w:eastAsia="Times New Roman" w:hAnsi="Arial" w:cs="Times New Roman"/>
      <w:b/>
      <w:bCs/>
      <w:caps/>
      <w:kern w:val="28"/>
      <w:sz w:val="28"/>
      <w:szCs w:val="32"/>
      <w:lang w:eastAsia="sl-SI"/>
    </w:rPr>
  </w:style>
  <w:style w:type="character" w:customStyle="1" w:styleId="NaslovZnak">
    <w:name w:val="Naslov Znak"/>
    <w:basedOn w:val="Privzetapisavaodstavka"/>
    <w:link w:val="Naslov"/>
    <w:uiPriority w:val="99"/>
    <w:rsid w:val="007C7FB8"/>
    <w:rPr>
      <w:rFonts w:ascii="Arial" w:eastAsia="Times New Roman" w:hAnsi="Arial" w:cs="Times New Roman"/>
      <w:b/>
      <w:bCs/>
      <w:caps/>
      <w:kern w:val="28"/>
      <w:sz w:val="28"/>
      <w:szCs w:val="32"/>
      <w:lang w:eastAsia="sl-SI"/>
    </w:rPr>
  </w:style>
  <w:style w:type="paragraph" w:styleId="Podnaslov">
    <w:name w:val="Subtitle"/>
    <w:basedOn w:val="Navaden"/>
    <w:next w:val="Navaden"/>
    <w:link w:val="PodnaslovZnak"/>
    <w:uiPriority w:val="99"/>
    <w:qFormat/>
    <w:rsid w:val="007C7FB8"/>
    <w:pPr>
      <w:keepNext/>
      <w:keepLines/>
      <w:spacing w:after="240" w:line="240" w:lineRule="auto"/>
      <w:jc w:val="both"/>
    </w:pPr>
    <w:rPr>
      <w:rFonts w:ascii="Arial" w:eastAsia="Times New Roman" w:hAnsi="Arial" w:cs="Times New Roman"/>
      <w:b/>
      <w:sz w:val="20"/>
      <w:szCs w:val="20"/>
      <w:lang w:eastAsia="sl-SI"/>
    </w:rPr>
  </w:style>
  <w:style w:type="character" w:customStyle="1" w:styleId="PodnaslovZnak">
    <w:name w:val="Podnaslov Znak"/>
    <w:basedOn w:val="Privzetapisavaodstavka"/>
    <w:link w:val="Podnaslov"/>
    <w:uiPriority w:val="99"/>
    <w:rsid w:val="007C7FB8"/>
    <w:rPr>
      <w:rFonts w:ascii="Arial" w:eastAsia="Times New Roman" w:hAnsi="Arial" w:cs="Times New Roman"/>
      <w:b/>
      <w:sz w:val="20"/>
      <w:szCs w:val="20"/>
      <w:lang w:eastAsia="sl-SI"/>
    </w:rPr>
  </w:style>
  <w:style w:type="paragraph" w:styleId="Zgradbadokumenta">
    <w:name w:val="Document Map"/>
    <w:basedOn w:val="Navaden"/>
    <w:link w:val="ZgradbadokumentaZnak"/>
    <w:uiPriority w:val="99"/>
    <w:semiHidden/>
    <w:unhideWhenUsed/>
    <w:rsid w:val="007C7FB8"/>
    <w:pPr>
      <w:spacing w:after="0" w:line="240" w:lineRule="auto"/>
      <w:jc w:val="both"/>
    </w:pPr>
    <w:rPr>
      <w:rFonts w:ascii="Tahoma" w:eastAsia="Times New Roman" w:hAnsi="Tahoma" w:cs="Times New Roman"/>
      <w:sz w:val="16"/>
      <w:szCs w:val="16"/>
      <w:lang w:eastAsia="sl-SI"/>
    </w:rPr>
  </w:style>
  <w:style w:type="character" w:customStyle="1" w:styleId="ZgradbadokumentaZnak">
    <w:name w:val="Zgradba dokumenta Znak"/>
    <w:basedOn w:val="Privzetapisavaodstavka"/>
    <w:link w:val="Zgradbadokumenta"/>
    <w:uiPriority w:val="99"/>
    <w:semiHidden/>
    <w:rsid w:val="007C7FB8"/>
    <w:rPr>
      <w:rFonts w:ascii="Tahoma" w:eastAsia="Times New Roman" w:hAnsi="Tahoma" w:cs="Times New Roman"/>
      <w:sz w:val="16"/>
      <w:szCs w:val="16"/>
      <w:lang w:eastAsia="sl-SI"/>
    </w:rPr>
  </w:style>
  <w:style w:type="paragraph" w:styleId="Zadevapripombe">
    <w:name w:val="annotation subject"/>
    <w:basedOn w:val="Pripombabesedilo"/>
    <w:next w:val="Pripombabesedilo"/>
    <w:link w:val="ZadevapripombeZnak"/>
    <w:uiPriority w:val="99"/>
    <w:semiHidden/>
    <w:unhideWhenUsed/>
    <w:rsid w:val="007C7FB8"/>
    <w:rPr>
      <w:b/>
      <w:bCs/>
    </w:rPr>
  </w:style>
  <w:style w:type="character" w:customStyle="1" w:styleId="ZadevapripombeZnak">
    <w:name w:val="Zadeva pripombe Znak"/>
    <w:basedOn w:val="PripombabesediloZnak"/>
    <w:link w:val="Zadevapripombe"/>
    <w:uiPriority w:val="99"/>
    <w:semiHidden/>
    <w:rsid w:val="007C7FB8"/>
    <w:rPr>
      <w:rFonts w:ascii="Arial" w:eastAsia="Times New Roman" w:hAnsi="Arial" w:cs="Times New Roman"/>
      <w:b/>
      <w:bCs/>
      <w:sz w:val="20"/>
      <w:szCs w:val="20"/>
      <w:lang w:eastAsia="sl-SI"/>
    </w:rPr>
  </w:style>
  <w:style w:type="paragraph" w:styleId="Besedilooblaka">
    <w:name w:val="Balloon Text"/>
    <w:basedOn w:val="Navaden"/>
    <w:link w:val="BesedilooblakaZnak"/>
    <w:uiPriority w:val="99"/>
    <w:semiHidden/>
    <w:unhideWhenUsed/>
    <w:rsid w:val="007C7FB8"/>
    <w:pPr>
      <w:spacing w:after="0" w:line="240" w:lineRule="auto"/>
      <w:jc w:val="both"/>
    </w:pPr>
    <w:rPr>
      <w:rFonts w:ascii="Tahoma" w:eastAsia="Times New Roman" w:hAnsi="Tahoma" w:cs="Tahoma"/>
      <w:sz w:val="16"/>
      <w:szCs w:val="16"/>
      <w:lang w:eastAsia="sl-SI"/>
    </w:rPr>
  </w:style>
  <w:style w:type="character" w:customStyle="1" w:styleId="BesedilooblakaZnak">
    <w:name w:val="Besedilo oblačka Znak"/>
    <w:basedOn w:val="Privzetapisavaodstavka"/>
    <w:link w:val="Besedilooblaka"/>
    <w:uiPriority w:val="99"/>
    <w:semiHidden/>
    <w:rsid w:val="007C7FB8"/>
    <w:rPr>
      <w:rFonts w:ascii="Tahoma" w:eastAsia="Times New Roman" w:hAnsi="Tahoma" w:cs="Tahoma"/>
      <w:sz w:val="16"/>
      <w:szCs w:val="16"/>
      <w:lang w:eastAsia="sl-SI"/>
    </w:rPr>
  </w:style>
  <w:style w:type="character" w:customStyle="1" w:styleId="BrezrazmikovZnak">
    <w:name w:val="Brez razmikov Znak"/>
    <w:link w:val="Brezrazmikov"/>
    <w:uiPriority w:val="1"/>
    <w:locked/>
    <w:rsid w:val="007C7FB8"/>
    <w:rPr>
      <w:rFonts w:ascii="Calibri" w:eastAsia="Calibri" w:hAnsi="Calibri" w:cs="Calibri"/>
    </w:rPr>
  </w:style>
  <w:style w:type="paragraph" w:styleId="Brezrazmikov">
    <w:name w:val="No Spacing"/>
    <w:link w:val="BrezrazmikovZnak"/>
    <w:uiPriority w:val="1"/>
    <w:qFormat/>
    <w:rsid w:val="007C7FB8"/>
    <w:pPr>
      <w:spacing w:after="0" w:line="240" w:lineRule="auto"/>
      <w:jc w:val="both"/>
    </w:pPr>
    <w:rPr>
      <w:rFonts w:ascii="Calibri" w:eastAsia="Calibri" w:hAnsi="Calibri" w:cs="Calibri"/>
    </w:rPr>
  </w:style>
  <w:style w:type="character" w:customStyle="1" w:styleId="OdstavekseznamaZnak">
    <w:name w:val="Odstavek seznama Znak"/>
    <w:aliases w:val="Tabela - prazna vrstica Znak,Odstavek seznama_IP Znak,Seznam_IP_1 Znak,naslov 1 Znak,List Paragraph compact Znak,Normal bullet 2 Znak,Paragraphe de liste 2 Znak,Reference list Znak,Bullet list Znak,Numbered List Znak,Paragraph Znak"/>
    <w:link w:val="Odstavekseznama"/>
    <w:uiPriority w:val="34"/>
    <w:qFormat/>
    <w:locked/>
    <w:rsid w:val="007C7FB8"/>
  </w:style>
  <w:style w:type="paragraph" w:styleId="Odstavekseznama">
    <w:name w:val="List Paragraph"/>
    <w:aliases w:val="Tabela - prazna vrstica,Odstavek seznama_IP,Seznam_IP_1,naslov 1,List Paragraph compact,Normal bullet 2,Paragraphe de liste 2,Reference list,Bullet list,Numbered List,1st level - Bullet List Paragraph,Lettre d'introduction,Paragraph,K1"/>
    <w:basedOn w:val="Navaden"/>
    <w:link w:val="OdstavekseznamaZnak"/>
    <w:uiPriority w:val="34"/>
    <w:qFormat/>
    <w:rsid w:val="007C7FB8"/>
    <w:pPr>
      <w:spacing w:after="0" w:line="240" w:lineRule="auto"/>
      <w:ind w:left="708"/>
      <w:jc w:val="both"/>
    </w:pPr>
  </w:style>
  <w:style w:type="paragraph" w:styleId="NaslovTOC">
    <w:name w:val="TOC Heading"/>
    <w:basedOn w:val="Naslov1"/>
    <w:next w:val="Navaden"/>
    <w:uiPriority w:val="39"/>
    <w:semiHidden/>
    <w:unhideWhenUsed/>
    <w:qFormat/>
    <w:rsid w:val="007C7FB8"/>
    <w:pPr>
      <w:spacing w:before="240" w:line="256" w:lineRule="auto"/>
      <w:outlineLvl w:val="9"/>
    </w:pPr>
    <w:rPr>
      <w:rFonts w:ascii="Calibri Light" w:hAnsi="Calibri Light" w:cs="Times New Roman"/>
      <w:b w:val="0"/>
      <w:color w:val="2F5496"/>
      <w:sz w:val="32"/>
      <w:szCs w:val="32"/>
    </w:rPr>
  </w:style>
  <w:style w:type="paragraph" w:customStyle="1" w:styleId="datumtevilka">
    <w:name w:val="datum številka"/>
    <w:basedOn w:val="Navaden"/>
    <w:qFormat/>
    <w:rsid w:val="007C7FB8"/>
    <w:pPr>
      <w:tabs>
        <w:tab w:val="left" w:pos="1701"/>
      </w:tabs>
      <w:spacing w:after="0" w:line="240" w:lineRule="auto"/>
      <w:jc w:val="both"/>
    </w:pPr>
    <w:rPr>
      <w:rFonts w:ascii="Arial" w:eastAsia="Times New Roman" w:hAnsi="Arial" w:cs="Times New Roman"/>
      <w:sz w:val="20"/>
      <w:szCs w:val="20"/>
      <w:lang w:eastAsia="sl-SI"/>
    </w:rPr>
  </w:style>
  <w:style w:type="paragraph" w:customStyle="1" w:styleId="ZADEVA">
    <w:name w:val="ZADEVA"/>
    <w:basedOn w:val="Navaden"/>
    <w:uiPriority w:val="99"/>
    <w:qFormat/>
    <w:rsid w:val="007C7FB8"/>
    <w:pPr>
      <w:tabs>
        <w:tab w:val="left" w:pos="1701"/>
      </w:tabs>
      <w:spacing w:after="0" w:line="240" w:lineRule="auto"/>
      <w:ind w:left="1701" w:hanging="1701"/>
      <w:jc w:val="both"/>
    </w:pPr>
    <w:rPr>
      <w:rFonts w:ascii="Arial" w:eastAsia="Times New Roman" w:hAnsi="Arial" w:cs="Times New Roman"/>
      <w:b/>
      <w:sz w:val="20"/>
      <w:szCs w:val="20"/>
      <w:lang w:val="it-IT" w:eastAsia="sl-SI"/>
    </w:rPr>
  </w:style>
  <w:style w:type="paragraph" w:customStyle="1" w:styleId="podpisi">
    <w:name w:val="podpisi"/>
    <w:basedOn w:val="Navaden"/>
    <w:qFormat/>
    <w:rsid w:val="007C7FB8"/>
    <w:pPr>
      <w:tabs>
        <w:tab w:val="left" w:pos="3402"/>
      </w:tabs>
      <w:spacing w:after="0" w:line="240" w:lineRule="auto"/>
      <w:jc w:val="both"/>
    </w:pPr>
    <w:rPr>
      <w:rFonts w:ascii="Arial" w:eastAsia="Times New Roman" w:hAnsi="Arial" w:cs="Times New Roman"/>
      <w:sz w:val="20"/>
      <w:szCs w:val="20"/>
      <w:lang w:val="it-IT" w:eastAsia="sl-SI"/>
    </w:rPr>
  </w:style>
  <w:style w:type="paragraph" w:customStyle="1" w:styleId="Nastevanje1">
    <w:name w:val="Nastevanje 1"/>
    <w:basedOn w:val="Navaden"/>
    <w:rsid w:val="007C7FB8"/>
    <w:pPr>
      <w:numPr>
        <w:numId w:val="1"/>
      </w:numPr>
      <w:tabs>
        <w:tab w:val="left" w:pos="567"/>
      </w:tabs>
      <w:spacing w:after="0" w:line="260" w:lineRule="atLeast"/>
      <w:ind w:left="568"/>
      <w:jc w:val="both"/>
    </w:pPr>
    <w:rPr>
      <w:rFonts w:ascii="Arial" w:eastAsia="Times New Roman" w:hAnsi="Arial" w:cs="Times New Roman"/>
      <w:sz w:val="20"/>
      <w:szCs w:val="20"/>
      <w:lang w:eastAsia="sl-SI"/>
    </w:rPr>
  </w:style>
  <w:style w:type="paragraph" w:customStyle="1" w:styleId="Nastevanje3">
    <w:name w:val="Nastevanje 3"/>
    <w:basedOn w:val="Navaden"/>
    <w:uiPriority w:val="99"/>
    <w:rsid w:val="007C7FB8"/>
    <w:pPr>
      <w:numPr>
        <w:numId w:val="2"/>
      </w:numPr>
      <w:tabs>
        <w:tab w:val="left" w:pos="709"/>
      </w:tabs>
      <w:spacing w:after="0" w:line="240" w:lineRule="auto"/>
      <w:jc w:val="both"/>
    </w:pPr>
    <w:rPr>
      <w:rFonts w:ascii="Arial" w:eastAsia="Times New Roman" w:hAnsi="Arial" w:cs="Times New Roman"/>
      <w:sz w:val="20"/>
      <w:szCs w:val="20"/>
      <w:lang w:eastAsia="sl-SI"/>
    </w:rPr>
  </w:style>
  <w:style w:type="paragraph" w:customStyle="1" w:styleId="NavadenPred">
    <w:name w:val="Navaden Pred"/>
    <w:basedOn w:val="Navaden"/>
    <w:uiPriority w:val="99"/>
    <w:rsid w:val="007C7FB8"/>
    <w:pPr>
      <w:keepNext/>
      <w:spacing w:after="0" w:line="260" w:lineRule="atLeast"/>
      <w:jc w:val="both"/>
    </w:pPr>
    <w:rPr>
      <w:rFonts w:ascii="Arial" w:eastAsia="Times New Roman" w:hAnsi="Arial" w:cs="Times New Roman"/>
      <w:sz w:val="20"/>
      <w:szCs w:val="20"/>
      <w:lang w:eastAsia="sl-SI"/>
    </w:rPr>
  </w:style>
  <w:style w:type="character" w:customStyle="1" w:styleId="AlineazaodstavkomZnak">
    <w:name w:val="Alinea za odstavkom Znak"/>
    <w:link w:val="Alineazaodstavkom"/>
    <w:locked/>
    <w:rsid w:val="007C7FB8"/>
    <w:rPr>
      <w:lang w:val="x-none" w:eastAsia="x-none"/>
    </w:rPr>
  </w:style>
  <w:style w:type="paragraph" w:customStyle="1" w:styleId="Alineazaodstavkom">
    <w:name w:val="Alinea za odstavkom"/>
    <w:basedOn w:val="Navaden"/>
    <w:link w:val="AlineazaodstavkomZnak"/>
    <w:qFormat/>
    <w:rsid w:val="007C7FB8"/>
    <w:pPr>
      <w:numPr>
        <w:numId w:val="3"/>
      </w:numPr>
      <w:tabs>
        <w:tab w:val="left" w:pos="540"/>
        <w:tab w:val="left" w:pos="900"/>
      </w:tabs>
      <w:spacing w:after="0" w:line="240" w:lineRule="auto"/>
      <w:jc w:val="both"/>
    </w:pPr>
    <w:rPr>
      <w:lang w:val="x-none" w:eastAsia="x-none"/>
    </w:rPr>
  </w:style>
  <w:style w:type="paragraph" w:customStyle="1" w:styleId="Vir">
    <w:name w:val="Vir"/>
    <w:basedOn w:val="Navaden"/>
    <w:next w:val="Navaden"/>
    <w:uiPriority w:val="99"/>
    <w:rsid w:val="007C7FB8"/>
    <w:pPr>
      <w:spacing w:before="120" w:after="0" w:line="240" w:lineRule="atLeast"/>
      <w:jc w:val="center"/>
    </w:pPr>
    <w:rPr>
      <w:rFonts w:ascii="Arial" w:eastAsia="Times New Roman" w:hAnsi="Arial" w:cs="Arial"/>
      <w:sz w:val="20"/>
      <w:szCs w:val="16"/>
      <w:lang w:eastAsia="sl-SI"/>
    </w:rPr>
  </w:style>
  <w:style w:type="paragraph" w:customStyle="1" w:styleId="Default">
    <w:name w:val="Default"/>
    <w:uiPriority w:val="99"/>
    <w:rsid w:val="007C7FB8"/>
    <w:pPr>
      <w:autoSpaceDE w:val="0"/>
      <w:autoSpaceDN w:val="0"/>
      <w:adjustRightInd w:val="0"/>
      <w:spacing w:after="0" w:line="240" w:lineRule="auto"/>
      <w:jc w:val="both"/>
    </w:pPr>
    <w:rPr>
      <w:rFonts w:ascii="Arial" w:eastAsia="Times New Roman" w:hAnsi="Arial" w:cs="Arial"/>
      <w:color w:val="000000"/>
      <w:sz w:val="24"/>
      <w:szCs w:val="24"/>
      <w:lang w:eastAsia="sl-SI"/>
    </w:rPr>
  </w:style>
  <w:style w:type="paragraph" w:customStyle="1" w:styleId="TabelaNaslov1">
    <w:name w:val="Tabela Naslov 1"/>
    <w:basedOn w:val="Navaden"/>
    <w:uiPriority w:val="99"/>
    <w:rsid w:val="007C7FB8"/>
    <w:pPr>
      <w:spacing w:after="0" w:line="240" w:lineRule="auto"/>
      <w:jc w:val="center"/>
    </w:pPr>
    <w:rPr>
      <w:rFonts w:ascii="Arial" w:eastAsia="Times New Roman" w:hAnsi="Arial" w:cs="Times New Roman"/>
      <w:b/>
      <w:sz w:val="18"/>
      <w:szCs w:val="20"/>
      <w:lang w:eastAsia="sl-SI"/>
    </w:rPr>
  </w:style>
  <w:style w:type="paragraph" w:customStyle="1" w:styleId="TabelaLevo">
    <w:name w:val="Tabela Levo"/>
    <w:basedOn w:val="Navaden"/>
    <w:uiPriority w:val="99"/>
    <w:rsid w:val="007C7FB8"/>
    <w:pPr>
      <w:spacing w:after="0" w:line="260" w:lineRule="atLeast"/>
      <w:jc w:val="both"/>
    </w:pPr>
    <w:rPr>
      <w:rFonts w:ascii="Arial" w:eastAsia="Times New Roman" w:hAnsi="Arial" w:cs="Times New Roman"/>
      <w:sz w:val="18"/>
      <w:szCs w:val="20"/>
      <w:lang w:eastAsia="sl-SI"/>
    </w:rPr>
  </w:style>
  <w:style w:type="paragraph" w:customStyle="1" w:styleId="TabelaSredina">
    <w:name w:val="Tabela Sredina"/>
    <w:basedOn w:val="Navaden"/>
    <w:uiPriority w:val="99"/>
    <w:rsid w:val="007C7FB8"/>
    <w:pPr>
      <w:spacing w:after="0" w:line="260" w:lineRule="atLeast"/>
      <w:jc w:val="center"/>
    </w:pPr>
    <w:rPr>
      <w:rFonts w:ascii="Arial" w:eastAsia="Times New Roman" w:hAnsi="Arial" w:cs="Times New Roman"/>
      <w:sz w:val="18"/>
      <w:szCs w:val="20"/>
      <w:lang w:eastAsia="sl-SI"/>
    </w:rPr>
  </w:style>
  <w:style w:type="paragraph" w:customStyle="1" w:styleId="TabelaLevoP">
    <w:name w:val="Tabela Levo P"/>
    <w:basedOn w:val="Navaden"/>
    <w:uiPriority w:val="99"/>
    <w:rsid w:val="007C7FB8"/>
    <w:pPr>
      <w:spacing w:after="0" w:line="260" w:lineRule="atLeast"/>
      <w:jc w:val="both"/>
    </w:pPr>
    <w:rPr>
      <w:rFonts w:ascii="Arial" w:eastAsia="Times New Roman" w:hAnsi="Arial" w:cs="Times New Roman"/>
      <w:b/>
      <w:sz w:val="18"/>
      <w:szCs w:val="20"/>
      <w:lang w:eastAsia="sl-SI"/>
    </w:rPr>
  </w:style>
  <w:style w:type="paragraph" w:customStyle="1" w:styleId="TabelaSredinaP">
    <w:name w:val="Tabela Sredina P"/>
    <w:basedOn w:val="Navaden"/>
    <w:uiPriority w:val="99"/>
    <w:rsid w:val="007C7FB8"/>
    <w:pPr>
      <w:spacing w:after="0" w:line="260" w:lineRule="atLeast"/>
      <w:jc w:val="center"/>
    </w:pPr>
    <w:rPr>
      <w:rFonts w:ascii="Arial" w:eastAsia="Times New Roman" w:hAnsi="Arial" w:cs="Times New Roman"/>
      <w:b/>
      <w:sz w:val="18"/>
      <w:szCs w:val="20"/>
      <w:lang w:eastAsia="sl-SI"/>
    </w:rPr>
  </w:style>
  <w:style w:type="paragraph" w:customStyle="1" w:styleId="Odstavekseznama1">
    <w:name w:val="Odstavek seznama1"/>
    <w:basedOn w:val="Navaden"/>
    <w:qFormat/>
    <w:rsid w:val="007C7FB8"/>
    <w:pPr>
      <w:spacing w:after="200" w:line="276" w:lineRule="auto"/>
      <w:ind w:left="720"/>
      <w:contextualSpacing/>
      <w:jc w:val="both"/>
    </w:pPr>
    <w:rPr>
      <w:rFonts w:ascii="Calibri" w:eastAsia="Calibri" w:hAnsi="Calibri" w:cs="Times New Roman"/>
      <w:lang w:eastAsia="sl-SI"/>
    </w:rPr>
  </w:style>
  <w:style w:type="paragraph" w:customStyle="1" w:styleId="odstavek">
    <w:name w:val="odstavek"/>
    <w:basedOn w:val="Navaden"/>
    <w:rsid w:val="007C7FB8"/>
    <w:pPr>
      <w:spacing w:before="100" w:beforeAutospacing="1" w:after="100" w:afterAutospacing="1" w:line="240" w:lineRule="auto"/>
      <w:jc w:val="both"/>
    </w:pPr>
    <w:rPr>
      <w:rFonts w:ascii="Times New Roman" w:eastAsia="Calibri" w:hAnsi="Times New Roman" w:cs="Times New Roman"/>
      <w:sz w:val="24"/>
      <w:szCs w:val="20"/>
      <w:lang w:eastAsia="sl-SI"/>
    </w:rPr>
  </w:style>
  <w:style w:type="character" w:customStyle="1" w:styleId="lenZnak">
    <w:name w:val="Člen Znak"/>
    <w:link w:val="len"/>
    <w:locked/>
    <w:rsid w:val="007C7FB8"/>
    <w:rPr>
      <w:b/>
      <w:lang w:val="x-none" w:eastAsia="x-none"/>
    </w:rPr>
  </w:style>
  <w:style w:type="paragraph" w:customStyle="1" w:styleId="len">
    <w:name w:val="Člen"/>
    <w:basedOn w:val="Navaden"/>
    <w:link w:val="lenZnak"/>
    <w:qFormat/>
    <w:rsid w:val="007C7FB8"/>
    <w:pPr>
      <w:suppressAutoHyphens/>
      <w:overflowPunct w:val="0"/>
      <w:autoSpaceDE w:val="0"/>
      <w:autoSpaceDN w:val="0"/>
      <w:adjustRightInd w:val="0"/>
      <w:spacing w:before="480" w:after="0" w:line="240" w:lineRule="auto"/>
      <w:jc w:val="center"/>
    </w:pPr>
    <w:rPr>
      <w:b/>
      <w:lang w:val="x-none" w:eastAsia="x-none"/>
    </w:rPr>
  </w:style>
  <w:style w:type="character" w:customStyle="1" w:styleId="OdstavekZnak">
    <w:name w:val="Odstavek Znak"/>
    <w:link w:val="Odstavek0"/>
    <w:locked/>
    <w:rsid w:val="007C7FB8"/>
    <w:rPr>
      <w:lang w:val="x-none" w:eastAsia="x-none"/>
    </w:rPr>
  </w:style>
  <w:style w:type="paragraph" w:customStyle="1" w:styleId="Odstavek0">
    <w:name w:val="Odstavek"/>
    <w:basedOn w:val="Navaden"/>
    <w:link w:val="OdstavekZnak"/>
    <w:qFormat/>
    <w:rsid w:val="007C7FB8"/>
    <w:pPr>
      <w:overflowPunct w:val="0"/>
      <w:autoSpaceDE w:val="0"/>
      <w:autoSpaceDN w:val="0"/>
      <w:adjustRightInd w:val="0"/>
      <w:spacing w:before="240" w:after="0" w:line="240" w:lineRule="auto"/>
      <w:ind w:firstLine="1021"/>
      <w:jc w:val="both"/>
    </w:pPr>
    <w:rPr>
      <w:lang w:val="x-none" w:eastAsia="x-none"/>
    </w:rPr>
  </w:style>
  <w:style w:type="paragraph" w:customStyle="1" w:styleId="lennaslov">
    <w:name w:val="Člen_naslov"/>
    <w:basedOn w:val="len"/>
    <w:uiPriority w:val="99"/>
    <w:qFormat/>
    <w:rsid w:val="007C7FB8"/>
    <w:pPr>
      <w:spacing w:before="0"/>
    </w:pPr>
  </w:style>
  <w:style w:type="character" w:customStyle="1" w:styleId="BesediloZnak">
    <w:name w:val="Besedilo Znak"/>
    <w:link w:val="Besedilo"/>
    <w:locked/>
    <w:rsid w:val="007C7FB8"/>
    <w:rPr>
      <w:rFonts w:ascii="Arial" w:hAnsi="Arial" w:cs="Arial"/>
      <w:bCs/>
      <w:lang w:val="x-none" w:eastAsia="x-none"/>
    </w:rPr>
  </w:style>
  <w:style w:type="paragraph" w:customStyle="1" w:styleId="Besedilo">
    <w:name w:val="Besedilo"/>
    <w:basedOn w:val="Navaden"/>
    <w:link w:val="BesediloZnak"/>
    <w:autoRedefine/>
    <w:qFormat/>
    <w:rsid w:val="007C7FB8"/>
    <w:pPr>
      <w:spacing w:before="120" w:after="120" w:line="240" w:lineRule="auto"/>
      <w:jc w:val="both"/>
    </w:pPr>
    <w:rPr>
      <w:rFonts w:ascii="Arial" w:hAnsi="Arial" w:cs="Arial"/>
      <w:bCs/>
      <w:lang w:val="x-none" w:eastAsia="x-none"/>
    </w:rPr>
  </w:style>
  <w:style w:type="paragraph" w:customStyle="1" w:styleId="style26">
    <w:name w:val="style26"/>
    <w:basedOn w:val="Navaden"/>
    <w:uiPriority w:val="99"/>
    <w:rsid w:val="007C7FB8"/>
    <w:pPr>
      <w:spacing w:before="100" w:beforeAutospacing="1" w:after="100" w:afterAutospacing="1" w:line="240" w:lineRule="auto"/>
      <w:jc w:val="both"/>
    </w:pPr>
    <w:rPr>
      <w:rFonts w:ascii="Times New Roman" w:eastAsia="Times New Roman" w:hAnsi="Times New Roman" w:cs="Times New Roman"/>
      <w:sz w:val="24"/>
      <w:szCs w:val="20"/>
      <w:lang w:eastAsia="sl-SI"/>
    </w:rPr>
  </w:style>
  <w:style w:type="character" w:customStyle="1" w:styleId="NaslovnadlenomZnak">
    <w:name w:val="Naslov nad členom Znak"/>
    <w:link w:val="Naslovnadlenom"/>
    <w:locked/>
    <w:rsid w:val="007C7FB8"/>
    <w:rPr>
      <w:rFonts w:ascii="Arial" w:hAnsi="Arial" w:cs="Arial"/>
      <w:b/>
      <w:lang w:val="x-none" w:eastAsia="x-none"/>
    </w:rPr>
  </w:style>
  <w:style w:type="paragraph" w:customStyle="1" w:styleId="Naslovnadlenom">
    <w:name w:val="Naslov nad členom"/>
    <w:basedOn w:val="Navaden"/>
    <w:link w:val="NaslovnadlenomZnak"/>
    <w:qFormat/>
    <w:rsid w:val="007C7FB8"/>
    <w:pPr>
      <w:tabs>
        <w:tab w:val="left" w:pos="540"/>
        <w:tab w:val="left" w:pos="900"/>
      </w:tabs>
      <w:overflowPunct w:val="0"/>
      <w:autoSpaceDE w:val="0"/>
      <w:autoSpaceDN w:val="0"/>
      <w:adjustRightInd w:val="0"/>
      <w:spacing w:before="480" w:after="0" w:line="240" w:lineRule="auto"/>
      <w:jc w:val="center"/>
    </w:pPr>
    <w:rPr>
      <w:rFonts w:ascii="Arial" w:hAnsi="Arial" w:cs="Arial"/>
      <w:b/>
      <w:lang w:val="x-none" w:eastAsia="x-none"/>
    </w:rPr>
  </w:style>
  <w:style w:type="paragraph" w:customStyle="1" w:styleId="len0">
    <w:name w:val="len"/>
    <w:basedOn w:val="Navaden"/>
    <w:uiPriority w:val="99"/>
    <w:rsid w:val="007C7FB8"/>
    <w:pPr>
      <w:spacing w:before="100" w:beforeAutospacing="1" w:after="100" w:afterAutospacing="1" w:line="240" w:lineRule="auto"/>
      <w:jc w:val="both"/>
    </w:pPr>
    <w:rPr>
      <w:rFonts w:ascii="Times New Roman" w:eastAsia="Times New Roman" w:hAnsi="Times New Roman" w:cs="Times New Roman"/>
      <w:sz w:val="24"/>
      <w:szCs w:val="20"/>
      <w:lang w:eastAsia="sl-SI"/>
    </w:rPr>
  </w:style>
  <w:style w:type="paragraph" w:customStyle="1" w:styleId="doc-ti">
    <w:name w:val="doc-ti"/>
    <w:basedOn w:val="Navaden"/>
    <w:uiPriority w:val="99"/>
    <w:rsid w:val="007C7FB8"/>
    <w:pPr>
      <w:spacing w:before="100" w:beforeAutospacing="1" w:after="100" w:afterAutospacing="1" w:line="240" w:lineRule="auto"/>
      <w:jc w:val="both"/>
    </w:pPr>
    <w:rPr>
      <w:rFonts w:ascii="Times New Roman" w:eastAsia="Times New Roman" w:hAnsi="Times New Roman" w:cs="Times New Roman"/>
      <w:sz w:val="24"/>
      <w:szCs w:val="20"/>
      <w:lang w:eastAsia="sl-SI"/>
    </w:rPr>
  </w:style>
  <w:style w:type="paragraph" w:customStyle="1" w:styleId="Znak5Znak">
    <w:name w:val="Znak5 Znak"/>
    <w:basedOn w:val="Navaden"/>
    <w:uiPriority w:val="99"/>
    <w:rsid w:val="007C7FB8"/>
    <w:pPr>
      <w:spacing w:line="240" w:lineRule="exact"/>
    </w:pPr>
    <w:rPr>
      <w:rFonts w:ascii="Tahoma" w:eastAsia="Times New Roman" w:hAnsi="Tahoma" w:cs="Times New Roman"/>
      <w:sz w:val="20"/>
      <w:szCs w:val="20"/>
      <w:lang w:val="en-US"/>
    </w:rPr>
  </w:style>
  <w:style w:type="character" w:customStyle="1" w:styleId="Bodytext">
    <w:name w:val="Body text_"/>
    <w:link w:val="Telobesedila6"/>
    <w:locked/>
    <w:rsid w:val="007C7FB8"/>
    <w:rPr>
      <w:rFonts w:ascii="Arial" w:eastAsia="Arial" w:hAnsi="Arial" w:cs="Arial"/>
      <w:sz w:val="18"/>
      <w:szCs w:val="18"/>
      <w:shd w:val="clear" w:color="auto" w:fill="FFFFFF"/>
    </w:rPr>
  </w:style>
  <w:style w:type="paragraph" w:customStyle="1" w:styleId="Telobesedila6">
    <w:name w:val="Telo besedila6"/>
    <w:basedOn w:val="Navaden"/>
    <w:link w:val="Bodytext"/>
    <w:rsid w:val="007C7FB8"/>
    <w:pPr>
      <w:shd w:val="clear" w:color="auto" w:fill="FFFFFF"/>
      <w:spacing w:before="300" w:after="240" w:line="245" w:lineRule="exact"/>
      <w:ind w:left="23" w:right="40" w:hanging="420"/>
      <w:jc w:val="both"/>
    </w:pPr>
    <w:rPr>
      <w:rFonts w:ascii="Arial" w:eastAsia="Arial" w:hAnsi="Arial" w:cs="Arial"/>
      <w:sz w:val="18"/>
      <w:szCs w:val="18"/>
    </w:rPr>
  </w:style>
  <w:style w:type="character" w:customStyle="1" w:styleId="Heading2">
    <w:name w:val="Heading #2_"/>
    <w:link w:val="Heading20"/>
    <w:locked/>
    <w:rsid w:val="007C7FB8"/>
    <w:rPr>
      <w:rFonts w:ascii="Arial" w:eastAsia="Arial" w:hAnsi="Arial" w:cs="Arial"/>
      <w:sz w:val="18"/>
      <w:szCs w:val="18"/>
      <w:shd w:val="clear" w:color="auto" w:fill="FFFFFF"/>
    </w:rPr>
  </w:style>
  <w:style w:type="paragraph" w:customStyle="1" w:styleId="Heading20">
    <w:name w:val="Heading #2"/>
    <w:basedOn w:val="Navaden"/>
    <w:link w:val="Heading2"/>
    <w:rsid w:val="007C7FB8"/>
    <w:pPr>
      <w:shd w:val="clear" w:color="auto" w:fill="FFFFFF"/>
      <w:spacing w:after="300" w:line="0" w:lineRule="atLeast"/>
      <w:ind w:left="23" w:right="40" w:hanging="360"/>
      <w:jc w:val="both"/>
      <w:outlineLvl w:val="1"/>
    </w:pPr>
    <w:rPr>
      <w:rFonts w:ascii="Arial" w:eastAsia="Arial" w:hAnsi="Arial" w:cs="Arial"/>
      <w:sz w:val="18"/>
      <w:szCs w:val="18"/>
    </w:rPr>
  </w:style>
  <w:style w:type="character" w:customStyle="1" w:styleId="Bodytext6">
    <w:name w:val="Body text (6)_"/>
    <w:link w:val="Bodytext60"/>
    <w:locked/>
    <w:rsid w:val="007C7FB8"/>
    <w:rPr>
      <w:rFonts w:ascii="Arial" w:eastAsia="Arial" w:hAnsi="Arial" w:cs="Arial"/>
      <w:sz w:val="18"/>
      <w:szCs w:val="18"/>
      <w:shd w:val="clear" w:color="auto" w:fill="FFFFFF"/>
    </w:rPr>
  </w:style>
  <w:style w:type="paragraph" w:customStyle="1" w:styleId="Bodytext60">
    <w:name w:val="Body text (6)"/>
    <w:basedOn w:val="Navaden"/>
    <w:link w:val="Bodytext6"/>
    <w:rsid w:val="007C7FB8"/>
    <w:pPr>
      <w:shd w:val="clear" w:color="auto" w:fill="FFFFFF"/>
      <w:spacing w:after="300" w:line="0" w:lineRule="atLeast"/>
      <w:ind w:left="23" w:right="40"/>
      <w:jc w:val="both"/>
    </w:pPr>
    <w:rPr>
      <w:rFonts w:ascii="Arial" w:eastAsia="Arial" w:hAnsi="Arial" w:cs="Arial"/>
      <w:sz w:val="18"/>
      <w:szCs w:val="18"/>
    </w:rPr>
  </w:style>
  <w:style w:type="character" w:styleId="Sprotnaopomba-sklic">
    <w:name w:val="footnote reference"/>
    <w:semiHidden/>
    <w:unhideWhenUsed/>
    <w:rsid w:val="007C7FB8"/>
    <w:rPr>
      <w:vertAlign w:val="superscript"/>
    </w:rPr>
  </w:style>
  <w:style w:type="character" w:styleId="Pripombasklic">
    <w:name w:val="annotation reference"/>
    <w:uiPriority w:val="99"/>
    <w:semiHidden/>
    <w:unhideWhenUsed/>
    <w:rsid w:val="007C7FB8"/>
    <w:rPr>
      <w:sz w:val="16"/>
      <w:szCs w:val="16"/>
    </w:rPr>
  </w:style>
  <w:style w:type="character" w:customStyle="1" w:styleId="st">
    <w:name w:val="st"/>
    <w:basedOn w:val="Privzetapisavaodstavka"/>
    <w:rsid w:val="007C7FB8"/>
  </w:style>
  <w:style w:type="character" w:customStyle="1" w:styleId="highlight">
    <w:name w:val="highlight"/>
    <w:rsid w:val="007C7FB8"/>
  </w:style>
  <w:style w:type="character" w:customStyle="1" w:styleId="BodytextBold">
    <w:name w:val="Body text + Bold"/>
    <w:rsid w:val="007C7FB8"/>
    <w:rPr>
      <w:rFonts w:ascii="Arial" w:eastAsia="Arial" w:hAnsi="Arial" w:cs="Arial" w:hint="default"/>
      <w:b/>
      <w:bCs/>
      <w:i w:val="0"/>
      <w:iCs w:val="0"/>
      <w:smallCaps w:val="0"/>
      <w:strike w:val="0"/>
      <w:dstrike w:val="0"/>
      <w:spacing w:val="0"/>
      <w:sz w:val="18"/>
      <w:szCs w:val="18"/>
      <w:u w:val="none"/>
      <w:effect w:val="none"/>
      <w:shd w:val="clear" w:color="auto" w:fill="FFFFFF"/>
    </w:rPr>
  </w:style>
  <w:style w:type="character" w:customStyle="1" w:styleId="fontstyle01">
    <w:name w:val="fontstyle01"/>
    <w:basedOn w:val="Privzetapisavaodstavka"/>
    <w:rsid w:val="007C7FB8"/>
    <w:rPr>
      <w:rFonts w:ascii="Arial-BoldMT" w:hAnsi="Arial-BoldMT" w:hint="default"/>
      <w:b/>
      <w:bCs/>
      <w:i w:val="0"/>
      <w:iCs w:val="0"/>
      <w:color w:val="000000"/>
      <w:sz w:val="22"/>
      <w:szCs w:val="22"/>
    </w:rPr>
  </w:style>
  <w:style w:type="table" w:styleId="Tabelamrea">
    <w:name w:val="Table Grid"/>
    <w:basedOn w:val="Navadnatabela"/>
    <w:rsid w:val="007C7FB8"/>
    <w:pPr>
      <w:spacing w:after="0" w:line="240" w:lineRule="auto"/>
    </w:pPr>
    <w:rPr>
      <w:rFonts w:ascii="Arial" w:eastAsia="Times New Roman" w:hAnsi="Arial" w:cs="Times New Roman"/>
      <w:sz w:val="20"/>
      <w:szCs w:val="20"/>
      <w:lang w:eastAsia="sl-S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Navadnatabela1">
    <w:name w:val="Plain Table 1"/>
    <w:basedOn w:val="Navadnatabela"/>
    <w:uiPriority w:val="41"/>
    <w:rsid w:val="007C7FB8"/>
    <w:pPr>
      <w:spacing w:after="0" w:line="240" w:lineRule="auto"/>
    </w:pPr>
    <w:rPr>
      <w:rFonts w:ascii="Arial" w:eastAsia="Times New Roman" w:hAnsi="Arial" w:cs="Times New Roman"/>
      <w:sz w:val="20"/>
      <w:szCs w:val="20"/>
      <w:lang w:eastAsia="sl-SI"/>
    </w:rPr>
    <w:tblPr>
      <w:tblStyleRowBandSize w:val="1"/>
      <w:tblStyleColBandSize w:val="1"/>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vetlamrea1">
    <w:name w:val="Grid Table 1 Light"/>
    <w:basedOn w:val="Navadnatabela"/>
    <w:rsid w:val="007C7FB8"/>
    <w:pPr>
      <w:spacing w:after="0" w:line="240" w:lineRule="auto"/>
    </w:pPr>
    <w:rPr>
      <w:rFonts w:ascii="Times New Roman" w:eastAsia="Times New Roman" w:hAnsi="Times New Roman" w:cs="Times New Roman"/>
      <w:sz w:val="20"/>
      <w:szCs w:val="20"/>
      <w:lang w:eastAsia="sl-SI"/>
    </w:rPr>
    <w:tblPr>
      <w:tblStyleRowBandSize w:val="1"/>
      <w:tblStyleColBandSize w:val="1"/>
      <w:tblInd w:w="0" w:type="nil"/>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elamrea1">
    <w:name w:val="Tabela – mreža1"/>
    <w:basedOn w:val="Navadnatabela"/>
    <w:uiPriority w:val="59"/>
    <w:rsid w:val="007C7FB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2">
    <w:name w:val="Tabela – mreža2"/>
    <w:basedOn w:val="Navadnatabela"/>
    <w:uiPriority w:val="39"/>
    <w:rsid w:val="007C7FB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3">
    <w:name w:val="Tabela – mreža3"/>
    <w:basedOn w:val="Navadnatabela"/>
    <w:uiPriority w:val="39"/>
    <w:rsid w:val="007C7FB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4">
    <w:name w:val="Tabela – mreža4"/>
    <w:basedOn w:val="Navadnatabela"/>
    <w:uiPriority w:val="39"/>
    <w:rsid w:val="007C7FB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vilnatoka0">
    <w:name w:val="tevilnatoka"/>
    <w:basedOn w:val="Navaden"/>
    <w:rsid w:val="00880FDE"/>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rkovnatokazatevilnotoko">
    <w:name w:val="Črkovna točka za številčno točko"/>
    <w:link w:val="rkovnatokazatevilnotokoZnak"/>
    <w:qFormat/>
    <w:rsid w:val="00E068CC"/>
    <w:pPr>
      <w:numPr>
        <w:numId w:val="4"/>
      </w:numPr>
      <w:spacing w:after="0" w:line="240" w:lineRule="auto"/>
      <w:jc w:val="both"/>
    </w:pPr>
    <w:rPr>
      <w:rFonts w:ascii="Arial" w:eastAsia="Times New Roman" w:hAnsi="Arial" w:cs="Arial"/>
      <w:lang w:eastAsia="sl-SI"/>
    </w:rPr>
  </w:style>
  <w:style w:type="character" w:customStyle="1" w:styleId="rkovnatokazatevilnotokoZnak">
    <w:name w:val="Črkovna točka za številčno točko Znak"/>
    <w:link w:val="rkovnatokazatevilnotoko"/>
    <w:rsid w:val="00E068CC"/>
    <w:rPr>
      <w:rFonts w:ascii="Arial" w:eastAsia="Times New Roman" w:hAnsi="Arial" w:cs="Arial"/>
      <w:lang w:eastAsia="sl-SI"/>
    </w:rPr>
  </w:style>
  <w:style w:type="paragraph" w:customStyle="1" w:styleId="ListParagraph1">
    <w:name w:val="List Paragraph1"/>
    <w:basedOn w:val="Navaden"/>
    <w:link w:val="ListParagraphChar"/>
    <w:uiPriority w:val="34"/>
    <w:qFormat/>
    <w:rsid w:val="00862294"/>
    <w:pPr>
      <w:spacing w:after="0" w:line="240" w:lineRule="auto"/>
      <w:ind w:left="720"/>
      <w:contextualSpacing/>
    </w:pPr>
    <w:rPr>
      <w:rFonts w:ascii="Calibri" w:eastAsia="SimSun" w:hAnsi="Calibri" w:cs="Times New Roman"/>
      <w:sz w:val="24"/>
      <w:szCs w:val="24"/>
      <w:lang w:val="x-none" w:eastAsia="zh-CN"/>
    </w:rPr>
  </w:style>
  <w:style w:type="character" w:customStyle="1" w:styleId="ListParagraphChar">
    <w:name w:val="List Paragraph Char"/>
    <w:link w:val="ListParagraph1"/>
    <w:uiPriority w:val="34"/>
    <w:locked/>
    <w:rsid w:val="00862294"/>
    <w:rPr>
      <w:rFonts w:ascii="Calibri" w:eastAsia="SimSun" w:hAnsi="Calibri" w:cs="Times New Roman"/>
      <w:sz w:val="24"/>
      <w:szCs w:val="24"/>
      <w:lang w:val="x-none" w:eastAsia="zh-CN"/>
    </w:rPr>
  </w:style>
  <w:style w:type="character" w:customStyle="1" w:styleId="rynqvb">
    <w:name w:val="rynqvb"/>
    <w:basedOn w:val="Privzetapisavaodstavka"/>
    <w:rsid w:val="00862294"/>
  </w:style>
  <w:style w:type="numbering" w:customStyle="1" w:styleId="Brezseznama1">
    <w:name w:val="Brez seznama1"/>
    <w:next w:val="Brezseznama"/>
    <w:uiPriority w:val="99"/>
    <w:semiHidden/>
    <w:unhideWhenUsed/>
    <w:rsid w:val="00D52485"/>
  </w:style>
  <w:style w:type="character" w:styleId="tevilkastrani">
    <w:name w:val="page number"/>
    <w:rsid w:val="00D52485"/>
    <w:rPr>
      <w:rFonts w:cs="Times New Roman"/>
    </w:rPr>
  </w:style>
  <w:style w:type="paragraph" w:customStyle="1" w:styleId="Odstavekseznama2">
    <w:name w:val="Odstavek seznama2"/>
    <w:basedOn w:val="Navaden"/>
    <w:rsid w:val="00D52485"/>
    <w:pPr>
      <w:spacing w:after="0" w:line="240" w:lineRule="auto"/>
      <w:ind w:left="720"/>
      <w:contextualSpacing/>
    </w:pPr>
    <w:rPr>
      <w:rFonts w:ascii="Arial" w:eastAsia="Batang" w:hAnsi="Arial" w:cs="Mangal"/>
      <w:sz w:val="20"/>
      <w:szCs w:val="24"/>
      <w:lang w:eastAsia="ko-KR" w:bidi="sa-IN"/>
    </w:rPr>
  </w:style>
  <w:style w:type="paragraph" w:customStyle="1" w:styleId="odstavek1">
    <w:name w:val="odstavek1"/>
    <w:basedOn w:val="Navaden"/>
    <w:qFormat/>
    <w:rsid w:val="00D52485"/>
    <w:pPr>
      <w:spacing w:before="240" w:after="0" w:line="240" w:lineRule="auto"/>
      <w:ind w:firstLine="1021"/>
      <w:jc w:val="both"/>
    </w:pPr>
    <w:rPr>
      <w:rFonts w:ascii="Arial" w:eastAsia="Times New Roman" w:hAnsi="Arial" w:cs="Arial"/>
      <w:lang w:eastAsia="sl-SI"/>
    </w:rPr>
  </w:style>
  <w:style w:type="paragraph" w:customStyle="1" w:styleId="align-justify">
    <w:name w:val="align-justify"/>
    <w:basedOn w:val="Navaden"/>
    <w:rsid w:val="00D52485"/>
    <w:pPr>
      <w:spacing w:before="100" w:beforeAutospacing="1" w:after="100" w:afterAutospacing="1" w:line="240" w:lineRule="auto"/>
      <w:jc w:val="both"/>
    </w:pPr>
    <w:rPr>
      <w:rFonts w:ascii="Times New Roman" w:eastAsia="Times New Roman" w:hAnsi="Times New Roman" w:cs="Times New Roman"/>
      <w:sz w:val="24"/>
      <w:szCs w:val="24"/>
      <w:lang w:eastAsia="sl-SI"/>
    </w:rPr>
  </w:style>
  <w:style w:type="paragraph" w:styleId="Telobesedila">
    <w:name w:val="Body Text"/>
    <w:basedOn w:val="Navaden"/>
    <w:link w:val="TelobesedilaZnak"/>
    <w:rsid w:val="00D52485"/>
    <w:pPr>
      <w:suppressAutoHyphens/>
      <w:spacing w:after="120" w:line="240" w:lineRule="auto"/>
    </w:pPr>
    <w:rPr>
      <w:rFonts w:ascii="Times New Roman" w:eastAsia="Times New Roman" w:hAnsi="Times New Roman" w:cs="Times New Roman"/>
      <w:sz w:val="24"/>
      <w:szCs w:val="24"/>
      <w:lang w:eastAsia="ar-SA"/>
    </w:rPr>
  </w:style>
  <w:style w:type="character" w:customStyle="1" w:styleId="TelobesedilaZnak">
    <w:name w:val="Telo besedila Znak"/>
    <w:basedOn w:val="Privzetapisavaodstavka"/>
    <w:link w:val="Telobesedila"/>
    <w:rsid w:val="00D52485"/>
    <w:rPr>
      <w:rFonts w:ascii="Times New Roman" w:eastAsia="Times New Roman" w:hAnsi="Times New Roman" w:cs="Times New Roman"/>
      <w:sz w:val="24"/>
      <w:szCs w:val="24"/>
      <w:lang w:eastAsia="ar-SA"/>
    </w:rPr>
  </w:style>
  <w:style w:type="paragraph" w:styleId="Telobesedila2">
    <w:name w:val="Body Text 2"/>
    <w:basedOn w:val="Navaden"/>
    <w:link w:val="Telobesedila2Znak"/>
    <w:rsid w:val="00D52485"/>
    <w:pPr>
      <w:spacing w:after="120" w:line="480" w:lineRule="auto"/>
    </w:pPr>
    <w:rPr>
      <w:rFonts w:ascii="Times New Roman" w:eastAsia="Times New Roman" w:hAnsi="Times New Roman" w:cs="Times New Roman"/>
      <w:sz w:val="20"/>
      <w:szCs w:val="20"/>
      <w:lang w:eastAsia="sl-SI"/>
    </w:rPr>
  </w:style>
  <w:style w:type="character" w:customStyle="1" w:styleId="Telobesedila2Znak">
    <w:name w:val="Telo besedila 2 Znak"/>
    <w:basedOn w:val="Privzetapisavaodstavka"/>
    <w:link w:val="Telobesedila2"/>
    <w:rsid w:val="00D52485"/>
    <w:rPr>
      <w:rFonts w:ascii="Times New Roman" w:eastAsia="Times New Roman" w:hAnsi="Times New Roman" w:cs="Times New Roman"/>
      <w:sz w:val="20"/>
      <w:szCs w:val="20"/>
      <w:lang w:eastAsia="sl-SI"/>
    </w:rPr>
  </w:style>
  <w:style w:type="paragraph" w:styleId="Telobesedila3">
    <w:name w:val="Body Text 3"/>
    <w:basedOn w:val="Navaden"/>
    <w:link w:val="Telobesedila3Znak"/>
    <w:rsid w:val="00D52485"/>
    <w:pPr>
      <w:spacing w:after="120" w:line="240" w:lineRule="auto"/>
    </w:pPr>
    <w:rPr>
      <w:rFonts w:ascii="Times New Roman" w:eastAsia="Times New Roman" w:hAnsi="Times New Roman" w:cs="Times New Roman"/>
      <w:sz w:val="16"/>
      <w:szCs w:val="16"/>
      <w:lang w:eastAsia="sl-SI"/>
    </w:rPr>
  </w:style>
  <w:style w:type="character" w:customStyle="1" w:styleId="Telobesedila3Znak">
    <w:name w:val="Telo besedila 3 Znak"/>
    <w:basedOn w:val="Privzetapisavaodstavka"/>
    <w:link w:val="Telobesedila3"/>
    <w:rsid w:val="00D52485"/>
    <w:rPr>
      <w:rFonts w:ascii="Times New Roman" w:eastAsia="Times New Roman" w:hAnsi="Times New Roman" w:cs="Times New Roman"/>
      <w:sz w:val="16"/>
      <w:szCs w:val="16"/>
      <w:lang w:eastAsia="sl-SI"/>
    </w:rPr>
  </w:style>
  <w:style w:type="table" w:customStyle="1" w:styleId="Tabelamrea5">
    <w:name w:val="Tabela – mreža5"/>
    <w:basedOn w:val="Navadnatabela"/>
    <w:next w:val="Tabelamrea"/>
    <w:rsid w:val="00D52485"/>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atevanje">
    <w:name w:val="Naštevanje"/>
    <w:basedOn w:val="Navaden"/>
    <w:qFormat/>
    <w:rsid w:val="00D52485"/>
    <w:pPr>
      <w:numPr>
        <w:numId w:val="16"/>
      </w:numPr>
      <w:spacing w:after="0" w:line="300" w:lineRule="exact"/>
      <w:jc w:val="both"/>
    </w:pPr>
    <w:rPr>
      <w:rFonts w:ascii="Arial" w:eastAsia="Times New Roman" w:hAnsi="Arial" w:cs="Arial"/>
      <w:noProof/>
      <w:sz w:val="20"/>
      <w:szCs w:val="20"/>
      <w:lang w:eastAsia="sl-SI"/>
    </w:rPr>
  </w:style>
  <w:style w:type="paragraph" w:styleId="Napis">
    <w:name w:val="caption"/>
    <w:basedOn w:val="Navaden"/>
    <w:next w:val="Navaden"/>
    <w:link w:val="NapisZnak"/>
    <w:uiPriority w:val="35"/>
    <w:qFormat/>
    <w:rsid w:val="00D52485"/>
    <w:pPr>
      <w:spacing w:after="0" w:line="300" w:lineRule="exact"/>
      <w:jc w:val="both"/>
    </w:pPr>
    <w:rPr>
      <w:rFonts w:ascii="Arial" w:eastAsia="Times New Roman" w:hAnsi="Arial" w:cs="Arial"/>
      <w:b/>
      <w:bCs/>
      <w:sz w:val="20"/>
      <w:szCs w:val="20"/>
      <w:lang w:eastAsia="sl-SI"/>
    </w:rPr>
  </w:style>
  <w:style w:type="character" w:customStyle="1" w:styleId="NapisZnak">
    <w:name w:val="Napis Znak"/>
    <w:link w:val="Napis"/>
    <w:uiPriority w:val="35"/>
    <w:rsid w:val="00D52485"/>
    <w:rPr>
      <w:rFonts w:ascii="Arial" w:eastAsia="Times New Roman" w:hAnsi="Arial" w:cs="Arial"/>
      <w:b/>
      <w:bCs/>
      <w:sz w:val="20"/>
      <w:szCs w:val="20"/>
      <w:lang w:eastAsia="sl-SI"/>
    </w:rPr>
  </w:style>
  <w:style w:type="paragraph" w:customStyle="1" w:styleId="tevilnatoka">
    <w:name w:val="Številčna točka"/>
    <w:basedOn w:val="Navaden"/>
    <w:link w:val="tevilnatokaZnak"/>
    <w:qFormat/>
    <w:rsid w:val="00D52485"/>
    <w:pPr>
      <w:numPr>
        <w:numId w:val="17"/>
      </w:numPr>
      <w:tabs>
        <w:tab w:val="left" w:pos="540"/>
        <w:tab w:val="left" w:pos="900"/>
      </w:tabs>
      <w:spacing w:after="0" w:line="240" w:lineRule="auto"/>
      <w:jc w:val="both"/>
    </w:pPr>
    <w:rPr>
      <w:rFonts w:ascii="Arial" w:eastAsia="Times New Roman" w:hAnsi="Arial" w:cs="Times New Roman"/>
      <w:lang w:val="x-none" w:eastAsia="x-none"/>
    </w:rPr>
  </w:style>
  <w:style w:type="character" w:customStyle="1" w:styleId="tevilnatokaZnak">
    <w:name w:val="Številčna točka Znak"/>
    <w:link w:val="tevilnatoka"/>
    <w:rsid w:val="00D52485"/>
    <w:rPr>
      <w:rFonts w:ascii="Arial" w:eastAsia="Times New Roman" w:hAnsi="Arial" w:cs="Times New Roman"/>
      <w:lang w:val="x-none" w:eastAsia="x-none"/>
    </w:rPr>
  </w:style>
  <w:style w:type="paragraph" w:styleId="Revizija">
    <w:name w:val="Revision"/>
    <w:hidden/>
    <w:uiPriority w:val="99"/>
    <w:semiHidden/>
    <w:rsid w:val="00D52485"/>
    <w:pPr>
      <w:spacing w:after="0" w:line="240" w:lineRule="auto"/>
    </w:pPr>
    <w:rPr>
      <w:rFonts w:ascii="Arial" w:eastAsia="Batang" w:hAnsi="Arial" w:cs="Arial"/>
      <w:sz w:val="20"/>
      <w:szCs w:val="20"/>
      <w:lang w:eastAsia="ko-KR"/>
    </w:rPr>
  </w:style>
  <w:style w:type="character" w:styleId="Poudarek">
    <w:name w:val="Emphasis"/>
    <w:basedOn w:val="Privzetapisavaodstavka"/>
    <w:uiPriority w:val="20"/>
    <w:qFormat/>
    <w:rsid w:val="00D52485"/>
    <w:rPr>
      <w:i/>
      <w:iCs/>
    </w:rPr>
  </w:style>
  <w:style w:type="character" w:customStyle="1" w:styleId="markedcontent">
    <w:name w:val="markedcontent"/>
    <w:basedOn w:val="Privzetapisavaodstavka"/>
    <w:rsid w:val="00B36B62"/>
  </w:style>
  <w:style w:type="character" w:styleId="Nerazreenaomemba">
    <w:name w:val="Unresolved Mention"/>
    <w:basedOn w:val="Privzetapisavaodstavka"/>
    <w:uiPriority w:val="99"/>
    <w:semiHidden/>
    <w:unhideWhenUsed/>
    <w:rsid w:val="00772FA0"/>
    <w:rPr>
      <w:color w:val="605E5C"/>
      <w:shd w:val="clear" w:color="auto" w:fill="E1DFDD"/>
    </w:rPr>
  </w:style>
  <w:style w:type="character" w:customStyle="1" w:styleId="Naslov4Znak">
    <w:name w:val="Naslov 4 Znak"/>
    <w:basedOn w:val="Privzetapisavaodstavka"/>
    <w:link w:val="Naslov4"/>
    <w:uiPriority w:val="9"/>
    <w:rsid w:val="004B5533"/>
    <w:rPr>
      <w:rFonts w:asciiTheme="majorHAnsi" w:eastAsiaTheme="majorEastAsia" w:hAnsiTheme="majorHAnsi" w:cstheme="majorBidi"/>
      <w:i/>
      <w:iCs/>
      <w:color w:val="2F5496" w:themeColor="accent1" w:themeShade="BF"/>
    </w:rPr>
  </w:style>
  <w:style w:type="character" w:customStyle="1" w:styleId="Naslov5Znak">
    <w:name w:val="Naslov 5 Znak"/>
    <w:basedOn w:val="Privzetapisavaodstavka"/>
    <w:link w:val="Naslov5"/>
    <w:uiPriority w:val="9"/>
    <w:rsid w:val="006530FE"/>
    <w:rPr>
      <w:rFonts w:asciiTheme="majorHAnsi" w:eastAsiaTheme="majorEastAsia" w:hAnsiTheme="majorHAnsi"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51009">
      <w:bodyDiv w:val="1"/>
      <w:marLeft w:val="0"/>
      <w:marRight w:val="0"/>
      <w:marTop w:val="0"/>
      <w:marBottom w:val="0"/>
      <w:divBdr>
        <w:top w:val="none" w:sz="0" w:space="0" w:color="auto"/>
        <w:left w:val="none" w:sz="0" w:space="0" w:color="auto"/>
        <w:bottom w:val="none" w:sz="0" w:space="0" w:color="auto"/>
        <w:right w:val="none" w:sz="0" w:space="0" w:color="auto"/>
      </w:divBdr>
    </w:div>
    <w:div w:id="106851634">
      <w:bodyDiv w:val="1"/>
      <w:marLeft w:val="0"/>
      <w:marRight w:val="0"/>
      <w:marTop w:val="0"/>
      <w:marBottom w:val="0"/>
      <w:divBdr>
        <w:top w:val="none" w:sz="0" w:space="0" w:color="auto"/>
        <w:left w:val="none" w:sz="0" w:space="0" w:color="auto"/>
        <w:bottom w:val="none" w:sz="0" w:space="0" w:color="auto"/>
        <w:right w:val="none" w:sz="0" w:space="0" w:color="auto"/>
      </w:divBdr>
    </w:div>
    <w:div w:id="334454490">
      <w:bodyDiv w:val="1"/>
      <w:marLeft w:val="0"/>
      <w:marRight w:val="0"/>
      <w:marTop w:val="0"/>
      <w:marBottom w:val="0"/>
      <w:divBdr>
        <w:top w:val="none" w:sz="0" w:space="0" w:color="auto"/>
        <w:left w:val="none" w:sz="0" w:space="0" w:color="auto"/>
        <w:bottom w:val="none" w:sz="0" w:space="0" w:color="auto"/>
        <w:right w:val="none" w:sz="0" w:space="0" w:color="auto"/>
      </w:divBdr>
    </w:div>
    <w:div w:id="424616729">
      <w:bodyDiv w:val="1"/>
      <w:marLeft w:val="0"/>
      <w:marRight w:val="0"/>
      <w:marTop w:val="0"/>
      <w:marBottom w:val="0"/>
      <w:divBdr>
        <w:top w:val="none" w:sz="0" w:space="0" w:color="auto"/>
        <w:left w:val="none" w:sz="0" w:space="0" w:color="auto"/>
        <w:bottom w:val="none" w:sz="0" w:space="0" w:color="auto"/>
        <w:right w:val="none" w:sz="0" w:space="0" w:color="auto"/>
      </w:divBdr>
    </w:div>
    <w:div w:id="574435754">
      <w:bodyDiv w:val="1"/>
      <w:marLeft w:val="0"/>
      <w:marRight w:val="0"/>
      <w:marTop w:val="0"/>
      <w:marBottom w:val="0"/>
      <w:divBdr>
        <w:top w:val="none" w:sz="0" w:space="0" w:color="auto"/>
        <w:left w:val="none" w:sz="0" w:space="0" w:color="auto"/>
        <w:bottom w:val="none" w:sz="0" w:space="0" w:color="auto"/>
        <w:right w:val="none" w:sz="0" w:space="0" w:color="auto"/>
      </w:divBdr>
    </w:div>
    <w:div w:id="979308169">
      <w:bodyDiv w:val="1"/>
      <w:marLeft w:val="0"/>
      <w:marRight w:val="0"/>
      <w:marTop w:val="0"/>
      <w:marBottom w:val="0"/>
      <w:divBdr>
        <w:top w:val="none" w:sz="0" w:space="0" w:color="auto"/>
        <w:left w:val="none" w:sz="0" w:space="0" w:color="auto"/>
        <w:bottom w:val="none" w:sz="0" w:space="0" w:color="auto"/>
        <w:right w:val="none" w:sz="0" w:space="0" w:color="auto"/>
      </w:divBdr>
    </w:div>
    <w:div w:id="1001158149">
      <w:bodyDiv w:val="1"/>
      <w:marLeft w:val="0"/>
      <w:marRight w:val="0"/>
      <w:marTop w:val="0"/>
      <w:marBottom w:val="0"/>
      <w:divBdr>
        <w:top w:val="none" w:sz="0" w:space="0" w:color="auto"/>
        <w:left w:val="none" w:sz="0" w:space="0" w:color="auto"/>
        <w:bottom w:val="none" w:sz="0" w:space="0" w:color="auto"/>
        <w:right w:val="none" w:sz="0" w:space="0" w:color="auto"/>
      </w:divBdr>
    </w:div>
    <w:div w:id="1247039243">
      <w:bodyDiv w:val="1"/>
      <w:marLeft w:val="0"/>
      <w:marRight w:val="0"/>
      <w:marTop w:val="0"/>
      <w:marBottom w:val="0"/>
      <w:divBdr>
        <w:top w:val="none" w:sz="0" w:space="0" w:color="auto"/>
        <w:left w:val="none" w:sz="0" w:space="0" w:color="auto"/>
        <w:bottom w:val="none" w:sz="0" w:space="0" w:color="auto"/>
        <w:right w:val="none" w:sz="0" w:space="0" w:color="auto"/>
      </w:divBdr>
    </w:div>
    <w:div w:id="1314093748">
      <w:bodyDiv w:val="1"/>
      <w:marLeft w:val="0"/>
      <w:marRight w:val="0"/>
      <w:marTop w:val="0"/>
      <w:marBottom w:val="0"/>
      <w:divBdr>
        <w:top w:val="none" w:sz="0" w:space="0" w:color="auto"/>
        <w:left w:val="none" w:sz="0" w:space="0" w:color="auto"/>
        <w:bottom w:val="none" w:sz="0" w:space="0" w:color="auto"/>
        <w:right w:val="none" w:sz="0" w:space="0" w:color="auto"/>
      </w:divBdr>
    </w:div>
    <w:div w:id="1616912548">
      <w:bodyDiv w:val="1"/>
      <w:marLeft w:val="0"/>
      <w:marRight w:val="0"/>
      <w:marTop w:val="0"/>
      <w:marBottom w:val="0"/>
      <w:divBdr>
        <w:top w:val="none" w:sz="0" w:space="0" w:color="auto"/>
        <w:left w:val="none" w:sz="0" w:space="0" w:color="auto"/>
        <w:bottom w:val="none" w:sz="0" w:space="0" w:color="auto"/>
        <w:right w:val="none" w:sz="0" w:space="0" w:color="auto"/>
      </w:divBdr>
    </w:div>
    <w:div w:id="1790969302">
      <w:bodyDiv w:val="1"/>
      <w:marLeft w:val="0"/>
      <w:marRight w:val="0"/>
      <w:marTop w:val="0"/>
      <w:marBottom w:val="0"/>
      <w:divBdr>
        <w:top w:val="none" w:sz="0" w:space="0" w:color="auto"/>
        <w:left w:val="none" w:sz="0" w:space="0" w:color="auto"/>
        <w:bottom w:val="none" w:sz="0" w:space="0" w:color="auto"/>
        <w:right w:val="none" w:sz="0" w:space="0" w:color="auto"/>
      </w:divBdr>
    </w:div>
    <w:div w:id="1827162071">
      <w:bodyDiv w:val="1"/>
      <w:marLeft w:val="0"/>
      <w:marRight w:val="0"/>
      <w:marTop w:val="0"/>
      <w:marBottom w:val="0"/>
      <w:divBdr>
        <w:top w:val="none" w:sz="0" w:space="0" w:color="auto"/>
        <w:left w:val="none" w:sz="0" w:space="0" w:color="auto"/>
        <w:bottom w:val="none" w:sz="0" w:space="0" w:color="auto"/>
        <w:right w:val="none" w:sz="0" w:space="0" w:color="auto"/>
      </w:divBdr>
    </w:div>
    <w:div w:id="1899976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uradni-list.si/1/objava.jsp?sop=2018-01-1768" TargetMode="External"/><Relationship Id="rId21" Type="http://schemas.openxmlformats.org/officeDocument/2006/relationships/hyperlink" Target="http://www.uradni-list.si/1/objava.jsp?sop=2019-01-0914" TargetMode="External"/><Relationship Id="rId42" Type="http://schemas.openxmlformats.org/officeDocument/2006/relationships/hyperlink" Target="http://www.uradni-list.si/1/objava.jsp?sop=2010-01-4218" TargetMode="External"/><Relationship Id="rId63" Type="http://schemas.openxmlformats.org/officeDocument/2006/relationships/hyperlink" Target="http://www.uradni-list.si/1/objava.jsp?sop=2011-01-0553" TargetMode="External"/><Relationship Id="rId84" Type="http://schemas.openxmlformats.org/officeDocument/2006/relationships/hyperlink" Target="http://www.uradni-list.si/1/objava.jsp?sop=2023-01-3150" TargetMode="External"/><Relationship Id="rId138" Type="http://schemas.openxmlformats.org/officeDocument/2006/relationships/hyperlink" Target="http://www.uradni-list.si/1/objava.jsp?sop=2008-01-3491" TargetMode="External"/><Relationship Id="rId159" Type="http://schemas.openxmlformats.org/officeDocument/2006/relationships/hyperlink" Target="http://www.uradni-list.si/1/objava.jsp?sop=2022-01-3466" TargetMode="External"/><Relationship Id="rId170" Type="http://schemas.openxmlformats.org/officeDocument/2006/relationships/hyperlink" Target="http://www.uradni-list.si/1/objava.jsp?sop=2014-01-2074" TargetMode="External"/><Relationship Id="rId191" Type="http://schemas.openxmlformats.org/officeDocument/2006/relationships/hyperlink" Target="http://www.uradni-list.si/1/objava.jsp?sop=2017-01-2916" TargetMode="External"/><Relationship Id="rId205" Type="http://schemas.openxmlformats.org/officeDocument/2006/relationships/hyperlink" Target="http://www.uradni-list.si/1/objava.jsp?sop=2006-01-2180" TargetMode="External"/><Relationship Id="rId226" Type="http://schemas.openxmlformats.org/officeDocument/2006/relationships/hyperlink" Target="http://www.uradni-list.si/1/objava.jsp?sop=2023-01-0348" TargetMode="External"/><Relationship Id="rId247" Type="http://schemas.openxmlformats.org/officeDocument/2006/relationships/hyperlink" Target="http://www.uradni-list.si/1/objava.jsp?sop=2017-01-3698" TargetMode="External"/><Relationship Id="rId107" Type="http://schemas.openxmlformats.org/officeDocument/2006/relationships/hyperlink" Target="http://www.uradni-list.si/1/objava.jsp?sop=2005-01-0892" TargetMode="External"/><Relationship Id="rId11" Type="http://schemas.openxmlformats.org/officeDocument/2006/relationships/hyperlink" Target="http://www.uradni-list.si/1/objava.jsp?sop=2023-01-0348" TargetMode="External"/><Relationship Id="rId32" Type="http://schemas.openxmlformats.org/officeDocument/2006/relationships/hyperlink" Target="http://www.uradni-list.si/1/objava.jsp?sop=2023-01-1126" TargetMode="External"/><Relationship Id="rId53" Type="http://schemas.openxmlformats.org/officeDocument/2006/relationships/hyperlink" Target="http://www.uradni-list.si/1/objava.jsp?sop=2014-01-3062" TargetMode="External"/><Relationship Id="rId74" Type="http://schemas.openxmlformats.org/officeDocument/2006/relationships/hyperlink" Target="http://www.uradni-list.si/1/objava.jsp?sop=2017-01-3269" TargetMode="External"/><Relationship Id="rId128" Type="http://schemas.openxmlformats.org/officeDocument/2006/relationships/hyperlink" Target="http://www.uradni-list.si/1/objava.jsp?sop=2017-01-1523" TargetMode="External"/><Relationship Id="rId149" Type="http://schemas.openxmlformats.org/officeDocument/2006/relationships/hyperlink" Target="http://www.uradni-list.si/1/objava.jsp?sop=2018-01-1354" TargetMode="External"/><Relationship Id="rId5" Type="http://schemas.openxmlformats.org/officeDocument/2006/relationships/webSettings" Target="webSettings.xml"/><Relationship Id="rId95" Type="http://schemas.openxmlformats.org/officeDocument/2006/relationships/hyperlink" Target="http://www.uradni-list.si/1/objava.jsp?sop=2002-01-5387" TargetMode="External"/><Relationship Id="rId160" Type="http://schemas.openxmlformats.org/officeDocument/2006/relationships/hyperlink" Target="http://www.uradni-list.si/1/objava.jsp?sop=2009-01-4891" TargetMode="External"/><Relationship Id="rId181" Type="http://schemas.openxmlformats.org/officeDocument/2006/relationships/hyperlink" Target="http://www.uradni-list.si/1/objava.jsp?sop=2021-01-2993" TargetMode="External"/><Relationship Id="rId216" Type="http://schemas.openxmlformats.org/officeDocument/2006/relationships/hyperlink" Target="http://www.uradni-list.si/1/objava.jsp?sop=2015-01-2767" TargetMode="External"/><Relationship Id="rId237" Type="http://schemas.openxmlformats.org/officeDocument/2006/relationships/hyperlink" Target="http://www.uradni-list.si/1/objava.jsp?sop=2010-01-0254" TargetMode="External"/><Relationship Id="rId258" Type="http://schemas.openxmlformats.org/officeDocument/2006/relationships/theme" Target="theme/theme1.xml"/><Relationship Id="rId22" Type="http://schemas.openxmlformats.org/officeDocument/2006/relationships/hyperlink" Target="http://www.uradni-list.si/1/objava.jsp?sop=2019-01-3722" TargetMode="External"/><Relationship Id="rId43" Type="http://schemas.openxmlformats.org/officeDocument/2006/relationships/hyperlink" Target="http://www.uradni-list.si/1/objava.jsp?sop=2014-01-1619" TargetMode="External"/><Relationship Id="rId64" Type="http://schemas.openxmlformats.org/officeDocument/2006/relationships/hyperlink" Target="http://www.uradni-list.si/1/objava.jsp?sop=2012-01-1402" TargetMode="External"/><Relationship Id="rId118" Type="http://schemas.openxmlformats.org/officeDocument/2006/relationships/hyperlink" Target="http://www.uradni-list.si/1/objava.jsp?sop=2022-01-0873" TargetMode="External"/><Relationship Id="rId139" Type="http://schemas.openxmlformats.org/officeDocument/2006/relationships/hyperlink" Target="http://www.uradni-list.si/1/objava.jsp?sop=2017-01-0544" TargetMode="External"/><Relationship Id="rId85" Type="http://schemas.openxmlformats.org/officeDocument/2006/relationships/hyperlink" Target="http://www.uradni-list.si/1/objava.jsp?sop=2023-01-4011" TargetMode="External"/><Relationship Id="rId150" Type="http://schemas.openxmlformats.org/officeDocument/2006/relationships/hyperlink" Target="http://www.uradni-list.si/1/objava.jsp?sop=2021-01-1050" TargetMode="External"/><Relationship Id="rId171" Type="http://schemas.openxmlformats.org/officeDocument/2006/relationships/hyperlink" Target="http://www.uradni-list.si/1/objava.jsp?sop=2014-01-3949" TargetMode="External"/><Relationship Id="rId192" Type="http://schemas.openxmlformats.org/officeDocument/2006/relationships/hyperlink" Target="http://www.uradni-list.si/1/objava.jsp?sop=2018-01-0887" TargetMode="External"/><Relationship Id="rId206" Type="http://schemas.openxmlformats.org/officeDocument/2006/relationships/hyperlink" Target="http://www.uradni-list.si/1/objava.jsp?sop=2006-01-5018" TargetMode="External"/><Relationship Id="rId227" Type="http://schemas.openxmlformats.org/officeDocument/2006/relationships/hyperlink" Target="http://www.uradni-list.si/1/objava.jsp?sop=2021-01-3972" TargetMode="External"/><Relationship Id="rId248" Type="http://schemas.openxmlformats.org/officeDocument/2006/relationships/hyperlink" Target="http://www.uradni-list.si/1/objava.jsp?sop=2019-01-1196" TargetMode="External"/><Relationship Id="rId12" Type="http://schemas.openxmlformats.org/officeDocument/2006/relationships/hyperlink" Target="http://www.uradni-list.si/1/objava.jsp?sop=2023-01-1519" TargetMode="External"/><Relationship Id="rId33" Type="http://schemas.openxmlformats.org/officeDocument/2006/relationships/hyperlink" Target="http://www.uradni-list.si/1/objava.jsp?sop=2023-01-2479" TargetMode="External"/><Relationship Id="rId108" Type="http://schemas.openxmlformats.org/officeDocument/2006/relationships/hyperlink" Target="http://www.uradni-list.si/1/objava.jsp?sop=2011-01-0691" TargetMode="External"/><Relationship Id="rId129" Type="http://schemas.openxmlformats.org/officeDocument/2006/relationships/hyperlink" Target="http://www.uradni-list.si/1/objava.jsp?sop=2017-01-2066" TargetMode="External"/><Relationship Id="rId54" Type="http://schemas.openxmlformats.org/officeDocument/2006/relationships/hyperlink" Target="http://www.uradni-list.si/1/objava.jsp?sop=2014-01-3705" TargetMode="External"/><Relationship Id="rId75" Type="http://schemas.openxmlformats.org/officeDocument/2006/relationships/hyperlink" Target="http://www.uradni-list.si/1/objava.jsp?sop=2018-01-0544" TargetMode="External"/><Relationship Id="rId96" Type="http://schemas.openxmlformats.org/officeDocument/2006/relationships/hyperlink" Target="http://www.uradni-list.si/1/objava.jsp?sop=2006-01-4911" TargetMode="External"/><Relationship Id="rId140" Type="http://schemas.openxmlformats.org/officeDocument/2006/relationships/hyperlink" Target="http://www.uradni-list.si/1/objava.jsp?sop=2002-01-1254" TargetMode="External"/><Relationship Id="rId161" Type="http://schemas.openxmlformats.org/officeDocument/2006/relationships/hyperlink" Target="http://www.uradni-list.si/1/objava.jsp?sop=2010-01-0520" TargetMode="External"/><Relationship Id="rId182" Type="http://schemas.openxmlformats.org/officeDocument/2006/relationships/hyperlink" Target="http://www.uradni-list.si/1/objava.jsp?sop=2023-01-3141" TargetMode="External"/><Relationship Id="rId217" Type="http://schemas.openxmlformats.org/officeDocument/2006/relationships/hyperlink" Target="http://www.uradni-list.si/1/objava.jsp?sop=2020-01-2317" TargetMode="External"/><Relationship Id="rId6" Type="http://schemas.openxmlformats.org/officeDocument/2006/relationships/footnotes" Target="footnotes.xml"/><Relationship Id="rId238" Type="http://schemas.openxmlformats.org/officeDocument/2006/relationships/hyperlink" Target="http://www.uradni-list.si/1/objava.jsp?sop=2014-01-1918" TargetMode="External"/><Relationship Id="rId23" Type="http://schemas.openxmlformats.org/officeDocument/2006/relationships/hyperlink" Target="http://www.uradni-list.si/1/objava.jsp?sop=2020-01-3772" TargetMode="External"/><Relationship Id="rId119" Type="http://schemas.openxmlformats.org/officeDocument/2006/relationships/hyperlink" Target="http://www.uradni-list.si/1/objava.jsp?sop=2008-01-3491" TargetMode="External"/><Relationship Id="rId44" Type="http://schemas.openxmlformats.org/officeDocument/2006/relationships/hyperlink" Target="http://www.uradni-list.si/1/objava.jsp?sop=2015-01-3187" TargetMode="External"/><Relationship Id="rId65" Type="http://schemas.openxmlformats.org/officeDocument/2006/relationships/hyperlink" Target="http://www.uradni-list.si/1/objava.jsp?sop=2012-01-3643" TargetMode="External"/><Relationship Id="rId86" Type="http://schemas.openxmlformats.org/officeDocument/2006/relationships/hyperlink" Target="http://www.uradni-list.si/1/objava.jsp?sop=2011-01-0588" TargetMode="External"/><Relationship Id="rId130" Type="http://schemas.openxmlformats.org/officeDocument/2006/relationships/hyperlink" Target="http://www.uradni-list.si/1/objava.jsp?sop=2019-01-2801" TargetMode="External"/><Relationship Id="rId151" Type="http://schemas.openxmlformats.org/officeDocument/2006/relationships/hyperlink" Target="http://www.uradni-list.si/1/objava.jsp?sop=2005-01-5039" TargetMode="External"/><Relationship Id="rId172" Type="http://schemas.openxmlformats.org/officeDocument/2006/relationships/hyperlink" Target="http://www.uradni-list.si/1/objava.jsp?sop=2015-01-3254" TargetMode="External"/><Relationship Id="rId193" Type="http://schemas.openxmlformats.org/officeDocument/2006/relationships/hyperlink" Target="http://www.uradni-list.si/1/objava.jsp?sop=2022-01-0014" TargetMode="External"/><Relationship Id="rId207" Type="http://schemas.openxmlformats.org/officeDocument/2006/relationships/hyperlink" Target="http://www.uradni-list.si/1/objava.jsp?sop=2014-01-0876" TargetMode="External"/><Relationship Id="rId228" Type="http://schemas.openxmlformats.org/officeDocument/2006/relationships/hyperlink" Target="http://www.uradni-list.si/1/objava.jsp?sop=2022-01-2603" TargetMode="External"/><Relationship Id="rId249" Type="http://schemas.openxmlformats.org/officeDocument/2006/relationships/hyperlink" Target="http://www.uradni-list.si/1/objava.jsp?sop=2021-01-3353" TargetMode="External"/><Relationship Id="rId13" Type="http://schemas.openxmlformats.org/officeDocument/2006/relationships/hyperlink" Target="http://www.uradni-list.si/1/objava.jsp?sop=2022-01-3081" TargetMode="External"/><Relationship Id="rId109" Type="http://schemas.openxmlformats.org/officeDocument/2006/relationships/hyperlink" Target="http://www.uradni-list.si/1/objava.jsp?sop=2023-01-0616" TargetMode="External"/><Relationship Id="rId34" Type="http://schemas.openxmlformats.org/officeDocument/2006/relationships/hyperlink" Target="http://www.uradni-list.si/1/objava.jsp?sop=2023-01-2570" TargetMode="External"/><Relationship Id="rId55" Type="http://schemas.openxmlformats.org/officeDocument/2006/relationships/hyperlink" Target="http://www.uradni-list.si/1/objava.jsp?sop=2016-01-1364" TargetMode="External"/><Relationship Id="rId76" Type="http://schemas.openxmlformats.org/officeDocument/2006/relationships/hyperlink" Target="http://www.uradni-list.si/1/objava.jsp?sop=2019-01-1628" TargetMode="External"/><Relationship Id="rId97" Type="http://schemas.openxmlformats.org/officeDocument/2006/relationships/hyperlink" Target="http://www.uradni-list.si/1/objava.jsp?sop=2007-01-5469" TargetMode="External"/><Relationship Id="rId120" Type="http://schemas.openxmlformats.org/officeDocument/2006/relationships/hyperlink" Target="http://www.uradni-list.si/1/objava.jsp?sop=2017-01-0544" TargetMode="External"/><Relationship Id="rId141" Type="http://schemas.openxmlformats.org/officeDocument/2006/relationships/hyperlink" Target="http://www.uradni-list.si/1/objava.jsp?sop=2017-01-1523" TargetMode="External"/><Relationship Id="rId7" Type="http://schemas.openxmlformats.org/officeDocument/2006/relationships/endnotes" Target="endnotes.xml"/><Relationship Id="rId162" Type="http://schemas.openxmlformats.org/officeDocument/2006/relationships/hyperlink" Target="http://www.uradni-list.si/1/objava.jsp?sop=2010-01-3273" TargetMode="External"/><Relationship Id="rId183" Type="http://schemas.openxmlformats.org/officeDocument/2006/relationships/hyperlink" Target="http://www.uradni-list.si/1/objava.jsp?sop=2006-01-1229" TargetMode="External"/><Relationship Id="rId218" Type="http://schemas.openxmlformats.org/officeDocument/2006/relationships/hyperlink" Target="http://www.uradni-list.si/1/objava.jsp?sop=2022-01-0873" TargetMode="External"/><Relationship Id="rId239" Type="http://schemas.openxmlformats.org/officeDocument/2006/relationships/hyperlink" Target="http://www.uradni-list.si/1/objava.jsp?sop=2018-01-0887" TargetMode="External"/><Relationship Id="rId250" Type="http://schemas.openxmlformats.org/officeDocument/2006/relationships/hyperlink" Target="http://www.uradni-list.si/1/objava.jsp?sop=2023-01-0348" TargetMode="External"/><Relationship Id="rId24" Type="http://schemas.openxmlformats.org/officeDocument/2006/relationships/hyperlink" Target="http://www.uradni-list.si/1/objava.jsp?sop=2021-01-2550" TargetMode="External"/><Relationship Id="rId45" Type="http://schemas.openxmlformats.org/officeDocument/2006/relationships/hyperlink" Target="http://www.uradni-list.si/1/objava.jsp?sop=2015-01-3917" TargetMode="External"/><Relationship Id="rId66" Type="http://schemas.openxmlformats.org/officeDocument/2006/relationships/hyperlink" Target="http://www.uradni-list.si/1/objava.jsp?sop=2013-01-3676" TargetMode="External"/><Relationship Id="rId87" Type="http://schemas.openxmlformats.org/officeDocument/2006/relationships/hyperlink" Target="http://www.uradni-list.si/1/objava.jsp?sop=2012-01-4261" TargetMode="External"/><Relationship Id="rId110" Type="http://schemas.openxmlformats.org/officeDocument/2006/relationships/hyperlink" Target="http://www.uradni-list.si/1/objava.jsp?sop=2006-01-0098" TargetMode="External"/><Relationship Id="rId131" Type="http://schemas.openxmlformats.org/officeDocument/2006/relationships/hyperlink" Target="http://www.uradni-list.si/1/objava.jsp?sop=2004-01-2904" TargetMode="External"/><Relationship Id="rId152" Type="http://schemas.openxmlformats.org/officeDocument/2006/relationships/hyperlink" Target="http://www.uradni-list.si/1/objava.jsp?sop=2006-01-2180" TargetMode="External"/><Relationship Id="rId173" Type="http://schemas.openxmlformats.org/officeDocument/2006/relationships/hyperlink" Target="http://www.uradni-list.si/1/objava.jsp?sop=2017-01-1206" TargetMode="External"/><Relationship Id="rId194" Type="http://schemas.openxmlformats.org/officeDocument/2006/relationships/hyperlink" Target="http://www.uradni-list.si/1/objava.jsp?sop=2022-01-2603" TargetMode="External"/><Relationship Id="rId208" Type="http://schemas.openxmlformats.org/officeDocument/2006/relationships/hyperlink" Target="http://www.uradni-list.si/1/objava.jsp?sop=2014-01-2077" TargetMode="External"/><Relationship Id="rId229" Type="http://schemas.openxmlformats.org/officeDocument/2006/relationships/hyperlink" Target="http://www.uradni-list.si/1/objava.jsp?sop=2023-01-4095" TargetMode="External"/><Relationship Id="rId240" Type="http://schemas.openxmlformats.org/officeDocument/2006/relationships/hyperlink" Target="http://www.uradni-list.si/1/objava.jsp?sop=2018-01-1402" TargetMode="External"/><Relationship Id="rId14" Type="http://schemas.openxmlformats.org/officeDocument/2006/relationships/hyperlink" Target="http://www.uradni-list.si/1/objava.jsp?sop=2023-01-0348" TargetMode="External"/><Relationship Id="rId35" Type="http://schemas.openxmlformats.org/officeDocument/2006/relationships/hyperlink" Target="http://www.uradni-list.si/1/objava.jsp?sop=2023-01-3710" TargetMode="External"/><Relationship Id="rId56" Type="http://schemas.openxmlformats.org/officeDocument/2006/relationships/hyperlink" Target="http://www.uradni-list.si/1/objava.jsp?sop=2017-01-0740" TargetMode="External"/><Relationship Id="rId77" Type="http://schemas.openxmlformats.org/officeDocument/2006/relationships/hyperlink" Target="http://www.uradni-list.si/1/objava.jsp?sop=2019-01-2928" TargetMode="External"/><Relationship Id="rId100" Type="http://schemas.openxmlformats.org/officeDocument/2006/relationships/hyperlink" Target="http://www.uradni-list.si/1/objava.jsp?sop=2013-01-3676" TargetMode="External"/><Relationship Id="rId8" Type="http://schemas.openxmlformats.org/officeDocument/2006/relationships/hyperlink" Target="http://www.uradni-list.si/1/objava.jsp?sop=2018-01-1350" TargetMode="External"/><Relationship Id="rId98" Type="http://schemas.openxmlformats.org/officeDocument/2006/relationships/hyperlink" Target="http://www.uradni-list.si/1/objava.jsp?sop=2010-01-5480" TargetMode="External"/><Relationship Id="rId121" Type="http://schemas.openxmlformats.org/officeDocument/2006/relationships/hyperlink" Target="http://www.uradni-list.si/1/objava.jsp?sop=2022-01-0873" TargetMode="External"/><Relationship Id="rId142" Type="http://schemas.openxmlformats.org/officeDocument/2006/relationships/hyperlink" Target="http://www.uradni-list.si/1/objava.jsp?sop=2017-01-2066" TargetMode="External"/><Relationship Id="rId163" Type="http://schemas.openxmlformats.org/officeDocument/2006/relationships/hyperlink" Target="http://www.uradni-list.si/1/objava.jsp?sop=2010-01-4554" TargetMode="External"/><Relationship Id="rId184" Type="http://schemas.openxmlformats.org/officeDocument/2006/relationships/hyperlink" Target="http://www.uradni-list.si/1/objava.jsp?sop=2014-01-2170" TargetMode="External"/><Relationship Id="rId219" Type="http://schemas.openxmlformats.org/officeDocument/2006/relationships/hyperlink" Target="http://www.uradni-list.si/1/objava.jsp?sop=2022-01-1772" TargetMode="External"/><Relationship Id="rId230" Type="http://schemas.openxmlformats.org/officeDocument/2006/relationships/hyperlink" Target="http://www.uradni-list.si/1/objava.jsp?sop=2008-01-2337" TargetMode="External"/><Relationship Id="rId251" Type="http://schemas.openxmlformats.org/officeDocument/2006/relationships/hyperlink" Target="https://www.gov.si/drzavni-organi/organi-v-sestavi/urad-za-kemikalije/o-uradu-za-kemikalije/inspekcija-za-kemikalije/" TargetMode="External"/><Relationship Id="rId25" Type="http://schemas.openxmlformats.org/officeDocument/2006/relationships/hyperlink" Target="http://www.uradni-list.si/1/objava.jsp?sop=2021-01-4069" TargetMode="External"/><Relationship Id="rId46" Type="http://schemas.openxmlformats.org/officeDocument/2006/relationships/hyperlink" Target="http://www.uradni-list.si/1/objava.jsp?sop=2018-01-1355" TargetMode="External"/><Relationship Id="rId67" Type="http://schemas.openxmlformats.org/officeDocument/2006/relationships/hyperlink" Target="http://www.uradni-list.si/1/objava.jsp?sop=2013-01-4127" TargetMode="External"/><Relationship Id="rId88" Type="http://schemas.openxmlformats.org/officeDocument/2006/relationships/hyperlink" Target="http://www.uradni-list.si/1/objava.jsp?sop=2014-21-0303" TargetMode="External"/><Relationship Id="rId111" Type="http://schemas.openxmlformats.org/officeDocument/2006/relationships/hyperlink" Target="http://www.uradni-list.si/1/objava.jsp?sop=2018-01-0276" TargetMode="External"/><Relationship Id="rId132" Type="http://schemas.openxmlformats.org/officeDocument/2006/relationships/hyperlink" Target="http://www.uradni-list.si/1/objava.jsp?sop=2007-01-2227" TargetMode="External"/><Relationship Id="rId153" Type="http://schemas.openxmlformats.org/officeDocument/2006/relationships/hyperlink" Target="http://www.uradni-list.si/1/objava.jsp?sop=2006-01-5018" TargetMode="External"/><Relationship Id="rId174" Type="http://schemas.openxmlformats.org/officeDocument/2006/relationships/hyperlink" Target="http://www.uradni-list.si/1/objava.jsp?sop=2017-01-3165" TargetMode="External"/><Relationship Id="rId195" Type="http://schemas.openxmlformats.org/officeDocument/2006/relationships/hyperlink" Target="http://www.uradni-list.si/1/objava.jsp?sop=2004-01-3841" TargetMode="External"/><Relationship Id="rId209" Type="http://schemas.openxmlformats.org/officeDocument/2006/relationships/hyperlink" Target="http://www.uradni-list.si/1/objava.jsp?sop=2015-01-0728" TargetMode="External"/><Relationship Id="rId220" Type="http://schemas.openxmlformats.org/officeDocument/2006/relationships/hyperlink" Target="http://www.uradni-list.si/1/objava.jsp?sop=2019-01-2458" TargetMode="External"/><Relationship Id="rId241" Type="http://schemas.openxmlformats.org/officeDocument/2006/relationships/hyperlink" Target="http://www.uradni-list.si/1/objava.jsp?sop=2020-01-1235" TargetMode="External"/><Relationship Id="rId15" Type="http://schemas.openxmlformats.org/officeDocument/2006/relationships/hyperlink" Target="http://www.uradni-list.si/1/objava.jsp?sop=2013-01-0784" TargetMode="External"/><Relationship Id="rId36" Type="http://schemas.openxmlformats.org/officeDocument/2006/relationships/hyperlink" Target="http://www.uradni-list.si/1/objava.jsp?sop=2023-01-4098" TargetMode="External"/><Relationship Id="rId57" Type="http://schemas.openxmlformats.org/officeDocument/2006/relationships/hyperlink" Target="http://www.uradni-list.si/1/objava.jsp?sop=2019-01-3233" TargetMode="External"/><Relationship Id="rId78" Type="http://schemas.openxmlformats.org/officeDocument/2006/relationships/hyperlink" Target="http://www.uradni-list.si/1/objava.jsp?sop=2020-01-2544" TargetMode="External"/><Relationship Id="rId99" Type="http://schemas.openxmlformats.org/officeDocument/2006/relationships/hyperlink" Target="http://www.uradni-list.si/1/objava.jsp?sop=2013-01-2521" TargetMode="External"/><Relationship Id="rId101" Type="http://schemas.openxmlformats.org/officeDocument/2006/relationships/hyperlink" Target="http://www.uradni-list.si/1/objava.jsp?sop=2014-01-0541" TargetMode="External"/><Relationship Id="rId122" Type="http://schemas.openxmlformats.org/officeDocument/2006/relationships/hyperlink" Target="http://www.uradni-list.si/1/objava.jsp?sop=2023-01-1613" TargetMode="External"/><Relationship Id="rId143" Type="http://schemas.openxmlformats.org/officeDocument/2006/relationships/hyperlink" Target="https://azp.si/wp-content/uploads/2023/03/Strategija__-_posodobitev_2022_-_koncna-23-12-2-podpis.pdf" TargetMode="External"/><Relationship Id="rId164" Type="http://schemas.openxmlformats.org/officeDocument/2006/relationships/hyperlink" Target="http://www.uradni-list.si/1/objava.jsp?sop=2010-01-5583" TargetMode="External"/><Relationship Id="rId185" Type="http://schemas.openxmlformats.org/officeDocument/2006/relationships/hyperlink" Target="http://www.uradni-list.si/1/objava.jsp?sop=2007-01-4066" TargetMode="External"/><Relationship Id="rId9" Type="http://schemas.openxmlformats.org/officeDocument/2006/relationships/hyperlink" Target="http://www.uradni-list.si/1/objava.jsp?sop=2021-01-2056" TargetMode="External"/><Relationship Id="rId210" Type="http://schemas.openxmlformats.org/officeDocument/2006/relationships/hyperlink" Target="http://www.uradni-list.si/1/objava.jsp?sop=2015-01-4086" TargetMode="External"/><Relationship Id="rId26" Type="http://schemas.openxmlformats.org/officeDocument/2006/relationships/hyperlink" Target="http://www.uradni-list.si/1/objava.jsp?sop=2022-01-0215" TargetMode="External"/><Relationship Id="rId231" Type="http://schemas.openxmlformats.org/officeDocument/2006/relationships/hyperlink" Target="http://www.uradni-list.si/1/objava.jsp?sop=2009-21-2700" TargetMode="External"/><Relationship Id="rId252" Type="http://schemas.openxmlformats.org/officeDocument/2006/relationships/hyperlink" Target="http://www.uradni-list.si/1/objava.jsp?sop=2016-01-3687" TargetMode="External"/><Relationship Id="rId47" Type="http://schemas.openxmlformats.org/officeDocument/2006/relationships/hyperlink" Target="http://www.uradni-list.si/1/objava.jsp?sop=2021-01-1760" TargetMode="External"/><Relationship Id="rId68" Type="http://schemas.openxmlformats.org/officeDocument/2006/relationships/hyperlink" Target="http://www.uradni-list.si/1/objava.jsp?sop=2014-01-0832" TargetMode="External"/><Relationship Id="rId89" Type="http://schemas.openxmlformats.org/officeDocument/2006/relationships/hyperlink" Target="http://www.uradni-list.si/1/objava.jsp?sop=2014-01-1619" TargetMode="External"/><Relationship Id="rId112" Type="http://schemas.openxmlformats.org/officeDocument/2006/relationships/hyperlink" Target="http://www.uradni-list.si/1/objava.jsp?sop=2010-01-5419" TargetMode="External"/><Relationship Id="rId133" Type="http://schemas.openxmlformats.org/officeDocument/2006/relationships/hyperlink" Target="http://www.uradni-list.si/1/objava.jsp?sop=2012-01-2652" TargetMode="External"/><Relationship Id="rId154" Type="http://schemas.openxmlformats.org/officeDocument/2006/relationships/hyperlink" Target="http://www.uradni-list.si/1/objava.jsp?sop=2014-01-0876" TargetMode="External"/><Relationship Id="rId175" Type="http://schemas.openxmlformats.org/officeDocument/2006/relationships/hyperlink" Target="http://www.uradni-list.si/1/objava.jsp?sop=2018-01-4122" TargetMode="External"/><Relationship Id="rId196" Type="http://schemas.openxmlformats.org/officeDocument/2006/relationships/hyperlink" Target="http://www.uradni-list.si/1/objava.jsp?sop=2010-01-0253" TargetMode="External"/><Relationship Id="rId200" Type="http://schemas.openxmlformats.org/officeDocument/2006/relationships/hyperlink" Target="http://www.uradni-list.si/1/objava.jsp?sop=2002-01-4807" TargetMode="External"/><Relationship Id="rId16" Type="http://schemas.openxmlformats.org/officeDocument/2006/relationships/hyperlink" Target="http://www.uradni-list.si/1/objava.jsp?sop=2013-21-2826" TargetMode="External"/><Relationship Id="rId221" Type="http://schemas.openxmlformats.org/officeDocument/2006/relationships/hyperlink" Target="http://www.uradni-list.si/1/objava.jsp?sop=2022-01-0873" TargetMode="External"/><Relationship Id="rId242" Type="http://schemas.openxmlformats.org/officeDocument/2006/relationships/hyperlink" Target="http://www.uradni-list.si/1/objava.jsp?sop=2022-01-0014" TargetMode="External"/><Relationship Id="rId37" Type="http://schemas.openxmlformats.org/officeDocument/2006/relationships/hyperlink" Target="http://www.uradni-list.si/1/objava.jsp?sop=2014-01-0663" TargetMode="External"/><Relationship Id="rId58" Type="http://schemas.openxmlformats.org/officeDocument/2006/relationships/hyperlink" Target="http://www.uradni-list.si/1/objava.jsp?sop=2020-01-3096" TargetMode="External"/><Relationship Id="rId79" Type="http://schemas.openxmlformats.org/officeDocument/2006/relationships/hyperlink" Target="http://www.uradni-list.si/1/objava.jsp?sop=2020-01-3772" TargetMode="External"/><Relationship Id="rId102" Type="http://schemas.openxmlformats.org/officeDocument/2006/relationships/hyperlink" Target="http://www.uradni-list.si/1/objava.jsp?sop=2014-01-0832" TargetMode="External"/><Relationship Id="rId123" Type="http://schemas.openxmlformats.org/officeDocument/2006/relationships/hyperlink" Target="http://www.uradni-list.si/1/objava.jsp?sop=2004-01-2904" TargetMode="External"/><Relationship Id="rId144" Type="http://schemas.openxmlformats.org/officeDocument/2006/relationships/hyperlink" Target="http://www.uradni-list.si/1/objava.jsp?sop=2015-01-3917" TargetMode="External"/><Relationship Id="rId90" Type="http://schemas.openxmlformats.org/officeDocument/2006/relationships/hyperlink" Target="http://www.uradni-list.si/1/objava.jsp?sop=2022-01-0977" TargetMode="External"/><Relationship Id="rId165" Type="http://schemas.openxmlformats.org/officeDocument/2006/relationships/hyperlink" Target="http://www.uradni-list.si/1/objava.jsp?sop=2011-01-1743" TargetMode="External"/><Relationship Id="rId186" Type="http://schemas.openxmlformats.org/officeDocument/2006/relationships/hyperlink" Target="http://www.uradni-list.si/1/objava.jsp?sop=2008-01-2344" TargetMode="External"/><Relationship Id="rId211" Type="http://schemas.openxmlformats.org/officeDocument/2006/relationships/hyperlink" Target="http://www.uradni-list.si/1/objava.jsp?sop=2018-01-0275" TargetMode="External"/><Relationship Id="rId232" Type="http://schemas.openxmlformats.org/officeDocument/2006/relationships/hyperlink" Target="http://www.uradni-list.si/1/objava.jsp?sop=2017-01-2914" TargetMode="External"/><Relationship Id="rId253" Type="http://schemas.openxmlformats.org/officeDocument/2006/relationships/hyperlink" Target="http://www.uradni-list.si/1/objava.jsp?sop=2017-01-3732" TargetMode="External"/><Relationship Id="rId27" Type="http://schemas.openxmlformats.org/officeDocument/2006/relationships/hyperlink" Target="http://www.uradni-list.si/1/objava.jsp?sop=2022-01-1186" TargetMode="External"/><Relationship Id="rId48" Type="http://schemas.openxmlformats.org/officeDocument/2006/relationships/hyperlink" Target="http://www.uradni-list.si/1/objava.jsp?sop=2022-01-1182" TargetMode="External"/><Relationship Id="rId69" Type="http://schemas.openxmlformats.org/officeDocument/2006/relationships/hyperlink" Target="http://www.uradni-list.si/1/objava.jsp?sop=2014-01-0961" TargetMode="External"/><Relationship Id="rId113" Type="http://schemas.openxmlformats.org/officeDocument/2006/relationships/hyperlink" Target="http://www.uradni-list.si/1/objava.jsp?sop=2014-01-4043" TargetMode="External"/><Relationship Id="rId134" Type="http://schemas.openxmlformats.org/officeDocument/2006/relationships/hyperlink" Target="http://www.uradni-list.si/1/objava.jsp?sop=2011-01-3198" TargetMode="External"/><Relationship Id="rId80" Type="http://schemas.openxmlformats.org/officeDocument/2006/relationships/hyperlink" Target="http://www.uradni-list.si/1/objava.jsp?sop=2022-01-0770" TargetMode="External"/><Relationship Id="rId155" Type="http://schemas.openxmlformats.org/officeDocument/2006/relationships/hyperlink" Target="http://www.uradni-list.si/1/objava.jsp?sop=2014-01-2077" TargetMode="External"/><Relationship Id="rId176" Type="http://schemas.openxmlformats.org/officeDocument/2006/relationships/hyperlink" Target="http://www.uradni-list.si/1/objava.jsp?sop=2021-01-4154" TargetMode="External"/><Relationship Id="rId197" Type="http://schemas.openxmlformats.org/officeDocument/2006/relationships/hyperlink" Target="http://www.uradni-list.si/1/objava.jsp?sop=2006-01-2977" TargetMode="External"/><Relationship Id="rId201" Type="http://schemas.openxmlformats.org/officeDocument/2006/relationships/hyperlink" Target="http://www.uradni-list.si/1/objava.jsp?sop=2015-01-3612" TargetMode="External"/><Relationship Id="rId222" Type="http://schemas.openxmlformats.org/officeDocument/2006/relationships/hyperlink" Target="http://www.uradni-list.si/1/objava.jsp?sop=2021-01-3972" TargetMode="External"/><Relationship Id="rId243" Type="http://schemas.openxmlformats.org/officeDocument/2006/relationships/hyperlink" Target="http://www.uradni-list.si/1/objava.jsp?sop=2022-01-2603" TargetMode="External"/><Relationship Id="rId17" Type="http://schemas.openxmlformats.org/officeDocument/2006/relationships/hyperlink" Target="http://www.uradni-list.si/1/objava.jsp?sop=2015-01-1930" TargetMode="External"/><Relationship Id="rId38" Type="http://schemas.openxmlformats.org/officeDocument/2006/relationships/hyperlink" Target="http://www.uradni-list.si/1/objava.jsp?sop=2017-01-2522" TargetMode="External"/><Relationship Id="rId59" Type="http://schemas.openxmlformats.org/officeDocument/2006/relationships/hyperlink" Target="http://www.uradni-list.si/1/objava.jsp?sop=2021-01-0110" TargetMode="External"/><Relationship Id="rId103" Type="http://schemas.openxmlformats.org/officeDocument/2006/relationships/hyperlink" Target="http://www.uradni-list.si/1/objava.jsp?sop=2015-01-0992" TargetMode="External"/><Relationship Id="rId124" Type="http://schemas.openxmlformats.org/officeDocument/2006/relationships/hyperlink" Target="http://www.uradni-list.si/1/objava.jsp?sop=2007-01-2227" TargetMode="External"/><Relationship Id="rId70" Type="http://schemas.openxmlformats.org/officeDocument/2006/relationships/hyperlink" Target="http://www.uradni-list.si/1/objava.jsp?sop=2014-01-1619" TargetMode="External"/><Relationship Id="rId91" Type="http://schemas.openxmlformats.org/officeDocument/2006/relationships/hyperlink" Target="http://www.uradni-list.si/1/objava.jsp?sop=2022-01-3606" TargetMode="External"/><Relationship Id="rId145" Type="http://schemas.openxmlformats.org/officeDocument/2006/relationships/hyperlink" Target="http://www.uradni-list.si/1/objava.jsp?sop=2018-01-1355" TargetMode="External"/><Relationship Id="rId166" Type="http://schemas.openxmlformats.org/officeDocument/2006/relationships/hyperlink" Target="http://www.uradni-list.si/1/objava.jsp?sop=2012-01-1121" TargetMode="External"/><Relationship Id="rId187" Type="http://schemas.openxmlformats.org/officeDocument/2006/relationships/hyperlink" Target="http://www.uradni-list.si/1/objava.jsp?sop=2010-01-0129" TargetMode="External"/><Relationship Id="rId1" Type="http://schemas.openxmlformats.org/officeDocument/2006/relationships/customXml" Target="../customXml/item1.xml"/><Relationship Id="rId212" Type="http://schemas.openxmlformats.org/officeDocument/2006/relationships/hyperlink" Target="http://www.uradni-list.si/1/objava.jsp?sop=2022-01-3466" TargetMode="External"/><Relationship Id="rId233" Type="http://schemas.openxmlformats.org/officeDocument/2006/relationships/hyperlink" Target="http://www.uradni-list.si/1/objava.jsp?sop=2021-01-3972" TargetMode="External"/><Relationship Id="rId254" Type="http://schemas.openxmlformats.org/officeDocument/2006/relationships/hyperlink" Target="http://www.uradni-list.si/1/objava.jsp?sop=2019-01-3227" TargetMode="External"/><Relationship Id="rId28" Type="http://schemas.openxmlformats.org/officeDocument/2006/relationships/hyperlink" Target="http://www.uradni-list.si/1/objava.jsp?sop=2023-01-3325" TargetMode="External"/><Relationship Id="rId49" Type="http://schemas.openxmlformats.org/officeDocument/2006/relationships/hyperlink" Target="http://www.uradni-list.si/1/objava.jsp?sop=2023-01-0348" TargetMode="External"/><Relationship Id="rId114" Type="http://schemas.openxmlformats.org/officeDocument/2006/relationships/hyperlink" Target="http://www.uradni-list.si/1/objava.jsp?sop=2019-01-3182" TargetMode="External"/><Relationship Id="rId60" Type="http://schemas.openxmlformats.org/officeDocument/2006/relationships/hyperlink" Target="http://www.uradni-list.si/1/objava.jsp?sop=2014-01-0961" TargetMode="External"/><Relationship Id="rId81" Type="http://schemas.openxmlformats.org/officeDocument/2006/relationships/hyperlink" Target="http://www.uradni-list.si/1/objava.jsp?sop=2022-01-1091" TargetMode="External"/><Relationship Id="rId135" Type="http://schemas.openxmlformats.org/officeDocument/2006/relationships/hyperlink" Target="http://www.uradni-list.si/1/objava.jsp?sop=2014-01-2734" TargetMode="External"/><Relationship Id="rId156" Type="http://schemas.openxmlformats.org/officeDocument/2006/relationships/hyperlink" Target="http://www.uradni-list.si/1/objava.jsp?sop=2015-01-0728" TargetMode="External"/><Relationship Id="rId177" Type="http://schemas.openxmlformats.org/officeDocument/2006/relationships/hyperlink" Target="http://www.uradni-list.si/1/objava.jsp?sop=2022-01-3402" TargetMode="External"/><Relationship Id="rId198" Type="http://schemas.openxmlformats.org/officeDocument/2006/relationships/hyperlink" Target="http://www.uradni-list.si/1/objava.jsp?sop=2009-01-3807" TargetMode="External"/><Relationship Id="rId202" Type="http://schemas.openxmlformats.org/officeDocument/2006/relationships/hyperlink" Target="http://www.uradni-list.si/1/objava.jsp?sop=2004-01-4405" TargetMode="External"/><Relationship Id="rId223" Type="http://schemas.openxmlformats.org/officeDocument/2006/relationships/hyperlink" Target="http://www.uradni-list.si/1/objava.jsp?sop=2022-01-2603" TargetMode="External"/><Relationship Id="rId244" Type="http://schemas.openxmlformats.org/officeDocument/2006/relationships/hyperlink" Target="http://www.uradni-list.si/1/objava.jsp?sop=2023-01-0348" TargetMode="External"/><Relationship Id="rId18" Type="http://schemas.openxmlformats.org/officeDocument/2006/relationships/hyperlink" Target="http://www.uradni-list.si/1/objava.jsp?sop=2016-01-1428" TargetMode="External"/><Relationship Id="rId39" Type="http://schemas.openxmlformats.org/officeDocument/2006/relationships/hyperlink" Target="http://www.uradni-list.si/1/objava.jsp?sop=2022-01-3081" TargetMode="External"/><Relationship Id="rId50" Type="http://schemas.openxmlformats.org/officeDocument/2006/relationships/hyperlink" Target="http://www.uradni-list.si/1/objava.jsp?sop=2011-01-1376" TargetMode="External"/><Relationship Id="rId104" Type="http://schemas.openxmlformats.org/officeDocument/2006/relationships/hyperlink" Target="http://www.uradni-list.si/1/objava.jsp?sop=2016-01-0340" TargetMode="External"/><Relationship Id="rId125" Type="http://schemas.openxmlformats.org/officeDocument/2006/relationships/hyperlink" Target="http://www.uradni-list.si/1/objava.jsp?sop=2012-01-2652" TargetMode="External"/><Relationship Id="rId146" Type="http://schemas.openxmlformats.org/officeDocument/2006/relationships/hyperlink" Target="http://www.uradni-list.si/1/objava.jsp?sop=2021-01-1760" TargetMode="External"/><Relationship Id="rId167" Type="http://schemas.openxmlformats.org/officeDocument/2006/relationships/hyperlink" Target="http://www.uradni-list.si/1/objava.jsp?sop=2012-01-1700" TargetMode="External"/><Relationship Id="rId188" Type="http://schemas.openxmlformats.org/officeDocument/2006/relationships/hyperlink" Target="http://www.uradni-list.si/1/objava.jsp?sop=2011-01-0822" TargetMode="External"/><Relationship Id="rId71" Type="http://schemas.openxmlformats.org/officeDocument/2006/relationships/hyperlink" Target="http://www.uradni-list.si/1/objava.jsp?sop=2014-01-3647" TargetMode="External"/><Relationship Id="rId92" Type="http://schemas.openxmlformats.org/officeDocument/2006/relationships/hyperlink" Target="http://www.uradni-list.si/1/objava.jsp?sop=1993-01-1299" TargetMode="External"/><Relationship Id="rId213" Type="http://schemas.openxmlformats.org/officeDocument/2006/relationships/hyperlink" Target="http://www.uradni-list.si/1/objava.jsp?sop=2017-01-3593" TargetMode="External"/><Relationship Id="rId234" Type="http://schemas.openxmlformats.org/officeDocument/2006/relationships/hyperlink" Target="http://zakonodaja.gov.si/rpsi/r07/predpis_PRAV4067.html" TargetMode="External"/><Relationship Id="rId2" Type="http://schemas.openxmlformats.org/officeDocument/2006/relationships/numbering" Target="numbering.xml"/><Relationship Id="rId29" Type="http://schemas.openxmlformats.org/officeDocument/2006/relationships/hyperlink" Target="http://www.uradni-list.si/1/objava.jsp?sop=2023-01-4287" TargetMode="External"/><Relationship Id="rId255" Type="http://schemas.openxmlformats.org/officeDocument/2006/relationships/hyperlink" Target="http://www.uradni-list.si/1/objava.jsp?sop=2021-01-3698" TargetMode="External"/><Relationship Id="rId40" Type="http://schemas.openxmlformats.org/officeDocument/2006/relationships/hyperlink" Target="http://www.uradni-list.si/1/objava.jsp?sop=2023-01-0348" TargetMode="External"/><Relationship Id="rId115" Type="http://schemas.openxmlformats.org/officeDocument/2006/relationships/hyperlink" Target="http://www.uradni-list.si/1/objava.jsp?sop=2011-01-3198" TargetMode="External"/><Relationship Id="rId136" Type="http://schemas.openxmlformats.org/officeDocument/2006/relationships/hyperlink" Target="http://www.uradni-list.si/1/objava.jsp?sop=2018-01-1768" TargetMode="External"/><Relationship Id="rId157" Type="http://schemas.openxmlformats.org/officeDocument/2006/relationships/hyperlink" Target="http://www.uradni-list.si/1/objava.jsp?sop=2015-01-4086" TargetMode="External"/><Relationship Id="rId178" Type="http://schemas.openxmlformats.org/officeDocument/2006/relationships/hyperlink" Target="http://www.uradni-list.si/1/objava.jsp?sop=2013-01-1457" TargetMode="External"/><Relationship Id="rId61" Type="http://schemas.openxmlformats.org/officeDocument/2006/relationships/hyperlink" Target="http://www.uradni-list.si/1/objava.jsp?sop=2022-01-0770" TargetMode="External"/><Relationship Id="rId82" Type="http://schemas.openxmlformats.org/officeDocument/2006/relationships/hyperlink" Target="http://www.uradni-list.si/1/objava.jsp?sop=2022-01-2039" TargetMode="External"/><Relationship Id="rId199" Type="http://schemas.openxmlformats.org/officeDocument/2006/relationships/hyperlink" Target="http://www.uradni-list.si/1/objava.jsp?sop=2001-01-4446" TargetMode="External"/><Relationship Id="rId203" Type="http://schemas.openxmlformats.org/officeDocument/2006/relationships/hyperlink" Target="http://www.uradni-list.si/1/objava.jsp?sop=2015-01-3750" TargetMode="External"/><Relationship Id="rId19" Type="http://schemas.openxmlformats.org/officeDocument/2006/relationships/hyperlink" Target="http://www.uradni-list.si/1/objava.jsp?sop=2016-01-2296" TargetMode="External"/><Relationship Id="rId224" Type="http://schemas.openxmlformats.org/officeDocument/2006/relationships/hyperlink" Target="http://www.uradni-list.si/1/objava.jsp?sop=2023-01-4095" TargetMode="External"/><Relationship Id="rId245" Type="http://schemas.openxmlformats.org/officeDocument/2006/relationships/hyperlink" Target="http://www.uradni-list.si/1/objava.jsp?sop=2004-01-0776" TargetMode="External"/><Relationship Id="rId30" Type="http://schemas.openxmlformats.org/officeDocument/2006/relationships/hyperlink" Target="http://www.uradni-list.si/1/objava.jsp?sop=2023-01-1126" TargetMode="External"/><Relationship Id="rId105" Type="http://schemas.openxmlformats.org/officeDocument/2006/relationships/hyperlink" Target="http://www.uradni-list.si/1/objava.jsp?sop=2016-01-3230" TargetMode="External"/><Relationship Id="rId126" Type="http://schemas.openxmlformats.org/officeDocument/2006/relationships/hyperlink" Target="http://www.uradni-list.si/1/objava.jsp?sop=2022-01-3203" TargetMode="External"/><Relationship Id="rId147" Type="http://schemas.openxmlformats.org/officeDocument/2006/relationships/hyperlink" Target="http://www.uradni-list.si/1/objava.jsp?sop=2022-01-1182" TargetMode="External"/><Relationship Id="rId168" Type="http://schemas.openxmlformats.org/officeDocument/2006/relationships/hyperlink" Target="http://www.uradni-list.si/1/objava.jsp?sop=2013-01-1753" TargetMode="External"/><Relationship Id="rId51" Type="http://schemas.openxmlformats.org/officeDocument/2006/relationships/hyperlink" Target="http://www.uradni-list.si/1/objava.jsp?sop=2013-01-0786" TargetMode="External"/><Relationship Id="rId72" Type="http://schemas.openxmlformats.org/officeDocument/2006/relationships/hyperlink" Target="http://www.uradni-list.si/1/objava.jsp?sop=2015-01-3571" TargetMode="External"/><Relationship Id="rId93" Type="http://schemas.openxmlformats.org/officeDocument/2006/relationships/hyperlink" Target="http://www.uradni-list.si/1/objava.jsp?sop=1999-01-2655" TargetMode="External"/><Relationship Id="rId189" Type="http://schemas.openxmlformats.org/officeDocument/2006/relationships/hyperlink" Target="http://www.uradni-list.si/1/objava.jsp?sop=2013-01-4130" TargetMode="External"/><Relationship Id="rId3" Type="http://schemas.openxmlformats.org/officeDocument/2006/relationships/styles" Target="styles.xml"/><Relationship Id="rId214" Type="http://schemas.openxmlformats.org/officeDocument/2006/relationships/hyperlink" Target="http://www.uradni-list.si/1/objava.jsp?sop=2021-01-3724" TargetMode="External"/><Relationship Id="rId235" Type="http://schemas.openxmlformats.org/officeDocument/2006/relationships/hyperlink" Target="http://www.uradni-list.si/1/objava.jsp?sop=2004-01-4233" TargetMode="External"/><Relationship Id="rId256" Type="http://schemas.openxmlformats.org/officeDocument/2006/relationships/footer" Target="footer1.xml"/><Relationship Id="rId116" Type="http://schemas.openxmlformats.org/officeDocument/2006/relationships/hyperlink" Target="http://www.uradni-list.si/1/objava.jsp?sop=2014-01-2734" TargetMode="External"/><Relationship Id="rId137" Type="http://schemas.openxmlformats.org/officeDocument/2006/relationships/hyperlink" Target="http://www.uradni-list.si/1/objava.jsp?sop=2022-01-0873" TargetMode="External"/><Relationship Id="rId158" Type="http://schemas.openxmlformats.org/officeDocument/2006/relationships/hyperlink" Target="http://www.uradni-list.si/1/objava.jsp?sop=2018-01-0275" TargetMode="External"/><Relationship Id="rId20" Type="http://schemas.openxmlformats.org/officeDocument/2006/relationships/hyperlink" Target="http://www.uradni-list.si/1/objava.jsp?sop=2017-01-0741" TargetMode="External"/><Relationship Id="rId41" Type="http://schemas.openxmlformats.org/officeDocument/2006/relationships/hyperlink" Target="http://www.uradni-list.si/1/objava.jsp?sop=2009-01-2497" TargetMode="External"/><Relationship Id="rId62" Type="http://schemas.openxmlformats.org/officeDocument/2006/relationships/hyperlink" Target="http://www.uradni-list.si/1/objava.jsp?sop=2023-01-0239" TargetMode="External"/><Relationship Id="rId83" Type="http://schemas.openxmlformats.org/officeDocument/2006/relationships/hyperlink" Target="http://www.uradni-list.si/1/objava.jsp?sop=2022-01-4188" TargetMode="External"/><Relationship Id="rId179" Type="http://schemas.openxmlformats.org/officeDocument/2006/relationships/hyperlink" Target="http://www.uradni-list.si/1/objava.jsp?sop=2018-01-0887" TargetMode="External"/><Relationship Id="rId190" Type="http://schemas.openxmlformats.org/officeDocument/2006/relationships/hyperlink" Target="http://www.uradni-list.si/1/objava.jsp?sop=2016-01-2930" TargetMode="External"/><Relationship Id="rId204" Type="http://schemas.openxmlformats.org/officeDocument/2006/relationships/hyperlink" Target="http://www.uradni-list.si/1/objava.jsp?sop=2020-01-2455" TargetMode="External"/><Relationship Id="rId225" Type="http://schemas.openxmlformats.org/officeDocument/2006/relationships/hyperlink" Target="http://www.uradni-list.si/1/objava.jsp?sop=2016-01-2926" TargetMode="External"/><Relationship Id="rId246" Type="http://schemas.openxmlformats.org/officeDocument/2006/relationships/hyperlink" Target="https://www.gov.si/assets/organi-v-sestavi/URSVS/Inspekcijavarstvapredsevanji-splosno.pdf" TargetMode="External"/><Relationship Id="rId106" Type="http://schemas.openxmlformats.org/officeDocument/2006/relationships/hyperlink" Target="http://www.uradni-list.si/1/objava.jsp?sop=2023-01-2478" TargetMode="External"/><Relationship Id="rId127" Type="http://schemas.openxmlformats.org/officeDocument/2006/relationships/hyperlink" Target="http://www.uradni-list.si/1/objava.jsp?sop=2002-01-1254" TargetMode="External"/><Relationship Id="rId10" Type="http://schemas.openxmlformats.org/officeDocument/2006/relationships/hyperlink" Target="http://www.uradni-list.si/1/objava.jsp?sop=2022-01-3081" TargetMode="External"/><Relationship Id="rId31" Type="http://schemas.openxmlformats.org/officeDocument/2006/relationships/hyperlink" Target="http://www.uradni-list.si/1/objava.jsp?sop=2022-01-0978" TargetMode="External"/><Relationship Id="rId52" Type="http://schemas.openxmlformats.org/officeDocument/2006/relationships/hyperlink" Target="http://www.uradni-list.si/1/objava.jsp?sop=2013-01-4126" TargetMode="External"/><Relationship Id="rId73" Type="http://schemas.openxmlformats.org/officeDocument/2006/relationships/hyperlink" Target="http://www.uradni-list.si/1/objava.jsp?sop=2016-01-2685" TargetMode="External"/><Relationship Id="rId94" Type="http://schemas.openxmlformats.org/officeDocument/2006/relationships/hyperlink" Target="http://www.uradni-list.si/1/objava.jsp?sop=2002-01-3231" TargetMode="External"/><Relationship Id="rId148" Type="http://schemas.openxmlformats.org/officeDocument/2006/relationships/hyperlink" Target="http://www.uradni-list.si/1/objava.jsp?sop=2023-01-0348" TargetMode="External"/><Relationship Id="rId169" Type="http://schemas.openxmlformats.org/officeDocument/2006/relationships/hyperlink" Target="http://www.uradni-list.si/1/objava.jsp?sop=2014-01-0961" TargetMode="External"/><Relationship Id="rId4" Type="http://schemas.openxmlformats.org/officeDocument/2006/relationships/settings" Target="settings.xml"/><Relationship Id="rId180" Type="http://schemas.openxmlformats.org/officeDocument/2006/relationships/hyperlink" Target="http://www.uradni-list.si/1/objava.jsp?sop=2020-01-1628" TargetMode="External"/><Relationship Id="rId215" Type="http://schemas.openxmlformats.org/officeDocument/2006/relationships/hyperlink" Target="http://www.uradni-list.si/1/objava.jsp?sop=2015-01-1513" TargetMode="External"/><Relationship Id="rId236" Type="http://schemas.openxmlformats.org/officeDocument/2006/relationships/hyperlink" Target="http://www.uradni-list.si/1/objava.jsp?sop=2006-01-2567" TargetMode="External"/><Relationship Id="rId257"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12EC16E2-711E-4237-B0D8-EDAA3414B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88</Pages>
  <Words>46546</Words>
  <Characters>265314</Characters>
  <Application>Microsoft Office Word</Application>
  <DocSecurity>0</DocSecurity>
  <Lines>2210</Lines>
  <Paragraphs>622</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311238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Strateške usmeritve in prioritete inšpektoratov oziroma inšpekcij v letu 2024</dc:title>
  <dc:subject/>
  <dc:creator>Melita Nikše</dc:creator>
  <cp:keywords/>
  <dc:description/>
  <cp:lastModifiedBy>Darja Centa</cp:lastModifiedBy>
  <cp:revision>3</cp:revision>
  <dcterms:created xsi:type="dcterms:W3CDTF">2024-03-15T08:34:00Z</dcterms:created>
  <dcterms:modified xsi:type="dcterms:W3CDTF">2024-03-15T08:36:00Z</dcterms:modified>
</cp:coreProperties>
</file>