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6ADF4" w14:textId="77777777" w:rsidR="00A11267" w:rsidRPr="0039294E" w:rsidRDefault="00A11267" w:rsidP="001A424F">
      <w:pPr>
        <w:spacing w:before="100" w:beforeAutospacing="1" w:after="100" w:afterAutospacing="1" w:line="240" w:lineRule="auto"/>
        <w:ind w:firstLine="708"/>
        <w:contextualSpacing/>
        <w:rPr>
          <w:rFonts w:cs="Arial"/>
          <w:b/>
          <w:szCs w:val="20"/>
          <w:lang w:eastAsia="sl-SI"/>
        </w:rPr>
      </w:pPr>
    </w:p>
    <w:p w14:paraId="0BBC4F06" w14:textId="77777777" w:rsidR="00035E7F" w:rsidRPr="0039294E" w:rsidRDefault="00035E7F" w:rsidP="001A424F">
      <w:pPr>
        <w:spacing w:before="100" w:beforeAutospacing="1" w:after="100" w:afterAutospacing="1" w:line="240" w:lineRule="auto"/>
        <w:ind w:firstLine="708"/>
        <w:contextualSpacing/>
        <w:rPr>
          <w:rFonts w:cs="Arial"/>
          <w:b/>
          <w:szCs w:val="20"/>
          <w:lang w:eastAsia="sl-SI"/>
        </w:rPr>
      </w:pPr>
    </w:p>
    <w:p w14:paraId="283B8F61" w14:textId="0FF83F61" w:rsidR="002A578A" w:rsidRPr="0039294E" w:rsidRDefault="002A578A" w:rsidP="001A424F">
      <w:pPr>
        <w:spacing w:line="240" w:lineRule="auto"/>
        <w:rPr>
          <w:rFonts w:cs="Arial"/>
          <w:szCs w:val="20"/>
        </w:rPr>
      </w:pPr>
    </w:p>
    <w:p w14:paraId="48A5F3D9" w14:textId="77777777" w:rsidR="00386E87" w:rsidRPr="0039294E" w:rsidRDefault="00704AE6" w:rsidP="00440A46">
      <w:pPr>
        <w:spacing w:line="240" w:lineRule="auto"/>
        <w:jc w:val="center"/>
        <w:rPr>
          <w:rFonts w:cs="Arial"/>
          <w:b/>
          <w:szCs w:val="20"/>
        </w:rPr>
      </w:pPr>
      <w:r w:rsidRPr="0039294E">
        <w:rPr>
          <w:rFonts w:cs="Arial"/>
          <w:b/>
          <w:szCs w:val="20"/>
        </w:rPr>
        <w:t xml:space="preserve">STRATEŠKE USMERITVE IN PRIORITETE </w:t>
      </w:r>
    </w:p>
    <w:p w14:paraId="2188A513" w14:textId="067385AC" w:rsidR="00386E87" w:rsidRPr="0039294E" w:rsidRDefault="00386E87" w:rsidP="00440A46">
      <w:pPr>
        <w:spacing w:line="240" w:lineRule="auto"/>
        <w:jc w:val="center"/>
        <w:rPr>
          <w:rFonts w:cs="Arial"/>
          <w:b/>
          <w:szCs w:val="20"/>
        </w:rPr>
      </w:pPr>
      <w:r w:rsidRPr="0039294E">
        <w:rPr>
          <w:rFonts w:cs="Arial"/>
          <w:b/>
          <w:szCs w:val="20"/>
        </w:rPr>
        <w:t>INŠPEKTORATOV OZIROMA</w:t>
      </w:r>
      <w:r w:rsidR="00704AE6" w:rsidRPr="0039294E">
        <w:rPr>
          <w:rFonts w:cs="Arial"/>
          <w:b/>
          <w:szCs w:val="20"/>
        </w:rPr>
        <w:t xml:space="preserve"> INŠPEKCIJ </w:t>
      </w:r>
      <w:r w:rsidR="00B677A4" w:rsidRPr="0039294E">
        <w:rPr>
          <w:rFonts w:cs="Arial"/>
          <w:b/>
          <w:szCs w:val="20"/>
        </w:rPr>
        <w:t>V LETU 20</w:t>
      </w:r>
      <w:r w:rsidR="003E4B2A" w:rsidRPr="0039294E">
        <w:rPr>
          <w:rFonts w:cs="Arial"/>
          <w:b/>
          <w:szCs w:val="20"/>
        </w:rPr>
        <w:t>2</w:t>
      </w:r>
      <w:r w:rsidR="00440A46" w:rsidRPr="0039294E">
        <w:rPr>
          <w:rFonts w:cs="Arial"/>
          <w:b/>
          <w:szCs w:val="20"/>
        </w:rPr>
        <w:t>2</w:t>
      </w:r>
    </w:p>
    <w:p w14:paraId="12318A32" w14:textId="77777777" w:rsidR="00386E87" w:rsidRPr="0039294E" w:rsidRDefault="00386E87" w:rsidP="001A424F">
      <w:pPr>
        <w:spacing w:line="240" w:lineRule="auto"/>
        <w:jc w:val="center"/>
        <w:rPr>
          <w:rFonts w:cs="Arial"/>
          <w:b/>
          <w:szCs w:val="20"/>
        </w:rPr>
      </w:pPr>
    </w:p>
    <w:p w14:paraId="118F4DCC" w14:textId="77777777" w:rsidR="00386E87" w:rsidRPr="0039294E" w:rsidRDefault="00386E87" w:rsidP="00386E87">
      <w:pPr>
        <w:spacing w:line="240" w:lineRule="auto"/>
        <w:jc w:val="both"/>
        <w:rPr>
          <w:rFonts w:cs="Arial"/>
          <w:b/>
          <w:szCs w:val="20"/>
        </w:rPr>
      </w:pPr>
    </w:p>
    <w:p w14:paraId="41A85656" w14:textId="77777777" w:rsidR="00704AE6" w:rsidRPr="0039294E" w:rsidRDefault="00704AE6" w:rsidP="00386E87">
      <w:pPr>
        <w:spacing w:line="240" w:lineRule="auto"/>
        <w:jc w:val="both"/>
        <w:rPr>
          <w:rFonts w:cs="Arial"/>
          <w:b/>
          <w:szCs w:val="20"/>
        </w:rPr>
      </w:pPr>
      <w:r w:rsidRPr="0039294E">
        <w:rPr>
          <w:rFonts w:cs="Arial"/>
          <w:b/>
          <w:szCs w:val="20"/>
        </w:rPr>
        <w:t>OBRAZLOŽITEV</w:t>
      </w:r>
      <w:r w:rsidR="00FB0745" w:rsidRPr="0039294E">
        <w:rPr>
          <w:rFonts w:cs="Arial"/>
          <w:b/>
          <w:szCs w:val="20"/>
        </w:rPr>
        <w:t>:</w:t>
      </w:r>
    </w:p>
    <w:p w14:paraId="7205092A" w14:textId="77777777" w:rsidR="00FC5B4E" w:rsidRPr="0039294E" w:rsidRDefault="00FC5B4E" w:rsidP="001A424F">
      <w:pPr>
        <w:spacing w:line="240" w:lineRule="auto"/>
        <w:jc w:val="both"/>
        <w:rPr>
          <w:rFonts w:cs="Arial"/>
          <w:szCs w:val="20"/>
        </w:rPr>
      </w:pPr>
    </w:p>
    <w:p w14:paraId="463D8DFD" w14:textId="59E44BD8" w:rsidR="001604C0" w:rsidRPr="0039294E" w:rsidRDefault="00B519AE" w:rsidP="00B519AE">
      <w:pPr>
        <w:spacing w:after="237" w:line="251" w:lineRule="auto"/>
        <w:ind w:left="-5" w:hanging="10"/>
        <w:jc w:val="both"/>
        <w:rPr>
          <w:rFonts w:eastAsia="Arial" w:cs="Arial"/>
          <w:szCs w:val="20"/>
          <w:lang w:eastAsia="sl-SI"/>
        </w:rPr>
      </w:pPr>
      <w:r w:rsidRPr="0039294E">
        <w:rPr>
          <w:rFonts w:eastAsia="Arial" w:cs="Arial"/>
          <w:szCs w:val="20"/>
          <w:lang w:eastAsia="sl-SI"/>
        </w:rPr>
        <w:t xml:space="preserve">Drugi odstavek 11.a člena Zakona o inšpekcijskem nadzoru </w:t>
      </w:r>
      <w:r w:rsidR="0046175D" w:rsidRPr="0039294E">
        <w:rPr>
          <w:rFonts w:eastAsia="Arial" w:cs="Arial"/>
          <w:szCs w:val="20"/>
          <w:lang w:eastAsia="sl-SI"/>
        </w:rPr>
        <w:t xml:space="preserve">(Uradni list RS, št. 43/07 – uradno prečiščeno besedilo in 40/14) </w:t>
      </w:r>
      <w:r w:rsidRPr="0039294E">
        <w:rPr>
          <w:rFonts w:eastAsia="Arial" w:cs="Arial"/>
          <w:szCs w:val="20"/>
          <w:lang w:eastAsia="sl-SI"/>
        </w:rPr>
        <w:t xml:space="preserve">določa, da minister, pristojen za upravo, do 1. marca tekočega leta seznani Vlado Republike Slovenije s strateškimi usmeritvami in prioritetami, ki izhajajo iz sprejetih letnih programov dela inšpektoratov oziroma inšpekcij. </w:t>
      </w:r>
    </w:p>
    <w:p w14:paraId="427CF4F5" w14:textId="72043E0F" w:rsidR="00B519AE" w:rsidRPr="0039294E" w:rsidRDefault="00B519AE" w:rsidP="00B519AE">
      <w:pPr>
        <w:spacing w:after="237" w:line="251" w:lineRule="auto"/>
        <w:ind w:left="-5" w:hanging="10"/>
        <w:jc w:val="both"/>
        <w:rPr>
          <w:rFonts w:eastAsia="Arial" w:cs="Arial"/>
          <w:szCs w:val="20"/>
          <w:lang w:eastAsia="sl-SI"/>
        </w:rPr>
      </w:pPr>
      <w:r w:rsidRPr="0039294E">
        <w:rPr>
          <w:rFonts w:eastAsia="Arial" w:cs="Arial"/>
          <w:szCs w:val="20"/>
          <w:lang w:eastAsia="sl-SI"/>
        </w:rPr>
        <w:t xml:space="preserve">Ministrstvo za javno upravo je na tej podlagi pozvalo </w:t>
      </w:r>
      <w:r w:rsidR="009B4C78" w:rsidRPr="0039294E">
        <w:rPr>
          <w:rFonts w:eastAsia="Arial" w:cs="Arial"/>
          <w:szCs w:val="20"/>
          <w:lang w:eastAsia="sl-SI"/>
        </w:rPr>
        <w:t xml:space="preserve">Urad Vlade RS za informacijsko varnost in </w:t>
      </w:r>
      <w:r w:rsidRPr="0039294E">
        <w:rPr>
          <w:rFonts w:eastAsia="Arial" w:cs="Arial"/>
          <w:szCs w:val="20"/>
          <w:lang w:eastAsia="sl-SI"/>
        </w:rPr>
        <w:t>ministrstva</w:t>
      </w:r>
      <w:r w:rsidR="000A718A">
        <w:rPr>
          <w:rFonts w:eastAsia="Arial" w:cs="Arial"/>
          <w:szCs w:val="20"/>
          <w:lang w:eastAsia="sl-SI"/>
        </w:rPr>
        <w:t xml:space="preserve"> oziroma inšpekcijske organe</w:t>
      </w:r>
      <w:r w:rsidRPr="0039294E">
        <w:rPr>
          <w:rFonts w:eastAsia="Arial" w:cs="Arial"/>
          <w:szCs w:val="20"/>
          <w:lang w:eastAsia="sl-SI"/>
        </w:rPr>
        <w:t>, da posredujejo strateške usmeritve in prioritete dela posamezne inšpekcije oziroma inšpektorata iz s</w:t>
      </w:r>
      <w:r w:rsidR="009869EA" w:rsidRPr="0039294E">
        <w:rPr>
          <w:rFonts w:eastAsia="Arial" w:cs="Arial"/>
          <w:szCs w:val="20"/>
          <w:lang w:eastAsia="sl-SI"/>
        </w:rPr>
        <w:t xml:space="preserve">voje pristojnosti, s tem, da </w:t>
      </w:r>
      <w:r w:rsidRPr="0039294E">
        <w:rPr>
          <w:rFonts w:eastAsia="Arial" w:cs="Arial"/>
          <w:szCs w:val="20"/>
          <w:lang w:eastAsia="sl-SI"/>
        </w:rPr>
        <w:t>upošteva</w:t>
      </w:r>
      <w:r w:rsidR="00B66739" w:rsidRPr="0039294E">
        <w:rPr>
          <w:rFonts w:eastAsia="Arial" w:cs="Arial"/>
          <w:szCs w:val="20"/>
          <w:lang w:eastAsia="sl-SI"/>
        </w:rPr>
        <w:t>jo</w:t>
      </w:r>
      <w:r w:rsidRPr="0039294E">
        <w:rPr>
          <w:rFonts w:eastAsia="Arial" w:cs="Arial"/>
          <w:szCs w:val="20"/>
          <w:lang w:eastAsia="sl-SI"/>
        </w:rPr>
        <w:t xml:space="preserve"> naslednje: </w:t>
      </w:r>
    </w:p>
    <w:p w14:paraId="4ECE30DF" w14:textId="77777777" w:rsidR="009869EA" w:rsidRPr="0039294E" w:rsidRDefault="009869EA"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sistemske inšpekcijske nadzore (na podlagi količnika ocene tveganja in na podlagi izbranih aktualnih vsebinskih področij)</w:t>
      </w:r>
      <w:r w:rsidR="00442194" w:rsidRPr="0039294E">
        <w:rPr>
          <w:rFonts w:eastAsia="Arial" w:cs="Arial"/>
          <w:szCs w:val="20"/>
          <w:lang w:eastAsia="sl-SI"/>
        </w:rPr>
        <w:t>;</w:t>
      </w:r>
    </w:p>
    <w:p w14:paraId="5735BAFE" w14:textId="77777777" w:rsidR="009869EA" w:rsidRPr="0039294E" w:rsidRDefault="009869EA"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prioritetne inšpekcijske nadzore na osnovi prejetih pobud in prijav (pri katerih je prednostna obravnava upravičena z vidika javnega interesa, ker gre za zatrjevane kršitve z večjimi finančnimi posledicami, večkratne kršitve, ki kažejo na očitno nezakonito poslovanje organa, ponavljajoče se kršitve oziroma večje število kršitev, kršitve, ki naka</w:t>
      </w:r>
      <w:r w:rsidR="008E2A5D" w:rsidRPr="0039294E">
        <w:rPr>
          <w:rFonts w:eastAsia="Arial" w:cs="Arial"/>
          <w:szCs w:val="20"/>
          <w:lang w:eastAsia="sl-SI"/>
        </w:rPr>
        <w:t>z</w:t>
      </w:r>
      <w:r w:rsidRPr="0039294E">
        <w:rPr>
          <w:rFonts w:eastAsia="Arial" w:cs="Arial"/>
          <w:szCs w:val="20"/>
          <w:lang w:eastAsia="sl-SI"/>
        </w:rPr>
        <w:t>ujejo na neurejeno področje ali drugo problematiko; kadar gre za zadevo, v kateri je delo drugih organov ali inštitucij odvisno od ugotovitev inšpektorjev; kadar gre za več različnih prijav, ki se nanašajo na istega inšpekcijskega zavezanca)</w:t>
      </w:r>
      <w:r w:rsidR="00634508" w:rsidRPr="0039294E">
        <w:rPr>
          <w:rFonts w:eastAsia="Arial" w:cs="Arial"/>
          <w:szCs w:val="20"/>
          <w:lang w:eastAsia="sl-SI"/>
        </w:rPr>
        <w:t>;</w:t>
      </w:r>
    </w:p>
    <w:p w14:paraId="43539643" w14:textId="77777777" w:rsidR="008E2A5D" w:rsidRPr="0039294E" w:rsidRDefault="008E2A5D"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inšpekcijske nadzore na osnovi ostalih prejetih pobud in prijav, ki niso bili določeni kot prioritetni</w:t>
      </w:r>
      <w:r w:rsidR="00634508" w:rsidRPr="0039294E">
        <w:rPr>
          <w:rFonts w:eastAsia="Arial" w:cs="Arial"/>
          <w:szCs w:val="20"/>
          <w:lang w:eastAsia="sl-SI"/>
        </w:rPr>
        <w:t>;</w:t>
      </w:r>
    </w:p>
    <w:p w14:paraId="78B86912" w14:textId="77777777" w:rsidR="008E2A5D" w:rsidRPr="0039294E" w:rsidRDefault="008E2A5D"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prekrškovne postopke</w:t>
      </w:r>
      <w:r w:rsidR="00634508" w:rsidRPr="0039294E">
        <w:rPr>
          <w:rFonts w:eastAsia="Arial" w:cs="Arial"/>
          <w:szCs w:val="20"/>
          <w:lang w:eastAsia="sl-SI"/>
        </w:rPr>
        <w:t>;</w:t>
      </w:r>
    </w:p>
    <w:p w14:paraId="55A3C47C" w14:textId="0B25B5B8" w:rsidR="008E2A5D" w:rsidRPr="0039294E" w:rsidRDefault="008E2A5D"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skupne inšpekcijske nadzore</w:t>
      </w:r>
      <w:r w:rsidR="00EB24D4">
        <w:rPr>
          <w:rFonts w:eastAsia="Arial" w:cs="Arial"/>
          <w:szCs w:val="20"/>
          <w:lang w:eastAsia="sl-SI"/>
        </w:rPr>
        <w:t xml:space="preserve"> (oziroma sodelovanja)</w:t>
      </w:r>
      <w:r w:rsidR="00AC5A0D" w:rsidRPr="0039294E">
        <w:rPr>
          <w:rFonts w:eastAsia="Arial" w:cs="Arial"/>
          <w:szCs w:val="20"/>
          <w:lang w:eastAsia="sl-SI"/>
        </w:rPr>
        <w:t xml:space="preserve"> in</w:t>
      </w:r>
    </w:p>
    <w:p w14:paraId="06B5A716" w14:textId="75B86C03" w:rsidR="00AC5A0D" w:rsidRPr="0039294E" w:rsidRDefault="00AC5A0D" w:rsidP="00324CAF">
      <w:pPr>
        <w:numPr>
          <w:ilvl w:val="0"/>
          <w:numId w:val="108"/>
        </w:numPr>
        <w:spacing w:line="240" w:lineRule="auto"/>
        <w:jc w:val="both"/>
        <w:rPr>
          <w:rFonts w:eastAsia="Arial" w:cs="Arial"/>
          <w:szCs w:val="20"/>
          <w:lang w:eastAsia="sl-SI"/>
        </w:rPr>
      </w:pPr>
      <w:r w:rsidRPr="0039294E">
        <w:rPr>
          <w:rFonts w:eastAsia="Arial" w:cs="Arial"/>
          <w:szCs w:val="20"/>
          <w:lang w:eastAsia="sl-SI"/>
        </w:rPr>
        <w:t xml:space="preserve">inšpekcijske nadzore </w:t>
      </w:r>
      <w:r w:rsidR="008C02BD" w:rsidRPr="0039294E">
        <w:rPr>
          <w:rFonts w:cs="Arial"/>
          <w:szCs w:val="20"/>
        </w:rPr>
        <w:t xml:space="preserve">v zvezi z Zakonom o nalezljivih boleznih </w:t>
      </w:r>
      <w:r w:rsidR="007C1793" w:rsidRPr="0039294E">
        <w:rPr>
          <w:rFonts w:cs="Arial"/>
          <w:szCs w:val="20"/>
        </w:rPr>
        <w:t xml:space="preserve">(Uradni list RS, št. </w:t>
      </w:r>
      <w:hyperlink r:id="rId8" w:tgtFrame="_blank" w:tooltip="Zakon o nalezljivih boleznih (uradno prečiščeno besedilo)" w:history="1">
        <w:r w:rsidR="007C1793" w:rsidRPr="0039294E">
          <w:rPr>
            <w:rFonts w:cs="Arial"/>
            <w:szCs w:val="20"/>
          </w:rPr>
          <w:t>33/06</w:t>
        </w:r>
      </w:hyperlink>
      <w:r w:rsidR="007C1793" w:rsidRPr="0039294E">
        <w:rPr>
          <w:rFonts w:cs="Arial"/>
          <w:szCs w:val="20"/>
        </w:rPr>
        <w:t xml:space="preserve"> – uradno prečiščeno besedilo, </w:t>
      </w:r>
      <w:hyperlink r:id="rId9" w:tgtFrame="_blank" w:tooltip="Zakon o interventnih ukrepih za zajezitev epidemije COVID-19 in omilitev njenih posledic za državljane in gospodarstvo" w:history="1">
        <w:r w:rsidR="007C1793" w:rsidRPr="0039294E">
          <w:rPr>
            <w:rFonts w:cs="Arial"/>
            <w:szCs w:val="20"/>
          </w:rPr>
          <w:t>49/20</w:t>
        </w:r>
      </w:hyperlink>
      <w:r w:rsidR="007C1793" w:rsidRPr="0039294E">
        <w:rPr>
          <w:rFonts w:cs="Arial"/>
          <w:szCs w:val="20"/>
        </w:rPr>
        <w:t xml:space="preserve"> – ZIUZEOP, </w:t>
      </w:r>
      <w:hyperlink r:id="rId10" w:tgtFrame="_blank" w:tooltip="Zakon o spremembah in dopolnitvah Zakona o nalezljivih boleznih" w:history="1">
        <w:r w:rsidR="007C1793" w:rsidRPr="0039294E">
          <w:rPr>
            <w:rFonts w:cs="Arial"/>
            <w:szCs w:val="20"/>
          </w:rPr>
          <w:t>142/20</w:t>
        </w:r>
      </w:hyperlink>
      <w:r w:rsidR="007C1793" w:rsidRPr="0039294E">
        <w:rPr>
          <w:rFonts w:cs="Arial"/>
          <w:szCs w:val="20"/>
        </w:rPr>
        <w:t xml:space="preserve">, </w:t>
      </w:r>
      <w:hyperlink r:id="rId11" w:tgtFrame="_blank" w:tooltip="Zakon o interventnih ukrepih za omilitev posledic drugega vala epidemije COVID-19" w:history="1">
        <w:r w:rsidR="007C1793" w:rsidRPr="0039294E">
          <w:rPr>
            <w:rFonts w:cs="Arial"/>
            <w:szCs w:val="20"/>
          </w:rPr>
          <w:t>175/20</w:t>
        </w:r>
      </w:hyperlink>
      <w:r w:rsidR="007C1793" w:rsidRPr="0039294E">
        <w:rPr>
          <w:rFonts w:cs="Arial"/>
          <w:szCs w:val="20"/>
        </w:rPr>
        <w:t xml:space="preserve"> – ZIUOPDVE, </w:t>
      </w:r>
      <w:hyperlink r:id="rId12" w:tgtFrame="_blank" w:tooltip="Zakon o dodatnih ukrepih za omilitev posledic COVID-19 " w:history="1">
        <w:r w:rsidR="007C1793" w:rsidRPr="0039294E">
          <w:rPr>
            <w:rFonts w:cs="Arial"/>
            <w:szCs w:val="20"/>
          </w:rPr>
          <w:t>15/21</w:t>
        </w:r>
      </w:hyperlink>
      <w:r w:rsidR="007C1793" w:rsidRPr="0039294E">
        <w:rPr>
          <w:rFonts w:cs="Arial"/>
          <w:szCs w:val="20"/>
        </w:rPr>
        <w:t xml:space="preserve"> – ZDUOP, </w:t>
      </w:r>
      <w:hyperlink r:id="rId13" w:tgtFrame="_blank" w:tooltip="Zakon o spremembah in dopolnitvah Zakona o nalezljivih boleznih" w:history="1">
        <w:r w:rsidR="007C1793" w:rsidRPr="0039294E">
          <w:rPr>
            <w:rFonts w:cs="Arial"/>
            <w:szCs w:val="20"/>
          </w:rPr>
          <w:t>82/21</w:t>
        </w:r>
      </w:hyperlink>
      <w:r w:rsidR="007C1793" w:rsidRPr="0039294E">
        <w:rPr>
          <w:rFonts w:cs="Arial"/>
          <w:szCs w:val="20"/>
        </w:rPr>
        <w:t xml:space="preserve"> in </w:t>
      </w:r>
      <w:hyperlink r:id="rId14" w:tgtFrame="_blank" w:tooltip="Odločba o ugotovitvi, da je 4. točka prvega odstavka 39. člena Zakona o nalezljivih boleznih v neskladju z Ustavo in o ugotovitvi, da je bil Odlok o začasni prepovedi ponujanja in prodajanja blaga in storitev potrošnikom v Republiki Sloveniji v neskladju z Ust" w:history="1">
        <w:r w:rsidR="007C1793" w:rsidRPr="0039294E">
          <w:rPr>
            <w:rFonts w:cs="Arial"/>
            <w:szCs w:val="20"/>
          </w:rPr>
          <w:t>178/21</w:t>
        </w:r>
      </w:hyperlink>
      <w:r w:rsidR="007C1793" w:rsidRPr="0039294E">
        <w:rPr>
          <w:rFonts w:cs="Arial"/>
          <w:szCs w:val="20"/>
        </w:rPr>
        <w:t xml:space="preserve"> – odl. US</w:t>
      </w:r>
      <w:r w:rsidR="00445DBF">
        <w:rPr>
          <w:rFonts w:cs="Arial"/>
          <w:szCs w:val="20"/>
        </w:rPr>
        <w:t>;</w:t>
      </w:r>
      <w:r w:rsidR="007C1793" w:rsidRPr="0039294E">
        <w:rPr>
          <w:rFonts w:cs="Arial"/>
          <w:szCs w:val="20"/>
        </w:rPr>
        <w:t xml:space="preserve"> v nadalj</w:t>
      </w:r>
      <w:r w:rsidR="00445DBF">
        <w:rPr>
          <w:rFonts w:cs="Arial"/>
          <w:szCs w:val="20"/>
        </w:rPr>
        <w:t>njem besedilu</w:t>
      </w:r>
      <w:r w:rsidR="007C1793" w:rsidRPr="0039294E">
        <w:rPr>
          <w:rFonts w:cs="Arial"/>
          <w:szCs w:val="20"/>
        </w:rPr>
        <w:t>: ZNB)</w:t>
      </w:r>
      <w:r w:rsidR="003C6490" w:rsidRPr="0039294E">
        <w:rPr>
          <w:rFonts w:cs="Arial"/>
          <w:szCs w:val="20"/>
        </w:rPr>
        <w:t xml:space="preserve"> </w:t>
      </w:r>
      <w:r w:rsidR="0080769C" w:rsidRPr="0039294E">
        <w:rPr>
          <w:rFonts w:cs="Arial"/>
          <w:szCs w:val="20"/>
        </w:rPr>
        <w:t>in vladnimi odloki, izdanimi z namenom zajezitve širjenja nalezljive bolezni COVID-19</w:t>
      </w:r>
      <w:r w:rsidR="00F24B90" w:rsidRPr="0039294E">
        <w:rPr>
          <w:rFonts w:cs="Arial"/>
          <w:szCs w:val="20"/>
        </w:rPr>
        <w:t>.</w:t>
      </w:r>
    </w:p>
    <w:p w14:paraId="01D7A8E6" w14:textId="77777777" w:rsidR="00FC5B4E" w:rsidRPr="0039294E" w:rsidRDefault="00FC5B4E" w:rsidP="001A424F">
      <w:pPr>
        <w:spacing w:line="240" w:lineRule="auto"/>
        <w:jc w:val="both"/>
        <w:rPr>
          <w:rFonts w:cs="Arial"/>
          <w:noProof/>
          <w:szCs w:val="20"/>
        </w:rPr>
      </w:pPr>
    </w:p>
    <w:p w14:paraId="497731FB" w14:textId="5CDACCA3" w:rsidR="00704AE6" w:rsidRDefault="00704AE6" w:rsidP="001A424F">
      <w:pPr>
        <w:spacing w:line="240" w:lineRule="auto"/>
        <w:jc w:val="both"/>
        <w:rPr>
          <w:rFonts w:cs="Arial"/>
          <w:szCs w:val="20"/>
        </w:rPr>
      </w:pPr>
      <w:r w:rsidRPr="0039294E">
        <w:rPr>
          <w:rFonts w:cs="Arial"/>
          <w:szCs w:val="20"/>
        </w:rPr>
        <w:t>Ministrstvo za javno upravo ocenjuje, da bo s sprejemom strateških usmeritev in prioritet vzpodbujena tudi javnost k zavedanju, da mora vsakdo spoštovati predpise in da osnovni namen inšpekcij</w:t>
      </w:r>
      <w:r w:rsidR="00181B7C" w:rsidRPr="0039294E">
        <w:rPr>
          <w:rFonts w:cs="Arial"/>
          <w:szCs w:val="20"/>
        </w:rPr>
        <w:t>skih nadzorov</w:t>
      </w:r>
      <w:r w:rsidRPr="0039294E">
        <w:rPr>
          <w:rFonts w:cs="Arial"/>
          <w:szCs w:val="20"/>
        </w:rPr>
        <w:t xml:space="preserve"> ni izrekanje sankcij, temveč zagotavljanje zakonitosti in urejenosti področij, ki sodijo v pristojnost posamezne inšpekcije. </w:t>
      </w:r>
    </w:p>
    <w:p w14:paraId="50E9775C" w14:textId="64BD67EC" w:rsidR="001D0589" w:rsidRDefault="001D0589" w:rsidP="001A424F">
      <w:pPr>
        <w:spacing w:line="240" w:lineRule="auto"/>
        <w:jc w:val="both"/>
        <w:rPr>
          <w:rFonts w:cs="Arial"/>
          <w:szCs w:val="20"/>
        </w:rPr>
      </w:pPr>
    </w:p>
    <w:p w14:paraId="5148BFF2" w14:textId="2D79515C" w:rsidR="00ED7128" w:rsidRDefault="00ED7128" w:rsidP="001A424F">
      <w:pPr>
        <w:spacing w:line="240" w:lineRule="auto"/>
        <w:jc w:val="both"/>
        <w:rPr>
          <w:rFonts w:cs="Arial"/>
          <w:szCs w:val="20"/>
        </w:rPr>
      </w:pPr>
      <w:r>
        <w:rPr>
          <w:rFonts w:cs="Arial"/>
          <w:szCs w:val="20"/>
        </w:rPr>
        <w:t>V nadaljevanju so predstavljene strateške usmeritve in prioritete v letu 2022 po posameznih inšpekcijskih organih.</w:t>
      </w:r>
    </w:p>
    <w:p w14:paraId="2232F7D6" w14:textId="77777777" w:rsidR="00B77E29" w:rsidRDefault="00B77E29" w:rsidP="001A424F">
      <w:pPr>
        <w:spacing w:line="240" w:lineRule="auto"/>
        <w:jc w:val="both"/>
        <w:rPr>
          <w:rFonts w:cs="Arial"/>
          <w:szCs w:val="20"/>
        </w:rPr>
      </w:pPr>
    </w:p>
    <w:p w14:paraId="5C45C0F0" w14:textId="31462CF5" w:rsidR="00EF2B1C" w:rsidRPr="0039294E" w:rsidRDefault="00EF2B1C" w:rsidP="00440A46">
      <w:pPr>
        <w:pStyle w:val="lennaslov"/>
        <w:numPr>
          <w:ilvl w:val="0"/>
          <w:numId w:val="10"/>
        </w:numPr>
        <w:tabs>
          <w:tab w:val="clear" w:pos="360"/>
          <w:tab w:val="num" w:pos="142"/>
        </w:tabs>
        <w:rPr>
          <w:rFonts w:ascii="Arial" w:hAnsi="Arial" w:cs="Arial"/>
          <w:b/>
          <w:sz w:val="20"/>
          <w:szCs w:val="20"/>
        </w:rPr>
      </w:pPr>
      <w:r w:rsidRPr="0039294E">
        <w:rPr>
          <w:rFonts w:ascii="Arial" w:hAnsi="Arial" w:cs="Arial"/>
          <w:b/>
          <w:sz w:val="20"/>
          <w:szCs w:val="20"/>
        </w:rPr>
        <w:t>URAD VLADE REPUBLIKE SLOVENIJE ZA INFORMACIJSKO VARNOST</w:t>
      </w:r>
    </w:p>
    <w:p w14:paraId="757E0C2C" w14:textId="3E39BCB0" w:rsidR="009D1883"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V </w:t>
      </w:r>
      <w:r w:rsidR="00327008">
        <w:rPr>
          <w:rFonts w:ascii="Arial" w:hAnsi="Arial" w:cs="Arial"/>
          <w:sz w:val="20"/>
          <w:szCs w:val="20"/>
        </w:rPr>
        <w:t xml:space="preserve">letu </w:t>
      </w:r>
      <w:r w:rsidRPr="0039294E">
        <w:rPr>
          <w:rFonts w:ascii="Arial" w:hAnsi="Arial" w:cs="Arial"/>
          <w:sz w:val="20"/>
          <w:szCs w:val="20"/>
        </w:rPr>
        <w:t>2022 bo Urad Vlade Republike Slovenije za informacijsko varnost – Inšpekcija za informacijsko varnost</w:t>
      </w:r>
      <w:r w:rsidR="00E268D7">
        <w:rPr>
          <w:rFonts w:ascii="Arial" w:hAnsi="Arial" w:cs="Arial"/>
          <w:sz w:val="20"/>
          <w:szCs w:val="20"/>
        </w:rPr>
        <w:t xml:space="preserve"> (v nadaljnjem besedilu: URSIV)</w:t>
      </w:r>
      <w:r w:rsidRPr="0039294E">
        <w:rPr>
          <w:rFonts w:ascii="Arial" w:hAnsi="Arial" w:cs="Arial"/>
          <w:sz w:val="20"/>
          <w:szCs w:val="20"/>
        </w:rPr>
        <w:t>, v skladu s splošnimi načeli inšpekcijskega nadzora, opredeljenimi v Zakonu o inšpekcijskem nadzoru (Uradni list RS, št. 43/07 – uradno prečiščeno besedilo in 40/14</w:t>
      </w:r>
      <w:r w:rsidR="00317EE1">
        <w:rPr>
          <w:rFonts w:ascii="Arial" w:hAnsi="Arial" w:cs="Arial"/>
          <w:sz w:val="20"/>
          <w:szCs w:val="20"/>
        </w:rPr>
        <w:t>;</w:t>
      </w:r>
      <w:r w:rsidR="002329D9" w:rsidRPr="0039294E">
        <w:rPr>
          <w:rFonts w:ascii="Arial" w:hAnsi="Arial" w:cs="Arial"/>
          <w:sz w:val="20"/>
          <w:szCs w:val="20"/>
        </w:rPr>
        <w:t xml:space="preserve"> v nadalj</w:t>
      </w:r>
      <w:r w:rsidR="00317EE1">
        <w:rPr>
          <w:rFonts w:ascii="Arial" w:hAnsi="Arial" w:cs="Arial"/>
          <w:sz w:val="20"/>
          <w:szCs w:val="20"/>
        </w:rPr>
        <w:t>njem besedilu</w:t>
      </w:r>
      <w:r w:rsidR="002329D9" w:rsidRPr="0039294E">
        <w:rPr>
          <w:rFonts w:ascii="Arial" w:hAnsi="Arial" w:cs="Arial"/>
          <w:sz w:val="20"/>
          <w:szCs w:val="20"/>
        </w:rPr>
        <w:t>: Zakon o inšpekcijskem nadzoru</w:t>
      </w:r>
      <w:r w:rsidRPr="0039294E">
        <w:rPr>
          <w:rFonts w:ascii="Arial" w:hAnsi="Arial" w:cs="Arial"/>
          <w:sz w:val="20"/>
          <w:szCs w:val="20"/>
        </w:rPr>
        <w:t>) in usmeritvami Inšpekcijskega sveta, opravljala nadzor nad izvrševanjem določb Zakona o informacijski varnosti (Uradni list RS, št. 30/18 in 95/21</w:t>
      </w:r>
      <w:r w:rsidR="00317EE1">
        <w:rPr>
          <w:rFonts w:ascii="Arial" w:hAnsi="Arial" w:cs="Arial"/>
          <w:sz w:val="20"/>
          <w:szCs w:val="20"/>
        </w:rPr>
        <w:t>;</w:t>
      </w:r>
      <w:r w:rsidR="00DB5DA6">
        <w:rPr>
          <w:rFonts w:ascii="Arial" w:hAnsi="Arial" w:cs="Arial"/>
          <w:sz w:val="20"/>
          <w:szCs w:val="20"/>
        </w:rPr>
        <w:t xml:space="preserve"> v nadalj</w:t>
      </w:r>
      <w:r w:rsidR="00317EE1">
        <w:rPr>
          <w:rFonts w:ascii="Arial" w:hAnsi="Arial" w:cs="Arial"/>
          <w:sz w:val="20"/>
          <w:szCs w:val="20"/>
        </w:rPr>
        <w:t>njem besedilu</w:t>
      </w:r>
      <w:r w:rsidR="00DB5DA6">
        <w:rPr>
          <w:rFonts w:ascii="Arial" w:hAnsi="Arial" w:cs="Arial"/>
          <w:sz w:val="20"/>
          <w:szCs w:val="20"/>
        </w:rPr>
        <w:t>: Zakon o informacijski varnosti</w:t>
      </w:r>
      <w:r w:rsidRPr="0039294E">
        <w:rPr>
          <w:rFonts w:ascii="Arial" w:hAnsi="Arial" w:cs="Arial"/>
          <w:sz w:val="20"/>
          <w:szCs w:val="20"/>
        </w:rPr>
        <w:t xml:space="preserve">) in predpisov, izdanih na njegovi podlagi. </w:t>
      </w:r>
    </w:p>
    <w:p w14:paraId="19346E30" w14:textId="77777777" w:rsidR="009D1883" w:rsidRPr="0039294E" w:rsidRDefault="00FF754E" w:rsidP="002B751E">
      <w:pPr>
        <w:pStyle w:val="lennaslov"/>
        <w:jc w:val="both"/>
        <w:rPr>
          <w:rFonts w:ascii="Arial" w:hAnsi="Arial" w:cs="Arial"/>
          <w:sz w:val="20"/>
          <w:szCs w:val="20"/>
        </w:rPr>
      </w:pPr>
      <w:r w:rsidRPr="0039294E">
        <w:rPr>
          <w:rFonts w:ascii="Arial" w:hAnsi="Arial" w:cs="Arial"/>
          <w:sz w:val="20"/>
          <w:szCs w:val="20"/>
        </w:rPr>
        <w:lastRenderedPageBreak/>
        <w:t xml:space="preserve">V skladu z usmeritvami Inšpekcijskega sveta in veljavnimi predpisi s področja interventnih ukrepov za omilitev posledic epidemije COVID-19, bo inšpekcija pri opravljanju nalog iz svoje pristojnosti, pri zavezancih opravljala tudi nadzor nad spoštovanjem ukrepov za preprečitev prenosa okužb z nalezljivo boleznijo COVID-19. </w:t>
      </w:r>
    </w:p>
    <w:p w14:paraId="7A95E727" w14:textId="2C9DDFE8" w:rsidR="009D1883" w:rsidRPr="0039294E" w:rsidRDefault="00FF754E" w:rsidP="002B751E">
      <w:pPr>
        <w:pStyle w:val="lennaslov"/>
        <w:jc w:val="both"/>
        <w:rPr>
          <w:rFonts w:ascii="Arial" w:hAnsi="Arial" w:cs="Arial"/>
          <w:sz w:val="20"/>
          <w:szCs w:val="20"/>
        </w:rPr>
      </w:pPr>
      <w:r w:rsidRPr="0039294E">
        <w:rPr>
          <w:rFonts w:ascii="Arial" w:hAnsi="Arial" w:cs="Arial"/>
          <w:sz w:val="20"/>
          <w:szCs w:val="20"/>
        </w:rPr>
        <w:t>Cilj delovanja U</w:t>
      </w:r>
      <w:r w:rsidR="00DB1D8C">
        <w:rPr>
          <w:rFonts w:ascii="Arial" w:hAnsi="Arial" w:cs="Arial"/>
          <w:sz w:val="20"/>
          <w:szCs w:val="20"/>
        </w:rPr>
        <w:t>RSIV</w:t>
      </w:r>
      <w:r w:rsidRPr="0039294E">
        <w:rPr>
          <w:rFonts w:ascii="Arial" w:hAnsi="Arial" w:cs="Arial"/>
          <w:sz w:val="20"/>
          <w:szCs w:val="20"/>
        </w:rPr>
        <w:t xml:space="preserve"> je ureditev področja informacijske varnosti in zagotovitev visoke ravni varnosti omrežij in informacijskih sistemov v Republiki Sloveniji, ki so bistvenega pomena za nemoteno delovanje države v vseh varnostnih razmerah in zagotavljajo bistvene storitve za ohranitev ključnih družbenih in gospodarskih dejavnosti. </w:t>
      </w:r>
    </w:p>
    <w:p w14:paraId="024399A0" w14:textId="684A8573" w:rsidR="009D1883" w:rsidRPr="0039294E" w:rsidRDefault="00FF754E" w:rsidP="00560E7C">
      <w:pPr>
        <w:pStyle w:val="lennaslov"/>
        <w:ind w:left="720"/>
        <w:jc w:val="both"/>
        <w:rPr>
          <w:rFonts w:ascii="Arial" w:hAnsi="Arial" w:cs="Arial"/>
          <w:sz w:val="20"/>
          <w:szCs w:val="20"/>
        </w:rPr>
      </w:pPr>
      <w:r w:rsidRPr="0039294E">
        <w:rPr>
          <w:rFonts w:ascii="Arial" w:hAnsi="Arial" w:cs="Arial"/>
          <w:sz w:val="20"/>
          <w:szCs w:val="20"/>
        </w:rPr>
        <w:t>1. Inšpekcija za informacijsko varnost bo izvajala inšpekcijski nadzor nad zavezanci - izvajalci bistvenih storitev, kako ti izpolnjujejo svoje obveznosti iz Zakona o informacijski varnosti</w:t>
      </w:r>
      <w:r w:rsidR="00C05BFD">
        <w:rPr>
          <w:rFonts w:ascii="Arial" w:hAnsi="Arial" w:cs="Arial"/>
          <w:sz w:val="20"/>
          <w:szCs w:val="20"/>
        </w:rPr>
        <w:t>,</w:t>
      </w:r>
      <w:r w:rsidRPr="0039294E">
        <w:rPr>
          <w:rFonts w:ascii="Arial" w:hAnsi="Arial" w:cs="Arial"/>
          <w:sz w:val="20"/>
          <w:szCs w:val="20"/>
        </w:rPr>
        <w:t xml:space="preserve"> in sicer iz prvega in petega odstavka 10. člena, iz 11. člena, iz prvega, drugega in petega odstavka 12. člena, iz prvega in drugega odstavka 13. člena, iz šestega odstavka 14. člena ter iz odločb, izdanih na podlagi četrtega odstavka 21. člena in četrtega odstavka 22. člena zakona ter na njihovi podlagi določene ukrepe za varnost omrežij in informacijskih sistemov. </w:t>
      </w:r>
    </w:p>
    <w:p w14:paraId="3C4FE099" w14:textId="0DEE6A37" w:rsidR="009D1883" w:rsidRPr="0039294E" w:rsidRDefault="00FF754E" w:rsidP="00560E7C">
      <w:pPr>
        <w:pStyle w:val="lennaslov"/>
        <w:ind w:left="720"/>
        <w:jc w:val="both"/>
        <w:rPr>
          <w:rFonts w:ascii="Arial" w:hAnsi="Arial" w:cs="Arial"/>
          <w:sz w:val="20"/>
          <w:szCs w:val="20"/>
        </w:rPr>
      </w:pPr>
      <w:r w:rsidRPr="0039294E">
        <w:rPr>
          <w:rFonts w:ascii="Arial" w:hAnsi="Arial" w:cs="Arial"/>
          <w:sz w:val="20"/>
          <w:szCs w:val="20"/>
        </w:rPr>
        <w:t>2. Inšpekcija za informacijsko varnost bo izvajala inšpekcijski nadzor nad zavezanci - organi državne uprave, kako ti izpolnjujejo svoje obveznosti iz Zakona o informacijski varnosti</w:t>
      </w:r>
      <w:r w:rsidR="00C05BFD">
        <w:rPr>
          <w:rFonts w:ascii="Arial" w:hAnsi="Arial" w:cs="Arial"/>
          <w:sz w:val="20"/>
          <w:szCs w:val="20"/>
        </w:rPr>
        <w:t>,</w:t>
      </w:r>
      <w:r w:rsidRPr="0039294E">
        <w:rPr>
          <w:rFonts w:ascii="Arial" w:hAnsi="Arial" w:cs="Arial"/>
          <w:sz w:val="20"/>
          <w:szCs w:val="20"/>
        </w:rPr>
        <w:t xml:space="preserve"> in sicer iz prvega in drugega odstavka 16. člena, iz prvega, drugega in petega odstavka 17. člena, iz prvega in drugega odstavka 18. člena zakona ter iz odločb, izdanih na podlagi četrtega odstavka 21. člena in četrtega odstavka 22. člena zakona ter na njihovi podlagi določene ukrepe za varnost omrežij in informacijskih sistemov. </w:t>
      </w:r>
    </w:p>
    <w:p w14:paraId="74CCF0C1" w14:textId="77777777" w:rsidR="0078663F"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V 2022 je tako načrtovanih 5 rednih nadzorov nad izvajalci bistvenih storitev in 4 redni nadzori nad organi državne uprave. </w:t>
      </w:r>
    </w:p>
    <w:p w14:paraId="439C8ACC" w14:textId="77777777" w:rsidR="0078663F"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V 2022 bodo opravljeni tudi 4 ponovni inšpekcijski pregledi v okviru inšpekcijskih nadzorov pri zavezancih, ki so se začeli v 2021 in bo v 2022 potekel rok za izvedbo ukrepov za odpravo nepravilnosti. </w:t>
      </w:r>
    </w:p>
    <w:p w14:paraId="09E871D9" w14:textId="77777777" w:rsidR="0078663F"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V 2022 bosta opravljena tudi 2 izredna inšpekcijska nadzora pri zavezancih nad izvrševanjem ukrepov iz odločbe, ki je bila izdana na podlagi četrtega odstavka 22. člena Zakona o informacijski varnosti. </w:t>
      </w:r>
    </w:p>
    <w:p w14:paraId="651F5E36" w14:textId="7E0AE03B" w:rsidR="0078663F" w:rsidRPr="0039294E" w:rsidRDefault="00FF754E" w:rsidP="0078663F">
      <w:pPr>
        <w:pStyle w:val="lennaslov"/>
        <w:contextualSpacing/>
        <w:jc w:val="both"/>
        <w:rPr>
          <w:rFonts w:ascii="Arial" w:hAnsi="Arial" w:cs="Arial"/>
          <w:sz w:val="20"/>
          <w:szCs w:val="20"/>
        </w:rPr>
      </w:pPr>
      <w:r w:rsidRPr="0039294E">
        <w:rPr>
          <w:rFonts w:ascii="Arial" w:hAnsi="Arial" w:cs="Arial"/>
          <w:sz w:val="20"/>
          <w:szCs w:val="20"/>
        </w:rPr>
        <w:t xml:space="preserve">Redni inšpekcijski nadzori bodo opravljeni pri zavezancih na podlagi Načrta inšpekcijskih nadzorov na področju informacijske varnosti Inšpekcije za informacijsko varnost v 2022, v katerem bodo določeni posamezni zavezanci, ki bodo nadzirani v 2022. Pri pripravi načrta inšpekcijskih nadzorov in določitvi nadziranih zavezancev v 2022 bodo upoštevane predvsem naslednje okoliščine: </w:t>
      </w:r>
    </w:p>
    <w:p w14:paraId="024929DA" w14:textId="77777777" w:rsidR="0096191C" w:rsidRPr="0039294E" w:rsidRDefault="0096191C" w:rsidP="0078663F">
      <w:pPr>
        <w:pStyle w:val="lennaslov"/>
        <w:contextualSpacing/>
        <w:jc w:val="both"/>
        <w:rPr>
          <w:rFonts w:ascii="Arial" w:hAnsi="Arial" w:cs="Arial"/>
          <w:sz w:val="20"/>
          <w:szCs w:val="20"/>
        </w:rPr>
      </w:pPr>
    </w:p>
    <w:p w14:paraId="3FFF18B9" w14:textId="77777777" w:rsidR="0078663F"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prednost obravnave z vidika javnega interesa, ko gre za zatrjevane kršitve z večjimi posledicami za informacijsko varnost zavezancev ali zaznane večkratne kršitve, ki kažejo na očitno nezakonito poslovanje zavezanca; </w:t>
      </w:r>
    </w:p>
    <w:p w14:paraId="7CB0C53B" w14:textId="77777777" w:rsidR="0078663F"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zaznane ponavljajoče kršitve oziroma večje število kršitev, ki nakazujejo na neurejeno področje ali drugo problematiko, povezano z informacijsko varnostjo pri zavezancih; </w:t>
      </w:r>
    </w:p>
    <w:p w14:paraId="5AC784AD" w14:textId="77777777" w:rsidR="0078663F"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ko gre za zadevo, v kateri so drugi organi ali institucije ugotovile kršitve predpisov s področja informacijske varnosti (npr. revizije Računskega sodišča RS, inšpekcije Informacijskega pooblaščenca RS in podobno) in </w:t>
      </w:r>
    </w:p>
    <w:p w14:paraId="4C1A1CD0" w14:textId="77777777" w:rsidR="0078663F"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preteklih ugotovitev v izvedenih inšpekcijskih nadzorih in ocene Urada Vlade RS za informacijsko varnost, da pri posameznem zavezancu obstaja večja verjetnost nespoštovanja oziroma kršitve zakonov in drugih predpisov s področja informacijske varnosti. </w:t>
      </w:r>
    </w:p>
    <w:p w14:paraId="511DEA1F" w14:textId="77777777" w:rsidR="0078663F" w:rsidRPr="0039294E" w:rsidRDefault="0078663F" w:rsidP="0078663F">
      <w:pPr>
        <w:pStyle w:val="lennaslov"/>
        <w:spacing w:after="0" w:afterAutospacing="0"/>
        <w:jc w:val="both"/>
        <w:rPr>
          <w:rFonts w:ascii="Arial" w:hAnsi="Arial" w:cs="Arial"/>
          <w:sz w:val="20"/>
          <w:szCs w:val="20"/>
        </w:rPr>
      </w:pPr>
    </w:p>
    <w:p w14:paraId="54B86E0B" w14:textId="4BD751C2" w:rsidR="00140D17" w:rsidRPr="0039294E" w:rsidRDefault="00FF754E" w:rsidP="00140D17">
      <w:pPr>
        <w:pStyle w:val="lennaslov"/>
        <w:contextualSpacing/>
        <w:jc w:val="both"/>
        <w:rPr>
          <w:rFonts w:ascii="Arial" w:hAnsi="Arial" w:cs="Arial"/>
          <w:sz w:val="20"/>
          <w:szCs w:val="20"/>
        </w:rPr>
      </w:pPr>
      <w:r w:rsidRPr="0039294E">
        <w:rPr>
          <w:rFonts w:ascii="Arial" w:hAnsi="Arial" w:cs="Arial"/>
          <w:sz w:val="20"/>
          <w:szCs w:val="20"/>
        </w:rPr>
        <w:t xml:space="preserve">Pri izvajanju izrednih (nenačrtovanih) inšpekcijskih nadzorov v 2022 bodo upoštevane predvsem naslednje okoliščine: </w:t>
      </w:r>
    </w:p>
    <w:p w14:paraId="1E6856D9" w14:textId="77777777" w:rsidR="0096191C" w:rsidRPr="0039294E" w:rsidRDefault="0096191C" w:rsidP="00140D17">
      <w:pPr>
        <w:pStyle w:val="lennaslov"/>
        <w:contextualSpacing/>
        <w:jc w:val="both"/>
        <w:rPr>
          <w:rFonts w:ascii="Arial" w:hAnsi="Arial" w:cs="Arial"/>
          <w:sz w:val="20"/>
          <w:szCs w:val="20"/>
        </w:rPr>
      </w:pPr>
    </w:p>
    <w:p w14:paraId="30A78770" w14:textId="77777777" w:rsidR="00140D17"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prejete utemeljene pobude in prijave za uvedbo inšpekcijskega nadzora pri zavezancih, ki niso bili določeni v načrtu inšpekcijskih nadzorov za 2022; </w:t>
      </w:r>
    </w:p>
    <w:p w14:paraId="59C79C73" w14:textId="59C9E01C" w:rsidR="00140D17"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lastRenderedPageBreak/>
        <w:t xml:space="preserve">- ugotovitve kršitev predpisov s področja informacijske varnosti drugih organov nadzora in </w:t>
      </w:r>
    </w:p>
    <w:p w14:paraId="71EEF636" w14:textId="0D37DA8D" w:rsidR="00140D17" w:rsidRPr="0039294E" w:rsidRDefault="00FF754E" w:rsidP="0096191C">
      <w:pPr>
        <w:pStyle w:val="lennaslov"/>
        <w:contextualSpacing/>
        <w:jc w:val="both"/>
        <w:rPr>
          <w:rFonts w:ascii="Arial" w:hAnsi="Arial" w:cs="Arial"/>
          <w:sz w:val="20"/>
          <w:szCs w:val="20"/>
        </w:rPr>
      </w:pPr>
      <w:r w:rsidRPr="0039294E">
        <w:rPr>
          <w:rFonts w:ascii="Arial" w:hAnsi="Arial" w:cs="Arial"/>
          <w:sz w:val="20"/>
          <w:szCs w:val="20"/>
        </w:rPr>
        <w:t xml:space="preserve">- druge izjemne okoliščine, kot je razglasitev stanja povečane ogroženosti omrežij in informacijskih sistemov in s tem povezanih izdanih odločb zavezancem na podlagi četrtega odstavka 22. člena Zakona o informacijski varnosti. </w:t>
      </w:r>
    </w:p>
    <w:p w14:paraId="32C7FB16" w14:textId="77777777" w:rsidR="00FF581D" w:rsidRPr="0039294E" w:rsidRDefault="00FF581D" w:rsidP="0096191C">
      <w:pPr>
        <w:pStyle w:val="lennaslov"/>
        <w:contextualSpacing/>
        <w:jc w:val="both"/>
        <w:rPr>
          <w:rFonts w:ascii="Arial" w:hAnsi="Arial" w:cs="Arial"/>
          <w:sz w:val="20"/>
          <w:szCs w:val="20"/>
        </w:rPr>
      </w:pPr>
    </w:p>
    <w:p w14:paraId="50FE1FCA" w14:textId="1594CDEB" w:rsidR="00EB7BCB" w:rsidRPr="0039294E" w:rsidRDefault="00FF754E" w:rsidP="002B751E">
      <w:pPr>
        <w:pStyle w:val="lennaslov"/>
        <w:jc w:val="both"/>
        <w:rPr>
          <w:rFonts w:ascii="Arial" w:hAnsi="Arial" w:cs="Arial"/>
          <w:sz w:val="20"/>
          <w:szCs w:val="20"/>
        </w:rPr>
      </w:pPr>
      <w:r w:rsidRPr="0039294E">
        <w:rPr>
          <w:rFonts w:ascii="Arial" w:hAnsi="Arial" w:cs="Arial"/>
          <w:sz w:val="20"/>
          <w:szCs w:val="20"/>
        </w:rPr>
        <w:t>Kadrovska problematika na U</w:t>
      </w:r>
      <w:r w:rsidR="003259B3">
        <w:rPr>
          <w:rFonts w:ascii="Arial" w:hAnsi="Arial" w:cs="Arial"/>
          <w:sz w:val="20"/>
          <w:szCs w:val="20"/>
        </w:rPr>
        <w:t>RSIV</w:t>
      </w:r>
      <w:r w:rsidRPr="0039294E">
        <w:rPr>
          <w:rFonts w:ascii="Arial" w:hAnsi="Arial" w:cs="Arial"/>
          <w:sz w:val="20"/>
          <w:szCs w:val="20"/>
        </w:rPr>
        <w:t xml:space="preserve"> je pereča. Inšpekcija za informacijsko varnost ima sistemiziranih 5 delovnih mest</w:t>
      </w:r>
      <w:r w:rsidR="005C18C5" w:rsidRPr="0039294E">
        <w:rPr>
          <w:rFonts w:ascii="Arial" w:hAnsi="Arial" w:cs="Arial"/>
          <w:sz w:val="20"/>
          <w:szCs w:val="20"/>
        </w:rPr>
        <w:t>,</w:t>
      </w:r>
      <w:r w:rsidRPr="0039294E">
        <w:rPr>
          <w:rFonts w:ascii="Arial" w:hAnsi="Arial" w:cs="Arial"/>
          <w:sz w:val="20"/>
          <w:szCs w:val="20"/>
        </w:rPr>
        <w:t xml:space="preserve"> od katerih je zasedeno zgolj eno delovno mesto. Zaradi kroničnega pomanjkanja strokovnjakov s področja informacijske varnosti na trgu dela in specifike področja dela</w:t>
      </w:r>
      <w:r w:rsidR="005C18C5" w:rsidRPr="0039294E">
        <w:rPr>
          <w:rFonts w:ascii="Arial" w:hAnsi="Arial" w:cs="Arial"/>
          <w:sz w:val="20"/>
          <w:szCs w:val="20"/>
        </w:rPr>
        <w:t>,</w:t>
      </w:r>
      <w:r w:rsidRPr="0039294E">
        <w:rPr>
          <w:rFonts w:ascii="Arial" w:hAnsi="Arial" w:cs="Arial"/>
          <w:sz w:val="20"/>
          <w:szCs w:val="20"/>
        </w:rPr>
        <w:t xml:space="preserve"> se U</w:t>
      </w:r>
      <w:r w:rsidR="008C7A0F">
        <w:rPr>
          <w:rFonts w:ascii="Arial" w:hAnsi="Arial" w:cs="Arial"/>
          <w:sz w:val="20"/>
          <w:szCs w:val="20"/>
        </w:rPr>
        <w:t>RSIV</w:t>
      </w:r>
      <w:r w:rsidRPr="0039294E">
        <w:rPr>
          <w:rFonts w:ascii="Arial" w:hAnsi="Arial" w:cs="Arial"/>
          <w:sz w:val="20"/>
          <w:szCs w:val="20"/>
        </w:rPr>
        <w:t xml:space="preserve"> sooča z velikimi težavami pri iskanju ustreznega kadra za izvajanje nadzora po Zakonu o informacijski varnosti, saj je za strokovno in učinkovito delo inšpektorja potrebno tako znanje s pravnega področja kot znanje s področja informacijsko – komunikacijskih tehnologij in standardov. </w:t>
      </w:r>
    </w:p>
    <w:p w14:paraId="341F4943" w14:textId="77777777" w:rsidR="00EB7BCB"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Tudi v letu 2022 bo inšpektor Inšpekcije za informacijsko varnost moral zaradi širitve področja nadzora pridobivati dodatna znanja standardov in informacijsko – komunikacijskih tehnologij na področju informacijske varnosti. </w:t>
      </w:r>
    </w:p>
    <w:p w14:paraId="52CEF11C" w14:textId="464484E4" w:rsidR="00EB7BCB" w:rsidRPr="0039294E" w:rsidRDefault="00FF754E" w:rsidP="002B751E">
      <w:pPr>
        <w:pStyle w:val="lennaslov"/>
        <w:jc w:val="both"/>
        <w:rPr>
          <w:rFonts w:ascii="Arial" w:hAnsi="Arial" w:cs="Arial"/>
          <w:sz w:val="20"/>
          <w:szCs w:val="20"/>
        </w:rPr>
      </w:pPr>
      <w:r w:rsidRPr="0039294E">
        <w:rPr>
          <w:rFonts w:ascii="Arial" w:hAnsi="Arial" w:cs="Arial"/>
          <w:sz w:val="20"/>
          <w:szCs w:val="20"/>
        </w:rPr>
        <w:t xml:space="preserve">Med ostalimi aktivnostmi bo inšpektor Inšpekcije za informacijsko varnost sodeloval </w:t>
      </w:r>
      <w:r w:rsidR="005C18C5" w:rsidRPr="0039294E">
        <w:rPr>
          <w:rFonts w:ascii="Arial" w:hAnsi="Arial" w:cs="Arial"/>
          <w:sz w:val="20"/>
          <w:szCs w:val="20"/>
        </w:rPr>
        <w:t xml:space="preserve">pri </w:t>
      </w:r>
      <w:r w:rsidRPr="0039294E">
        <w:rPr>
          <w:rFonts w:ascii="Arial" w:hAnsi="Arial" w:cs="Arial"/>
          <w:sz w:val="20"/>
          <w:szCs w:val="20"/>
        </w:rPr>
        <w:t xml:space="preserve">projektih, </w:t>
      </w:r>
      <w:r w:rsidR="005C18C5" w:rsidRPr="0039294E">
        <w:rPr>
          <w:rFonts w:ascii="Arial" w:hAnsi="Arial" w:cs="Arial"/>
          <w:sz w:val="20"/>
          <w:szCs w:val="20"/>
        </w:rPr>
        <w:t xml:space="preserve">v </w:t>
      </w:r>
      <w:r w:rsidRPr="0039294E">
        <w:rPr>
          <w:rFonts w:ascii="Arial" w:hAnsi="Arial" w:cs="Arial"/>
          <w:sz w:val="20"/>
          <w:szCs w:val="20"/>
        </w:rPr>
        <w:t>odborih, medresorskih in drugih komisijah na področju Z</w:t>
      </w:r>
      <w:r w:rsidR="00A667D2">
        <w:rPr>
          <w:rFonts w:ascii="Arial" w:hAnsi="Arial" w:cs="Arial"/>
          <w:sz w:val="20"/>
          <w:szCs w:val="20"/>
        </w:rPr>
        <w:t>akona o informacijski varnosti</w:t>
      </w:r>
      <w:r w:rsidRPr="0039294E">
        <w:rPr>
          <w:rFonts w:ascii="Arial" w:hAnsi="Arial" w:cs="Arial"/>
          <w:sz w:val="20"/>
          <w:szCs w:val="20"/>
        </w:rPr>
        <w:t xml:space="preserve">, sodeloval z organi EU in drugimi mednarodnimi organizacijami, spremljal razvoj področja informacijske varnosti in se stalno usposabljal in izpopolnjeval. </w:t>
      </w:r>
    </w:p>
    <w:p w14:paraId="6C3772C4" w14:textId="39D52C6B" w:rsidR="00EF2B1C" w:rsidRDefault="00FF754E" w:rsidP="002B751E">
      <w:pPr>
        <w:pStyle w:val="lennaslov"/>
        <w:jc w:val="both"/>
        <w:rPr>
          <w:rFonts w:ascii="Arial" w:hAnsi="Arial" w:cs="Arial"/>
          <w:sz w:val="20"/>
          <w:szCs w:val="20"/>
        </w:rPr>
      </w:pPr>
      <w:r w:rsidRPr="0039294E">
        <w:rPr>
          <w:rFonts w:ascii="Arial" w:hAnsi="Arial" w:cs="Arial"/>
          <w:sz w:val="20"/>
          <w:szCs w:val="20"/>
        </w:rPr>
        <w:t xml:space="preserve">V 2022 se pričakuje uspešna izvedba internega natečaja za zasedbo enega delovnega mesta inšpektor svetnik v Inšpekciji za informacijsko varnost. </w:t>
      </w:r>
    </w:p>
    <w:p w14:paraId="2B17B27E" w14:textId="6FDBBF46" w:rsidR="00704AE6" w:rsidRPr="0039294E" w:rsidRDefault="00704AE6" w:rsidP="00440A46">
      <w:pPr>
        <w:pStyle w:val="lennaslov"/>
        <w:numPr>
          <w:ilvl w:val="0"/>
          <w:numId w:val="10"/>
        </w:numPr>
        <w:tabs>
          <w:tab w:val="clear" w:pos="360"/>
          <w:tab w:val="num" w:pos="142"/>
        </w:tabs>
        <w:rPr>
          <w:rFonts w:ascii="Arial" w:hAnsi="Arial" w:cs="Arial"/>
          <w:b/>
          <w:sz w:val="20"/>
          <w:szCs w:val="20"/>
        </w:rPr>
      </w:pPr>
      <w:r w:rsidRPr="0039294E">
        <w:rPr>
          <w:rFonts w:ascii="Arial" w:hAnsi="Arial" w:cs="Arial"/>
          <w:b/>
          <w:sz w:val="20"/>
          <w:szCs w:val="20"/>
          <w:lang w:val="x-none"/>
        </w:rPr>
        <w:t>MINISTRSTVO ZA DELO, DRUŽINO, SOCIALNE ZADEVE IN ENAKE MOŽNOSTI</w:t>
      </w:r>
    </w:p>
    <w:p w14:paraId="47275068" w14:textId="35DDA8AB" w:rsidR="00704AE6" w:rsidRPr="0039294E" w:rsidRDefault="00EF2B1C" w:rsidP="001A424F">
      <w:pPr>
        <w:spacing w:line="240" w:lineRule="auto"/>
        <w:jc w:val="both"/>
        <w:rPr>
          <w:rFonts w:cs="Arial"/>
          <w:b/>
          <w:szCs w:val="20"/>
        </w:rPr>
      </w:pPr>
      <w:r w:rsidRPr="0039294E">
        <w:rPr>
          <w:rFonts w:cs="Arial"/>
          <w:b/>
          <w:szCs w:val="20"/>
        </w:rPr>
        <w:t>2</w:t>
      </w:r>
      <w:r w:rsidR="00704AE6" w:rsidRPr="0039294E">
        <w:rPr>
          <w:rFonts w:cs="Arial"/>
          <w:b/>
          <w:szCs w:val="20"/>
        </w:rPr>
        <w:t>.</w:t>
      </w:r>
      <w:r w:rsidR="009340EC" w:rsidRPr="0039294E">
        <w:rPr>
          <w:rFonts w:cs="Arial"/>
          <w:b/>
          <w:szCs w:val="20"/>
        </w:rPr>
        <w:t>1</w:t>
      </w:r>
      <w:r w:rsidR="00704AE6" w:rsidRPr="0039294E">
        <w:rPr>
          <w:rFonts w:cs="Arial"/>
          <w:b/>
          <w:szCs w:val="20"/>
        </w:rPr>
        <w:t xml:space="preserve"> </w:t>
      </w:r>
      <w:r w:rsidR="00812579" w:rsidRPr="0039294E">
        <w:rPr>
          <w:rFonts w:cs="Arial"/>
          <w:b/>
          <w:szCs w:val="20"/>
        </w:rPr>
        <w:t>INŠPEKTORAT REPUBLIKE SLOVENIJE ZA DELO</w:t>
      </w:r>
    </w:p>
    <w:p w14:paraId="4A448E4E" w14:textId="58507C44" w:rsidR="00E94440" w:rsidRPr="0039294E" w:rsidRDefault="00E94440" w:rsidP="001A424F">
      <w:pPr>
        <w:spacing w:line="240" w:lineRule="auto"/>
        <w:jc w:val="both"/>
        <w:rPr>
          <w:rFonts w:cs="Arial"/>
          <w:szCs w:val="20"/>
        </w:rPr>
      </w:pPr>
    </w:p>
    <w:p w14:paraId="79CE86E5" w14:textId="724579D9" w:rsidR="00971CDE" w:rsidRPr="0039294E" w:rsidRDefault="00971CDE" w:rsidP="00971CDE">
      <w:pPr>
        <w:spacing w:line="240" w:lineRule="auto"/>
        <w:jc w:val="both"/>
        <w:rPr>
          <w:rFonts w:cs="Arial"/>
          <w:szCs w:val="20"/>
        </w:rPr>
      </w:pPr>
      <w:r w:rsidRPr="0039294E">
        <w:rPr>
          <w:rFonts w:cs="Arial"/>
          <w:szCs w:val="20"/>
        </w:rPr>
        <w:t>Inšpektorat RS za delo (</w:t>
      </w:r>
      <w:r w:rsidR="00DC2DEE">
        <w:rPr>
          <w:rFonts w:cs="Arial"/>
          <w:szCs w:val="20"/>
        </w:rPr>
        <w:t xml:space="preserve">v nadaljnjem besedilu: </w:t>
      </w:r>
      <w:r w:rsidRPr="0039294E">
        <w:rPr>
          <w:rFonts w:cs="Arial"/>
          <w:szCs w:val="20"/>
        </w:rPr>
        <w:t xml:space="preserve">IRSD) na področju delovnih razmerij ter varnosti in zdravja pri delu poleg obravnave prejetih </w:t>
      </w:r>
      <w:r w:rsidRPr="0039294E">
        <w:rPr>
          <w:rFonts w:cs="Arial"/>
          <w:b/>
          <w:szCs w:val="20"/>
        </w:rPr>
        <w:t>prijav</w:t>
      </w:r>
      <w:r w:rsidRPr="0039294E">
        <w:rPr>
          <w:rFonts w:cs="Arial"/>
          <w:bCs/>
          <w:szCs w:val="20"/>
        </w:rPr>
        <w:t xml:space="preserve"> </w:t>
      </w:r>
      <w:r w:rsidRPr="0039294E">
        <w:rPr>
          <w:rFonts w:cs="Arial"/>
          <w:szCs w:val="20"/>
        </w:rPr>
        <w:t xml:space="preserve">vsako leto spremlja tista področja, ki se glede na dejansko ugotovljene kršitve, kot rezultat inšpekcijskih nadzorov, odražajo kot </w:t>
      </w:r>
      <w:r w:rsidRPr="0039294E">
        <w:rPr>
          <w:rFonts w:cs="Arial"/>
          <w:b/>
          <w:bCs/>
          <w:szCs w:val="20"/>
        </w:rPr>
        <w:t>najbolj tvegana z vidika zagotavljanja pravnega varstva delavcev.</w:t>
      </w:r>
      <w:r w:rsidRPr="0039294E">
        <w:rPr>
          <w:rFonts w:cs="Arial"/>
          <w:szCs w:val="20"/>
        </w:rPr>
        <w:t xml:space="preserve"> IRSD sicer v skladu z drugim odstavkom 14. člena Zakona o inšpekciji dela (Uradni list RS, št. </w:t>
      </w:r>
      <w:hyperlink r:id="rId15" w:tgtFrame="_blank" w:tooltip="Zakon o inšpekciji dela (ZID-1)" w:history="1">
        <w:r w:rsidRPr="0039294E">
          <w:rPr>
            <w:rStyle w:val="Hiperpovezava"/>
            <w:rFonts w:cs="Arial"/>
            <w:color w:val="auto"/>
            <w:szCs w:val="20"/>
            <w:u w:val="none"/>
          </w:rPr>
          <w:t>19/14</w:t>
        </w:r>
      </w:hyperlink>
      <w:r w:rsidRPr="0039294E">
        <w:rPr>
          <w:rFonts w:cs="Arial"/>
          <w:szCs w:val="20"/>
        </w:rPr>
        <w:t xml:space="preserve"> in </w:t>
      </w:r>
      <w:hyperlink r:id="rId16" w:tgtFrame="_blank" w:tooltip="Zakon o spremembah in dopolnitvah Zakona o inšpekciji dela" w:history="1">
        <w:r w:rsidRPr="0039294E">
          <w:rPr>
            <w:rStyle w:val="Hiperpovezava"/>
            <w:rFonts w:cs="Arial"/>
            <w:color w:val="auto"/>
            <w:szCs w:val="20"/>
            <w:u w:val="none"/>
          </w:rPr>
          <w:t>55/17</w:t>
        </w:r>
      </w:hyperlink>
      <w:r w:rsidRPr="0039294E">
        <w:rPr>
          <w:rFonts w:cs="Arial"/>
          <w:szCs w:val="20"/>
        </w:rPr>
        <w:t>;</w:t>
      </w:r>
      <w:r w:rsidRPr="0039294E">
        <w:rPr>
          <w:rFonts w:cs="Arial"/>
          <w:b/>
          <w:bCs/>
          <w:szCs w:val="20"/>
        </w:rPr>
        <w:t xml:space="preserve"> </w:t>
      </w:r>
      <w:r w:rsidR="00B61F70" w:rsidRPr="00B61F70">
        <w:rPr>
          <w:rFonts w:cs="Arial"/>
          <w:szCs w:val="20"/>
        </w:rPr>
        <w:t>v nadaljnjem besedilu:</w:t>
      </w:r>
      <w:r w:rsidR="00B61F70">
        <w:rPr>
          <w:rFonts w:cs="Arial"/>
          <w:b/>
          <w:bCs/>
          <w:szCs w:val="20"/>
        </w:rPr>
        <w:t xml:space="preserve"> </w:t>
      </w:r>
      <w:r w:rsidRPr="0039294E">
        <w:rPr>
          <w:rFonts w:cs="Arial"/>
          <w:szCs w:val="20"/>
        </w:rPr>
        <w:t xml:space="preserve">ZID-1) </w:t>
      </w:r>
      <w:r w:rsidRPr="0039294E">
        <w:rPr>
          <w:rFonts w:cs="Arial"/>
          <w:b/>
          <w:bCs/>
          <w:vanish/>
          <w:szCs w:val="20"/>
          <w:lang w:eastAsia="sl-SI"/>
        </w:rPr>
        <w:t xml:space="preserve">Zakon o inšpekciji dela (Uradni list RS, št. 19/14 in 55/17) </w:t>
      </w:r>
      <w:r w:rsidRPr="0039294E">
        <w:rPr>
          <w:rFonts w:cs="Arial"/>
          <w:b/>
          <w:szCs w:val="20"/>
        </w:rPr>
        <w:t>prednostno obravnava prijave, iz katerih nedvoumno izhaja verjetnost, da bodo izpolnjeni pogoji za izdajo prepovedne odločbe iz 19. člena tega zakona ali da gre za kršitev pravic večjega števila delavcev</w:t>
      </w:r>
      <w:r w:rsidRPr="0039294E">
        <w:rPr>
          <w:rFonts w:cs="Arial"/>
          <w:szCs w:val="20"/>
        </w:rPr>
        <w:t xml:space="preserve"> pri zavezancu na podlagi predpisov, za nadzor nad katerimi je pristojen IRSD.</w:t>
      </w:r>
    </w:p>
    <w:p w14:paraId="031A083D" w14:textId="77777777" w:rsidR="00971CDE" w:rsidRPr="0039294E" w:rsidRDefault="00971CDE" w:rsidP="00971CDE">
      <w:pPr>
        <w:spacing w:line="240" w:lineRule="auto"/>
        <w:jc w:val="both"/>
        <w:rPr>
          <w:rFonts w:cs="Arial"/>
          <w:szCs w:val="20"/>
        </w:rPr>
      </w:pPr>
    </w:p>
    <w:p w14:paraId="18BAC82E" w14:textId="4CFA1AB0" w:rsidR="00971CDE" w:rsidRPr="0039294E" w:rsidRDefault="00971CDE" w:rsidP="00971CDE">
      <w:pPr>
        <w:spacing w:line="240" w:lineRule="auto"/>
        <w:jc w:val="both"/>
        <w:rPr>
          <w:rFonts w:cs="Arial"/>
          <w:szCs w:val="20"/>
          <w:shd w:val="clear" w:color="auto" w:fill="FFFFFF"/>
        </w:rPr>
      </w:pPr>
      <w:bookmarkStart w:id="0" w:name="_Hlk88212617"/>
      <w:r w:rsidRPr="0039294E">
        <w:rPr>
          <w:rFonts w:cs="Arial"/>
          <w:szCs w:val="20"/>
        </w:rPr>
        <w:t xml:space="preserve">V letu 2021 je bilo mogoče zaznati močan vpliv posledic koronavirusne bolezni na </w:t>
      </w:r>
      <w:r w:rsidRPr="0039294E">
        <w:rPr>
          <w:rFonts w:cs="Arial"/>
          <w:szCs w:val="20"/>
          <w:u w:val="single"/>
        </w:rPr>
        <w:t>področje nadzora delovnih razmerij</w:t>
      </w:r>
      <w:r w:rsidRPr="0039294E">
        <w:rPr>
          <w:rFonts w:cs="Arial"/>
          <w:szCs w:val="20"/>
        </w:rPr>
        <w:t xml:space="preserve">, ki se je odražal tako v okviru prejetih prijav, inšpekcijskih nadzorih, nudenju strokovne pomoči, predvsem pa v okviru komunikacije s strani delavcev in delodajalcev, saj je bila neredko nestrpna ali celo žaljiva. IRSD je bilo poleg obstoječih pristojnosti, vključno z interventno zakonodajo iz leta 2020, podeljenih še nekaj pristojnosti z </w:t>
      </w:r>
      <w:r w:rsidRPr="0039294E">
        <w:rPr>
          <w:rFonts w:cs="Arial"/>
          <w:bCs/>
          <w:szCs w:val="20"/>
        </w:rPr>
        <w:t xml:space="preserve">Zakonom o dodatnih ukrepih za omilitev </w:t>
      </w:r>
      <w:r w:rsidRPr="0039294E">
        <w:rPr>
          <w:rFonts w:cs="Arial"/>
          <w:szCs w:val="20"/>
        </w:rPr>
        <w:t xml:space="preserve">posledic COVID-19 (Uradni list RS, št. </w:t>
      </w:r>
      <w:hyperlink r:id="rId17" w:tgtFrame="_blank" w:tooltip="Zakon o dodatnih ukrepih za omilitev posledic COVID-19  (ZDUOP)" w:history="1">
        <w:r w:rsidRPr="0039294E">
          <w:rPr>
            <w:rStyle w:val="Hiperpovezava"/>
            <w:rFonts w:cs="Arial"/>
            <w:color w:val="auto"/>
            <w:szCs w:val="20"/>
            <w:u w:val="none"/>
          </w:rPr>
          <w:t>15/21</w:t>
        </w:r>
      </w:hyperlink>
      <w:r w:rsidRPr="0039294E">
        <w:rPr>
          <w:rFonts w:cs="Arial"/>
          <w:szCs w:val="20"/>
        </w:rPr>
        <w:t xml:space="preserve">, </w:t>
      </w:r>
      <w:hyperlink r:id="rId18" w:tgtFrame="_blank" w:tooltip="Zakon o nujnih ukrepih na področju zdravstva" w:history="1">
        <w:r w:rsidRPr="0039294E">
          <w:rPr>
            <w:rStyle w:val="Hiperpovezava"/>
            <w:rFonts w:cs="Arial"/>
            <w:color w:val="auto"/>
            <w:szCs w:val="20"/>
            <w:u w:val="none"/>
          </w:rPr>
          <w:t>112/21</w:t>
        </w:r>
      </w:hyperlink>
      <w:r w:rsidRPr="0039294E">
        <w:rPr>
          <w:rFonts w:cs="Arial"/>
          <w:szCs w:val="20"/>
        </w:rPr>
        <w:t xml:space="preserve"> – ZNUPZ in </w:t>
      </w:r>
      <w:hyperlink r:id="rId19" w:tgtFrame="_blank" w:tooltip="Zakon o dodatnih ukrepih za preprečevanje širjenja, omilitev, obvladovanje, okrevanje in odpravo posledic COVID-19" w:history="1">
        <w:r w:rsidRPr="0039294E">
          <w:rPr>
            <w:rStyle w:val="Hiperpovezava"/>
            <w:rFonts w:cs="Arial"/>
            <w:color w:val="auto"/>
            <w:szCs w:val="20"/>
            <w:u w:val="none"/>
          </w:rPr>
          <w:t>206/21</w:t>
        </w:r>
      </w:hyperlink>
      <w:r w:rsidRPr="0039294E">
        <w:rPr>
          <w:rFonts w:cs="Arial"/>
          <w:szCs w:val="20"/>
        </w:rPr>
        <w:t xml:space="preserve"> – ZDUPŠOP), Zakonom o nujnih ukrepih na področju zdravstva (Uradni list RS, št. </w:t>
      </w:r>
      <w:hyperlink r:id="rId20" w:tgtFrame="_blank" w:tooltip="Zakon o nujnih ukrepih na področju zdravstva (ZNUPZ)" w:history="1">
        <w:r w:rsidRPr="0039294E">
          <w:rPr>
            <w:rStyle w:val="Hiperpovezava"/>
            <w:rFonts w:cs="Arial"/>
            <w:color w:val="auto"/>
            <w:szCs w:val="20"/>
            <w:u w:val="none"/>
          </w:rPr>
          <w:t>112/21</w:t>
        </w:r>
      </w:hyperlink>
      <w:r w:rsidRPr="0039294E">
        <w:rPr>
          <w:rFonts w:cs="Arial"/>
          <w:szCs w:val="20"/>
        </w:rPr>
        <w:t xml:space="preserve">, </w:t>
      </w:r>
      <w:hyperlink r:id="rId21" w:tgtFrame="_blank" w:tooltip="Zakon o dopolnitvah Zakona o nujnih ukrepih na področju zdravstva" w:history="1">
        <w:r w:rsidRPr="0039294E">
          <w:rPr>
            <w:rStyle w:val="Hiperpovezava"/>
            <w:rFonts w:cs="Arial"/>
            <w:color w:val="auto"/>
            <w:szCs w:val="20"/>
            <w:u w:val="none"/>
          </w:rPr>
          <w:t>189/21</w:t>
        </w:r>
      </w:hyperlink>
      <w:r w:rsidRPr="0039294E">
        <w:rPr>
          <w:rFonts w:cs="Arial"/>
          <w:szCs w:val="20"/>
        </w:rPr>
        <w:t xml:space="preserve"> in </w:t>
      </w:r>
      <w:hyperlink r:id="rId22" w:tgtFrame="_blank" w:tooltip="Zakon o dodatnih ukrepih za preprečevanje širjenja, omilitev, obvladovanje, okrevanje in odpravo posledic COVID-19" w:history="1">
        <w:r w:rsidRPr="0039294E">
          <w:rPr>
            <w:rStyle w:val="Hiperpovezava"/>
            <w:rFonts w:cs="Arial"/>
            <w:color w:val="auto"/>
            <w:szCs w:val="20"/>
            <w:u w:val="none"/>
          </w:rPr>
          <w:t>206/21</w:t>
        </w:r>
      </w:hyperlink>
      <w:r w:rsidRPr="0039294E">
        <w:rPr>
          <w:rFonts w:cs="Arial"/>
          <w:szCs w:val="20"/>
        </w:rPr>
        <w:t xml:space="preserve"> – ZDUPŠOP) ter Zakonom o interventnih ukrepih za pomoč gospodarstvu in turizmu pri omilitvi posledic epidemije </w:t>
      </w:r>
      <w:r w:rsidR="000C1B77" w:rsidRPr="0039294E">
        <w:rPr>
          <w:rFonts w:cs="Arial"/>
          <w:szCs w:val="20"/>
        </w:rPr>
        <w:t>COVID</w:t>
      </w:r>
      <w:r w:rsidRPr="0039294E">
        <w:rPr>
          <w:rFonts w:cs="Arial"/>
          <w:szCs w:val="20"/>
        </w:rPr>
        <w:t xml:space="preserve">-19 </w:t>
      </w:r>
      <w:r w:rsidRPr="00716AA8">
        <w:rPr>
          <w:rFonts w:cs="Arial"/>
          <w:szCs w:val="20"/>
        </w:rPr>
        <w:t>(</w:t>
      </w:r>
      <w:r w:rsidR="000C0D0C" w:rsidRPr="00716AA8">
        <w:t xml:space="preserve">Uradni list RS, št. </w:t>
      </w:r>
      <w:hyperlink r:id="rId23" w:tgtFrame="_blank" w:tooltip="Zakon o interventnih ukrepih za pomoč gospodarstvu in turizmu pri omilitvi posledic epidemije COVID-19 (ZIUPGT)" w:history="1">
        <w:r w:rsidR="000C0D0C" w:rsidRPr="00716AA8">
          <w:t>112/21</w:t>
        </w:r>
      </w:hyperlink>
      <w:r w:rsidR="000C0D0C" w:rsidRPr="00716AA8">
        <w:t xml:space="preserve"> in </w:t>
      </w:r>
      <w:hyperlink r:id="rId24" w:tgtFrame="_blank" w:tooltip="Zakon o izvrševanju proračunov Republike Slovenije za leti 2022 in 2023" w:history="1">
        <w:r w:rsidR="000C0D0C" w:rsidRPr="00716AA8">
          <w:t>187/21</w:t>
        </w:r>
      </w:hyperlink>
      <w:r w:rsidR="000C0D0C" w:rsidRPr="00716AA8">
        <w:t xml:space="preserve"> – ZIPRS2223)</w:t>
      </w:r>
      <w:r w:rsidRPr="00716AA8">
        <w:rPr>
          <w:rFonts w:cs="Arial"/>
          <w:szCs w:val="20"/>
        </w:rPr>
        <w:t xml:space="preserve">. </w:t>
      </w:r>
      <w:r w:rsidRPr="0039294E">
        <w:rPr>
          <w:rFonts w:cs="Arial"/>
          <w:szCs w:val="20"/>
        </w:rPr>
        <w:t>Inšpektorji za delo so tako izvrševali podeljena pooblastila, pri čemer se je precejšen obseg dela nanašal na nadzor interventne zakonodaje in Z</w:t>
      </w:r>
      <w:r w:rsidR="00B61F70">
        <w:rPr>
          <w:rFonts w:cs="Arial"/>
          <w:szCs w:val="20"/>
        </w:rPr>
        <w:t>NB</w:t>
      </w:r>
      <w:r w:rsidRPr="0039294E">
        <w:rPr>
          <w:rFonts w:cs="Arial"/>
          <w:szCs w:val="20"/>
        </w:rPr>
        <w:t xml:space="preserve">, v povezavi z veljavnimi </w:t>
      </w:r>
      <w:r w:rsidR="000800C3">
        <w:rPr>
          <w:rFonts w:cs="Arial"/>
          <w:szCs w:val="20"/>
        </w:rPr>
        <w:t>o</w:t>
      </w:r>
      <w:r w:rsidRPr="0039294E">
        <w:rPr>
          <w:rFonts w:cs="Arial"/>
          <w:szCs w:val="20"/>
        </w:rPr>
        <w:t>dloki Vlade RS na tem področju</w:t>
      </w:r>
      <w:r w:rsidRPr="0039294E">
        <w:rPr>
          <w:rFonts w:cs="Arial"/>
          <w:szCs w:val="20"/>
          <w:shd w:val="clear" w:color="auto" w:fill="FFFFFF"/>
        </w:rPr>
        <w:t xml:space="preserve">. S temi nadzori bo IRSD, glede na veljavne predpise in razmere v letu 2022, prednostno nadaljeval tudi v prihodnje. </w:t>
      </w:r>
      <w:r w:rsidRPr="0039294E">
        <w:rPr>
          <w:rFonts w:cs="Arial"/>
          <w:szCs w:val="20"/>
        </w:rPr>
        <w:t>Treba je dodati, da kršitve lahko ugotavlja</w:t>
      </w:r>
      <w:r w:rsidR="00EA6952" w:rsidRPr="0039294E">
        <w:rPr>
          <w:rFonts w:cs="Arial"/>
          <w:szCs w:val="20"/>
        </w:rPr>
        <w:t>j</w:t>
      </w:r>
      <w:r w:rsidRPr="0039294E">
        <w:rPr>
          <w:rFonts w:cs="Arial"/>
          <w:szCs w:val="20"/>
        </w:rPr>
        <w:t xml:space="preserve">o tudi za nazaj. </w:t>
      </w:r>
    </w:p>
    <w:p w14:paraId="509E5325" w14:textId="77777777" w:rsidR="00971CDE" w:rsidRPr="0039294E" w:rsidRDefault="00971CDE" w:rsidP="00971CDE">
      <w:pPr>
        <w:spacing w:line="240" w:lineRule="auto"/>
        <w:jc w:val="both"/>
        <w:rPr>
          <w:rFonts w:cs="Arial"/>
          <w:szCs w:val="20"/>
          <w:shd w:val="clear" w:color="auto" w:fill="FFFFFF"/>
        </w:rPr>
      </w:pPr>
    </w:p>
    <w:p w14:paraId="64E89964" w14:textId="234FA3AE" w:rsidR="00971CDE" w:rsidRPr="0039294E" w:rsidRDefault="00971CDE" w:rsidP="00971CDE">
      <w:pPr>
        <w:spacing w:line="240" w:lineRule="auto"/>
        <w:jc w:val="both"/>
        <w:rPr>
          <w:rFonts w:cs="Arial"/>
          <w:szCs w:val="20"/>
        </w:rPr>
      </w:pPr>
      <w:r w:rsidRPr="0039294E">
        <w:rPr>
          <w:rFonts w:cs="Arial"/>
          <w:szCs w:val="20"/>
        </w:rPr>
        <w:t>Ravno tako pa bo</w:t>
      </w:r>
      <w:r w:rsidR="00EA6952" w:rsidRPr="0039294E">
        <w:rPr>
          <w:rFonts w:cs="Arial"/>
          <w:szCs w:val="20"/>
        </w:rPr>
        <w:t>d</w:t>
      </w:r>
      <w:r w:rsidRPr="0039294E">
        <w:rPr>
          <w:rFonts w:cs="Arial"/>
          <w:szCs w:val="20"/>
        </w:rPr>
        <w:t>o pozorni na spoštovanje preostalih institutov, ki sodijo v nadzor IRSD. Zaveda</w:t>
      </w:r>
      <w:r w:rsidR="00EA6952" w:rsidRPr="0039294E">
        <w:rPr>
          <w:rFonts w:cs="Arial"/>
          <w:szCs w:val="20"/>
        </w:rPr>
        <w:t>j</w:t>
      </w:r>
      <w:r w:rsidRPr="0039294E">
        <w:rPr>
          <w:rFonts w:cs="Arial"/>
          <w:szCs w:val="20"/>
        </w:rPr>
        <w:t>o se, da imajo obstoječe razmere številne neugodne posledice za gospodarstvo, s tem pa učinke tudi na delovna razmerja, s čimer se bo</w:t>
      </w:r>
      <w:r w:rsidR="00EA6952" w:rsidRPr="0039294E">
        <w:rPr>
          <w:rFonts w:cs="Arial"/>
          <w:szCs w:val="20"/>
        </w:rPr>
        <w:t>d</w:t>
      </w:r>
      <w:r w:rsidRPr="0039294E">
        <w:rPr>
          <w:rFonts w:cs="Arial"/>
          <w:szCs w:val="20"/>
        </w:rPr>
        <w:t>o soočali tudi v letu 2022. Glede na to, da pričakuje</w:t>
      </w:r>
      <w:r w:rsidR="00EA6952" w:rsidRPr="0039294E">
        <w:rPr>
          <w:rFonts w:cs="Arial"/>
          <w:szCs w:val="20"/>
        </w:rPr>
        <w:t>j</w:t>
      </w:r>
      <w:r w:rsidRPr="0039294E">
        <w:rPr>
          <w:rFonts w:cs="Arial"/>
          <w:szCs w:val="20"/>
        </w:rPr>
        <w:t>o, da bo</w:t>
      </w:r>
      <w:r w:rsidR="00EA6952" w:rsidRPr="0039294E">
        <w:rPr>
          <w:rFonts w:cs="Arial"/>
          <w:szCs w:val="20"/>
        </w:rPr>
        <w:t>d</w:t>
      </w:r>
      <w:r w:rsidRPr="0039294E">
        <w:rPr>
          <w:rFonts w:cs="Arial"/>
          <w:szCs w:val="20"/>
        </w:rPr>
        <w:t xml:space="preserve">o v letu 2022 še naprej poostreno nadzirali </w:t>
      </w:r>
      <w:r w:rsidRPr="0039294E">
        <w:rPr>
          <w:rFonts w:cs="Arial"/>
          <w:b/>
          <w:bCs/>
          <w:szCs w:val="20"/>
        </w:rPr>
        <w:t xml:space="preserve">1. odstavek 39. člena ZNB v povezavi z veljavnimi </w:t>
      </w:r>
      <w:r w:rsidR="000800C3">
        <w:rPr>
          <w:rFonts w:cs="Arial"/>
          <w:b/>
          <w:bCs/>
          <w:szCs w:val="20"/>
        </w:rPr>
        <w:t>o</w:t>
      </w:r>
      <w:r w:rsidRPr="0039294E">
        <w:rPr>
          <w:rFonts w:cs="Arial"/>
          <w:b/>
          <w:bCs/>
          <w:szCs w:val="20"/>
        </w:rPr>
        <w:t xml:space="preserve">dloki Vlade RS </w:t>
      </w:r>
      <w:r w:rsidRPr="0039294E">
        <w:rPr>
          <w:rFonts w:cs="Arial"/>
          <w:szCs w:val="20"/>
        </w:rPr>
        <w:t>ter veljavno</w:t>
      </w:r>
      <w:r w:rsidRPr="0039294E">
        <w:rPr>
          <w:rFonts w:cs="Arial"/>
          <w:b/>
          <w:bCs/>
          <w:szCs w:val="20"/>
        </w:rPr>
        <w:t xml:space="preserve"> interventno zakonodajo</w:t>
      </w:r>
      <w:r w:rsidRPr="0039294E">
        <w:rPr>
          <w:rFonts w:cs="Arial"/>
          <w:szCs w:val="20"/>
        </w:rPr>
        <w:t>, načrtuje</w:t>
      </w:r>
      <w:r w:rsidR="00EA6952" w:rsidRPr="0039294E">
        <w:rPr>
          <w:rFonts w:cs="Arial"/>
          <w:szCs w:val="20"/>
        </w:rPr>
        <w:t>j</w:t>
      </w:r>
      <w:r w:rsidRPr="0039294E">
        <w:rPr>
          <w:rFonts w:cs="Arial"/>
          <w:szCs w:val="20"/>
        </w:rPr>
        <w:t xml:space="preserve">o manjše število usmerjenih nadzorov s področja delovnih razmerij. Več pozornosti kot usmerjenim </w:t>
      </w:r>
      <w:r w:rsidRPr="0039294E">
        <w:rPr>
          <w:rFonts w:cs="Arial"/>
          <w:szCs w:val="20"/>
        </w:rPr>
        <w:lastRenderedPageBreak/>
        <w:t>nadzorom vnaprej določenih gospodarskih panog pa bo</w:t>
      </w:r>
      <w:r w:rsidR="00EA6952" w:rsidRPr="0039294E">
        <w:rPr>
          <w:rFonts w:cs="Arial"/>
          <w:szCs w:val="20"/>
        </w:rPr>
        <w:t>d</w:t>
      </w:r>
      <w:r w:rsidRPr="0039294E">
        <w:rPr>
          <w:rFonts w:cs="Arial"/>
          <w:szCs w:val="20"/>
        </w:rPr>
        <w:t>o namenili izvajanju posameznih institutov delovnopravne zakonodaje, ki jih lahko po metodologiji spremlja</w:t>
      </w:r>
      <w:r w:rsidR="00EA6952" w:rsidRPr="0039294E">
        <w:rPr>
          <w:rFonts w:cs="Arial"/>
          <w:szCs w:val="20"/>
        </w:rPr>
        <w:t>j</w:t>
      </w:r>
      <w:r w:rsidRPr="0039294E">
        <w:rPr>
          <w:rFonts w:cs="Arial"/>
          <w:szCs w:val="20"/>
        </w:rPr>
        <w:t>o tudi v obliki prejetih prijav. Ugotavlja</w:t>
      </w:r>
      <w:r w:rsidR="00EA6952" w:rsidRPr="0039294E">
        <w:rPr>
          <w:rFonts w:cs="Arial"/>
          <w:szCs w:val="20"/>
        </w:rPr>
        <w:t>j</w:t>
      </w:r>
      <w:r w:rsidRPr="0039294E">
        <w:rPr>
          <w:rFonts w:cs="Arial"/>
          <w:szCs w:val="20"/>
        </w:rPr>
        <w:t>o, da se problematika glede najbolj izpostavljenih institutov delovnopravne zakonodaje z vidika ugotovljenih kršitev, kot tudi zaznanih informacij, ki jih prejema</w:t>
      </w:r>
      <w:r w:rsidR="00EA6952" w:rsidRPr="0039294E">
        <w:rPr>
          <w:rFonts w:cs="Arial"/>
          <w:szCs w:val="20"/>
        </w:rPr>
        <w:t>j</w:t>
      </w:r>
      <w:r w:rsidRPr="0039294E">
        <w:rPr>
          <w:rFonts w:cs="Arial"/>
          <w:szCs w:val="20"/>
        </w:rPr>
        <w:t>o v obliki prijav, različnih pobud oziroma zaprosil za strokovno pomoč, v primerjavi s preteklimi leti ni bistveno spremenila.</w:t>
      </w:r>
    </w:p>
    <w:bookmarkEnd w:id="0"/>
    <w:p w14:paraId="4A518132" w14:textId="77777777" w:rsidR="00971CDE" w:rsidRPr="0039294E" w:rsidRDefault="00971CDE" w:rsidP="00971CDE">
      <w:pPr>
        <w:spacing w:line="240" w:lineRule="auto"/>
        <w:jc w:val="both"/>
        <w:rPr>
          <w:rFonts w:cs="Arial"/>
          <w:szCs w:val="20"/>
        </w:rPr>
      </w:pPr>
    </w:p>
    <w:p w14:paraId="33D63C46" w14:textId="1A22FDCB" w:rsidR="00971CDE" w:rsidRPr="0039294E" w:rsidRDefault="00971CDE" w:rsidP="00971CDE">
      <w:pPr>
        <w:spacing w:line="240" w:lineRule="auto"/>
        <w:jc w:val="both"/>
        <w:rPr>
          <w:rFonts w:cs="Arial"/>
          <w:szCs w:val="20"/>
        </w:rPr>
      </w:pPr>
      <w:r w:rsidRPr="0039294E">
        <w:rPr>
          <w:rFonts w:cs="Arial"/>
          <w:szCs w:val="20"/>
        </w:rPr>
        <w:t>Na področju nadzora delovnopravne zakonodaje že več let ugotavlja</w:t>
      </w:r>
      <w:r w:rsidR="002146C9" w:rsidRPr="0039294E">
        <w:rPr>
          <w:rFonts w:cs="Arial"/>
          <w:szCs w:val="20"/>
        </w:rPr>
        <w:t>j</w:t>
      </w:r>
      <w:r w:rsidRPr="0039294E">
        <w:rPr>
          <w:rFonts w:cs="Arial"/>
          <w:szCs w:val="20"/>
        </w:rPr>
        <w:t xml:space="preserve">o največ kršitev v zvezi s </w:t>
      </w:r>
      <w:r w:rsidRPr="0039294E">
        <w:rPr>
          <w:rFonts w:cs="Arial"/>
          <w:b/>
          <w:szCs w:val="20"/>
        </w:rPr>
        <w:t xml:space="preserve">plačilom za delo, </w:t>
      </w:r>
      <w:r w:rsidRPr="0039294E">
        <w:rPr>
          <w:rFonts w:cs="Arial"/>
          <w:szCs w:val="20"/>
        </w:rPr>
        <w:t>ki vključuje tudi</w:t>
      </w:r>
      <w:r w:rsidRPr="0039294E">
        <w:rPr>
          <w:rFonts w:cs="Arial"/>
          <w:b/>
          <w:szCs w:val="20"/>
        </w:rPr>
        <w:t xml:space="preserve"> regres </w:t>
      </w:r>
      <w:r w:rsidRPr="0039294E">
        <w:rPr>
          <w:rFonts w:cs="Arial"/>
          <w:szCs w:val="20"/>
        </w:rPr>
        <w:t>za letni dopust. Ob tem je treba poudariti, da so navedene institute tudi poostreno nadzirali. Najbolj izstopajo kršitve v zvezi z regresom, plačilnim dnem, beleži</w:t>
      </w:r>
      <w:r w:rsidR="002146C9" w:rsidRPr="0039294E">
        <w:rPr>
          <w:rFonts w:cs="Arial"/>
          <w:szCs w:val="20"/>
        </w:rPr>
        <w:t>j</w:t>
      </w:r>
      <w:r w:rsidRPr="0039294E">
        <w:rPr>
          <w:rFonts w:cs="Arial"/>
          <w:szCs w:val="20"/>
        </w:rPr>
        <w:t>o pa tudi številne kršitve v zvezi z izdajo pisnega obračuna o plači. Zato bo</w:t>
      </w:r>
      <w:r w:rsidR="002146C9" w:rsidRPr="0039294E">
        <w:rPr>
          <w:rFonts w:cs="Arial"/>
          <w:szCs w:val="20"/>
        </w:rPr>
        <w:t>d</w:t>
      </w:r>
      <w:r w:rsidRPr="0039294E">
        <w:rPr>
          <w:rFonts w:cs="Arial"/>
          <w:szCs w:val="20"/>
        </w:rPr>
        <w:t>o v letu 2022, enako kot v preteklem letu, posebno pozornost v okviru celoletnega poostrenega nadzora posvetili temu področju. Hkrati bo</w:t>
      </w:r>
      <w:r w:rsidR="002146C9" w:rsidRPr="0039294E">
        <w:rPr>
          <w:rFonts w:cs="Arial"/>
          <w:szCs w:val="20"/>
        </w:rPr>
        <w:t>d</w:t>
      </w:r>
      <w:r w:rsidRPr="0039294E">
        <w:rPr>
          <w:rFonts w:cs="Arial"/>
          <w:szCs w:val="20"/>
        </w:rPr>
        <w:t xml:space="preserve">o preverjali spoštovanje določb Zakona o minimalni plači (Uradni list RS, št. </w:t>
      </w:r>
      <w:hyperlink r:id="rId25" w:tgtFrame="_blank" w:tooltip="Zakon o minimalni plači (ZMinP)" w:history="1">
        <w:r w:rsidRPr="0039294E">
          <w:rPr>
            <w:rStyle w:val="Hiperpovezava"/>
            <w:rFonts w:cs="Arial"/>
            <w:color w:val="auto"/>
            <w:szCs w:val="20"/>
            <w:u w:val="none"/>
          </w:rPr>
          <w:t>13/10</w:t>
        </w:r>
      </w:hyperlink>
      <w:r w:rsidRPr="0039294E">
        <w:rPr>
          <w:rFonts w:cs="Arial"/>
          <w:szCs w:val="20"/>
        </w:rPr>
        <w:t xml:space="preserve">, </w:t>
      </w:r>
      <w:hyperlink r:id="rId26" w:tgtFrame="_blank" w:tooltip="Zakon o dopolnitvi Zakona o minimalni plači" w:history="1">
        <w:r w:rsidRPr="0039294E">
          <w:rPr>
            <w:rStyle w:val="Hiperpovezava"/>
            <w:rFonts w:cs="Arial"/>
            <w:color w:val="auto"/>
            <w:szCs w:val="20"/>
            <w:u w:val="none"/>
          </w:rPr>
          <w:t>92/15</w:t>
        </w:r>
      </w:hyperlink>
      <w:r w:rsidRPr="0039294E">
        <w:rPr>
          <w:rFonts w:cs="Arial"/>
          <w:szCs w:val="20"/>
        </w:rPr>
        <w:t xml:space="preserve"> in </w:t>
      </w:r>
      <w:hyperlink r:id="rId27" w:tgtFrame="_blank" w:tooltip="Zakon o spremembah Zakona o minimalni plači" w:history="1">
        <w:r w:rsidRPr="0039294E">
          <w:rPr>
            <w:rStyle w:val="Hiperpovezava"/>
            <w:rFonts w:cs="Arial"/>
            <w:color w:val="auto"/>
            <w:szCs w:val="20"/>
            <w:u w:val="none"/>
          </w:rPr>
          <w:t>83/18</w:t>
        </w:r>
      </w:hyperlink>
      <w:r w:rsidRPr="0039294E">
        <w:rPr>
          <w:rFonts w:cs="Arial"/>
          <w:szCs w:val="20"/>
        </w:rPr>
        <w:t xml:space="preserve">; </w:t>
      </w:r>
      <w:r w:rsidR="0038679B">
        <w:rPr>
          <w:rFonts w:cs="Arial"/>
          <w:szCs w:val="20"/>
        </w:rPr>
        <w:t xml:space="preserve">v nadaljnjem besedilu: </w:t>
      </w:r>
      <w:proofErr w:type="spellStart"/>
      <w:r w:rsidRPr="0039294E">
        <w:rPr>
          <w:rFonts w:cs="Arial"/>
          <w:szCs w:val="20"/>
        </w:rPr>
        <w:t>ZMinP</w:t>
      </w:r>
      <w:proofErr w:type="spellEnd"/>
      <w:r w:rsidRPr="0039294E">
        <w:rPr>
          <w:rFonts w:cs="Arial"/>
          <w:szCs w:val="20"/>
        </w:rPr>
        <w:t>).</w:t>
      </w:r>
    </w:p>
    <w:p w14:paraId="3CD30C7E" w14:textId="77777777" w:rsidR="00971CDE" w:rsidRPr="0039294E" w:rsidRDefault="00971CDE" w:rsidP="00971CDE">
      <w:pPr>
        <w:spacing w:line="240" w:lineRule="auto"/>
        <w:jc w:val="both"/>
        <w:rPr>
          <w:rFonts w:cs="Arial"/>
          <w:szCs w:val="20"/>
        </w:rPr>
      </w:pPr>
    </w:p>
    <w:p w14:paraId="0793070F" w14:textId="2A379DE6" w:rsidR="00971CDE" w:rsidRPr="0039294E" w:rsidRDefault="00971CDE" w:rsidP="00971CDE">
      <w:pPr>
        <w:spacing w:line="240" w:lineRule="auto"/>
        <w:jc w:val="both"/>
        <w:rPr>
          <w:rFonts w:cs="Arial"/>
          <w:szCs w:val="20"/>
        </w:rPr>
      </w:pPr>
      <w:r w:rsidRPr="0039294E">
        <w:rPr>
          <w:rFonts w:cs="Arial"/>
          <w:szCs w:val="20"/>
        </w:rPr>
        <w:t>Iz ugotovitev inšpekcijskih nadzorov, vsebine prijav in drugih informacij, ki jih prejema</w:t>
      </w:r>
      <w:r w:rsidR="002146C9" w:rsidRPr="0039294E">
        <w:rPr>
          <w:rFonts w:cs="Arial"/>
          <w:szCs w:val="20"/>
        </w:rPr>
        <w:t>j</w:t>
      </w:r>
      <w:r w:rsidRPr="0039294E">
        <w:rPr>
          <w:rFonts w:cs="Arial"/>
          <w:szCs w:val="20"/>
        </w:rPr>
        <w:t>o, še vedno ugotavlja</w:t>
      </w:r>
      <w:r w:rsidR="002146C9" w:rsidRPr="0039294E">
        <w:rPr>
          <w:rFonts w:cs="Arial"/>
          <w:szCs w:val="20"/>
        </w:rPr>
        <w:t>j</w:t>
      </w:r>
      <w:r w:rsidRPr="0039294E">
        <w:rPr>
          <w:rFonts w:cs="Arial"/>
          <w:szCs w:val="20"/>
        </w:rPr>
        <w:t xml:space="preserve">o, da delodajalci ne vodijo </w:t>
      </w:r>
      <w:r w:rsidRPr="0039294E">
        <w:rPr>
          <w:rFonts w:cs="Arial"/>
          <w:b/>
          <w:szCs w:val="20"/>
        </w:rPr>
        <w:t>evidenc o izrabi delovnega časa</w:t>
      </w:r>
      <w:r w:rsidRPr="0039294E">
        <w:rPr>
          <w:rFonts w:cs="Arial"/>
          <w:szCs w:val="20"/>
        </w:rPr>
        <w:t xml:space="preserve"> v skladu z zakonom. Zakon o evidencah na področju dela in socialne varnosti (Uradni list RS, št. </w:t>
      </w:r>
      <w:hyperlink r:id="rId28" w:tgtFrame="_blank" w:tooltip="Zakon o evidencah na področju dela in socialne varnosti (ZEPDSV)" w:history="1">
        <w:r w:rsidRPr="0039294E">
          <w:rPr>
            <w:rStyle w:val="Hiperpovezava"/>
            <w:rFonts w:cs="Arial"/>
            <w:color w:val="auto"/>
            <w:szCs w:val="20"/>
            <w:u w:val="none"/>
          </w:rPr>
          <w:t>40/06</w:t>
        </w:r>
      </w:hyperlink>
      <w:r w:rsidRPr="0039294E">
        <w:rPr>
          <w:rFonts w:cs="Arial"/>
          <w:szCs w:val="20"/>
        </w:rPr>
        <w:t xml:space="preserve">; </w:t>
      </w:r>
      <w:r w:rsidR="00C03B70">
        <w:rPr>
          <w:rFonts w:cs="Arial"/>
          <w:szCs w:val="20"/>
        </w:rPr>
        <w:t xml:space="preserve">v nadaljnjem besedilu: </w:t>
      </w:r>
      <w:r w:rsidRPr="0039294E">
        <w:rPr>
          <w:rFonts w:cs="Arial"/>
          <w:szCs w:val="20"/>
        </w:rPr>
        <w:t>ZEPDSV) je pomanjkljiv, zato imajo inšpektorji velike težave pri ugotavljanju kršitev instituta delovnega časa ter zagotavljanja odmora in počitkov, do katerih še vedno prihaja, kar posledično dolgoročno vpliva tudi na zagotavljanje varnosti in zdravja pri delu delavcev. Ocenjuje</w:t>
      </w:r>
      <w:r w:rsidR="002146C9" w:rsidRPr="0039294E">
        <w:rPr>
          <w:rFonts w:cs="Arial"/>
          <w:szCs w:val="20"/>
        </w:rPr>
        <w:t>j</w:t>
      </w:r>
      <w:r w:rsidRPr="0039294E">
        <w:rPr>
          <w:rFonts w:cs="Arial"/>
          <w:szCs w:val="20"/>
        </w:rPr>
        <w:t xml:space="preserve">o, da bi bila sprememba omenjenega zakona več kot dobrodošla. </w:t>
      </w:r>
    </w:p>
    <w:p w14:paraId="2E82704A" w14:textId="77777777" w:rsidR="00971CDE" w:rsidRPr="0039294E" w:rsidRDefault="00971CDE" w:rsidP="00971CDE">
      <w:pPr>
        <w:spacing w:line="240" w:lineRule="auto"/>
        <w:jc w:val="both"/>
        <w:rPr>
          <w:rFonts w:cs="Arial"/>
          <w:szCs w:val="20"/>
        </w:rPr>
      </w:pPr>
    </w:p>
    <w:p w14:paraId="5D1A964E" w14:textId="372E69D2" w:rsidR="00971CDE" w:rsidRPr="0039294E" w:rsidRDefault="00971CDE" w:rsidP="00971CDE">
      <w:pPr>
        <w:spacing w:line="240" w:lineRule="auto"/>
        <w:jc w:val="both"/>
        <w:rPr>
          <w:rFonts w:cs="Arial"/>
          <w:szCs w:val="20"/>
        </w:rPr>
      </w:pPr>
      <w:r w:rsidRPr="0039294E">
        <w:rPr>
          <w:rFonts w:cs="Arial"/>
          <w:szCs w:val="20"/>
        </w:rPr>
        <w:t>Pri izvajanju inšpekcijskega nadzora bo</w:t>
      </w:r>
      <w:r w:rsidR="003C3AB4" w:rsidRPr="0039294E">
        <w:rPr>
          <w:rFonts w:cs="Arial"/>
          <w:szCs w:val="20"/>
        </w:rPr>
        <w:t>d</w:t>
      </w:r>
      <w:r w:rsidRPr="0039294E">
        <w:rPr>
          <w:rFonts w:cs="Arial"/>
          <w:szCs w:val="20"/>
        </w:rPr>
        <w:t xml:space="preserve">o v letu 2022 prav tako posebej pozorni na tako imenovane </w:t>
      </w:r>
      <w:r w:rsidRPr="0039294E">
        <w:rPr>
          <w:rFonts w:cs="Arial"/>
          <w:b/>
          <w:szCs w:val="20"/>
        </w:rPr>
        <w:t xml:space="preserve">prekarne oblike dela </w:t>
      </w:r>
      <w:r w:rsidRPr="0039294E">
        <w:rPr>
          <w:rFonts w:cs="Arial"/>
          <w:bCs/>
          <w:szCs w:val="20"/>
        </w:rPr>
        <w:t xml:space="preserve">v vseh dejavnostih, kjer kršitve 13. člena </w:t>
      </w:r>
      <w:r w:rsidRPr="0039294E">
        <w:rPr>
          <w:rFonts w:cs="Arial"/>
          <w:szCs w:val="20"/>
        </w:rPr>
        <w:t xml:space="preserve">Zakona o delovnih razmerjih (Uradni list RS, št. </w:t>
      </w:r>
      <w:hyperlink r:id="rId29" w:tgtFrame="_blank" w:tooltip="Zakon o delovnih razmerjih (ZDR-1)" w:history="1">
        <w:r w:rsidRPr="0039294E">
          <w:rPr>
            <w:rStyle w:val="Hiperpovezava"/>
            <w:rFonts w:cs="Arial"/>
            <w:color w:val="auto"/>
            <w:szCs w:val="20"/>
            <w:u w:val="none"/>
          </w:rPr>
          <w:t>21/13</w:t>
        </w:r>
      </w:hyperlink>
      <w:r w:rsidRPr="0039294E">
        <w:rPr>
          <w:rFonts w:cs="Arial"/>
          <w:szCs w:val="20"/>
        </w:rPr>
        <w:t xml:space="preserve">, </w:t>
      </w:r>
      <w:hyperlink r:id="rId30" w:tgtFrame="_blank" w:tooltip="Popravek Zakona o delovnih razmerjih" w:history="1">
        <w:r w:rsidRPr="0039294E">
          <w:rPr>
            <w:rStyle w:val="Hiperpovezava"/>
            <w:rFonts w:cs="Arial"/>
            <w:color w:val="auto"/>
            <w:szCs w:val="20"/>
            <w:u w:val="none"/>
          </w:rPr>
          <w:t>78/13 – popr.</w:t>
        </w:r>
      </w:hyperlink>
      <w:r w:rsidRPr="0039294E">
        <w:rPr>
          <w:rFonts w:cs="Arial"/>
          <w:szCs w:val="20"/>
        </w:rPr>
        <w:t xml:space="preserve">, </w:t>
      </w:r>
      <w:hyperlink r:id="rId31" w:tgtFrame="_blank" w:tooltip="Zakon o zaposlovanju, samozaposlovanju in delu tujcev" w:history="1">
        <w:r w:rsidRPr="0039294E">
          <w:rPr>
            <w:rStyle w:val="Hiperpovezava"/>
            <w:rFonts w:cs="Arial"/>
            <w:color w:val="auto"/>
            <w:szCs w:val="20"/>
            <w:u w:val="none"/>
          </w:rPr>
          <w:t>47/15</w:t>
        </w:r>
      </w:hyperlink>
      <w:r w:rsidRPr="0039294E">
        <w:rPr>
          <w:rFonts w:cs="Arial"/>
          <w:szCs w:val="20"/>
        </w:rPr>
        <w:t xml:space="preserve"> – ZZSDT, </w:t>
      </w:r>
      <w:hyperlink r:id="rId32" w:tgtFrame="_blank" w:tooltip="Zakon o spremembah in dopolnitvah Pomorskega zakonika" w:history="1">
        <w:r w:rsidRPr="0039294E">
          <w:rPr>
            <w:rStyle w:val="Hiperpovezava"/>
            <w:rFonts w:cs="Arial"/>
            <w:color w:val="auto"/>
            <w:szCs w:val="20"/>
            <w:u w:val="none"/>
          </w:rPr>
          <w:t>33/16</w:t>
        </w:r>
      </w:hyperlink>
      <w:r w:rsidRPr="0039294E">
        <w:rPr>
          <w:rFonts w:cs="Arial"/>
          <w:szCs w:val="20"/>
        </w:rPr>
        <w:t xml:space="preserve"> – PZ-F, </w:t>
      </w:r>
      <w:hyperlink r:id="rId33" w:tgtFrame="_blank" w:tooltip="Zakon o dopolnitvah Zakona o delovnih razmerjih" w:history="1">
        <w:r w:rsidRPr="0039294E">
          <w:rPr>
            <w:rStyle w:val="Hiperpovezava"/>
            <w:rFonts w:cs="Arial"/>
            <w:color w:val="auto"/>
            <w:szCs w:val="20"/>
            <w:u w:val="none"/>
          </w:rPr>
          <w:t>52/16</w:t>
        </w:r>
      </w:hyperlink>
      <w:r w:rsidRPr="0039294E">
        <w:rPr>
          <w:rFonts w:cs="Arial"/>
          <w:szCs w:val="20"/>
        </w:rPr>
        <w:t xml:space="preserve">, </w:t>
      </w:r>
      <w:hyperlink r:id="rId34" w:tgtFrame="_blank" w:tooltip="Odločba o razveljavitvi četrtega odstavka 88. člena Zakona o delovnih razmerjih in delni razveljavitvi sklepa Vrhovnega sodišča, sklepa Višjega delovnega in socialnega sodišča in sklepa Delovnega sodišča v Mariboru" w:history="1">
        <w:r w:rsidRPr="0039294E">
          <w:rPr>
            <w:rStyle w:val="Hiperpovezava"/>
            <w:rFonts w:cs="Arial"/>
            <w:color w:val="auto"/>
            <w:szCs w:val="20"/>
            <w:u w:val="none"/>
          </w:rPr>
          <w:t>15/17</w:t>
        </w:r>
      </w:hyperlink>
      <w:r w:rsidRPr="0039294E">
        <w:rPr>
          <w:rFonts w:cs="Arial"/>
          <w:szCs w:val="20"/>
        </w:rPr>
        <w:t xml:space="preserve"> – odl. US, </w:t>
      </w:r>
      <w:hyperlink r:id="rId35" w:tgtFrame="_blank" w:tooltip="Zakon o poslovni skrivnosti" w:history="1">
        <w:r w:rsidRPr="0039294E">
          <w:rPr>
            <w:rStyle w:val="Hiperpovezava"/>
            <w:rFonts w:cs="Arial"/>
            <w:color w:val="auto"/>
            <w:szCs w:val="20"/>
            <w:u w:val="none"/>
          </w:rPr>
          <w:t>22/19</w:t>
        </w:r>
      </w:hyperlink>
      <w:r w:rsidRPr="0039294E">
        <w:rPr>
          <w:rFonts w:cs="Arial"/>
          <w:szCs w:val="20"/>
        </w:rPr>
        <w:t xml:space="preserve"> – </w:t>
      </w:r>
      <w:proofErr w:type="spellStart"/>
      <w:r w:rsidRPr="0039294E">
        <w:rPr>
          <w:rFonts w:cs="Arial"/>
          <w:szCs w:val="20"/>
        </w:rPr>
        <w:t>ZPosS</w:t>
      </w:r>
      <w:proofErr w:type="spellEnd"/>
      <w:r w:rsidRPr="0039294E">
        <w:rPr>
          <w:rFonts w:cs="Arial"/>
          <w:szCs w:val="20"/>
        </w:rPr>
        <w:t xml:space="preserve">, </w:t>
      </w:r>
      <w:hyperlink r:id="rId36" w:tgtFrame="_blank" w:tooltip="Zakon o dopolnitvi Zakona o delovnih razmerjih" w:history="1">
        <w:r w:rsidRPr="0039294E">
          <w:rPr>
            <w:rStyle w:val="Hiperpovezava"/>
            <w:rFonts w:cs="Arial"/>
            <w:color w:val="auto"/>
            <w:szCs w:val="20"/>
            <w:u w:val="none"/>
          </w:rPr>
          <w:t>81/19</w:t>
        </w:r>
      </w:hyperlink>
      <w:r w:rsidRPr="0039294E">
        <w:rPr>
          <w:rFonts w:cs="Arial"/>
          <w:szCs w:val="20"/>
        </w:rPr>
        <w:t xml:space="preserve">, </w:t>
      </w:r>
      <w:hyperlink r:id="rId37" w:tgtFrame="_blank" w:tooltip="Zakon o interventnih ukrepih za pomoč pri omilitvi posledic drugega vala epidemije COVID-19" w:history="1">
        <w:r w:rsidRPr="0039294E">
          <w:rPr>
            <w:rStyle w:val="Hiperpovezava"/>
            <w:rFonts w:cs="Arial"/>
            <w:color w:val="auto"/>
            <w:szCs w:val="20"/>
            <w:u w:val="none"/>
          </w:rPr>
          <w:t>203/20</w:t>
        </w:r>
      </w:hyperlink>
      <w:r w:rsidRPr="0039294E">
        <w:rPr>
          <w:rFonts w:cs="Arial"/>
          <w:szCs w:val="20"/>
        </w:rPr>
        <w:t xml:space="preserve"> – ZIUPOPDVE, </w:t>
      </w:r>
      <w:hyperlink r:id="rId38" w:tgtFrame="_blank" w:tooltip="Zakon o spremembah in dopolnitvah Zakona o čezmejnem izvajanju storitev" w:history="1">
        <w:r w:rsidRPr="0039294E">
          <w:rPr>
            <w:rStyle w:val="Hiperpovezava"/>
            <w:rFonts w:cs="Arial"/>
            <w:color w:val="auto"/>
            <w:szCs w:val="20"/>
            <w:u w:val="none"/>
          </w:rPr>
          <w:t>119/21</w:t>
        </w:r>
      </w:hyperlink>
      <w:r w:rsidRPr="0039294E">
        <w:rPr>
          <w:rFonts w:cs="Arial"/>
          <w:szCs w:val="20"/>
        </w:rPr>
        <w:t xml:space="preserve"> – </w:t>
      </w:r>
      <w:proofErr w:type="spellStart"/>
      <w:r w:rsidRPr="0039294E">
        <w:rPr>
          <w:rFonts w:cs="Arial"/>
          <w:szCs w:val="20"/>
        </w:rPr>
        <w:t>ZČmIS</w:t>
      </w:r>
      <w:proofErr w:type="spellEnd"/>
      <w:r w:rsidRPr="0039294E">
        <w:rPr>
          <w:rFonts w:cs="Arial"/>
          <w:szCs w:val="20"/>
        </w:rPr>
        <w:t xml:space="preserve">-A in 202/21 – odl. US; </w:t>
      </w:r>
      <w:r w:rsidR="00C03B70">
        <w:rPr>
          <w:rFonts w:cs="Arial"/>
          <w:szCs w:val="20"/>
        </w:rPr>
        <w:t xml:space="preserve">v nadaljnjem besedilu: </w:t>
      </w:r>
      <w:r w:rsidRPr="0039294E">
        <w:rPr>
          <w:rFonts w:eastAsia="Calibri" w:cs="Arial"/>
          <w:bCs/>
          <w:szCs w:val="20"/>
        </w:rPr>
        <w:t>ZDR-1)</w:t>
      </w:r>
      <w:r w:rsidRPr="0039294E">
        <w:rPr>
          <w:rFonts w:cs="Arial"/>
          <w:bCs/>
          <w:szCs w:val="20"/>
        </w:rPr>
        <w:t xml:space="preserve"> največkrat ugotovi</w:t>
      </w:r>
      <w:r w:rsidR="003C3AB4" w:rsidRPr="0039294E">
        <w:rPr>
          <w:rFonts w:cs="Arial"/>
          <w:bCs/>
          <w:szCs w:val="20"/>
        </w:rPr>
        <w:t>j</w:t>
      </w:r>
      <w:r w:rsidRPr="0039294E">
        <w:rPr>
          <w:rFonts w:cs="Arial"/>
          <w:bCs/>
          <w:szCs w:val="20"/>
        </w:rPr>
        <w:t>o. Do tovrstnega pojava bi lahko prišlo tudi</w:t>
      </w:r>
      <w:r w:rsidRPr="0039294E">
        <w:rPr>
          <w:rFonts w:cs="Arial"/>
          <w:szCs w:val="20"/>
        </w:rPr>
        <w:t xml:space="preserve"> v okviru spletnih platform, ki v Sloveniji postajajo vse bolj razširjena oblika izvajanja storitev oziroma opravljanja dela. Predpostavlja</w:t>
      </w:r>
      <w:r w:rsidR="003C3AB4" w:rsidRPr="0039294E">
        <w:rPr>
          <w:rFonts w:cs="Arial"/>
          <w:szCs w:val="20"/>
        </w:rPr>
        <w:t>j</w:t>
      </w:r>
      <w:r w:rsidRPr="0039294E">
        <w:rPr>
          <w:rFonts w:cs="Arial"/>
          <w:szCs w:val="20"/>
        </w:rPr>
        <w:t>o, da postaja uporaba storitev, ki jih lastniki spletnih platform ponujajo preko spleta, vse bolj pogosta tudi zaradi hitrih sprememb v družbi, ki jih je prinesla dolgotrajna pandemija koronavirusne bolezni, skupaj z vse večjo digitalizacijo delovnih procesov. Delodajalci se po n</w:t>
      </w:r>
      <w:r w:rsidR="003C3AB4" w:rsidRPr="0039294E">
        <w:rPr>
          <w:rFonts w:cs="Arial"/>
          <w:szCs w:val="20"/>
        </w:rPr>
        <w:t>jihovih</w:t>
      </w:r>
      <w:r w:rsidRPr="0039294E">
        <w:rPr>
          <w:rFonts w:cs="Arial"/>
          <w:szCs w:val="20"/>
        </w:rPr>
        <w:t xml:space="preserve"> ocenah še vedno dokaj pogosto odločajo za prekarne oblike dela, delavcem pa se tako znižuje raven delovnopravnih in socialnih pravic. </w:t>
      </w:r>
    </w:p>
    <w:p w14:paraId="60051CDB" w14:textId="77777777" w:rsidR="00971CDE" w:rsidRPr="0039294E" w:rsidRDefault="00971CDE" w:rsidP="00971CDE">
      <w:pPr>
        <w:spacing w:line="240" w:lineRule="auto"/>
        <w:jc w:val="both"/>
        <w:rPr>
          <w:rFonts w:cs="Arial"/>
          <w:b/>
          <w:szCs w:val="20"/>
        </w:rPr>
      </w:pPr>
    </w:p>
    <w:p w14:paraId="3F30D453" w14:textId="77D5FE44" w:rsidR="00971CDE" w:rsidRPr="0039294E" w:rsidRDefault="00971CDE" w:rsidP="00971CDE">
      <w:pPr>
        <w:spacing w:line="240" w:lineRule="auto"/>
        <w:jc w:val="both"/>
        <w:rPr>
          <w:rFonts w:cs="Arial"/>
          <w:bCs/>
          <w:szCs w:val="20"/>
          <w:lang w:eastAsia="sl-SI"/>
        </w:rPr>
      </w:pPr>
      <w:r w:rsidRPr="0039294E">
        <w:rPr>
          <w:rFonts w:cs="Arial"/>
          <w:bCs/>
          <w:szCs w:val="20"/>
          <w:lang w:eastAsia="sl-SI"/>
        </w:rPr>
        <w:t>Pri izvajanju inšpekcijskih nadzorov bo</w:t>
      </w:r>
      <w:r w:rsidR="003C3AB4" w:rsidRPr="0039294E">
        <w:rPr>
          <w:rFonts w:cs="Arial"/>
          <w:bCs/>
          <w:szCs w:val="20"/>
          <w:lang w:eastAsia="sl-SI"/>
        </w:rPr>
        <w:t>d</w:t>
      </w:r>
      <w:r w:rsidRPr="0039294E">
        <w:rPr>
          <w:rFonts w:cs="Arial"/>
          <w:bCs/>
          <w:szCs w:val="20"/>
          <w:lang w:eastAsia="sl-SI"/>
        </w:rPr>
        <w:t xml:space="preserve">o pozorni tudi na morebitno </w:t>
      </w:r>
      <w:r w:rsidRPr="0039294E">
        <w:rPr>
          <w:rFonts w:cs="Arial"/>
          <w:b/>
          <w:bCs/>
          <w:szCs w:val="20"/>
          <w:lang w:eastAsia="sl-SI"/>
        </w:rPr>
        <w:t>zagotavljanje dela delavcev drugemu uporabniku</w:t>
      </w:r>
      <w:r w:rsidRPr="0039294E">
        <w:rPr>
          <w:rFonts w:cs="Arial"/>
          <w:bCs/>
          <w:szCs w:val="20"/>
          <w:lang w:eastAsia="sl-SI"/>
        </w:rPr>
        <w:t xml:space="preserve"> v nasprotju s predpisi. Gre za tako imenovano atipično obliko dela, katera je v praksi neredko prisotna. U</w:t>
      </w:r>
      <w:r w:rsidRPr="0039294E">
        <w:rPr>
          <w:rFonts w:cs="Arial"/>
          <w:szCs w:val="20"/>
          <w:lang w:eastAsia="sl-SI"/>
        </w:rPr>
        <w:t>gotavlja</w:t>
      </w:r>
      <w:r w:rsidR="003C3AB4" w:rsidRPr="0039294E">
        <w:rPr>
          <w:rFonts w:cs="Arial"/>
          <w:szCs w:val="20"/>
          <w:lang w:eastAsia="sl-SI"/>
        </w:rPr>
        <w:t>j</w:t>
      </w:r>
      <w:r w:rsidRPr="0039294E">
        <w:rPr>
          <w:rFonts w:cs="Arial"/>
          <w:szCs w:val="20"/>
          <w:lang w:eastAsia="sl-SI"/>
        </w:rPr>
        <w:t>o, da delavce pogosto »posredujejo« k uporabniku delodajalci, ki nimajo dovoljenj oziroma niso vpisani v register ali v evidenco, temveč delavce uporabniku zagotavljajo pod krinko pogodb o poslovnem sodelovanju, pri čemer pa ima dejansko razmerje vse znake instituta zagotavljanja dela delavcev uporabniku. Zato bo</w:t>
      </w:r>
      <w:r w:rsidR="003C3AB4" w:rsidRPr="0039294E">
        <w:rPr>
          <w:rFonts w:cs="Arial"/>
          <w:szCs w:val="20"/>
          <w:lang w:eastAsia="sl-SI"/>
        </w:rPr>
        <w:t>d</w:t>
      </w:r>
      <w:r w:rsidRPr="0039294E">
        <w:rPr>
          <w:rFonts w:cs="Arial"/>
          <w:szCs w:val="20"/>
          <w:lang w:eastAsia="sl-SI"/>
        </w:rPr>
        <w:t>o z aktivnostmi na tem področju nadaljevali tudi v letu 2022.</w:t>
      </w:r>
    </w:p>
    <w:p w14:paraId="4F4E5B07" w14:textId="77777777" w:rsidR="00971CDE" w:rsidRPr="0039294E" w:rsidRDefault="00971CDE" w:rsidP="00971CDE">
      <w:pPr>
        <w:spacing w:line="240" w:lineRule="auto"/>
        <w:jc w:val="both"/>
        <w:rPr>
          <w:rFonts w:cs="Arial"/>
          <w:szCs w:val="20"/>
          <w:lang w:eastAsia="sl-SI"/>
        </w:rPr>
      </w:pPr>
    </w:p>
    <w:p w14:paraId="0C070472" w14:textId="0F673234" w:rsidR="00971CDE" w:rsidRPr="0039294E" w:rsidRDefault="00971CDE" w:rsidP="00971CDE">
      <w:pPr>
        <w:spacing w:line="240" w:lineRule="auto"/>
        <w:jc w:val="both"/>
        <w:rPr>
          <w:rFonts w:cs="Arial"/>
          <w:b/>
          <w:bCs/>
          <w:szCs w:val="20"/>
          <w:lang w:eastAsia="sl-SI"/>
        </w:rPr>
      </w:pPr>
      <w:r w:rsidRPr="0039294E">
        <w:rPr>
          <w:rFonts w:cs="Arial"/>
          <w:szCs w:val="20"/>
          <w:lang w:eastAsia="sl-SI"/>
        </w:rPr>
        <w:t xml:space="preserve">V skladu z določilom 23. člena </w:t>
      </w:r>
      <w:r w:rsidRPr="0039294E">
        <w:rPr>
          <w:rFonts w:cs="Arial"/>
          <w:szCs w:val="20"/>
        </w:rPr>
        <w:t xml:space="preserve">Zakona o čezmejnem izvajanju storitev (Uradni list RS, št. </w:t>
      </w:r>
      <w:hyperlink r:id="rId39" w:tgtFrame="_blank" w:tooltip="Zakon o čezmejnem izvajanju storitev (ZČmIS)" w:history="1">
        <w:r w:rsidRPr="0039294E">
          <w:rPr>
            <w:rStyle w:val="Hiperpovezava"/>
            <w:rFonts w:cs="Arial"/>
            <w:color w:val="auto"/>
            <w:szCs w:val="20"/>
            <w:u w:val="none"/>
          </w:rPr>
          <w:t>10/17</w:t>
        </w:r>
      </w:hyperlink>
      <w:r w:rsidRPr="0039294E">
        <w:rPr>
          <w:rFonts w:cs="Arial"/>
          <w:szCs w:val="20"/>
        </w:rPr>
        <w:t xml:space="preserve"> in </w:t>
      </w:r>
      <w:hyperlink r:id="rId40" w:tgtFrame="_blank" w:tooltip="Zakon o spremembah in dopolnitvah Zakona o čezmejnem izvajanju storitev" w:history="1">
        <w:r w:rsidRPr="0039294E">
          <w:rPr>
            <w:rStyle w:val="Hiperpovezava"/>
            <w:rFonts w:cs="Arial"/>
            <w:color w:val="auto"/>
            <w:szCs w:val="20"/>
            <w:u w:val="none"/>
          </w:rPr>
          <w:t>119/21</w:t>
        </w:r>
      </w:hyperlink>
      <w:r w:rsidRPr="0039294E">
        <w:rPr>
          <w:rFonts w:cs="Arial"/>
          <w:szCs w:val="20"/>
        </w:rPr>
        <w:t xml:space="preserve">; </w:t>
      </w:r>
      <w:r w:rsidR="00B700B7">
        <w:rPr>
          <w:rFonts w:cs="Arial"/>
          <w:szCs w:val="20"/>
        </w:rPr>
        <w:t xml:space="preserve">v nadaljnjem besedilu: </w:t>
      </w:r>
      <w:proofErr w:type="spellStart"/>
      <w:r w:rsidRPr="0039294E">
        <w:rPr>
          <w:rFonts w:cs="Arial"/>
          <w:szCs w:val="20"/>
          <w:lang w:eastAsia="sl-SI"/>
        </w:rPr>
        <w:t>ZČmIS</w:t>
      </w:r>
      <w:proofErr w:type="spellEnd"/>
      <w:r w:rsidRPr="0039294E">
        <w:rPr>
          <w:rFonts w:cs="Arial"/>
          <w:szCs w:val="20"/>
          <w:lang w:eastAsia="sl-SI"/>
        </w:rPr>
        <w:t>) izvaja IRSD usmerjen nadzor nad tujimi delodajalci z vidika skladnosti čezmejnega izvajanja storitev z določbami tega zakona. Tako bo</w:t>
      </w:r>
      <w:r w:rsidR="0050290C" w:rsidRPr="0039294E">
        <w:rPr>
          <w:rFonts w:cs="Arial"/>
          <w:szCs w:val="20"/>
          <w:lang w:eastAsia="sl-SI"/>
        </w:rPr>
        <w:t>d</w:t>
      </w:r>
      <w:r w:rsidRPr="0039294E">
        <w:rPr>
          <w:rFonts w:cs="Arial"/>
          <w:szCs w:val="20"/>
          <w:lang w:eastAsia="sl-SI"/>
        </w:rPr>
        <w:t xml:space="preserve">o v letu 2022 spremljali tudi </w:t>
      </w:r>
      <w:r w:rsidRPr="0039294E">
        <w:rPr>
          <w:rFonts w:cs="Arial"/>
          <w:b/>
          <w:bCs/>
          <w:szCs w:val="20"/>
          <w:lang w:eastAsia="sl-SI"/>
        </w:rPr>
        <w:t xml:space="preserve">tuje delodajalce, ki izvajajo čezmejne storitve v Sloveniji oziroma napotujejo delavce na delo v Slovenijo. </w:t>
      </w:r>
    </w:p>
    <w:p w14:paraId="04424848" w14:textId="77777777" w:rsidR="00971CDE" w:rsidRPr="0039294E" w:rsidRDefault="00971CDE" w:rsidP="00971CDE">
      <w:pPr>
        <w:spacing w:line="240" w:lineRule="auto"/>
        <w:jc w:val="both"/>
        <w:rPr>
          <w:rFonts w:cs="Arial"/>
          <w:b/>
          <w:bCs/>
          <w:szCs w:val="20"/>
          <w:lang w:eastAsia="sl-SI"/>
        </w:rPr>
      </w:pPr>
    </w:p>
    <w:p w14:paraId="7DDBB4D7" w14:textId="2141C553" w:rsidR="00971CDE" w:rsidRPr="0039294E" w:rsidRDefault="00971CDE" w:rsidP="00971CDE">
      <w:pPr>
        <w:spacing w:line="240" w:lineRule="auto"/>
        <w:jc w:val="both"/>
        <w:rPr>
          <w:rFonts w:cs="Arial"/>
          <w:szCs w:val="20"/>
        </w:rPr>
      </w:pPr>
      <w:r w:rsidRPr="0039294E">
        <w:rPr>
          <w:rFonts w:cs="Arial"/>
          <w:szCs w:val="20"/>
        </w:rPr>
        <w:t xml:space="preserve">V skladu z Zakonom o nacionalnih poklicnih kvalifikacijah (Uradni list RS, št. </w:t>
      </w:r>
      <w:hyperlink r:id="rId41" w:tgtFrame="_blank" w:tooltip="Zakon o nacionalnih poklicnih kvalifikacijah (uradno prečiščeno besedilo)" w:history="1">
        <w:r w:rsidRPr="0039294E">
          <w:rPr>
            <w:rStyle w:val="Hiperpovezava"/>
            <w:rFonts w:cs="Arial"/>
            <w:color w:val="auto"/>
            <w:szCs w:val="20"/>
            <w:u w:val="none"/>
          </w:rPr>
          <w:t>1/07</w:t>
        </w:r>
      </w:hyperlink>
      <w:r w:rsidRPr="0039294E">
        <w:rPr>
          <w:rFonts w:cs="Arial"/>
          <w:szCs w:val="20"/>
        </w:rPr>
        <w:t xml:space="preserve"> – uradno prečiščeno besedilo in </w:t>
      </w:r>
      <w:hyperlink r:id="rId42" w:tgtFrame="_blank" w:tooltip="Zakon o spremembah in dopolnitvah Zakona o nacionalnih poklicnih kvalifikacijah" w:history="1">
        <w:r w:rsidRPr="0039294E">
          <w:rPr>
            <w:rStyle w:val="Hiperpovezava"/>
            <w:rFonts w:cs="Arial"/>
            <w:color w:val="auto"/>
            <w:szCs w:val="20"/>
            <w:u w:val="none"/>
          </w:rPr>
          <w:t>85/09</w:t>
        </w:r>
      </w:hyperlink>
      <w:r w:rsidRPr="0039294E">
        <w:rPr>
          <w:rFonts w:cs="Arial"/>
          <w:szCs w:val="20"/>
        </w:rPr>
        <w:t xml:space="preserve">; </w:t>
      </w:r>
      <w:r w:rsidR="00B700B7">
        <w:rPr>
          <w:rFonts w:cs="Arial"/>
          <w:szCs w:val="20"/>
        </w:rPr>
        <w:t xml:space="preserve">v nadaljnjem besedilu: </w:t>
      </w:r>
      <w:r w:rsidRPr="0039294E">
        <w:rPr>
          <w:rFonts w:cs="Arial"/>
          <w:szCs w:val="20"/>
        </w:rPr>
        <w:t xml:space="preserve">ZNPK) je IRSD posebej sprejel tudi </w:t>
      </w:r>
      <w:r w:rsidRPr="0039294E">
        <w:rPr>
          <w:rFonts w:cs="Arial"/>
          <w:b/>
          <w:szCs w:val="20"/>
        </w:rPr>
        <w:t>Program rednih inšpekcijskih nadzorov pri izvajalcih postopkov za ugotavljanje in potrjevanje nacionalnih poklicnih kvalifikacij</w:t>
      </w:r>
      <w:r w:rsidRPr="0039294E">
        <w:rPr>
          <w:rFonts w:cs="Arial"/>
          <w:szCs w:val="20"/>
        </w:rPr>
        <w:t xml:space="preserve"> v letu 2022.</w:t>
      </w:r>
    </w:p>
    <w:p w14:paraId="70B58F45" w14:textId="77777777" w:rsidR="00971CDE" w:rsidRPr="0039294E" w:rsidRDefault="00971CDE" w:rsidP="00971CDE">
      <w:pPr>
        <w:spacing w:line="240" w:lineRule="auto"/>
        <w:jc w:val="both"/>
        <w:rPr>
          <w:rFonts w:cs="Arial"/>
          <w:szCs w:val="20"/>
        </w:rPr>
      </w:pPr>
    </w:p>
    <w:p w14:paraId="00462AF4" w14:textId="06B203D3" w:rsidR="00971CDE" w:rsidRPr="0039294E" w:rsidRDefault="00971CDE" w:rsidP="00971CDE">
      <w:pPr>
        <w:spacing w:line="240" w:lineRule="auto"/>
        <w:jc w:val="both"/>
        <w:rPr>
          <w:rFonts w:cs="Arial"/>
          <w:szCs w:val="20"/>
        </w:rPr>
      </w:pPr>
      <w:r w:rsidRPr="0039294E">
        <w:rPr>
          <w:rFonts w:cs="Arial"/>
          <w:szCs w:val="20"/>
          <w:lang w:eastAsia="sl-SI"/>
        </w:rPr>
        <w:t>Na področju varnosti in zdravja pri delu bo</w:t>
      </w:r>
      <w:r w:rsidR="0091334A" w:rsidRPr="0039294E">
        <w:rPr>
          <w:rFonts w:cs="Arial"/>
          <w:szCs w:val="20"/>
          <w:lang w:eastAsia="sl-SI"/>
        </w:rPr>
        <w:t>d</w:t>
      </w:r>
      <w:r w:rsidRPr="0039294E">
        <w:rPr>
          <w:rFonts w:cs="Arial"/>
          <w:szCs w:val="20"/>
          <w:lang w:eastAsia="sl-SI"/>
        </w:rPr>
        <w:t>o v letu 2022 pomembno vlogo namenili</w:t>
      </w:r>
      <w:r w:rsidRPr="0039294E">
        <w:rPr>
          <w:rFonts w:cs="Arial"/>
          <w:bCs/>
          <w:szCs w:val="20"/>
          <w:lang w:eastAsia="sl-SI"/>
        </w:rPr>
        <w:t xml:space="preserve"> izvajanju</w:t>
      </w:r>
      <w:r w:rsidRPr="0039294E">
        <w:rPr>
          <w:rFonts w:cs="Arial"/>
          <w:b/>
          <w:szCs w:val="20"/>
          <w:lang w:eastAsia="sl-SI"/>
        </w:rPr>
        <w:t xml:space="preserve"> akcijskega načrta</w:t>
      </w:r>
      <w:r w:rsidRPr="0039294E">
        <w:rPr>
          <w:rFonts w:cs="Arial"/>
          <w:b/>
          <w:szCs w:val="20"/>
        </w:rPr>
        <w:t xml:space="preserve"> Resolucije o nacionalnem programu varnosti in zdravja pri delu 2018-2027</w:t>
      </w:r>
      <w:r w:rsidRPr="0039294E">
        <w:rPr>
          <w:rFonts w:cs="Arial"/>
          <w:szCs w:val="20"/>
        </w:rPr>
        <w:t xml:space="preserve">. V letu 2021 je bil pripravljen akcijski načrt izvajanja resolucije za obdobje 2021 – 2023. V njem so zapisani ukrepi, ki se bodo izvajali do vključno leta 2023 ter izvajalci teh ukrepov, vključno z IRSD. Akcijski načrt v delu, v katerega se aktivno vključuje IRSD, predvideva zmanjševanje </w:t>
      </w:r>
      <w:r w:rsidRPr="0039294E">
        <w:rPr>
          <w:rFonts w:cs="Arial"/>
          <w:szCs w:val="20"/>
        </w:rPr>
        <w:lastRenderedPageBreak/>
        <w:t xml:space="preserve">števila nezgod pri delu za 20 % do leta 2027, kot tudi zagotovitev kakovostnega izvajanja strokovnih nalog varnosti pri delu. </w:t>
      </w:r>
    </w:p>
    <w:p w14:paraId="1EEA80E0" w14:textId="77777777" w:rsidR="00971CDE" w:rsidRPr="0039294E" w:rsidRDefault="00971CDE" w:rsidP="00971CDE">
      <w:pPr>
        <w:spacing w:line="240" w:lineRule="auto"/>
        <w:jc w:val="both"/>
        <w:rPr>
          <w:rFonts w:cs="Arial"/>
          <w:szCs w:val="20"/>
        </w:rPr>
      </w:pPr>
    </w:p>
    <w:p w14:paraId="255EC7A0" w14:textId="79A36509" w:rsidR="00971CDE" w:rsidRPr="0039294E" w:rsidRDefault="00971CDE" w:rsidP="00971CDE">
      <w:pPr>
        <w:spacing w:line="240" w:lineRule="auto"/>
        <w:jc w:val="both"/>
        <w:rPr>
          <w:rFonts w:cs="Arial"/>
          <w:szCs w:val="20"/>
        </w:rPr>
      </w:pPr>
      <w:r w:rsidRPr="0039294E">
        <w:rPr>
          <w:rFonts w:cs="Arial"/>
          <w:szCs w:val="20"/>
        </w:rPr>
        <w:t xml:space="preserve">Tudi v letu 2022 IRSD ne načrtuje izvajanja večjega števila usmerjenih nadzorov v obliki akcij, bodo pa akcije glede na pozitivne izkušnje iz preteklosti ponovno trajale dalj časa. Tako so v načrtu akcije, ki se nanašajo na zagotavljanje </w:t>
      </w:r>
      <w:r w:rsidRPr="0039294E">
        <w:rPr>
          <w:rFonts w:cs="Arial"/>
          <w:b/>
          <w:bCs/>
          <w:szCs w:val="20"/>
        </w:rPr>
        <w:t>varnosti in zdravja na začasnih in premičnih gradbiščih</w:t>
      </w:r>
      <w:r w:rsidRPr="0039294E">
        <w:rPr>
          <w:rFonts w:cs="Arial"/>
          <w:szCs w:val="20"/>
        </w:rPr>
        <w:t xml:space="preserve"> ter na zagotavljanje</w:t>
      </w:r>
      <w:r w:rsidRPr="0039294E">
        <w:rPr>
          <w:rFonts w:cs="Arial"/>
          <w:b/>
          <w:bCs/>
          <w:szCs w:val="20"/>
        </w:rPr>
        <w:t xml:space="preserve"> varnosti in zdravja delavcem pri naključno izbranih delodajalcih </w:t>
      </w:r>
      <w:r w:rsidRPr="0039294E">
        <w:rPr>
          <w:rFonts w:cs="Arial"/>
          <w:szCs w:val="20"/>
        </w:rPr>
        <w:t>(»reprezentativni vzorec«). Slednja je pomembna zlasti s stališča zmanjševanja števila delodajalcev, ki še nikoli niso imeli inšpekcijskega nadzora s področja varnosti in zdravja pri delu, medtem ko za gradbišča še vedno ugotavlja</w:t>
      </w:r>
      <w:r w:rsidR="0091334A" w:rsidRPr="0039294E">
        <w:rPr>
          <w:rFonts w:cs="Arial"/>
          <w:szCs w:val="20"/>
        </w:rPr>
        <w:t>j</w:t>
      </w:r>
      <w:r w:rsidRPr="0039294E">
        <w:rPr>
          <w:rFonts w:cs="Arial"/>
          <w:szCs w:val="20"/>
        </w:rPr>
        <w:t xml:space="preserve">o, da se stanje na njih ne izboljšuje, gradbena dejavnost pa ostaja tista, kjer so tveganja posebno velika. </w:t>
      </w:r>
    </w:p>
    <w:p w14:paraId="401D1A78" w14:textId="77777777" w:rsidR="00971CDE" w:rsidRPr="0039294E" w:rsidRDefault="00971CDE" w:rsidP="00971CDE">
      <w:pPr>
        <w:spacing w:line="240" w:lineRule="auto"/>
        <w:jc w:val="both"/>
        <w:rPr>
          <w:rFonts w:cs="Arial"/>
          <w:szCs w:val="20"/>
        </w:rPr>
      </w:pPr>
    </w:p>
    <w:p w14:paraId="378D432A" w14:textId="7E02E03A" w:rsidR="00971CDE" w:rsidRPr="0039294E" w:rsidRDefault="00971CDE" w:rsidP="00971CDE">
      <w:pPr>
        <w:spacing w:line="240" w:lineRule="auto"/>
        <w:jc w:val="both"/>
        <w:rPr>
          <w:rFonts w:cs="Arial"/>
          <w:szCs w:val="20"/>
        </w:rPr>
      </w:pPr>
      <w:r w:rsidRPr="0039294E">
        <w:rPr>
          <w:rFonts w:cs="Arial"/>
          <w:szCs w:val="20"/>
        </w:rPr>
        <w:t>Ker v letu 2021 zaradi razmer, povezanih z novim koronavirusom, nekatere načrtovane akcije niso bile izvedene, izvedbo teh načrtuje</w:t>
      </w:r>
      <w:r w:rsidR="0091334A" w:rsidRPr="0039294E">
        <w:rPr>
          <w:rFonts w:cs="Arial"/>
          <w:szCs w:val="20"/>
        </w:rPr>
        <w:t>j</w:t>
      </w:r>
      <w:r w:rsidRPr="0039294E">
        <w:rPr>
          <w:rFonts w:cs="Arial"/>
          <w:szCs w:val="20"/>
        </w:rPr>
        <w:t>o v letu 2022. To velja za akcijo glede zagotavljanja</w:t>
      </w:r>
      <w:r w:rsidRPr="0039294E">
        <w:rPr>
          <w:rFonts w:cs="Arial"/>
          <w:b/>
          <w:bCs/>
          <w:szCs w:val="20"/>
        </w:rPr>
        <w:t xml:space="preserve"> varnega dela v dejavnosti gozdarstva</w:t>
      </w:r>
      <w:r w:rsidRPr="0039294E">
        <w:rPr>
          <w:rFonts w:cs="Arial"/>
          <w:szCs w:val="20"/>
        </w:rPr>
        <w:t xml:space="preserve"> ter glede zagotavljanja</w:t>
      </w:r>
      <w:r w:rsidRPr="0039294E">
        <w:rPr>
          <w:rFonts w:cs="Arial"/>
          <w:b/>
          <w:bCs/>
          <w:szCs w:val="20"/>
        </w:rPr>
        <w:t xml:space="preserve"> osebne varovalne opreme v</w:t>
      </w:r>
      <w:r w:rsidRPr="0039294E">
        <w:rPr>
          <w:rFonts w:cs="Arial"/>
          <w:szCs w:val="20"/>
        </w:rPr>
        <w:t xml:space="preserve"> </w:t>
      </w:r>
      <w:r w:rsidRPr="0039294E">
        <w:rPr>
          <w:rFonts w:cs="Arial"/>
          <w:b/>
          <w:bCs/>
          <w:szCs w:val="20"/>
        </w:rPr>
        <w:t>industriji</w:t>
      </w:r>
      <w:r w:rsidRPr="0039294E">
        <w:rPr>
          <w:rFonts w:cs="Arial"/>
          <w:szCs w:val="20"/>
        </w:rPr>
        <w:t>, kjer bo</w:t>
      </w:r>
      <w:r w:rsidR="0091334A" w:rsidRPr="0039294E">
        <w:rPr>
          <w:rFonts w:cs="Arial"/>
          <w:szCs w:val="20"/>
        </w:rPr>
        <w:t>d</w:t>
      </w:r>
      <w:r w:rsidRPr="0039294E">
        <w:rPr>
          <w:rFonts w:cs="Arial"/>
          <w:szCs w:val="20"/>
        </w:rPr>
        <w:t>o poleg preverjanja osebne varovalne opreme vključili tudi varno delovno opremo in upravljanje z viličarji.</w:t>
      </w:r>
    </w:p>
    <w:p w14:paraId="4156665E" w14:textId="77777777" w:rsidR="00971CDE" w:rsidRPr="0039294E" w:rsidRDefault="00971CDE" w:rsidP="00971CDE">
      <w:pPr>
        <w:spacing w:line="240" w:lineRule="auto"/>
        <w:jc w:val="both"/>
        <w:rPr>
          <w:rFonts w:cs="Arial"/>
          <w:szCs w:val="20"/>
        </w:rPr>
      </w:pPr>
    </w:p>
    <w:p w14:paraId="2AA20243" w14:textId="5C0B4324" w:rsidR="00971CDE" w:rsidRPr="0039294E" w:rsidRDefault="00971CDE" w:rsidP="00971CDE">
      <w:pPr>
        <w:spacing w:line="240" w:lineRule="auto"/>
        <w:jc w:val="both"/>
        <w:rPr>
          <w:rFonts w:cs="Arial"/>
          <w:szCs w:val="20"/>
        </w:rPr>
      </w:pPr>
      <w:r w:rsidRPr="0039294E">
        <w:rPr>
          <w:rFonts w:cs="Arial"/>
          <w:szCs w:val="20"/>
        </w:rPr>
        <w:t xml:space="preserve">V letu 2022 se bo pričela izvajati EU kampanja, ki se bo nanašala na </w:t>
      </w:r>
      <w:r w:rsidRPr="0039294E">
        <w:rPr>
          <w:rFonts w:cs="Arial"/>
          <w:b/>
          <w:bCs/>
          <w:szCs w:val="20"/>
        </w:rPr>
        <w:t>ročno premeščanje bremen</w:t>
      </w:r>
      <w:r w:rsidRPr="0039294E">
        <w:rPr>
          <w:rFonts w:cs="Arial"/>
          <w:szCs w:val="20"/>
        </w:rPr>
        <w:t>. Mišično - kostna obolenja predstavljajo eno od najpomembnejših izzivov s področja varnosti in zdravja pri delu, tako v EU kakor tudi v Sloveniji, zato bo</w:t>
      </w:r>
      <w:r w:rsidR="0091334A" w:rsidRPr="0039294E">
        <w:rPr>
          <w:rFonts w:cs="Arial"/>
          <w:szCs w:val="20"/>
        </w:rPr>
        <w:t>d</w:t>
      </w:r>
      <w:r w:rsidRPr="0039294E">
        <w:rPr>
          <w:rFonts w:cs="Arial"/>
          <w:szCs w:val="20"/>
        </w:rPr>
        <w:t xml:space="preserve">o v tej kampanji sodelovali tako z izvajanjem inšpekcijskih nadzorov kakor tudi z osveščanjem delodajalcev.  </w:t>
      </w:r>
    </w:p>
    <w:p w14:paraId="243D7D36" w14:textId="77777777" w:rsidR="00971CDE" w:rsidRPr="0039294E" w:rsidRDefault="00971CDE" w:rsidP="00971CDE">
      <w:pPr>
        <w:spacing w:line="240" w:lineRule="auto"/>
        <w:jc w:val="both"/>
        <w:rPr>
          <w:rFonts w:cs="Arial"/>
          <w:szCs w:val="20"/>
        </w:rPr>
      </w:pPr>
    </w:p>
    <w:p w14:paraId="65F95549" w14:textId="3B94CBC1" w:rsidR="00971CDE" w:rsidRPr="0039294E" w:rsidRDefault="00971CDE" w:rsidP="00971CDE">
      <w:pPr>
        <w:spacing w:line="240" w:lineRule="auto"/>
        <w:jc w:val="both"/>
        <w:rPr>
          <w:rFonts w:cs="Arial"/>
          <w:szCs w:val="20"/>
        </w:rPr>
      </w:pPr>
      <w:r w:rsidRPr="0039294E">
        <w:rPr>
          <w:rFonts w:cs="Arial"/>
          <w:szCs w:val="20"/>
        </w:rPr>
        <w:t xml:space="preserve">Strokovno in kakovostno izvajanje nalog s področja varnosti pri delu predstavlja pomemben dejavnik dviga ravni varnega dela delavcev. Skladno z akcijskim načrtom so predvideni poostreni nadzori glede stalnega </w:t>
      </w:r>
      <w:r w:rsidRPr="0039294E">
        <w:rPr>
          <w:rFonts w:cs="Arial"/>
          <w:b/>
          <w:bCs/>
          <w:szCs w:val="20"/>
        </w:rPr>
        <w:t xml:space="preserve">usposabljanja strokovnih delavcev s področja varnosti in zdravja pri delu </w:t>
      </w:r>
      <w:r w:rsidRPr="0039294E">
        <w:rPr>
          <w:rFonts w:cs="Arial"/>
          <w:szCs w:val="20"/>
        </w:rPr>
        <w:t>(VZD). V zadnjem obdobju na IRSD ugotavlja</w:t>
      </w:r>
      <w:r w:rsidR="0091334A" w:rsidRPr="0039294E">
        <w:rPr>
          <w:rFonts w:cs="Arial"/>
          <w:szCs w:val="20"/>
        </w:rPr>
        <w:t>j</w:t>
      </w:r>
      <w:r w:rsidRPr="0039294E">
        <w:rPr>
          <w:rFonts w:cs="Arial"/>
          <w:szCs w:val="20"/>
        </w:rPr>
        <w:t>o, da strokovni delavci VZD svojih nalog ne opravljajo strokovno in ker veljavni predpisi določajo njihovo stalno usposabljanje, bo</w:t>
      </w:r>
      <w:r w:rsidR="0091334A" w:rsidRPr="0039294E">
        <w:rPr>
          <w:rFonts w:cs="Arial"/>
          <w:szCs w:val="20"/>
        </w:rPr>
        <w:t>d</w:t>
      </w:r>
      <w:r w:rsidRPr="0039294E">
        <w:rPr>
          <w:rFonts w:cs="Arial"/>
          <w:szCs w:val="20"/>
        </w:rPr>
        <w:t xml:space="preserve">o izvajanje določil v zvezi s tem preverjali tudi pri inšpekcijskih nadzorih. </w:t>
      </w:r>
    </w:p>
    <w:p w14:paraId="2949B51A" w14:textId="77777777" w:rsidR="00971CDE" w:rsidRPr="0039294E" w:rsidRDefault="00971CDE" w:rsidP="00971CDE">
      <w:pPr>
        <w:spacing w:line="240" w:lineRule="auto"/>
        <w:jc w:val="both"/>
        <w:rPr>
          <w:rFonts w:cs="Arial"/>
          <w:szCs w:val="20"/>
        </w:rPr>
      </w:pPr>
    </w:p>
    <w:p w14:paraId="0BB56949" w14:textId="77777777" w:rsidR="00971CDE" w:rsidRPr="0039294E" w:rsidRDefault="00971CDE" w:rsidP="00971CDE">
      <w:pPr>
        <w:spacing w:line="240" w:lineRule="auto"/>
        <w:jc w:val="both"/>
        <w:rPr>
          <w:rFonts w:cs="Arial"/>
          <w:szCs w:val="20"/>
        </w:rPr>
      </w:pPr>
      <w:r w:rsidRPr="0039294E">
        <w:rPr>
          <w:rFonts w:cs="Arial"/>
          <w:szCs w:val="20"/>
        </w:rPr>
        <w:t xml:space="preserve">IRSD bo </w:t>
      </w:r>
      <w:r w:rsidRPr="0039294E">
        <w:rPr>
          <w:rFonts w:cs="Arial"/>
          <w:b/>
          <w:bCs/>
          <w:szCs w:val="20"/>
        </w:rPr>
        <w:t>aktivno sodeloval na seminarjih in posvetih</w:t>
      </w:r>
      <w:r w:rsidRPr="0039294E">
        <w:rPr>
          <w:rFonts w:cs="Arial"/>
          <w:szCs w:val="20"/>
        </w:rPr>
        <w:t xml:space="preserve"> v organizaciji Zbornice varnosti in zdravja pri delu, kar prav tako izhaja iz akcijskega načrta izvajanja resolucije o nacionalnem programu varnosti in zdravja pri delu, kjer bo prisotnim predstavljal svoje ugotovitve ter priporočila in usmeritve za bolj strokovno in učinkovito izvajanje strokovnih nalog VZD. </w:t>
      </w:r>
    </w:p>
    <w:p w14:paraId="4994C9E5" w14:textId="77777777" w:rsidR="00971CDE" w:rsidRPr="0039294E" w:rsidRDefault="00971CDE" w:rsidP="00971CDE">
      <w:pPr>
        <w:spacing w:line="240" w:lineRule="auto"/>
        <w:jc w:val="both"/>
        <w:rPr>
          <w:rFonts w:cs="Arial"/>
          <w:szCs w:val="20"/>
        </w:rPr>
      </w:pPr>
    </w:p>
    <w:p w14:paraId="6C122EC1" w14:textId="08D4A0AA" w:rsidR="00971CDE" w:rsidRPr="0039294E" w:rsidRDefault="00971CDE" w:rsidP="00971CDE">
      <w:pPr>
        <w:spacing w:line="240" w:lineRule="auto"/>
        <w:jc w:val="both"/>
        <w:rPr>
          <w:rFonts w:cs="Arial"/>
          <w:szCs w:val="20"/>
        </w:rPr>
      </w:pPr>
      <w:r w:rsidRPr="0039294E">
        <w:rPr>
          <w:rFonts w:cs="Arial"/>
          <w:szCs w:val="20"/>
        </w:rPr>
        <w:t>Na IRSD še vedno ugotavlja</w:t>
      </w:r>
      <w:r w:rsidR="005F10FC" w:rsidRPr="0039294E">
        <w:rPr>
          <w:rFonts w:cs="Arial"/>
          <w:szCs w:val="20"/>
        </w:rPr>
        <w:t>j</w:t>
      </w:r>
      <w:r w:rsidRPr="0039294E">
        <w:rPr>
          <w:rFonts w:cs="Arial"/>
          <w:szCs w:val="20"/>
        </w:rPr>
        <w:t>o, tudi iz pridobljenih informacij s strani delodajalcev, da bi specialisti medicine dela, prometa in športa lahko odigrali pomembnejšo vlogo pri zagotavljanju zdravja delavcev. Tako želi</w:t>
      </w:r>
      <w:r w:rsidR="005F10FC" w:rsidRPr="0039294E">
        <w:rPr>
          <w:rFonts w:cs="Arial"/>
          <w:szCs w:val="20"/>
        </w:rPr>
        <w:t>j</w:t>
      </w:r>
      <w:r w:rsidRPr="0039294E">
        <w:rPr>
          <w:rFonts w:cs="Arial"/>
          <w:szCs w:val="20"/>
        </w:rPr>
        <w:t xml:space="preserve">o v letu 2022 povečati </w:t>
      </w:r>
      <w:r w:rsidRPr="0039294E">
        <w:rPr>
          <w:rFonts w:cs="Arial"/>
          <w:b/>
          <w:bCs/>
          <w:szCs w:val="20"/>
        </w:rPr>
        <w:t>sodelovanje med IRSD in izvajalci medicine dela</w:t>
      </w:r>
      <w:r w:rsidRPr="0039294E">
        <w:rPr>
          <w:rFonts w:cs="Arial"/>
          <w:szCs w:val="20"/>
        </w:rPr>
        <w:t xml:space="preserve"> v okviru izmenjave medsebojnih izkušenj in praks ter pripravi ukrepov, s katerimi bi se specialisti medicine dela na podlagi svojih pristojnosti aktivneje neposredno vključevali v delovni proces delodajalcev. </w:t>
      </w:r>
    </w:p>
    <w:p w14:paraId="109896C8" w14:textId="77777777" w:rsidR="00971CDE" w:rsidRPr="0039294E" w:rsidRDefault="00971CDE" w:rsidP="00971CDE">
      <w:pPr>
        <w:spacing w:line="240" w:lineRule="auto"/>
        <w:jc w:val="both"/>
        <w:rPr>
          <w:rFonts w:cs="Arial"/>
          <w:szCs w:val="20"/>
        </w:rPr>
      </w:pPr>
    </w:p>
    <w:p w14:paraId="48DD2317" w14:textId="60245673" w:rsidR="00971CDE" w:rsidRPr="0039294E" w:rsidRDefault="00971CDE" w:rsidP="00971CDE">
      <w:pPr>
        <w:spacing w:line="240" w:lineRule="auto"/>
        <w:jc w:val="both"/>
        <w:rPr>
          <w:rFonts w:cs="Arial"/>
          <w:szCs w:val="20"/>
          <w:lang w:eastAsia="sl-SI"/>
        </w:rPr>
      </w:pPr>
      <w:r w:rsidRPr="0039294E">
        <w:rPr>
          <w:rFonts w:cs="Arial"/>
          <w:szCs w:val="20"/>
          <w:lang w:eastAsia="sl-SI"/>
        </w:rPr>
        <w:t xml:space="preserve">Leto 2021 je področje varnosti in zdravja pri delu ponovno zaznamovalo širjenje virusa SARS-CoV-2 v delovnih procesih delodajalcev. Širjenje virusa je tako imelo močan vpliv na delovanje IRSD s tega področja, saj je bilo tudi to leto podrejeno </w:t>
      </w:r>
      <w:r w:rsidRPr="0039294E">
        <w:rPr>
          <w:rFonts w:cs="Arial"/>
          <w:b/>
          <w:szCs w:val="20"/>
          <w:lang w:eastAsia="sl-SI"/>
        </w:rPr>
        <w:t xml:space="preserve">preprečevanju širjenja novega koronavirusa na lokacijah delodajalcev. </w:t>
      </w:r>
      <w:r w:rsidRPr="0039294E">
        <w:rPr>
          <w:rFonts w:cs="Arial"/>
          <w:szCs w:val="20"/>
          <w:lang w:eastAsia="sl-SI"/>
        </w:rPr>
        <w:t>Glede na zaostreno situacijo v času priprave teh usmeritev naj bi se tveganja zaradi širjenja virusa SARS-CoV-2 prenesla tudi v leto 2022, kar so prav tako upoštevali v usmeritvah.</w:t>
      </w:r>
    </w:p>
    <w:p w14:paraId="6697F82E" w14:textId="77777777" w:rsidR="00971CDE" w:rsidRPr="0039294E" w:rsidRDefault="00971CDE" w:rsidP="00971CDE">
      <w:pPr>
        <w:spacing w:line="240" w:lineRule="auto"/>
        <w:jc w:val="both"/>
        <w:rPr>
          <w:rFonts w:cs="Arial"/>
          <w:szCs w:val="20"/>
        </w:rPr>
      </w:pPr>
    </w:p>
    <w:p w14:paraId="6F18D9D8" w14:textId="565C0FB8" w:rsidR="00971CDE" w:rsidRPr="0039294E" w:rsidRDefault="00971CDE" w:rsidP="00971CDE">
      <w:pPr>
        <w:spacing w:line="240" w:lineRule="auto"/>
        <w:jc w:val="both"/>
        <w:rPr>
          <w:rFonts w:cs="Arial"/>
          <w:szCs w:val="20"/>
        </w:rPr>
      </w:pPr>
      <w:r w:rsidRPr="0039294E">
        <w:rPr>
          <w:rFonts w:cs="Arial"/>
          <w:szCs w:val="20"/>
        </w:rPr>
        <w:t>Kot že omenjeno, se bo</w:t>
      </w:r>
      <w:r w:rsidR="00F0478B" w:rsidRPr="0039294E">
        <w:rPr>
          <w:rFonts w:cs="Arial"/>
          <w:szCs w:val="20"/>
        </w:rPr>
        <w:t>d</w:t>
      </w:r>
      <w:r w:rsidRPr="0039294E">
        <w:rPr>
          <w:rFonts w:cs="Arial"/>
          <w:szCs w:val="20"/>
        </w:rPr>
        <w:t>o morali tudi v letu 2022 spoprijeti z izzivi, ki jih bo prinašal SARS-CoV-2. Stopnji razširjenosti morebitnih okužb ter strategiji Vlade RS in medicinske stroke bo skladno z dodeljenimi pristojnostmi sledilo usmerjeno, po potrebi prioritetno delovanje IRSD. V zvezi s tem načrtuje</w:t>
      </w:r>
      <w:r w:rsidR="00F0478B" w:rsidRPr="0039294E">
        <w:rPr>
          <w:rFonts w:cs="Arial"/>
          <w:szCs w:val="20"/>
        </w:rPr>
        <w:t>j</w:t>
      </w:r>
      <w:r w:rsidRPr="0039294E">
        <w:rPr>
          <w:rFonts w:cs="Arial"/>
          <w:szCs w:val="20"/>
        </w:rPr>
        <w:t>o tudi aktivno sodelovanje z ostalimi nadzornimi organi.</w:t>
      </w:r>
    </w:p>
    <w:p w14:paraId="276A2B35" w14:textId="77777777" w:rsidR="00971CDE" w:rsidRPr="0039294E" w:rsidRDefault="00971CDE" w:rsidP="00971CDE">
      <w:pPr>
        <w:spacing w:line="240" w:lineRule="auto"/>
        <w:jc w:val="both"/>
        <w:rPr>
          <w:rFonts w:cs="Arial"/>
          <w:szCs w:val="20"/>
        </w:rPr>
      </w:pPr>
    </w:p>
    <w:p w14:paraId="2F084DEC" w14:textId="77777777" w:rsidR="00971CDE" w:rsidRPr="0039294E" w:rsidRDefault="00971CDE" w:rsidP="00971CDE">
      <w:pPr>
        <w:spacing w:line="240" w:lineRule="auto"/>
        <w:jc w:val="both"/>
        <w:rPr>
          <w:rFonts w:cs="Arial"/>
          <w:szCs w:val="20"/>
        </w:rPr>
      </w:pPr>
      <w:r w:rsidRPr="0039294E">
        <w:rPr>
          <w:rFonts w:cs="Arial"/>
          <w:szCs w:val="20"/>
        </w:rPr>
        <w:t xml:space="preserve">IRSD poleg poostrenega nadzora spoštovanja ukrepov za preprečevanje širjenja novega koronavirusa in interventne zakonodaje načrtuje naslednje </w:t>
      </w:r>
      <w:r w:rsidRPr="0039294E">
        <w:rPr>
          <w:rFonts w:cs="Arial"/>
          <w:b/>
          <w:szCs w:val="20"/>
        </w:rPr>
        <w:t>usmerjene</w:t>
      </w:r>
      <w:r w:rsidRPr="0039294E">
        <w:rPr>
          <w:rFonts w:cs="Arial"/>
          <w:szCs w:val="20"/>
        </w:rPr>
        <w:t xml:space="preserve"> </w:t>
      </w:r>
      <w:r w:rsidRPr="0039294E">
        <w:rPr>
          <w:rFonts w:cs="Arial"/>
          <w:b/>
          <w:szCs w:val="20"/>
        </w:rPr>
        <w:t>nadzore na področju delovnih razmerij in na področju varnosti in zdravja pri delu</w:t>
      </w:r>
      <w:r w:rsidRPr="0039294E">
        <w:rPr>
          <w:rFonts w:cs="Arial"/>
          <w:szCs w:val="20"/>
        </w:rPr>
        <w:t xml:space="preserve">: </w:t>
      </w:r>
    </w:p>
    <w:p w14:paraId="6CA21D04" w14:textId="77777777" w:rsidR="00971CDE" w:rsidRPr="0039294E" w:rsidRDefault="00971CDE" w:rsidP="00971CDE">
      <w:pPr>
        <w:spacing w:line="240" w:lineRule="auto"/>
        <w:jc w:val="both"/>
        <w:rPr>
          <w:rFonts w:cs="Arial"/>
          <w:szCs w:val="20"/>
        </w:rPr>
      </w:pPr>
    </w:p>
    <w:p w14:paraId="22400AD5" w14:textId="77777777" w:rsidR="00971CDE" w:rsidRPr="0039294E" w:rsidRDefault="00971CDE" w:rsidP="00971CDE">
      <w:pPr>
        <w:pStyle w:val="Brezrazmikov"/>
        <w:jc w:val="both"/>
        <w:rPr>
          <w:rFonts w:ascii="Arial" w:hAnsi="Arial" w:cs="Arial"/>
          <w:b/>
          <w:sz w:val="20"/>
          <w:szCs w:val="20"/>
        </w:rPr>
      </w:pPr>
      <w:r w:rsidRPr="0039294E">
        <w:rPr>
          <w:rFonts w:ascii="Arial" w:hAnsi="Arial" w:cs="Arial"/>
          <w:b/>
          <w:sz w:val="20"/>
          <w:szCs w:val="20"/>
        </w:rPr>
        <w:t xml:space="preserve">Usmerjeni nadzori, ki se bodo izvajali na obeh področjih nadzora </w:t>
      </w:r>
    </w:p>
    <w:p w14:paraId="0DEC41E8" w14:textId="77777777" w:rsidR="00971CDE" w:rsidRPr="0039294E" w:rsidRDefault="00971CDE" w:rsidP="00324CAF">
      <w:pPr>
        <w:numPr>
          <w:ilvl w:val="0"/>
          <w:numId w:val="23"/>
        </w:numPr>
        <w:spacing w:line="240" w:lineRule="auto"/>
        <w:jc w:val="both"/>
        <w:rPr>
          <w:rFonts w:cs="Arial"/>
          <w:szCs w:val="20"/>
        </w:rPr>
      </w:pPr>
      <w:r w:rsidRPr="0039294E">
        <w:rPr>
          <w:rFonts w:cs="Arial"/>
          <w:szCs w:val="20"/>
        </w:rPr>
        <w:lastRenderedPageBreak/>
        <w:t xml:space="preserve">Poostren nadzor nad izvajanjem predpisov o varnosti in zdravju pri delu in Akcija nadzora nad izvajanjem delovnopravne zakonodaje in predpisov s področja varnosti in zdravja pri delu na začasnih in premičnih gradbiščih </w:t>
      </w:r>
    </w:p>
    <w:p w14:paraId="3BA9216C" w14:textId="77777777" w:rsidR="00971CDE" w:rsidRPr="0039294E" w:rsidRDefault="00971CDE" w:rsidP="00971CDE">
      <w:pPr>
        <w:spacing w:line="240" w:lineRule="auto"/>
        <w:jc w:val="both"/>
        <w:rPr>
          <w:rFonts w:cs="Arial"/>
          <w:szCs w:val="20"/>
        </w:rPr>
      </w:pPr>
    </w:p>
    <w:p w14:paraId="6273F24A" w14:textId="77777777" w:rsidR="00971CDE" w:rsidRPr="0039294E" w:rsidRDefault="00971CDE" w:rsidP="00971CDE">
      <w:pPr>
        <w:spacing w:line="240" w:lineRule="auto"/>
        <w:jc w:val="both"/>
        <w:rPr>
          <w:rFonts w:eastAsia="Calibri" w:cs="Arial"/>
          <w:b/>
          <w:szCs w:val="20"/>
        </w:rPr>
      </w:pPr>
      <w:r w:rsidRPr="0039294E">
        <w:rPr>
          <w:rFonts w:eastAsia="Calibri" w:cs="Arial"/>
          <w:b/>
          <w:szCs w:val="20"/>
        </w:rPr>
        <w:t xml:space="preserve">Usmerjeni nadzori s področja delovnih razmerij </w:t>
      </w:r>
    </w:p>
    <w:p w14:paraId="1522FAB8" w14:textId="77777777" w:rsidR="00971CDE" w:rsidRPr="0039294E" w:rsidRDefault="00971CDE" w:rsidP="00324CAF">
      <w:pPr>
        <w:numPr>
          <w:ilvl w:val="0"/>
          <w:numId w:val="24"/>
        </w:numPr>
        <w:spacing w:line="240" w:lineRule="auto"/>
        <w:jc w:val="both"/>
        <w:rPr>
          <w:rFonts w:cs="Arial"/>
          <w:szCs w:val="20"/>
        </w:rPr>
      </w:pPr>
      <w:r w:rsidRPr="0039294E">
        <w:rPr>
          <w:rFonts w:cs="Arial"/>
          <w:szCs w:val="20"/>
        </w:rPr>
        <w:t xml:space="preserve">Poostren nadzor nad izvajanjem 131., 134. in 135. člena ZDR-1 in </w:t>
      </w:r>
      <w:proofErr w:type="spellStart"/>
      <w:r w:rsidRPr="0039294E">
        <w:rPr>
          <w:rFonts w:cs="Arial"/>
          <w:szCs w:val="20"/>
        </w:rPr>
        <w:t>ZMinP</w:t>
      </w:r>
      <w:proofErr w:type="spellEnd"/>
    </w:p>
    <w:p w14:paraId="79F925A7" w14:textId="77777777" w:rsidR="00971CDE" w:rsidRPr="0039294E" w:rsidRDefault="00971CDE" w:rsidP="00324CAF">
      <w:pPr>
        <w:pStyle w:val="Odstavekseznama"/>
        <w:numPr>
          <w:ilvl w:val="0"/>
          <w:numId w:val="24"/>
        </w:numPr>
        <w:suppressAutoHyphens/>
        <w:spacing w:line="240" w:lineRule="auto"/>
        <w:contextualSpacing/>
        <w:rPr>
          <w:rFonts w:cs="Arial"/>
          <w:szCs w:val="20"/>
        </w:rPr>
      </w:pPr>
      <w:r w:rsidRPr="0039294E">
        <w:rPr>
          <w:rFonts w:cs="Arial"/>
          <w:szCs w:val="20"/>
        </w:rPr>
        <w:t>Akcija nadzora nad izvajanjem 131. člena ZDR-1</w:t>
      </w:r>
    </w:p>
    <w:p w14:paraId="66267C70" w14:textId="77777777" w:rsidR="00971CDE" w:rsidRPr="0039294E" w:rsidRDefault="00971CDE" w:rsidP="00324CAF">
      <w:pPr>
        <w:pStyle w:val="Odstavekseznama"/>
        <w:numPr>
          <w:ilvl w:val="0"/>
          <w:numId w:val="24"/>
        </w:numPr>
        <w:suppressAutoHyphens/>
        <w:spacing w:line="240" w:lineRule="auto"/>
        <w:contextualSpacing/>
        <w:rPr>
          <w:rFonts w:cs="Arial"/>
          <w:szCs w:val="20"/>
        </w:rPr>
      </w:pPr>
      <w:r w:rsidRPr="0039294E">
        <w:rPr>
          <w:rFonts w:cs="Arial"/>
          <w:szCs w:val="20"/>
        </w:rPr>
        <w:t>Akcija nadzora delovnopravne zakonodaje glede prepovedi sklepanja pogodb civilnega prava ob obstoju elementov delovnih razmerij</w:t>
      </w:r>
    </w:p>
    <w:p w14:paraId="6D80CFCB" w14:textId="1EF2121D" w:rsidR="00971CDE" w:rsidRPr="0039294E" w:rsidRDefault="00971CDE" w:rsidP="00971CDE">
      <w:pPr>
        <w:spacing w:line="240" w:lineRule="auto"/>
        <w:jc w:val="both"/>
        <w:rPr>
          <w:rFonts w:cs="Arial"/>
          <w:szCs w:val="20"/>
        </w:rPr>
      </w:pPr>
      <w:r w:rsidRPr="0039294E">
        <w:rPr>
          <w:rFonts w:cs="Arial"/>
          <w:szCs w:val="20"/>
        </w:rPr>
        <w:t>V letu 2022 bo</w:t>
      </w:r>
      <w:r w:rsidR="00A35BFA" w:rsidRPr="0039294E">
        <w:rPr>
          <w:rFonts w:cs="Arial"/>
          <w:szCs w:val="20"/>
        </w:rPr>
        <w:t>d</w:t>
      </w:r>
      <w:r w:rsidRPr="0039294E">
        <w:rPr>
          <w:rFonts w:cs="Arial"/>
          <w:szCs w:val="20"/>
        </w:rPr>
        <w:t>o na področju delovnih razmerij pri izvajanju vseh inšpekcijskih nadzorov (tako usmerjenih kot tudi drugih) poseben poudarek namenili pravilnemu izvajanju začasnih ukrepov, sprejetih z intervencijsko zakonodajo ter ZNB oziroma z njim povezanih odlokov, ki sodijo v pristojnost IRSD in ki bodo veljali v tem letu.</w:t>
      </w:r>
    </w:p>
    <w:p w14:paraId="01B0894C" w14:textId="77777777" w:rsidR="00971CDE" w:rsidRPr="0039294E" w:rsidRDefault="00971CDE" w:rsidP="00971CDE">
      <w:pPr>
        <w:spacing w:line="240" w:lineRule="auto"/>
        <w:jc w:val="both"/>
        <w:rPr>
          <w:rFonts w:cs="Arial"/>
          <w:szCs w:val="20"/>
        </w:rPr>
      </w:pPr>
    </w:p>
    <w:p w14:paraId="6C8FE779" w14:textId="77777777" w:rsidR="00971CDE" w:rsidRPr="0039294E" w:rsidRDefault="00971CDE" w:rsidP="00971CDE">
      <w:pPr>
        <w:pStyle w:val="Brezrazmikov"/>
        <w:jc w:val="both"/>
        <w:rPr>
          <w:rFonts w:ascii="Arial" w:hAnsi="Arial" w:cs="Arial"/>
          <w:b/>
          <w:sz w:val="20"/>
          <w:szCs w:val="20"/>
        </w:rPr>
      </w:pPr>
      <w:r w:rsidRPr="0039294E">
        <w:rPr>
          <w:rFonts w:ascii="Arial" w:hAnsi="Arial" w:cs="Arial"/>
          <w:b/>
          <w:sz w:val="20"/>
          <w:szCs w:val="20"/>
        </w:rPr>
        <w:t>Usmerjeni nadzori s področja varnosti in zdravja pri delu</w:t>
      </w:r>
    </w:p>
    <w:p w14:paraId="67AFF602" w14:textId="77777777" w:rsidR="00971CDE" w:rsidRPr="0039294E" w:rsidRDefault="00971CDE" w:rsidP="00324CAF">
      <w:pPr>
        <w:numPr>
          <w:ilvl w:val="0"/>
          <w:numId w:val="25"/>
        </w:numPr>
        <w:spacing w:line="240" w:lineRule="auto"/>
        <w:jc w:val="both"/>
        <w:rPr>
          <w:rFonts w:cs="Arial"/>
          <w:szCs w:val="20"/>
        </w:rPr>
      </w:pPr>
      <w:r w:rsidRPr="0039294E">
        <w:rPr>
          <w:rFonts w:cs="Arial"/>
          <w:szCs w:val="20"/>
        </w:rPr>
        <w:t>Akcija nadzora nad izvajanjem predpisov o varnosti in zdravju pri delu pri delodajalcih, izbranih na osnovi metodologije naključnih številk (reprezentativni vzorec)</w:t>
      </w:r>
    </w:p>
    <w:p w14:paraId="647D8E9B" w14:textId="77777777" w:rsidR="00971CDE" w:rsidRPr="0039294E" w:rsidRDefault="00971CDE" w:rsidP="00324CAF">
      <w:pPr>
        <w:numPr>
          <w:ilvl w:val="0"/>
          <w:numId w:val="25"/>
        </w:numPr>
        <w:spacing w:line="240" w:lineRule="auto"/>
        <w:jc w:val="both"/>
        <w:rPr>
          <w:rFonts w:cs="Arial"/>
          <w:szCs w:val="20"/>
        </w:rPr>
      </w:pPr>
      <w:r w:rsidRPr="0039294E">
        <w:rPr>
          <w:rFonts w:cs="Arial"/>
          <w:szCs w:val="20"/>
        </w:rPr>
        <w:t>Akcija nadzora delodajalcev v gozdarski dejavnosti</w:t>
      </w:r>
    </w:p>
    <w:p w14:paraId="3FD4AF05" w14:textId="77777777" w:rsidR="00971CDE" w:rsidRPr="0039294E" w:rsidRDefault="00971CDE" w:rsidP="00324CAF">
      <w:pPr>
        <w:numPr>
          <w:ilvl w:val="0"/>
          <w:numId w:val="25"/>
        </w:numPr>
        <w:spacing w:line="240" w:lineRule="auto"/>
        <w:jc w:val="both"/>
        <w:rPr>
          <w:rFonts w:cs="Arial"/>
          <w:szCs w:val="20"/>
        </w:rPr>
      </w:pPr>
      <w:r w:rsidRPr="0039294E">
        <w:rPr>
          <w:rFonts w:cs="Arial"/>
          <w:szCs w:val="20"/>
        </w:rPr>
        <w:t>Akcija nadzora zagotavljanja uporabe osebne varovalne opreme (OVO) in varne delovne opreme</w:t>
      </w:r>
    </w:p>
    <w:p w14:paraId="5D4B1D12" w14:textId="77777777" w:rsidR="00971CDE" w:rsidRPr="0039294E" w:rsidRDefault="00971CDE" w:rsidP="00324CAF">
      <w:pPr>
        <w:numPr>
          <w:ilvl w:val="0"/>
          <w:numId w:val="25"/>
        </w:numPr>
        <w:spacing w:line="240" w:lineRule="auto"/>
        <w:jc w:val="both"/>
        <w:rPr>
          <w:rFonts w:cs="Arial"/>
          <w:szCs w:val="20"/>
        </w:rPr>
      </w:pPr>
      <w:r w:rsidRPr="0039294E">
        <w:rPr>
          <w:rFonts w:cs="Arial"/>
          <w:szCs w:val="20"/>
        </w:rPr>
        <w:t>Akcija - EU kampanja v zvezi z mišično-kostnimi obolenji ter ročnim premeščanjem bremen</w:t>
      </w:r>
    </w:p>
    <w:p w14:paraId="750F827A" w14:textId="77777777" w:rsidR="005265DC" w:rsidRPr="0039294E" w:rsidRDefault="005265DC" w:rsidP="00971CDE">
      <w:pPr>
        <w:spacing w:line="240" w:lineRule="auto"/>
        <w:jc w:val="both"/>
        <w:rPr>
          <w:rFonts w:cs="Arial"/>
          <w:szCs w:val="20"/>
        </w:rPr>
      </w:pPr>
    </w:p>
    <w:p w14:paraId="25A7159B" w14:textId="6B29CE32" w:rsidR="00971CDE" w:rsidRPr="0039294E" w:rsidRDefault="00971CDE" w:rsidP="00971CDE">
      <w:pPr>
        <w:spacing w:line="240" w:lineRule="auto"/>
        <w:jc w:val="both"/>
        <w:rPr>
          <w:rFonts w:cs="Arial"/>
          <w:szCs w:val="20"/>
        </w:rPr>
      </w:pPr>
      <w:r w:rsidRPr="0039294E">
        <w:rPr>
          <w:rFonts w:cs="Arial"/>
          <w:szCs w:val="20"/>
        </w:rPr>
        <w:t>Pri vseh navedenih usmerjenih nadzorih na področju varnosti in zdravja pri delu v letu 2022 bo</w:t>
      </w:r>
      <w:r w:rsidR="00A35BFA" w:rsidRPr="0039294E">
        <w:rPr>
          <w:rFonts w:cs="Arial"/>
          <w:szCs w:val="20"/>
        </w:rPr>
        <w:t>d</w:t>
      </w:r>
      <w:r w:rsidRPr="0039294E">
        <w:rPr>
          <w:rFonts w:cs="Arial"/>
          <w:szCs w:val="20"/>
        </w:rPr>
        <w:t>o ponovno upoštevali tudi epidemiološke razmere ter ukrepe Vlade RS za preprečevanje širjenja novega koronavirusa tako, da bodo pristojni inšpektorji nadzirali tudi izvajanje ukrepov za preprečevanje širjenja SARS-CoV-2 in zaščito delavcev.</w:t>
      </w:r>
    </w:p>
    <w:p w14:paraId="15F49B86" w14:textId="77777777" w:rsidR="00971CDE" w:rsidRPr="0039294E" w:rsidRDefault="00971CDE" w:rsidP="00971CDE">
      <w:pPr>
        <w:spacing w:line="240" w:lineRule="auto"/>
        <w:jc w:val="both"/>
        <w:rPr>
          <w:rFonts w:cs="Arial"/>
          <w:color w:val="FF0000"/>
          <w:szCs w:val="20"/>
        </w:rPr>
      </w:pPr>
    </w:p>
    <w:p w14:paraId="63FF30B4" w14:textId="2EA251E6" w:rsidR="00971CDE" w:rsidRPr="007F658B" w:rsidRDefault="00971CDE" w:rsidP="00971CDE">
      <w:pPr>
        <w:spacing w:line="240" w:lineRule="auto"/>
        <w:jc w:val="both"/>
        <w:rPr>
          <w:rFonts w:cs="Arial"/>
          <w:szCs w:val="20"/>
        </w:rPr>
      </w:pPr>
      <w:r w:rsidRPr="007F658B">
        <w:rPr>
          <w:rFonts w:cs="Arial"/>
          <w:szCs w:val="20"/>
        </w:rPr>
        <w:t>V okviru prej navedenih usmerjenih akcij nadzora bo</w:t>
      </w:r>
      <w:r w:rsidR="00A35BFA" w:rsidRPr="007F658B">
        <w:rPr>
          <w:rFonts w:cs="Arial"/>
          <w:szCs w:val="20"/>
        </w:rPr>
        <w:t>d</w:t>
      </w:r>
      <w:r w:rsidRPr="007F658B">
        <w:rPr>
          <w:rFonts w:cs="Arial"/>
          <w:szCs w:val="20"/>
        </w:rPr>
        <w:t xml:space="preserve">o pri nadzoru delodajalcev v gozdarski dejavnosti k sodelovanju povabili </w:t>
      </w:r>
      <w:r w:rsidRPr="007F658B">
        <w:rPr>
          <w:rFonts w:cs="Arial"/>
          <w:b/>
          <w:szCs w:val="20"/>
        </w:rPr>
        <w:t>gozdarsko inšpekcijo</w:t>
      </w:r>
      <w:r w:rsidRPr="007F658B">
        <w:rPr>
          <w:rFonts w:cs="Arial"/>
          <w:szCs w:val="20"/>
        </w:rPr>
        <w:t xml:space="preserve">. </w:t>
      </w:r>
    </w:p>
    <w:p w14:paraId="4FFC5F1A" w14:textId="77777777" w:rsidR="00971CDE" w:rsidRPr="007F658B" w:rsidRDefault="00971CDE" w:rsidP="00971CDE">
      <w:pPr>
        <w:spacing w:line="240" w:lineRule="auto"/>
        <w:jc w:val="both"/>
        <w:rPr>
          <w:rFonts w:cs="Arial"/>
          <w:color w:val="FF0000"/>
          <w:szCs w:val="20"/>
        </w:rPr>
      </w:pPr>
    </w:p>
    <w:p w14:paraId="1FD95000" w14:textId="77777777" w:rsidR="00971CDE" w:rsidRPr="0039294E" w:rsidRDefault="00971CDE" w:rsidP="00971CDE">
      <w:pPr>
        <w:spacing w:line="240" w:lineRule="auto"/>
        <w:jc w:val="both"/>
        <w:rPr>
          <w:rFonts w:cs="Arial"/>
          <w:szCs w:val="20"/>
        </w:rPr>
      </w:pPr>
      <w:r w:rsidRPr="007F658B">
        <w:rPr>
          <w:rFonts w:cs="Arial"/>
          <w:szCs w:val="20"/>
        </w:rPr>
        <w:t>Poleg že navedenih usmerjenih akcij nadzora se bo IRSD na pobudo drugih organov nadzora vključeval v njihove usmerjene akcije, kadar bo izpostavljena problematika posegala tudi na delovno področje IRSD oziroma z drugimi organi nadzora izvajal skupne nadzore. IRSD bo izvajal različne skupne akcije z drugimi inšpekcijskimi organi tudi na podlagi sklepov Inšpekcijskega sveta in v okviru regijske koordinacije.</w:t>
      </w:r>
    </w:p>
    <w:p w14:paraId="6EDEC486" w14:textId="77777777" w:rsidR="00971CDE" w:rsidRPr="0039294E" w:rsidRDefault="00971CDE" w:rsidP="00971CDE">
      <w:pPr>
        <w:spacing w:line="240" w:lineRule="auto"/>
        <w:jc w:val="both"/>
        <w:rPr>
          <w:rFonts w:cs="Arial"/>
          <w:color w:val="FF0000"/>
          <w:szCs w:val="20"/>
        </w:rPr>
      </w:pPr>
    </w:p>
    <w:p w14:paraId="73262F2E" w14:textId="77777777" w:rsidR="00971CDE" w:rsidRPr="0039294E" w:rsidRDefault="00971CDE" w:rsidP="00971CDE">
      <w:pPr>
        <w:spacing w:line="240" w:lineRule="auto"/>
        <w:jc w:val="both"/>
        <w:rPr>
          <w:rFonts w:cs="Arial"/>
          <w:szCs w:val="20"/>
        </w:rPr>
      </w:pPr>
      <w:r w:rsidRPr="0039294E">
        <w:rPr>
          <w:rFonts w:cs="Arial"/>
          <w:szCs w:val="20"/>
        </w:rPr>
        <w:t xml:space="preserve">Na </w:t>
      </w:r>
      <w:r w:rsidRPr="0039294E">
        <w:rPr>
          <w:rFonts w:cs="Arial"/>
          <w:b/>
          <w:szCs w:val="20"/>
        </w:rPr>
        <w:t xml:space="preserve">mednarodnem področju </w:t>
      </w:r>
      <w:r w:rsidRPr="0039294E">
        <w:rPr>
          <w:rFonts w:cs="Arial"/>
          <w:szCs w:val="20"/>
        </w:rPr>
        <w:t xml:space="preserve">je v letu 2022 okvirno načrtovano </w:t>
      </w:r>
      <w:r w:rsidRPr="0039294E">
        <w:rPr>
          <w:rFonts w:cs="Arial"/>
          <w:b/>
          <w:bCs/>
          <w:szCs w:val="20"/>
        </w:rPr>
        <w:t>ocenjevanje</w:t>
      </w:r>
      <w:r w:rsidRPr="0039294E">
        <w:rPr>
          <w:rFonts w:cs="Arial"/>
          <w:szCs w:val="20"/>
        </w:rPr>
        <w:t xml:space="preserve"> delovanja IRSD, katerega vsako leto v posameznih državah članicah EU izvaja Evropska komisija. V letu 2022 bosta izvedena tudi dva</w:t>
      </w:r>
      <w:r w:rsidRPr="0039294E">
        <w:rPr>
          <w:rFonts w:cs="Arial"/>
          <w:bCs/>
          <w:szCs w:val="20"/>
        </w:rPr>
        <w:t xml:space="preserve"> </w:t>
      </w:r>
      <w:r w:rsidRPr="0039294E">
        <w:rPr>
          <w:rFonts w:cs="Arial"/>
          <w:b/>
          <w:szCs w:val="20"/>
        </w:rPr>
        <w:t>sestanka Odbora glavnih inšpektorjev za delo pri Evropski komisiji</w:t>
      </w:r>
      <w:r w:rsidRPr="0039294E">
        <w:rPr>
          <w:rFonts w:cs="Arial"/>
          <w:szCs w:val="20"/>
        </w:rPr>
        <w:t xml:space="preserve"> (SLIC).</w:t>
      </w:r>
    </w:p>
    <w:p w14:paraId="1AECE423" w14:textId="77777777" w:rsidR="00971CDE" w:rsidRPr="0039294E" w:rsidRDefault="00971CDE" w:rsidP="00971CDE">
      <w:pPr>
        <w:spacing w:line="240" w:lineRule="auto"/>
        <w:jc w:val="both"/>
        <w:rPr>
          <w:rFonts w:cs="Arial"/>
          <w:color w:val="FF0000"/>
          <w:szCs w:val="20"/>
        </w:rPr>
      </w:pPr>
    </w:p>
    <w:p w14:paraId="0CF8BFE6" w14:textId="1E865E3E" w:rsidR="00971CDE" w:rsidRPr="0039294E" w:rsidRDefault="00971CDE" w:rsidP="00971CDE">
      <w:pPr>
        <w:spacing w:after="240" w:line="240" w:lineRule="auto"/>
        <w:jc w:val="both"/>
        <w:rPr>
          <w:rFonts w:cs="Arial"/>
          <w:szCs w:val="20"/>
          <w:lang w:eastAsia="sl-SI"/>
        </w:rPr>
      </w:pPr>
      <w:r w:rsidRPr="0039294E">
        <w:rPr>
          <w:rFonts w:cs="Arial"/>
          <w:szCs w:val="20"/>
        </w:rPr>
        <w:t>Vk</w:t>
      </w:r>
      <w:r w:rsidRPr="0039294E">
        <w:rPr>
          <w:rFonts w:cs="Arial"/>
          <w:szCs w:val="20"/>
          <w:lang w:eastAsia="sl-SI"/>
        </w:rPr>
        <w:t xml:space="preserve">ljučeni so v </w:t>
      </w:r>
      <w:r w:rsidRPr="0039294E">
        <w:rPr>
          <w:rFonts w:cs="Arial"/>
          <w:b/>
          <w:szCs w:val="20"/>
          <w:lang w:eastAsia="sl-SI"/>
        </w:rPr>
        <w:t xml:space="preserve">sistem IMI, </w:t>
      </w:r>
      <w:r w:rsidRPr="0039294E">
        <w:rPr>
          <w:rFonts w:cs="Arial"/>
          <w:szCs w:val="20"/>
          <w:lang w:eastAsia="sl-SI"/>
        </w:rPr>
        <w:t xml:space="preserve">spletno aplikacijo, ki nadzornim organom EU omogoča hitro in preprosto </w:t>
      </w:r>
      <w:r w:rsidRPr="0039294E">
        <w:rPr>
          <w:rFonts w:cs="Arial"/>
          <w:szCs w:val="20"/>
        </w:rPr>
        <w:t>čezmejno upravno sodelovanje</w:t>
      </w:r>
      <w:r w:rsidRPr="0039294E">
        <w:rPr>
          <w:rFonts w:cs="Arial"/>
          <w:szCs w:val="20"/>
          <w:lang w:eastAsia="sl-SI"/>
        </w:rPr>
        <w:t>, pri čemer si bo</w:t>
      </w:r>
      <w:r w:rsidR="00A35BFA" w:rsidRPr="0039294E">
        <w:rPr>
          <w:rFonts w:cs="Arial"/>
          <w:szCs w:val="20"/>
          <w:lang w:eastAsia="sl-SI"/>
        </w:rPr>
        <w:t>d</w:t>
      </w:r>
      <w:r w:rsidRPr="0039294E">
        <w:rPr>
          <w:rFonts w:cs="Arial"/>
          <w:szCs w:val="20"/>
          <w:lang w:eastAsia="sl-SI"/>
        </w:rPr>
        <w:t xml:space="preserve">o še naprej prizadevali za pravočasno in kakovostno izmenjavo informacij ter pomoč pri izvrševanju sankcij. </w:t>
      </w:r>
      <w:bookmarkStart w:id="1" w:name="_Hlk89420202"/>
      <w:r w:rsidRPr="0039294E">
        <w:rPr>
          <w:rFonts w:cs="Arial"/>
          <w:szCs w:val="20"/>
          <w:lang w:eastAsia="sl-SI"/>
        </w:rPr>
        <w:t xml:space="preserve">V letu 2021 se je začela implementacija tako imenovanega </w:t>
      </w:r>
      <w:proofErr w:type="spellStart"/>
      <w:r w:rsidRPr="0039294E">
        <w:rPr>
          <w:rFonts w:cs="Arial"/>
          <w:szCs w:val="20"/>
          <w:lang w:eastAsia="sl-SI"/>
        </w:rPr>
        <w:t>mobilnostnega</w:t>
      </w:r>
      <w:proofErr w:type="spellEnd"/>
      <w:r w:rsidRPr="0039294E">
        <w:rPr>
          <w:rFonts w:cs="Arial"/>
          <w:szCs w:val="20"/>
          <w:lang w:eastAsia="sl-SI"/>
        </w:rPr>
        <w:t xml:space="preserve"> svežnja Evropske komisije, ki predvideva širitev IMI sistema na tri nove module; IRSD bo z uporabo prvega, ki se nanaša na izjave o napotitvah, začel že v začetku leta 2022. </w:t>
      </w:r>
    </w:p>
    <w:bookmarkEnd w:id="1"/>
    <w:p w14:paraId="3DE6A256" w14:textId="77777777" w:rsidR="00971CDE" w:rsidRPr="0039294E" w:rsidRDefault="00971CDE" w:rsidP="00971CDE">
      <w:pPr>
        <w:spacing w:line="240" w:lineRule="auto"/>
        <w:jc w:val="both"/>
        <w:rPr>
          <w:rFonts w:cs="Arial"/>
          <w:color w:val="FF0000"/>
          <w:szCs w:val="20"/>
        </w:rPr>
      </w:pPr>
      <w:r w:rsidRPr="00504C97">
        <w:rPr>
          <w:rFonts w:cs="Arial"/>
          <w:szCs w:val="20"/>
        </w:rPr>
        <w:t xml:space="preserve">V okviru v letu 2019 ustanovljenega </w:t>
      </w:r>
      <w:r w:rsidRPr="00504C97">
        <w:rPr>
          <w:rFonts w:cs="Arial"/>
          <w:b/>
          <w:szCs w:val="20"/>
        </w:rPr>
        <w:t xml:space="preserve">Evropskega organa za delo </w:t>
      </w:r>
      <w:r w:rsidRPr="00504C97">
        <w:rPr>
          <w:rFonts w:cs="Arial"/>
          <w:szCs w:val="20"/>
        </w:rPr>
        <w:t>(ELA), katerega namen je zagotavljati pravično in učinkovito izvrševanje pravil EU o mobilnosti delovne sile in koordinaciji sistemov socialne varnosti, se med državami članicami že odvijajo prvi usklajeni inšpekcijski nadzori. V letu 2021 so bili v ospredju čezmejni nadzori v sezonskem delu, v letu 2022 pa bodo nadzori usmerjeni na področje socialne zakonodaje v cestnem prometu.</w:t>
      </w:r>
      <w:r w:rsidRPr="0039294E">
        <w:rPr>
          <w:rFonts w:cs="Arial"/>
          <w:szCs w:val="20"/>
        </w:rPr>
        <w:t xml:space="preserve"> </w:t>
      </w:r>
    </w:p>
    <w:p w14:paraId="53EE9788" w14:textId="77777777" w:rsidR="00971CDE" w:rsidRPr="0039294E" w:rsidRDefault="00971CDE" w:rsidP="00971CDE">
      <w:pPr>
        <w:spacing w:line="240" w:lineRule="auto"/>
        <w:jc w:val="both"/>
        <w:rPr>
          <w:rFonts w:cs="Arial"/>
          <w:color w:val="FF0000"/>
          <w:szCs w:val="20"/>
        </w:rPr>
      </w:pPr>
    </w:p>
    <w:p w14:paraId="03381187" w14:textId="77777777" w:rsidR="00971CDE" w:rsidRPr="0039294E" w:rsidRDefault="00971CDE" w:rsidP="00971CDE">
      <w:pPr>
        <w:spacing w:line="240" w:lineRule="auto"/>
        <w:jc w:val="both"/>
        <w:rPr>
          <w:rFonts w:cs="Arial"/>
          <w:szCs w:val="20"/>
        </w:rPr>
      </w:pPr>
      <w:r w:rsidRPr="0039294E">
        <w:rPr>
          <w:rFonts w:cs="Arial"/>
          <w:szCs w:val="20"/>
          <w:u w:val="single"/>
        </w:rPr>
        <w:t>Socialna inšpekcija</w:t>
      </w:r>
      <w:r w:rsidRPr="0039294E">
        <w:rPr>
          <w:rFonts w:cs="Arial"/>
          <w:szCs w:val="20"/>
        </w:rPr>
        <w:t xml:space="preserve"> bo v letu 2022 na področju delovanja centrov za socialno delo </w:t>
      </w:r>
      <w:r w:rsidRPr="0039294E">
        <w:rPr>
          <w:rFonts w:cs="Arial"/>
          <w:b/>
          <w:szCs w:val="20"/>
        </w:rPr>
        <w:t>prednostno obravnavala pobude</w:t>
      </w:r>
      <w:r w:rsidRPr="0039294E">
        <w:rPr>
          <w:rFonts w:cs="Arial"/>
          <w:szCs w:val="20"/>
        </w:rPr>
        <w:t xml:space="preserve">, iz katerih bo mogoče sklepati, da bi očitana nepravilnost ogrožala koristi otrok, in tiste, v katerih se očita nepravilnosti s področja obravnave nasilja v družini. </w:t>
      </w:r>
    </w:p>
    <w:p w14:paraId="190528B5" w14:textId="77777777" w:rsidR="00971CDE" w:rsidRPr="0039294E" w:rsidRDefault="00971CDE" w:rsidP="00971CDE">
      <w:pPr>
        <w:spacing w:line="240" w:lineRule="auto"/>
        <w:jc w:val="both"/>
        <w:rPr>
          <w:rFonts w:cs="Arial"/>
          <w:szCs w:val="20"/>
        </w:rPr>
      </w:pPr>
    </w:p>
    <w:p w14:paraId="75F7783A" w14:textId="7530B454" w:rsidR="00971CDE" w:rsidRPr="0039294E" w:rsidRDefault="00971CDE" w:rsidP="00971CDE">
      <w:pPr>
        <w:spacing w:line="240" w:lineRule="auto"/>
        <w:jc w:val="both"/>
        <w:rPr>
          <w:rFonts w:cs="Arial"/>
          <w:szCs w:val="20"/>
        </w:rPr>
      </w:pPr>
      <w:r w:rsidRPr="0039294E">
        <w:rPr>
          <w:rFonts w:cs="Arial"/>
          <w:szCs w:val="20"/>
        </w:rPr>
        <w:lastRenderedPageBreak/>
        <w:t xml:space="preserve">Na področju obravnave </w:t>
      </w:r>
      <w:r w:rsidRPr="0039294E">
        <w:rPr>
          <w:rFonts w:cs="Arial"/>
          <w:b/>
          <w:szCs w:val="20"/>
        </w:rPr>
        <w:t>nasilja v družini</w:t>
      </w:r>
      <w:r w:rsidRPr="0039294E">
        <w:rPr>
          <w:rFonts w:cs="Arial"/>
          <w:szCs w:val="20"/>
        </w:rPr>
        <w:t xml:space="preserve"> bo</w:t>
      </w:r>
      <w:r w:rsidR="00341364" w:rsidRPr="0039294E">
        <w:rPr>
          <w:rFonts w:cs="Arial"/>
          <w:szCs w:val="20"/>
        </w:rPr>
        <w:t>d</w:t>
      </w:r>
      <w:r w:rsidRPr="0039294E">
        <w:rPr>
          <w:rFonts w:cs="Arial"/>
          <w:szCs w:val="20"/>
        </w:rPr>
        <w:t>o posebno pozornost posvetili prvemu odzivu na informacije o nasilju v družini in oblikovanju načrtov pomoči za žrtve nasilja. V nadzoru bo</w:t>
      </w:r>
      <w:r w:rsidR="00341364" w:rsidRPr="0039294E">
        <w:rPr>
          <w:rFonts w:cs="Arial"/>
          <w:szCs w:val="20"/>
        </w:rPr>
        <w:t>d</w:t>
      </w:r>
      <w:r w:rsidRPr="0039294E">
        <w:rPr>
          <w:rFonts w:cs="Arial"/>
          <w:szCs w:val="20"/>
        </w:rPr>
        <w:t xml:space="preserve">o pregledali ravnanje najmanj 5 centrov za socialno delo oziroma 12 enot centrov za socialno delo. </w:t>
      </w:r>
    </w:p>
    <w:p w14:paraId="31CC3D0F" w14:textId="77777777" w:rsidR="00971CDE" w:rsidRPr="0039294E" w:rsidRDefault="00971CDE" w:rsidP="00971CDE">
      <w:pPr>
        <w:spacing w:line="240" w:lineRule="auto"/>
        <w:jc w:val="both"/>
        <w:rPr>
          <w:rFonts w:cs="Arial"/>
          <w:szCs w:val="20"/>
        </w:rPr>
      </w:pPr>
    </w:p>
    <w:p w14:paraId="034F4930" w14:textId="77777777" w:rsidR="00971CDE" w:rsidRPr="0039294E" w:rsidRDefault="00971CDE" w:rsidP="00971CDE">
      <w:pPr>
        <w:spacing w:line="240" w:lineRule="auto"/>
        <w:jc w:val="both"/>
        <w:rPr>
          <w:rFonts w:cs="Arial"/>
          <w:szCs w:val="20"/>
        </w:rPr>
      </w:pPr>
      <w:r w:rsidRPr="0039294E">
        <w:rPr>
          <w:rFonts w:cs="Arial"/>
          <w:szCs w:val="20"/>
        </w:rPr>
        <w:t xml:space="preserve">Na najmanj 8 centrih za socialno delo oziroma 20 enotah centrov za socialno delo bo izveden nadzor nalog, povezanih s predhodnim svetovanjem in oblikovanjem mnenj v nepravdnih postopkih </w:t>
      </w:r>
      <w:r w:rsidRPr="0039294E">
        <w:rPr>
          <w:rFonts w:cs="Arial"/>
          <w:b/>
          <w:szCs w:val="20"/>
        </w:rPr>
        <w:t>urejanja razmerij med otroki in starši po razpadu zakonske skupnosti</w:t>
      </w:r>
      <w:r w:rsidRPr="0039294E">
        <w:rPr>
          <w:rFonts w:cs="Arial"/>
          <w:szCs w:val="20"/>
        </w:rPr>
        <w:t>.</w:t>
      </w:r>
    </w:p>
    <w:p w14:paraId="13B756A9" w14:textId="77777777" w:rsidR="00971CDE" w:rsidRPr="0039294E" w:rsidRDefault="00971CDE" w:rsidP="00971CDE">
      <w:pPr>
        <w:spacing w:line="240" w:lineRule="auto"/>
        <w:jc w:val="both"/>
        <w:rPr>
          <w:rFonts w:cs="Arial"/>
          <w:szCs w:val="20"/>
        </w:rPr>
      </w:pPr>
    </w:p>
    <w:p w14:paraId="7B8448EA" w14:textId="77777777" w:rsidR="00971CDE" w:rsidRPr="0039294E" w:rsidRDefault="00971CDE" w:rsidP="00971CDE">
      <w:pPr>
        <w:spacing w:line="240" w:lineRule="auto"/>
        <w:jc w:val="both"/>
        <w:rPr>
          <w:rFonts w:cs="Arial"/>
          <w:szCs w:val="20"/>
        </w:rPr>
      </w:pPr>
      <w:r w:rsidRPr="0039294E">
        <w:rPr>
          <w:rFonts w:cs="Arial"/>
          <w:szCs w:val="20"/>
        </w:rPr>
        <w:t xml:space="preserve">Pri najmanj 5 centrih za socialno delo oziroma 12 enotah centrov za socialno delo bo izveden nadzor izvajanja nalog s področja </w:t>
      </w:r>
      <w:r w:rsidRPr="0039294E">
        <w:rPr>
          <w:rFonts w:cs="Arial"/>
          <w:b/>
          <w:szCs w:val="20"/>
        </w:rPr>
        <w:t>skrbništva.</w:t>
      </w:r>
      <w:r w:rsidRPr="0039294E">
        <w:rPr>
          <w:rFonts w:cs="Arial"/>
          <w:szCs w:val="20"/>
        </w:rPr>
        <w:t xml:space="preserve">   </w:t>
      </w:r>
    </w:p>
    <w:p w14:paraId="1CEE40B5" w14:textId="77777777" w:rsidR="00971CDE" w:rsidRPr="0039294E" w:rsidRDefault="00971CDE" w:rsidP="00971CDE">
      <w:pPr>
        <w:spacing w:line="240" w:lineRule="auto"/>
        <w:jc w:val="both"/>
        <w:rPr>
          <w:rFonts w:cs="Arial"/>
          <w:szCs w:val="20"/>
        </w:rPr>
      </w:pPr>
    </w:p>
    <w:p w14:paraId="7B35116E" w14:textId="77777777" w:rsidR="00971CDE" w:rsidRPr="0039294E" w:rsidRDefault="00971CDE" w:rsidP="00971CDE">
      <w:pPr>
        <w:spacing w:line="240" w:lineRule="auto"/>
        <w:jc w:val="both"/>
        <w:rPr>
          <w:rFonts w:cs="Arial"/>
          <w:bCs/>
          <w:szCs w:val="20"/>
        </w:rPr>
      </w:pPr>
      <w:r w:rsidRPr="0039294E">
        <w:rPr>
          <w:rFonts w:cs="Arial"/>
          <w:szCs w:val="20"/>
        </w:rPr>
        <w:t xml:space="preserve">Inšpekcija bo nadalje izvedla nadzor nad </w:t>
      </w:r>
      <w:r w:rsidRPr="0039294E">
        <w:rPr>
          <w:rFonts w:cs="Arial"/>
          <w:b/>
          <w:szCs w:val="20"/>
        </w:rPr>
        <w:t xml:space="preserve">postopki uveljavljanja pravic iz javnih sredstev, </w:t>
      </w:r>
      <w:r w:rsidRPr="0039294E">
        <w:rPr>
          <w:rFonts w:cs="Arial"/>
          <w:bCs/>
          <w:szCs w:val="20"/>
        </w:rPr>
        <w:t>in sicer pri najmanj 6 centrih za socialno delo oziroma 15 enotah centrov za socialno delo.</w:t>
      </w:r>
    </w:p>
    <w:p w14:paraId="3DEA9336" w14:textId="77777777" w:rsidR="00971CDE" w:rsidRPr="0039294E" w:rsidRDefault="00971CDE" w:rsidP="00971CDE">
      <w:pPr>
        <w:spacing w:line="240" w:lineRule="auto"/>
        <w:jc w:val="both"/>
        <w:rPr>
          <w:rFonts w:cs="Arial"/>
          <w:szCs w:val="20"/>
        </w:rPr>
      </w:pPr>
    </w:p>
    <w:p w14:paraId="6B1E47F8" w14:textId="15348EBF" w:rsidR="00971CDE" w:rsidRPr="0039294E" w:rsidRDefault="00971CDE" w:rsidP="00971CDE">
      <w:pPr>
        <w:spacing w:line="240" w:lineRule="auto"/>
        <w:jc w:val="both"/>
        <w:rPr>
          <w:rFonts w:cs="Arial"/>
          <w:szCs w:val="20"/>
        </w:rPr>
      </w:pPr>
      <w:r w:rsidRPr="0039294E">
        <w:rPr>
          <w:rFonts w:cs="Arial"/>
          <w:szCs w:val="20"/>
        </w:rPr>
        <w:t>Pri najmanj 5 centrih za socialno delo bo</w:t>
      </w:r>
      <w:r w:rsidR="00341364" w:rsidRPr="0039294E">
        <w:rPr>
          <w:rFonts w:cs="Arial"/>
          <w:szCs w:val="20"/>
        </w:rPr>
        <w:t>d</w:t>
      </w:r>
      <w:r w:rsidRPr="0039294E">
        <w:rPr>
          <w:rFonts w:cs="Arial"/>
          <w:szCs w:val="20"/>
        </w:rPr>
        <w:t xml:space="preserve">o izvedli nadzor izvajanja nalog, ki so centrom naložene z </w:t>
      </w:r>
      <w:r w:rsidRPr="0039294E">
        <w:rPr>
          <w:rFonts w:cs="Arial"/>
          <w:b/>
          <w:bCs/>
          <w:szCs w:val="20"/>
        </w:rPr>
        <w:t>Zakonom o osebni asistenci</w:t>
      </w:r>
      <w:r w:rsidRPr="0039294E">
        <w:rPr>
          <w:rFonts w:cs="Arial"/>
          <w:szCs w:val="20"/>
        </w:rPr>
        <w:t xml:space="preserve"> (Uradni list RS, št. 10/17, 31/18 in 172/21).</w:t>
      </w:r>
    </w:p>
    <w:p w14:paraId="03BBEEA2" w14:textId="77777777" w:rsidR="00971CDE" w:rsidRPr="0039294E" w:rsidRDefault="00971CDE" w:rsidP="00971CDE">
      <w:pPr>
        <w:spacing w:line="240" w:lineRule="auto"/>
        <w:jc w:val="both"/>
        <w:rPr>
          <w:rFonts w:cs="Arial"/>
          <w:szCs w:val="20"/>
        </w:rPr>
      </w:pPr>
    </w:p>
    <w:p w14:paraId="5BBE61F1" w14:textId="08409295" w:rsidR="00971CDE" w:rsidRPr="0039294E" w:rsidRDefault="00971CDE" w:rsidP="00971CDE">
      <w:pPr>
        <w:spacing w:line="240" w:lineRule="auto"/>
        <w:jc w:val="both"/>
        <w:rPr>
          <w:rFonts w:cs="Arial"/>
          <w:szCs w:val="20"/>
        </w:rPr>
      </w:pPr>
      <w:r w:rsidRPr="0039294E">
        <w:rPr>
          <w:rFonts w:cs="Arial"/>
          <w:szCs w:val="20"/>
        </w:rPr>
        <w:t xml:space="preserve">Zakonitost uveljavljanja </w:t>
      </w:r>
      <w:r w:rsidRPr="0039294E">
        <w:rPr>
          <w:rFonts w:cs="Arial"/>
          <w:b/>
          <w:szCs w:val="20"/>
        </w:rPr>
        <w:t>pravic do institucionalnega varstva</w:t>
      </w:r>
      <w:r w:rsidRPr="0039294E">
        <w:rPr>
          <w:rFonts w:cs="Arial"/>
          <w:szCs w:val="20"/>
        </w:rPr>
        <w:t xml:space="preserve"> bo</w:t>
      </w:r>
      <w:r w:rsidR="00341364" w:rsidRPr="0039294E">
        <w:rPr>
          <w:rFonts w:cs="Arial"/>
          <w:szCs w:val="20"/>
        </w:rPr>
        <w:t>d</w:t>
      </w:r>
      <w:r w:rsidRPr="0039294E">
        <w:rPr>
          <w:rFonts w:cs="Arial"/>
          <w:szCs w:val="20"/>
        </w:rPr>
        <w:t>o preverili pri najmanj 18 izvajalcih institucionalnega varstva za starejše od 65 let.</w:t>
      </w:r>
    </w:p>
    <w:p w14:paraId="31C03105" w14:textId="77777777" w:rsidR="00971CDE" w:rsidRPr="0039294E" w:rsidRDefault="00971CDE" w:rsidP="00971CDE">
      <w:pPr>
        <w:spacing w:line="240" w:lineRule="auto"/>
        <w:jc w:val="both"/>
        <w:rPr>
          <w:rFonts w:cs="Arial"/>
          <w:szCs w:val="20"/>
        </w:rPr>
      </w:pPr>
    </w:p>
    <w:p w14:paraId="352557D2" w14:textId="3EEE32C6" w:rsidR="00971CDE" w:rsidRPr="0039294E" w:rsidRDefault="00971CDE" w:rsidP="00971CDE">
      <w:pPr>
        <w:spacing w:line="240" w:lineRule="auto"/>
        <w:jc w:val="both"/>
        <w:rPr>
          <w:rFonts w:cs="Arial"/>
          <w:szCs w:val="20"/>
        </w:rPr>
      </w:pPr>
      <w:r w:rsidRPr="0039294E">
        <w:rPr>
          <w:rFonts w:cs="Arial"/>
          <w:szCs w:val="20"/>
        </w:rPr>
        <w:t xml:space="preserve">Na področje </w:t>
      </w:r>
      <w:r w:rsidRPr="0039294E">
        <w:rPr>
          <w:rFonts w:cs="Arial"/>
          <w:b/>
          <w:szCs w:val="20"/>
        </w:rPr>
        <w:t>nudenja pomoči starejšim</w:t>
      </w:r>
      <w:r w:rsidRPr="0039294E">
        <w:rPr>
          <w:rFonts w:cs="Arial"/>
          <w:szCs w:val="20"/>
        </w:rPr>
        <w:t xml:space="preserve"> se veže tudi nadzor nalog občin pri organiziranju in izvajanju socialne oskrbe. Nadzor bo</w:t>
      </w:r>
      <w:r w:rsidR="00341364" w:rsidRPr="0039294E">
        <w:rPr>
          <w:rFonts w:cs="Arial"/>
          <w:szCs w:val="20"/>
        </w:rPr>
        <w:t>d</w:t>
      </w:r>
      <w:r w:rsidRPr="0039294E">
        <w:rPr>
          <w:rFonts w:cs="Arial"/>
          <w:szCs w:val="20"/>
        </w:rPr>
        <w:t>o izvedli v najmanj 20 občinah.</w:t>
      </w:r>
    </w:p>
    <w:p w14:paraId="74A6E64F" w14:textId="77777777" w:rsidR="00971CDE" w:rsidRPr="0039294E" w:rsidRDefault="00971CDE" w:rsidP="00971CDE">
      <w:pPr>
        <w:spacing w:line="240" w:lineRule="auto"/>
        <w:jc w:val="both"/>
        <w:rPr>
          <w:rFonts w:cs="Arial"/>
          <w:szCs w:val="20"/>
        </w:rPr>
      </w:pPr>
    </w:p>
    <w:p w14:paraId="41DE486E" w14:textId="6ED4A102" w:rsidR="00971CDE" w:rsidRPr="0039294E" w:rsidRDefault="00971CDE" w:rsidP="00971CDE">
      <w:pPr>
        <w:spacing w:line="240" w:lineRule="auto"/>
        <w:jc w:val="both"/>
        <w:rPr>
          <w:rFonts w:cs="Arial"/>
          <w:szCs w:val="20"/>
        </w:rPr>
      </w:pPr>
      <w:r w:rsidRPr="0039294E">
        <w:rPr>
          <w:rFonts w:cs="Arial"/>
          <w:bCs/>
          <w:szCs w:val="20"/>
        </w:rPr>
        <w:t xml:space="preserve">Leto 2022 bo zadnje leto izvajanja </w:t>
      </w:r>
      <w:r w:rsidRPr="0039294E">
        <w:rPr>
          <w:rFonts w:cs="Arial"/>
          <w:bCs/>
          <w:szCs w:val="20"/>
          <w:u w:val="single"/>
        </w:rPr>
        <w:t>projekta IRSD »Odpravimo konflikte na delovnem mestu« – ozaveščanje o možnosti posredovanja v sporu med delavcem in delodajalcem ter svetovanje delodajalcem,</w:t>
      </w:r>
      <w:r w:rsidRPr="0039294E">
        <w:rPr>
          <w:rFonts w:cs="Arial"/>
          <w:bCs/>
          <w:szCs w:val="20"/>
        </w:rPr>
        <w:t xml:space="preserve"> ki je financiran iz sredstev Evropskega socialnega sklada (80 %) in pripadajoče udeležbe Republike</w:t>
      </w:r>
      <w:r w:rsidRPr="0039294E">
        <w:rPr>
          <w:rFonts w:cs="Arial"/>
          <w:szCs w:val="20"/>
        </w:rPr>
        <w:t xml:space="preserve"> Slovenije (20 %). Zadnje leto bo</w:t>
      </w:r>
      <w:r w:rsidR="00341364" w:rsidRPr="0039294E">
        <w:rPr>
          <w:rFonts w:cs="Arial"/>
          <w:szCs w:val="20"/>
        </w:rPr>
        <w:t>d</w:t>
      </w:r>
      <w:r w:rsidRPr="0039294E">
        <w:rPr>
          <w:rFonts w:cs="Arial"/>
          <w:szCs w:val="20"/>
        </w:rPr>
        <w:t xml:space="preserve">o posvetili zaključku obeh projektnih aktivnosti, to sta </w:t>
      </w:r>
      <w:r w:rsidRPr="0039294E">
        <w:rPr>
          <w:rFonts w:cs="Arial"/>
          <w:b/>
          <w:szCs w:val="20"/>
        </w:rPr>
        <w:t>promoviranje in izvajanje mirnega razreševanja sporov</w:t>
      </w:r>
      <w:r w:rsidRPr="0039294E">
        <w:rPr>
          <w:rFonts w:cs="Arial"/>
          <w:szCs w:val="20"/>
        </w:rPr>
        <w:t xml:space="preserve"> med delavci in delodajalci ter </w:t>
      </w:r>
      <w:r w:rsidRPr="0039294E">
        <w:rPr>
          <w:rFonts w:cs="Arial"/>
          <w:b/>
          <w:bCs/>
          <w:szCs w:val="20"/>
        </w:rPr>
        <w:t>opolnomočenje delodajalcev glede zagotavljanja dostojnega dela zaposlenih</w:t>
      </w:r>
      <w:r w:rsidRPr="0039294E">
        <w:rPr>
          <w:rFonts w:cs="Arial"/>
          <w:szCs w:val="20"/>
        </w:rPr>
        <w:t xml:space="preserve">, zlasti varnega in zdravega delovnega okolja, z namenom preprečevanja delovnih sporov. </w:t>
      </w:r>
      <w:bookmarkStart w:id="2" w:name="_Hlk87952571"/>
      <w:r w:rsidRPr="0039294E">
        <w:rPr>
          <w:rFonts w:cs="Arial"/>
          <w:szCs w:val="20"/>
        </w:rPr>
        <w:t>Do konca projekta pa bo</w:t>
      </w:r>
      <w:r w:rsidR="00341364" w:rsidRPr="0039294E">
        <w:rPr>
          <w:rFonts w:cs="Arial"/>
          <w:szCs w:val="20"/>
        </w:rPr>
        <w:t>d</w:t>
      </w:r>
      <w:r w:rsidRPr="0039294E">
        <w:rPr>
          <w:rFonts w:cs="Arial"/>
          <w:szCs w:val="20"/>
        </w:rPr>
        <w:t xml:space="preserve">o izdali in objavili tudi </w:t>
      </w:r>
      <w:r w:rsidRPr="0039294E">
        <w:rPr>
          <w:rFonts w:cs="Arial"/>
          <w:b/>
          <w:bCs/>
          <w:szCs w:val="20"/>
        </w:rPr>
        <w:t>priročnik za pripravo na strokovni izpit iz varnosti in zdravja pri delu.</w:t>
      </w:r>
      <w:r w:rsidRPr="0039294E">
        <w:rPr>
          <w:rFonts w:cs="Arial"/>
          <w:szCs w:val="20"/>
        </w:rPr>
        <w:t xml:space="preserve"> </w:t>
      </w:r>
    </w:p>
    <w:bookmarkEnd w:id="2"/>
    <w:p w14:paraId="078D74D0" w14:textId="77777777" w:rsidR="00971CDE" w:rsidRPr="0039294E" w:rsidRDefault="00971CDE" w:rsidP="00971CDE">
      <w:pPr>
        <w:tabs>
          <w:tab w:val="left" w:pos="7573"/>
        </w:tabs>
        <w:spacing w:line="240" w:lineRule="auto"/>
        <w:jc w:val="both"/>
        <w:rPr>
          <w:rFonts w:cs="Arial"/>
          <w:szCs w:val="20"/>
        </w:rPr>
      </w:pPr>
    </w:p>
    <w:p w14:paraId="58C702AA" w14:textId="77777777" w:rsidR="00971CDE" w:rsidRPr="0039294E" w:rsidRDefault="00971CDE" w:rsidP="00971CDE">
      <w:pPr>
        <w:spacing w:line="240" w:lineRule="auto"/>
        <w:jc w:val="both"/>
        <w:rPr>
          <w:rFonts w:cs="Arial"/>
          <w:szCs w:val="20"/>
        </w:rPr>
      </w:pPr>
      <w:r w:rsidRPr="0039294E">
        <w:rPr>
          <w:rFonts w:cs="Arial"/>
          <w:szCs w:val="20"/>
        </w:rPr>
        <w:t xml:space="preserve">IRSD bo tudi v letu 2021 uresničeval svojo </w:t>
      </w:r>
      <w:r w:rsidRPr="0039294E">
        <w:rPr>
          <w:rFonts w:cs="Arial"/>
          <w:szCs w:val="20"/>
          <w:u w:val="single"/>
        </w:rPr>
        <w:t>preventivno vlogo</w:t>
      </w:r>
      <w:r w:rsidRPr="0039294E">
        <w:rPr>
          <w:rFonts w:cs="Arial"/>
          <w:szCs w:val="20"/>
        </w:rPr>
        <w:t xml:space="preserve"> in tako v skladu 4. členom ZID-1 vsem deležnikom nudil čimprejšnjo </w:t>
      </w:r>
      <w:r w:rsidRPr="0039294E">
        <w:rPr>
          <w:rFonts w:cs="Arial"/>
          <w:b/>
          <w:szCs w:val="20"/>
        </w:rPr>
        <w:t>strokovno pomoč</w:t>
      </w:r>
      <w:r w:rsidRPr="0039294E">
        <w:rPr>
          <w:rFonts w:cs="Arial"/>
          <w:szCs w:val="20"/>
        </w:rPr>
        <w:t xml:space="preserve"> na svojem delovnem področju.   </w:t>
      </w:r>
    </w:p>
    <w:p w14:paraId="65BE08F3" w14:textId="77777777" w:rsidR="00971CDE" w:rsidRPr="0039294E" w:rsidRDefault="00971CDE" w:rsidP="00971CDE">
      <w:pPr>
        <w:spacing w:line="240" w:lineRule="auto"/>
        <w:jc w:val="both"/>
        <w:rPr>
          <w:rFonts w:cs="Arial"/>
          <w:szCs w:val="20"/>
        </w:rPr>
      </w:pPr>
    </w:p>
    <w:p w14:paraId="466A4046" w14:textId="58574B14" w:rsidR="00971CDE" w:rsidRPr="0039294E" w:rsidRDefault="00971CDE" w:rsidP="00971CDE">
      <w:pPr>
        <w:spacing w:line="240" w:lineRule="auto"/>
        <w:jc w:val="both"/>
        <w:rPr>
          <w:rFonts w:cs="Arial"/>
          <w:szCs w:val="20"/>
        </w:rPr>
      </w:pPr>
      <w:r w:rsidRPr="0039294E">
        <w:rPr>
          <w:rFonts w:cs="Arial"/>
          <w:szCs w:val="20"/>
        </w:rPr>
        <w:t>Enako kot v preteklih letih bo</w:t>
      </w:r>
      <w:r w:rsidR="008B18E8" w:rsidRPr="0039294E">
        <w:rPr>
          <w:rFonts w:cs="Arial"/>
          <w:szCs w:val="20"/>
        </w:rPr>
        <w:t>d</w:t>
      </w:r>
      <w:r w:rsidRPr="0039294E">
        <w:rPr>
          <w:rFonts w:cs="Arial"/>
          <w:szCs w:val="20"/>
        </w:rPr>
        <w:t>o stremeli k čim bolj učinkovitem</w:t>
      </w:r>
      <w:r w:rsidRPr="0039294E">
        <w:rPr>
          <w:rFonts w:cs="Arial"/>
          <w:b/>
          <w:szCs w:val="20"/>
        </w:rPr>
        <w:t xml:space="preserve"> </w:t>
      </w:r>
      <w:r w:rsidRPr="0039294E">
        <w:rPr>
          <w:rFonts w:cs="Arial"/>
          <w:szCs w:val="20"/>
          <w:u w:val="single"/>
        </w:rPr>
        <w:t>povezovanju</w:t>
      </w:r>
      <w:r w:rsidRPr="0039294E">
        <w:rPr>
          <w:rFonts w:cs="Arial"/>
          <w:b/>
          <w:szCs w:val="20"/>
        </w:rPr>
        <w:t xml:space="preserve"> </w:t>
      </w:r>
      <w:r w:rsidRPr="0039294E">
        <w:rPr>
          <w:rFonts w:cs="Arial"/>
          <w:szCs w:val="20"/>
        </w:rPr>
        <w:t xml:space="preserve">z drugimi </w:t>
      </w:r>
      <w:r w:rsidRPr="0039294E">
        <w:rPr>
          <w:rFonts w:cs="Arial"/>
          <w:b/>
          <w:szCs w:val="20"/>
        </w:rPr>
        <w:t>državnimi institucijami</w:t>
      </w:r>
      <w:r w:rsidRPr="0039294E">
        <w:rPr>
          <w:rFonts w:cs="Arial"/>
          <w:szCs w:val="20"/>
        </w:rPr>
        <w:t>, tako v smislu preventivnega kot tudi represivnega delovanja. Enako si bo</w:t>
      </w:r>
      <w:r w:rsidR="008B18E8" w:rsidRPr="0039294E">
        <w:rPr>
          <w:rFonts w:cs="Arial"/>
          <w:szCs w:val="20"/>
        </w:rPr>
        <w:t>d</w:t>
      </w:r>
      <w:r w:rsidRPr="0039294E">
        <w:rPr>
          <w:rFonts w:cs="Arial"/>
          <w:szCs w:val="20"/>
        </w:rPr>
        <w:t xml:space="preserve">o prizadevali biti dejavno povezani s </w:t>
      </w:r>
      <w:r w:rsidRPr="0039294E">
        <w:rPr>
          <w:rFonts w:cs="Arial"/>
          <w:b/>
          <w:szCs w:val="20"/>
        </w:rPr>
        <w:t>socialnimi partnerji</w:t>
      </w:r>
      <w:r w:rsidRPr="0039294E">
        <w:rPr>
          <w:rFonts w:cs="Arial"/>
          <w:szCs w:val="20"/>
        </w:rPr>
        <w:t xml:space="preserve">, </w:t>
      </w:r>
      <w:r w:rsidRPr="0039294E">
        <w:rPr>
          <w:rFonts w:cs="Arial"/>
          <w:b/>
          <w:szCs w:val="20"/>
        </w:rPr>
        <w:t>nevladnimi organizacijami</w:t>
      </w:r>
      <w:r w:rsidRPr="0039294E">
        <w:rPr>
          <w:rFonts w:cs="Arial"/>
          <w:szCs w:val="20"/>
        </w:rPr>
        <w:t xml:space="preserve"> ter </w:t>
      </w:r>
      <w:r w:rsidRPr="0039294E">
        <w:rPr>
          <w:rFonts w:cs="Arial"/>
          <w:b/>
          <w:szCs w:val="20"/>
        </w:rPr>
        <w:t xml:space="preserve">drugimi deležniki </w:t>
      </w:r>
      <w:r w:rsidRPr="0039294E">
        <w:rPr>
          <w:rFonts w:cs="Arial"/>
          <w:szCs w:val="20"/>
        </w:rPr>
        <w:t>na trgu dela.</w:t>
      </w:r>
    </w:p>
    <w:p w14:paraId="753089C7" w14:textId="77777777" w:rsidR="00971CDE" w:rsidRPr="0039294E" w:rsidRDefault="00971CDE" w:rsidP="00971CDE">
      <w:pPr>
        <w:spacing w:line="240" w:lineRule="auto"/>
        <w:jc w:val="both"/>
        <w:rPr>
          <w:rFonts w:cs="Arial"/>
          <w:szCs w:val="20"/>
        </w:rPr>
      </w:pPr>
    </w:p>
    <w:p w14:paraId="62229B04" w14:textId="020B1B8D" w:rsidR="00971CDE" w:rsidRPr="0039294E" w:rsidRDefault="00971CDE" w:rsidP="00971CDE">
      <w:pPr>
        <w:spacing w:line="240" w:lineRule="auto"/>
        <w:jc w:val="both"/>
        <w:rPr>
          <w:rFonts w:cs="Arial"/>
          <w:szCs w:val="20"/>
          <w:lang w:eastAsia="sl-SI"/>
        </w:rPr>
      </w:pPr>
      <w:r w:rsidRPr="0039294E">
        <w:rPr>
          <w:rFonts w:cs="Arial"/>
          <w:szCs w:val="20"/>
          <w:lang w:eastAsia="sl-SI"/>
        </w:rPr>
        <w:t>Na IRSD si bo</w:t>
      </w:r>
      <w:r w:rsidR="008B18E8" w:rsidRPr="0039294E">
        <w:rPr>
          <w:rFonts w:cs="Arial"/>
          <w:szCs w:val="20"/>
          <w:lang w:eastAsia="sl-SI"/>
        </w:rPr>
        <w:t>d</w:t>
      </w:r>
      <w:r w:rsidRPr="0039294E">
        <w:rPr>
          <w:rFonts w:cs="Arial"/>
          <w:szCs w:val="20"/>
          <w:lang w:eastAsia="sl-SI"/>
        </w:rPr>
        <w:t>o na vseh področjih, ki sodijo v n</w:t>
      </w:r>
      <w:r w:rsidR="00DC5985" w:rsidRPr="0039294E">
        <w:rPr>
          <w:rFonts w:cs="Arial"/>
          <w:szCs w:val="20"/>
          <w:lang w:eastAsia="sl-SI"/>
        </w:rPr>
        <w:t>j</w:t>
      </w:r>
      <w:r w:rsidR="00BE4A3F" w:rsidRPr="0039294E">
        <w:rPr>
          <w:rFonts w:cs="Arial"/>
          <w:szCs w:val="20"/>
          <w:lang w:eastAsia="sl-SI"/>
        </w:rPr>
        <w:t>egovo</w:t>
      </w:r>
      <w:r w:rsidRPr="0039294E">
        <w:rPr>
          <w:rFonts w:cs="Arial"/>
          <w:szCs w:val="20"/>
          <w:lang w:eastAsia="sl-SI"/>
        </w:rPr>
        <w:t xml:space="preserve"> pristojnost, še naprej prizadevali tudi za čim bolj </w:t>
      </w:r>
      <w:r w:rsidRPr="0039294E">
        <w:rPr>
          <w:rFonts w:cs="Arial"/>
          <w:b/>
          <w:szCs w:val="20"/>
          <w:lang w:eastAsia="sl-SI"/>
        </w:rPr>
        <w:t xml:space="preserve">strokovno in poenoteno delo vseh inšpektorjev, </w:t>
      </w:r>
      <w:r w:rsidRPr="0039294E">
        <w:rPr>
          <w:rFonts w:cs="Arial"/>
          <w:bCs/>
          <w:szCs w:val="20"/>
          <w:lang w:eastAsia="sl-SI"/>
        </w:rPr>
        <w:t>in sicer tako v obliki različnih usposabljanj, kot tudi izvedbi aktivnosti za poenotenje delovanja inšpektorjev v praksi.</w:t>
      </w:r>
      <w:r w:rsidRPr="0039294E">
        <w:rPr>
          <w:rFonts w:cs="Arial"/>
          <w:szCs w:val="20"/>
          <w:lang w:eastAsia="sl-SI"/>
        </w:rPr>
        <w:t xml:space="preserve">  </w:t>
      </w:r>
    </w:p>
    <w:p w14:paraId="7F2CA9B0" w14:textId="6F76D15A" w:rsidR="002A7519" w:rsidRPr="0039294E" w:rsidRDefault="002A7519" w:rsidP="00971CDE">
      <w:pPr>
        <w:spacing w:line="240" w:lineRule="auto"/>
        <w:jc w:val="both"/>
        <w:rPr>
          <w:rFonts w:cs="Arial"/>
          <w:szCs w:val="20"/>
          <w:lang w:eastAsia="sl-SI"/>
        </w:rPr>
      </w:pPr>
    </w:p>
    <w:p w14:paraId="5C7C6078" w14:textId="77777777" w:rsidR="00704AE6" w:rsidRPr="0039294E" w:rsidRDefault="00704AE6" w:rsidP="00440A46">
      <w:pPr>
        <w:pStyle w:val="lennaslov"/>
        <w:numPr>
          <w:ilvl w:val="0"/>
          <w:numId w:val="10"/>
        </w:numPr>
        <w:jc w:val="both"/>
        <w:rPr>
          <w:rFonts w:ascii="Arial" w:hAnsi="Arial" w:cs="Arial"/>
          <w:b/>
          <w:sz w:val="20"/>
          <w:szCs w:val="20"/>
          <w:lang w:val="x-none"/>
        </w:rPr>
      </w:pPr>
      <w:r w:rsidRPr="0039294E">
        <w:rPr>
          <w:rFonts w:ascii="Arial" w:hAnsi="Arial" w:cs="Arial"/>
          <w:b/>
          <w:sz w:val="20"/>
          <w:szCs w:val="20"/>
          <w:lang w:val="x-none"/>
        </w:rPr>
        <w:t>MINISTRSTVO ZA FINANCE</w:t>
      </w:r>
    </w:p>
    <w:p w14:paraId="2A8DBC07" w14:textId="74414269" w:rsidR="00704AE6" w:rsidRPr="0039294E" w:rsidRDefault="00EF2B1C" w:rsidP="001A424F">
      <w:pPr>
        <w:autoSpaceDE w:val="0"/>
        <w:autoSpaceDN w:val="0"/>
        <w:adjustRightInd w:val="0"/>
        <w:spacing w:line="240" w:lineRule="auto"/>
        <w:jc w:val="both"/>
        <w:rPr>
          <w:rFonts w:cs="Arial"/>
          <w:b/>
          <w:szCs w:val="20"/>
        </w:rPr>
      </w:pPr>
      <w:r w:rsidRPr="0039294E">
        <w:rPr>
          <w:rFonts w:cs="Arial"/>
          <w:b/>
          <w:szCs w:val="20"/>
        </w:rPr>
        <w:t>3</w:t>
      </w:r>
      <w:r w:rsidR="00410380" w:rsidRPr="0039294E">
        <w:rPr>
          <w:rFonts w:cs="Arial"/>
          <w:b/>
          <w:szCs w:val="20"/>
        </w:rPr>
        <w:t>.1</w:t>
      </w:r>
      <w:r w:rsidR="00704AE6" w:rsidRPr="0039294E">
        <w:rPr>
          <w:rFonts w:cs="Arial"/>
          <w:b/>
          <w:szCs w:val="20"/>
        </w:rPr>
        <w:t xml:space="preserve"> </w:t>
      </w:r>
      <w:r w:rsidR="00265707" w:rsidRPr="0039294E">
        <w:rPr>
          <w:rFonts w:cs="Arial"/>
          <w:b/>
          <w:szCs w:val="20"/>
        </w:rPr>
        <w:t xml:space="preserve">FINANČNA UPRAVA REPUBLIKE SLOVENIJE </w:t>
      </w:r>
    </w:p>
    <w:p w14:paraId="1A73299E" w14:textId="406057BB" w:rsidR="00E46FE8" w:rsidRPr="0039294E" w:rsidRDefault="00E46FE8" w:rsidP="00E46FE8">
      <w:pPr>
        <w:spacing w:line="240" w:lineRule="atLeast"/>
        <w:jc w:val="both"/>
        <w:rPr>
          <w:rFonts w:cs="Arial"/>
          <w:szCs w:val="20"/>
        </w:rPr>
      </w:pPr>
    </w:p>
    <w:p w14:paraId="0903ED6A" w14:textId="3C24A21E" w:rsidR="00937CDE" w:rsidRPr="0039294E" w:rsidRDefault="008D77BA" w:rsidP="00937CDE">
      <w:pPr>
        <w:spacing w:line="240" w:lineRule="exact"/>
        <w:jc w:val="both"/>
        <w:rPr>
          <w:rFonts w:cs="Arial"/>
          <w:b/>
          <w:szCs w:val="20"/>
        </w:rPr>
      </w:pPr>
      <w:r w:rsidRPr="0039294E">
        <w:rPr>
          <w:rFonts w:cs="Arial"/>
          <w:b/>
          <w:szCs w:val="20"/>
        </w:rPr>
        <w:t xml:space="preserve">3.1.1 </w:t>
      </w:r>
      <w:r w:rsidR="00937CDE" w:rsidRPr="0039294E">
        <w:rPr>
          <w:rFonts w:cs="Arial"/>
          <w:b/>
          <w:szCs w:val="20"/>
        </w:rPr>
        <w:t>Sistemski inšpekcijski nadzori</w:t>
      </w:r>
    </w:p>
    <w:p w14:paraId="76B7A098" w14:textId="77777777" w:rsidR="00937CDE" w:rsidRPr="0039294E" w:rsidRDefault="00937CDE" w:rsidP="00937CDE">
      <w:pPr>
        <w:spacing w:line="240" w:lineRule="exact"/>
        <w:jc w:val="both"/>
        <w:rPr>
          <w:rFonts w:cs="Arial"/>
          <w:szCs w:val="20"/>
        </w:rPr>
      </w:pPr>
    </w:p>
    <w:p w14:paraId="7D98E40C" w14:textId="330CCDF1" w:rsidR="00937CDE" w:rsidRPr="0039294E" w:rsidRDefault="00937CDE" w:rsidP="00937CDE">
      <w:pPr>
        <w:spacing w:line="240" w:lineRule="exact"/>
        <w:jc w:val="both"/>
        <w:rPr>
          <w:rFonts w:cs="Arial"/>
          <w:szCs w:val="20"/>
        </w:rPr>
      </w:pPr>
      <w:r w:rsidRPr="0039294E">
        <w:rPr>
          <w:rFonts w:cs="Arial"/>
          <w:szCs w:val="20"/>
        </w:rPr>
        <w:t>Finančna uprava Republike Slovenije (v nadalj</w:t>
      </w:r>
      <w:r w:rsidR="00DD4DF0">
        <w:rPr>
          <w:rFonts w:cs="Arial"/>
          <w:szCs w:val="20"/>
        </w:rPr>
        <w:t>njem besedilu</w:t>
      </w:r>
      <w:r w:rsidRPr="0039294E">
        <w:rPr>
          <w:rFonts w:cs="Arial"/>
          <w:szCs w:val="20"/>
        </w:rPr>
        <w:t xml:space="preserve">: FURS) izvaja inšpekcijski nadzor na podlagi Zakona o finančni upravi </w:t>
      </w:r>
      <w:r w:rsidR="00D240F6" w:rsidRPr="0039294E">
        <w:rPr>
          <w:rFonts w:cs="Arial"/>
          <w:szCs w:val="20"/>
        </w:rPr>
        <w:t xml:space="preserve">(Uradni list RS, št. </w:t>
      </w:r>
      <w:hyperlink r:id="rId43" w:tgtFrame="_blank" w:tooltip="Zakon o finančni upravi (ZFU)" w:history="1">
        <w:r w:rsidR="00D240F6" w:rsidRPr="0039294E">
          <w:rPr>
            <w:rFonts w:cs="Arial"/>
            <w:szCs w:val="20"/>
          </w:rPr>
          <w:t>25/14</w:t>
        </w:r>
      </w:hyperlink>
      <w:r w:rsidR="00DD4DF0">
        <w:rPr>
          <w:rFonts w:cs="Arial"/>
          <w:szCs w:val="20"/>
        </w:rPr>
        <w:t>; v nadaljnjem besedilu: Z</w:t>
      </w:r>
      <w:r w:rsidR="00B714F7">
        <w:rPr>
          <w:rFonts w:cs="Arial"/>
          <w:szCs w:val="20"/>
        </w:rPr>
        <w:t>akon o finančni upravi</w:t>
      </w:r>
      <w:r w:rsidR="00D240F6" w:rsidRPr="0039294E">
        <w:rPr>
          <w:rFonts w:cs="Arial"/>
          <w:szCs w:val="20"/>
        </w:rPr>
        <w:t xml:space="preserve">) </w:t>
      </w:r>
      <w:r w:rsidRPr="0039294E">
        <w:rPr>
          <w:rFonts w:cs="Arial"/>
          <w:szCs w:val="20"/>
        </w:rPr>
        <w:t>in skladno s pravili Zakona o davčnem postopku</w:t>
      </w:r>
      <w:r w:rsidR="007A2876" w:rsidRPr="0039294E">
        <w:rPr>
          <w:rFonts w:cs="Arial"/>
          <w:szCs w:val="20"/>
        </w:rPr>
        <w:t xml:space="preserve"> </w:t>
      </w:r>
      <w:r w:rsidR="00D240F6" w:rsidRPr="0039294E">
        <w:rPr>
          <w:rFonts w:cs="Arial"/>
          <w:szCs w:val="20"/>
        </w:rPr>
        <w:t xml:space="preserve">(Uradni list RS, št. </w:t>
      </w:r>
      <w:hyperlink r:id="rId44" w:tgtFrame="_blank" w:tooltip="Zakon o davčnem postopku (uradno prečiščeno besedilo)" w:history="1">
        <w:r w:rsidR="00D240F6" w:rsidRPr="0039294E">
          <w:rPr>
            <w:rFonts w:cs="Arial"/>
            <w:szCs w:val="20"/>
          </w:rPr>
          <w:t>13/11</w:t>
        </w:r>
      </w:hyperlink>
      <w:r w:rsidR="00D240F6" w:rsidRPr="0039294E">
        <w:rPr>
          <w:rFonts w:cs="Arial"/>
          <w:szCs w:val="20"/>
        </w:rPr>
        <w:t xml:space="preserve"> – uradno prečiščeno besedilo, </w:t>
      </w:r>
      <w:hyperlink r:id="rId45" w:tgtFrame="_blank" w:tooltip="Zakon o spremembah in dopolnitvah Zakona o davčnem postopku" w:history="1">
        <w:r w:rsidR="00D240F6" w:rsidRPr="0039294E">
          <w:rPr>
            <w:rFonts w:cs="Arial"/>
            <w:szCs w:val="20"/>
          </w:rPr>
          <w:t>32/12</w:t>
        </w:r>
      </w:hyperlink>
      <w:r w:rsidR="00D240F6" w:rsidRPr="0039294E">
        <w:rPr>
          <w:rFonts w:cs="Arial"/>
          <w:szCs w:val="20"/>
        </w:rPr>
        <w:t xml:space="preserve">, </w:t>
      </w:r>
      <w:hyperlink r:id="rId46" w:tgtFrame="_blank" w:tooltip="Zakon o spremembah in dopolnitvah Zakona o davčnem postopku" w:history="1">
        <w:r w:rsidR="00D240F6" w:rsidRPr="0039294E">
          <w:rPr>
            <w:rFonts w:cs="Arial"/>
            <w:szCs w:val="20"/>
          </w:rPr>
          <w:t>94/12</w:t>
        </w:r>
      </w:hyperlink>
      <w:r w:rsidR="00D240F6" w:rsidRPr="0039294E">
        <w:rPr>
          <w:rFonts w:cs="Arial"/>
          <w:szCs w:val="20"/>
        </w:rPr>
        <w:t xml:space="preserve">, </w:t>
      </w:r>
      <w:hyperlink r:id="rId47" w:tgtFrame="_blank" w:tooltip="Zakon o davku na nepremičnine" w:history="1">
        <w:r w:rsidR="00D240F6" w:rsidRPr="0039294E">
          <w:rPr>
            <w:rFonts w:cs="Arial"/>
            <w:szCs w:val="20"/>
          </w:rPr>
          <w:t>101/13</w:t>
        </w:r>
      </w:hyperlink>
      <w:r w:rsidR="00D240F6" w:rsidRPr="0039294E">
        <w:rPr>
          <w:rFonts w:cs="Arial"/>
          <w:szCs w:val="20"/>
        </w:rPr>
        <w:t xml:space="preserve"> – ZDavNepr, </w:t>
      </w:r>
      <w:hyperlink r:id="rId48" w:tgtFrame="_blank" w:tooltip="Zakon o spremembah in dopolnitvah Zakona o davčnem postopku" w:history="1">
        <w:r w:rsidR="00D240F6" w:rsidRPr="0039294E">
          <w:rPr>
            <w:rFonts w:cs="Arial"/>
            <w:szCs w:val="20"/>
          </w:rPr>
          <w:t>111/13</w:t>
        </w:r>
      </w:hyperlink>
      <w:r w:rsidR="00D240F6" w:rsidRPr="0039294E">
        <w:rPr>
          <w:rFonts w:cs="Arial"/>
          <w:szCs w:val="20"/>
        </w:rPr>
        <w:t xml:space="preserve">, </w:t>
      </w:r>
      <w:hyperlink r:id="rId49" w:tgtFrame="_blank" w:tooltip="Odločba o razveljavitvi Zakona o davku na nepremičnine in o ugotovitvi, da je Zakon o množičnem vrednotenju, kolikor se nanaša na množično vrednotenje nepremičnin zaradi obdavčevanja nepremičnin, v neskladju z Ustavo" w:history="1">
        <w:r w:rsidR="00D240F6" w:rsidRPr="0039294E">
          <w:rPr>
            <w:rFonts w:cs="Arial"/>
            <w:szCs w:val="20"/>
          </w:rPr>
          <w:t>22/14</w:t>
        </w:r>
      </w:hyperlink>
      <w:r w:rsidR="00D240F6" w:rsidRPr="0039294E">
        <w:rPr>
          <w:rFonts w:cs="Arial"/>
          <w:szCs w:val="20"/>
        </w:rPr>
        <w:t xml:space="preserve"> – odl. US, </w:t>
      </w:r>
      <w:hyperlink r:id="rId50" w:tgtFrame="_blank" w:tooltip="Zakon o finančni upravi" w:history="1">
        <w:r w:rsidR="00D240F6" w:rsidRPr="0039294E">
          <w:rPr>
            <w:rFonts w:cs="Arial"/>
            <w:szCs w:val="20"/>
          </w:rPr>
          <w:t>25/14</w:t>
        </w:r>
      </w:hyperlink>
      <w:r w:rsidR="00D240F6" w:rsidRPr="0039294E">
        <w:rPr>
          <w:rFonts w:cs="Arial"/>
          <w:szCs w:val="20"/>
        </w:rPr>
        <w:t xml:space="preserve"> – ZFU, </w:t>
      </w:r>
      <w:hyperlink r:id="rId51" w:tgtFrame="_blank" w:tooltip="Zakon o spremembah in dopolnitvah Zakona o inšpekcijskem nadzoru" w:history="1">
        <w:r w:rsidR="00D240F6" w:rsidRPr="0039294E">
          <w:rPr>
            <w:rFonts w:cs="Arial"/>
            <w:szCs w:val="20"/>
          </w:rPr>
          <w:t>40/14</w:t>
        </w:r>
      </w:hyperlink>
      <w:r w:rsidR="00D240F6" w:rsidRPr="0039294E">
        <w:rPr>
          <w:rFonts w:cs="Arial"/>
          <w:szCs w:val="20"/>
        </w:rPr>
        <w:t xml:space="preserve"> – ZIN-B, </w:t>
      </w:r>
      <w:hyperlink r:id="rId52" w:tgtFrame="_blank" w:tooltip="Zakon o spremembah in dopolnitvah Zakona o davčnem postopku" w:history="1">
        <w:r w:rsidR="00D240F6" w:rsidRPr="0039294E">
          <w:rPr>
            <w:rFonts w:cs="Arial"/>
            <w:szCs w:val="20"/>
          </w:rPr>
          <w:t>90/14</w:t>
        </w:r>
      </w:hyperlink>
      <w:r w:rsidR="00D240F6" w:rsidRPr="0039294E">
        <w:rPr>
          <w:rFonts w:cs="Arial"/>
          <w:szCs w:val="20"/>
        </w:rPr>
        <w:t xml:space="preserve">, </w:t>
      </w:r>
      <w:hyperlink r:id="rId53" w:tgtFrame="_blank" w:tooltip="Zakon o spremembah in dopolnitvah Zakona o davčnem postopku" w:history="1">
        <w:r w:rsidR="00D240F6" w:rsidRPr="0039294E">
          <w:rPr>
            <w:rFonts w:cs="Arial"/>
            <w:szCs w:val="20"/>
          </w:rPr>
          <w:t>91/15</w:t>
        </w:r>
      </w:hyperlink>
      <w:r w:rsidR="00D240F6" w:rsidRPr="0039294E">
        <w:rPr>
          <w:rFonts w:cs="Arial"/>
          <w:szCs w:val="20"/>
        </w:rPr>
        <w:t xml:space="preserve">, </w:t>
      </w:r>
      <w:hyperlink r:id="rId54" w:tgtFrame="_blank" w:tooltip="Zakon o spremembah in dopolnitvah Zakona o davčnem postopku" w:history="1">
        <w:r w:rsidR="00D240F6" w:rsidRPr="0039294E">
          <w:rPr>
            <w:rFonts w:cs="Arial"/>
            <w:szCs w:val="20"/>
          </w:rPr>
          <w:t>63/16</w:t>
        </w:r>
      </w:hyperlink>
      <w:r w:rsidR="00D240F6" w:rsidRPr="0039294E">
        <w:rPr>
          <w:rFonts w:cs="Arial"/>
          <w:szCs w:val="20"/>
        </w:rPr>
        <w:t xml:space="preserve">, </w:t>
      </w:r>
      <w:hyperlink r:id="rId55" w:tgtFrame="_blank" w:tooltip="Zakon o spremembah in dopolnitvah Zakona o davčnem postopku" w:history="1">
        <w:r w:rsidR="00D240F6" w:rsidRPr="0039294E">
          <w:rPr>
            <w:rFonts w:cs="Arial"/>
            <w:szCs w:val="20"/>
          </w:rPr>
          <w:t>69/17</w:t>
        </w:r>
      </w:hyperlink>
      <w:r w:rsidR="00D240F6" w:rsidRPr="0039294E">
        <w:rPr>
          <w:rFonts w:cs="Arial"/>
          <w:szCs w:val="20"/>
        </w:rPr>
        <w:t xml:space="preserve">, </w:t>
      </w:r>
      <w:hyperlink r:id="rId56" w:tgtFrame="_blank" w:tooltip="Zakon o spremembah in dopolnitvah Zakona o javnih financah" w:history="1">
        <w:r w:rsidR="00D240F6" w:rsidRPr="0039294E">
          <w:rPr>
            <w:rFonts w:cs="Arial"/>
            <w:szCs w:val="20"/>
          </w:rPr>
          <w:t>13/18</w:t>
        </w:r>
      </w:hyperlink>
      <w:r w:rsidR="00D240F6" w:rsidRPr="0039294E">
        <w:rPr>
          <w:rFonts w:cs="Arial"/>
          <w:szCs w:val="20"/>
        </w:rPr>
        <w:t xml:space="preserve"> – ZJF-H, </w:t>
      </w:r>
      <w:hyperlink r:id="rId57" w:tgtFrame="_blank" w:tooltip="Zakon o spremembah in dopolnitvah Zakona o davčnem postopku" w:history="1">
        <w:r w:rsidR="00D240F6" w:rsidRPr="0039294E">
          <w:rPr>
            <w:rFonts w:cs="Arial"/>
            <w:szCs w:val="20"/>
          </w:rPr>
          <w:t>36/19</w:t>
        </w:r>
      </w:hyperlink>
      <w:r w:rsidR="00D240F6" w:rsidRPr="0039294E">
        <w:rPr>
          <w:rFonts w:cs="Arial"/>
          <w:szCs w:val="20"/>
        </w:rPr>
        <w:t xml:space="preserve">, </w:t>
      </w:r>
      <w:hyperlink r:id="rId58" w:tgtFrame="_blank" w:tooltip="Zakon o spremembah in dopolnitvah Zakona o davčnem postopku" w:history="1">
        <w:r w:rsidR="00D240F6" w:rsidRPr="0039294E">
          <w:rPr>
            <w:rFonts w:cs="Arial"/>
            <w:szCs w:val="20"/>
          </w:rPr>
          <w:t>66/19</w:t>
        </w:r>
      </w:hyperlink>
      <w:r w:rsidR="00D240F6" w:rsidRPr="0039294E">
        <w:rPr>
          <w:rFonts w:cs="Arial"/>
          <w:szCs w:val="20"/>
        </w:rPr>
        <w:t xml:space="preserve">, </w:t>
      </w:r>
      <w:hyperlink r:id="rId59" w:tgtFrame="_blank" w:tooltip="Odločba o delni razveljavitvi četrtega in tretjega odstavka 68.a člena Zakona o davčnem postopku" w:history="1">
        <w:r w:rsidR="00D240F6" w:rsidRPr="0039294E">
          <w:rPr>
            <w:rFonts w:cs="Arial"/>
            <w:szCs w:val="20"/>
          </w:rPr>
          <w:t>145/20</w:t>
        </w:r>
      </w:hyperlink>
      <w:r w:rsidR="00D240F6" w:rsidRPr="0039294E">
        <w:rPr>
          <w:rFonts w:cs="Arial"/>
          <w:szCs w:val="20"/>
        </w:rPr>
        <w:t xml:space="preserve"> – odl. US in </w:t>
      </w:r>
      <w:hyperlink r:id="rId60" w:tgtFrame="_blank" w:tooltip="Zakon o interventnih ukrepih za pomoč pri omilitvi posledic drugega vala epidemije COVID-19" w:history="1">
        <w:r w:rsidR="00D240F6" w:rsidRPr="0039294E">
          <w:rPr>
            <w:rFonts w:cs="Arial"/>
            <w:szCs w:val="20"/>
          </w:rPr>
          <w:t>203/20</w:t>
        </w:r>
      </w:hyperlink>
      <w:r w:rsidR="00D240F6" w:rsidRPr="0039294E">
        <w:rPr>
          <w:rFonts w:cs="Arial"/>
          <w:szCs w:val="20"/>
        </w:rPr>
        <w:t xml:space="preserve"> – ZIUPOPDVE</w:t>
      </w:r>
      <w:r w:rsidR="00B714F7">
        <w:rPr>
          <w:rFonts w:cs="Arial"/>
          <w:szCs w:val="20"/>
        </w:rPr>
        <w:t>; v nadaljnjem besedilu: Zakon o davčnem postopku</w:t>
      </w:r>
      <w:r w:rsidR="00D240F6" w:rsidRPr="0039294E">
        <w:rPr>
          <w:rFonts w:cs="Arial"/>
          <w:szCs w:val="20"/>
        </w:rPr>
        <w:t xml:space="preserve">) </w:t>
      </w:r>
      <w:r w:rsidRPr="0039294E">
        <w:rPr>
          <w:rFonts w:cs="Arial"/>
          <w:szCs w:val="20"/>
        </w:rPr>
        <w:t xml:space="preserve">in Zakona o inšpekcijskem nadzoru. Sistemski nadzor zavezancev se zagotavlja z letnim načrtom, ki se </w:t>
      </w:r>
      <w:r w:rsidRPr="0039294E">
        <w:rPr>
          <w:rFonts w:cs="Arial"/>
          <w:szCs w:val="20"/>
        </w:rPr>
        <w:lastRenderedPageBreak/>
        <w:t>pripravi z analizo tveganja in objektivnimi kriteriji, s katerimi se upošteva načelo enakomernega izvajanja inšpekcijskega nadzora vseh zavezancev za davek in načelo pomembnosti davka, ki ga zavezanec za davek prispeva v javnofinančnih prihodkih. Objektivni kriteriji so pripravljeni zlasti na podlagi statističnih metod in predhodnih ugotovitev v postopkih nadzora. Določen del letnega načrta se pripravi tudi na osnovi prejetih informacij drugih državnih organov, prijav, mednarodnih zaprosil in drugih pobud, prav tako pa določen del nadzora poteka po metodi naključnega izbora. Poleg kriterija pomembnosti posamezne dajatve v nacionalnih javnofinančnih prihodkih in proračuna Evropske unije, so se v letnem načrtu upoštevali tudi kriteriji zaščite državljanov, varnosti in varstva okolja.</w:t>
      </w:r>
    </w:p>
    <w:p w14:paraId="6D7191E0" w14:textId="77777777" w:rsidR="00937CDE" w:rsidRPr="0039294E" w:rsidRDefault="00937CDE" w:rsidP="00937CDE">
      <w:pPr>
        <w:spacing w:line="240" w:lineRule="exact"/>
        <w:jc w:val="both"/>
        <w:rPr>
          <w:rFonts w:cs="Arial"/>
          <w:szCs w:val="20"/>
        </w:rPr>
      </w:pPr>
    </w:p>
    <w:p w14:paraId="38F61F68" w14:textId="77777777" w:rsidR="00937CDE" w:rsidRPr="0039294E" w:rsidRDefault="00937CDE" w:rsidP="00937CDE">
      <w:pPr>
        <w:spacing w:line="240" w:lineRule="exact"/>
        <w:jc w:val="both"/>
        <w:rPr>
          <w:rFonts w:cs="Arial"/>
          <w:szCs w:val="20"/>
        </w:rPr>
      </w:pPr>
      <w:r w:rsidRPr="0039294E">
        <w:rPr>
          <w:rFonts w:cs="Arial"/>
          <w:szCs w:val="20"/>
        </w:rPr>
        <w:t xml:space="preserve">Skladno z novo Strategijo Finančne uprave RS 2021 – 2025 bo FURS z namenom zagotavljanja višje ravni davčne skladnosti prednostno obravnaval ključna tveganja in spodbujal zavezance k prostovoljnemu plačevanju njihovih obveznosti.  Strateški cilji, ki podpirajo to zavezo, kot dejstvo, da so predvidene spremembe zakonodaje s področja vodenja inšpekcijskih nadzorov (spremembe Zakona o davčnem postopku, Zakona o finančni upravi),  vplivajo na načrte inšpekcijskega nadzora za leto 2022. </w:t>
      </w:r>
    </w:p>
    <w:p w14:paraId="551FBB50" w14:textId="77777777" w:rsidR="00937CDE" w:rsidRPr="0039294E" w:rsidRDefault="00937CDE" w:rsidP="00937CDE">
      <w:pPr>
        <w:spacing w:line="240" w:lineRule="exact"/>
        <w:jc w:val="both"/>
        <w:rPr>
          <w:rFonts w:cs="Arial"/>
          <w:szCs w:val="20"/>
        </w:rPr>
      </w:pPr>
    </w:p>
    <w:p w14:paraId="3D61C06F" w14:textId="507B6247" w:rsidR="00937CDE" w:rsidRPr="0039294E" w:rsidRDefault="00937CDE" w:rsidP="00937CDE">
      <w:pPr>
        <w:spacing w:line="240" w:lineRule="exact"/>
        <w:jc w:val="both"/>
        <w:rPr>
          <w:rFonts w:cs="Arial"/>
          <w:szCs w:val="20"/>
        </w:rPr>
      </w:pPr>
      <w:r w:rsidRPr="0039294E">
        <w:rPr>
          <w:rFonts w:cs="Arial"/>
          <w:szCs w:val="20"/>
        </w:rPr>
        <w:t>Pri strateških usmeritv</w:t>
      </w:r>
      <w:r w:rsidR="007A2876" w:rsidRPr="0039294E">
        <w:rPr>
          <w:rFonts w:cs="Arial"/>
          <w:szCs w:val="20"/>
        </w:rPr>
        <w:t>ah</w:t>
      </w:r>
      <w:r w:rsidRPr="0039294E">
        <w:rPr>
          <w:rFonts w:cs="Arial"/>
          <w:szCs w:val="20"/>
        </w:rPr>
        <w:t xml:space="preserve"> in prioritet</w:t>
      </w:r>
      <w:r w:rsidR="007A2876" w:rsidRPr="0039294E">
        <w:rPr>
          <w:rFonts w:cs="Arial"/>
          <w:szCs w:val="20"/>
        </w:rPr>
        <w:t>ah</w:t>
      </w:r>
      <w:r w:rsidRPr="0039294E">
        <w:rPr>
          <w:rFonts w:cs="Arial"/>
          <w:szCs w:val="20"/>
        </w:rPr>
        <w:t xml:space="preserve"> inšpekcije je pomembno upoštevati tudi še vedno trajajočo epidemijo  ter prioritetne nadzore nad spoštovanjem vladnih odlokov sprejetih za zajezitev širjenja okužbe z virusom SARS-CoV-2 (COVID</w:t>
      </w:r>
      <w:r w:rsidR="007A2876" w:rsidRPr="0039294E">
        <w:rPr>
          <w:rFonts w:cs="Arial"/>
          <w:szCs w:val="20"/>
        </w:rPr>
        <w:t>-</w:t>
      </w:r>
      <w:r w:rsidRPr="0039294E">
        <w:rPr>
          <w:rFonts w:cs="Arial"/>
          <w:szCs w:val="20"/>
        </w:rPr>
        <w:t>19), v katere je FURS, kot eden izmed nadzornih organov, aktivno vključen.</w:t>
      </w:r>
    </w:p>
    <w:p w14:paraId="6A202A07" w14:textId="77777777" w:rsidR="00937CDE" w:rsidRPr="0039294E" w:rsidRDefault="00937CDE" w:rsidP="00937CDE">
      <w:pPr>
        <w:spacing w:line="240" w:lineRule="exact"/>
        <w:jc w:val="both"/>
        <w:rPr>
          <w:rFonts w:cs="Arial"/>
          <w:color w:val="FF0000"/>
          <w:szCs w:val="20"/>
        </w:rPr>
      </w:pPr>
    </w:p>
    <w:p w14:paraId="6EF94839" w14:textId="2B34EB16" w:rsidR="00937CDE" w:rsidRPr="0039294E" w:rsidRDefault="00937CDE" w:rsidP="00937CDE">
      <w:pPr>
        <w:spacing w:line="240" w:lineRule="exact"/>
        <w:jc w:val="both"/>
        <w:rPr>
          <w:rFonts w:cs="Arial"/>
          <w:szCs w:val="20"/>
        </w:rPr>
      </w:pPr>
      <w:r w:rsidRPr="0039294E">
        <w:rPr>
          <w:rFonts w:cs="Arial"/>
          <w:bCs/>
          <w:szCs w:val="20"/>
        </w:rPr>
        <w:t xml:space="preserve">FURS tovrstne inšpekcijske nadzore </w:t>
      </w:r>
      <w:r w:rsidRPr="0039294E">
        <w:rPr>
          <w:rFonts w:cs="Arial"/>
          <w:szCs w:val="20"/>
        </w:rPr>
        <w:t xml:space="preserve">lahko izvaja le hkrati z opravljanjem nalog inšpekcijskega nadzora iz svoje pristojnosti, in sicer predvsem v okviru nadzorov na področju gotovinskega poslovanja oz. davčnih blagajn, dela ter zaposlovanja na črno in nadzora iger na srečo. Ti nadzori se bodo tekom leta prilagajali epidemiološki sliki in zato lahko, v primeru dolgotrajnejšega širjenja okužbe v letu 2022, pomembneje vplivajo na samo strukturo in število izvedenih nadzorov ter na izpolnitev zastavljenih strateških ciljev iz </w:t>
      </w:r>
      <w:proofErr w:type="spellStart"/>
      <w:r w:rsidRPr="0039294E">
        <w:rPr>
          <w:rFonts w:cs="Arial"/>
          <w:szCs w:val="20"/>
        </w:rPr>
        <w:t>t.i</w:t>
      </w:r>
      <w:proofErr w:type="spellEnd"/>
      <w:r w:rsidRPr="0039294E">
        <w:rPr>
          <w:rFonts w:cs="Arial"/>
          <w:szCs w:val="20"/>
        </w:rPr>
        <w:t xml:space="preserve">. primarne pristojnosti FURS. Skladno s strategijo delovanja inšpekcijskih služb bo v tem delu potekalo intenzivno sodelovanje z drugimi inšpekcijskimi organi. </w:t>
      </w:r>
    </w:p>
    <w:p w14:paraId="6C54B24F" w14:textId="77777777" w:rsidR="00937CDE" w:rsidRPr="0039294E" w:rsidRDefault="00937CDE" w:rsidP="00937CDE">
      <w:pPr>
        <w:spacing w:line="240" w:lineRule="exact"/>
        <w:jc w:val="both"/>
        <w:rPr>
          <w:rFonts w:cs="Arial"/>
          <w:szCs w:val="20"/>
        </w:rPr>
      </w:pPr>
    </w:p>
    <w:p w14:paraId="0849676E" w14:textId="77777777" w:rsidR="00937CDE" w:rsidRPr="0039294E" w:rsidRDefault="00937CDE" w:rsidP="00937CDE">
      <w:pPr>
        <w:spacing w:line="240" w:lineRule="exact"/>
        <w:jc w:val="both"/>
        <w:rPr>
          <w:rFonts w:cs="Arial"/>
          <w:szCs w:val="20"/>
        </w:rPr>
      </w:pPr>
      <w:r w:rsidRPr="0039294E">
        <w:rPr>
          <w:rFonts w:cs="Arial"/>
          <w:szCs w:val="20"/>
        </w:rPr>
        <w:t xml:space="preserve">Finančna uprava RS bo v letu 2022 največji delež inšpekcijskih nadzorov </w:t>
      </w:r>
      <w:r w:rsidRPr="0039294E">
        <w:rPr>
          <w:rFonts w:cs="Arial"/>
          <w:b/>
          <w:szCs w:val="20"/>
        </w:rPr>
        <w:t>na davkih</w:t>
      </w:r>
      <w:r w:rsidRPr="0039294E">
        <w:rPr>
          <w:rFonts w:cs="Arial"/>
          <w:szCs w:val="20"/>
        </w:rPr>
        <w:t xml:space="preserve"> izvedla na področju davka na dodano vrednost (DDV), sledi nadzor davka od dohodkov pravnih oseb, davkov in prispevkov od dohodkov fizičnih oseb, dohodnine in drugih dajatev. Kompleksnejše in večje utaje davkov bodo obravnavane v okviru finančnih preiskav. </w:t>
      </w:r>
    </w:p>
    <w:p w14:paraId="03119BA4" w14:textId="77777777" w:rsidR="00937CDE" w:rsidRPr="0039294E" w:rsidRDefault="00937CDE" w:rsidP="00937CDE">
      <w:pPr>
        <w:spacing w:line="240" w:lineRule="exact"/>
        <w:jc w:val="both"/>
        <w:rPr>
          <w:rFonts w:cs="Arial"/>
          <w:color w:val="FF0000"/>
          <w:szCs w:val="20"/>
        </w:rPr>
      </w:pPr>
    </w:p>
    <w:p w14:paraId="558C8A4A" w14:textId="77777777" w:rsidR="00937CDE" w:rsidRPr="0039294E" w:rsidRDefault="00937CDE" w:rsidP="00937CDE">
      <w:pPr>
        <w:autoSpaceDE w:val="0"/>
        <w:autoSpaceDN w:val="0"/>
        <w:spacing w:line="240" w:lineRule="exact"/>
        <w:jc w:val="both"/>
        <w:rPr>
          <w:rFonts w:cs="Arial"/>
          <w:szCs w:val="20"/>
        </w:rPr>
      </w:pPr>
      <w:bookmarkStart w:id="3" w:name="_Hlk92895356"/>
      <w:r w:rsidRPr="0039294E">
        <w:rPr>
          <w:rFonts w:cs="Arial"/>
          <w:szCs w:val="20"/>
        </w:rPr>
        <w:t xml:space="preserve">Nadzor na področju </w:t>
      </w:r>
      <w:r w:rsidRPr="0039294E">
        <w:rPr>
          <w:rFonts w:cs="Arial"/>
          <w:b/>
          <w:szCs w:val="20"/>
        </w:rPr>
        <w:t>DDV</w:t>
      </w:r>
      <w:r w:rsidRPr="0039294E">
        <w:rPr>
          <w:rFonts w:cs="Arial"/>
          <w:szCs w:val="20"/>
        </w:rPr>
        <w:t xml:space="preserve"> bo usmerjen predvsem v odkrivanje sistemskih utaj DDV (</w:t>
      </w:r>
      <w:proofErr w:type="spellStart"/>
      <w:r w:rsidRPr="0039294E">
        <w:rPr>
          <w:rFonts w:cs="Arial"/>
          <w:szCs w:val="20"/>
        </w:rPr>
        <w:t>t.i</w:t>
      </w:r>
      <w:proofErr w:type="spellEnd"/>
      <w:r w:rsidRPr="0039294E">
        <w:rPr>
          <w:rFonts w:cs="Arial"/>
          <w:szCs w:val="20"/>
        </w:rPr>
        <w:t xml:space="preserve">. MTIC utaj DDV oz. davčnih vrtiljakov), pri čemer bo pomemben vidik mednarodna izmenjava podatkov. Zaradi preprečevanja tovrstnih utaj bo nadzor usmerjen tudi na </w:t>
      </w:r>
      <w:proofErr w:type="spellStart"/>
      <w:r w:rsidRPr="0039294E">
        <w:rPr>
          <w:rFonts w:cs="Arial"/>
          <w:szCs w:val="20"/>
        </w:rPr>
        <w:t>t.i</w:t>
      </w:r>
      <w:proofErr w:type="spellEnd"/>
      <w:r w:rsidRPr="0039294E">
        <w:rPr>
          <w:rFonts w:cs="Arial"/>
          <w:szCs w:val="20"/>
        </w:rPr>
        <w:t xml:space="preserve">. speče družbe (neaktivne družbe z veljavno ID št. za DDV), ki jih goljufi uporabljajo z namenom, da v dobavni verigi nastopajo v vlogi »neplačujočih gospodarskih subjektov«. </w:t>
      </w:r>
    </w:p>
    <w:p w14:paraId="0BA21D11" w14:textId="77777777" w:rsidR="00937CDE" w:rsidRPr="0039294E" w:rsidRDefault="00937CDE" w:rsidP="00937CDE">
      <w:pPr>
        <w:autoSpaceDE w:val="0"/>
        <w:autoSpaceDN w:val="0"/>
        <w:spacing w:line="240" w:lineRule="exact"/>
        <w:jc w:val="both"/>
        <w:rPr>
          <w:rFonts w:cs="Arial"/>
          <w:szCs w:val="20"/>
          <w:lang w:eastAsia="sl-SI"/>
        </w:rPr>
      </w:pPr>
    </w:p>
    <w:p w14:paraId="6541DA08" w14:textId="77777777" w:rsidR="00937CDE" w:rsidRPr="0039294E" w:rsidRDefault="00937CDE" w:rsidP="00937CDE">
      <w:pPr>
        <w:pStyle w:val="Default"/>
        <w:spacing w:line="240" w:lineRule="atLeast"/>
        <w:jc w:val="both"/>
        <w:rPr>
          <w:color w:val="auto"/>
          <w:sz w:val="20"/>
          <w:szCs w:val="20"/>
        </w:rPr>
      </w:pPr>
      <w:r w:rsidRPr="0039294E">
        <w:rPr>
          <w:color w:val="auto"/>
          <w:sz w:val="20"/>
          <w:szCs w:val="20"/>
        </w:rPr>
        <w:t>Pomemben del nadzora bo usmerjen na zavezance, ki na podlagi fiktivnih računov neupravičeno uveljavljajo odbitek DDV in na identifikacijo zavezancev, ki se niso identificirani za DDV, pa bi se glede na obseg in vrsto dejavnosti morali. Zaradi spremenjenih nakupnih navad potrošnikov bo nadzor DDV usmerjen tudi na področje spletne prodaje blaga in storitev. Poostren nadzor bo tudi v dejavnosti trgovine s prevoznimi sredstvi in cestnega prevoza blaga.</w:t>
      </w:r>
    </w:p>
    <w:p w14:paraId="2A566256" w14:textId="77777777" w:rsidR="00937CDE" w:rsidRPr="0039294E" w:rsidRDefault="00937CDE" w:rsidP="00937CDE">
      <w:pPr>
        <w:pStyle w:val="Default"/>
        <w:spacing w:line="240" w:lineRule="atLeast"/>
        <w:jc w:val="both"/>
        <w:rPr>
          <w:color w:val="auto"/>
          <w:sz w:val="20"/>
          <w:szCs w:val="20"/>
        </w:rPr>
      </w:pPr>
    </w:p>
    <w:p w14:paraId="4F0759A1" w14:textId="77777777" w:rsidR="00937CDE" w:rsidRPr="0039294E" w:rsidRDefault="00937CDE" w:rsidP="00937CDE">
      <w:pPr>
        <w:spacing w:line="240" w:lineRule="exact"/>
        <w:jc w:val="both"/>
        <w:rPr>
          <w:rFonts w:cs="Arial"/>
          <w:color w:val="FF0000"/>
          <w:szCs w:val="20"/>
        </w:rPr>
      </w:pPr>
      <w:r w:rsidRPr="0039294E">
        <w:rPr>
          <w:rFonts w:cs="Arial"/>
          <w:szCs w:val="20"/>
        </w:rPr>
        <w:t xml:space="preserve">Nadzor </w:t>
      </w:r>
      <w:r w:rsidRPr="0039294E">
        <w:rPr>
          <w:rFonts w:cs="Arial"/>
          <w:b/>
          <w:szCs w:val="20"/>
        </w:rPr>
        <w:t>davčnega potrjevanja računov</w:t>
      </w:r>
      <w:r w:rsidRPr="0039294E">
        <w:rPr>
          <w:rFonts w:cs="Arial"/>
          <w:szCs w:val="20"/>
        </w:rPr>
        <w:t xml:space="preserve"> bo usmerjen v neskladja med vrednostjo davčno potrjenih računov in davčnimi obračuni, pravočasnost identifikacije za namene DDV, odkrivanje zavezancev, ki se z »veriženjem« podjetij oziroma istočasnim opravljanjem dejavnosti preko dveh ali več podjetij izogibajo identifikaciji za namene DDV. </w:t>
      </w:r>
    </w:p>
    <w:p w14:paraId="68064DE7" w14:textId="77777777" w:rsidR="00937CDE" w:rsidRPr="0039294E" w:rsidRDefault="00937CDE" w:rsidP="00937CDE">
      <w:pPr>
        <w:pStyle w:val="Default"/>
        <w:spacing w:line="240" w:lineRule="atLeast"/>
        <w:jc w:val="both"/>
        <w:rPr>
          <w:color w:val="auto"/>
          <w:sz w:val="20"/>
          <w:szCs w:val="20"/>
        </w:rPr>
      </w:pPr>
    </w:p>
    <w:p w14:paraId="54E77DA5" w14:textId="77777777" w:rsidR="00937CDE" w:rsidRPr="0039294E" w:rsidRDefault="00937CDE" w:rsidP="00937CDE">
      <w:pPr>
        <w:spacing w:line="240" w:lineRule="exact"/>
        <w:jc w:val="both"/>
        <w:rPr>
          <w:rFonts w:cs="Arial"/>
          <w:szCs w:val="20"/>
        </w:rPr>
      </w:pPr>
      <w:r w:rsidRPr="0039294E">
        <w:rPr>
          <w:rFonts w:cs="Arial"/>
          <w:szCs w:val="20"/>
        </w:rPr>
        <w:t xml:space="preserve">Na področju </w:t>
      </w:r>
      <w:r w:rsidRPr="0039294E">
        <w:rPr>
          <w:rFonts w:cs="Arial"/>
          <w:b/>
          <w:szCs w:val="20"/>
        </w:rPr>
        <w:t>davkov in prispevkov od dohodkov fizičnih oseb iz zaposlitve</w:t>
      </w:r>
      <w:r w:rsidRPr="0039294E">
        <w:rPr>
          <w:rFonts w:cs="Arial"/>
          <w:szCs w:val="20"/>
        </w:rPr>
        <w:t xml:space="preserve"> bo nadzor usmerjen na pravilnost obračunov davčnih odtegljajev in obračune prispevkov za socialno varnost za dohodke iz delovnega razmerja (REK obrazci) za zaposlene delavce, izplačevanje povračil stroškov dela zaposlencem, pri čemer bo posebni poudarek na dejavnosti cestnega tovornega prometa, pravilnost davčne obravnave izvzetih stroškov za zasebno rabo. </w:t>
      </w:r>
    </w:p>
    <w:p w14:paraId="4FCBFDE7" w14:textId="77777777" w:rsidR="00937CDE" w:rsidRPr="0039294E" w:rsidRDefault="00937CDE" w:rsidP="00937CDE">
      <w:pPr>
        <w:spacing w:line="240" w:lineRule="exact"/>
        <w:jc w:val="both"/>
        <w:rPr>
          <w:rFonts w:cs="Arial"/>
          <w:color w:val="FF0000"/>
          <w:szCs w:val="20"/>
        </w:rPr>
      </w:pPr>
    </w:p>
    <w:p w14:paraId="5FD87463" w14:textId="07EE3B70" w:rsidR="00937CDE" w:rsidRPr="0039294E" w:rsidRDefault="00937CDE" w:rsidP="00937CDE">
      <w:pPr>
        <w:spacing w:line="240" w:lineRule="exact"/>
        <w:jc w:val="both"/>
        <w:rPr>
          <w:rFonts w:cs="Arial"/>
          <w:szCs w:val="20"/>
        </w:rPr>
      </w:pPr>
      <w:r w:rsidRPr="0039294E">
        <w:rPr>
          <w:rFonts w:cs="Arial"/>
          <w:szCs w:val="20"/>
        </w:rPr>
        <w:t>Pri nadzoru zaposlovanja na črno izpostavlja</w:t>
      </w:r>
      <w:r w:rsidR="00F962CF" w:rsidRPr="0039294E">
        <w:rPr>
          <w:rFonts w:cs="Arial"/>
          <w:szCs w:val="20"/>
        </w:rPr>
        <w:t>j</w:t>
      </w:r>
      <w:r w:rsidRPr="0039294E">
        <w:rPr>
          <w:rFonts w:cs="Arial"/>
          <w:szCs w:val="20"/>
        </w:rPr>
        <w:t>o nadzor nad izdajatelji gotovinskih računov, ki davčno potrjujejo račune in nimajo ustrezne zavarovalne podlage za delo in nadzor na podlagi prejetih prijav. Pri nadzoru dela na črno bo poudarek na nadzoru prodaje preko spleta oz. družbenih omrežij z namenom prepoznave dela na črno posameznikov. Nadzori bodo usmerjeni na področja in dejavnosti, ki so na podlagi informacij iz okolja in izkušenj nadzorov iz preteklosti, opredeljene kot tvegane, in sicer</w:t>
      </w:r>
      <w:r w:rsidRPr="0039294E">
        <w:rPr>
          <w:rFonts w:cs="Arial"/>
          <w:color w:val="FF0000"/>
          <w:szCs w:val="20"/>
        </w:rPr>
        <w:t xml:space="preserve"> </w:t>
      </w:r>
      <w:r w:rsidRPr="0039294E">
        <w:rPr>
          <w:rFonts w:cs="Arial"/>
          <w:szCs w:val="20"/>
        </w:rPr>
        <w:t>v dejavnostih: gradbeništva, gostinstva, pekarne, trgovska dejavnost, s poudarkom prodaje preko spleta oz. družbenih omrežij ter prodaji umetniških del. Nadzorovane bodo tudi druge dejavnosti, v katerih se posluje zlasti gotovinsko in kjer je na podlagi izkušenj iz preteklih let zaznano večje tveganje. Pomemben vir za prepoznavo dela in zaposlovanja na črno bodo tudi v letošnjem letu prejete prijave, saj jih iz naslova dela in zaposlovanja na črno prejme</w:t>
      </w:r>
      <w:r w:rsidR="00F962CF" w:rsidRPr="0039294E">
        <w:rPr>
          <w:rFonts w:cs="Arial"/>
          <w:szCs w:val="20"/>
        </w:rPr>
        <w:t>j</w:t>
      </w:r>
      <w:r w:rsidRPr="0039294E">
        <w:rPr>
          <w:rFonts w:cs="Arial"/>
          <w:szCs w:val="20"/>
        </w:rPr>
        <w:t>o največ.</w:t>
      </w:r>
    </w:p>
    <w:p w14:paraId="0DF5E245" w14:textId="77777777" w:rsidR="00937CDE" w:rsidRPr="0039294E" w:rsidRDefault="00937CDE" w:rsidP="00937CDE">
      <w:pPr>
        <w:spacing w:line="240" w:lineRule="exact"/>
        <w:jc w:val="both"/>
        <w:rPr>
          <w:rFonts w:cs="Arial"/>
          <w:color w:val="FF0000"/>
          <w:szCs w:val="20"/>
        </w:rPr>
      </w:pPr>
    </w:p>
    <w:p w14:paraId="2CF61E8D" w14:textId="77777777" w:rsidR="00937CDE" w:rsidRPr="0039294E" w:rsidRDefault="00937CDE" w:rsidP="00937CDE">
      <w:pPr>
        <w:spacing w:line="240" w:lineRule="exact"/>
        <w:jc w:val="both"/>
        <w:rPr>
          <w:rFonts w:cs="Arial"/>
          <w:szCs w:val="20"/>
        </w:rPr>
      </w:pPr>
      <w:r w:rsidRPr="0039294E">
        <w:rPr>
          <w:rFonts w:cs="Arial"/>
          <w:szCs w:val="20"/>
        </w:rPr>
        <w:t xml:space="preserve">Posebni del inšpekcijskega nadzora predstavlja področje nadzora </w:t>
      </w:r>
      <w:r w:rsidRPr="0039294E">
        <w:rPr>
          <w:rFonts w:cs="Arial"/>
          <w:b/>
          <w:szCs w:val="20"/>
        </w:rPr>
        <w:t>elektronskega poslovanja</w:t>
      </w:r>
      <w:r w:rsidRPr="0039294E">
        <w:rPr>
          <w:rFonts w:cs="Arial"/>
          <w:szCs w:val="20"/>
        </w:rPr>
        <w:t xml:space="preserve"> in dejavnosti </w:t>
      </w:r>
      <w:proofErr w:type="spellStart"/>
      <w:r w:rsidRPr="0039294E">
        <w:rPr>
          <w:rFonts w:cs="Arial"/>
          <w:szCs w:val="20"/>
        </w:rPr>
        <w:t>t.i</w:t>
      </w:r>
      <w:proofErr w:type="spellEnd"/>
      <w:r w:rsidRPr="0039294E">
        <w:rPr>
          <w:rFonts w:cs="Arial"/>
          <w:szCs w:val="20"/>
        </w:rPr>
        <w:t xml:space="preserve"> finančno-tehnoloških podjetij ter njihovih inovativnih spletnih storitev. Nadzor bo usmerjen v preverjanje ustrezne registracije tujih subjektov, ki poslujejo preko spleta v Sloveniji in nadzor evidentiranja prihodkov iz naslova spletne prodaje blaga in storitev ter plačilo ustreznih dajatev. Določen del nadzora elektronskega poslovanja bo usmerjen tudi na nadzor dejavnosti povezani z digitalnimi sredstvi (</w:t>
      </w:r>
      <w:proofErr w:type="spellStart"/>
      <w:r w:rsidRPr="0039294E">
        <w:rPr>
          <w:rFonts w:cs="Arial"/>
          <w:szCs w:val="20"/>
        </w:rPr>
        <w:t>kriptovalute</w:t>
      </w:r>
      <w:proofErr w:type="spellEnd"/>
      <w:r w:rsidRPr="0039294E">
        <w:rPr>
          <w:rFonts w:cs="Arial"/>
          <w:szCs w:val="20"/>
        </w:rPr>
        <w:t>).</w:t>
      </w:r>
    </w:p>
    <w:bookmarkEnd w:id="3"/>
    <w:p w14:paraId="78FEC483" w14:textId="77777777" w:rsidR="00937CDE" w:rsidRPr="0039294E" w:rsidRDefault="00937CDE" w:rsidP="00937CDE">
      <w:pPr>
        <w:pStyle w:val="Default"/>
        <w:spacing w:line="240" w:lineRule="atLeast"/>
        <w:jc w:val="both"/>
        <w:rPr>
          <w:color w:val="FF0000"/>
          <w:sz w:val="20"/>
          <w:szCs w:val="20"/>
        </w:rPr>
      </w:pPr>
    </w:p>
    <w:p w14:paraId="60C5C5C1" w14:textId="70284B13" w:rsidR="00937CDE" w:rsidRPr="0039294E" w:rsidRDefault="00937CDE" w:rsidP="00937CDE">
      <w:pPr>
        <w:autoSpaceDE w:val="0"/>
        <w:autoSpaceDN w:val="0"/>
        <w:spacing w:line="240" w:lineRule="exact"/>
        <w:jc w:val="both"/>
        <w:rPr>
          <w:rFonts w:cs="Arial"/>
          <w:szCs w:val="20"/>
        </w:rPr>
      </w:pPr>
      <w:r w:rsidRPr="0039294E">
        <w:rPr>
          <w:rFonts w:cs="Arial"/>
          <w:szCs w:val="20"/>
        </w:rPr>
        <w:t xml:space="preserve">Na področju </w:t>
      </w:r>
      <w:r w:rsidRPr="0039294E">
        <w:rPr>
          <w:rFonts w:cs="Arial"/>
          <w:b/>
          <w:bCs/>
          <w:szCs w:val="20"/>
        </w:rPr>
        <w:t>davka od dohodkov pravnih oseb in davka od dohodkov iz dejavnosti</w:t>
      </w:r>
      <w:r w:rsidRPr="0039294E">
        <w:rPr>
          <w:rFonts w:cs="Arial"/>
          <w:szCs w:val="20"/>
        </w:rPr>
        <w:t xml:space="preserve"> bo nadzor usmerjen na preverjanje pravilnega izkazovanja prihodkov, odhodkov in uveljavljanje olajšav, ob hkratnem preverjanju vpisa v register dejanskih lastnikov in kršitev omejitev pri gotovinskem poslovanju.</w:t>
      </w:r>
      <w:r w:rsidRPr="0039294E">
        <w:rPr>
          <w:rFonts w:cs="Arial"/>
          <w:color w:val="FF0000"/>
          <w:szCs w:val="20"/>
        </w:rPr>
        <w:t xml:space="preserve">  </w:t>
      </w:r>
      <w:r w:rsidRPr="0039294E">
        <w:rPr>
          <w:rFonts w:cs="Arial"/>
          <w:szCs w:val="20"/>
        </w:rPr>
        <w:t>Poseben poudarek bo dan nadzoru družb, ki prenehajo po skrajšanem postopku in nadzoru zavezancev v dejavnosti prodaje medicinske opreme in pripomočkov, dejavnosti gradbeništva in cestnega tovornega prometa s poudarkom na mednarodnih prevozih blaga. Nadzor zavezancev bo usmerjen z vidika različnih tveganj, zaznanih na nacionalnem in mednarodnem področju, tudi v povezavi s specifičnimi tveganji posameznih dejavnosti. Izpostavlja</w:t>
      </w:r>
      <w:r w:rsidR="0031534D" w:rsidRPr="0039294E">
        <w:rPr>
          <w:rFonts w:cs="Arial"/>
          <w:szCs w:val="20"/>
        </w:rPr>
        <w:t>j</w:t>
      </w:r>
      <w:r w:rsidRPr="0039294E">
        <w:rPr>
          <w:rFonts w:cs="Arial"/>
          <w:szCs w:val="20"/>
        </w:rPr>
        <w:t xml:space="preserve">o tudi nadzor zavezancev, ki poslujejo z davčnimi oazami, pri čemer se v okviru nadzora zavezancev, ki poslujejo z davčnimi oazami načrtuje tudi nadzor izpolnjevanja obveznosti poročanja o čezmejnih aranžmajih (DAC6). </w:t>
      </w:r>
    </w:p>
    <w:p w14:paraId="1E407A2C" w14:textId="77777777" w:rsidR="00937CDE" w:rsidRPr="0039294E" w:rsidRDefault="00937CDE" w:rsidP="00937CDE">
      <w:pPr>
        <w:autoSpaceDE w:val="0"/>
        <w:autoSpaceDN w:val="0"/>
        <w:spacing w:line="240" w:lineRule="exact"/>
        <w:jc w:val="both"/>
        <w:rPr>
          <w:rFonts w:cs="Arial"/>
          <w:szCs w:val="20"/>
        </w:rPr>
      </w:pPr>
    </w:p>
    <w:p w14:paraId="2A9BA388" w14:textId="54D50359" w:rsidR="00937CDE" w:rsidRPr="0039294E" w:rsidRDefault="00937CDE" w:rsidP="00937CDE">
      <w:pPr>
        <w:spacing w:line="240" w:lineRule="exact"/>
        <w:jc w:val="both"/>
        <w:rPr>
          <w:rFonts w:cs="Arial"/>
          <w:szCs w:val="20"/>
        </w:rPr>
      </w:pPr>
      <w:r w:rsidRPr="0039294E">
        <w:rPr>
          <w:rFonts w:cs="Arial"/>
          <w:b/>
          <w:szCs w:val="20"/>
        </w:rPr>
        <w:t>Nadzori nad uveljavljanem prejetih pomoči  in oprostitev prispevkov za socialno varnost (</w:t>
      </w:r>
      <w:proofErr w:type="spellStart"/>
      <w:r w:rsidRPr="0039294E">
        <w:rPr>
          <w:rFonts w:cs="Arial"/>
          <w:b/>
          <w:szCs w:val="20"/>
        </w:rPr>
        <w:t>t.i</w:t>
      </w:r>
      <w:proofErr w:type="spellEnd"/>
      <w:r w:rsidRPr="0039294E">
        <w:rPr>
          <w:rFonts w:cs="Arial"/>
          <w:b/>
          <w:szCs w:val="20"/>
        </w:rPr>
        <w:t>. PKP ukrepi)</w:t>
      </w:r>
      <w:r w:rsidRPr="0039294E">
        <w:rPr>
          <w:rFonts w:cs="Arial"/>
          <w:szCs w:val="20"/>
        </w:rPr>
        <w:t xml:space="preserve"> se bo izvajal v okviru nadzorov davka od dohodkov iz dejavnosti, davka od dohodka pravnih oseb ter nadzora davkov in prispevkov od dohodkov posameznikov (zaposlenih, samozaposlenih, družbenikov). </w:t>
      </w:r>
    </w:p>
    <w:p w14:paraId="2FDD5F11" w14:textId="77777777" w:rsidR="00937CDE" w:rsidRPr="0039294E" w:rsidRDefault="00937CDE" w:rsidP="00937CDE">
      <w:pPr>
        <w:spacing w:line="240" w:lineRule="exact"/>
        <w:jc w:val="both"/>
        <w:rPr>
          <w:rFonts w:cs="Arial"/>
          <w:color w:val="FF0000"/>
          <w:szCs w:val="20"/>
        </w:rPr>
      </w:pPr>
    </w:p>
    <w:p w14:paraId="5A94CDAA" w14:textId="7A236EE3" w:rsidR="00937CDE" w:rsidRPr="0039294E" w:rsidRDefault="00937CDE" w:rsidP="00937CDE">
      <w:pPr>
        <w:spacing w:line="240" w:lineRule="exact"/>
        <w:jc w:val="both"/>
        <w:rPr>
          <w:rFonts w:cs="Arial"/>
          <w:iCs/>
          <w:szCs w:val="20"/>
        </w:rPr>
      </w:pPr>
      <w:r w:rsidRPr="0039294E">
        <w:rPr>
          <w:rFonts w:cs="Arial"/>
          <w:b/>
          <w:iCs/>
          <w:szCs w:val="20"/>
        </w:rPr>
        <w:t>Nadzor transfernih cen</w:t>
      </w:r>
      <w:r w:rsidRPr="0039294E">
        <w:rPr>
          <w:rFonts w:cs="Arial"/>
          <w:iCs/>
          <w:szCs w:val="20"/>
        </w:rPr>
        <w:t xml:space="preserve"> predstavlja pomemben del nadzora davka od dohodkov pravnih oseb in se bo izvajal pri zavezancih,  pri katerih je zaznano visoko tveganje nepravilnosti pri določanju transfernih cen. Nadzor se bo prioritetno izvajal pri zavezancih, kjer bo na podlagi analize rizika zaznano večje tveganje nepravilnosti oblikovanja transfernih cen na področju opravljanja storitev s strani povezanih oseb, finančnih transakcij, neopredmetenih sredstev, poslovnih enot, preoblikovanja poslovanja ter prevzemov. Upoštevanje tržnega načela pri določanju transfernih cen in s tem zagotavljanje visoke stopnje prostovoljnega izpolnjevanja davčnih obveznosti zavezancev bo</w:t>
      </w:r>
      <w:r w:rsidR="006F04FD" w:rsidRPr="0039294E">
        <w:rPr>
          <w:rFonts w:cs="Arial"/>
          <w:iCs/>
          <w:szCs w:val="20"/>
        </w:rPr>
        <w:t>d</w:t>
      </w:r>
      <w:r w:rsidRPr="0039294E">
        <w:rPr>
          <w:rFonts w:cs="Arial"/>
          <w:iCs/>
          <w:szCs w:val="20"/>
        </w:rPr>
        <w:t>o spodbujali s preventivnimi nadzori v obliki vprašalnikov pri novo registriranih davčnih zavezancih in stalnih poslovnih enotah. Na podlagi analize odgovorov bo</w:t>
      </w:r>
      <w:r w:rsidR="006F04FD" w:rsidRPr="0039294E">
        <w:rPr>
          <w:rFonts w:cs="Arial"/>
          <w:iCs/>
          <w:szCs w:val="20"/>
        </w:rPr>
        <w:t>d</w:t>
      </w:r>
      <w:r w:rsidRPr="0039294E">
        <w:rPr>
          <w:rFonts w:cs="Arial"/>
          <w:iCs/>
          <w:szCs w:val="20"/>
        </w:rPr>
        <w:t>o ocenili stopnjo tveganja neizpolnjevanja davčnih obveznosti ter pri najbolj tveganih izvedli davčni inšpekcijski nadzor.</w:t>
      </w:r>
    </w:p>
    <w:p w14:paraId="0CD41549" w14:textId="77777777" w:rsidR="00937CDE" w:rsidRPr="0039294E" w:rsidRDefault="00937CDE" w:rsidP="00937CDE">
      <w:pPr>
        <w:spacing w:line="240" w:lineRule="exact"/>
        <w:jc w:val="both"/>
        <w:rPr>
          <w:rFonts w:cs="Arial"/>
          <w:color w:val="FF0000"/>
          <w:szCs w:val="20"/>
        </w:rPr>
      </w:pPr>
    </w:p>
    <w:p w14:paraId="3F413902" w14:textId="77777777" w:rsidR="00937CDE" w:rsidRPr="0039294E" w:rsidRDefault="00937CDE" w:rsidP="00937CDE">
      <w:pPr>
        <w:spacing w:line="240" w:lineRule="exact"/>
        <w:jc w:val="both"/>
        <w:rPr>
          <w:rFonts w:cs="Arial"/>
          <w:szCs w:val="20"/>
        </w:rPr>
      </w:pPr>
      <w:r w:rsidRPr="0039294E">
        <w:rPr>
          <w:rFonts w:cs="Arial"/>
          <w:szCs w:val="20"/>
        </w:rPr>
        <w:t xml:space="preserve">S področja </w:t>
      </w:r>
      <w:r w:rsidRPr="0039294E">
        <w:rPr>
          <w:rFonts w:cs="Arial"/>
          <w:b/>
          <w:szCs w:val="20"/>
        </w:rPr>
        <w:t>carin</w:t>
      </w:r>
      <w:r w:rsidRPr="0039294E">
        <w:rPr>
          <w:rFonts w:cs="Arial"/>
          <w:szCs w:val="20"/>
        </w:rPr>
        <w:t xml:space="preserve"> bo inšpekcijski nadzor v največji meri osredotočen na preverjanje skladnosti uvoznih postopkov z EU zakonodajo, predvsem v zvezi s preverjanjem carinske vrednosti blaga (</w:t>
      </w:r>
      <w:proofErr w:type="spellStart"/>
      <w:r w:rsidRPr="0039294E">
        <w:rPr>
          <w:rFonts w:cs="Arial"/>
          <w:szCs w:val="20"/>
        </w:rPr>
        <w:t>podvrednotenjem</w:t>
      </w:r>
      <w:proofErr w:type="spellEnd"/>
      <w:r w:rsidRPr="0039294E">
        <w:rPr>
          <w:rFonts w:cs="Arial"/>
          <w:szCs w:val="20"/>
        </w:rPr>
        <w:t xml:space="preserve">), s pravilnim uvrščanjem blaga v kombinirano nomenklaturo, pravilnostjo izvedbe carinskega postopka 42, ugotavljanjem pravilnosti porekla blaga, ugotavljanjem izogibanja </w:t>
      </w:r>
      <w:proofErr w:type="spellStart"/>
      <w:r w:rsidRPr="0039294E">
        <w:rPr>
          <w:rFonts w:cs="Arial"/>
          <w:szCs w:val="20"/>
        </w:rPr>
        <w:t>protidampinškim</w:t>
      </w:r>
      <w:proofErr w:type="spellEnd"/>
      <w:r w:rsidRPr="0039294E">
        <w:rPr>
          <w:rFonts w:cs="Arial"/>
          <w:szCs w:val="20"/>
        </w:rPr>
        <w:t xml:space="preserve"> in izravnalnim dajatvam ter E-trgovanje pri uvozu blaga. </w:t>
      </w:r>
    </w:p>
    <w:p w14:paraId="4434D100" w14:textId="77777777" w:rsidR="00937CDE" w:rsidRPr="0039294E" w:rsidRDefault="00937CDE" w:rsidP="00937CDE">
      <w:pPr>
        <w:spacing w:line="240" w:lineRule="exact"/>
        <w:jc w:val="both"/>
        <w:rPr>
          <w:rFonts w:cs="Arial"/>
          <w:szCs w:val="20"/>
        </w:rPr>
      </w:pPr>
    </w:p>
    <w:p w14:paraId="3942CD95" w14:textId="77777777" w:rsidR="00937CDE" w:rsidRPr="0039294E" w:rsidRDefault="00937CDE" w:rsidP="00937CDE">
      <w:pPr>
        <w:spacing w:line="240" w:lineRule="exact"/>
        <w:jc w:val="both"/>
        <w:rPr>
          <w:rFonts w:cs="Arial"/>
          <w:szCs w:val="20"/>
        </w:rPr>
      </w:pPr>
      <w:r w:rsidRPr="0039294E">
        <w:rPr>
          <w:rFonts w:cs="Arial"/>
          <w:szCs w:val="20"/>
        </w:rPr>
        <w:t xml:space="preserve">Aktivnosti nadzora s področja </w:t>
      </w:r>
      <w:r w:rsidRPr="0039294E">
        <w:rPr>
          <w:rFonts w:cs="Arial"/>
          <w:b/>
          <w:szCs w:val="20"/>
        </w:rPr>
        <w:t>trošarin</w:t>
      </w:r>
      <w:r w:rsidRPr="0039294E">
        <w:rPr>
          <w:rFonts w:cs="Arial"/>
          <w:szCs w:val="20"/>
        </w:rPr>
        <w:t xml:space="preserve"> bodo usmerjene v preverjanje pravilnega obračunavanja trošarin, zlasti za trošarinsko blago: pivo, alkohol, alkoholne pijače in energente. Pri preverjanju pravilnosti upravičenosti do vračila trošarin, pa bo nadzor osredotočen predvsem v preverjanje </w:t>
      </w:r>
      <w:r w:rsidRPr="0039294E">
        <w:rPr>
          <w:rFonts w:cs="Arial"/>
          <w:szCs w:val="20"/>
        </w:rPr>
        <w:lastRenderedPageBreak/>
        <w:t xml:space="preserve">vračil trošarine za industrijsko-komercialni namen ter za komercialni prevoz. Posebna pozornost bo namenjena odkrivanju  goljufije pri obračunavanju trošarin na področju mazalnih olj, alkohola in tobačnih izdelkov, v sodelovanju z drugimi državami EU (EMPAKT) in državnimi organi znotraj RS. </w:t>
      </w:r>
    </w:p>
    <w:p w14:paraId="52D5AC23" w14:textId="77777777" w:rsidR="00937CDE" w:rsidRPr="0039294E" w:rsidRDefault="00937CDE" w:rsidP="00937CDE">
      <w:pPr>
        <w:spacing w:line="240" w:lineRule="exact"/>
        <w:jc w:val="both"/>
        <w:rPr>
          <w:rFonts w:cs="Arial"/>
          <w:color w:val="FF0000"/>
          <w:szCs w:val="20"/>
        </w:rPr>
      </w:pPr>
    </w:p>
    <w:p w14:paraId="6A39A0D7" w14:textId="77777777" w:rsidR="00937CDE" w:rsidRPr="0039294E" w:rsidRDefault="00937CDE" w:rsidP="00937CDE">
      <w:pPr>
        <w:spacing w:line="240" w:lineRule="exact"/>
        <w:jc w:val="both"/>
        <w:rPr>
          <w:rFonts w:cs="Arial"/>
          <w:szCs w:val="20"/>
        </w:rPr>
      </w:pPr>
      <w:r w:rsidRPr="0039294E">
        <w:rPr>
          <w:rFonts w:cs="Arial"/>
          <w:szCs w:val="20"/>
        </w:rPr>
        <w:t xml:space="preserve">Na področju </w:t>
      </w:r>
      <w:r w:rsidRPr="0039294E">
        <w:rPr>
          <w:rFonts w:cs="Arial"/>
          <w:b/>
          <w:szCs w:val="20"/>
        </w:rPr>
        <w:t>okoljskih dajatev</w:t>
      </w:r>
      <w:r w:rsidRPr="0039294E">
        <w:rPr>
          <w:rFonts w:cs="Arial"/>
          <w:szCs w:val="20"/>
        </w:rPr>
        <w:t xml:space="preserve"> bodo prioritetni nadzori usmerjeni v preverjanje pravilnosti obračunavanja okoljskih dajatev za komunalne vode, odpadno embalažo in obremenjevanje zraka z emisijo CO2.</w:t>
      </w:r>
    </w:p>
    <w:p w14:paraId="3FDC480C" w14:textId="77777777" w:rsidR="00937CDE" w:rsidRPr="0039294E" w:rsidRDefault="00937CDE" w:rsidP="00937CDE">
      <w:pPr>
        <w:spacing w:line="240" w:lineRule="exact"/>
        <w:jc w:val="both"/>
        <w:rPr>
          <w:rFonts w:cs="Arial"/>
          <w:color w:val="FF0000"/>
          <w:szCs w:val="20"/>
        </w:rPr>
      </w:pPr>
    </w:p>
    <w:p w14:paraId="00C4DC70" w14:textId="1FFFDBDC" w:rsidR="00937CDE" w:rsidRPr="0039294E" w:rsidRDefault="00937CDE" w:rsidP="00937CDE">
      <w:pPr>
        <w:spacing w:line="240" w:lineRule="exact"/>
        <w:jc w:val="both"/>
        <w:rPr>
          <w:rFonts w:cs="Arial"/>
          <w:szCs w:val="20"/>
        </w:rPr>
      </w:pPr>
      <w:r w:rsidRPr="0039294E">
        <w:rPr>
          <w:rFonts w:cs="Arial"/>
          <w:szCs w:val="20"/>
        </w:rPr>
        <w:t xml:space="preserve">V okviru </w:t>
      </w:r>
      <w:r w:rsidRPr="0039294E">
        <w:rPr>
          <w:rFonts w:cs="Arial"/>
          <w:b/>
          <w:szCs w:val="20"/>
        </w:rPr>
        <w:t>skupne kmetijske politike</w:t>
      </w:r>
      <w:r w:rsidRPr="0039294E">
        <w:rPr>
          <w:rFonts w:cs="Arial"/>
          <w:szCs w:val="20"/>
        </w:rPr>
        <w:t xml:space="preserve"> se bo preverjala upravičenost izplačanih nadomestil Evropskega kmetijskega jamstvenega sklada. Prav tako se bo preverjala ustreznost sistema potrebne skrbnosti lesa in lesnih proizvodov v okviru Uredbe EU št. 995/2010, ki se izvaja v skladu s pooblastili iz Zakona o gozdovih</w:t>
      </w:r>
      <w:r w:rsidR="002D182E" w:rsidRPr="0039294E">
        <w:rPr>
          <w:rFonts w:cs="Arial"/>
          <w:szCs w:val="20"/>
        </w:rPr>
        <w:t xml:space="preserve"> (Uradni list RS, št. </w:t>
      </w:r>
      <w:hyperlink r:id="rId61" w:tgtFrame="_blank" w:tooltip="Zakon o gozdovih (ZG)" w:history="1">
        <w:r w:rsidR="002D182E" w:rsidRPr="0039294E">
          <w:rPr>
            <w:rFonts w:cs="Arial"/>
            <w:szCs w:val="20"/>
          </w:rPr>
          <w:t>30/93</w:t>
        </w:r>
      </w:hyperlink>
      <w:r w:rsidR="002D182E" w:rsidRPr="0039294E">
        <w:rPr>
          <w:rFonts w:cs="Arial"/>
          <w:szCs w:val="20"/>
        </w:rPr>
        <w:t xml:space="preserve">, </w:t>
      </w:r>
      <w:hyperlink r:id="rId62" w:tgtFrame="_blank" w:tooltip="Zakon o ohranjanju narave" w:history="1">
        <w:r w:rsidR="002D182E" w:rsidRPr="0039294E">
          <w:rPr>
            <w:rFonts w:cs="Arial"/>
            <w:szCs w:val="20"/>
          </w:rPr>
          <w:t>56/99</w:t>
        </w:r>
      </w:hyperlink>
      <w:r w:rsidR="002D182E" w:rsidRPr="0039294E">
        <w:rPr>
          <w:rFonts w:cs="Arial"/>
          <w:szCs w:val="20"/>
        </w:rPr>
        <w:t xml:space="preserve"> – ZON, </w:t>
      </w:r>
      <w:hyperlink r:id="rId63" w:tgtFrame="_blank" w:tooltip="Zakon o spremembah in dopolnitvah zakona o gozdovih" w:history="1">
        <w:r w:rsidR="002D182E" w:rsidRPr="0039294E">
          <w:rPr>
            <w:rFonts w:cs="Arial"/>
            <w:szCs w:val="20"/>
          </w:rPr>
          <w:t>67/02</w:t>
        </w:r>
      </w:hyperlink>
      <w:r w:rsidR="002D182E" w:rsidRPr="0039294E">
        <w:rPr>
          <w:rFonts w:cs="Arial"/>
          <w:szCs w:val="20"/>
        </w:rPr>
        <w:t xml:space="preserve">, </w:t>
      </w:r>
      <w:hyperlink r:id="rId64" w:tgtFrame="_blank" w:tooltip="Zakon o graditvi objektov" w:history="1">
        <w:r w:rsidR="002D182E" w:rsidRPr="0039294E">
          <w:rPr>
            <w:rFonts w:cs="Arial"/>
            <w:szCs w:val="20"/>
          </w:rPr>
          <w:t>110/02</w:t>
        </w:r>
      </w:hyperlink>
      <w:r w:rsidR="002D182E" w:rsidRPr="0039294E">
        <w:rPr>
          <w:rFonts w:cs="Arial"/>
          <w:szCs w:val="20"/>
        </w:rPr>
        <w:t xml:space="preserve"> – ZGO-1, </w:t>
      </w:r>
      <w:hyperlink r:id="rId65" w:tgtFrame="_blank" w:tooltip="Avtentična razlaga prvega odstavka 40. člena Zakona o gozdovih" w:history="1">
        <w:r w:rsidR="002D182E" w:rsidRPr="0039294E">
          <w:rPr>
            <w:rFonts w:cs="Arial"/>
            <w:szCs w:val="20"/>
          </w:rPr>
          <w:t>115/06</w:t>
        </w:r>
      </w:hyperlink>
      <w:r w:rsidR="002D182E" w:rsidRPr="0039294E">
        <w:rPr>
          <w:rFonts w:cs="Arial"/>
          <w:szCs w:val="20"/>
        </w:rPr>
        <w:t xml:space="preserve"> – ORZG40, </w:t>
      </w:r>
      <w:hyperlink r:id="rId66" w:tgtFrame="_blank" w:tooltip="Zakon o spremembah in dopolnitvah Zakona o gozdovih" w:history="1">
        <w:r w:rsidR="002D182E" w:rsidRPr="0039294E">
          <w:rPr>
            <w:rFonts w:cs="Arial"/>
            <w:szCs w:val="20"/>
          </w:rPr>
          <w:t>110/07</w:t>
        </w:r>
      </w:hyperlink>
      <w:r w:rsidR="002D182E" w:rsidRPr="0039294E">
        <w:rPr>
          <w:rFonts w:cs="Arial"/>
          <w:szCs w:val="20"/>
        </w:rPr>
        <w:t xml:space="preserve">, </w:t>
      </w:r>
      <w:hyperlink r:id="rId67" w:tgtFrame="_blank" w:tooltip="Zakon o spremembi in dopolnitvi Zakona o gozdovih" w:history="1">
        <w:r w:rsidR="002D182E" w:rsidRPr="0039294E">
          <w:rPr>
            <w:rFonts w:cs="Arial"/>
            <w:szCs w:val="20"/>
          </w:rPr>
          <w:t>106/10</w:t>
        </w:r>
      </w:hyperlink>
      <w:r w:rsidR="002D182E" w:rsidRPr="0039294E">
        <w:rPr>
          <w:rFonts w:cs="Arial"/>
          <w:szCs w:val="20"/>
        </w:rPr>
        <w:t xml:space="preserve">, </w:t>
      </w:r>
      <w:hyperlink r:id="rId68" w:tgtFrame="_blank" w:tooltip="Zakon o spremembah in dopolnitvah Zakona o gozdovih" w:history="1">
        <w:r w:rsidR="002D182E" w:rsidRPr="0039294E">
          <w:rPr>
            <w:rFonts w:cs="Arial"/>
            <w:szCs w:val="20"/>
          </w:rPr>
          <w:t>63/13</w:t>
        </w:r>
      </w:hyperlink>
      <w:r w:rsidR="002D182E" w:rsidRPr="0039294E">
        <w:rPr>
          <w:rFonts w:cs="Arial"/>
          <w:szCs w:val="20"/>
        </w:rPr>
        <w:t xml:space="preserve">, </w:t>
      </w:r>
      <w:hyperlink r:id="rId69" w:tgtFrame="_blank" w:tooltip="Zakon o davku na nepremičnine" w:history="1">
        <w:r w:rsidR="002D182E" w:rsidRPr="0039294E">
          <w:rPr>
            <w:rFonts w:cs="Arial"/>
            <w:szCs w:val="20"/>
          </w:rPr>
          <w:t>101/13</w:t>
        </w:r>
      </w:hyperlink>
      <w:r w:rsidR="002D182E" w:rsidRPr="0039294E">
        <w:rPr>
          <w:rFonts w:cs="Arial"/>
          <w:szCs w:val="20"/>
        </w:rPr>
        <w:t xml:space="preserve"> – ZDavNepr, </w:t>
      </w:r>
      <w:hyperlink r:id="rId70" w:tgtFrame="_blank" w:tooltip="Zakon o spremembah in dopolnitvah Zakona o gozdovih" w:history="1">
        <w:r w:rsidR="002D182E" w:rsidRPr="0039294E">
          <w:rPr>
            <w:rFonts w:cs="Arial"/>
            <w:szCs w:val="20"/>
          </w:rPr>
          <w:t>17/14</w:t>
        </w:r>
      </w:hyperlink>
      <w:r w:rsidR="002D182E" w:rsidRPr="0039294E">
        <w:rPr>
          <w:rFonts w:cs="Arial"/>
          <w:szCs w:val="20"/>
        </w:rPr>
        <w:t xml:space="preserve">, </w:t>
      </w:r>
      <w:hyperlink r:id="rId71" w:tgtFrame="_blank" w:tooltip="Odločba o razveljavitvi Zakona o davku na nepremičnine in o ugotovitvi, da je Zakon o množičnem vrednotenju, kolikor se nanaša na množično vrednotenje nepremičnin zaradi obdavčevanja nepremičnin, v neskladju z Ustavo" w:history="1">
        <w:r w:rsidR="002D182E" w:rsidRPr="0039294E">
          <w:rPr>
            <w:rFonts w:cs="Arial"/>
            <w:szCs w:val="20"/>
          </w:rPr>
          <w:t>22/14</w:t>
        </w:r>
      </w:hyperlink>
      <w:r w:rsidR="002D182E" w:rsidRPr="0039294E">
        <w:rPr>
          <w:rFonts w:cs="Arial"/>
          <w:szCs w:val="20"/>
        </w:rPr>
        <w:t xml:space="preserve"> – odl. US, </w:t>
      </w:r>
      <w:hyperlink r:id="rId72" w:tgtFrame="_blank" w:tooltip="Zakon o spremembah Zakona o gozdovih" w:history="1">
        <w:r w:rsidR="002D182E" w:rsidRPr="0039294E">
          <w:rPr>
            <w:rFonts w:cs="Arial"/>
            <w:szCs w:val="20"/>
          </w:rPr>
          <w:t>24/15</w:t>
        </w:r>
      </w:hyperlink>
      <w:r w:rsidR="002D182E" w:rsidRPr="0039294E">
        <w:rPr>
          <w:rFonts w:cs="Arial"/>
          <w:szCs w:val="20"/>
        </w:rPr>
        <w:t xml:space="preserve">, </w:t>
      </w:r>
      <w:hyperlink r:id="rId73" w:tgtFrame="_blank" w:tooltip="Zakon o gospodarjenju z gozdovi v lasti Republike Slovenije" w:history="1">
        <w:r w:rsidR="002D182E" w:rsidRPr="0039294E">
          <w:rPr>
            <w:rFonts w:cs="Arial"/>
            <w:szCs w:val="20"/>
          </w:rPr>
          <w:t>9/16</w:t>
        </w:r>
      </w:hyperlink>
      <w:r w:rsidR="002D182E" w:rsidRPr="0039294E">
        <w:rPr>
          <w:rFonts w:cs="Arial"/>
          <w:szCs w:val="20"/>
        </w:rPr>
        <w:t xml:space="preserve"> – ZGGLRS in </w:t>
      </w:r>
      <w:hyperlink r:id="rId74" w:tgtFrame="_blank" w:tooltip="Zakon o spremembah in dopolnitvah Zakona o gozdovih" w:history="1">
        <w:r w:rsidR="002D182E" w:rsidRPr="0039294E">
          <w:rPr>
            <w:rFonts w:cs="Arial"/>
            <w:szCs w:val="20"/>
          </w:rPr>
          <w:t>77/16</w:t>
        </w:r>
      </w:hyperlink>
      <w:r w:rsidR="00867E71">
        <w:rPr>
          <w:rFonts w:cs="Arial"/>
          <w:szCs w:val="20"/>
        </w:rPr>
        <w:t>, v nadaljnjem besedilu: ZG</w:t>
      </w:r>
      <w:r w:rsidR="002D182E" w:rsidRPr="0039294E">
        <w:rPr>
          <w:rFonts w:cs="Arial"/>
          <w:szCs w:val="20"/>
        </w:rPr>
        <w:t>)</w:t>
      </w:r>
      <w:r w:rsidRPr="0039294E">
        <w:rPr>
          <w:rFonts w:cs="Arial"/>
          <w:szCs w:val="20"/>
        </w:rPr>
        <w:t>.</w:t>
      </w:r>
    </w:p>
    <w:p w14:paraId="1B4973A1" w14:textId="77777777" w:rsidR="00937CDE" w:rsidRPr="0039294E" w:rsidRDefault="00937CDE" w:rsidP="00937CDE">
      <w:pPr>
        <w:spacing w:line="240" w:lineRule="exact"/>
        <w:jc w:val="both"/>
        <w:rPr>
          <w:rFonts w:cs="Arial"/>
          <w:color w:val="FF0000"/>
          <w:szCs w:val="20"/>
        </w:rPr>
      </w:pPr>
    </w:p>
    <w:p w14:paraId="6BE5B124" w14:textId="77777777" w:rsidR="00937CDE" w:rsidRPr="0039294E" w:rsidRDefault="00937CDE" w:rsidP="00937CDE">
      <w:pPr>
        <w:spacing w:line="240" w:lineRule="exact"/>
        <w:jc w:val="both"/>
        <w:rPr>
          <w:rFonts w:cs="Arial"/>
          <w:szCs w:val="20"/>
        </w:rPr>
      </w:pPr>
      <w:r w:rsidRPr="0039294E">
        <w:rPr>
          <w:rFonts w:cs="Arial"/>
          <w:szCs w:val="20"/>
        </w:rPr>
        <w:t xml:space="preserve">Na področju nazora </w:t>
      </w:r>
      <w:r w:rsidRPr="0039294E">
        <w:rPr>
          <w:rFonts w:cs="Arial"/>
          <w:b/>
          <w:szCs w:val="20"/>
        </w:rPr>
        <w:t>iger na srečo</w:t>
      </w:r>
      <w:r w:rsidRPr="0039294E">
        <w:rPr>
          <w:rFonts w:cs="Arial"/>
          <w:szCs w:val="20"/>
        </w:rPr>
        <w:t xml:space="preserve"> se bo z izvajal nadzor nad preglednostjo poslovanja koncesionarjev, odgovornim prirejanjem iger na srečo ter nadzor tveganja s področja pranja denarja, goljufij in drugih kaznivih ravnanj na področju prirejanja iger na srečo. </w:t>
      </w:r>
    </w:p>
    <w:p w14:paraId="65C9AC9F" w14:textId="77777777" w:rsidR="00937CDE" w:rsidRPr="0039294E" w:rsidRDefault="00937CDE" w:rsidP="00937CDE">
      <w:pPr>
        <w:spacing w:line="240" w:lineRule="exact"/>
        <w:jc w:val="both"/>
        <w:rPr>
          <w:rFonts w:cs="Arial"/>
          <w:szCs w:val="20"/>
        </w:rPr>
      </w:pPr>
    </w:p>
    <w:p w14:paraId="04F03FA2" w14:textId="77777777" w:rsidR="00937CDE" w:rsidRPr="0039294E" w:rsidRDefault="00937CDE" w:rsidP="00937CDE">
      <w:pPr>
        <w:spacing w:line="240" w:lineRule="exact"/>
        <w:jc w:val="both"/>
        <w:rPr>
          <w:rFonts w:cs="Arial"/>
          <w:szCs w:val="20"/>
        </w:rPr>
      </w:pPr>
      <w:r w:rsidRPr="0039294E">
        <w:rPr>
          <w:rFonts w:cs="Arial"/>
          <w:szCs w:val="20"/>
        </w:rPr>
        <w:t xml:space="preserve">Nadzorne aktivnosti se bodo izvajale na področju klasičnih iger na srečo, na področju posebnih iger na srečo, na področju pooblaščenih institucij, na področju nedovoljenega prirejanja iger na srečo in področju sprejemanja ali posredovanja vplačil, oglaševanja ali opravljanja drugih storitev v zvezi s prirejanjem iger na srečo za osebe, ki nimajo koncesije Vlade RS. Zaradi javnega interesa in zaščite interesa igralcev, se bo večji del nadzora izvajal na področju nedovoljenega prirejanja spletnih iger na srečo, tudi z uporabo ukrepa blokade spletnih strani. </w:t>
      </w:r>
    </w:p>
    <w:p w14:paraId="0FC5E499" w14:textId="77777777" w:rsidR="00937CDE" w:rsidRPr="0039294E" w:rsidRDefault="00937CDE" w:rsidP="00937CDE">
      <w:pPr>
        <w:autoSpaceDE w:val="0"/>
        <w:autoSpaceDN w:val="0"/>
        <w:adjustRightInd w:val="0"/>
        <w:spacing w:line="240" w:lineRule="exact"/>
        <w:jc w:val="both"/>
        <w:rPr>
          <w:rFonts w:cs="Arial"/>
          <w:szCs w:val="20"/>
        </w:rPr>
      </w:pPr>
    </w:p>
    <w:p w14:paraId="35DF84A5" w14:textId="77777777" w:rsidR="00937CDE" w:rsidRPr="0039294E" w:rsidRDefault="00937CDE" w:rsidP="00937CDE">
      <w:pPr>
        <w:autoSpaceDE w:val="0"/>
        <w:autoSpaceDN w:val="0"/>
        <w:adjustRightInd w:val="0"/>
        <w:spacing w:line="240" w:lineRule="exact"/>
        <w:jc w:val="both"/>
        <w:rPr>
          <w:rFonts w:cs="Arial"/>
          <w:szCs w:val="20"/>
        </w:rPr>
      </w:pPr>
      <w:r w:rsidRPr="0039294E">
        <w:rPr>
          <w:rFonts w:cs="Arial"/>
          <w:szCs w:val="20"/>
        </w:rPr>
        <w:t>V okviru nadzora nad prireditelji iger na srečo se bodo izvajali tudi davčni inšpekcijski nadzori nad pravilnostjo in pravočasnostjo obračunavanja obveznih dajatev (davka na dobitke od iger na srečo, koncesijske dajatve, davka od iger na srečo in davka od srečk) prirediteljev in koncesionarjev na področju iger na srečo.</w:t>
      </w:r>
    </w:p>
    <w:p w14:paraId="561A91E8" w14:textId="77777777" w:rsidR="00937CDE" w:rsidRPr="0039294E" w:rsidRDefault="00937CDE" w:rsidP="00937CDE">
      <w:pPr>
        <w:spacing w:line="240" w:lineRule="exact"/>
        <w:jc w:val="both"/>
        <w:rPr>
          <w:rFonts w:cs="Arial"/>
          <w:color w:val="FF0000"/>
          <w:szCs w:val="20"/>
        </w:rPr>
      </w:pPr>
    </w:p>
    <w:p w14:paraId="545C6711" w14:textId="6B6D9C4E" w:rsidR="00937CDE" w:rsidRPr="0039294E" w:rsidRDefault="00937CDE" w:rsidP="00324CAF">
      <w:pPr>
        <w:pStyle w:val="Odstavekseznama"/>
        <w:numPr>
          <w:ilvl w:val="2"/>
          <w:numId w:val="56"/>
        </w:numPr>
        <w:spacing w:line="240" w:lineRule="exact"/>
        <w:contextualSpacing/>
        <w:rPr>
          <w:rFonts w:cs="Arial"/>
          <w:b/>
          <w:szCs w:val="20"/>
        </w:rPr>
      </w:pPr>
      <w:r w:rsidRPr="0039294E">
        <w:rPr>
          <w:rFonts w:cs="Arial"/>
          <w:b/>
          <w:szCs w:val="20"/>
        </w:rPr>
        <w:t>Prioritetni inšpekcijski nadzori na osnovi prejetih pobud in prijav</w:t>
      </w:r>
    </w:p>
    <w:p w14:paraId="77EAE5B1" w14:textId="77777777" w:rsidR="00937CDE" w:rsidRPr="0039294E" w:rsidRDefault="00937CDE" w:rsidP="00937CDE">
      <w:pPr>
        <w:spacing w:line="240" w:lineRule="exact"/>
        <w:jc w:val="both"/>
        <w:rPr>
          <w:rFonts w:cs="Arial"/>
          <w:strike/>
          <w:color w:val="FF0000"/>
          <w:szCs w:val="20"/>
        </w:rPr>
      </w:pPr>
    </w:p>
    <w:p w14:paraId="097AB46F" w14:textId="5F8BE94B" w:rsidR="00937CDE" w:rsidRPr="0039294E" w:rsidRDefault="00937CDE" w:rsidP="00937CDE">
      <w:pPr>
        <w:spacing w:line="240" w:lineRule="exact"/>
        <w:jc w:val="both"/>
        <w:rPr>
          <w:rFonts w:cs="Arial"/>
          <w:szCs w:val="20"/>
        </w:rPr>
      </w:pPr>
      <w:r w:rsidRPr="0039294E">
        <w:rPr>
          <w:rFonts w:cs="Arial"/>
          <w:szCs w:val="20"/>
        </w:rPr>
        <w:t>Prejete pobude in prijave se v FURS centralno analizirajo in vrednotijo. Na tej podlagi se bodo prioritetno izvajali nadzori na podlagi utemeljenih pobud in prijav, kjer bo zaznano večje tveganje z vidika javnofinančnih prihodkov, oziroma z vidika varovanja zdravja in življenja ljudi. Posebna pozornost bo namenjena prijavam, ki jih FURS prejema od drugih državnih organov (U</w:t>
      </w:r>
      <w:r w:rsidR="00EC711A">
        <w:rPr>
          <w:rFonts w:cs="Arial"/>
          <w:szCs w:val="20"/>
        </w:rPr>
        <w:t>rad RS za preprečevanje pranja denarja</w:t>
      </w:r>
      <w:r w:rsidRPr="0039294E">
        <w:rPr>
          <w:rFonts w:cs="Arial"/>
          <w:szCs w:val="20"/>
        </w:rPr>
        <w:t>, K</w:t>
      </w:r>
      <w:r w:rsidR="00EC711A">
        <w:rPr>
          <w:rFonts w:cs="Arial"/>
          <w:szCs w:val="20"/>
        </w:rPr>
        <w:t>omisija za preprečevanje korupcije</w:t>
      </w:r>
      <w:r w:rsidRPr="0039294E">
        <w:rPr>
          <w:rFonts w:cs="Arial"/>
          <w:szCs w:val="20"/>
        </w:rPr>
        <w:t xml:space="preserve">, Policija) ter z mednarodno izmenjavo. </w:t>
      </w:r>
    </w:p>
    <w:p w14:paraId="25A6A863" w14:textId="77777777" w:rsidR="00937CDE" w:rsidRPr="0039294E" w:rsidRDefault="00937CDE" w:rsidP="00937CDE">
      <w:pPr>
        <w:spacing w:line="240" w:lineRule="exact"/>
        <w:jc w:val="both"/>
        <w:rPr>
          <w:rFonts w:cs="Arial"/>
          <w:color w:val="FF0000"/>
          <w:szCs w:val="20"/>
        </w:rPr>
      </w:pPr>
    </w:p>
    <w:p w14:paraId="05969497" w14:textId="4E821E63" w:rsidR="00937CDE" w:rsidRPr="0039294E" w:rsidRDefault="00937CDE" w:rsidP="00324CAF">
      <w:pPr>
        <w:pStyle w:val="Odstavekseznama"/>
        <w:numPr>
          <w:ilvl w:val="2"/>
          <w:numId w:val="56"/>
        </w:numPr>
        <w:spacing w:line="240" w:lineRule="exact"/>
        <w:contextualSpacing/>
        <w:jc w:val="both"/>
        <w:rPr>
          <w:rFonts w:cs="Arial"/>
          <w:b/>
          <w:szCs w:val="20"/>
        </w:rPr>
      </w:pPr>
      <w:r w:rsidRPr="0039294E">
        <w:rPr>
          <w:rFonts w:cs="Arial"/>
          <w:b/>
          <w:szCs w:val="20"/>
        </w:rPr>
        <w:t>Inšpekcijski nadzori na osnovi ostalih prejetih pobud in prijav, ki niso bili določeni kot prioritetni</w:t>
      </w:r>
    </w:p>
    <w:p w14:paraId="7CCF284A" w14:textId="77777777" w:rsidR="00937CDE" w:rsidRPr="0039294E" w:rsidRDefault="00937CDE" w:rsidP="00937CDE">
      <w:pPr>
        <w:spacing w:line="240" w:lineRule="exact"/>
        <w:jc w:val="both"/>
        <w:rPr>
          <w:rFonts w:cs="Arial"/>
          <w:b/>
          <w:szCs w:val="20"/>
        </w:rPr>
      </w:pPr>
    </w:p>
    <w:p w14:paraId="32498B01" w14:textId="18DB3BE7" w:rsidR="00937CDE" w:rsidRPr="0039294E" w:rsidRDefault="00937CDE" w:rsidP="00937CDE">
      <w:pPr>
        <w:spacing w:line="240" w:lineRule="exact"/>
        <w:jc w:val="both"/>
        <w:rPr>
          <w:rFonts w:cs="Arial"/>
          <w:szCs w:val="20"/>
        </w:rPr>
      </w:pPr>
      <w:r w:rsidRPr="0039294E">
        <w:rPr>
          <w:rFonts w:cs="Arial"/>
          <w:szCs w:val="20"/>
        </w:rPr>
        <w:t>Ostale pobude in prijave, ki niso ovrednotene z višjim tveganjem</w:t>
      </w:r>
      <w:r w:rsidR="00735848" w:rsidRPr="0039294E">
        <w:rPr>
          <w:rFonts w:cs="Arial"/>
          <w:szCs w:val="20"/>
        </w:rPr>
        <w:t>,</w:t>
      </w:r>
      <w:r w:rsidRPr="0039294E">
        <w:rPr>
          <w:rFonts w:cs="Arial"/>
          <w:szCs w:val="20"/>
        </w:rPr>
        <w:t xml:space="preserve"> se v inšpekcijskih nadzorih obravnavajo le v primeru, če prejeta pobuda ali prijava sovpada z izborom zavezanca za nadzor na podlagi lastne analize tveganja in se v teh primerih v nadzorih obravnavajo tudi navedbe iz teh prijav. </w:t>
      </w:r>
    </w:p>
    <w:p w14:paraId="776AFA93" w14:textId="77777777" w:rsidR="00937CDE" w:rsidRPr="0039294E" w:rsidRDefault="00937CDE" w:rsidP="00937CDE">
      <w:pPr>
        <w:spacing w:line="240" w:lineRule="exact"/>
        <w:jc w:val="both"/>
        <w:rPr>
          <w:rFonts w:cs="Arial"/>
          <w:color w:val="FF0000"/>
          <w:szCs w:val="20"/>
        </w:rPr>
      </w:pPr>
    </w:p>
    <w:p w14:paraId="5E1BE2F8" w14:textId="217C1AB2" w:rsidR="00937CDE" w:rsidRPr="0039294E" w:rsidRDefault="00937CDE" w:rsidP="00324CAF">
      <w:pPr>
        <w:pStyle w:val="Odstavekseznama"/>
        <w:numPr>
          <w:ilvl w:val="2"/>
          <w:numId w:val="56"/>
        </w:numPr>
        <w:spacing w:line="240" w:lineRule="exact"/>
        <w:contextualSpacing/>
        <w:jc w:val="both"/>
        <w:rPr>
          <w:rFonts w:cs="Arial"/>
          <w:b/>
          <w:szCs w:val="20"/>
        </w:rPr>
      </w:pPr>
      <w:r w:rsidRPr="0039294E">
        <w:rPr>
          <w:rFonts w:cs="Arial"/>
          <w:b/>
          <w:szCs w:val="20"/>
        </w:rPr>
        <w:t xml:space="preserve">Prekrškovni postopki </w:t>
      </w:r>
    </w:p>
    <w:p w14:paraId="6EDF30D0" w14:textId="77777777" w:rsidR="00937CDE" w:rsidRPr="0039294E" w:rsidRDefault="00937CDE" w:rsidP="00937CDE">
      <w:pPr>
        <w:spacing w:line="240" w:lineRule="exact"/>
        <w:jc w:val="both"/>
        <w:rPr>
          <w:rFonts w:cs="Arial"/>
          <w:color w:val="FF0000"/>
          <w:szCs w:val="20"/>
        </w:rPr>
      </w:pPr>
    </w:p>
    <w:p w14:paraId="03608AE9" w14:textId="77777777" w:rsidR="00937CDE" w:rsidRPr="0039294E" w:rsidRDefault="00937CDE" w:rsidP="00937CDE">
      <w:pPr>
        <w:spacing w:line="240" w:lineRule="exact"/>
        <w:jc w:val="both"/>
        <w:rPr>
          <w:rFonts w:cs="Arial"/>
          <w:szCs w:val="20"/>
        </w:rPr>
      </w:pPr>
      <w:r w:rsidRPr="0039294E">
        <w:rPr>
          <w:rFonts w:cs="Arial"/>
          <w:szCs w:val="20"/>
        </w:rPr>
        <w:t>FURS v primeru ugotovljenih kršitev v okviru svoje pristojnosti izvede prekrškovni postopek. Prekrški ugotovljeni v inšpekcijskih nadzorih se sankcionirajo z izdajo plačilnega naloga s strani inšpektorja, v primerih, ko je potrebna izdaja odločbe o prekršku pa se prekrškovni postopki po podanem predlogu za izvedbo prekrškovnih postopkov vodijo v prekrškovnih kompetenčnih centrih na štirih finančnih uradih.</w:t>
      </w:r>
    </w:p>
    <w:p w14:paraId="29BDBD20" w14:textId="77777777" w:rsidR="00937CDE" w:rsidRPr="0039294E" w:rsidRDefault="00937CDE" w:rsidP="00937CDE">
      <w:pPr>
        <w:spacing w:line="240" w:lineRule="exact"/>
        <w:jc w:val="both"/>
        <w:rPr>
          <w:rFonts w:cs="Arial"/>
          <w:szCs w:val="20"/>
        </w:rPr>
      </w:pPr>
    </w:p>
    <w:p w14:paraId="6F0D3C1B" w14:textId="77777777" w:rsidR="00937CDE" w:rsidRPr="0039294E" w:rsidRDefault="00937CDE" w:rsidP="00937CDE">
      <w:pPr>
        <w:spacing w:line="240" w:lineRule="exact"/>
        <w:jc w:val="both"/>
        <w:rPr>
          <w:rFonts w:cs="Arial"/>
          <w:szCs w:val="20"/>
        </w:rPr>
      </w:pPr>
      <w:r w:rsidRPr="0039294E">
        <w:rPr>
          <w:rFonts w:cs="Arial"/>
          <w:szCs w:val="20"/>
        </w:rPr>
        <w:lastRenderedPageBreak/>
        <w:t xml:space="preserve">Vrsta in število izvedenih prekrškovnih postopkov sta odvisni od postopkov inšpekcijskega nadzora in v teh postopkih ugotovljenih kršitev in je torej v odvisnosti od prej navedenih področij, kjer FURS načrtuje nadzore v letu 2022. Zaradi učinkovitejše izvedbe prekrškovnega postopka je dan poudarek takojšnji izdaji plačilnega naloga s strani inšpektorja, saj ima zaznava prekrška na terenu večji učinek na storilca. </w:t>
      </w:r>
    </w:p>
    <w:p w14:paraId="69C7BC96" w14:textId="77777777" w:rsidR="00937CDE" w:rsidRPr="0039294E" w:rsidRDefault="00937CDE" w:rsidP="00937CDE">
      <w:pPr>
        <w:spacing w:line="240" w:lineRule="exact"/>
        <w:jc w:val="both"/>
        <w:rPr>
          <w:rFonts w:cs="Arial"/>
          <w:color w:val="FF0000"/>
          <w:szCs w:val="20"/>
        </w:rPr>
      </w:pPr>
    </w:p>
    <w:p w14:paraId="7ECBDA1D" w14:textId="71E4779E" w:rsidR="00937CDE" w:rsidRPr="0039294E" w:rsidRDefault="00937CDE" w:rsidP="00324CAF">
      <w:pPr>
        <w:pStyle w:val="Odstavekseznama"/>
        <w:numPr>
          <w:ilvl w:val="2"/>
          <w:numId w:val="56"/>
        </w:numPr>
        <w:spacing w:line="240" w:lineRule="exact"/>
        <w:contextualSpacing/>
        <w:jc w:val="both"/>
        <w:rPr>
          <w:rFonts w:cs="Arial"/>
          <w:b/>
          <w:szCs w:val="20"/>
        </w:rPr>
      </w:pPr>
      <w:r w:rsidRPr="0039294E">
        <w:rPr>
          <w:rFonts w:cs="Arial"/>
          <w:b/>
          <w:szCs w:val="20"/>
        </w:rPr>
        <w:t>Skupni inšpekcijski pregledi z drugimi inšpekcijami</w:t>
      </w:r>
    </w:p>
    <w:p w14:paraId="6D7B8B56" w14:textId="77777777" w:rsidR="00937CDE" w:rsidRPr="0039294E" w:rsidRDefault="00937CDE" w:rsidP="00937CDE">
      <w:pPr>
        <w:spacing w:line="240" w:lineRule="exact"/>
        <w:jc w:val="both"/>
        <w:rPr>
          <w:rFonts w:cs="Arial"/>
          <w:color w:val="FF0000"/>
          <w:szCs w:val="20"/>
        </w:rPr>
      </w:pPr>
    </w:p>
    <w:p w14:paraId="379D4560" w14:textId="74930A0C" w:rsidR="00937CDE" w:rsidRPr="00426EC4" w:rsidRDefault="00937CDE" w:rsidP="00937CDE">
      <w:pPr>
        <w:spacing w:line="240" w:lineRule="exact"/>
        <w:jc w:val="both"/>
        <w:rPr>
          <w:rFonts w:cs="Arial"/>
          <w:szCs w:val="20"/>
        </w:rPr>
      </w:pPr>
      <w:r w:rsidRPr="00426EC4">
        <w:rPr>
          <w:rFonts w:cs="Arial"/>
          <w:szCs w:val="20"/>
        </w:rPr>
        <w:t>Na podlagi ugotovitev v postopkih nadzora iz preteklih let, v letu 202</w:t>
      </w:r>
      <w:r w:rsidR="00921FAA" w:rsidRPr="00426EC4">
        <w:rPr>
          <w:rFonts w:cs="Arial"/>
          <w:szCs w:val="20"/>
        </w:rPr>
        <w:t>2</w:t>
      </w:r>
      <w:r w:rsidRPr="00426EC4">
        <w:rPr>
          <w:rFonts w:cs="Arial"/>
          <w:szCs w:val="20"/>
        </w:rPr>
        <w:t xml:space="preserve"> z drugimi inšpektorati načrtuje</w:t>
      </w:r>
      <w:r w:rsidR="00921FAA" w:rsidRPr="00426EC4">
        <w:rPr>
          <w:rFonts w:cs="Arial"/>
          <w:szCs w:val="20"/>
        </w:rPr>
        <w:t>j</w:t>
      </w:r>
      <w:r w:rsidRPr="00426EC4">
        <w:rPr>
          <w:rFonts w:cs="Arial"/>
          <w:szCs w:val="20"/>
        </w:rPr>
        <w:t>o nadzore na naslednjih področjih:</w:t>
      </w:r>
    </w:p>
    <w:p w14:paraId="277B3357" w14:textId="77777777" w:rsidR="00937CDE" w:rsidRPr="00426EC4" w:rsidRDefault="00937CDE" w:rsidP="00324CAF">
      <w:pPr>
        <w:pStyle w:val="Odstavekseznama"/>
        <w:numPr>
          <w:ilvl w:val="0"/>
          <w:numId w:val="109"/>
        </w:numPr>
        <w:spacing w:line="240" w:lineRule="exact"/>
        <w:contextualSpacing/>
        <w:jc w:val="both"/>
        <w:rPr>
          <w:rFonts w:cs="Arial"/>
          <w:szCs w:val="20"/>
        </w:rPr>
      </w:pPr>
      <w:r w:rsidRPr="00426EC4">
        <w:rPr>
          <w:rFonts w:cs="Arial"/>
          <w:szCs w:val="20"/>
        </w:rPr>
        <w:t>nadzori dela in zaposlovanja tujcev (predvsem na področju gradbeništva, pekarstva in drugih rizičnih dejavnostih…),</w:t>
      </w:r>
    </w:p>
    <w:p w14:paraId="3C6D64AD" w14:textId="77777777" w:rsidR="00937CDE" w:rsidRPr="00426EC4" w:rsidRDefault="00937CDE" w:rsidP="00324CAF">
      <w:pPr>
        <w:pStyle w:val="Odstavekseznama"/>
        <w:numPr>
          <w:ilvl w:val="0"/>
          <w:numId w:val="109"/>
        </w:numPr>
        <w:spacing w:line="240" w:lineRule="exact"/>
        <w:contextualSpacing/>
        <w:jc w:val="both"/>
        <w:rPr>
          <w:rFonts w:cs="Arial"/>
          <w:szCs w:val="20"/>
        </w:rPr>
      </w:pPr>
      <w:r w:rsidRPr="00426EC4">
        <w:rPr>
          <w:rFonts w:cs="Arial"/>
          <w:szCs w:val="20"/>
        </w:rPr>
        <w:t>nadzori dela in zaposlovanja na črno ter izdajanja računov v dejavnostih, kjer se opravlja pretežno gotovinsko poslovanje,</w:t>
      </w:r>
    </w:p>
    <w:p w14:paraId="4BBC130B" w14:textId="2CC4E5E4" w:rsidR="00937CDE" w:rsidRPr="00426EC4" w:rsidRDefault="00937CDE" w:rsidP="00324CAF">
      <w:pPr>
        <w:pStyle w:val="Odstavekseznama"/>
        <w:numPr>
          <w:ilvl w:val="0"/>
          <w:numId w:val="109"/>
        </w:numPr>
        <w:spacing w:line="240" w:lineRule="exact"/>
        <w:contextualSpacing/>
        <w:jc w:val="both"/>
        <w:rPr>
          <w:rFonts w:cs="Arial"/>
          <w:szCs w:val="20"/>
        </w:rPr>
      </w:pPr>
      <w:r w:rsidRPr="00426EC4">
        <w:rPr>
          <w:rFonts w:cs="Arial"/>
          <w:szCs w:val="20"/>
        </w:rPr>
        <w:t>nadzori v posameznih izpostavljenih dejavnostih prodaj</w:t>
      </w:r>
      <w:r w:rsidR="00921FAA" w:rsidRPr="00426EC4">
        <w:rPr>
          <w:rFonts w:cs="Arial"/>
          <w:szCs w:val="20"/>
        </w:rPr>
        <w:t>e</w:t>
      </w:r>
      <w:r w:rsidRPr="00426EC4">
        <w:rPr>
          <w:rFonts w:cs="Arial"/>
          <w:szCs w:val="20"/>
        </w:rPr>
        <w:t xml:space="preserve"> na stojnicah, taksi dejavnosti in drugih dejavnosti, kjer je za učinkovit nadzor potrebno sodelovanje več inšpekcijskih organov,</w:t>
      </w:r>
    </w:p>
    <w:p w14:paraId="093370CE" w14:textId="77777777" w:rsidR="00937CDE" w:rsidRPr="00426EC4" w:rsidRDefault="00937CDE" w:rsidP="00324CAF">
      <w:pPr>
        <w:pStyle w:val="Odstavekseznama"/>
        <w:numPr>
          <w:ilvl w:val="0"/>
          <w:numId w:val="109"/>
        </w:numPr>
        <w:spacing w:line="240" w:lineRule="exact"/>
        <w:contextualSpacing/>
        <w:jc w:val="both"/>
        <w:rPr>
          <w:rFonts w:cs="Arial"/>
          <w:szCs w:val="20"/>
        </w:rPr>
      </w:pPr>
      <w:r w:rsidRPr="00426EC4">
        <w:rPr>
          <w:rFonts w:cs="Arial"/>
          <w:szCs w:val="20"/>
        </w:rPr>
        <w:t>na področju okoljskih dajatev za odpadno embalažo se načrtuje izvedba skupnih nadzorov, predvsem pri neregistriranih subjektih, ki bi morali biti v FURS registrirani kot zavezanci za plačilo okoljske dajatve za odpadno embalažo.</w:t>
      </w:r>
    </w:p>
    <w:p w14:paraId="2E9A3874" w14:textId="77777777" w:rsidR="001E7379" w:rsidRPr="0039294E" w:rsidRDefault="001E7379" w:rsidP="001E7379">
      <w:pPr>
        <w:spacing w:line="240" w:lineRule="atLeast"/>
        <w:rPr>
          <w:rFonts w:cs="Arial"/>
          <w:szCs w:val="20"/>
        </w:rPr>
      </w:pPr>
    </w:p>
    <w:p w14:paraId="6D748F68" w14:textId="68F3C253" w:rsidR="00704AE6" w:rsidRPr="0039294E" w:rsidRDefault="00EF2B1C" w:rsidP="001A424F">
      <w:pPr>
        <w:autoSpaceDE w:val="0"/>
        <w:autoSpaceDN w:val="0"/>
        <w:adjustRightInd w:val="0"/>
        <w:spacing w:line="240" w:lineRule="auto"/>
        <w:jc w:val="both"/>
        <w:rPr>
          <w:rFonts w:cs="Arial"/>
          <w:b/>
          <w:szCs w:val="20"/>
        </w:rPr>
      </w:pPr>
      <w:r w:rsidRPr="0039294E">
        <w:rPr>
          <w:rFonts w:cs="Arial"/>
          <w:b/>
          <w:szCs w:val="20"/>
        </w:rPr>
        <w:t>3</w:t>
      </w:r>
      <w:r w:rsidR="00704AE6" w:rsidRPr="0039294E">
        <w:rPr>
          <w:rFonts w:cs="Arial"/>
          <w:b/>
          <w:szCs w:val="20"/>
        </w:rPr>
        <w:t>.</w:t>
      </w:r>
      <w:r w:rsidR="00417B60" w:rsidRPr="0039294E">
        <w:rPr>
          <w:rFonts w:cs="Arial"/>
          <w:b/>
          <w:szCs w:val="20"/>
        </w:rPr>
        <w:t>2</w:t>
      </w:r>
      <w:r w:rsidR="00704AE6" w:rsidRPr="0039294E">
        <w:rPr>
          <w:rFonts w:cs="Arial"/>
          <w:b/>
          <w:szCs w:val="20"/>
        </w:rPr>
        <w:t xml:space="preserve"> </w:t>
      </w:r>
      <w:r w:rsidR="006C1AB8" w:rsidRPr="0039294E">
        <w:rPr>
          <w:rFonts w:cs="Arial"/>
          <w:b/>
          <w:szCs w:val="20"/>
        </w:rPr>
        <w:t xml:space="preserve">URAD REPUBLIKE SLOVENIJE ZA NADZOR PRORAČUNA, SEKTOR PRORAČUNSKE INŠPEKCIJE </w:t>
      </w:r>
    </w:p>
    <w:p w14:paraId="2BAE7DBF" w14:textId="77777777" w:rsidR="00856C4A" w:rsidRPr="0039294E" w:rsidRDefault="00856C4A" w:rsidP="0054189D">
      <w:pPr>
        <w:pStyle w:val="odstavek1"/>
        <w:spacing w:before="0"/>
        <w:ind w:firstLine="0"/>
        <w:rPr>
          <w:sz w:val="20"/>
          <w:szCs w:val="20"/>
          <w:highlight w:val="yellow"/>
        </w:rPr>
      </w:pPr>
    </w:p>
    <w:p w14:paraId="4E23746C" w14:textId="42E330D8" w:rsidR="00170B95" w:rsidRPr="0039294E" w:rsidRDefault="00170B95" w:rsidP="00170B95">
      <w:pPr>
        <w:pStyle w:val="odstavek1"/>
        <w:spacing w:before="0"/>
        <w:ind w:firstLine="0"/>
        <w:rPr>
          <w:sz w:val="20"/>
          <w:szCs w:val="20"/>
        </w:rPr>
      </w:pPr>
      <w:r w:rsidRPr="0039294E">
        <w:rPr>
          <w:sz w:val="20"/>
          <w:szCs w:val="20"/>
        </w:rPr>
        <w:t xml:space="preserve">Proračunska inšpekcija deluje kot sektor v okviru Urada RS za nadzor proračuna in opravlja nadzor nad izvajanjem Zakona o javnih financah </w:t>
      </w:r>
      <w:r w:rsidR="009541F2" w:rsidRPr="0039294E">
        <w:rPr>
          <w:sz w:val="20"/>
          <w:szCs w:val="20"/>
          <w:lang w:eastAsia="en-US"/>
        </w:rPr>
        <w:t xml:space="preserve">(Uradni list RS, št. </w:t>
      </w:r>
      <w:hyperlink r:id="rId75" w:tgtFrame="_blank" w:tooltip="Zakon o javnih financah (uradno prečiščeno besedilo)" w:history="1">
        <w:r w:rsidR="009541F2" w:rsidRPr="0039294E">
          <w:rPr>
            <w:sz w:val="20"/>
            <w:szCs w:val="20"/>
            <w:lang w:eastAsia="en-US"/>
          </w:rPr>
          <w:t>11/11</w:t>
        </w:r>
      </w:hyperlink>
      <w:r w:rsidR="009541F2" w:rsidRPr="0039294E">
        <w:rPr>
          <w:sz w:val="20"/>
          <w:szCs w:val="20"/>
          <w:lang w:eastAsia="en-US"/>
        </w:rPr>
        <w:t xml:space="preserve"> – uradno prečiščeno besedilo, </w:t>
      </w:r>
      <w:hyperlink r:id="rId76" w:tgtFrame="_blank" w:tooltip="Popravek Uradnega prečiščenega besedila Zakona  o javnih financah (ZJF-UPB4p)" w:history="1">
        <w:r w:rsidR="009541F2" w:rsidRPr="0039294E">
          <w:rPr>
            <w:sz w:val="20"/>
            <w:szCs w:val="20"/>
            <w:lang w:eastAsia="en-US"/>
          </w:rPr>
          <w:t>14/13 – popr.</w:t>
        </w:r>
      </w:hyperlink>
      <w:r w:rsidR="009541F2" w:rsidRPr="0039294E">
        <w:rPr>
          <w:sz w:val="20"/>
          <w:szCs w:val="20"/>
          <w:lang w:eastAsia="en-US"/>
        </w:rPr>
        <w:t xml:space="preserve">, </w:t>
      </w:r>
      <w:hyperlink r:id="rId77" w:tgtFrame="_blank" w:tooltip="Zakon o dopolnitvi Zakona o javnih financah" w:history="1">
        <w:r w:rsidR="009541F2" w:rsidRPr="0039294E">
          <w:rPr>
            <w:sz w:val="20"/>
            <w:szCs w:val="20"/>
            <w:lang w:eastAsia="en-US"/>
          </w:rPr>
          <w:t>101/13</w:t>
        </w:r>
      </w:hyperlink>
      <w:r w:rsidR="009541F2" w:rsidRPr="0039294E">
        <w:rPr>
          <w:sz w:val="20"/>
          <w:szCs w:val="20"/>
          <w:lang w:eastAsia="en-US"/>
        </w:rPr>
        <w:t xml:space="preserve">, </w:t>
      </w:r>
      <w:hyperlink r:id="rId78" w:tgtFrame="_blank" w:tooltip="Zakon o fiskalnem pravilu" w:history="1">
        <w:r w:rsidR="009541F2" w:rsidRPr="0039294E">
          <w:rPr>
            <w:sz w:val="20"/>
            <w:szCs w:val="20"/>
            <w:lang w:eastAsia="en-US"/>
          </w:rPr>
          <w:t>55/15</w:t>
        </w:r>
      </w:hyperlink>
      <w:r w:rsidR="009541F2" w:rsidRPr="0039294E">
        <w:rPr>
          <w:sz w:val="20"/>
          <w:szCs w:val="20"/>
          <w:lang w:eastAsia="en-US"/>
        </w:rPr>
        <w:t xml:space="preserve"> – </w:t>
      </w:r>
      <w:proofErr w:type="spellStart"/>
      <w:r w:rsidR="009541F2" w:rsidRPr="0039294E">
        <w:rPr>
          <w:sz w:val="20"/>
          <w:szCs w:val="20"/>
          <w:lang w:eastAsia="en-US"/>
        </w:rPr>
        <w:t>ZFisP</w:t>
      </w:r>
      <w:proofErr w:type="spellEnd"/>
      <w:r w:rsidR="009541F2" w:rsidRPr="0039294E">
        <w:rPr>
          <w:sz w:val="20"/>
          <w:szCs w:val="20"/>
          <w:lang w:eastAsia="en-US"/>
        </w:rPr>
        <w:t xml:space="preserve">, </w:t>
      </w:r>
      <w:hyperlink r:id="rId79" w:tgtFrame="_blank" w:tooltip="Zakon o izvrševanju proračunov Republike Slovenije za leti 2016 in 2017" w:history="1">
        <w:r w:rsidR="009541F2" w:rsidRPr="0039294E">
          <w:rPr>
            <w:sz w:val="20"/>
            <w:szCs w:val="20"/>
            <w:lang w:eastAsia="en-US"/>
          </w:rPr>
          <w:t>96/15</w:t>
        </w:r>
      </w:hyperlink>
      <w:r w:rsidR="009541F2" w:rsidRPr="0039294E">
        <w:rPr>
          <w:sz w:val="20"/>
          <w:szCs w:val="20"/>
          <w:lang w:eastAsia="en-US"/>
        </w:rPr>
        <w:t xml:space="preserve"> – ZIPRS1617, </w:t>
      </w:r>
      <w:hyperlink r:id="rId80" w:tgtFrame="_blank" w:tooltip="Zakon o spremembah in dopolnitvah Zakona o javnih financah" w:history="1">
        <w:r w:rsidR="009541F2" w:rsidRPr="0039294E">
          <w:rPr>
            <w:sz w:val="20"/>
            <w:szCs w:val="20"/>
            <w:lang w:eastAsia="en-US"/>
          </w:rPr>
          <w:t>13/18</w:t>
        </w:r>
      </w:hyperlink>
      <w:r w:rsidR="009541F2" w:rsidRPr="0039294E">
        <w:rPr>
          <w:sz w:val="20"/>
          <w:szCs w:val="20"/>
          <w:lang w:eastAsia="en-US"/>
        </w:rPr>
        <w:t xml:space="preserve"> in </w:t>
      </w:r>
      <w:hyperlink r:id="rId81"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9541F2" w:rsidRPr="0039294E">
          <w:rPr>
            <w:sz w:val="20"/>
            <w:szCs w:val="20"/>
            <w:lang w:eastAsia="en-US"/>
          </w:rPr>
          <w:t>195/20</w:t>
        </w:r>
      </w:hyperlink>
      <w:r w:rsidR="009541F2" w:rsidRPr="0039294E">
        <w:rPr>
          <w:sz w:val="20"/>
          <w:szCs w:val="20"/>
          <w:lang w:eastAsia="en-US"/>
        </w:rPr>
        <w:t xml:space="preserve"> – odl. US</w:t>
      </w:r>
      <w:r w:rsidR="004D1E6E">
        <w:rPr>
          <w:sz w:val="20"/>
          <w:szCs w:val="20"/>
          <w:lang w:eastAsia="en-US"/>
        </w:rPr>
        <w:t>;</w:t>
      </w:r>
      <w:r w:rsidR="0078181E" w:rsidRPr="0039294E">
        <w:rPr>
          <w:sz w:val="20"/>
          <w:szCs w:val="20"/>
          <w:lang w:eastAsia="en-US"/>
        </w:rPr>
        <w:t xml:space="preserve"> v nadalj</w:t>
      </w:r>
      <w:r w:rsidR="00F248C9">
        <w:rPr>
          <w:sz w:val="20"/>
          <w:szCs w:val="20"/>
          <w:lang w:eastAsia="en-US"/>
        </w:rPr>
        <w:t>njem besedilu</w:t>
      </w:r>
      <w:r w:rsidR="0078181E" w:rsidRPr="0039294E">
        <w:rPr>
          <w:sz w:val="20"/>
          <w:szCs w:val="20"/>
          <w:lang w:eastAsia="en-US"/>
        </w:rPr>
        <w:t>: ZJF</w:t>
      </w:r>
      <w:r w:rsidR="009541F2" w:rsidRPr="0039294E">
        <w:rPr>
          <w:sz w:val="20"/>
          <w:szCs w:val="20"/>
          <w:lang w:eastAsia="en-US"/>
        </w:rPr>
        <w:t xml:space="preserve">) </w:t>
      </w:r>
      <w:r w:rsidRPr="0039294E">
        <w:rPr>
          <w:sz w:val="20"/>
          <w:szCs w:val="20"/>
        </w:rPr>
        <w:t xml:space="preserve">in drugih predpisov, ki urejajo poslovanje s sredstvi državnega proračuna. </w:t>
      </w:r>
    </w:p>
    <w:p w14:paraId="4136322B" w14:textId="77777777" w:rsidR="00170B95" w:rsidRPr="0039294E" w:rsidRDefault="00170B95" w:rsidP="00170B95">
      <w:pPr>
        <w:pStyle w:val="odstavek1"/>
        <w:spacing w:before="0"/>
        <w:ind w:firstLine="0"/>
        <w:rPr>
          <w:sz w:val="20"/>
          <w:szCs w:val="20"/>
        </w:rPr>
      </w:pPr>
    </w:p>
    <w:p w14:paraId="572F7AC7" w14:textId="2B2FE309" w:rsidR="00170B95" w:rsidRPr="0039294E" w:rsidRDefault="00170B95" w:rsidP="00170B95">
      <w:pPr>
        <w:pStyle w:val="odstavek1"/>
        <w:spacing w:before="0"/>
        <w:ind w:firstLine="0"/>
        <w:rPr>
          <w:sz w:val="20"/>
          <w:szCs w:val="20"/>
        </w:rPr>
      </w:pPr>
      <w:r w:rsidRPr="0039294E">
        <w:rPr>
          <w:sz w:val="20"/>
          <w:szCs w:val="20"/>
        </w:rPr>
        <w:t>Proračunska inšpekcija izvaja tudi nadzor nad izvajanjem Zakona o preglednosti finančnih odnosov in ločenem evidentiranju različnih dejavnosti</w:t>
      </w:r>
      <w:r w:rsidR="005C270E" w:rsidRPr="0039294E">
        <w:rPr>
          <w:sz w:val="20"/>
          <w:szCs w:val="20"/>
        </w:rPr>
        <w:t xml:space="preserve"> </w:t>
      </w:r>
      <w:r w:rsidR="005C270E" w:rsidRPr="0039294E">
        <w:rPr>
          <w:sz w:val="20"/>
          <w:szCs w:val="20"/>
          <w:lang w:eastAsia="en-US"/>
        </w:rPr>
        <w:t xml:space="preserve">(Uradni list RS, št. </w:t>
      </w:r>
      <w:hyperlink r:id="rId82" w:tgtFrame="_blank" w:tooltip="Zakon o preglednosti finančnih odnosov in ločenem evidentiranju različnih dejavnosti (ZPFOLERD-1)" w:history="1">
        <w:r w:rsidR="005C270E" w:rsidRPr="0039294E">
          <w:rPr>
            <w:sz w:val="20"/>
            <w:szCs w:val="20"/>
            <w:lang w:eastAsia="en-US"/>
          </w:rPr>
          <w:t>33/11</w:t>
        </w:r>
      </w:hyperlink>
      <w:r w:rsidR="00AD7145" w:rsidRPr="0039294E">
        <w:rPr>
          <w:sz w:val="20"/>
          <w:szCs w:val="20"/>
          <w:lang w:eastAsia="en-US"/>
        </w:rPr>
        <w:t>, v nadalj</w:t>
      </w:r>
      <w:r w:rsidR="00BA6121">
        <w:rPr>
          <w:sz w:val="20"/>
          <w:szCs w:val="20"/>
          <w:lang w:eastAsia="en-US"/>
        </w:rPr>
        <w:t>njem besedilu</w:t>
      </w:r>
      <w:r w:rsidR="00AD7145" w:rsidRPr="0039294E">
        <w:rPr>
          <w:sz w:val="20"/>
          <w:szCs w:val="20"/>
          <w:lang w:eastAsia="en-US"/>
        </w:rPr>
        <w:t>: ZPFOLERD-1</w:t>
      </w:r>
      <w:r w:rsidR="005C270E" w:rsidRPr="0039294E">
        <w:rPr>
          <w:sz w:val="20"/>
          <w:szCs w:val="20"/>
          <w:lang w:eastAsia="en-US"/>
        </w:rPr>
        <w:t>)</w:t>
      </w:r>
      <w:r w:rsidRPr="0039294E">
        <w:rPr>
          <w:sz w:val="20"/>
          <w:szCs w:val="20"/>
        </w:rPr>
        <w:t>, 29. člena Zakona o financiranju občin</w:t>
      </w:r>
      <w:r w:rsidR="005C270E" w:rsidRPr="0039294E">
        <w:rPr>
          <w:sz w:val="20"/>
          <w:szCs w:val="20"/>
        </w:rPr>
        <w:t xml:space="preserve"> </w:t>
      </w:r>
      <w:r w:rsidR="005C270E" w:rsidRPr="0039294E">
        <w:rPr>
          <w:sz w:val="20"/>
          <w:szCs w:val="20"/>
          <w:lang w:eastAsia="en-US"/>
        </w:rPr>
        <w:t xml:space="preserve">(Uradni list RS, št. </w:t>
      </w:r>
      <w:hyperlink r:id="rId83" w:tgtFrame="_blank" w:tooltip="Zakon o financiranju občin (ZFO-1)" w:history="1">
        <w:r w:rsidR="005C270E" w:rsidRPr="0039294E">
          <w:rPr>
            <w:sz w:val="20"/>
            <w:szCs w:val="20"/>
            <w:lang w:eastAsia="en-US"/>
          </w:rPr>
          <w:t>123/06</w:t>
        </w:r>
      </w:hyperlink>
      <w:r w:rsidR="005C270E" w:rsidRPr="0039294E">
        <w:rPr>
          <w:sz w:val="20"/>
          <w:szCs w:val="20"/>
          <w:lang w:eastAsia="en-US"/>
        </w:rPr>
        <w:t xml:space="preserve">, </w:t>
      </w:r>
      <w:hyperlink r:id="rId84" w:tgtFrame="_blank" w:tooltip="Zakon o spremembah in dopolnitvah Zakona o financiranju občin" w:history="1">
        <w:r w:rsidR="005C270E" w:rsidRPr="0039294E">
          <w:rPr>
            <w:sz w:val="20"/>
            <w:szCs w:val="20"/>
            <w:lang w:eastAsia="en-US"/>
          </w:rPr>
          <w:t>57/08</w:t>
        </w:r>
      </w:hyperlink>
      <w:r w:rsidR="005C270E" w:rsidRPr="0039294E">
        <w:rPr>
          <w:sz w:val="20"/>
          <w:szCs w:val="20"/>
          <w:lang w:eastAsia="en-US"/>
        </w:rPr>
        <w:t xml:space="preserve">, </w:t>
      </w:r>
      <w:hyperlink r:id="rId85" w:tgtFrame="_blank" w:tooltip="Zakon o dopolnitvi Zakona o financiranju občin" w:history="1">
        <w:r w:rsidR="005C270E" w:rsidRPr="0039294E">
          <w:rPr>
            <w:sz w:val="20"/>
            <w:szCs w:val="20"/>
            <w:lang w:eastAsia="en-US"/>
          </w:rPr>
          <w:t>36/11</w:t>
        </w:r>
      </w:hyperlink>
      <w:r w:rsidR="005C270E" w:rsidRPr="0039294E">
        <w:rPr>
          <w:sz w:val="20"/>
          <w:szCs w:val="20"/>
          <w:lang w:eastAsia="en-US"/>
        </w:rPr>
        <w:t xml:space="preserve">, </w:t>
      </w:r>
      <w:hyperlink r:id="rId86" w:tgtFrame="_blank" w:tooltip="Zakon o ukrepih za uravnoteženje javnih financ občin" w:history="1">
        <w:r w:rsidR="005C270E" w:rsidRPr="0039294E">
          <w:rPr>
            <w:sz w:val="20"/>
            <w:szCs w:val="20"/>
            <w:lang w:eastAsia="en-US"/>
          </w:rPr>
          <w:t>14/15</w:t>
        </w:r>
      </w:hyperlink>
      <w:r w:rsidR="005C270E" w:rsidRPr="0039294E">
        <w:rPr>
          <w:sz w:val="20"/>
          <w:szCs w:val="20"/>
          <w:lang w:eastAsia="en-US"/>
        </w:rPr>
        <w:t xml:space="preserve"> – ZUUJFO, </w:t>
      </w:r>
      <w:hyperlink r:id="rId87" w:tgtFrame="_blank" w:tooltip="Zakon o spremembah Zakona o financiranju občin" w:history="1">
        <w:r w:rsidR="005C270E" w:rsidRPr="0039294E">
          <w:rPr>
            <w:sz w:val="20"/>
            <w:szCs w:val="20"/>
            <w:lang w:eastAsia="en-US"/>
          </w:rPr>
          <w:t>71/17</w:t>
        </w:r>
      </w:hyperlink>
      <w:r w:rsidR="005C270E" w:rsidRPr="0039294E">
        <w:rPr>
          <w:sz w:val="20"/>
          <w:szCs w:val="20"/>
          <w:lang w:eastAsia="en-US"/>
        </w:rPr>
        <w:t xml:space="preserve">, </w:t>
      </w:r>
      <w:hyperlink r:id="rId88" w:tgtFrame="_blank" w:tooltip="Popravek Zakona o spremembah Zakona o financiranju občin (ZFO-1C)" w:history="1">
        <w:r w:rsidR="005C270E" w:rsidRPr="0039294E">
          <w:rPr>
            <w:sz w:val="20"/>
            <w:szCs w:val="20"/>
            <w:lang w:eastAsia="en-US"/>
          </w:rPr>
          <w:t>21/18 – popr.</w:t>
        </w:r>
      </w:hyperlink>
      <w:r w:rsidR="005C270E" w:rsidRPr="0039294E">
        <w:rPr>
          <w:sz w:val="20"/>
          <w:szCs w:val="20"/>
          <w:lang w:eastAsia="en-US"/>
        </w:rPr>
        <w:t xml:space="preserve">, </w:t>
      </w:r>
      <w:hyperlink r:id="rId89" w:tgtFrame="_blank" w:tooltip="Zakon o interventnih ukrepih za omilitev in odpravo posledic epidemije COVID-19" w:history="1">
        <w:r w:rsidR="005C270E" w:rsidRPr="0039294E">
          <w:rPr>
            <w:sz w:val="20"/>
            <w:szCs w:val="20"/>
            <w:lang w:eastAsia="en-US"/>
          </w:rPr>
          <w:t>80/20</w:t>
        </w:r>
      </w:hyperlink>
      <w:r w:rsidR="005C270E" w:rsidRPr="0039294E">
        <w:rPr>
          <w:sz w:val="20"/>
          <w:szCs w:val="20"/>
          <w:lang w:eastAsia="en-US"/>
        </w:rPr>
        <w:t xml:space="preserve"> – ZIUOOPE, </w:t>
      </w:r>
      <w:hyperlink r:id="rId90" w:tgtFrame="_blank" w:tooltip="Zakon o finančni razbremenitvi občin" w:history="1">
        <w:r w:rsidR="005C270E" w:rsidRPr="0039294E">
          <w:rPr>
            <w:sz w:val="20"/>
            <w:szCs w:val="20"/>
            <w:lang w:eastAsia="en-US"/>
          </w:rPr>
          <w:t>189/20</w:t>
        </w:r>
      </w:hyperlink>
      <w:r w:rsidR="005C270E" w:rsidRPr="0039294E">
        <w:rPr>
          <w:sz w:val="20"/>
          <w:szCs w:val="20"/>
          <w:lang w:eastAsia="en-US"/>
        </w:rPr>
        <w:t xml:space="preserve"> – ZFRO in </w:t>
      </w:r>
      <w:hyperlink r:id="rId91" w:tgtFrame="_blank" w:tooltip="Zakon o spremembah in dopolnitvi Zakona o financiranju občin" w:history="1">
        <w:r w:rsidR="005C270E" w:rsidRPr="0039294E">
          <w:rPr>
            <w:sz w:val="20"/>
            <w:szCs w:val="20"/>
            <w:lang w:eastAsia="en-US"/>
          </w:rPr>
          <w:t>207/21</w:t>
        </w:r>
      </w:hyperlink>
      <w:r w:rsidR="005C270E" w:rsidRPr="0039294E">
        <w:rPr>
          <w:sz w:val="20"/>
          <w:szCs w:val="20"/>
          <w:lang w:eastAsia="en-US"/>
        </w:rPr>
        <w:t>)</w:t>
      </w:r>
      <w:r w:rsidRPr="0039294E">
        <w:rPr>
          <w:sz w:val="20"/>
          <w:szCs w:val="20"/>
        </w:rPr>
        <w:t>, Zakona o šolski prehrani</w:t>
      </w:r>
      <w:r w:rsidR="004C6B7A" w:rsidRPr="0039294E">
        <w:rPr>
          <w:sz w:val="20"/>
          <w:szCs w:val="20"/>
        </w:rPr>
        <w:t xml:space="preserve"> </w:t>
      </w:r>
      <w:r w:rsidR="005A4AC2" w:rsidRPr="0039294E">
        <w:rPr>
          <w:sz w:val="20"/>
          <w:szCs w:val="20"/>
          <w:lang w:eastAsia="en-US"/>
        </w:rPr>
        <w:t xml:space="preserve">(Uradni list RS, št. </w:t>
      </w:r>
      <w:hyperlink r:id="rId92" w:tgtFrame="_blank" w:tooltip="Zakon o šolski prehrani (ZŠolPre-1)" w:history="1">
        <w:r w:rsidR="005A4AC2" w:rsidRPr="0039294E">
          <w:rPr>
            <w:sz w:val="20"/>
            <w:szCs w:val="20"/>
            <w:lang w:eastAsia="en-US"/>
          </w:rPr>
          <w:t>3/13</w:t>
        </w:r>
      </w:hyperlink>
      <w:r w:rsidR="005A4AC2" w:rsidRPr="0039294E">
        <w:rPr>
          <w:sz w:val="20"/>
          <w:szCs w:val="20"/>
          <w:lang w:eastAsia="en-US"/>
        </w:rPr>
        <w:t xml:space="preserve">, </w:t>
      </w:r>
      <w:hyperlink r:id="rId93" w:tgtFrame="_blank" w:tooltip="Zakon o spremembah in dopolnitvah Zakona o šolski prehrani" w:history="1">
        <w:r w:rsidR="005A4AC2" w:rsidRPr="0039294E">
          <w:rPr>
            <w:sz w:val="20"/>
            <w:szCs w:val="20"/>
            <w:lang w:eastAsia="en-US"/>
          </w:rPr>
          <w:t>46/14</w:t>
        </w:r>
      </w:hyperlink>
      <w:r w:rsidR="005A4AC2" w:rsidRPr="0039294E">
        <w:rPr>
          <w:sz w:val="20"/>
          <w:szCs w:val="20"/>
          <w:lang w:eastAsia="en-US"/>
        </w:rPr>
        <w:t xml:space="preserve"> in </w:t>
      </w:r>
      <w:hyperlink r:id="rId94" w:tgtFrame="_blank" w:tooltip="Zakon o spremembah in dopolnitvah Zakona o organizaciji in financiranju vzgoje in izobraževanja" w:history="1">
        <w:r w:rsidR="005A4AC2" w:rsidRPr="0039294E">
          <w:rPr>
            <w:sz w:val="20"/>
            <w:szCs w:val="20"/>
            <w:lang w:eastAsia="en-US"/>
          </w:rPr>
          <w:t>46/16</w:t>
        </w:r>
      </w:hyperlink>
      <w:r w:rsidR="005A4AC2" w:rsidRPr="0039294E">
        <w:rPr>
          <w:sz w:val="20"/>
          <w:szCs w:val="20"/>
          <w:lang w:eastAsia="en-US"/>
        </w:rPr>
        <w:t xml:space="preserve"> – ZOFVI-K) </w:t>
      </w:r>
      <w:r w:rsidR="004C6B7A" w:rsidRPr="0039294E">
        <w:rPr>
          <w:sz w:val="20"/>
          <w:szCs w:val="20"/>
        </w:rPr>
        <w:t>ter</w:t>
      </w:r>
      <w:r w:rsidRPr="0039294E">
        <w:rPr>
          <w:sz w:val="20"/>
          <w:szCs w:val="20"/>
        </w:rPr>
        <w:t xml:space="preserve"> drugega in petega odstavka 38. člena Zakona o lekarniški dejavnosti</w:t>
      </w:r>
      <w:r w:rsidR="005A4AC2" w:rsidRPr="0039294E">
        <w:rPr>
          <w:sz w:val="20"/>
          <w:szCs w:val="20"/>
        </w:rPr>
        <w:t xml:space="preserve"> </w:t>
      </w:r>
      <w:r w:rsidR="005A4AC2" w:rsidRPr="0039294E">
        <w:rPr>
          <w:sz w:val="20"/>
          <w:szCs w:val="20"/>
          <w:lang w:eastAsia="en-US"/>
        </w:rPr>
        <w:t xml:space="preserve">(Uradni list RS, št. </w:t>
      </w:r>
      <w:hyperlink r:id="rId95" w:tgtFrame="_blank" w:tooltip="Zakon o lekarniški dejavnosti (ZLD-1)" w:history="1">
        <w:r w:rsidR="005A4AC2" w:rsidRPr="0039294E">
          <w:rPr>
            <w:sz w:val="20"/>
            <w:szCs w:val="20"/>
            <w:lang w:eastAsia="en-US"/>
          </w:rPr>
          <w:t>85/16</w:t>
        </w:r>
      </w:hyperlink>
      <w:r w:rsidR="005A4AC2" w:rsidRPr="0039294E">
        <w:rPr>
          <w:sz w:val="20"/>
          <w:szCs w:val="20"/>
          <w:lang w:eastAsia="en-US"/>
        </w:rPr>
        <w:t xml:space="preserve">, </w:t>
      </w:r>
      <w:hyperlink r:id="rId96" w:tgtFrame="_blank" w:tooltip="Zakon o dopolnitvi Zakona o lekarniški dejavnosti" w:history="1">
        <w:r w:rsidR="005A4AC2" w:rsidRPr="0039294E">
          <w:rPr>
            <w:sz w:val="20"/>
            <w:szCs w:val="20"/>
            <w:lang w:eastAsia="en-US"/>
          </w:rPr>
          <w:t>77/17</w:t>
        </w:r>
      </w:hyperlink>
      <w:r w:rsidR="005A4AC2" w:rsidRPr="0039294E">
        <w:rPr>
          <w:sz w:val="20"/>
          <w:szCs w:val="20"/>
          <w:lang w:eastAsia="en-US"/>
        </w:rPr>
        <w:t xml:space="preserve">, </w:t>
      </w:r>
      <w:hyperlink r:id="rId97" w:tgtFrame="_blank" w:tooltip="Zakon o spremembi Zakona o lekarniški dejavnosti" w:history="1">
        <w:r w:rsidR="005A4AC2" w:rsidRPr="0039294E">
          <w:rPr>
            <w:sz w:val="20"/>
            <w:szCs w:val="20"/>
            <w:lang w:eastAsia="en-US"/>
          </w:rPr>
          <w:t>73/19</w:t>
        </w:r>
      </w:hyperlink>
      <w:r w:rsidR="005A4AC2" w:rsidRPr="0039294E">
        <w:rPr>
          <w:sz w:val="20"/>
          <w:szCs w:val="20"/>
          <w:lang w:eastAsia="en-US"/>
        </w:rPr>
        <w:t xml:space="preserve"> in </w:t>
      </w:r>
      <w:hyperlink r:id="rId98" w:tgtFrame="_blank" w:tooltip="Zakon o spremembi in dopolnitvi Zakona o lekarniški dejavnosti" w:history="1">
        <w:r w:rsidR="005A4AC2" w:rsidRPr="0039294E">
          <w:rPr>
            <w:sz w:val="20"/>
            <w:szCs w:val="20"/>
            <w:lang w:eastAsia="en-US"/>
          </w:rPr>
          <w:t>186/21</w:t>
        </w:r>
      </w:hyperlink>
      <w:r w:rsidR="005A4AC2" w:rsidRPr="0039294E">
        <w:rPr>
          <w:sz w:val="20"/>
          <w:szCs w:val="20"/>
          <w:lang w:eastAsia="en-US"/>
        </w:rPr>
        <w:t>)</w:t>
      </w:r>
      <w:r w:rsidRPr="0039294E">
        <w:rPr>
          <w:sz w:val="20"/>
          <w:szCs w:val="20"/>
        </w:rPr>
        <w:t xml:space="preserve">.  </w:t>
      </w:r>
    </w:p>
    <w:p w14:paraId="5386185B" w14:textId="77777777" w:rsidR="00170B95" w:rsidRPr="0039294E" w:rsidRDefault="00170B95" w:rsidP="00170B95">
      <w:pPr>
        <w:pStyle w:val="odstavek1"/>
        <w:spacing w:before="0"/>
        <w:ind w:firstLine="0"/>
        <w:rPr>
          <w:sz w:val="20"/>
          <w:szCs w:val="20"/>
        </w:rPr>
      </w:pPr>
    </w:p>
    <w:p w14:paraId="5A6142C2" w14:textId="77777777" w:rsidR="00170B95" w:rsidRPr="0039294E" w:rsidRDefault="00170B95" w:rsidP="00170B95">
      <w:pPr>
        <w:pStyle w:val="odstavek1"/>
        <w:spacing w:before="0"/>
        <w:ind w:firstLine="0"/>
        <w:rPr>
          <w:sz w:val="20"/>
          <w:szCs w:val="20"/>
        </w:rPr>
      </w:pPr>
      <w:r w:rsidRPr="0039294E">
        <w:rPr>
          <w:i/>
          <w:iCs/>
          <w:sz w:val="20"/>
          <w:szCs w:val="20"/>
        </w:rPr>
        <w:t>Stranke</w:t>
      </w:r>
      <w:r w:rsidRPr="0039294E">
        <w:rPr>
          <w:b/>
          <w:bCs/>
          <w:sz w:val="20"/>
          <w:szCs w:val="20"/>
        </w:rPr>
        <w:t xml:space="preserve"> </w:t>
      </w:r>
      <w:r w:rsidRPr="0039294E">
        <w:rPr>
          <w:sz w:val="20"/>
          <w:szCs w:val="20"/>
        </w:rPr>
        <w:t xml:space="preserve">v inšpekcijskih postopkih so neposredni in posredni uporabniki državnega in občinskega proračuna za sredstva, prejeta iz državnega proračuna. </w:t>
      </w:r>
    </w:p>
    <w:p w14:paraId="604AF54D" w14:textId="77777777" w:rsidR="00170B95" w:rsidRPr="0039294E" w:rsidRDefault="00170B95" w:rsidP="00170B95">
      <w:pPr>
        <w:pStyle w:val="odstavek1"/>
        <w:spacing w:before="0"/>
        <w:ind w:firstLine="0"/>
        <w:rPr>
          <w:sz w:val="20"/>
          <w:szCs w:val="20"/>
        </w:rPr>
      </w:pPr>
    </w:p>
    <w:p w14:paraId="36B1693C" w14:textId="2CCD2FF3" w:rsidR="00170B95" w:rsidRPr="0039294E" w:rsidRDefault="00170B95" w:rsidP="00170B95">
      <w:pPr>
        <w:pStyle w:val="odstavek1"/>
        <w:spacing w:before="0"/>
        <w:ind w:firstLine="0"/>
        <w:rPr>
          <w:sz w:val="20"/>
          <w:szCs w:val="20"/>
        </w:rPr>
      </w:pPr>
      <w:r w:rsidRPr="0039294E">
        <w:rPr>
          <w:sz w:val="20"/>
          <w:szCs w:val="20"/>
        </w:rPr>
        <w:t xml:space="preserve">Skladno </w:t>
      </w:r>
      <w:r w:rsidR="0036636D" w:rsidRPr="0039294E">
        <w:rPr>
          <w:sz w:val="20"/>
          <w:szCs w:val="20"/>
        </w:rPr>
        <w:t>z</w:t>
      </w:r>
      <w:r w:rsidRPr="0039294E">
        <w:rPr>
          <w:sz w:val="20"/>
          <w:szCs w:val="20"/>
        </w:rPr>
        <w:t xml:space="preserve"> 18. členom ZPFOLERD-1 so stranke v inšpekcijskem postopku tudi državni organi, organi samoupravnih lokalnih skupnosti, javna podjetja in pravne osebe, samostojni podjetniki ali podjetnice ter zasebniki ali zasebnice, ki na podlagi izključne ali posebne pravice ali javnega pooblastila izvajajo dejavnosti v splošnem interesu (izvajalci z izključnimi ali posebnimi pravicami ali pooblastili), katerim državni organi ali organi samoupravnih lokalnih skupnosti, neposredno ali posredno prek drugega javnega podjetja, dodelijo javna sredstva. Kot izjeme so izvzeti subjekti, določeni v 12. členu ZPFOLERD-1.</w:t>
      </w:r>
    </w:p>
    <w:p w14:paraId="4F1EE99B" w14:textId="77777777" w:rsidR="00170B95" w:rsidRPr="0039294E" w:rsidRDefault="00170B95" w:rsidP="00170B95">
      <w:pPr>
        <w:pStyle w:val="odstavek1"/>
        <w:spacing w:before="0"/>
        <w:ind w:firstLine="0"/>
        <w:rPr>
          <w:sz w:val="20"/>
          <w:szCs w:val="20"/>
        </w:rPr>
      </w:pPr>
    </w:p>
    <w:p w14:paraId="6FF4ABBC" w14:textId="4155F5F2" w:rsidR="00170B95" w:rsidRPr="0039294E" w:rsidRDefault="00170B95" w:rsidP="00170B95">
      <w:pPr>
        <w:pStyle w:val="odstavek1"/>
        <w:spacing w:before="0"/>
        <w:ind w:firstLine="0"/>
        <w:rPr>
          <w:sz w:val="20"/>
          <w:szCs w:val="20"/>
        </w:rPr>
      </w:pPr>
      <w:r w:rsidRPr="0039294E">
        <w:rPr>
          <w:i/>
          <w:iCs/>
          <w:sz w:val="20"/>
          <w:szCs w:val="20"/>
        </w:rPr>
        <w:t>Drugi prejemniki sredstev proračuna RS</w:t>
      </w:r>
      <w:r w:rsidRPr="0039294E">
        <w:rPr>
          <w:sz w:val="20"/>
          <w:szCs w:val="20"/>
        </w:rPr>
        <w:t xml:space="preserve">, ki na podlagi </w:t>
      </w:r>
      <w:r w:rsidRPr="0039294E">
        <w:rPr>
          <w:bCs/>
          <w:sz w:val="20"/>
          <w:szCs w:val="20"/>
        </w:rPr>
        <w:t>pogodbe, sklenjene z neposrednim uporabnikom, odločbe ali sklepa neposrednega uporabnika, prejmejo proračunska sredstva</w:t>
      </w:r>
      <w:r w:rsidRPr="0039294E">
        <w:rPr>
          <w:sz w:val="20"/>
          <w:szCs w:val="20"/>
        </w:rPr>
        <w:t xml:space="preserve">, imajo v inšpekcijskem postopku na podlagi določb ZJF v povezavi z </w:t>
      </w:r>
      <w:r w:rsidR="001421BE">
        <w:rPr>
          <w:sz w:val="20"/>
          <w:szCs w:val="20"/>
        </w:rPr>
        <w:t xml:space="preserve">Zakonom o splošnem upravnem postopku </w:t>
      </w:r>
      <w:r w:rsidR="001421BE" w:rsidRPr="001421BE">
        <w:rPr>
          <w:rFonts w:cs="Times New Roman"/>
          <w:sz w:val="20"/>
          <w:szCs w:val="24"/>
          <w:lang w:eastAsia="en-US"/>
        </w:rPr>
        <w:t xml:space="preserve">(Uradni list RS, št. </w:t>
      </w:r>
      <w:hyperlink r:id="rId99" w:tgtFrame="_blank" w:tooltip="Zakon o splošnem upravnem postopku (uradno prečiščeno besedilo)" w:history="1">
        <w:r w:rsidR="001421BE" w:rsidRPr="001421BE">
          <w:rPr>
            <w:rFonts w:cs="Times New Roman"/>
            <w:sz w:val="20"/>
            <w:szCs w:val="24"/>
            <w:lang w:eastAsia="en-US"/>
          </w:rPr>
          <w:t>24/06</w:t>
        </w:r>
      </w:hyperlink>
      <w:r w:rsidR="001421BE" w:rsidRPr="001421BE">
        <w:rPr>
          <w:rFonts w:cs="Times New Roman"/>
          <w:sz w:val="20"/>
          <w:szCs w:val="24"/>
          <w:lang w:eastAsia="en-US"/>
        </w:rPr>
        <w:t xml:space="preserve"> – uradno prečiščeno besedilo, </w:t>
      </w:r>
      <w:hyperlink r:id="rId100" w:tgtFrame="_blank" w:tooltip="Zakon o upravnem sporu" w:history="1">
        <w:r w:rsidR="001421BE" w:rsidRPr="001421BE">
          <w:rPr>
            <w:rFonts w:cs="Times New Roman"/>
            <w:sz w:val="20"/>
            <w:szCs w:val="24"/>
            <w:lang w:eastAsia="en-US"/>
          </w:rPr>
          <w:t>105/06</w:t>
        </w:r>
      </w:hyperlink>
      <w:r w:rsidR="001421BE" w:rsidRPr="001421BE">
        <w:rPr>
          <w:rFonts w:cs="Times New Roman"/>
          <w:sz w:val="20"/>
          <w:szCs w:val="24"/>
          <w:lang w:eastAsia="en-US"/>
        </w:rPr>
        <w:t xml:space="preserve"> – ZUS-1, </w:t>
      </w:r>
      <w:hyperlink r:id="rId101" w:tgtFrame="_blank" w:tooltip="Zakon o spremembah in dopolnitvah Zakona o splošnem upravnem postopku" w:history="1">
        <w:r w:rsidR="001421BE" w:rsidRPr="001421BE">
          <w:rPr>
            <w:rFonts w:cs="Times New Roman"/>
            <w:sz w:val="20"/>
            <w:szCs w:val="24"/>
            <w:lang w:eastAsia="en-US"/>
          </w:rPr>
          <w:t>126/07</w:t>
        </w:r>
      </w:hyperlink>
      <w:r w:rsidR="001421BE" w:rsidRPr="001421BE">
        <w:rPr>
          <w:rFonts w:cs="Times New Roman"/>
          <w:sz w:val="20"/>
          <w:szCs w:val="24"/>
          <w:lang w:eastAsia="en-US"/>
        </w:rPr>
        <w:t xml:space="preserve">, </w:t>
      </w:r>
      <w:hyperlink r:id="rId102" w:tgtFrame="_blank" w:tooltip="Zakon o spremembi in dopolnitvah Zakona o splošnem upravnem postopku" w:history="1">
        <w:r w:rsidR="001421BE" w:rsidRPr="001421BE">
          <w:rPr>
            <w:rFonts w:cs="Times New Roman"/>
            <w:sz w:val="20"/>
            <w:szCs w:val="24"/>
            <w:lang w:eastAsia="en-US"/>
          </w:rPr>
          <w:t>65/08</w:t>
        </w:r>
      </w:hyperlink>
      <w:r w:rsidR="001421BE" w:rsidRPr="001421BE">
        <w:rPr>
          <w:rFonts w:cs="Times New Roman"/>
          <w:sz w:val="20"/>
          <w:szCs w:val="24"/>
          <w:lang w:eastAsia="en-US"/>
        </w:rPr>
        <w:t xml:space="preserve">, </w:t>
      </w:r>
      <w:hyperlink r:id="rId103" w:tgtFrame="_blank" w:tooltip="Zakon o spremembah in dopolnitvah Zakona o splošnem upravnem postopku" w:history="1">
        <w:r w:rsidR="001421BE" w:rsidRPr="001421BE">
          <w:rPr>
            <w:rFonts w:cs="Times New Roman"/>
            <w:sz w:val="20"/>
            <w:szCs w:val="24"/>
            <w:lang w:eastAsia="en-US"/>
          </w:rPr>
          <w:t>8/10</w:t>
        </w:r>
      </w:hyperlink>
      <w:r w:rsidR="001421BE" w:rsidRPr="001421BE">
        <w:rPr>
          <w:rFonts w:cs="Times New Roman"/>
          <w:sz w:val="20"/>
          <w:szCs w:val="24"/>
          <w:lang w:eastAsia="en-US"/>
        </w:rPr>
        <w:t xml:space="preserve">, </w:t>
      </w:r>
      <w:hyperlink r:id="rId104" w:tgtFrame="_blank" w:tooltip="Zakon o spremembah in dopolnitvi Zakona o splošnem upravnem postopku" w:history="1">
        <w:r w:rsidR="001421BE" w:rsidRPr="001421BE">
          <w:rPr>
            <w:rFonts w:cs="Times New Roman"/>
            <w:sz w:val="20"/>
            <w:szCs w:val="24"/>
            <w:lang w:eastAsia="en-US"/>
          </w:rPr>
          <w:t>82/13</w:t>
        </w:r>
      </w:hyperlink>
      <w:r w:rsidR="001421BE" w:rsidRPr="001421BE">
        <w:rPr>
          <w:rFonts w:cs="Times New Roman"/>
          <w:sz w:val="20"/>
          <w:szCs w:val="24"/>
          <w:lang w:eastAsia="en-US"/>
        </w:rPr>
        <w:t xml:space="preserve">, </w:t>
      </w:r>
      <w:hyperlink r:id="rId105" w:tgtFrame="_blank" w:tooltip="Zakon o interventnih ukrepih za omilitev posledic drugega vala epidemije COVID-19" w:history="1">
        <w:r w:rsidR="001421BE" w:rsidRPr="001421BE">
          <w:rPr>
            <w:rFonts w:cs="Times New Roman"/>
            <w:sz w:val="20"/>
            <w:szCs w:val="24"/>
            <w:lang w:eastAsia="en-US"/>
          </w:rPr>
          <w:t>175/20</w:t>
        </w:r>
      </w:hyperlink>
      <w:r w:rsidR="001421BE" w:rsidRPr="001421BE">
        <w:rPr>
          <w:rFonts w:cs="Times New Roman"/>
          <w:sz w:val="20"/>
          <w:szCs w:val="24"/>
          <w:lang w:eastAsia="en-US"/>
        </w:rPr>
        <w:t xml:space="preserve"> – ZIUOPDVE in </w:t>
      </w:r>
      <w:hyperlink r:id="rId106" w:tgtFrame="_blank" w:tooltip="Zakon o debirokratizaciji" w:history="1">
        <w:r w:rsidR="001421BE" w:rsidRPr="001421BE">
          <w:rPr>
            <w:rFonts w:cs="Times New Roman"/>
            <w:sz w:val="20"/>
            <w:szCs w:val="24"/>
            <w:lang w:eastAsia="en-US"/>
          </w:rPr>
          <w:t>3/22</w:t>
        </w:r>
      </w:hyperlink>
      <w:r w:rsidR="001421BE" w:rsidRPr="001421BE">
        <w:rPr>
          <w:rFonts w:cs="Times New Roman"/>
          <w:sz w:val="20"/>
          <w:szCs w:val="24"/>
          <w:lang w:eastAsia="en-US"/>
        </w:rPr>
        <w:t xml:space="preserve"> – </w:t>
      </w:r>
      <w:proofErr w:type="spellStart"/>
      <w:r w:rsidR="001421BE" w:rsidRPr="001421BE">
        <w:rPr>
          <w:rFonts w:cs="Times New Roman"/>
          <w:sz w:val="20"/>
          <w:szCs w:val="24"/>
          <w:lang w:eastAsia="en-US"/>
        </w:rPr>
        <w:t>ZDeb</w:t>
      </w:r>
      <w:proofErr w:type="spellEnd"/>
      <w:r w:rsidR="001421BE" w:rsidRPr="001421BE">
        <w:rPr>
          <w:rFonts w:cs="Times New Roman"/>
          <w:sz w:val="20"/>
          <w:szCs w:val="24"/>
          <w:lang w:eastAsia="en-US"/>
        </w:rPr>
        <w:t xml:space="preserve">) </w:t>
      </w:r>
      <w:r w:rsidRPr="0039294E">
        <w:rPr>
          <w:sz w:val="20"/>
          <w:szCs w:val="20"/>
        </w:rPr>
        <w:t xml:space="preserve"> </w:t>
      </w:r>
      <w:r w:rsidRPr="0039294E">
        <w:rPr>
          <w:i/>
          <w:iCs/>
          <w:sz w:val="20"/>
          <w:szCs w:val="20"/>
        </w:rPr>
        <w:t>status stranskega udeleženca</w:t>
      </w:r>
      <w:r w:rsidRPr="0039294E">
        <w:rPr>
          <w:sz w:val="20"/>
          <w:szCs w:val="20"/>
        </w:rPr>
        <w:t>, ki v postopku varuje svoje pravne koristi, zato morajo proračunski inšpektorji ves čas med postopkom po uradni dolžnosti skrbeti za to, da so v inšpekcijskem postopku udeleženi vsi, na katerih pravice ali pravne koristi bi lahko vplivala odločitev inšpektorja.</w:t>
      </w:r>
    </w:p>
    <w:p w14:paraId="186D2FA1" w14:textId="77777777" w:rsidR="00170B95" w:rsidRPr="0039294E" w:rsidRDefault="00170B95" w:rsidP="00170B95">
      <w:pPr>
        <w:pStyle w:val="odstavek1"/>
        <w:spacing w:before="0"/>
        <w:ind w:firstLine="0"/>
        <w:rPr>
          <w:sz w:val="20"/>
          <w:szCs w:val="20"/>
        </w:rPr>
      </w:pPr>
    </w:p>
    <w:p w14:paraId="2FC8EF5B" w14:textId="77777777" w:rsidR="00170B95" w:rsidRPr="0039294E" w:rsidRDefault="00170B95" w:rsidP="00170B95">
      <w:pPr>
        <w:pStyle w:val="odstavek1"/>
        <w:spacing w:before="0"/>
        <w:ind w:firstLine="0"/>
        <w:rPr>
          <w:sz w:val="20"/>
          <w:szCs w:val="20"/>
        </w:rPr>
      </w:pPr>
      <w:r w:rsidRPr="0039294E">
        <w:rPr>
          <w:sz w:val="20"/>
          <w:szCs w:val="20"/>
        </w:rPr>
        <w:lastRenderedPageBreak/>
        <w:t xml:space="preserve">Postopke inšpekcijskega nadzora proračunska inšpekcija izvaja na podlagi letnega načrta dela, poleg tega pa obravnava in rešuje tudi prijave, zahteve, pobude in druge vloge, ki jih nanjo naslovijo prijavitelji in pristojni organi, ter na podlagi zaznanih informacij v medijih. </w:t>
      </w:r>
    </w:p>
    <w:p w14:paraId="4A9354EB" w14:textId="77777777" w:rsidR="00170B95" w:rsidRPr="0039294E" w:rsidRDefault="00170B95" w:rsidP="00170B95">
      <w:pPr>
        <w:pStyle w:val="odstavek1"/>
        <w:spacing w:before="0"/>
        <w:ind w:firstLine="0"/>
        <w:rPr>
          <w:sz w:val="20"/>
          <w:szCs w:val="20"/>
        </w:rPr>
      </w:pPr>
    </w:p>
    <w:p w14:paraId="112D9391" w14:textId="77777777" w:rsidR="00170B95" w:rsidRPr="0039294E" w:rsidRDefault="00170B95" w:rsidP="00170B95">
      <w:pPr>
        <w:pStyle w:val="odstavek1"/>
        <w:spacing w:before="0"/>
        <w:ind w:firstLine="0"/>
        <w:rPr>
          <w:sz w:val="20"/>
          <w:szCs w:val="20"/>
        </w:rPr>
      </w:pPr>
      <w:r w:rsidRPr="0039294E">
        <w:rPr>
          <w:sz w:val="20"/>
          <w:szCs w:val="20"/>
        </w:rPr>
        <w:t xml:space="preserve">O delu proračunske inšpekcije Ministrstvo za finance polletno obvešča Vlado Republike Slovenije in Računsko sodišče RS, Vlada RS pa Državni zbor RS. Polletni poročili se sestavita za obdobji januar - junij in julij – december tekočega leta. </w:t>
      </w:r>
    </w:p>
    <w:p w14:paraId="1C82CD23" w14:textId="77777777" w:rsidR="00170B95" w:rsidRPr="0039294E" w:rsidRDefault="00170B95" w:rsidP="00170B95">
      <w:pPr>
        <w:pStyle w:val="datumtevilka"/>
        <w:rPr>
          <w:rFonts w:cs="Arial"/>
          <w:bCs/>
          <w:color w:val="000000" w:themeColor="text1"/>
          <w14:textOutline w14:w="0" w14:cap="flat" w14:cmpd="sng" w14:algn="ctr">
            <w14:noFill/>
            <w14:prstDash w14:val="solid"/>
            <w14:round/>
          </w14:textOutline>
        </w:rPr>
      </w:pPr>
    </w:p>
    <w:p w14:paraId="03967133" w14:textId="7B288830" w:rsidR="00170B95" w:rsidRPr="0039294E" w:rsidRDefault="00813D2F" w:rsidP="00170B95">
      <w:pPr>
        <w:pStyle w:val="datumtevilka"/>
        <w:rPr>
          <w:rFonts w:cs="Arial"/>
          <w:b/>
          <w:color w:val="000000" w:themeColor="text1"/>
          <w14:textOutline w14:w="0" w14:cap="flat" w14:cmpd="sng" w14:algn="ctr">
            <w14:noFill/>
            <w14:prstDash w14:val="solid"/>
            <w14:round/>
          </w14:textOutline>
        </w:rPr>
      </w:pPr>
      <w:r w:rsidRPr="0039294E">
        <w:rPr>
          <w:rFonts w:cs="Arial"/>
          <w:b/>
          <w:color w:val="000000" w:themeColor="text1"/>
          <w14:textOutline w14:w="0" w14:cap="flat" w14:cmpd="sng" w14:algn="ctr">
            <w14:noFill/>
            <w14:prstDash w14:val="solid"/>
            <w14:round/>
          </w14:textOutline>
        </w:rPr>
        <w:t xml:space="preserve">3.2.1 </w:t>
      </w:r>
      <w:r w:rsidR="00170B95" w:rsidRPr="0039294E">
        <w:rPr>
          <w:rFonts w:cs="Arial"/>
          <w:b/>
          <w:color w:val="000000" w:themeColor="text1"/>
          <w14:textOutline w14:w="0" w14:cap="flat" w14:cmpd="sng" w14:algn="ctr">
            <w14:noFill/>
            <w14:prstDash w14:val="solid"/>
            <w14:round/>
          </w14:textOutline>
        </w:rPr>
        <w:t>Strateške usmeritve in prioritetni cilji za leto 2022</w:t>
      </w:r>
    </w:p>
    <w:p w14:paraId="3D8157AB" w14:textId="77777777" w:rsidR="00170B95" w:rsidRPr="0039294E" w:rsidRDefault="00170B95" w:rsidP="00170B95">
      <w:pPr>
        <w:pStyle w:val="odstavek1"/>
        <w:spacing w:before="0"/>
        <w:ind w:firstLine="0"/>
        <w:rPr>
          <w:sz w:val="20"/>
          <w:szCs w:val="20"/>
        </w:rPr>
      </w:pPr>
    </w:p>
    <w:p w14:paraId="260D000F" w14:textId="6E4DF867" w:rsidR="00170B95" w:rsidRPr="0039294E" w:rsidRDefault="00170B95" w:rsidP="00170B95">
      <w:pPr>
        <w:pStyle w:val="odstavek1"/>
        <w:spacing w:before="0"/>
        <w:ind w:firstLine="0"/>
        <w:rPr>
          <w:sz w:val="20"/>
          <w:szCs w:val="20"/>
        </w:rPr>
      </w:pPr>
      <w:r w:rsidRPr="0039294E">
        <w:rPr>
          <w:sz w:val="20"/>
          <w:szCs w:val="20"/>
        </w:rPr>
        <w:t>Zaradi ogrožanja javnega zdravja v povezavi z nalezljivo boleznijo, ki se je pojavil</w:t>
      </w:r>
      <w:r w:rsidR="00AA3BA7" w:rsidRPr="0039294E">
        <w:rPr>
          <w:sz w:val="20"/>
          <w:szCs w:val="20"/>
        </w:rPr>
        <w:t>a</w:t>
      </w:r>
      <w:r w:rsidRPr="0039294E">
        <w:rPr>
          <w:sz w:val="20"/>
          <w:szCs w:val="20"/>
        </w:rPr>
        <w:t xml:space="preserve"> marca 2020 z epidemijo nalezljive bolezni COVID-19, proračunska inšpekcija, podobno kot je to izvajala v letu 2021, v letu 2022 načrtuje izvajanje nadzorov pri uporabnikih sredstev državnega in občinskih proračunov, ki sodijo v njeno pristojnost, na podlagi odločitev Vlade RS in usmeritev Inšpekcijskega sveta, glede izpolnjevanja preventivnih ukrepov za preprečevanje širjenja okužbe z virusom </w:t>
      </w:r>
      <w:r w:rsidR="00AA3BA7" w:rsidRPr="0039294E">
        <w:rPr>
          <w:sz w:val="20"/>
          <w:szCs w:val="20"/>
        </w:rPr>
        <w:t>SARS-CoV-2</w:t>
      </w:r>
      <w:r w:rsidRPr="0039294E">
        <w:rPr>
          <w:sz w:val="20"/>
          <w:szCs w:val="20"/>
        </w:rPr>
        <w:t>, na podlagi Z</w:t>
      </w:r>
      <w:r w:rsidR="00906E5D">
        <w:rPr>
          <w:sz w:val="20"/>
          <w:szCs w:val="20"/>
        </w:rPr>
        <w:t>NB</w:t>
      </w:r>
      <w:r w:rsidRPr="0039294E">
        <w:rPr>
          <w:sz w:val="20"/>
          <w:szCs w:val="20"/>
        </w:rPr>
        <w:t xml:space="preserve"> ter izpolnjevanja pogojev PCT, na podlagi Odloka Vlade RS o začasnih ukrepih za preprečevanje in obvladovanje okužb z nalezljivo boleznijo COVID-19.</w:t>
      </w:r>
    </w:p>
    <w:p w14:paraId="5BC7F71F" w14:textId="77777777" w:rsidR="00170B95" w:rsidRPr="0039294E" w:rsidRDefault="00170B95" w:rsidP="00170B95">
      <w:pPr>
        <w:pStyle w:val="datumtevilka"/>
        <w:rPr>
          <w:rFonts w:cs="Arial"/>
        </w:rPr>
      </w:pPr>
    </w:p>
    <w:p w14:paraId="21603888" w14:textId="77777777" w:rsidR="00170B95" w:rsidRPr="0039294E" w:rsidRDefault="00170B95" w:rsidP="00170B95">
      <w:pPr>
        <w:pStyle w:val="odstavek1"/>
        <w:spacing w:before="0"/>
        <w:ind w:firstLine="0"/>
        <w:rPr>
          <w:sz w:val="20"/>
          <w:szCs w:val="20"/>
        </w:rPr>
      </w:pPr>
      <w:r w:rsidRPr="0039294E">
        <w:rPr>
          <w:sz w:val="20"/>
          <w:szCs w:val="20"/>
        </w:rPr>
        <w:t xml:space="preserve">Proračunska inšpekcija bo z upoštevanjem veljavnih odlokov in odredb Vlade RS nadaljevala s tedenskim načrtovanjem izvajanja inšpekcijskih nadzorov ter na ta način prilagodila vsebino nadzora aktualni epidemiološki situaciji. Vsi odloki in odredbe se sprejemajo z namenom preprečitve razširjanja nalezljive bolezni COVID-19 in določajo omejitve in prepovedi, ki veljajo tako za nosilce dejavnosti kot za posameznike. Nadzor proračunske inšpekcije bo tako v letu 2022 prioritetno preusmerjen na izvajanje nalog, povezanih z zagotavljanjem spoštovanja vladnih ukrepov za zajezitev nalezljive bolezni COVID-19. </w:t>
      </w:r>
    </w:p>
    <w:p w14:paraId="03656BD6" w14:textId="77777777" w:rsidR="00170B95" w:rsidRPr="0039294E" w:rsidRDefault="00170B95" w:rsidP="00170B95">
      <w:pPr>
        <w:pStyle w:val="odstavek1"/>
        <w:spacing w:before="0"/>
        <w:ind w:firstLine="0"/>
        <w:rPr>
          <w:sz w:val="20"/>
          <w:szCs w:val="20"/>
        </w:rPr>
      </w:pPr>
    </w:p>
    <w:p w14:paraId="64E6AD95" w14:textId="77777777" w:rsidR="00170B95" w:rsidRPr="0039294E" w:rsidRDefault="00170B95" w:rsidP="00170B95">
      <w:pPr>
        <w:pStyle w:val="odstavek1"/>
        <w:spacing w:before="0"/>
        <w:ind w:firstLine="0"/>
        <w:rPr>
          <w:sz w:val="20"/>
          <w:szCs w:val="20"/>
        </w:rPr>
      </w:pPr>
      <w:r w:rsidRPr="00B02037">
        <w:rPr>
          <w:sz w:val="20"/>
          <w:szCs w:val="20"/>
        </w:rPr>
        <w:t>V okviru navedenih nadzorov ter skladno s strategijo delovanja inšpekcijskih služb, bo proračunska inšpekcija v letu 2022 aktivno sodelovala tudi z drugimi inšpekcijskimi organi.</w:t>
      </w:r>
      <w:r w:rsidRPr="0039294E">
        <w:rPr>
          <w:sz w:val="20"/>
          <w:szCs w:val="20"/>
        </w:rPr>
        <w:t xml:space="preserve"> </w:t>
      </w:r>
    </w:p>
    <w:p w14:paraId="15655A0B" w14:textId="77777777" w:rsidR="00170B95" w:rsidRPr="0039294E" w:rsidRDefault="00170B95" w:rsidP="00170B95">
      <w:pPr>
        <w:pStyle w:val="odstavek1"/>
        <w:spacing w:before="0"/>
        <w:ind w:firstLine="0"/>
        <w:rPr>
          <w:sz w:val="20"/>
          <w:szCs w:val="20"/>
        </w:rPr>
      </w:pPr>
    </w:p>
    <w:p w14:paraId="6C3C1D01" w14:textId="5F2E31BD" w:rsidR="00170B95" w:rsidRPr="0039294E" w:rsidRDefault="00170B95" w:rsidP="00170B95">
      <w:pPr>
        <w:pStyle w:val="odstavek1"/>
        <w:spacing w:before="0"/>
        <w:ind w:firstLine="0"/>
        <w:rPr>
          <w:sz w:val="20"/>
          <w:szCs w:val="20"/>
        </w:rPr>
      </w:pPr>
      <w:r w:rsidRPr="00BF4261">
        <w:rPr>
          <w:sz w:val="20"/>
          <w:szCs w:val="20"/>
        </w:rPr>
        <w:t xml:space="preserve">Izjema v izvajanju navedenih nadzorov bo v letu 2022 izvajanje rednih inšpekcijskih nadzorov, ki jih proračunska inšpekcija ni izvedla v okviru letnega načrta dela za leto 2021 ter izvajanje izrednih inšpekcijskih nadzorov </w:t>
      </w:r>
      <w:r w:rsidR="002E4E23" w:rsidRPr="00BF4261">
        <w:rPr>
          <w:sz w:val="20"/>
          <w:szCs w:val="20"/>
        </w:rPr>
        <w:t xml:space="preserve">na </w:t>
      </w:r>
      <w:r w:rsidRPr="00BF4261">
        <w:rPr>
          <w:sz w:val="20"/>
          <w:szCs w:val="20"/>
        </w:rPr>
        <w:t>podlagi prijav, pritožb, sporočil</w:t>
      </w:r>
      <w:r w:rsidR="002E4E23" w:rsidRPr="00BF4261">
        <w:rPr>
          <w:sz w:val="20"/>
          <w:szCs w:val="20"/>
        </w:rPr>
        <w:t xml:space="preserve">, </w:t>
      </w:r>
      <w:r w:rsidRPr="00BF4261">
        <w:rPr>
          <w:sz w:val="20"/>
          <w:szCs w:val="20"/>
        </w:rPr>
        <w:t>drugih vlog</w:t>
      </w:r>
      <w:r w:rsidR="002E4E23" w:rsidRPr="00BF4261">
        <w:rPr>
          <w:sz w:val="20"/>
          <w:szCs w:val="20"/>
        </w:rPr>
        <w:t xml:space="preserve"> in potreb</w:t>
      </w:r>
      <w:r w:rsidRPr="00BF4261">
        <w:rPr>
          <w:sz w:val="20"/>
          <w:szCs w:val="20"/>
        </w:rPr>
        <w:t>.</w:t>
      </w:r>
    </w:p>
    <w:p w14:paraId="5931945E" w14:textId="77777777" w:rsidR="00170B95" w:rsidRPr="0039294E" w:rsidRDefault="00170B95" w:rsidP="00170B95">
      <w:pPr>
        <w:pStyle w:val="datumtevilka"/>
        <w:rPr>
          <w:rFonts w:cs="Arial"/>
        </w:rPr>
      </w:pPr>
    </w:p>
    <w:p w14:paraId="5E15AE4B" w14:textId="77777777" w:rsidR="00170B95" w:rsidRPr="0039294E" w:rsidRDefault="00170B95" w:rsidP="00170B95">
      <w:pPr>
        <w:pStyle w:val="datumtevilka"/>
        <w:rPr>
          <w:rFonts w:cs="Arial"/>
        </w:rPr>
      </w:pPr>
      <w:r w:rsidRPr="0039294E">
        <w:rPr>
          <w:rFonts w:cs="Arial"/>
        </w:rPr>
        <w:t>Letni načrt dela proračunske inšpekcije je sestavljen iz dveh delov:</w:t>
      </w:r>
    </w:p>
    <w:p w14:paraId="00CC4C6A"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 xml:space="preserve">program rednih inšpekcijskih nadzorov, </w:t>
      </w:r>
    </w:p>
    <w:p w14:paraId="389C37D4"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 xml:space="preserve">okvirni program inšpekcijskih nadzorov na podlagi prijav, pritožb, sporočil in drugih vlog. </w:t>
      </w:r>
    </w:p>
    <w:p w14:paraId="5C169822" w14:textId="77777777" w:rsidR="00170B95" w:rsidRPr="0039294E" w:rsidRDefault="00170B95" w:rsidP="00170B95">
      <w:pPr>
        <w:pStyle w:val="datumtevilka"/>
        <w:rPr>
          <w:rFonts w:cs="Arial"/>
        </w:rPr>
      </w:pPr>
    </w:p>
    <w:p w14:paraId="69D726AB" w14:textId="77777777" w:rsidR="00170B95" w:rsidRPr="0039294E" w:rsidRDefault="00170B95" w:rsidP="00152028">
      <w:pPr>
        <w:pStyle w:val="datumtevilka"/>
        <w:jc w:val="both"/>
        <w:rPr>
          <w:rFonts w:cs="Arial"/>
        </w:rPr>
      </w:pPr>
      <w:r w:rsidRPr="0039294E">
        <w:rPr>
          <w:rFonts w:cs="Arial"/>
        </w:rPr>
        <w:t>Prvi del načrta je poimenski, drugi del pa je določen v okvirnem številčnem obsegu glede na izkušnje preteklih let.</w:t>
      </w:r>
    </w:p>
    <w:p w14:paraId="7DF3518C" w14:textId="77777777" w:rsidR="00170B95" w:rsidRPr="0039294E" w:rsidRDefault="00170B95" w:rsidP="00170B95">
      <w:pPr>
        <w:pStyle w:val="datumtevilka"/>
        <w:rPr>
          <w:rFonts w:cs="Arial"/>
        </w:rPr>
      </w:pPr>
    </w:p>
    <w:p w14:paraId="7A8C697B" w14:textId="377E78A7" w:rsidR="00170B95" w:rsidRPr="0039294E" w:rsidRDefault="00170B95" w:rsidP="00152028">
      <w:pPr>
        <w:pStyle w:val="datumtevilka"/>
        <w:jc w:val="both"/>
        <w:rPr>
          <w:rFonts w:cs="Arial"/>
        </w:rPr>
      </w:pPr>
      <w:r w:rsidRPr="0039294E">
        <w:rPr>
          <w:rFonts w:cs="Arial"/>
          <w:bCs/>
        </w:rPr>
        <w:t>Ne glede na to, da bo v letu 2022 nadzor proračunske inšpekcije usmerjen predvsem na izvajanje nalog, povezanih z zagotavljanjem spoštovanja vladnih ukrepov za zajezitev nalezljive bolezni COVID-19, pa bo</w:t>
      </w:r>
      <w:r w:rsidR="00152028" w:rsidRPr="0039294E">
        <w:rPr>
          <w:rFonts w:cs="Arial"/>
          <w:bCs/>
        </w:rPr>
        <w:t>d</w:t>
      </w:r>
      <w:r w:rsidRPr="0039294E">
        <w:rPr>
          <w:rFonts w:cs="Arial"/>
          <w:bCs/>
        </w:rPr>
        <w:t>o pri ostalih inšpekcijskih nadzorih zasledovali naslednje</w:t>
      </w:r>
      <w:r w:rsidRPr="0039294E">
        <w:rPr>
          <w:rFonts w:cs="Arial"/>
          <w:b/>
        </w:rPr>
        <w:t xml:space="preserve"> strateške cilje</w:t>
      </w:r>
      <w:r w:rsidRPr="0039294E">
        <w:rPr>
          <w:rFonts w:cs="Arial"/>
        </w:rPr>
        <w:t>:</w:t>
      </w:r>
    </w:p>
    <w:p w14:paraId="77B79D2D"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nadzora nad čim večjim številom neposrednih in posrednih proračunskih  uporabnikov in nad čim več različnimi področji porabe proračunskih sredstev,</w:t>
      </w:r>
    </w:p>
    <w:p w14:paraId="5A15AD2D"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nadzora nad proračunskimi uporabniki na področjih, kjer so bile v preteklosti že zaznane kršitve predpisov,</w:t>
      </w:r>
    </w:p>
    <w:p w14:paraId="0CA16B7F"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nadzora nad čim večjim obsegom proračunskih sredstev,</w:t>
      </w:r>
    </w:p>
    <w:p w14:paraId="27A599F1"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čim hitrejše odzivnosti inšpekcijskega organa v primerih, ko so drugi pristojni organi podali zahtevo za izvedbo nadzora,</w:t>
      </w:r>
    </w:p>
    <w:p w14:paraId="170F6BE0"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čim hitrejše odzivnosti inšpekcijskega organa v primeru prejetih prijav in na druge načine zaznanih nepravilnosti (npr. pri notranjem revidiranju in drugih oblikah nadzora, informacije iz medijev),</w:t>
      </w:r>
    </w:p>
    <w:p w14:paraId="45AA2221" w14:textId="77777777" w:rsidR="00170B95" w:rsidRPr="0039294E" w:rsidRDefault="00170B95" w:rsidP="00324CAF">
      <w:pPr>
        <w:pStyle w:val="datumtevilka"/>
        <w:numPr>
          <w:ilvl w:val="0"/>
          <w:numId w:val="48"/>
        </w:numPr>
        <w:spacing w:line="240" w:lineRule="auto"/>
        <w:jc w:val="both"/>
        <w:rPr>
          <w:rFonts w:cs="Arial"/>
        </w:rPr>
      </w:pPr>
      <w:r w:rsidRPr="0039294E">
        <w:rPr>
          <w:rFonts w:cs="Arial"/>
        </w:rPr>
        <w:t>zagotavljanje ponovnih (</w:t>
      </w:r>
      <w:proofErr w:type="spellStart"/>
      <w:r w:rsidRPr="0039294E">
        <w:rPr>
          <w:rFonts w:cs="Arial"/>
        </w:rPr>
        <w:t>t.i</w:t>
      </w:r>
      <w:proofErr w:type="spellEnd"/>
      <w:r w:rsidRPr="0039294E">
        <w:rPr>
          <w:rFonts w:cs="Arial"/>
        </w:rPr>
        <w:t>. »</w:t>
      </w:r>
      <w:proofErr w:type="spellStart"/>
      <w:r w:rsidRPr="0039294E">
        <w:rPr>
          <w:rFonts w:cs="Arial"/>
        </w:rPr>
        <w:t>follow</w:t>
      </w:r>
      <w:proofErr w:type="spellEnd"/>
      <w:r w:rsidRPr="0039294E">
        <w:rPr>
          <w:rFonts w:cs="Arial"/>
        </w:rPr>
        <w:t xml:space="preserve"> up«) nadzorov pri zavezancih, kjer so že bili izrečeni ukrepi za odpravo nezakonitosti in nepravilnosti pri poslovanju.</w:t>
      </w:r>
    </w:p>
    <w:p w14:paraId="2AEC16D8" w14:textId="77777777" w:rsidR="00170B95" w:rsidRPr="0039294E" w:rsidRDefault="00170B95" w:rsidP="00170B95">
      <w:pPr>
        <w:pStyle w:val="datumtevilka"/>
        <w:rPr>
          <w:rFonts w:cs="Arial"/>
        </w:rPr>
      </w:pPr>
    </w:p>
    <w:p w14:paraId="3E35218E" w14:textId="77777777" w:rsidR="00170B95" w:rsidRPr="0039294E" w:rsidRDefault="00170B95" w:rsidP="00152028">
      <w:pPr>
        <w:pStyle w:val="datumtevilka"/>
        <w:jc w:val="both"/>
        <w:rPr>
          <w:rFonts w:cs="Arial"/>
        </w:rPr>
      </w:pPr>
      <w:r w:rsidRPr="0039294E">
        <w:rPr>
          <w:rFonts w:cs="Arial"/>
        </w:rPr>
        <w:t xml:space="preserve">Poleg inšpekcijskega nadzora zakonitosti, namenskosti, učinkovitosti in gospodarnosti porabe proračunskih sredstev bo v letu 2022 </w:t>
      </w:r>
      <w:r w:rsidRPr="0039294E">
        <w:rPr>
          <w:rFonts w:cs="Arial"/>
          <w:b/>
        </w:rPr>
        <w:t>prioritetni cilj</w:t>
      </w:r>
      <w:r w:rsidRPr="0039294E">
        <w:rPr>
          <w:rFonts w:cs="Arial"/>
        </w:rPr>
        <w:t xml:space="preserve"> rednih inšpekcijskih pregledov: </w:t>
      </w:r>
    </w:p>
    <w:p w14:paraId="17550A32" w14:textId="77777777" w:rsidR="00170B95" w:rsidRPr="0039294E" w:rsidRDefault="00170B95" w:rsidP="00324CAF">
      <w:pPr>
        <w:pStyle w:val="Odstavekseznama"/>
        <w:numPr>
          <w:ilvl w:val="0"/>
          <w:numId w:val="49"/>
        </w:numPr>
        <w:spacing w:line="240" w:lineRule="auto"/>
        <w:jc w:val="both"/>
        <w:rPr>
          <w:rFonts w:cs="Arial"/>
          <w:szCs w:val="20"/>
        </w:rPr>
      </w:pPr>
      <w:r w:rsidRPr="0039294E">
        <w:rPr>
          <w:rFonts w:cs="Arial"/>
          <w:szCs w:val="20"/>
        </w:rPr>
        <w:lastRenderedPageBreak/>
        <w:t xml:space="preserve">nadzor </w:t>
      </w:r>
      <w:r w:rsidRPr="0039294E">
        <w:rPr>
          <w:rFonts w:cs="Arial"/>
          <w:b/>
          <w:bCs/>
          <w:szCs w:val="20"/>
        </w:rPr>
        <w:t>nad namenitvijo in porabo presežkov prihodkov nad odhodki javnih lekarniških zavodov</w:t>
      </w:r>
      <w:r w:rsidRPr="0039294E">
        <w:rPr>
          <w:rFonts w:cs="Arial"/>
          <w:szCs w:val="20"/>
        </w:rPr>
        <w:t xml:space="preserve"> in vrnjenimi sredstvi ustanoviteljem,</w:t>
      </w:r>
    </w:p>
    <w:p w14:paraId="3474F030" w14:textId="77777777" w:rsidR="00170B95" w:rsidRPr="0039294E" w:rsidRDefault="00170B95" w:rsidP="00324CAF">
      <w:pPr>
        <w:pStyle w:val="Odstavekseznama"/>
        <w:numPr>
          <w:ilvl w:val="0"/>
          <w:numId w:val="49"/>
        </w:numPr>
        <w:spacing w:line="240" w:lineRule="auto"/>
        <w:jc w:val="both"/>
        <w:rPr>
          <w:rFonts w:cs="Arial"/>
          <w:szCs w:val="20"/>
        </w:rPr>
      </w:pPr>
      <w:r w:rsidRPr="0039294E">
        <w:rPr>
          <w:rFonts w:cs="Arial"/>
          <w:szCs w:val="20"/>
        </w:rPr>
        <w:t xml:space="preserve">nadzor </w:t>
      </w:r>
      <w:r w:rsidRPr="0039294E">
        <w:rPr>
          <w:rFonts w:cs="Arial"/>
          <w:b/>
          <w:bCs/>
          <w:szCs w:val="20"/>
        </w:rPr>
        <w:t>nad poslovanjem in namensko porabo sredstev za šolsko prehrano</w:t>
      </w:r>
      <w:r w:rsidRPr="0039294E">
        <w:rPr>
          <w:rFonts w:cs="Arial"/>
          <w:szCs w:val="20"/>
        </w:rPr>
        <w:t>, ki jih prejmejo šole za organizacijo in opravljanje te dejavnosti, ter predvideno sodelovanje v nadzorih s šolsko inšpekcijo,</w:t>
      </w:r>
    </w:p>
    <w:p w14:paraId="052F3AFB" w14:textId="77777777" w:rsidR="00170B95" w:rsidRPr="0039294E" w:rsidRDefault="00170B95" w:rsidP="00324CAF">
      <w:pPr>
        <w:pStyle w:val="Odstavekseznama"/>
        <w:numPr>
          <w:ilvl w:val="0"/>
          <w:numId w:val="49"/>
        </w:numPr>
        <w:spacing w:line="240" w:lineRule="auto"/>
        <w:jc w:val="both"/>
        <w:rPr>
          <w:rFonts w:cs="Arial"/>
          <w:szCs w:val="20"/>
        </w:rPr>
      </w:pPr>
      <w:r w:rsidRPr="0039294E">
        <w:rPr>
          <w:rFonts w:cs="Arial"/>
          <w:szCs w:val="20"/>
        </w:rPr>
        <w:t xml:space="preserve">nadzor </w:t>
      </w:r>
      <w:r w:rsidRPr="0039294E">
        <w:rPr>
          <w:rFonts w:cs="Arial"/>
          <w:b/>
          <w:bCs/>
          <w:szCs w:val="20"/>
        </w:rPr>
        <w:t>nad preglednostjo finančnih odnosov</w:t>
      </w:r>
      <w:r w:rsidRPr="0039294E">
        <w:rPr>
          <w:rFonts w:cs="Arial"/>
          <w:szCs w:val="20"/>
        </w:rPr>
        <w:t xml:space="preserve"> med državnimi organi in lokalnimi skupnostmi ter javnimi podjetji ali subjekti, ki imajo s strani države ali lokalne skupnosti podeljena javna pooblastila za izvajanje dejavnosti v splošnem interesu,</w:t>
      </w:r>
    </w:p>
    <w:p w14:paraId="2F3DC2D5" w14:textId="77777777" w:rsidR="006D02BE" w:rsidRDefault="00170B95" w:rsidP="00324CAF">
      <w:pPr>
        <w:pStyle w:val="Odstavekseznama"/>
        <w:numPr>
          <w:ilvl w:val="0"/>
          <w:numId w:val="49"/>
        </w:numPr>
        <w:spacing w:line="240" w:lineRule="auto"/>
        <w:jc w:val="both"/>
        <w:rPr>
          <w:rFonts w:cs="Arial"/>
          <w:szCs w:val="20"/>
        </w:rPr>
      </w:pPr>
      <w:r w:rsidRPr="0039294E">
        <w:rPr>
          <w:rFonts w:cs="Arial"/>
          <w:szCs w:val="20"/>
        </w:rPr>
        <w:t xml:space="preserve">nadzor </w:t>
      </w:r>
      <w:r w:rsidRPr="0039294E">
        <w:rPr>
          <w:rFonts w:cs="Arial"/>
          <w:b/>
          <w:bCs/>
          <w:szCs w:val="20"/>
        </w:rPr>
        <w:t>nad porabo namenskih prihodkov občin</w:t>
      </w:r>
      <w:r w:rsidRPr="0039294E">
        <w:rPr>
          <w:rFonts w:cs="Arial"/>
          <w:szCs w:val="20"/>
        </w:rPr>
        <w:t xml:space="preserve">, ki na podlagi Zakona o financiranju občin iz državnega proračuna RS prejmejo sredstva </w:t>
      </w:r>
      <w:r w:rsidRPr="0039294E">
        <w:rPr>
          <w:rFonts w:cs="Arial"/>
          <w:b/>
          <w:bCs/>
          <w:szCs w:val="20"/>
        </w:rPr>
        <w:t>za sofinanciranje investicij v lokalno javno infrastrukturo in investicij posebnega pomena</w:t>
      </w:r>
      <w:r w:rsidRPr="0039294E">
        <w:rPr>
          <w:rFonts w:cs="Arial"/>
          <w:szCs w:val="20"/>
        </w:rPr>
        <w:t xml:space="preserve"> za zadovoljevanje skupnih potreb in interesov prebivalcev občine, ki so uvrščene v načrte razvojnih programov občinskih proračunov</w:t>
      </w:r>
      <w:r w:rsidR="006D02BE">
        <w:rPr>
          <w:rFonts w:cs="Arial"/>
          <w:szCs w:val="20"/>
        </w:rPr>
        <w:t>,</w:t>
      </w:r>
    </w:p>
    <w:p w14:paraId="7FF664FB" w14:textId="25715A04" w:rsidR="00170B95" w:rsidRPr="00CB5122" w:rsidRDefault="006D02BE" w:rsidP="00324CAF">
      <w:pPr>
        <w:pStyle w:val="Odstavekseznama"/>
        <w:numPr>
          <w:ilvl w:val="0"/>
          <w:numId w:val="49"/>
        </w:numPr>
        <w:spacing w:line="240" w:lineRule="auto"/>
        <w:jc w:val="both"/>
        <w:rPr>
          <w:rFonts w:cs="Arial"/>
          <w:b/>
          <w:bCs/>
          <w:szCs w:val="20"/>
        </w:rPr>
      </w:pPr>
      <w:r w:rsidRPr="00CB5122">
        <w:rPr>
          <w:rFonts w:cs="Arial"/>
          <w:szCs w:val="20"/>
        </w:rPr>
        <w:t xml:space="preserve">nadzor nad dodeljevanjem in porabo proračunskih sredstev, </w:t>
      </w:r>
      <w:r w:rsidRPr="00CB5122">
        <w:rPr>
          <w:rFonts w:cs="Arial"/>
          <w:b/>
          <w:bCs/>
          <w:szCs w:val="20"/>
        </w:rPr>
        <w:t>ki so dodeljena nevladnim organizacijam.</w:t>
      </w:r>
      <w:r w:rsidR="00170B95" w:rsidRPr="00CB5122">
        <w:rPr>
          <w:rFonts w:cs="Arial"/>
          <w:b/>
          <w:bCs/>
          <w:szCs w:val="20"/>
        </w:rPr>
        <w:t xml:space="preserve"> </w:t>
      </w:r>
    </w:p>
    <w:p w14:paraId="2A8CDB0F" w14:textId="77777777" w:rsidR="00170B95" w:rsidRPr="0039294E" w:rsidRDefault="00170B95" w:rsidP="00170B95">
      <w:pPr>
        <w:pStyle w:val="datumtevilka"/>
        <w:rPr>
          <w:rFonts w:cs="Arial"/>
        </w:rPr>
      </w:pPr>
    </w:p>
    <w:p w14:paraId="78BC9B3F" w14:textId="77777777" w:rsidR="00170B95" w:rsidRPr="0039294E" w:rsidRDefault="00170B95" w:rsidP="00152028">
      <w:pPr>
        <w:pStyle w:val="datumtevilka"/>
        <w:jc w:val="both"/>
        <w:rPr>
          <w:rFonts w:cs="Arial"/>
          <w:b/>
        </w:rPr>
      </w:pPr>
      <w:r w:rsidRPr="0039294E">
        <w:rPr>
          <w:rFonts w:cs="Arial"/>
        </w:rPr>
        <w:t xml:space="preserve">Inšpekcijske nadzore na podlagi prijav proračunska inšpekcija praviloma izvaja sproti glede na vrstni red prejema prijav, </w:t>
      </w:r>
      <w:r w:rsidRPr="0039294E">
        <w:rPr>
          <w:rFonts w:cs="Arial"/>
          <w:b/>
        </w:rPr>
        <w:t xml:space="preserve">prednostno </w:t>
      </w:r>
      <w:r w:rsidRPr="0039294E">
        <w:rPr>
          <w:rFonts w:cs="Arial"/>
          <w:bCs/>
        </w:rPr>
        <w:t>pa:</w:t>
      </w:r>
    </w:p>
    <w:p w14:paraId="769CC70E" w14:textId="77777777" w:rsidR="00170B95" w:rsidRPr="0039294E" w:rsidRDefault="00170B95" w:rsidP="00324CAF">
      <w:pPr>
        <w:pStyle w:val="datumtevilka"/>
        <w:numPr>
          <w:ilvl w:val="0"/>
          <w:numId w:val="50"/>
        </w:numPr>
        <w:spacing w:line="240" w:lineRule="auto"/>
        <w:jc w:val="both"/>
        <w:rPr>
          <w:rFonts w:cs="Arial"/>
        </w:rPr>
      </w:pPr>
      <w:r w:rsidRPr="0039294E">
        <w:rPr>
          <w:rFonts w:cs="Arial"/>
        </w:rPr>
        <w:t>na podlagi prijav in zaznanih informacij v medijih, iz katerih izhaja, da je prednostna obravnava upravičena z vidika javnega interesa, ker so zatrjevane kršitve z večjimi finančnimi posledicami ali ponavljajoče se kršitve, ki kažejo na nezakonito ravnanje proračunskega uporabnika;</w:t>
      </w:r>
    </w:p>
    <w:p w14:paraId="778D57FF" w14:textId="77777777" w:rsidR="00170B95" w:rsidRPr="0039294E" w:rsidRDefault="00170B95" w:rsidP="00324CAF">
      <w:pPr>
        <w:pStyle w:val="datumtevilka"/>
        <w:numPr>
          <w:ilvl w:val="0"/>
          <w:numId w:val="50"/>
        </w:numPr>
        <w:spacing w:line="240" w:lineRule="auto"/>
        <w:jc w:val="both"/>
        <w:rPr>
          <w:rFonts w:cs="Arial"/>
        </w:rPr>
      </w:pPr>
      <w:r w:rsidRPr="0039294E">
        <w:rPr>
          <w:rFonts w:cs="Arial"/>
        </w:rPr>
        <w:t>na podlagi pobud drugih organov (npr. policija, tožilstvo), ki vodijo postopke, katerih potek je odvisen (tudi) od ugotovitev proračunske inšpekcije;</w:t>
      </w:r>
    </w:p>
    <w:p w14:paraId="0475D1D8" w14:textId="7E35F457" w:rsidR="00170B95" w:rsidRPr="0039294E" w:rsidRDefault="00170B95" w:rsidP="00324CAF">
      <w:pPr>
        <w:pStyle w:val="datumtevilka"/>
        <w:numPr>
          <w:ilvl w:val="0"/>
          <w:numId w:val="50"/>
        </w:numPr>
        <w:spacing w:line="240" w:lineRule="auto"/>
        <w:jc w:val="both"/>
        <w:rPr>
          <w:rFonts w:cs="Arial"/>
        </w:rPr>
      </w:pPr>
      <w:r w:rsidRPr="0039294E">
        <w:rPr>
          <w:rFonts w:cs="Arial"/>
        </w:rPr>
        <w:t>na podlagi pobude Komisije za preprečevanje korupcije, ki jih poda na podlagi prvega odstavka 13.a člena Zakona o integriteti in preprečevanju korupcije</w:t>
      </w:r>
      <w:r w:rsidR="00AE1A79" w:rsidRPr="0039294E">
        <w:rPr>
          <w:rFonts w:cs="Arial"/>
        </w:rPr>
        <w:t xml:space="preserve"> </w:t>
      </w:r>
      <w:r w:rsidR="00AE1A79" w:rsidRPr="0039294E">
        <w:rPr>
          <w:rFonts w:cs="Arial"/>
          <w:lang w:eastAsia="en-US"/>
        </w:rPr>
        <w:t xml:space="preserve">(Uradni list RS, št. </w:t>
      </w:r>
      <w:hyperlink r:id="rId107" w:tgtFrame="_blank" w:tooltip="Zakon o integriteti in preprečevanju korupcije (uradno prečiščeno besedilo)" w:history="1">
        <w:r w:rsidR="00AE1A79" w:rsidRPr="0039294E">
          <w:rPr>
            <w:rFonts w:cs="Arial"/>
            <w:lang w:eastAsia="en-US"/>
          </w:rPr>
          <w:t>69/11</w:t>
        </w:r>
      </w:hyperlink>
      <w:r w:rsidR="00AE1A79" w:rsidRPr="0039294E">
        <w:rPr>
          <w:rFonts w:cs="Arial"/>
          <w:lang w:eastAsia="en-US"/>
        </w:rPr>
        <w:t xml:space="preserve"> – uradno prečiščeno besedilo, </w:t>
      </w:r>
      <w:hyperlink r:id="rId108" w:tgtFrame="_blank" w:tooltip="Zakon o spremembah in dopolnitvah Zakona o integriteti in preprečevanju korupcije" w:history="1">
        <w:r w:rsidR="00AE1A79" w:rsidRPr="0039294E">
          <w:rPr>
            <w:rFonts w:cs="Arial"/>
            <w:lang w:eastAsia="en-US"/>
          </w:rPr>
          <w:t>158/20</w:t>
        </w:r>
      </w:hyperlink>
      <w:r w:rsidR="00AE1A79" w:rsidRPr="0039294E">
        <w:rPr>
          <w:rFonts w:cs="Arial"/>
          <w:lang w:eastAsia="en-US"/>
        </w:rPr>
        <w:t xml:space="preserve"> in </w:t>
      </w:r>
      <w:hyperlink r:id="rId109" w:tgtFrame="_blank" w:tooltip="Zakon o debirokratizaciji" w:history="1">
        <w:r w:rsidR="00AE1A79" w:rsidRPr="0039294E">
          <w:rPr>
            <w:rFonts w:cs="Arial"/>
            <w:lang w:eastAsia="en-US"/>
          </w:rPr>
          <w:t>3/22</w:t>
        </w:r>
      </w:hyperlink>
      <w:r w:rsidR="00AE1A79" w:rsidRPr="0039294E">
        <w:rPr>
          <w:rFonts w:cs="Arial"/>
          <w:lang w:eastAsia="en-US"/>
        </w:rPr>
        <w:t xml:space="preserve"> – </w:t>
      </w:r>
      <w:proofErr w:type="spellStart"/>
      <w:r w:rsidR="00AE1A79" w:rsidRPr="0039294E">
        <w:rPr>
          <w:rFonts w:cs="Arial"/>
          <w:lang w:eastAsia="en-US"/>
        </w:rPr>
        <w:t>ZDeb</w:t>
      </w:r>
      <w:proofErr w:type="spellEnd"/>
      <w:r w:rsidR="00AE1A79" w:rsidRPr="0039294E">
        <w:rPr>
          <w:rFonts w:cs="Arial"/>
          <w:lang w:eastAsia="en-US"/>
        </w:rPr>
        <w:t>)</w:t>
      </w:r>
      <w:r w:rsidRPr="0039294E">
        <w:rPr>
          <w:rFonts w:cs="Arial"/>
        </w:rPr>
        <w:t>;</w:t>
      </w:r>
    </w:p>
    <w:p w14:paraId="36FFF6DA" w14:textId="77777777" w:rsidR="00170B95" w:rsidRPr="0039294E" w:rsidRDefault="00170B95" w:rsidP="00324CAF">
      <w:pPr>
        <w:pStyle w:val="datumtevilka"/>
        <w:numPr>
          <w:ilvl w:val="0"/>
          <w:numId w:val="50"/>
        </w:numPr>
        <w:spacing w:line="240" w:lineRule="auto"/>
        <w:jc w:val="both"/>
        <w:rPr>
          <w:rFonts w:cs="Arial"/>
        </w:rPr>
      </w:pPr>
      <w:r w:rsidRPr="0039294E">
        <w:rPr>
          <w:rFonts w:cs="Arial"/>
        </w:rPr>
        <w:t>na podlagi zahtev po sodelovanju s strani Evropskega urada za boj proti goljufijam (OLAF), v primeru suma zlorab sredstev proračuna EU.</w:t>
      </w:r>
    </w:p>
    <w:p w14:paraId="14ADE98E" w14:textId="77777777" w:rsidR="00170B95" w:rsidRPr="0039294E" w:rsidRDefault="00170B95" w:rsidP="00170B95">
      <w:pPr>
        <w:pStyle w:val="datumtevilka"/>
        <w:ind w:left="720"/>
        <w:rPr>
          <w:rFonts w:cs="Arial"/>
        </w:rPr>
      </w:pPr>
    </w:p>
    <w:p w14:paraId="6EE5B6B0" w14:textId="7BD17A5E" w:rsidR="00170B95" w:rsidRPr="0039294E" w:rsidRDefault="00170B95" w:rsidP="00152028">
      <w:pPr>
        <w:pStyle w:val="datumtevilka"/>
        <w:jc w:val="both"/>
        <w:rPr>
          <w:rFonts w:cs="Arial"/>
        </w:rPr>
      </w:pPr>
      <w:r w:rsidRPr="0039294E">
        <w:rPr>
          <w:rFonts w:cs="Arial"/>
        </w:rPr>
        <w:t xml:space="preserve">Poleg prioritetnih inšpekcijskih nadzorov na podlagi prijav bo proračunska inšpekcija izvajala tudi </w:t>
      </w:r>
      <w:r w:rsidRPr="0039294E">
        <w:rPr>
          <w:rFonts w:cs="Arial"/>
          <w:b/>
        </w:rPr>
        <w:t>nadzore na podlagi drugih prijav in pobud</w:t>
      </w:r>
      <w:r w:rsidRPr="0039294E">
        <w:rPr>
          <w:rFonts w:cs="Arial"/>
        </w:rPr>
        <w:t xml:space="preserve"> </w:t>
      </w:r>
      <w:r w:rsidRPr="0039294E">
        <w:rPr>
          <w:rFonts w:cs="Arial"/>
          <w:b/>
          <w:bCs/>
        </w:rPr>
        <w:t>ter informacij</w:t>
      </w:r>
      <w:r w:rsidRPr="0039294E">
        <w:rPr>
          <w:rFonts w:cs="Arial"/>
        </w:rPr>
        <w:t xml:space="preserve"> o kršitvah predpisov, </w:t>
      </w:r>
      <w:r w:rsidRPr="0039294E">
        <w:rPr>
          <w:rFonts w:cs="Arial"/>
          <w:b/>
          <w:bCs/>
        </w:rPr>
        <w:t>zaznanih v medijih</w:t>
      </w:r>
      <w:r w:rsidRPr="0039294E">
        <w:rPr>
          <w:rFonts w:cs="Arial"/>
        </w:rPr>
        <w:t xml:space="preserve">, pri čemer bo število teh nadzorov odvisno od razpoložljivih kadrovskih kapacitet. </w:t>
      </w:r>
    </w:p>
    <w:p w14:paraId="2E506FD8" w14:textId="77777777" w:rsidR="00E86279" w:rsidRPr="0039294E" w:rsidRDefault="00E86279" w:rsidP="00152028">
      <w:pPr>
        <w:pStyle w:val="datumtevilka"/>
        <w:jc w:val="both"/>
        <w:rPr>
          <w:rFonts w:cs="Arial"/>
        </w:rPr>
      </w:pPr>
    </w:p>
    <w:p w14:paraId="76EC7938" w14:textId="7934DB64" w:rsidR="00170B95" w:rsidRPr="0039294E" w:rsidRDefault="00E86279" w:rsidP="00170B95">
      <w:pPr>
        <w:pStyle w:val="datumtevilka"/>
        <w:rPr>
          <w:rFonts w:cs="Arial"/>
          <w:b/>
        </w:rPr>
      </w:pPr>
      <w:r w:rsidRPr="0039294E">
        <w:rPr>
          <w:rFonts w:cs="Arial"/>
          <w:b/>
        </w:rPr>
        <w:t xml:space="preserve">3.2.2 </w:t>
      </w:r>
      <w:r w:rsidR="00170B95" w:rsidRPr="0039294E">
        <w:rPr>
          <w:rFonts w:cs="Arial"/>
          <w:b/>
        </w:rPr>
        <w:t>Letni načrt dela proračunske inšpekcije za leto 2022</w:t>
      </w:r>
    </w:p>
    <w:p w14:paraId="68F35D11" w14:textId="77777777" w:rsidR="00170B95" w:rsidRPr="0039294E" w:rsidRDefault="00170B95" w:rsidP="00170B95">
      <w:pPr>
        <w:pStyle w:val="datumtevilka"/>
        <w:rPr>
          <w:rFonts w:cs="Arial"/>
          <w:b/>
        </w:rPr>
      </w:pPr>
    </w:p>
    <w:p w14:paraId="5B463B9A" w14:textId="77777777" w:rsidR="00170B95" w:rsidRPr="0039294E" w:rsidRDefault="00170B95" w:rsidP="00E86279">
      <w:pPr>
        <w:pStyle w:val="datumtevilka"/>
        <w:jc w:val="both"/>
        <w:rPr>
          <w:rFonts w:cs="Arial"/>
        </w:rPr>
      </w:pPr>
      <w:r w:rsidRPr="0039294E">
        <w:rPr>
          <w:rFonts w:cs="Arial"/>
        </w:rPr>
        <w:t>Proračunska inšpekcija bo v letu 2022 prioritetno preusmerjena na izvajanje nalog, povezanih z zagotavljanjem spoštovanja vladnih ukrepov za zajezitev nalezljive bolezni COVID-19. V okviru tega bo izvajala nadzore pri proračunskih uporabnikih iz svoje pristojnosti.</w:t>
      </w:r>
    </w:p>
    <w:p w14:paraId="30696866" w14:textId="77777777" w:rsidR="00170B95" w:rsidRPr="0039294E" w:rsidRDefault="00170B95" w:rsidP="00E86279">
      <w:pPr>
        <w:pStyle w:val="datumtevilka"/>
        <w:jc w:val="both"/>
        <w:rPr>
          <w:rFonts w:cs="Arial"/>
        </w:rPr>
      </w:pPr>
    </w:p>
    <w:p w14:paraId="56D6E8A5" w14:textId="77777777" w:rsidR="00170B95" w:rsidRPr="0039294E" w:rsidRDefault="00170B95" w:rsidP="00E86279">
      <w:pPr>
        <w:pStyle w:val="datumtevilka"/>
        <w:jc w:val="both"/>
        <w:rPr>
          <w:rFonts w:cs="Arial"/>
        </w:rPr>
      </w:pPr>
      <w:r w:rsidRPr="0039294E">
        <w:rPr>
          <w:rFonts w:cs="Arial"/>
        </w:rPr>
        <w:t xml:space="preserve">Poleg tega bo proračunska inšpekcija nadaljevala z izvajanjem letnega načrta dela iz leta 2021, ko je bilo načrtovanih </w:t>
      </w:r>
      <w:r w:rsidRPr="0039294E">
        <w:rPr>
          <w:rFonts w:cs="Arial"/>
          <w:b/>
        </w:rPr>
        <w:t>60 inšpekcijskih nadzorov</w:t>
      </w:r>
      <w:r w:rsidRPr="0039294E">
        <w:rPr>
          <w:rFonts w:cs="Arial"/>
        </w:rPr>
        <w:t>, od tega:</w:t>
      </w:r>
    </w:p>
    <w:p w14:paraId="0DA7E8BF" w14:textId="77777777" w:rsidR="00170B95" w:rsidRPr="0039294E" w:rsidRDefault="00170B95" w:rsidP="00324CAF">
      <w:pPr>
        <w:pStyle w:val="datumtevilka"/>
        <w:numPr>
          <w:ilvl w:val="0"/>
          <w:numId w:val="51"/>
        </w:numPr>
        <w:spacing w:line="240" w:lineRule="auto"/>
        <w:jc w:val="both"/>
        <w:rPr>
          <w:rFonts w:cs="Arial"/>
        </w:rPr>
      </w:pPr>
      <w:r w:rsidRPr="0039294E">
        <w:rPr>
          <w:rFonts w:cs="Arial"/>
          <w:b/>
        </w:rPr>
        <w:t>45</w:t>
      </w:r>
      <w:r w:rsidRPr="0039294E">
        <w:rPr>
          <w:rFonts w:cs="Arial"/>
        </w:rPr>
        <w:t xml:space="preserve"> rednih inšpekcijskih nadzorov,</w:t>
      </w:r>
    </w:p>
    <w:p w14:paraId="7D98A2F4" w14:textId="77777777" w:rsidR="00170B95" w:rsidRPr="0039294E" w:rsidRDefault="00170B95" w:rsidP="00324CAF">
      <w:pPr>
        <w:pStyle w:val="datumtevilka"/>
        <w:numPr>
          <w:ilvl w:val="0"/>
          <w:numId w:val="51"/>
        </w:numPr>
        <w:spacing w:line="240" w:lineRule="auto"/>
        <w:jc w:val="both"/>
        <w:rPr>
          <w:rFonts w:cs="Arial"/>
        </w:rPr>
      </w:pPr>
      <w:r w:rsidRPr="0039294E">
        <w:rPr>
          <w:rFonts w:cs="Arial"/>
          <w:b/>
        </w:rPr>
        <w:t>15</w:t>
      </w:r>
      <w:r w:rsidRPr="0039294E">
        <w:rPr>
          <w:rFonts w:cs="Arial"/>
        </w:rPr>
        <w:t xml:space="preserve"> inšpekcijskih nadzorov na podlagi prijav in pobud ter ostalih zaznanih kršitev.</w:t>
      </w:r>
    </w:p>
    <w:p w14:paraId="63B053FD" w14:textId="77777777" w:rsidR="00170B95" w:rsidRPr="0039294E" w:rsidRDefault="00170B95" w:rsidP="00E86279">
      <w:pPr>
        <w:pStyle w:val="datumtevilka"/>
        <w:jc w:val="both"/>
        <w:rPr>
          <w:rFonts w:cs="Arial"/>
          <w:bCs/>
        </w:rPr>
      </w:pPr>
    </w:p>
    <w:p w14:paraId="7E92F9BB" w14:textId="36C7FB48" w:rsidR="00170B95" w:rsidRPr="0039294E" w:rsidRDefault="00170B95" w:rsidP="00E86279">
      <w:pPr>
        <w:pStyle w:val="datumtevilka"/>
        <w:jc w:val="both"/>
        <w:rPr>
          <w:rFonts w:cs="Arial"/>
          <w:bCs/>
        </w:rPr>
      </w:pPr>
      <w:r w:rsidRPr="0039294E">
        <w:rPr>
          <w:rFonts w:cs="Arial"/>
          <w:bCs/>
        </w:rPr>
        <w:t xml:space="preserve">Upoštevajoč že izvedeno število nadzorov v letu 2021, je v letu 2022 načrtovana izvedba in zaključek še </w:t>
      </w:r>
      <w:r w:rsidRPr="0039294E">
        <w:rPr>
          <w:rFonts w:cs="Arial"/>
          <w:b/>
        </w:rPr>
        <w:t xml:space="preserve">17 </w:t>
      </w:r>
      <w:r w:rsidRPr="0039294E">
        <w:rPr>
          <w:rFonts w:cs="Arial"/>
          <w:bCs/>
        </w:rPr>
        <w:t>rednih</w:t>
      </w:r>
      <w:r w:rsidRPr="0039294E">
        <w:rPr>
          <w:rFonts w:cs="Arial"/>
        </w:rPr>
        <w:t xml:space="preserve"> </w:t>
      </w:r>
      <w:r w:rsidRPr="0039294E">
        <w:rPr>
          <w:rFonts w:cs="Arial"/>
          <w:bCs/>
        </w:rPr>
        <w:t xml:space="preserve">inšpekcijskih nadzorov in </w:t>
      </w:r>
      <w:r w:rsidR="00CD072E" w:rsidRPr="009623C3">
        <w:rPr>
          <w:rFonts w:cs="Arial"/>
          <w:bCs/>
        </w:rPr>
        <w:t xml:space="preserve">še vsaj </w:t>
      </w:r>
      <w:r w:rsidRPr="009623C3">
        <w:rPr>
          <w:rFonts w:cs="Arial"/>
          <w:b/>
        </w:rPr>
        <w:t>1</w:t>
      </w:r>
      <w:r w:rsidR="007359D1" w:rsidRPr="009623C3">
        <w:rPr>
          <w:rFonts w:cs="Arial"/>
          <w:b/>
        </w:rPr>
        <w:t>0</w:t>
      </w:r>
      <w:r w:rsidRPr="0039294E">
        <w:rPr>
          <w:rFonts w:cs="Arial"/>
          <w:bCs/>
        </w:rPr>
        <w:t xml:space="preserve"> inšpekcijskih nadzorov na podlagi prijav in pobud ter ostalih zaznanih kršitev.</w:t>
      </w:r>
    </w:p>
    <w:p w14:paraId="67837F8E" w14:textId="77777777" w:rsidR="00170B95" w:rsidRPr="0039294E" w:rsidRDefault="00170B95" w:rsidP="00170B95">
      <w:pPr>
        <w:pStyle w:val="datumtevilka"/>
        <w:rPr>
          <w:rFonts w:cs="Arial"/>
        </w:rPr>
      </w:pPr>
    </w:p>
    <w:p w14:paraId="28A43B5C" w14:textId="52C9B6EF" w:rsidR="00704AE6" w:rsidRPr="0039294E" w:rsidRDefault="00EF2B1C" w:rsidP="001A424F">
      <w:pPr>
        <w:pStyle w:val="Odstavekseznama1"/>
        <w:spacing w:line="240" w:lineRule="auto"/>
        <w:ind w:left="0"/>
        <w:jc w:val="both"/>
        <w:rPr>
          <w:rFonts w:cs="Arial"/>
          <w:b/>
          <w:szCs w:val="20"/>
        </w:rPr>
      </w:pPr>
      <w:r w:rsidRPr="0039294E">
        <w:rPr>
          <w:rFonts w:cs="Arial"/>
          <w:b/>
          <w:szCs w:val="20"/>
        </w:rPr>
        <w:t>3</w:t>
      </w:r>
      <w:r w:rsidR="008D3A72" w:rsidRPr="0039294E">
        <w:rPr>
          <w:rFonts w:cs="Arial"/>
          <w:b/>
          <w:szCs w:val="20"/>
        </w:rPr>
        <w:t>.</w:t>
      </w:r>
      <w:r w:rsidR="00704AE6" w:rsidRPr="0039294E">
        <w:rPr>
          <w:rFonts w:cs="Arial"/>
          <w:b/>
          <w:szCs w:val="20"/>
        </w:rPr>
        <w:t xml:space="preserve">3 </w:t>
      </w:r>
      <w:r w:rsidR="00EE2587" w:rsidRPr="0039294E">
        <w:rPr>
          <w:rFonts w:cs="Arial"/>
          <w:b/>
          <w:szCs w:val="20"/>
        </w:rPr>
        <w:t>URAD REPUBLIKE SLOVENIJE ZA PREPREČEVANJE PRANJA DENARJA</w:t>
      </w:r>
    </w:p>
    <w:p w14:paraId="3F85F2F1" w14:textId="57ED4446" w:rsidR="00704AE6" w:rsidRPr="0039294E" w:rsidRDefault="00704AE6" w:rsidP="001A424F">
      <w:pPr>
        <w:pStyle w:val="Odstavekseznama1"/>
        <w:spacing w:line="240" w:lineRule="auto"/>
        <w:ind w:left="0"/>
        <w:jc w:val="both"/>
        <w:rPr>
          <w:rFonts w:cs="Arial"/>
          <w:szCs w:val="20"/>
          <w:highlight w:val="yellow"/>
        </w:rPr>
      </w:pPr>
    </w:p>
    <w:p w14:paraId="30C0D161" w14:textId="52E0FFF3" w:rsidR="009246EE" w:rsidRPr="0039294E" w:rsidRDefault="009246EE" w:rsidP="009246EE">
      <w:pPr>
        <w:spacing w:line="276" w:lineRule="auto"/>
        <w:jc w:val="both"/>
        <w:rPr>
          <w:rFonts w:cs="Arial"/>
          <w:bCs/>
          <w:szCs w:val="20"/>
        </w:rPr>
      </w:pPr>
      <w:r w:rsidRPr="0039294E">
        <w:rPr>
          <w:rFonts w:cs="Arial"/>
          <w:bCs/>
          <w:szCs w:val="20"/>
        </w:rPr>
        <w:t>Urad Republike Slovenije za preprečevanje pranja denarja (v nadalj</w:t>
      </w:r>
      <w:r w:rsidR="00FC317E">
        <w:rPr>
          <w:rFonts w:cs="Arial"/>
          <w:bCs/>
          <w:szCs w:val="20"/>
        </w:rPr>
        <w:t>njem besedilu: UPPD</w:t>
      </w:r>
      <w:r w:rsidRPr="0039294E">
        <w:rPr>
          <w:rFonts w:cs="Arial"/>
          <w:bCs/>
          <w:szCs w:val="20"/>
        </w:rPr>
        <w:t xml:space="preserve">) je bil z Zakonom o preprečevanju pranja denarja in financiranja terorizma </w:t>
      </w:r>
      <w:r w:rsidRPr="0039294E">
        <w:rPr>
          <w:rFonts w:cs="Arial"/>
          <w:szCs w:val="20"/>
        </w:rPr>
        <w:t>(Uradni list RS, št. 68/16, 81/19, 91/20 in 2/21 – popr.</w:t>
      </w:r>
      <w:r w:rsidR="00D40457">
        <w:rPr>
          <w:rFonts w:cs="Arial"/>
          <w:szCs w:val="20"/>
        </w:rPr>
        <w:t>;</w:t>
      </w:r>
      <w:r w:rsidRPr="0039294E">
        <w:rPr>
          <w:rFonts w:cs="Arial"/>
          <w:szCs w:val="20"/>
        </w:rPr>
        <w:t xml:space="preserve"> v nadalj</w:t>
      </w:r>
      <w:r w:rsidR="00FC317E">
        <w:rPr>
          <w:rFonts w:cs="Arial"/>
          <w:szCs w:val="20"/>
        </w:rPr>
        <w:t>njem besedilu</w:t>
      </w:r>
      <w:r w:rsidRPr="0039294E">
        <w:rPr>
          <w:rFonts w:cs="Arial"/>
          <w:szCs w:val="20"/>
        </w:rPr>
        <w:t>: ZPPDFT-1)</w:t>
      </w:r>
      <w:r w:rsidRPr="0039294E">
        <w:rPr>
          <w:rFonts w:cs="Arial"/>
          <w:bCs/>
          <w:szCs w:val="20"/>
        </w:rPr>
        <w:t>, ki je stopil v veljavo dne 19.</w:t>
      </w:r>
      <w:r w:rsidR="001B5AF6" w:rsidRPr="0039294E">
        <w:rPr>
          <w:rFonts w:cs="Arial"/>
          <w:bCs/>
          <w:szCs w:val="20"/>
        </w:rPr>
        <w:t xml:space="preserve"> </w:t>
      </w:r>
      <w:r w:rsidRPr="0039294E">
        <w:rPr>
          <w:rFonts w:cs="Arial"/>
          <w:bCs/>
          <w:szCs w:val="20"/>
        </w:rPr>
        <w:t>11.</w:t>
      </w:r>
      <w:r w:rsidR="001B5AF6" w:rsidRPr="0039294E">
        <w:rPr>
          <w:rFonts w:cs="Arial"/>
          <w:bCs/>
          <w:szCs w:val="20"/>
        </w:rPr>
        <w:t xml:space="preserve"> </w:t>
      </w:r>
      <w:r w:rsidRPr="0039294E">
        <w:rPr>
          <w:rFonts w:cs="Arial"/>
          <w:bCs/>
          <w:szCs w:val="20"/>
        </w:rPr>
        <w:t xml:space="preserve">2016, določen kot inšpekcijski nadzorni organ nad vsemi zavezanci po ZPPDFT-1. Posamezne vrste zavezancev so že do tedaj imele svoje primarne nadzorne organe, ki so imeli pristojnost, </w:t>
      </w:r>
      <w:r w:rsidRPr="0039294E">
        <w:rPr>
          <w:rFonts w:cs="Arial"/>
          <w:bCs/>
          <w:szCs w:val="20"/>
        </w:rPr>
        <w:lastRenderedPageBreak/>
        <w:t>da nadzorujejo izvajanje določb ZPPDFT-1. Ti nadzorni organi so Banka Slovenije, Agencija za trg vrednostnih papirjev, Tržni inšpektorat Republike Slovenije, Agencija za zavarovalni nadzor, Finančna uprava Republike Slovenije, Agencija za javni nadzor nad revidiranjem, Odvetniška zbornica in Notarska zbornica.</w:t>
      </w:r>
    </w:p>
    <w:p w14:paraId="702D5026" w14:textId="77777777" w:rsidR="009246EE" w:rsidRPr="0039294E" w:rsidRDefault="009246EE" w:rsidP="009246EE">
      <w:pPr>
        <w:spacing w:line="276" w:lineRule="auto"/>
        <w:jc w:val="both"/>
        <w:rPr>
          <w:rFonts w:cs="Arial"/>
          <w:bCs/>
          <w:szCs w:val="20"/>
        </w:rPr>
      </w:pPr>
    </w:p>
    <w:p w14:paraId="1568C0D0" w14:textId="37E3750F" w:rsidR="009246EE" w:rsidRPr="0039294E" w:rsidRDefault="009246EE" w:rsidP="009246EE">
      <w:pPr>
        <w:spacing w:line="276" w:lineRule="auto"/>
        <w:jc w:val="both"/>
        <w:rPr>
          <w:rFonts w:cs="Arial"/>
          <w:bCs/>
          <w:szCs w:val="20"/>
        </w:rPr>
      </w:pPr>
      <w:r w:rsidRPr="0039294E">
        <w:rPr>
          <w:rFonts w:cs="Arial"/>
          <w:bCs/>
          <w:szCs w:val="20"/>
        </w:rPr>
        <w:t xml:space="preserve">Vsi našteti nadzorni organi so svoje pristojnosti ohranili in tako še vedno opravljajo nadzor vsak nad določeno vrsto zavezancev kot </w:t>
      </w:r>
      <w:proofErr w:type="spellStart"/>
      <w:r w:rsidRPr="0039294E">
        <w:rPr>
          <w:rFonts w:cs="Arial"/>
          <w:bCs/>
          <w:szCs w:val="20"/>
        </w:rPr>
        <w:t>t.i</w:t>
      </w:r>
      <w:proofErr w:type="spellEnd"/>
      <w:r w:rsidRPr="0039294E">
        <w:rPr>
          <w:rFonts w:cs="Arial"/>
          <w:bCs/>
          <w:szCs w:val="20"/>
        </w:rPr>
        <w:t>. primarni nadzorniki. Več zavezancev do uveljavitve novega ZPPDFT-1 ni imelo določenega nobenega nadzornega organa, ki bi lahko opravljal inšpekcijski nadzor, zato bo U</w:t>
      </w:r>
      <w:r w:rsidR="00CF5635">
        <w:rPr>
          <w:rFonts w:cs="Arial"/>
          <w:bCs/>
          <w:szCs w:val="20"/>
        </w:rPr>
        <w:t>PPD</w:t>
      </w:r>
      <w:r w:rsidRPr="0039294E">
        <w:rPr>
          <w:rFonts w:cs="Arial"/>
          <w:bCs/>
          <w:szCs w:val="20"/>
        </w:rPr>
        <w:t xml:space="preserve"> tudi v letu 2022 večjo pozornost usmeril nanje.</w:t>
      </w:r>
    </w:p>
    <w:p w14:paraId="6EB99A8A" w14:textId="77777777" w:rsidR="009246EE" w:rsidRPr="0039294E" w:rsidRDefault="009246EE" w:rsidP="009246EE">
      <w:pPr>
        <w:spacing w:line="276" w:lineRule="auto"/>
        <w:jc w:val="both"/>
        <w:rPr>
          <w:rFonts w:cs="Arial"/>
          <w:bCs/>
          <w:szCs w:val="20"/>
        </w:rPr>
      </w:pPr>
    </w:p>
    <w:p w14:paraId="51F1FC6F" w14:textId="6A4B664B" w:rsidR="009246EE" w:rsidRPr="0039294E" w:rsidRDefault="009246EE" w:rsidP="009246EE">
      <w:pPr>
        <w:spacing w:line="276" w:lineRule="auto"/>
        <w:jc w:val="both"/>
        <w:rPr>
          <w:rFonts w:cs="Arial"/>
          <w:bCs/>
          <w:szCs w:val="20"/>
        </w:rPr>
      </w:pPr>
      <w:r w:rsidRPr="0039294E">
        <w:rPr>
          <w:rFonts w:cs="Arial"/>
          <w:bCs/>
          <w:szCs w:val="20"/>
        </w:rPr>
        <w:t>Skladno s 140. členom ZPPDFT-1 U</w:t>
      </w:r>
      <w:r w:rsidR="002179C4">
        <w:rPr>
          <w:rFonts w:cs="Arial"/>
          <w:bCs/>
          <w:szCs w:val="20"/>
        </w:rPr>
        <w:t>PPD</w:t>
      </w:r>
      <w:r w:rsidRPr="0039294E">
        <w:rPr>
          <w:rFonts w:cs="Arial"/>
          <w:bCs/>
          <w:szCs w:val="20"/>
        </w:rPr>
        <w:t xml:space="preserve"> pri načrtovanju nadzora upošteva:</w:t>
      </w:r>
    </w:p>
    <w:p w14:paraId="4B6E1A5F"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podatke o ugotovljenih tveganjih za pranje denarja in financiranje terorizma iz nacionalne ocene tveganja,</w:t>
      </w:r>
    </w:p>
    <w:p w14:paraId="59F68581"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podatke o specifičnih nacionalnih in mednarodnih tveganjih, povezanih s strankami, produkti in storitvami,</w:t>
      </w:r>
    </w:p>
    <w:p w14:paraId="616C7B48"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podatke o tveganju posameznih zavezancev in druge razpoložljive podatke ter</w:t>
      </w:r>
    </w:p>
    <w:p w14:paraId="19C255B2"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pomembne dogodke ali spremembe v zvezi z upravljanjem in vodenjem zavezanca ter spremembo dejavnosti.</w:t>
      </w:r>
    </w:p>
    <w:p w14:paraId="4F5E4DA7" w14:textId="77777777" w:rsidR="009246EE" w:rsidRPr="0039294E" w:rsidRDefault="009246EE" w:rsidP="009246EE">
      <w:pPr>
        <w:pStyle w:val="Alineazaodstavkom"/>
        <w:spacing w:line="276" w:lineRule="auto"/>
        <w:ind w:left="425"/>
        <w:rPr>
          <w:sz w:val="20"/>
          <w:szCs w:val="20"/>
        </w:rPr>
      </w:pPr>
    </w:p>
    <w:p w14:paraId="6FD5DE26" w14:textId="207CC548" w:rsidR="009246EE" w:rsidRPr="0039294E" w:rsidRDefault="009246EE" w:rsidP="00324CAF">
      <w:pPr>
        <w:pStyle w:val="Odstavekseznama"/>
        <w:numPr>
          <w:ilvl w:val="2"/>
          <w:numId w:val="57"/>
        </w:numPr>
        <w:spacing w:line="276" w:lineRule="auto"/>
        <w:contextualSpacing/>
        <w:jc w:val="both"/>
        <w:rPr>
          <w:rFonts w:cs="Arial"/>
          <w:b/>
          <w:szCs w:val="20"/>
        </w:rPr>
      </w:pPr>
      <w:r w:rsidRPr="0039294E">
        <w:rPr>
          <w:rFonts w:cs="Arial"/>
          <w:b/>
          <w:szCs w:val="20"/>
        </w:rPr>
        <w:t>Sistemski inšpekcijski nadzori</w:t>
      </w:r>
    </w:p>
    <w:p w14:paraId="7AB859E0" w14:textId="77777777" w:rsidR="009246EE" w:rsidRPr="0039294E" w:rsidRDefault="009246EE" w:rsidP="009246EE">
      <w:pPr>
        <w:pStyle w:val="Odstavekseznama"/>
        <w:spacing w:line="276" w:lineRule="auto"/>
        <w:jc w:val="both"/>
        <w:rPr>
          <w:rFonts w:cs="Arial"/>
          <w:bCs/>
          <w:szCs w:val="20"/>
          <w:u w:val="single"/>
        </w:rPr>
      </w:pPr>
    </w:p>
    <w:p w14:paraId="0D5CF32B" w14:textId="4C486BB9" w:rsidR="009246EE" w:rsidRPr="0039294E" w:rsidRDefault="009246EE" w:rsidP="009246EE">
      <w:pPr>
        <w:spacing w:line="276" w:lineRule="auto"/>
        <w:jc w:val="both"/>
        <w:rPr>
          <w:rFonts w:cs="Arial"/>
          <w:bCs/>
          <w:szCs w:val="20"/>
        </w:rPr>
      </w:pPr>
      <w:r w:rsidRPr="0039294E">
        <w:rPr>
          <w:rFonts w:cs="Arial"/>
          <w:bCs/>
          <w:szCs w:val="20"/>
        </w:rPr>
        <w:t>V okviru nacionalne ocene tveganja za pranje denarja in financiranje terorizma je bil</w:t>
      </w:r>
      <w:r w:rsidR="00687421" w:rsidRPr="0039294E">
        <w:rPr>
          <w:rFonts w:cs="Arial"/>
          <w:bCs/>
          <w:szCs w:val="20"/>
        </w:rPr>
        <w:t>a</w:t>
      </w:r>
      <w:r w:rsidRPr="0039294E">
        <w:rPr>
          <w:rFonts w:cs="Arial"/>
          <w:bCs/>
          <w:szCs w:val="20"/>
        </w:rPr>
        <w:t xml:space="preserve"> opravljena sektorska analiza, iz katere je razvidno, kateri sektorji so bolj izpostavljeni navedenim tveganjem. Analiza je bila narejena za naslednje sektorje: bančni sektor, sektor vrednostnih papirjev, zavarovalniški sektor, sektor drugih finančnih inštitucij (med katere spadajo menjalnice, plačilne institucije in družbe za izdajo elektronskega denarja, zastavljalnice, dajalci kreditov in kreditni posredniki, ki niso banke ali hranilnice, leasing družbe itd.) ter samostojne nefinančne dejavnosti in poklici (med katere spadajo igralnice, trgovci z nepremičninami, trgovci z dragocenimi kovinami in kamni, revizorji, računovodje, odvetniki in notarji). Na podlagi ocenjene ranljivosti posameznih sektorjev, zbranih podatkov ter analize tveganja je bilo ugotovljeno, da je bančni sektor izpostavljen najvišjemu tveganju za pranje denarja, sledi mu sektor vrednostnih papirjev, zavarovalniški sektor, sektor samostojnih nefinančnih dejavnosti in poklicev ter sektor ostalih finančnih inštitucij.</w:t>
      </w:r>
    </w:p>
    <w:p w14:paraId="41E977C9" w14:textId="77777777" w:rsidR="009246EE" w:rsidRPr="0039294E" w:rsidRDefault="009246EE" w:rsidP="009246EE">
      <w:pPr>
        <w:spacing w:line="276" w:lineRule="auto"/>
        <w:jc w:val="both"/>
        <w:rPr>
          <w:rFonts w:cs="Arial"/>
          <w:bCs/>
          <w:szCs w:val="20"/>
        </w:rPr>
      </w:pPr>
    </w:p>
    <w:p w14:paraId="34A53894" w14:textId="30962656" w:rsidR="009246EE" w:rsidRPr="0039294E" w:rsidRDefault="009246EE" w:rsidP="009246EE">
      <w:pPr>
        <w:spacing w:line="276" w:lineRule="auto"/>
        <w:jc w:val="both"/>
        <w:rPr>
          <w:rFonts w:cs="Arial"/>
          <w:bCs/>
          <w:szCs w:val="20"/>
        </w:rPr>
      </w:pPr>
      <w:r w:rsidRPr="0039294E">
        <w:rPr>
          <w:rFonts w:cs="Arial"/>
          <w:bCs/>
          <w:szCs w:val="20"/>
        </w:rPr>
        <w:t>U</w:t>
      </w:r>
      <w:r w:rsidR="00CF5635">
        <w:rPr>
          <w:rFonts w:cs="Arial"/>
          <w:bCs/>
          <w:szCs w:val="20"/>
        </w:rPr>
        <w:t>PPD</w:t>
      </w:r>
      <w:r w:rsidRPr="0039294E">
        <w:rPr>
          <w:rFonts w:cs="Arial"/>
          <w:bCs/>
          <w:szCs w:val="20"/>
        </w:rPr>
        <w:t xml:space="preserve"> ocenjuje, da je potrebno v zvezi s specifičnimi nacionalnimi in mednarodnimi tveganji posebno pozornost nameniti izvajanju določb ZPPDFT-1 pri zavezancih v povezavi s strankami, ki so povezane z državami, ki so uvrščene na seznam visoko tveganih tretjih držav s strateškimi pomanjkljivostmi, v kateri ne veljajo ustrezni ukrepi za preprečevanje in odkrivanje pranja denarja ali financiranja terorizma, ali pri katerih obstaja večja verjetnost za pojav pranja denarja ali financiranja terorizma (</w:t>
      </w:r>
      <w:proofErr w:type="spellStart"/>
      <w:r w:rsidRPr="0039294E">
        <w:rPr>
          <w:rFonts w:cs="Arial"/>
          <w:bCs/>
          <w:szCs w:val="20"/>
        </w:rPr>
        <w:t>t.i</w:t>
      </w:r>
      <w:proofErr w:type="spellEnd"/>
      <w:r w:rsidRPr="0039294E">
        <w:rPr>
          <w:rFonts w:cs="Arial"/>
          <w:bCs/>
          <w:szCs w:val="20"/>
        </w:rPr>
        <w:t>. visoko tvegane države).</w:t>
      </w:r>
    </w:p>
    <w:p w14:paraId="41786872" w14:textId="77777777" w:rsidR="009246EE" w:rsidRPr="0039294E" w:rsidRDefault="009246EE" w:rsidP="009246EE">
      <w:pPr>
        <w:spacing w:line="276" w:lineRule="auto"/>
        <w:jc w:val="both"/>
        <w:rPr>
          <w:rFonts w:cs="Arial"/>
          <w:bCs/>
          <w:szCs w:val="20"/>
        </w:rPr>
      </w:pPr>
    </w:p>
    <w:p w14:paraId="434BBFB8" w14:textId="77777777" w:rsidR="009246EE" w:rsidRPr="0039294E" w:rsidRDefault="009246EE" w:rsidP="009246EE">
      <w:pPr>
        <w:spacing w:line="276" w:lineRule="auto"/>
        <w:jc w:val="both"/>
        <w:rPr>
          <w:rFonts w:cs="Arial"/>
          <w:bCs/>
          <w:szCs w:val="20"/>
        </w:rPr>
      </w:pPr>
      <w:r w:rsidRPr="0039294E">
        <w:rPr>
          <w:rFonts w:cs="Arial"/>
          <w:bCs/>
          <w:szCs w:val="20"/>
        </w:rPr>
        <w:t>Sistemski inšpekcijski nadzori bodo tako v letu 2022 po vsebini usmerjeni pretežno v nadzor nad spoštovanjem določb, ki se nanašajo na:</w:t>
      </w:r>
    </w:p>
    <w:p w14:paraId="4C06DBAC"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izdelavo ocene tveganja pranja denarja in financiranja terorizma s poudarkom na segmentiranju strank,</w:t>
      </w:r>
    </w:p>
    <w:p w14:paraId="3E26298E"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izvajanje ukrepov za poznavanje stranke (pregled stranke) s poudarkom na ugotavljanju dejanskih lastnikov ter</w:t>
      </w:r>
    </w:p>
    <w:p w14:paraId="5914FEC8" w14:textId="77777777" w:rsidR="009246EE" w:rsidRPr="0039294E" w:rsidRDefault="009246EE" w:rsidP="00324CAF">
      <w:pPr>
        <w:pStyle w:val="Alineazaodstavkom"/>
        <w:numPr>
          <w:ilvl w:val="0"/>
          <w:numId w:val="52"/>
        </w:numPr>
        <w:overflowPunct/>
        <w:autoSpaceDE/>
        <w:autoSpaceDN/>
        <w:adjustRightInd/>
        <w:spacing w:line="276" w:lineRule="auto"/>
        <w:textAlignment w:val="auto"/>
        <w:rPr>
          <w:sz w:val="20"/>
          <w:szCs w:val="20"/>
        </w:rPr>
      </w:pPr>
      <w:r w:rsidRPr="0039294E">
        <w:rPr>
          <w:sz w:val="20"/>
          <w:szCs w:val="20"/>
        </w:rPr>
        <w:t>skrb za redno strokovno usposabljanje zaposlenih ter zagotovitev redne notranje kontrole nad opravljanjem nalog po ZPPDFT-1.</w:t>
      </w:r>
    </w:p>
    <w:p w14:paraId="157F2277" w14:textId="77777777" w:rsidR="009246EE" w:rsidRPr="0039294E" w:rsidRDefault="009246EE" w:rsidP="009246EE">
      <w:pPr>
        <w:pStyle w:val="Alineazaodstavkom"/>
        <w:spacing w:line="276" w:lineRule="auto"/>
        <w:rPr>
          <w:sz w:val="20"/>
          <w:szCs w:val="20"/>
        </w:rPr>
      </w:pPr>
    </w:p>
    <w:p w14:paraId="4959E09C" w14:textId="77777777" w:rsidR="009246EE" w:rsidRPr="0039294E" w:rsidRDefault="009246EE" w:rsidP="009246EE">
      <w:pPr>
        <w:pStyle w:val="Alineazaodstavkom"/>
        <w:spacing w:line="276" w:lineRule="auto"/>
        <w:rPr>
          <w:sz w:val="20"/>
          <w:szCs w:val="20"/>
        </w:rPr>
      </w:pPr>
      <w:r w:rsidRPr="0039294E">
        <w:rPr>
          <w:sz w:val="20"/>
          <w:szCs w:val="20"/>
        </w:rPr>
        <w:t xml:space="preserve">Pri vseh treh ključnih segmentih bo poseben poudarek na področju </w:t>
      </w:r>
      <w:proofErr w:type="spellStart"/>
      <w:r w:rsidRPr="0039294E">
        <w:rPr>
          <w:sz w:val="20"/>
          <w:szCs w:val="20"/>
        </w:rPr>
        <w:t>t.i</w:t>
      </w:r>
      <w:proofErr w:type="spellEnd"/>
      <w:r w:rsidRPr="0039294E">
        <w:rPr>
          <w:sz w:val="20"/>
          <w:szCs w:val="20"/>
        </w:rPr>
        <w:t>. visoko tveganih držav.</w:t>
      </w:r>
    </w:p>
    <w:p w14:paraId="180A8F0D" w14:textId="77777777" w:rsidR="009246EE" w:rsidRPr="0039294E" w:rsidRDefault="009246EE" w:rsidP="009246EE">
      <w:pPr>
        <w:pStyle w:val="Alineazaodstavkom"/>
        <w:spacing w:line="276" w:lineRule="auto"/>
        <w:rPr>
          <w:sz w:val="20"/>
          <w:szCs w:val="20"/>
        </w:rPr>
      </w:pPr>
    </w:p>
    <w:p w14:paraId="681E990C" w14:textId="73E94AD8" w:rsidR="009246EE" w:rsidRPr="0039294E" w:rsidRDefault="009246EE" w:rsidP="00324CAF">
      <w:pPr>
        <w:pStyle w:val="Alineazaodstavkom"/>
        <w:numPr>
          <w:ilvl w:val="2"/>
          <w:numId w:val="57"/>
        </w:numPr>
        <w:overflowPunct/>
        <w:autoSpaceDE/>
        <w:autoSpaceDN/>
        <w:adjustRightInd/>
        <w:spacing w:line="276" w:lineRule="auto"/>
        <w:textAlignment w:val="auto"/>
        <w:rPr>
          <w:b/>
          <w:bCs/>
          <w:sz w:val="20"/>
          <w:szCs w:val="20"/>
        </w:rPr>
      </w:pPr>
      <w:r w:rsidRPr="0039294E">
        <w:rPr>
          <w:b/>
          <w:bCs/>
          <w:sz w:val="20"/>
          <w:szCs w:val="20"/>
        </w:rPr>
        <w:t xml:space="preserve">Prioritetni inšpekcijski nadzori </w:t>
      </w:r>
    </w:p>
    <w:p w14:paraId="78E24B74" w14:textId="77777777" w:rsidR="009246EE" w:rsidRPr="0039294E" w:rsidRDefault="009246EE" w:rsidP="009246EE">
      <w:pPr>
        <w:pStyle w:val="Alineazaodstavkom"/>
        <w:spacing w:line="276" w:lineRule="auto"/>
        <w:ind w:left="720"/>
        <w:rPr>
          <w:sz w:val="20"/>
          <w:szCs w:val="20"/>
          <w:u w:val="single"/>
        </w:rPr>
      </w:pPr>
    </w:p>
    <w:p w14:paraId="1C75A923" w14:textId="77777777" w:rsidR="009246EE" w:rsidRPr="0039294E" w:rsidRDefault="009246EE" w:rsidP="009246EE">
      <w:pPr>
        <w:spacing w:line="276" w:lineRule="auto"/>
        <w:jc w:val="both"/>
        <w:rPr>
          <w:rFonts w:cs="Arial"/>
          <w:bCs/>
          <w:szCs w:val="20"/>
        </w:rPr>
      </w:pPr>
      <w:r w:rsidRPr="0039294E">
        <w:rPr>
          <w:rFonts w:cs="Arial"/>
          <w:bCs/>
          <w:szCs w:val="20"/>
        </w:rPr>
        <w:t>Prioritetni inšpekcijski nadzori bodo izvedeni na osnovi prejetih pobud, prijav in lastnih analiz v tistih primerih, ko je prednostna obravnava upravičena z vidika javnega interesa. Javni interes bo izkazan, kadar bodo zatrjevane kršitve predstavljale večje finančne posledice oziroma verjetnost storitve kaznivega dejanja pranja denarja ali financiranja terorizma. Prioritetno bodo obravnavane zadeve, pri katerih gre za večkratne kršitve, ki kažejo na očitno nezakonito poslovanje zavezanca, ponavljajoče se kršitve oziroma večje število kršitev ali posamezne kršitve, ki so uvrščene med najtežje kršitve ZPPDFT-1, prav tako bodo prioritetno izvedeni inšpekcijski nadzori v primerih, ko so ugotovitve nadzornikov pomembne za delo drugih organov ali inštitucij.</w:t>
      </w:r>
    </w:p>
    <w:p w14:paraId="6B941777" w14:textId="77777777" w:rsidR="009246EE" w:rsidRPr="0039294E" w:rsidRDefault="009246EE" w:rsidP="009246EE">
      <w:pPr>
        <w:spacing w:line="276" w:lineRule="auto"/>
        <w:jc w:val="both"/>
        <w:rPr>
          <w:rFonts w:cs="Arial"/>
          <w:bCs/>
          <w:szCs w:val="20"/>
        </w:rPr>
      </w:pPr>
    </w:p>
    <w:p w14:paraId="2B55214D" w14:textId="62602121" w:rsidR="009246EE" w:rsidRPr="0039294E" w:rsidRDefault="009246EE" w:rsidP="00324CAF">
      <w:pPr>
        <w:pStyle w:val="Odstavekseznama"/>
        <w:numPr>
          <w:ilvl w:val="2"/>
          <w:numId w:val="57"/>
        </w:numPr>
        <w:spacing w:line="276" w:lineRule="auto"/>
        <w:contextualSpacing/>
        <w:jc w:val="both"/>
        <w:rPr>
          <w:rFonts w:cs="Arial"/>
          <w:b/>
          <w:szCs w:val="20"/>
        </w:rPr>
      </w:pPr>
      <w:r w:rsidRPr="0039294E">
        <w:rPr>
          <w:rFonts w:cs="Arial"/>
          <w:b/>
          <w:szCs w:val="20"/>
        </w:rPr>
        <w:t xml:space="preserve">Ostali inšpekcijski nadzori </w:t>
      </w:r>
    </w:p>
    <w:p w14:paraId="7BEB3E31" w14:textId="77777777" w:rsidR="009246EE" w:rsidRPr="0039294E" w:rsidRDefault="009246EE" w:rsidP="009246EE">
      <w:pPr>
        <w:pStyle w:val="Odstavekseznama"/>
        <w:spacing w:line="276" w:lineRule="auto"/>
        <w:jc w:val="both"/>
        <w:rPr>
          <w:rFonts w:cs="Arial"/>
          <w:bCs/>
          <w:szCs w:val="20"/>
          <w:u w:val="single"/>
        </w:rPr>
      </w:pPr>
    </w:p>
    <w:p w14:paraId="0ABDD8FD" w14:textId="692CDD43" w:rsidR="009246EE" w:rsidRPr="0039294E" w:rsidRDefault="009246EE" w:rsidP="009246EE">
      <w:pPr>
        <w:spacing w:line="276" w:lineRule="auto"/>
        <w:jc w:val="both"/>
        <w:rPr>
          <w:rFonts w:cs="Arial"/>
          <w:bCs/>
          <w:szCs w:val="20"/>
        </w:rPr>
      </w:pPr>
      <w:r w:rsidRPr="0039294E">
        <w:rPr>
          <w:rFonts w:cs="Arial"/>
          <w:bCs/>
          <w:szCs w:val="20"/>
        </w:rPr>
        <w:t>U</w:t>
      </w:r>
      <w:r w:rsidR="00430FCD">
        <w:rPr>
          <w:rFonts w:cs="Arial"/>
          <w:bCs/>
          <w:szCs w:val="20"/>
        </w:rPr>
        <w:t>PPD</w:t>
      </w:r>
      <w:r w:rsidRPr="0039294E">
        <w:rPr>
          <w:rFonts w:cs="Arial"/>
          <w:bCs/>
          <w:szCs w:val="20"/>
        </w:rPr>
        <w:t xml:space="preserve"> bo izvedel samostojne inšpekcijske nadzore pri tistih zavezancih, ki svojega primarnega nadzornika nimajo, in sicer:</w:t>
      </w:r>
    </w:p>
    <w:p w14:paraId="303A06B4" w14:textId="1DDE7A2E" w:rsidR="009246EE" w:rsidRPr="0039294E" w:rsidRDefault="009246EE" w:rsidP="0051429A">
      <w:pPr>
        <w:pStyle w:val="Alineazaodstavkom"/>
        <w:numPr>
          <w:ilvl w:val="0"/>
          <w:numId w:val="111"/>
        </w:numPr>
        <w:overflowPunct/>
        <w:autoSpaceDE/>
        <w:autoSpaceDN/>
        <w:adjustRightInd/>
        <w:spacing w:line="276" w:lineRule="auto"/>
        <w:textAlignment w:val="auto"/>
        <w:rPr>
          <w:sz w:val="20"/>
          <w:szCs w:val="20"/>
        </w:rPr>
      </w:pPr>
      <w:r w:rsidRPr="0039294E">
        <w:rPr>
          <w:sz w:val="20"/>
          <w:szCs w:val="20"/>
        </w:rPr>
        <w:t>pri pošti, če opravlja storitve prenosa denarja (vplačila in izplačila) prek poštne nakaznice;</w:t>
      </w:r>
    </w:p>
    <w:p w14:paraId="3D1FE1FC" w14:textId="77777777" w:rsidR="009246EE" w:rsidRPr="0039294E" w:rsidRDefault="009246EE" w:rsidP="00324CAF">
      <w:pPr>
        <w:pStyle w:val="Alineazaodstavkom"/>
        <w:numPr>
          <w:ilvl w:val="0"/>
          <w:numId w:val="111"/>
        </w:numPr>
        <w:overflowPunct/>
        <w:autoSpaceDE/>
        <w:autoSpaceDN/>
        <w:adjustRightInd/>
        <w:spacing w:line="276" w:lineRule="auto"/>
        <w:textAlignment w:val="auto"/>
        <w:rPr>
          <w:sz w:val="20"/>
          <w:szCs w:val="20"/>
        </w:rPr>
      </w:pPr>
      <w:r w:rsidRPr="0039294E">
        <w:rPr>
          <w:sz w:val="20"/>
          <w:szCs w:val="20"/>
        </w:rPr>
        <w:t>pri pravnih in fizičnih osebah, ki opravljajo posle v zvezi z dejavnostjo:</w:t>
      </w:r>
    </w:p>
    <w:p w14:paraId="0B2D5C0A"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izdajanja in upravljanja drugih plačilnih sredstev (npr. menic in potovalnih čekov), pri čemer ne gre za plačilno storitev v skladu z zakonom, ki ureja plačilne storitve in sisteme,</w:t>
      </w:r>
    </w:p>
    <w:p w14:paraId="663096CA"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izdajanja garancij in drugih jamstev,</w:t>
      </w:r>
    </w:p>
    <w:p w14:paraId="7115B532"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upravljanja naložb za tretje osebe in svetovanja v zvezi s tem ter upravljanja naložb Republike Slovenije v skladu z zakonom, ki ureja Slovenski državni holding,</w:t>
      </w:r>
    </w:p>
    <w:p w14:paraId="68D53BFE"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oddajanja sefov,</w:t>
      </w:r>
    </w:p>
    <w:p w14:paraId="576B70CA"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računovodskih storitev,</w:t>
      </w:r>
    </w:p>
    <w:p w14:paraId="4FD2D657"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storitev davčnega svetovanja, neposrednega ali posrednega zagotavljanja materialne pomoči, pomoči ali svetovanja o davčnih zadevah kot glavno poslovno ali poklicno dejavnost,</w:t>
      </w:r>
    </w:p>
    <w:p w14:paraId="6675A317"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podjetniških ali fiduciarnih storitev,</w:t>
      </w:r>
    </w:p>
    <w:p w14:paraId="49FEA13E"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trgovanja ali posredovanja v trgovini z umetniškimi deli, vključno ko to izvajajo umetniške galerije, dražbene hiše in prostocarinska območja, ter hrambe umetniških del, ko to izvajajo prostocarinska območja,</w:t>
      </w:r>
    </w:p>
    <w:p w14:paraId="487C92FA"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organiziranja ali izvajanja dražb,</w:t>
      </w:r>
    </w:p>
    <w:p w14:paraId="6E1F5749" w14:textId="77777777" w:rsidR="009246EE" w:rsidRPr="0039294E" w:rsidRDefault="009246EE" w:rsidP="00324CAF">
      <w:pPr>
        <w:pStyle w:val="rkovnatokazatevilnotoko"/>
        <w:numPr>
          <w:ilvl w:val="0"/>
          <w:numId w:val="110"/>
        </w:numPr>
        <w:spacing w:line="276" w:lineRule="auto"/>
        <w:rPr>
          <w:sz w:val="20"/>
          <w:szCs w:val="20"/>
        </w:rPr>
      </w:pPr>
      <w:r w:rsidRPr="0039294E">
        <w:rPr>
          <w:sz w:val="20"/>
          <w:szCs w:val="20"/>
        </w:rPr>
        <w:t>izvajanja ukrepov za krepitev stabilnosti bank v Republiki Sloveniji v skladu z zakonom, ki ureja ukrepe Republike Slovenije za krepitev stabilnosti bank.</w:t>
      </w:r>
    </w:p>
    <w:p w14:paraId="43647CE3" w14:textId="77777777" w:rsidR="009246EE" w:rsidRPr="0039294E" w:rsidRDefault="009246EE" w:rsidP="009246EE">
      <w:pPr>
        <w:spacing w:line="276" w:lineRule="auto"/>
        <w:jc w:val="both"/>
        <w:rPr>
          <w:rFonts w:cs="Arial"/>
          <w:bCs/>
          <w:szCs w:val="20"/>
        </w:rPr>
      </w:pPr>
    </w:p>
    <w:p w14:paraId="0117E391" w14:textId="31BDD673" w:rsidR="009246EE" w:rsidRPr="0039294E" w:rsidRDefault="009246EE" w:rsidP="009246EE">
      <w:pPr>
        <w:spacing w:line="276" w:lineRule="auto"/>
        <w:jc w:val="both"/>
        <w:rPr>
          <w:rFonts w:cs="Arial"/>
          <w:bCs/>
          <w:szCs w:val="20"/>
        </w:rPr>
      </w:pPr>
      <w:r w:rsidRPr="0039294E">
        <w:rPr>
          <w:rFonts w:cs="Arial"/>
          <w:bCs/>
          <w:szCs w:val="20"/>
        </w:rPr>
        <w:t>Nadzori bodo usmerjeni tudi v tiste zavezance, za katere U</w:t>
      </w:r>
      <w:r w:rsidR="009937C2">
        <w:rPr>
          <w:rFonts w:cs="Arial"/>
          <w:bCs/>
          <w:szCs w:val="20"/>
        </w:rPr>
        <w:t>PPD</w:t>
      </w:r>
      <w:r w:rsidRPr="0039294E">
        <w:rPr>
          <w:rFonts w:cs="Arial"/>
          <w:bCs/>
          <w:szCs w:val="20"/>
        </w:rPr>
        <w:t xml:space="preserve"> razpolaga s podatki o morebitnem nedoslednem izvajanju ukrepov po ZPPDFT-1, bodisi na podlagi prijav in pobud, bodisi na podlagi lastne analize podatkov, s katerimi razpolaga.</w:t>
      </w:r>
    </w:p>
    <w:p w14:paraId="0C81CFA7" w14:textId="77777777" w:rsidR="009246EE" w:rsidRPr="0039294E" w:rsidRDefault="009246EE" w:rsidP="009246EE">
      <w:pPr>
        <w:spacing w:line="276" w:lineRule="auto"/>
        <w:jc w:val="both"/>
        <w:rPr>
          <w:rFonts w:cs="Arial"/>
          <w:bCs/>
          <w:szCs w:val="20"/>
        </w:rPr>
      </w:pPr>
    </w:p>
    <w:p w14:paraId="6B07DFF5" w14:textId="0648F8C5" w:rsidR="009246EE" w:rsidRPr="0039294E" w:rsidRDefault="009246EE" w:rsidP="009246EE">
      <w:pPr>
        <w:spacing w:line="276" w:lineRule="auto"/>
        <w:jc w:val="both"/>
        <w:rPr>
          <w:rFonts w:cs="Arial"/>
          <w:bCs/>
          <w:szCs w:val="20"/>
        </w:rPr>
      </w:pPr>
      <w:r w:rsidRPr="0039294E">
        <w:rPr>
          <w:rFonts w:eastAsia="Calibri" w:cs="Arial"/>
          <w:szCs w:val="20"/>
          <w:lang w:eastAsia="ar-SA"/>
        </w:rPr>
        <w:t>U</w:t>
      </w:r>
      <w:r w:rsidR="00546851">
        <w:rPr>
          <w:rFonts w:eastAsia="Calibri" w:cs="Arial"/>
          <w:szCs w:val="20"/>
          <w:lang w:eastAsia="ar-SA"/>
        </w:rPr>
        <w:t>PPD</w:t>
      </w:r>
      <w:r w:rsidRPr="0039294E">
        <w:rPr>
          <w:rFonts w:eastAsia="Calibri" w:cs="Arial"/>
          <w:szCs w:val="20"/>
          <w:lang w:eastAsia="ar-SA"/>
        </w:rPr>
        <w:t xml:space="preserve"> bo izvajal nadzore tudi nad </w:t>
      </w:r>
      <w:r w:rsidRPr="0039294E">
        <w:rPr>
          <w:rFonts w:cs="Arial"/>
          <w:color w:val="000000"/>
          <w:szCs w:val="20"/>
          <w:shd w:val="clear" w:color="auto" w:fill="FFFFFF"/>
        </w:rPr>
        <w:t>pravnimi in fizičnimi osebami, ki opravljajo posle v zvezi z dejavnostjo prometa plemenitih kovin in dragih kamnov ter izdelkov iz njih</w:t>
      </w:r>
      <w:r w:rsidRPr="0039294E">
        <w:rPr>
          <w:rFonts w:eastAsia="Calibri" w:cs="Arial"/>
          <w:szCs w:val="20"/>
          <w:lang w:eastAsia="ar-SA"/>
        </w:rPr>
        <w:t xml:space="preserve">. </w:t>
      </w:r>
      <w:r w:rsidRPr="0039294E">
        <w:rPr>
          <w:rFonts w:eastAsia="Calibri" w:cs="Arial"/>
          <w:color w:val="000000"/>
          <w:szCs w:val="20"/>
          <w:lang w:eastAsia="ar-SA"/>
        </w:rPr>
        <w:t xml:space="preserve">Področje dejavnosti trgovine s plemenitimi kovinami in dragimi kamni predstavlja povečano tveganje, saj </w:t>
      </w:r>
      <w:r w:rsidRPr="0039294E">
        <w:rPr>
          <w:rFonts w:cs="Arial"/>
          <w:szCs w:val="20"/>
        </w:rPr>
        <w:t>primarni nadzornik TIRS, katerega področje nadzora je zelo obširno, ni dovolj specializiran za področje PD in FT. Iz istega razloga bo U</w:t>
      </w:r>
      <w:r w:rsidR="00546851">
        <w:rPr>
          <w:rFonts w:cs="Arial"/>
          <w:szCs w:val="20"/>
        </w:rPr>
        <w:t>PPD</w:t>
      </w:r>
      <w:r w:rsidRPr="0039294E">
        <w:rPr>
          <w:rFonts w:cs="Arial"/>
          <w:szCs w:val="20"/>
        </w:rPr>
        <w:t xml:space="preserve"> izvajal nadzore tudi pri </w:t>
      </w:r>
      <w:r w:rsidRPr="0039294E">
        <w:rPr>
          <w:rFonts w:cs="Arial"/>
          <w:color w:val="000000"/>
          <w:szCs w:val="20"/>
          <w:shd w:val="clear" w:color="auto" w:fill="FFFFFF"/>
        </w:rPr>
        <w:t>pravnih in fizičnih osebah, ki opravljajo posle v zvezi z dejavnostjo finančnega zakupa (</w:t>
      </w:r>
      <w:proofErr w:type="spellStart"/>
      <w:r w:rsidRPr="0039294E">
        <w:rPr>
          <w:rFonts w:cs="Arial"/>
          <w:color w:val="000000"/>
          <w:szCs w:val="20"/>
          <w:shd w:val="clear" w:color="auto" w:fill="FFFFFF"/>
        </w:rPr>
        <w:t>lizinga</w:t>
      </w:r>
      <w:proofErr w:type="spellEnd"/>
      <w:r w:rsidRPr="0039294E">
        <w:rPr>
          <w:rFonts w:cs="Arial"/>
          <w:color w:val="000000"/>
          <w:szCs w:val="20"/>
          <w:shd w:val="clear" w:color="auto" w:fill="FFFFFF"/>
        </w:rPr>
        <w:t>).</w:t>
      </w:r>
    </w:p>
    <w:p w14:paraId="28279861" w14:textId="77777777" w:rsidR="009246EE" w:rsidRPr="0039294E" w:rsidRDefault="009246EE" w:rsidP="009246EE">
      <w:pPr>
        <w:spacing w:line="276" w:lineRule="auto"/>
        <w:jc w:val="both"/>
        <w:rPr>
          <w:rFonts w:cs="Arial"/>
          <w:bCs/>
          <w:szCs w:val="20"/>
        </w:rPr>
      </w:pPr>
    </w:p>
    <w:p w14:paraId="120D7F5B" w14:textId="77777777" w:rsidR="009246EE" w:rsidRPr="0039294E" w:rsidRDefault="009246EE" w:rsidP="009246EE">
      <w:pPr>
        <w:spacing w:line="276" w:lineRule="auto"/>
        <w:jc w:val="both"/>
        <w:rPr>
          <w:rFonts w:cs="Arial"/>
          <w:bCs/>
          <w:szCs w:val="20"/>
        </w:rPr>
      </w:pPr>
      <w:r w:rsidRPr="0039294E">
        <w:rPr>
          <w:rFonts w:cs="Arial"/>
          <w:bCs/>
          <w:szCs w:val="20"/>
        </w:rPr>
        <w:t>Ker je bančni sektor izpostavljen najvišjemu tveganju za pranje denarja, bo urad izvajal nadzore tudi nad zavezanci iz bančnega sektorja.</w:t>
      </w:r>
    </w:p>
    <w:p w14:paraId="2ADB8FCA" w14:textId="77777777" w:rsidR="009246EE" w:rsidRPr="0039294E" w:rsidRDefault="009246EE" w:rsidP="009246EE">
      <w:pPr>
        <w:spacing w:line="276" w:lineRule="auto"/>
        <w:jc w:val="both"/>
        <w:rPr>
          <w:rFonts w:cs="Arial"/>
          <w:bCs/>
          <w:szCs w:val="20"/>
        </w:rPr>
      </w:pPr>
    </w:p>
    <w:p w14:paraId="44280808" w14:textId="1A5895CE" w:rsidR="009246EE" w:rsidRPr="0039294E" w:rsidRDefault="009246EE" w:rsidP="009246EE">
      <w:pPr>
        <w:spacing w:line="276" w:lineRule="auto"/>
        <w:jc w:val="both"/>
        <w:rPr>
          <w:rFonts w:cs="Arial"/>
          <w:bCs/>
          <w:szCs w:val="20"/>
        </w:rPr>
      </w:pPr>
      <w:r w:rsidRPr="0039294E">
        <w:rPr>
          <w:rFonts w:cs="Arial"/>
          <w:bCs/>
          <w:szCs w:val="20"/>
        </w:rPr>
        <w:t>Zavezanci, pri katerih so izvedene pomembnejše spremembe v zvezi z upravljanjem in vodenjem oziroma izvajanjem dejavnosti, ki lahko vplivajo na izvajanje določb ZPPDFT-1, so lahko predmet posamičnega nadzora s strani U</w:t>
      </w:r>
      <w:r w:rsidR="00CF2224">
        <w:rPr>
          <w:rFonts w:cs="Arial"/>
          <w:bCs/>
          <w:szCs w:val="20"/>
        </w:rPr>
        <w:t>PPD</w:t>
      </w:r>
      <w:r w:rsidRPr="0039294E">
        <w:rPr>
          <w:rFonts w:cs="Arial"/>
          <w:bCs/>
          <w:szCs w:val="20"/>
        </w:rPr>
        <w:t xml:space="preserve"> ali pa skupnega nadzora tako U</w:t>
      </w:r>
      <w:r w:rsidR="00CF2224">
        <w:rPr>
          <w:rFonts w:cs="Arial"/>
          <w:bCs/>
          <w:szCs w:val="20"/>
        </w:rPr>
        <w:t>PPD</w:t>
      </w:r>
      <w:r w:rsidRPr="0039294E">
        <w:rPr>
          <w:rFonts w:cs="Arial"/>
          <w:bCs/>
          <w:szCs w:val="20"/>
        </w:rPr>
        <w:t xml:space="preserve"> kot primarnega nadzornega organa.</w:t>
      </w:r>
    </w:p>
    <w:p w14:paraId="4EC8F7F7" w14:textId="77777777" w:rsidR="009246EE" w:rsidRPr="0039294E" w:rsidRDefault="009246EE" w:rsidP="009246EE">
      <w:pPr>
        <w:spacing w:line="276" w:lineRule="auto"/>
        <w:jc w:val="both"/>
        <w:rPr>
          <w:rFonts w:cs="Arial"/>
          <w:bCs/>
          <w:szCs w:val="20"/>
        </w:rPr>
      </w:pPr>
    </w:p>
    <w:p w14:paraId="0EDDAF80" w14:textId="499233FC" w:rsidR="009246EE" w:rsidRPr="0039294E" w:rsidRDefault="009246EE" w:rsidP="009246EE">
      <w:pPr>
        <w:spacing w:line="276" w:lineRule="auto"/>
        <w:jc w:val="both"/>
        <w:rPr>
          <w:rFonts w:cs="Arial"/>
          <w:bCs/>
          <w:szCs w:val="20"/>
        </w:rPr>
      </w:pPr>
      <w:r w:rsidRPr="0039294E">
        <w:rPr>
          <w:rFonts w:cs="Arial"/>
          <w:bCs/>
          <w:szCs w:val="20"/>
        </w:rPr>
        <w:t>Glede na obstoječe organizacijske in kadrovske pogoje U</w:t>
      </w:r>
      <w:r w:rsidR="00187370">
        <w:rPr>
          <w:rFonts w:cs="Arial"/>
          <w:bCs/>
          <w:szCs w:val="20"/>
        </w:rPr>
        <w:t>PPD</w:t>
      </w:r>
      <w:r w:rsidRPr="0039294E">
        <w:rPr>
          <w:rFonts w:cs="Arial"/>
          <w:bCs/>
          <w:szCs w:val="20"/>
        </w:rPr>
        <w:t xml:space="preserve"> v letu 2022 načrtuje izvedbo 130 samostojnih neposrednih ali posrednih nadzorov nad izvajanjem določb ZPPDFT-1 pri zavezancih. Razmerje med številom neposrednih in posrednih nadzorov bo odvisno od razmer, povezanih z epidemijo COVID</w:t>
      </w:r>
      <w:r w:rsidR="00901879">
        <w:rPr>
          <w:rFonts w:cs="Arial"/>
          <w:bCs/>
          <w:szCs w:val="20"/>
        </w:rPr>
        <w:t>-</w:t>
      </w:r>
      <w:r w:rsidRPr="0039294E">
        <w:rPr>
          <w:rFonts w:cs="Arial"/>
          <w:bCs/>
          <w:szCs w:val="20"/>
        </w:rPr>
        <w:t>19. Končno število nadzorov po ZPPDFT-1 pa bo odvisno tudi od tega, kako dolgo bo moral urad opravljati naloge, povezane z nadzorom nad spoštovanjem ukrepov, povezanih z epidemijo COVID</w:t>
      </w:r>
      <w:r w:rsidR="00901879">
        <w:rPr>
          <w:rFonts w:cs="Arial"/>
          <w:bCs/>
          <w:szCs w:val="20"/>
        </w:rPr>
        <w:t>-</w:t>
      </w:r>
      <w:r w:rsidRPr="0039294E">
        <w:rPr>
          <w:rFonts w:cs="Arial"/>
          <w:bCs/>
          <w:szCs w:val="20"/>
        </w:rPr>
        <w:t>19.</w:t>
      </w:r>
    </w:p>
    <w:p w14:paraId="63220ACE" w14:textId="77777777" w:rsidR="009246EE" w:rsidRPr="0039294E" w:rsidRDefault="009246EE" w:rsidP="009246EE">
      <w:pPr>
        <w:spacing w:line="276" w:lineRule="auto"/>
        <w:jc w:val="both"/>
        <w:rPr>
          <w:rFonts w:cs="Arial"/>
          <w:bCs/>
          <w:szCs w:val="20"/>
        </w:rPr>
      </w:pPr>
    </w:p>
    <w:p w14:paraId="2C05658B" w14:textId="21DD314A" w:rsidR="009246EE" w:rsidRPr="0039294E" w:rsidRDefault="009246EE" w:rsidP="00324CAF">
      <w:pPr>
        <w:pStyle w:val="Odstavekseznama"/>
        <w:numPr>
          <w:ilvl w:val="2"/>
          <w:numId w:val="57"/>
        </w:numPr>
        <w:spacing w:line="276" w:lineRule="auto"/>
        <w:contextualSpacing/>
        <w:jc w:val="both"/>
        <w:rPr>
          <w:rFonts w:cs="Arial"/>
          <w:b/>
          <w:szCs w:val="20"/>
        </w:rPr>
      </w:pPr>
      <w:r w:rsidRPr="0039294E">
        <w:rPr>
          <w:rFonts w:cs="Arial"/>
          <w:b/>
          <w:szCs w:val="20"/>
        </w:rPr>
        <w:t>Prekrškovni postopki</w:t>
      </w:r>
    </w:p>
    <w:p w14:paraId="66153DC4" w14:textId="77777777" w:rsidR="009246EE" w:rsidRPr="0039294E" w:rsidRDefault="009246EE" w:rsidP="009246EE">
      <w:pPr>
        <w:spacing w:line="276" w:lineRule="auto"/>
        <w:jc w:val="both"/>
        <w:rPr>
          <w:rFonts w:cs="Arial"/>
          <w:bCs/>
          <w:szCs w:val="20"/>
          <w:u w:val="single"/>
        </w:rPr>
      </w:pPr>
    </w:p>
    <w:p w14:paraId="57EF71DA" w14:textId="6445C2A2" w:rsidR="009246EE" w:rsidRPr="0039294E" w:rsidRDefault="009246EE" w:rsidP="009246EE">
      <w:pPr>
        <w:spacing w:line="276" w:lineRule="auto"/>
        <w:jc w:val="both"/>
        <w:rPr>
          <w:rFonts w:cs="Arial"/>
          <w:bCs/>
          <w:szCs w:val="20"/>
        </w:rPr>
      </w:pPr>
      <w:r w:rsidRPr="0039294E">
        <w:rPr>
          <w:rFonts w:cs="Arial"/>
          <w:bCs/>
          <w:szCs w:val="20"/>
        </w:rPr>
        <w:t>Prekrškovni postopki se bodo vodili ažurno skladno z izvedbo posameznih inšpekcijskih nadzorov ob upoštevanju določb Zakona o prekrških</w:t>
      </w:r>
      <w:r w:rsidR="00337787" w:rsidRPr="0039294E">
        <w:rPr>
          <w:rFonts w:cs="Arial"/>
          <w:bCs/>
          <w:szCs w:val="20"/>
        </w:rPr>
        <w:t xml:space="preserve"> </w:t>
      </w:r>
      <w:r w:rsidR="00337787" w:rsidRPr="0039294E">
        <w:rPr>
          <w:rFonts w:cs="Arial"/>
          <w:szCs w:val="20"/>
        </w:rPr>
        <w:t xml:space="preserve">(Uradni list RS, št. </w:t>
      </w:r>
      <w:hyperlink r:id="rId110" w:tgtFrame="_blank" w:tooltip="Zakon o prekrških (uradno prečiščeno besedilo)" w:history="1">
        <w:r w:rsidR="00337787" w:rsidRPr="0039294E">
          <w:rPr>
            <w:rFonts w:cs="Arial"/>
            <w:szCs w:val="20"/>
          </w:rPr>
          <w:t>29/11</w:t>
        </w:r>
      </w:hyperlink>
      <w:r w:rsidR="00337787" w:rsidRPr="0039294E">
        <w:rPr>
          <w:rFonts w:cs="Arial"/>
          <w:szCs w:val="20"/>
        </w:rPr>
        <w:t xml:space="preserve"> – uradno prečiščeno besedilo, </w:t>
      </w:r>
      <w:hyperlink r:id="rId111" w:tgtFrame="_blank" w:tooltip="Zakon o spremembah in dopolnitvah Zakona o prekrških" w:history="1">
        <w:r w:rsidR="00337787" w:rsidRPr="0039294E">
          <w:rPr>
            <w:rFonts w:cs="Arial"/>
            <w:szCs w:val="20"/>
          </w:rPr>
          <w:t>21/13</w:t>
        </w:r>
      </w:hyperlink>
      <w:r w:rsidR="00337787" w:rsidRPr="0039294E">
        <w:rPr>
          <w:rFonts w:cs="Arial"/>
          <w:szCs w:val="20"/>
        </w:rPr>
        <w:t xml:space="preserve">, </w:t>
      </w:r>
      <w:hyperlink r:id="rId112" w:tgtFrame="_blank" w:tooltip="Zakon o spremembah in dopolnitvah Zakona o prekrških" w:history="1">
        <w:r w:rsidR="00337787" w:rsidRPr="0039294E">
          <w:rPr>
            <w:rFonts w:cs="Arial"/>
            <w:szCs w:val="20"/>
          </w:rPr>
          <w:t>111/13</w:t>
        </w:r>
      </w:hyperlink>
      <w:r w:rsidR="00337787" w:rsidRPr="0039294E">
        <w:rPr>
          <w:rFonts w:cs="Arial"/>
          <w:szCs w:val="20"/>
        </w:rPr>
        <w:t xml:space="preserve">, </w:t>
      </w:r>
      <w:hyperlink r:id="rId113" w:tgtFrame="_blank" w:tooltip="Odločba o ugotovitvi, da je prvi stavek prvega odstavka 193. člena Zakona o prekrških v neskladju z Ustavo" w:history="1">
        <w:r w:rsidR="00337787" w:rsidRPr="0039294E">
          <w:rPr>
            <w:rFonts w:cs="Arial"/>
            <w:szCs w:val="20"/>
          </w:rPr>
          <w:t>74/14</w:t>
        </w:r>
      </w:hyperlink>
      <w:r w:rsidR="00337787" w:rsidRPr="0039294E">
        <w:rPr>
          <w:rFonts w:cs="Arial"/>
          <w:szCs w:val="20"/>
        </w:rPr>
        <w:t xml:space="preserve"> – odl. US, </w:t>
      </w:r>
      <w:hyperlink r:id="rId114" w:tgtFrame="_blank" w:tooltip="Odločba o razveljavitvi prvega, drugega, tretjega in četrtega odstavka 19. člena, sedmega odstavka 19. člena, kolikor se nanaša na izvršitev uklonilnega zapora, ter 202.b člena Zakona o prekrških" w:history="1">
        <w:r w:rsidR="00337787" w:rsidRPr="0039294E">
          <w:rPr>
            <w:rFonts w:cs="Arial"/>
            <w:szCs w:val="20"/>
          </w:rPr>
          <w:t>92/14</w:t>
        </w:r>
      </w:hyperlink>
      <w:r w:rsidR="00337787" w:rsidRPr="0039294E">
        <w:rPr>
          <w:rFonts w:cs="Arial"/>
          <w:szCs w:val="20"/>
        </w:rPr>
        <w:t xml:space="preserve"> – odl. US, </w:t>
      </w:r>
      <w:hyperlink r:id="rId115" w:tgtFrame="_blank" w:tooltip="Zakon o spremembah in dopolnitvah Zakona o prekrških" w:history="1">
        <w:r w:rsidR="00337787" w:rsidRPr="0039294E">
          <w:rPr>
            <w:rFonts w:cs="Arial"/>
            <w:szCs w:val="20"/>
          </w:rPr>
          <w:t>32/16</w:t>
        </w:r>
      </w:hyperlink>
      <w:r w:rsidR="00337787" w:rsidRPr="0039294E">
        <w:rPr>
          <w:rFonts w:cs="Arial"/>
          <w:szCs w:val="20"/>
        </w:rPr>
        <w:t xml:space="preserve">, </w:t>
      </w:r>
      <w:hyperlink r:id="rId116" w:tgtFrame="_blank" w:tooltip="Odločba o razveljavitvi tretjega odstavka 61. člena Zakona o prekrških" w:history="1">
        <w:r w:rsidR="00337787" w:rsidRPr="0039294E">
          <w:rPr>
            <w:rFonts w:cs="Arial"/>
            <w:szCs w:val="20"/>
          </w:rPr>
          <w:t>15/17</w:t>
        </w:r>
      </w:hyperlink>
      <w:r w:rsidR="00337787" w:rsidRPr="0039294E">
        <w:rPr>
          <w:rFonts w:cs="Arial"/>
          <w:szCs w:val="20"/>
        </w:rPr>
        <w:t xml:space="preserve"> – odl. US, </w:t>
      </w:r>
      <w:hyperlink r:id="rId117" w:tgtFrame="_blank" w:tooltip="Odločba o ugotovitvi protiustavnosti Zakona o prekrških" w:history="1">
        <w:r w:rsidR="00337787" w:rsidRPr="0039294E">
          <w:rPr>
            <w:rFonts w:cs="Arial"/>
            <w:szCs w:val="20"/>
          </w:rPr>
          <w:t>73/19</w:t>
        </w:r>
      </w:hyperlink>
      <w:r w:rsidR="00337787" w:rsidRPr="0039294E">
        <w:rPr>
          <w:rFonts w:cs="Arial"/>
          <w:szCs w:val="20"/>
        </w:rPr>
        <w:t xml:space="preserve"> – odl. US, </w:t>
      </w:r>
      <w:hyperlink r:id="rId118" w:tgtFrame="_blank" w:tooltip="Zakon o interventnih ukrepih za omilitev posledic drugega vala epidemije COVID-19" w:history="1">
        <w:r w:rsidR="00337787" w:rsidRPr="0039294E">
          <w:rPr>
            <w:rFonts w:cs="Arial"/>
            <w:szCs w:val="20"/>
          </w:rPr>
          <w:t>175/20</w:t>
        </w:r>
      </w:hyperlink>
      <w:r w:rsidR="00337787" w:rsidRPr="0039294E">
        <w:rPr>
          <w:rFonts w:cs="Arial"/>
          <w:szCs w:val="20"/>
        </w:rPr>
        <w:t xml:space="preserve"> – ZIUOPDVE in </w:t>
      </w:r>
      <w:hyperlink r:id="rId119" w:tgtFrame="_blank" w:tooltip="Odločba o ugotovitvi, da je drugi odstavek 66. člena Zakona o prekrških v neskladju z ustavo in sklep o zavrženju ustavne pritožbe" w:history="1">
        <w:r w:rsidR="00337787" w:rsidRPr="0039294E">
          <w:rPr>
            <w:rFonts w:cs="Arial"/>
            <w:szCs w:val="20"/>
          </w:rPr>
          <w:t>5/21</w:t>
        </w:r>
      </w:hyperlink>
      <w:r w:rsidR="00337787" w:rsidRPr="0039294E">
        <w:rPr>
          <w:rFonts w:cs="Arial"/>
          <w:szCs w:val="20"/>
        </w:rPr>
        <w:t xml:space="preserve"> – odl. US</w:t>
      </w:r>
      <w:r w:rsidR="00A77FFB">
        <w:rPr>
          <w:rFonts w:cs="Arial"/>
          <w:szCs w:val="20"/>
        </w:rPr>
        <w:t>;</w:t>
      </w:r>
      <w:r w:rsidR="00337787" w:rsidRPr="0039294E">
        <w:rPr>
          <w:rFonts w:cs="Arial"/>
          <w:szCs w:val="20"/>
        </w:rPr>
        <w:t xml:space="preserve"> v nadalj</w:t>
      </w:r>
      <w:r w:rsidR="0063707C">
        <w:rPr>
          <w:rFonts w:cs="Arial"/>
          <w:szCs w:val="20"/>
        </w:rPr>
        <w:t>njem besedilu</w:t>
      </w:r>
      <w:r w:rsidR="00337787" w:rsidRPr="0039294E">
        <w:rPr>
          <w:rFonts w:cs="Arial"/>
          <w:szCs w:val="20"/>
        </w:rPr>
        <w:t>: ZP-1)</w:t>
      </w:r>
      <w:r w:rsidRPr="0039294E">
        <w:rPr>
          <w:rFonts w:cs="Arial"/>
          <w:bCs/>
          <w:szCs w:val="20"/>
        </w:rPr>
        <w:t>.</w:t>
      </w:r>
    </w:p>
    <w:p w14:paraId="17EF9662" w14:textId="77777777" w:rsidR="009246EE" w:rsidRPr="0039294E" w:rsidRDefault="009246EE" w:rsidP="009246EE">
      <w:pPr>
        <w:spacing w:line="276" w:lineRule="auto"/>
        <w:jc w:val="both"/>
        <w:rPr>
          <w:rFonts w:cs="Arial"/>
          <w:bCs/>
          <w:szCs w:val="20"/>
        </w:rPr>
      </w:pPr>
    </w:p>
    <w:p w14:paraId="5D68ED70" w14:textId="60F36BA7" w:rsidR="009246EE" w:rsidRPr="0039294E" w:rsidRDefault="009246EE" w:rsidP="00324CAF">
      <w:pPr>
        <w:pStyle w:val="Odstavekseznama"/>
        <w:numPr>
          <w:ilvl w:val="2"/>
          <w:numId w:val="57"/>
        </w:numPr>
        <w:spacing w:line="276" w:lineRule="auto"/>
        <w:contextualSpacing/>
        <w:rPr>
          <w:rFonts w:cs="Arial"/>
          <w:b/>
          <w:bCs/>
          <w:szCs w:val="20"/>
        </w:rPr>
      </w:pPr>
      <w:r w:rsidRPr="0039294E">
        <w:rPr>
          <w:rFonts w:cs="Arial"/>
          <w:b/>
          <w:bCs/>
          <w:szCs w:val="20"/>
        </w:rPr>
        <w:t>Skupni inšpekcijski nadzori</w:t>
      </w:r>
    </w:p>
    <w:p w14:paraId="1D69D89A" w14:textId="77777777" w:rsidR="009246EE" w:rsidRPr="0039294E" w:rsidRDefault="009246EE" w:rsidP="009246EE">
      <w:pPr>
        <w:pStyle w:val="Odstavekseznama"/>
        <w:spacing w:line="276" w:lineRule="auto"/>
        <w:rPr>
          <w:rFonts w:cs="Arial"/>
          <w:szCs w:val="20"/>
          <w:u w:val="single"/>
        </w:rPr>
      </w:pPr>
    </w:p>
    <w:p w14:paraId="00A7498A" w14:textId="0F09D536" w:rsidR="009246EE" w:rsidRPr="0039294E" w:rsidRDefault="009246EE" w:rsidP="009246EE">
      <w:pPr>
        <w:spacing w:line="276" w:lineRule="auto"/>
        <w:jc w:val="both"/>
        <w:rPr>
          <w:rFonts w:cs="Arial"/>
          <w:szCs w:val="20"/>
        </w:rPr>
      </w:pPr>
      <w:r w:rsidRPr="0039294E">
        <w:rPr>
          <w:rFonts w:cs="Arial"/>
          <w:szCs w:val="20"/>
        </w:rPr>
        <w:t>Skladno z nacionalno oceno tveganja in določbo 155. člena ZPPDFT-1 bo U</w:t>
      </w:r>
      <w:r w:rsidR="00145668">
        <w:rPr>
          <w:rFonts w:cs="Arial"/>
          <w:szCs w:val="20"/>
        </w:rPr>
        <w:t>PPD</w:t>
      </w:r>
      <w:r w:rsidRPr="0039294E">
        <w:rPr>
          <w:rFonts w:cs="Arial"/>
          <w:szCs w:val="20"/>
        </w:rPr>
        <w:t xml:space="preserve"> sodeloval s primarnimi nadzorniki z namenom vzpostavitve primerljivih metodoloških pristopov, poenotenja nadzorniških praks in prenosa dobrih praks pri izvajanju nadzora pri naslednjih skupnih nadzorih:</w:t>
      </w:r>
    </w:p>
    <w:p w14:paraId="2CBCF273" w14:textId="77777777"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 xml:space="preserve">z Banko Slovenije v bančnem sektorju, </w:t>
      </w:r>
    </w:p>
    <w:p w14:paraId="67ADEBE9" w14:textId="1E20A8BE"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z Agencijo z</w:t>
      </w:r>
      <w:r w:rsidR="002735FB">
        <w:rPr>
          <w:rFonts w:cs="Arial"/>
          <w:szCs w:val="20"/>
        </w:rPr>
        <w:t>a</w:t>
      </w:r>
      <w:r w:rsidRPr="0039294E">
        <w:rPr>
          <w:rFonts w:cs="Arial"/>
          <w:szCs w:val="20"/>
        </w:rPr>
        <w:t xml:space="preserve"> trg vrednostnih papirjev v sektorju vrednostnih papirjev,</w:t>
      </w:r>
    </w:p>
    <w:p w14:paraId="16402F96" w14:textId="77777777"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z Agencijo za zavarovalni nadzor v zavarovalniškem sektorju,</w:t>
      </w:r>
    </w:p>
    <w:p w14:paraId="376E58DF" w14:textId="77777777"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s Finančno upravo RS pri prirediteljih in koncesionarjih, ki prirejajo igre na srečo,</w:t>
      </w:r>
    </w:p>
    <w:p w14:paraId="1F543283" w14:textId="5AFE0A3A"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s Tržnim inšpektoratom RS pri kreditodajalcih in subjektih, ki poslujejo z nepremičninami</w:t>
      </w:r>
      <w:r w:rsidR="00071103" w:rsidRPr="0039294E">
        <w:rPr>
          <w:rFonts w:cs="Arial"/>
          <w:szCs w:val="20"/>
        </w:rPr>
        <w:t>,</w:t>
      </w:r>
    </w:p>
    <w:p w14:paraId="7C229AB6" w14:textId="77777777"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z Odvetniško zbornico pri odvetnikih in odvetniških družbah, in</w:t>
      </w:r>
    </w:p>
    <w:p w14:paraId="56963120" w14:textId="77777777" w:rsidR="009246EE" w:rsidRPr="0039294E" w:rsidRDefault="009246EE" w:rsidP="00324CAF">
      <w:pPr>
        <w:pStyle w:val="Odstavekseznama"/>
        <w:numPr>
          <w:ilvl w:val="0"/>
          <w:numId w:val="112"/>
        </w:numPr>
        <w:spacing w:line="276" w:lineRule="auto"/>
        <w:contextualSpacing/>
        <w:jc w:val="both"/>
        <w:rPr>
          <w:rFonts w:cs="Arial"/>
          <w:szCs w:val="20"/>
        </w:rPr>
      </w:pPr>
      <w:r w:rsidRPr="0039294E">
        <w:rPr>
          <w:rFonts w:cs="Arial"/>
          <w:szCs w:val="20"/>
        </w:rPr>
        <w:t>z Notarsko zbornico pri notarjih.</w:t>
      </w:r>
    </w:p>
    <w:p w14:paraId="5AE77FF3" w14:textId="77777777" w:rsidR="009246EE" w:rsidRPr="0039294E" w:rsidRDefault="009246EE" w:rsidP="009246EE">
      <w:pPr>
        <w:spacing w:line="276" w:lineRule="auto"/>
        <w:jc w:val="both"/>
        <w:rPr>
          <w:rFonts w:cs="Arial"/>
          <w:szCs w:val="20"/>
        </w:rPr>
      </w:pPr>
    </w:p>
    <w:p w14:paraId="7E24799F" w14:textId="062EEA12" w:rsidR="009246EE" w:rsidRPr="0039294E" w:rsidRDefault="009246EE" w:rsidP="009246EE">
      <w:pPr>
        <w:spacing w:line="276" w:lineRule="auto"/>
        <w:jc w:val="both"/>
        <w:rPr>
          <w:rFonts w:cs="Arial"/>
          <w:szCs w:val="20"/>
        </w:rPr>
      </w:pPr>
      <w:r w:rsidRPr="0039294E">
        <w:rPr>
          <w:rFonts w:cs="Arial"/>
          <w:szCs w:val="20"/>
        </w:rPr>
        <w:t>Skupni nadzori se bodo izvajali tako v finančnem kot v nefinančnem sektorju po predhodnem dogovoru s primarnimi nadzorniki. Število teh nadzorov bo prav tako odvisno od razmer, povezanih z epidemijo COVID</w:t>
      </w:r>
      <w:r w:rsidR="00145668">
        <w:rPr>
          <w:rFonts w:cs="Arial"/>
          <w:szCs w:val="20"/>
        </w:rPr>
        <w:t>-</w:t>
      </w:r>
      <w:r w:rsidRPr="0039294E">
        <w:rPr>
          <w:rFonts w:cs="Arial"/>
          <w:szCs w:val="20"/>
        </w:rPr>
        <w:t>19, saj v primeru poslabšanih razmer, teh nadzorov zaradi varnosti, razen v nujnih primerih, ne bo</w:t>
      </w:r>
      <w:r w:rsidR="00071103" w:rsidRPr="0039294E">
        <w:rPr>
          <w:rFonts w:cs="Arial"/>
          <w:szCs w:val="20"/>
        </w:rPr>
        <w:t>d</w:t>
      </w:r>
      <w:r w:rsidRPr="0039294E">
        <w:rPr>
          <w:rFonts w:cs="Arial"/>
          <w:szCs w:val="20"/>
        </w:rPr>
        <w:t>o izvajali.</w:t>
      </w:r>
    </w:p>
    <w:p w14:paraId="585ABBA0" w14:textId="77777777" w:rsidR="009246EE" w:rsidRPr="0039294E" w:rsidRDefault="009246EE" w:rsidP="009246EE">
      <w:pPr>
        <w:spacing w:line="276" w:lineRule="auto"/>
        <w:rPr>
          <w:rFonts w:cs="Arial"/>
          <w:szCs w:val="20"/>
        </w:rPr>
      </w:pPr>
    </w:p>
    <w:p w14:paraId="2BDCD480" w14:textId="13964346" w:rsidR="009246EE" w:rsidRPr="0039294E" w:rsidRDefault="009246EE" w:rsidP="00324CAF">
      <w:pPr>
        <w:pStyle w:val="Odstavekseznama"/>
        <w:numPr>
          <w:ilvl w:val="2"/>
          <w:numId w:val="57"/>
        </w:numPr>
        <w:spacing w:line="276" w:lineRule="auto"/>
        <w:contextualSpacing/>
        <w:rPr>
          <w:rFonts w:cs="Arial"/>
          <w:b/>
          <w:bCs/>
          <w:szCs w:val="20"/>
        </w:rPr>
      </w:pPr>
      <w:r w:rsidRPr="0039294E">
        <w:rPr>
          <w:rFonts w:cs="Arial"/>
          <w:b/>
          <w:bCs/>
          <w:szCs w:val="20"/>
        </w:rPr>
        <w:t>Nadzori nad izvajanjem COVID</w:t>
      </w:r>
      <w:r w:rsidR="006B409D" w:rsidRPr="0039294E">
        <w:rPr>
          <w:rFonts w:cs="Arial"/>
          <w:b/>
          <w:bCs/>
          <w:szCs w:val="20"/>
        </w:rPr>
        <w:t>-19</w:t>
      </w:r>
      <w:r w:rsidRPr="0039294E">
        <w:rPr>
          <w:rFonts w:cs="Arial"/>
          <w:b/>
          <w:bCs/>
          <w:szCs w:val="20"/>
        </w:rPr>
        <w:t xml:space="preserve"> ukrepov</w:t>
      </w:r>
    </w:p>
    <w:p w14:paraId="51D0F124" w14:textId="77777777" w:rsidR="009246EE" w:rsidRPr="0039294E" w:rsidRDefault="009246EE" w:rsidP="009246EE">
      <w:pPr>
        <w:spacing w:line="276" w:lineRule="auto"/>
        <w:rPr>
          <w:rFonts w:cs="Arial"/>
          <w:szCs w:val="20"/>
        </w:rPr>
      </w:pPr>
    </w:p>
    <w:p w14:paraId="57BFC639" w14:textId="1092DBA2" w:rsidR="009246EE" w:rsidRPr="0039294E" w:rsidRDefault="009246EE" w:rsidP="009246EE">
      <w:pPr>
        <w:spacing w:line="276" w:lineRule="auto"/>
        <w:jc w:val="both"/>
        <w:rPr>
          <w:rFonts w:cs="Arial"/>
          <w:szCs w:val="20"/>
        </w:rPr>
      </w:pPr>
      <w:r w:rsidRPr="0039294E">
        <w:rPr>
          <w:rFonts w:cs="Arial"/>
          <w:szCs w:val="20"/>
        </w:rPr>
        <w:t>V času trajanj</w:t>
      </w:r>
      <w:r w:rsidR="00610DC3" w:rsidRPr="0039294E">
        <w:rPr>
          <w:rFonts w:cs="Arial"/>
          <w:szCs w:val="20"/>
        </w:rPr>
        <w:t>a</w:t>
      </w:r>
      <w:r w:rsidRPr="0039294E">
        <w:rPr>
          <w:rFonts w:cs="Arial"/>
          <w:szCs w:val="20"/>
        </w:rPr>
        <w:t xml:space="preserve"> epidemije COVID</w:t>
      </w:r>
      <w:r w:rsidR="006B409D" w:rsidRPr="0039294E">
        <w:rPr>
          <w:rFonts w:cs="Arial"/>
          <w:szCs w:val="20"/>
        </w:rPr>
        <w:t>-</w:t>
      </w:r>
      <w:r w:rsidRPr="0039294E">
        <w:rPr>
          <w:rFonts w:cs="Arial"/>
          <w:szCs w:val="20"/>
        </w:rPr>
        <w:t>19 bod</w:t>
      </w:r>
      <w:r w:rsidR="006B409D" w:rsidRPr="0039294E">
        <w:rPr>
          <w:rFonts w:cs="Arial"/>
          <w:szCs w:val="20"/>
        </w:rPr>
        <w:t>o</w:t>
      </w:r>
      <w:r w:rsidRPr="0039294E">
        <w:rPr>
          <w:rFonts w:cs="Arial"/>
          <w:szCs w:val="20"/>
        </w:rPr>
        <w:t xml:space="preserve"> inšpektorji nadzorovali tudi spoštovanje Z</w:t>
      </w:r>
      <w:r w:rsidR="009E6439">
        <w:rPr>
          <w:rFonts w:cs="Arial"/>
          <w:szCs w:val="20"/>
        </w:rPr>
        <w:t>NB</w:t>
      </w:r>
      <w:r w:rsidR="00020E09" w:rsidRPr="0039294E">
        <w:rPr>
          <w:rFonts w:cs="Arial"/>
          <w:szCs w:val="20"/>
        </w:rPr>
        <w:t xml:space="preserve"> </w:t>
      </w:r>
      <w:r w:rsidRPr="0039294E">
        <w:rPr>
          <w:rFonts w:cs="Arial"/>
          <w:szCs w:val="20"/>
        </w:rPr>
        <w:t xml:space="preserve">ter vladne ukrepe, in sicer pri zavezancih, pri katerih se opravlja nadzor že v skladu z ZPPDFT-1. </w:t>
      </w:r>
    </w:p>
    <w:p w14:paraId="732451DE" w14:textId="77777777" w:rsidR="009246EE" w:rsidRPr="0039294E" w:rsidRDefault="009246EE" w:rsidP="009246EE">
      <w:pPr>
        <w:spacing w:line="276" w:lineRule="auto"/>
        <w:jc w:val="both"/>
        <w:rPr>
          <w:rFonts w:cs="Arial"/>
          <w:szCs w:val="20"/>
        </w:rPr>
      </w:pPr>
    </w:p>
    <w:p w14:paraId="5365B7B2" w14:textId="3D72097E" w:rsidR="009246EE" w:rsidRPr="0039294E" w:rsidRDefault="009246EE" w:rsidP="00324CAF">
      <w:pPr>
        <w:pStyle w:val="Odstavekseznama"/>
        <w:numPr>
          <w:ilvl w:val="2"/>
          <w:numId w:val="57"/>
        </w:numPr>
        <w:spacing w:line="276" w:lineRule="auto"/>
        <w:contextualSpacing/>
        <w:jc w:val="both"/>
        <w:rPr>
          <w:rFonts w:cs="Arial"/>
          <w:b/>
          <w:bCs/>
          <w:szCs w:val="20"/>
        </w:rPr>
      </w:pPr>
      <w:r w:rsidRPr="0039294E">
        <w:rPr>
          <w:rFonts w:cs="Arial"/>
          <w:b/>
          <w:bCs/>
          <w:szCs w:val="20"/>
        </w:rPr>
        <w:t>Razno</w:t>
      </w:r>
    </w:p>
    <w:p w14:paraId="0044FFDC" w14:textId="77777777" w:rsidR="009246EE" w:rsidRPr="0039294E" w:rsidRDefault="009246EE" w:rsidP="009246EE">
      <w:pPr>
        <w:spacing w:line="276" w:lineRule="auto"/>
        <w:jc w:val="both"/>
        <w:rPr>
          <w:rFonts w:cs="Arial"/>
          <w:szCs w:val="20"/>
          <w:u w:val="single"/>
        </w:rPr>
      </w:pPr>
    </w:p>
    <w:p w14:paraId="72184661" w14:textId="5175CF37" w:rsidR="009246EE" w:rsidRDefault="009246EE" w:rsidP="009246EE">
      <w:pPr>
        <w:jc w:val="both"/>
        <w:rPr>
          <w:rFonts w:cs="Arial"/>
          <w:szCs w:val="20"/>
        </w:rPr>
      </w:pPr>
      <w:r w:rsidRPr="0039294E">
        <w:rPr>
          <w:rFonts w:cs="Arial"/>
          <w:szCs w:val="20"/>
        </w:rPr>
        <w:t xml:space="preserve">Udeležba na nadzorniških kolegijih, ki so institut sodelovanja med nadzorniki (t.im. home in host </w:t>
      </w:r>
      <w:proofErr w:type="spellStart"/>
      <w:r w:rsidRPr="0039294E">
        <w:rPr>
          <w:rFonts w:cs="Arial"/>
          <w:szCs w:val="20"/>
        </w:rPr>
        <w:t>supervisorji</w:t>
      </w:r>
      <w:proofErr w:type="spellEnd"/>
      <w:r w:rsidRPr="0039294E">
        <w:rPr>
          <w:rFonts w:cs="Arial"/>
          <w:szCs w:val="20"/>
        </w:rPr>
        <w:t>) posameznega zavezanca, ki ima podružnice ali hčerinske družbe v več državah.</w:t>
      </w:r>
    </w:p>
    <w:p w14:paraId="2F9B5A42" w14:textId="75E25151" w:rsidR="002B3447" w:rsidRDefault="002B3447" w:rsidP="009246EE">
      <w:pPr>
        <w:jc w:val="both"/>
        <w:rPr>
          <w:rFonts w:cs="Arial"/>
          <w:szCs w:val="20"/>
        </w:rPr>
      </w:pPr>
    </w:p>
    <w:p w14:paraId="06568B3D" w14:textId="77777777" w:rsidR="002B3447" w:rsidRPr="0039294E" w:rsidRDefault="002B3447" w:rsidP="009246EE">
      <w:pPr>
        <w:jc w:val="both"/>
        <w:rPr>
          <w:rFonts w:cs="Arial"/>
          <w:szCs w:val="20"/>
        </w:rPr>
      </w:pPr>
    </w:p>
    <w:p w14:paraId="0F9416DA" w14:textId="77777777" w:rsidR="00704AE6" w:rsidRPr="0039294E" w:rsidRDefault="00704AE6" w:rsidP="00440A46">
      <w:pPr>
        <w:pStyle w:val="lennaslov"/>
        <w:numPr>
          <w:ilvl w:val="0"/>
          <w:numId w:val="10"/>
        </w:numPr>
        <w:jc w:val="both"/>
        <w:rPr>
          <w:rFonts w:ascii="Arial" w:hAnsi="Arial" w:cs="Arial"/>
          <w:b/>
          <w:sz w:val="20"/>
          <w:szCs w:val="20"/>
        </w:rPr>
      </w:pPr>
      <w:r w:rsidRPr="0039294E">
        <w:rPr>
          <w:rFonts w:ascii="Arial" w:hAnsi="Arial" w:cs="Arial"/>
          <w:b/>
          <w:sz w:val="20"/>
          <w:szCs w:val="20"/>
          <w:lang w:val="x-none"/>
        </w:rPr>
        <w:t>MINISTRSTVO ZA GOSPODARSKI RAZVOJ IN TEHNOLOGIJO</w:t>
      </w:r>
    </w:p>
    <w:p w14:paraId="3F3D5062" w14:textId="6949E4E3" w:rsidR="00704AE6" w:rsidRPr="0039294E" w:rsidRDefault="00EF2B1C" w:rsidP="00E05335">
      <w:pPr>
        <w:pStyle w:val="lennaslov"/>
        <w:rPr>
          <w:rFonts w:ascii="Arial" w:hAnsi="Arial" w:cs="Arial"/>
          <w:b/>
          <w:sz w:val="20"/>
          <w:szCs w:val="20"/>
          <w:lang w:val="x-none"/>
        </w:rPr>
      </w:pPr>
      <w:r w:rsidRPr="0039294E">
        <w:rPr>
          <w:rFonts w:ascii="Arial" w:hAnsi="Arial" w:cs="Arial"/>
          <w:b/>
          <w:sz w:val="20"/>
          <w:szCs w:val="20"/>
        </w:rPr>
        <w:t>4</w:t>
      </w:r>
      <w:r w:rsidR="003F3841" w:rsidRPr="0039294E">
        <w:rPr>
          <w:rFonts w:ascii="Arial" w:hAnsi="Arial" w:cs="Arial"/>
          <w:b/>
          <w:sz w:val="20"/>
          <w:szCs w:val="20"/>
        </w:rPr>
        <w:t>.</w:t>
      </w:r>
      <w:r w:rsidR="00E05335" w:rsidRPr="0039294E">
        <w:rPr>
          <w:rFonts w:ascii="Arial" w:hAnsi="Arial" w:cs="Arial"/>
          <w:b/>
          <w:sz w:val="20"/>
          <w:szCs w:val="20"/>
        </w:rPr>
        <w:t xml:space="preserve">1 </w:t>
      </w:r>
      <w:r w:rsidR="00095A2B" w:rsidRPr="0039294E">
        <w:rPr>
          <w:rFonts w:ascii="Arial" w:hAnsi="Arial" w:cs="Arial"/>
          <w:b/>
          <w:sz w:val="20"/>
          <w:szCs w:val="20"/>
          <w:lang w:val="x-none"/>
        </w:rPr>
        <w:t>TRŽNI INŠPEKTORAT REPUBLIKE SLOVENIJE</w:t>
      </w:r>
    </w:p>
    <w:p w14:paraId="4DD436E4" w14:textId="7EC9F5B9" w:rsidR="00C133BA" w:rsidRPr="0039294E" w:rsidRDefault="00C133BA" w:rsidP="00325199">
      <w:pPr>
        <w:jc w:val="both"/>
        <w:rPr>
          <w:rFonts w:cs="Arial"/>
          <w:szCs w:val="20"/>
        </w:rPr>
      </w:pPr>
      <w:r w:rsidRPr="0039294E">
        <w:rPr>
          <w:rFonts w:cs="Arial"/>
          <w:szCs w:val="20"/>
        </w:rPr>
        <w:t xml:space="preserve">Tako kot lansko leto, so tudi za leto 2022 na Tržnem inšpektoratu RS pri pripravi strateških usmeritev upoštevali trenutne epidemiološke razmere. Ker je v času hitrega širjenja virusa SARS-Cov-2 zelo pomembno, da se prepreči širjenje tega virusa, so v tem času pripravili načrt nadzorov, </w:t>
      </w:r>
      <w:r w:rsidRPr="0039294E">
        <w:rPr>
          <w:rFonts w:cs="Arial"/>
          <w:szCs w:val="20"/>
        </w:rPr>
        <w:lastRenderedPageBreak/>
        <w:t>ki so usmerjeni predvsem v preprečevanje širjenja virusa, in nadzorov, katere lahko inšpektorji opravljajo na daljavo brez fizičnega nadzora na terenu. Za preostali čas pa so pripravili drug načrt nadzorov, kjer je večji poudarek nadzorom, ki se lahko opravljajo na terenu. Pri pripravi nadzorov so upoštevali predvidene zdravstvene razmere, Strategijo Tržnega inšpektorata RS, stanje in pričakovane spremembe zakonodaje, trenutno in pričakovano stanje na trgu, pretekle nadzore in druge dejavnike.</w:t>
      </w:r>
    </w:p>
    <w:p w14:paraId="614AA031" w14:textId="77777777" w:rsidR="00C133BA" w:rsidRPr="0039294E" w:rsidRDefault="00C133BA" w:rsidP="00325199">
      <w:pPr>
        <w:jc w:val="both"/>
        <w:rPr>
          <w:rFonts w:cs="Arial"/>
          <w:szCs w:val="20"/>
        </w:rPr>
      </w:pPr>
    </w:p>
    <w:p w14:paraId="06F07011" w14:textId="24E4BC96" w:rsidR="00C133BA" w:rsidRPr="0039294E" w:rsidRDefault="00C133BA" w:rsidP="00325199">
      <w:pPr>
        <w:jc w:val="both"/>
        <w:rPr>
          <w:rFonts w:cs="Arial"/>
          <w:szCs w:val="20"/>
        </w:rPr>
      </w:pPr>
      <w:r w:rsidRPr="0039294E">
        <w:rPr>
          <w:rFonts w:cs="Arial"/>
          <w:szCs w:val="20"/>
        </w:rPr>
        <w:t>K podajanju predlogov za pripravo letnega načrta so, kot vsako leto, tudi letos pozvali vse druge deležnike, ki so kakorkoli povezani z delom Tržnega inšpektorata RS ter tudi vse tržne inšpektorje, ki se dnevno srečujejo s problematiko na terenu.</w:t>
      </w:r>
    </w:p>
    <w:p w14:paraId="5107DDBE" w14:textId="77777777" w:rsidR="00C133BA" w:rsidRPr="0039294E" w:rsidRDefault="00C133BA" w:rsidP="00325199">
      <w:pPr>
        <w:jc w:val="both"/>
        <w:rPr>
          <w:rFonts w:cs="Arial"/>
          <w:szCs w:val="20"/>
        </w:rPr>
      </w:pPr>
    </w:p>
    <w:p w14:paraId="35D2AA40" w14:textId="76237C10" w:rsidR="00C133BA" w:rsidRPr="0039294E" w:rsidRDefault="00C133BA" w:rsidP="00325199">
      <w:pPr>
        <w:keepNext/>
        <w:jc w:val="both"/>
        <w:rPr>
          <w:rFonts w:cs="Arial"/>
          <w:szCs w:val="20"/>
        </w:rPr>
      </w:pPr>
      <w:r w:rsidRPr="0039294E">
        <w:rPr>
          <w:rFonts w:cs="Arial"/>
          <w:szCs w:val="20"/>
        </w:rPr>
        <w:t>Osnovna strateška cilja delovanja Tržnega inšpektorata RS sta izvajanje učinkovitega inšpekcijskega nadzora in prispevanje k urejenosti trga tudi s preventivnimi dejanji. Za doseganje navedenih ciljev so pripravili letni načrt nadzorov, ki določa prednostne naloge na področjih zakonodaje, za katere nadzor je zadolžen Tržni inšpektorat RS. Letni načrt je pripravljen na podlagi naslednjih kriterijev:</w:t>
      </w:r>
    </w:p>
    <w:p w14:paraId="6DDA2620"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ugotovljenih ponavljajočih se nepravilnosti na posameznem področju,</w:t>
      </w:r>
    </w:p>
    <w:p w14:paraId="64F58166"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trenutnega in pričakovanega stanja na trgu,</w:t>
      </w:r>
    </w:p>
    <w:p w14:paraId="397215EC"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znanih ali pričakovanih sprememb zakonodaje,</w:t>
      </w:r>
    </w:p>
    <w:p w14:paraId="68BFDFD7"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pridobljenih odzivov na vsakoletno zaprosilo Tržnega inšpektorata RS različnim deležnikom,</w:t>
      </w:r>
    </w:p>
    <w:p w14:paraId="23FB2488"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predlogov Evropske komisije za akcije skupnega vseevropskega nadzora ter</w:t>
      </w:r>
    </w:p>
    <w:p w14:paraId="74B53EAF" w14:textId="77777777" w:rsidR="00C133BA" w:rsidRPr="0039294E" w:rsidRDefault="00C133BA" w:rsidP="00324CAF">
      <w:pPr>
        <w:pStyle w:val="Nastevanje1"/>
        <w:numPr>
          <w:ilvl w:val="0"/>
          <w:numId w:val="113"/>
        </w:numPr>
        <w:spacing w:after="0" w:line="260" w:lineRule="atLeast"/>
        <w:contextualSpacing w:val="0"/>
        <w:rPr>
          <w:sz w:val="20"/>
          <w:szCs w:val="20"/>
        </w:rPr>
      </w:pPr>
      <w:r w:rsidRPr="0039294E">
        <w:rPr>
          <w:sz w:val="20"/>
          <w:szCs w:val="20"/>
        </w:rPr>
        <w:t>drugih dejavnikov.</w:t>
      </w:r>
    </w:p>
    <w:p w14:paraId="6832B223" w14:textId="77777777" w:rsidR="00C133BA" w:rsidRPr="0039294E" w:rsidRDefault="00C133BA" w:rsidP="00325199">
      <w:pPr>
        <w:jc w:val="both"/>
        <w:rPr>
          <w:rFonts w:cs="Arial"/>
          <w:szCs w:val="20"/>
        </w:rPr>
      </w:pPr>
    </w:p>
    <w:p w14:paraId="7BE8DE93" w14:textId="09C22488" w:rsidR="00C133BA" w:rsidRPr="0039294E" w:rsidRDefault="00C133BA" w:rsidP="00325199">
      <w:pPr>
        <w:jc w:val="both"/>
        <w:rPr>
          <w:rFonts w:cs="Arial"/>
          <w:szCs w:val="20"/>
        </w:rPr>
      </w:pPr>
      <w:r w:rsidRPr="0039294E">
        <w:rPr>
          <w:rFonts w:cs="Arial"/>
          <w:szCs w:val="20"/>
        </w:rPr>
        <w:t>Zaradi velikega števila zakonskih in podzakonskih predpisov, za katere nadzor je pristojen Tržni inšpektorat RS (preko 200 predpisov), ter ekonomičnosti postopkov v okviru obstoječih kadrovskih in finančnih virov inšpektorata ne more</w:t>
      </w:r>
      <w:r w:rsidR="00943053" w:rsidRPr="0039294E">
        <w:rPr>
          <w:rFonts w:cs="Arial"/>
          <w:szCs w:val="20"/>
        </w:rPr>
        <w:t>j</w:t>
      </w:r>
      <w:r w:rsidRPr="0039294E">
        <w:rPr>
          <w:rFonts w:cs="Arial"/>
          <w:szCs w:val="20"/>
        </w:rPr>
        <w:t>o zagotoviti, da inšpektorji vsako leto podrobneje pregledajo vsa področja iz pristojnosti inšpektorata. Ob tem je treba upoštevati tudi dejstvi, da je Tržni inšpektorat RS v zadnjih petih letih pridobil pristojnost nadzora nad preko 20 novimi področji. Zato na podlagi ocene tveganja vsakega področja posebej izoblikuje</w:t>
      </w:r>
      <w:r w:rsidR="00943053" w:rsidRPr="0039294E">
        <w:rPr>
          <w:rFonts w:cs="Arial"/>
          <w:szCs w:val="20"/>
        </w:rPr>
        <w:t>j</w:t>
      </w:r>
      <w:r w:rsidRPr="0039294E">
        <w:rPr>
          <w:rFonts w:cs="Arial"/>
          <w:szCs w:val="20"/>
        </w:rPr>
        <w:t>o seznam prioritetnih aktivnosti, ki se nato uvrstijo v letni načrt nadzorov. V oceno tveganja ne vključi</w:t>
      </w:r>
      <w:r w:rsidR="00943053" w:rsidRPr="0039294E">
        <w:rPr>
          <w:rFonts w:cs="Arial"/>
          <w:szCs w:val="20"/>
        </w:rPr>
        <w:t>j</w:t>
      </w:r>
      <w:r w:rsidRPr="0039294E">
        <w:rPr>
          <w:rFonts w:cs="Arial"/>
          <w:szCs w:val="20"/>
        </w:rPr>
        <w:t>o področja, na katerih se nadzor opravlja na podlagi obvestil drugih pristojnih organov, kot so prejeta obvestila o nevarnih proizvodih iz sistema RAPEX ali obvestila o zaščitnih klavzulah ter obvestila carinskih organov o zadržanju sprostitve proizvodov v prosti promet, ki se izvajajo neposredno že na podlagi EU predpisov (ker se ti nadzori vedno izvajajo).</w:t>
      </w:r>
    </w:p>
    <w:p w14:paraId="2FAFA2E4" w14:textId="77777777" w:rsidR="00C133BA" w:rsidRPr="0039294E" w:rsidRDefault="00C133BA" w:rsidP="00325199">
      <w:pPr>
        <w:jc w:val="both"/>
        <w:rPr>
          <w:rFonts w:cs="Arial"/>
          <w:szCs w:val="20"/>
        </w:rPr>
      </w:pPr>
    </w:p>
    <w:p w14:paraId="0008D77A" w14:textId="6D417685" w:rsidR="00C133BA" w:rsidRPr="0039294E" w:rsidRDefault="00C133BA" w:rsidP="00325199">
      <w:pPr>
        <w:jc w:val="both"/>
        <w:rPr>
          <w:rFonts w:cs="Arial"/>
          <w:szCs w:val="20"/>
        </w:rPr>
      </w:pPr>
      <w:r w:rsidRPr="0039294E">
        <w:rPr>
          <w:rFonts w:cs="Arial"/>
          <w:szCs w:val="20"/>
        </w:rPr>
        <w:t>Glede na razpoložljive kadrovske in finančne vire aktivnosti Tržnega inšpektorata RS usmerja</w:t>
      </w:r>
      <w:r w:rsidR="00943053" w:rsidRPr="0039294E">
        <w:rPr>
          <w:rFonts w:cs="Arial"/>
          <w:szCs w:val="20"/>
        </w:rPr>
        <w:t>j</w:t>
      </w:r>
      <w:r w:rsidRPr="0039294E">
        <w:rPr>
          <w:rFonts w:cs="Arial"/>
          <w:szCs w:val="20"/>
        </w:rPr>
        <w:t>o predvsem na področje preprečevanja širjenja koronavirusa (v času slabše zdravstvene slike), varstva potrošnikov  (v nadzor spletnega ponujanja blaga in storitev, ker se vedno več ponudnikov seli na splet) ter na področje skladnosti in varnosti neživilskih proizvodov, ne izključuje</w:t>
      </w:r>
      <w:r w:rsidR="00943053" w:rsidRPr="0039294E">
        <w:rPr>
          <w:rFonts w:cs="Arial"/>
          <w:szCs w:val="20"/>
        </w:rPr>
        <w:t>j</w:t>
      </w:r>
      <w:r w:rsidRPr="0039294E">
        <w:rPr>
          <w:rFonts w:cs="Arial"/>
          <w:szCs w:val="20"/>
        </w:rPr>
        <w:t>o pa tudi druga področja, za katera nadzor so zadolženi. V skladu z opravljeno oceno tveganja za leto 2022 so tako pripravili letni načrt nadzorov na naslednjih 41 področjih (urejeno po abecedi):</w:t>
      </w:r>
    </w:p>
    <w:p w14:paraId="6E3F2435"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avtorskih pravic,</w:t>
      </w:r>
    </w:p>
    <w:p w14:paraId="075CEAA3"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bonov 21,</w:t>
      </w:r>
    </w:p>
    <w:p w14:paraId="12A22730"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cen dimnikarskih storitev,</w:t>
      </w:r>
    </w:p>
    <w:p w14:paraId="71C62A36"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davčnega potrjevanja računov,</w:t>
      </w:r>
    </w:p>
    <w:p w14:paraId="5A4E4849"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električne in elektronske opreme,</w:t>
      </w:r>
    </w:p>
    <w:p w14:paraId="0837FD4D"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emisij snovi v zrak iz kurilnih naprav,</w:t>
      </w:r>
    </w:p>
    <w:p w14:paraId="66FD3236"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energijskega označevanja proizvodov,</w:t>
      </w:r>
    </w:p>
    <w:p w14:paraId="1A7C2726"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enostavnih tlačnih posod,</w:t>
      </w:r>
    </w:p>
    <w:p w14:paraId="27F69501" w14:textId="77777777" w:rsidR="00C133BA" w:rsidRPr="0039294E" w:rsidRDefault="00C133BA" w:rsidP="00324CAF">
      <w:pPr>
        <w:pStyle w:val="Nastevanje1"/>
        <w:numPr>
          <w:ilvl w:val="0"/>
          <w:numId w:val="114"/>
        </w:numPr>
        <w:spacing w:after="0" w:line="260" w:lineRule="atLeast"/>
        <w:contextualSpacing w:val="0"/>
        <w:rPr>
          <w:sz w:val="20"/>
          <w:szCs w:val="20"/>
        </w:rPr>
      </w:pPr>
      <w:proofErr w:type="spellStart"/>
      <w:r w:rsidRPr="0039294E">
        <w:rPr>
          <w:sz w:val="20"/>
          <w:szCs w:val="20"/>
        </w:rPr>
        <w:t>fluoriranih</w:t>
      </w:r>
      <w:proofErr w:type="spellEnd"/>
      <w:r w:rsidRPr="0039294E">
        <w:rPr>
          <w:sz w:val="20"/>
          <w:szCs w:val="20"/>
        </w:rPr>
        <w:t xml:space="preserve"> plinov,</w:t>
      </w:r>
    </w:p>
    <w:p w14:paraId="39BF03A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garancije tehničnih proizvodov,</w:t>
      </w:r>
    </w:p>
    <w:p w14:paraId="6FFD0C84"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kategorizacije nastanitvenih obratov,</w:t>
      </w:r>
    </w:p>
    <w:p w14:paraId="59D609C8"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lastRenderedPageBreak/>
        <w:t>kontrole cen pri HAG testiranjih,</w:t>
      </w:r>
    </w:p>
    <w:p w14:paraId="034211C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navodil za uporabo,</w:t>
      </w:r>
    </w:p>
    <w:p w14:paraId="18B1BEA4"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nepremičninskega posredovanja,</w:t>
      </w:r>
    </w:p>
    <w:p w14:paraId="75EB52E6"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nevarnih proizvodov iz sistema RAPEX,</w:t>
      </w:r>
    </w:p>
    <w:p w14:paraId="5FD830AC"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obrtnih dejavnosti,</w:t>
      </w:r>
    </w:p>
    <w:p w14:paraId="03D01EB7"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odpadne električne in elektronske opreme,</w:t>
      </w:r>
    </w:p>
    <w:p w14:paraId="6236F8F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oglaševanja in prodaje alkoholnih pijač,</w:t>
      </w:r>
    </w:p>
    <w:p w14:paraId="71FB100C"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oglaševanja, označevanja in prodaje tobačnih izdelkov,</w:t>
      </w:r>
    </w:p>
    <w:p w14:paraId="47A38C27"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okoljsko primerne zasnove proizvodov,</w:t>
      </w:r>
    </w:p>
    <w:p w14:paraId="68448E4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osebne varovalne opreme,</w:t>
      </w:r>
    </w:p>
    <w:p w14:paraId="291433E2"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označevanja cen,</w:t>
      </w:r>
    </w:p>
    <w:p w14:paraId="07172E03"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označevanja emisij pri novih osebnih avtomobilih,</w:t>
      </w:r>
    </w:p>
    <w:p w14:paraId="1F4CD274"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pogrebne in pokopališke dejavnosti</w:t>
      </w:r>
    </w:p>
    <w:p w14:paraId="613269C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potrošniškega kreditiranja,</w:t>
      </w:r>
    </w:p>
    <w:p w14:paraId="6611F07B"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predpisov, povezanih s preprečevanjem širjenja koronavirusa,</w:t>
      </w:r>
    </w:p>
    <w:p w14:paraId="5943870F"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preprečevanja pranja denarja,</w:t>
      </w:r>
    </w:p>
    <w:p w14:paraId="0EA12544"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prilaganja listin tehničnim proizvodom,</w:t>
      </w:r>
    </w:p>
    <w:p w14:paraId="571F5ADF"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radijske opreme,</w:t>
      </w:r>
    </w:p>
    <w:p w14:paraId="68EE0D8D"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rekreacijskih plovil,</w:t>
      </w:r>
    </w:p>
    <w:p w14:paraId="0F8AD3AF"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sive ekonomije,</w:t>
      </w:r>
    </w:p>
    <w:p w14:paraId="5BE7A4E8"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sklepanja pogodb na daljavo,</w:t>
      </w:r>
    </w:p>
    <w:p w14:paraId="60AE4B4B"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storitev na notranjem trgu,</w:t>
      </w:r>
    </w:p>
    <w:p w14:paraId="198B757C"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strojev,</w:t>
      </w:r>
    </w:p>
    <w:p w14:paraId="1626C57B"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tekstila,</w:t>
      </w:r>
    </w:p>
    <w:p w14:paraId="6872B255"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tlačne opreme,</w:t>
      </w:r>
    </w:p>
    <w:p w14:paraId="13305EFE"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trgovine,</w:t>
      </w:r>
    </w:p>
    <w:p w14:paraId="41B8F045"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turističnih bonov,</w:t>
      </w:r>
    </w:p>
    <w:p w14:paraId="6EE6512B"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zadržanja sprostitve proizvodov v prosti promet,</w:t>
      </w:r>
    </w:p>
    <w:p w14:paraId="14C4D11D"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zaščitnih klavzul,</w:t>
      </w:r>
    </w:p>
    <w:p w14:paraId="5D970DFD" w14:textId="77777777" w:rsidR="00C133BA" w:rsidRPr="0039294E" w:rsidRDefault="00C133BA" w:rsidP="00324CAF">
      <w:pPr>
        <w:pStyle w:val="Nastevanje1"/>
        <w:numPr>
          <w:ilvl w:val="0"/>
          <w:numId w:val="114"/>
        </w:numPr>
        <w:spacing w:after="0" w:line="260" w:lineRule="atLeast"/>
        <w:contextualSpacing w:val="0"/>
        <w:rPr>
          <w:sz w:val="20"/>
          <w:szCs w:val="20"/>
        </w:rPr>
      </w:pPr>
      <w:r w:rsidRPr="0039294E">
        <w:rPr>
          <w:sz w:val="20"/>
          <w:szCs w:val="20"/>
        </w:rPr>
        <w:t>zavajajočih poslovnih praks.</w:t>
      </w:r>
    </w:p>
    <w:p w14:paraId="0700958E" w14:textId="77777777" w:rsidR="00C133BA" w:rsidRPr="0039294E" w:rsidRDefault="00C133BA" w:rsidP="00325199">
      <w:pPr>
        <w:jc w:val="both"/>
        <w:rPr>
          <w:rFonts w:cs="Arial"/>
          <w:szCs w:val="20"/>
        </w:rPr>
      </w:pPr>
    </w:p>
    <w:p w14:paraId="3C76189E" w14:textId="77777777" w:rsidR="00C133BA" w:rsidRPr="003D7D40" w:rsidRDefault="00C133BA" w:rsidP="00325199">
      <w:pPr>
        <w:jc w:val="both"/>
        <w:rPr>
          <w:rFonts w:cs="Arial"/>
          <w:szCs w:val="20"/>
        </w:rPr>
      </w:pPr>
      <w:r w:rsidRPr="003D7D40">
        <w:rPr>
          <w:rFonts w:cs="Arial"/>
          <w:szCs w:val="20"/>
        </w:rPr>
        <w:t>Tržni inšpektorat RS bo drugim inšpektoratom, organom in organizacijam predlagal izvedbo nadzorov na naslednjih 7 področjih:</w:t>
      </w:r>
    </w:p>
    <w:p w14:paraId="199B2970" w14:textId="77777777"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davčnega potrjevanja računov (skupaj s Finančno upravo RS),</w:t>
      </w:r>
    </w:p>
    <w:p w14:paraId="70915E77" w14:textId="6032A075"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 xml:space="preserve">izmenjave informacij glede dobrih praks nadzora skladnosti proizvodov na spletu (sodelovanje z </w:t>
      </w:r>
      <w:r w:rsidR="003F4B36" w:rsidRPr="003D7D40">
        <w:rPr>
          <w:sz w:val="20"/>
          <w:szCs w:val="20"/>
        </w:rPr>
        <w:t>Z</w:t>
      </w:r>
      <w:r w:rsidRPr="003D7D40">
        <w:rPr>
          <w:sz w:val="20"/>
          <w:szCs w:val="20"/>
        </w:rPr>
        <w:t>dravstvenim inšpektoratom RS),</w:t>
      </w:r>
    </w:p>
    <w:p w14:paraId="13E1DE97" w14:textId="77777777"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prodaje alkoholnih pijač (skupaj s Policijo in nevladnimi organizacijami),</w:t>
      </w:r>
    </w:p>
    <w:p w14:paraId="5B24F4EF" w14:textId="77777777"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prodaje na stojnicah (skupaj z Inšpektoratom RS za kmetijstvo, Upravo RS za varno hrano, veterinarstvo in varstvo rastlin ter Inšpektoratom RS za infrastrukturo, inšpekcijo za ceste),</w:t>
      </w:r>
    </w:p>
    <w:p w14:paraId="33D569DD" w14:textId="77777777"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prodaje tobačnih in povezanih izdelkov (skupaj s Policijo in nevladnimi organizacijami),</w:t>
      </w:r>
    </w:p>
    <w:p w14:paraId="1D4B127D" w14:textId="2D593570" w:rsidR="00C133BA" w:rsidRPr="003D7D40" w:rsidRDefault="00C133BA" w:rsidP="00324CAF">
      <w:pPr>
        <w:pStyle w:val="Nastevanje1"/>
        <w:numPr>
          <w:ilvl w:val="0"/>
          <w:numId w:val="115"/>
        </w:numPr>
        <w:spacing w:after="0" w:line="260" w:lineRule="atLeast"/>
        <w:contextualSpacing w:val="0"/>
        <w:rPr>
          <w:sz w:val="20"/>
          <w:szCs w:val="20"/>
        </w:rPr>
      </w:pPr>
      <w:r w:rsidRPr="003D7D40">
        <w:rPr>
          <w:sz w:val="20"/>
          <w:szCs w:val="20"/>
        </w:rPr>
        <w:t>skladnosti proizvodov ob uvozu (skupaj s Finančno upravo RS)</w:t>
      </w:r>
      <w:r w:rsidR="0013667B">
        <w:rPr>
          <w:sz w:val="20"/>
          <w:szCs w:val="20"/>
        </w:rPr>
        <w:t>.</w:t>
      </w:r>
    </w:p>
    <w:p w14:paraId="6410F8A9" w14:textId="5DB2B991" w:rsidR="00C133BA" w:rsidRPr="002851CA" w:rsidRDefault="00C133BA" w:rsidP="00A73CE1">
      <w:pPr>
        <w:pStyle w:val="Nastevanje1"/>
        <w:numPr>
          <w:ilvl w:val="0"/>
          <w:numId w:val="0"/>
        </w:numPr>
        <w:spacing w:after="0" w:line="260" w:lineRule="atLeast"/>
        <w:ind w:left="360"/>
        <w:contextualSpacing w:val="0"/>
        <w:rPr>
          <w:strike/>
          <w:sz w:val="20"/>
          <w:szCs w:val="20"/>
          <w:highlight w:val="yellow"/>
        </w:rPr>
      </w:pPr>
    </w:p>
    <w:p w14:paraId="4471506F" w14:textId="25312A7D" w:rsidR="00C133BA" w:rsidRPr="0039294E" w:rsidRDefault="00C133BA" w:rsidP="00325199">
      <w:pPr>
        <w:jc w:val="both"/>
        <w:rPr>
          <w:rFonts w:cs="Arial"/>
          <w:szCs w:val="20"/>
        </w:rPr>
      </w:pPr>
      <w:r w:rsidRPr="0039294E">
        <w:rPr>
          <w:rFonts w:cs="Arial"/>
          <w:szCs w:val="20"/>
        </w:rPr>
        <w:t>Poleg navedenih aktivnosti bo</w:t>
      </w:r>
      <w:r w:rsidR="00400E05" w:rsidRPr="0039294E">
        <w:rPr>
          <w:rFonts w:cs="Arial"/>
          <w:szCs w:val="20"/>
        </w:rPr>
        <w:t>d</w:t>
      </w:r>
      <w:r w:rsidRPr="0039294E">
        <w:rPr>
          <w:rFonts w:cs="Arial"/>
          <w:szCs w:val="20"/>
        </w:rPr>
        <w:t>o obravnavali tudi vse prijave, pritožbe in druge vloge iz svoje pristojnosti. Seveda načrt dela ni nespremenljiv, temveč ga bo</w:t>
      </w:r>
      <w:r w:rsidR="00400E05" w:rsidRPr="0039294E">
        <w:rPr>
          <w:rFonts w:cs="Arial"/>
          <w:szCs w:val="20"/>
        </w:rPr>
        <w:t>d</w:t>
      </w:r>
      <w:r w:rsidRPr="0039294E">
        <w:rPr>
          <w:rFonts w:cs="Arial"/>
          <w:szCs w:val="20"/>
        </w:rPr>
        <w:t>o prilagajali oziroma spreminjali glede na aktualno stanje na trgu oziroma druge dogodke.</w:t>
      </w:r>
    </w:p>
    <w:p w14:paraId="4A277F93" w14:textId="77777777" w:rsidR="00C133BA" w:rsidRPr="0039294E" w:rsidRDefault="00C133BA" w:rsidP="00325199">
      <w:pPr>
        <w:jc w:val="both"/>
        <w:rPr>
          <w:rFonts w:cs="Arial"/>
          <w:szCs w:val="20"/>
        </w:rPr>
      </w:pPr>
    </w:p>
    <w:p w14:paraId="68560EA7" w14:textId="0EC25C6D" w:rsidR="00C133BA" w:rsidRPr="0039294E" w:rsidRDefault="00C133BA" w:rsidP="00325199">
      <w:pPr>
        <w:jc w:val="both"/>
        <w:rPr>
          <w:rFonts w:cs="Arial"/>
          <w:szCs w:val="20"/>
        </w:rPr>
      </w:pPr>
      <w:r w:rsidRPr="0039294E">
        <w:rPr>
          <w:rFonts w:cs="Arial"/>
          <w:szCs w:val="20"/>
        </w:rPr>
        <w:t>Glede na trend prejetih prijav na Tržnem inšpektoratu RS ocenjuje</w:t>
      </w:r>
      <w:r w:rsidR="00400E05" w:rsidRPr="0039294E">
        <w:rPr>
          <w:rFonts w:cs="Arial"/>
          <w:szCs w:val="20"/>
        </w:rPr>
        <w:t>j</w:t>
      </w:r>
      <w:r w:rsidRPr="0039294E">
        <w:rPr>
          <w:rFonts w:cs="Arial"/>
          <w:szCs w:val="20"/>
        </w:rPr>
        <w:t>o, da bo</w:t>
      </w:r>
      <w:r w:rsidR="00400E05" w:rsidRPr="0039294E">
        <w:rPr>
          <w:rFonts w:cs="Arial"/>
          <w:szCs w:val="20"/>
        </w:rPr>
        <w:t>d</w:t>
      </w:r>
      <w:r w:rsidRPr="0039294E">
        <w:rPr>
          <w:rFonts w:cs="Arial"/>
          <w:szCs w:val="20"/>
        </w:rPr>
        <w:t>o 2022 prejeli 6500 prijav, ki bodo podlaga za opravljanje inšpekcijskih nadzorov. Glede na načrtovano število opravljenih inšpekcijskih pregledov ocenjuje</w:t>
      </w:r>
      <w:r w:rsidR="00400E05" w:rsidRPr="0039294E">
        <w:rPr>
          <w:rFonts w:cs="Arial"/>
          <w:szCs w:val="20"/>
        </w:rPr>
        <w:t>j</w:t>
      </w:r>
      <w:r w:rsidRPr="0039294E">
        <w:rPr>
          <w:rFonts w:cs="Arial"/>
          <w:szCs w:val="20"/>
        </w:rPr>
        <w:t>o, da bo</w:t>
      </w:r>
      <w:r w:rsidR="00400E05" w:rsidRPr="0039294E">
        <w:rPr>
          <w:rFonts w:cs="Arial"/>
          <w:szCs w:val="20"/>
        </w:rPr>
        <w:t>d</w:t>
      </w:r>
      <w:r w:rsidRPr="0039294E">
        <w:rPr>
          <w:rFonts w:cs="Arial"/>
          <w:szCs w:val="20"/>
        </w:rPr>
        <w:t>o na podlagi prejetih prijav opravili tretjino vseh pregledov.</w:t>
      </w:r>
    </w:p>
    <w:p w14:paraId="487D1E38" w14:textId="77777777" w:rsidR="00C133BA" w:rsidRPr="0039294E" w:rsidRDefault="00C133BA" w:rsidP="00325199">
      <w:pPr>
        <w:jc w:val="both"/>
        <w:rPr>
          <w:rFonts w:cs="Arial"/>
          <w:szCs w:val="20"/>
        </w:rPr>
      </w:pPr>
    </w:p>
    <w:p w14:paraId="02FD265C" w14:textId="281E1090" w:rsidR="00C133BA" w:rsidRDefault="00C133BA" w:rsidP="00325199">
      <w:pPr>
        <w:jc w:val="both"/>
        <w:rPr>
          <w:rFonts w:cs="Arial"/>
          <w:szCs w:val="20"/>
        </w:rPr>
      </w:pPr>
      <w:r w:rsidRPr="0039294E">
        <w:rPr>
          <w:rFonts w:cs="Arial"/>
          <w:szCs w:val="20"/>
        </w:rPr>
        <w:lastRenderedPageBreak/>
        <w:t>Na Tržnem inšpektoratu RS si prizadeva</w:t>
      </w:r>
      <w:r w:rsidR="00400E05" w:rsidRPr="0039294E">
        <w:rPr>
          <w:rFonts w:cs="Arial"/>
          <w:szCs w:val="20"/>
        </w:rPr>
        <w:t>j</w:t>
      </w:r>
      <w:r w:rsidRPr="0039294E">
        <w:rPr>
          <w:rFonts w:cs="Arial"/>
          <w:szCs w:val="20"/>
        </w:rPr>
        <w:t>o prispevati k urejenosti trga tudi s preventivnimi dejanji, katera udejanja</w:t>
      </w:r>
      <w:r w:rsidR="00400E05" w:rsidRPr="0039294E">
        <w:rPr>
          <w:rFonts w:cs="Arial"/>
          <w:szCs w:val="20"/>
        </w:rPr>
        <w:t>j</w:t>
      </w:r>
      <w:r w:rsidRPr="0039294E">
        <w:rPr>
          <w:rFonts w:cs="Arial"/>
          <w:szCs w:val="20"/>
        </w:rPr>
        <w:t>o tudi tako, da na posameznih področjih večjemu številu zavezancev pošlje</w:t>
      </w:r>
      <w:r w:rsidR="00400E05" w:rsidRPr="0039294E">
        <w:rPr>
          <w:rFonts w:cs="Arial"/>
          <w:szCs w:val="20"/>
        </w:rPr>
        <w:t>j</w:t>
      </w:r>
      <w:r w:rsidRPr="0039294E">
        <w:rPr>
          <w:rFonts w:cs="Arial"/>
          <w:szCs w:val="20"/>
        </w:rPr>
        <w:t>o vprašalnik, ki pokriva točno določene zahteve zakonodaje, da na svojih spletnih straneh www.gov.si ažurno objavlja</w:t>
      </w:r>
      <w:r w:rsidR="00507958" w:rsidRPr="0039294E">
        <w:rPr>
          <w:rFonts w:cs="Arial"/>
          <w:szCs w:val="20"/>
        </w:rPr>
        <w:t>jo</w:t>
      </w:r>
      <w:r w:rsidRPr="0039294E">
        <w:rPr>
          <w:rFonts w:cs="Arial"/>
          <w:szCs w:val="20"/>
        </w:rPr>
        <w:t xml:space="preserve"> najnovejše novice, ki so zanimive ali so namenjene javnosti, druge informacije s področja delovanja inšpektorata oziroma da preko tiskovnih konferenc ali drugačnih stikov z novinarji, pisnih odgovorov na zastavljena vprašanja, radijskih in televizijskih intervjujev, sodelovanja v kontaktnih oddajah in podobno ter obvešča</w:t>
      </w:r>
      <w:r w:rsidR="000C6E3E" w:rsidRPr="0039294E">
        <w:rPr>
          <w:rFonts w:cs="Arial"/>
          <w:szCs w:val="20"/>
        </w:rPr>
        <w:t>j</w:t>
      </w:r>
      <w:r w:rsidRPr="0039294E">
        <w:rPr>
          <w:rFonts w:cs="Arial"/>
          <w:szCs w:val="20"/>
        </w:rPr>
        <w:t>o in osvešča</w:t>
      </w:r>
      <w:r w:rsidR="000C6E3E" w:rsidRPr="0039294E">
        <w:rPr>
          <w:rFonts w:cs="Arial"/>
          <w:szCs w:val="20"/>
        </w:rPr>
        <w:t>j</w:t>
      </w:r>
      <w:r w:rsidRPr="0039294E">
        <w:rPr>
          <w:rFonts w:cs="Arial"/>
          <w:szCs w:val="20"/>
        </w:rPr>
        <w:t>o javnost o svojem delu in pravicah potrošnikov.</w:t>
      </w:r>
    </w:p>
    <w:p w14:paraId="5C0D56FC" w14:textId="77777777" w:rsidR="009F19C0" w:rsidRPr="0039294E" w:rsidRDefault="009F19C0" w:rsidP="0044214A">
      <w:pPr>
        <w:spacing w:line="240" w:lineRule="auto"/>
        <w:jc w:val="both"/>
        <w:rPr>
          <w:rFonts w:cs="Arial"/>
          <w:szCs w:val="20"/>
          <w:highlight w:val="yellow"/>
        </w:rPr>
      </w:pPr>
    </w:p>
    <w:p w14:paraId="1F406223" w14:textId="473CAB8C" w:rsidR="00704AE6" w:rsidRPr="0039294E" w:rsidRDefault="00EF2B1C" w:rsidP="00F644B8">
      <w:pPr>
        <w:spacing w:line="240" w:lineRule="auto"/>
        <w:jc w:val="both"/>
        <w:rPr>
          <w:rFonts w:cs="Arial"/>
          <w:b/>
          <w:szCs w:val="20"/>
        </w:rPr>
      </w:pPr>
      <w:r w:rsidRPr="0039294E">
        <w:rPr>
          <w:rFonts w:cs="Arial"/>
          <w:b/>
          <w:szCs w:val="20"/>
        </w:rPr>
        <w:t>4</w:t>
      </w:r>
      <w:r w:rsidR="006064D0" w:rsidRPr="0039294E">
        <w:rPr>
          <w:rFonts w:cs="Arial"/>
          <w:b/>
          <w:szCs w:val="20"/>
        </w:rPr>
        <w:t>.</w:t>
      </w:r>
      <w:r w:rsidR="00704AE6" w:rsidRPr="0039294E">
        <w:rPr>
          <w:rFonts w:cs="Arial"/>
          <w:b/>
          <w:szCs w:val="20"/>
        </w:rPr>
        <w:t xml:space="preserve">2 </w:t>
      </w:r>
      <w:r w:rsidR="00907ECA" w:rsidRPr="0039294E">
        <w:rPr>
          <w:rFonts w:cs="Arial"/>
          <w:b/>
          <w:szCs w:val="20"/>
        </w:rPr>
        <w:t>URAD REPUBLIKE SLOVENIJE ZA MEROSLOVJE, SEKTOR ZA MEROSLOVNI NADZOR</w:t>
      </w:r>
    </w:p>
    <w:p w14:paraId="040190EA" w14:textId="77777777" w:rsidR="00E91A3E" w:rsidRPr="0039294E" w:rsidRDefault="00E91A3E" w:rsidP="00F644B8">
      <w:pPr>
        <w:spacing w:line="240" w:lineRule="auto"/>
        <w:contextualSpacing/>
        <w:jc w:val="both"/>
        <w:rPr>
          <w:rFonts w:eastAsia="SimSun" w:cs="Arial"/>
          <w:szCs w:val="20"/>
          <w:highlight w:val="yellow"/>
          <w:lang w:eastAsia="zh-CN"/>
        </w:rPr>
      </w:pPr>
      <w:r w:rsidRPr="0039294E">
        <w:rPr>
          <w:rFonts w:eastAsia="SimSun" w:cs="Arial"/>
          <w:szCs w:val="20"/>
          <w:highlight w:val="yellow"/>
          <w:lang w:eastAsia="zh-CN"/>
        </w:rPr>
        <w:t xml:space="preserve">            </w:t>
      </w:r>
    </w:p>
    <w:p w14:paraId="67DB9CA1" w14:textId="77777777" w:rsidR="006D53DF" w:rsidRPr="0039294E" w:rsidRDefault="006D53DF" w:rsidP="006D53DF">
      <w:pPr>
        <w:spacing w:line="260" w:lineRule="atLeast"/>
        <w:jc w:val="both"/>
        <w:rPr>
          <w:rFonts w:eastAsia="Calibri" w:cs="Arial"/>
          <w:b/>
          <w:iCs/>
          <w:noProof/>
          <w:szCs w:val="20"/>
        </w:rPr>
      </w:pPr>
      <w:r w:rsidRPr="0039294E">
        <w:rPr>
          <w:rFonts w:eastAsia="Calibri" w:cs="Arial"/>
          <w:b/>
          <w:iCs/>
          <w:noProof/>
          <w:szCs w:val="20"/>
        </w:rPr>
        <w:t>Področja delovanja nadzornega organa Urada</w:t>
      </w:r>
    </w:p>
    <w:p w14:paraId="24F43A58" w14:textId="77777777" w:rsidR="00BB03F7" w:rsidRPr="0039294E" w:rsidRDefault="00BB03F7" w:rsidP="006D53DF">
      <w:pPr>
        <w:spacing w:line="260" w:lineRule="atLeast"/>
        <w:jc w:val="both"/>
        <w:rPr>
          <w:rFonts w:eastAsia="Calibri" w:cs="Arial"/>
          <w:noProof/>
          <w:szCs w:val="20"/>
        </w:rPr>
      </w:pPr>
    </w:p>
    <w:p w14:paraId="6F14B99E" w14:textId="5C0ACA00" w:rsidR="006D53DF" w:rsidRPr="0039294E" w:rsidRDefault="006D53DF" w:rsidP="006D53DF">
      <w:pPr>
        <w:spacing w:line="260" w:lineRule="atLeast"/>
        <w:jc w:val="both"/>
        <w:rPr>
          <w:rFonts w:eastAsia="Calibri" w:cs="Arial"/>
          <w:noProof/>
          <w:szCs w:val="20"/>
        </w:rPr>
      </w:pPr>
      <w:r w:rsidRPr="0039294E">
        <w:rPr>
          <w:rFonts w:eastAsia="Calibri" w:cs="Arial"/>
          <w:noProof/>
          <w:szCs w:val="20"/>
        </w:rPr>
        <w:t>Urad RS za meroslovje na področju RS izvaja inšpekcijsko - upravne in prekrškovne postopke meroslovnega nadzora na področjih:</w:t>
      </w:r>
    </w:p>
    <w:p w14:paraId="0921E4ED" w14:textId="77777777" w:rsidR="006D53DF" w:rsidRPr="0039294E" w:rsidRDefault="006D53DF" w:rsidP="006D53DF">
      <w:pPr>
        <w:spacing w:line="260" w:lineRule="atLeast"/>
        <w:jc w:val="both"/>
        <w:rPr>
          <w:rFonts w:eastAsia="Calibri" w:cs="Arial"/>
          <w:b/>
          <w:i/>
          <w:noProof/>
          <w:szCs w:val="20"/>
        </w:rPr>
      </w:pPr>
      <w:r w:rsidRPr="0039294E">
        <w:rPr>
          <w:rFonts w:eastAsia="Calibri" w:cs="Arial"/>
          <w:b/>
          <w:i/>
          <w:noProof/>
          <w:szCs w:val="20"/>
        </w:rPr>
        <w:t xml:space="preserve">- merilnih instrumentov (meril) v uporabi in v prometu, </w:t>
      </w:r>
    </w:p>
    <w:p w14:paraId="74581BC1" w14:textId="77777777" w:rsidR="006D53DF" w:rsidRPr="0039294E" w:rsidRDefault="006D53DF" w:rsidP="006D53DF">
      <w:pPr>
        <w:spacing w:line="260" w:lineRule="atLeast"/>
        <w:jc w:val="both"/>
        <w:rPr>
          <w:rFonts w:eastAsia="Calibri" w:cs="Arial"/>
          <w:b/>
          <w:i/>
          <w:noProof/>
          <w:szCs w:val="20"/>
        </w:rPr>
      </w:pPr>
      <w:r w:rsidRPr="0039294E">
        <w:rPr>
          <w:rFonts w:eastAsia="Calibri" w:cs="Arial"/>
          <w:b/>
          <w:i/>
          <w:noProof/>
          <w:szCs w:val="20"/>
        </w:rPr>
        <w:t xml:space="preserve">- pravilne uporabe merskih enot, </w:t>
      </w:r>
    </w:p>
    <w:p w14:paraId="732DBC23" w14:textId="77777777" w:rsidR="006D53DF" w:rsidRPr="0039294E" w:rsidRDefault="006D53DF" w:rsidP="006D53DF">
      <w:pPr>
        <w:spacing w:line="260" w:lineRule="atLeast"/>
        <w:jc w:val="both"/>
        <w:rPr>
          <w:rFonts w:eastAsia="Calibri" w:cs="Arial"/>
          <w:b/>
          <w:i/>
          <w:noProof/>
          <w:szCs w:val="20"/>
        </w:rPr>
      </w:pPr>
      <w:r w:rsidRPr="0039294E">
        <w:rPr>
          <w:rFonts w:eastAsia="Calibri" w:cs="Arial"/>
          <w:b/>
          <w:i/>
          <w:noProof/>
          <w:szCs w:val="20"/>
        </w:rPr>
        <w:t xml:space="preserve">- količin predpakiranih izdelkov ter </w:t>
      </w:r>
    </w:p>
    <w:p w14:paraId="3C9782D3" w14:textId="77777777" w:rsidR="006D53DF" w:rsidRPr="0039294E" w:rsidRDefault="006D53DF" w:rsidP="006D53DF">
      <w:pPr>
        <w:spacing w:line="260" w:lineRule="atLeast"/>
        <w:jc w:val="both"/>
        <w:rPr>
          <w:rFonts w:eastAsia="Calibri" w:cs="Arial"/>
          <w:b/>
          <w:i/>
          <w:noProof/>
          <w:szCs w:val="20"/>
        </w:rPr>
      </w:pPr>
      <w:r w:rsidRPr="0039294E">
        <w:rPr>
          <w:rFonts w:eastAsia="Calibri" w:cs="Arial"/>
          <w:b/>
          <w:i/>
          <w:noProof/>
          <w:szCs w:val="20"/>
        </w:rPr>
        <w:t xml:space="preserve">- prometa z izdelki iz plemenitih kovin. </w:t>
      </w:r>
    </w:p>
    <w:p w14:paraId="1B82B916" w14:textId="77777777" w:rsidR="006D53DF" w:rsidRPr="0039294E" w:rsidRDefault="006D53DF" w:rsidP="006D53DF">
      <w:pPr>
        <w:spacing w:line="260" w:lineRule="atLeast"/>
        <w:jc w:val="both"/>
        <w:rPr>
          <w:rFonts w:eastAsia="Calibri" w:cs="Arial"/>
          <w:noProof/>
          <w:szCs w:val="20"/>
        </w:rPr>
      </w:pPr>
    </w:p>
    <w:p w14:paraId="01035212" w14:textId="7677E04E" w:rsidR="006D53DF" w:rsidRPr="0039294E" w:rsidRDefault="006D53DF" w:rsidP="006D53DF">
      <w:pPr>
        <w:spacing w:line="260" w:lineRule="atLeast"/>
        <w:jc w:val="both"/>
        <w:rPr>
          <w:rFonts w:eastAsia="Calibri" w:cs="Arial"/>
          <w:noProof/>
          <w:szCs w:val="20"/>
        </w:rPr>
      </w:pPr>
      <w:r w:rsidRPr="0039294E">
        <w:rPr>
          <w:rFonts w:eastAsia="Calibri" w:cs="Arial"/>
          <w:noProof/>
          <w:szCs w:val="20"/>
        </w:rPr>
        <w:t>Pri tem upošteva določbe Zakona o meroslovju</w:t>
      </w:r>
      <w:r w:rsidR="00BB03F7" w:rsidRPr="0039294E">
        <w:rPr>
          <w:rFonts w:cs="Arial"/>
          <w:szCs w:val="20"/>
        </w:rPr>
        <w:t xml:space="preserve"> (Uradni list RS, št. </w:t>
      </w:r>
      <w:hyperlink r:id="rId120" w:tgtFrame="_blank" w:tooltip="Zakon o meroslovju (uradno prečiščeno besedilo)" w:history="1">
        <w:r w:rsidR="00BB03F7" w:rsidRPr="0039294E">
          <w:rPr>
            <w:rFonts w:cs="Arial"/>
            <w:szCs w:val="20"/>
          </w:rPr>
          <w:t>26/05</w:t>
        </w:r>
      </w:hyperlink>
      <w:r w:rsidR="00BB03F7" w:rsidRPr="0039294E">
        <w:rPr>
          <w:rFonts w:cs="Arial"/>
          <w:szCs w:val="20"/>
        </w:rPr>
        <w:t xml:space="preserve"> – uradno prečiščeno besedilo)</w:t>
      </w:r>
      <w:r w:rsidRPr="0039294E">
        <w:rPr>
          <w:rFonts w:eastAsia="Calibri" w:cs="Arial"/>
          <w:noProof/>
          <w:szCs w:val="20"/>
        </w:rPr>
        <w:t xml:space="preserve">, Zakona o tehničnih zahtevah za proizvode in o ugotavljanju skladnosti </w:t>
      </w:r>
      <w:r w:rsidR="00BB03F7" w:rsidRPr="0039294E">
        <w:rPr>
          <w:rFonts w:cs="Arial"/>
          <w:szCs w:val="20"/>
        </w:rPr>
        <w:t xml:space="preserve">(Uradni list RS, št. </w:t>
      </w:r>
      <w:hyperlink r:id="rId121" w:tgtFrame="_blank" w:tooltip="Zakon o tehničnih zahtevah za proizvode in o ugotavljanju skladnosti (ZTZPUS-1)" w:history="1">
        <w:r w:rsidR="00BB03F7" w:rsidRPr="0039294E">
          <w:rPr>
            <w:rFonts w:cs="Arial"/>
            <w:szCs w:val="20"/>
          </w:rPr>
          <w:t>17/11</w:t>
        </w:r>
      </w:hyperlink>
      <w:r w:rsidR="00BB03F7" w:rsidRPr="0039294E">
        <w:rPr>
          <w:rFonts w:cs="Arial"/>
          <w:szCs w:val="20"/>
        </w:rPr>
        <w:t xml:space="preserve">) </w:t>
      </w:r>
      <w:r w:rsidRPr="0039294E">
        <w:rPr>
          <w:rFonts w:eastAsia="Calibri" w:cs="Arial"/>
          <w:noProof/>
          <w:szCs w:val="20"/>
        </w:rPr>
        <w:t xml:space="preserve">in Zakona o izdelkih iz plemenitih kovin </w:t>
      </w:r>
      <w:r w:rsidR="00BB03F7" w:rsidRPr="0039294E">
        <w:rPr>
          <w:rFonts w:cs="Arial"/>
          <w:szCs w:val="20"/>
        </w:rPr>
        <w:t xml:space="preserve">(Uradni list RS, št. </w:t>
      </w:r>
      <w:hyperlink r:id="rId122" w:tgtFrame="_blank" w:tooltip="Zakon o izdelkih iz plemenitih kovin (uradno prečiščeno besedilo)" w:history="1">
        <w:r w:rsidR="00BB03F7" w:rsidRPr="0039294E">
          <w:rPr>
            <w:rFonts w:cs="Arial"/>
            <w:szCs w:val="20"/>
          </w:rPr>
          <w:t>4/06</w:t>
        </w:r>
      </w:hyperlink>
      <w:r w:rsidR="00BB03F7" w:rsidRPr="0039294E">
        <w:rPr>
          <w:rFonts w:cs="Arial"/>
          <w:szCs w:val="20"/>
        </w:rPr>
        <w:t xml:space="preserve"> – uradno prečiščeno besedilo in </w:t>
      </w:r>
      <w:hyperlink r:id="rId123" w:tgtFrame="_blank" w:tooltip="Zakon o spremembah in dopolnitvah Zakona o izdelkih iz plemenitih kovin" w:history="1">
        <w:r w:rsidR="00BB03F7" w:rsidRPr="0039294E">
          <w:rPr>
            <w:rFonts w:cs="Arial"/>
            <w:szCs w:val="20"/>
          </w:rPr>
          <w:t>7/18</w:t>
        </w:r>
      </w:hyperlink>
      <w:r w:rsidR="00BB03F7" w:rsidRPr="0039294E">
        <w:rPr>
          <w:rFonts w:cs="Arial"/>
          <w:szCs w:val="20"/>
        </w:rPr>
        <w:t xml:space="preserve">) </w:t>
      </w:r>
      <w:r w:rsidRPr="0039294E">
        <w:rPr>
          <w:rFonts w:eastAsia="Calibri" w:cs="Arial"/>
          <w:noProof/>
          <w:szCs w:val="20"/>
        </w:rPr>
        <w:t xml:space="preserve">in na njihovi osnovi izdanih predpisov kot tudi določbe postopkovnih (inšpekcijskih – upravno in  prekrškovnih) predpisov. Skladno z materialno zakonodajo izvajajo nadzorne postopke pooblaščene uradne osebe Urada, ki so inšpektorji in tudi meroslovni nadzorniki, pri čemer bi slednji lahko izvajali enostavnejše postopke. Vse naloge trenutno opravljaja 6 inšpektorjev. </w:t>
      </w:r>
    </w:p>
    <w:p w14:paraId="77701E2E" w14:textId="77777777" w:rsidR="006D53DF" w:rsidRPr="0039294E" w:rsidRDefault="006D53DF" w:rsidP="006D53DF">
      <w:pPr>
        <w:spacing w:line="260" w:lineRule="atLeast"/>
        <w:jc w:val="both"/>
        <w:rPr>
          <w:rFonts w:eastAsia="Calibri" w:cs="Arial"/>
          <w:noProof/>
          <w:szCs w:val="20"/>
        </w:rPr>
      </w:pPr>
    </w:p>
    <w:p w14:paraId="2342B9E8" w14:textId="4F009CD1" w:rsidR="006D53DF" w:rsidRPr="0039294E" w:rsidRDefault="006D53DF" w:rsidP="006D53DF">
      <w:pPr>
        <w:spacing w:line="260" w:lineRule="atLeast"/>
        <w:jc w:val="both"/>
        <w:rPr>
          <w:rFonts w:eastAsia="Calibri" w:cs="Arial"/>
          <w:noProof/>
          <w:szCs w:val="20"/>
        </w:rPr>
      </w:pPr>
      <w:r w:rsidRPr="0039294E">
        <w:rPr>
          <w:rFonts w:eastAsia="Calibri" w:cs="Arial"/>
          <w:noProof/>
          <w:szCs w:val="20"/>
        </w:rPr>
        <w:t>Med zavezance meroslovnega nadzora šteje</w:t>
      </w:r>
      <w:r w:rsidR="0042671B" w:rsidRPr="0039294E">
        <w:rPr>
          <w:rFonts w:eastAsia="Calibri" w:cs="Arial"/>
          <w:noProof/>
          <w:szCs w:val="20"/>
        </w:rPr>
        <w:t>j</w:t>
      </w:r>
      <w:r w:rsidRPr="0039294E">
        <w:rPr>
          <w:rFonts w:eastAsia="Calibri" w:cs="Arial"/>
          <w:noProof/>
          <w:szCs w:val="20"/>
        </w:rPr>
        <w:t xml:space="preserve">o okoli 40.000 imetnikov meril s preko 1,5 mio meril, okoli 600 zavezancev odgovornih za pakiranje predpakiranih izdelkov (t.i. pakircev in uvoznikov), okrog 300 dobaviteljev izdelkov iz plemenitih kovin ter še neocenjeno število uporabnikov merskih enot v javni rabi. </w:t>
      </w:r>
    </w:p>
    <w:p w14:paraId="51E2CD93" w14:textId="77777777" w:rsidR="006D53DF" w:rsidRPr="0039294E" w:rsidRDefault="006D53DF" w:rsidP="006D53DF">
      <w:pPr>
        <w:spacing w:line="260" w:lineRule="atLeast"/>
        <w:contextualSpacing/>
        <w:jc w:val="both"/>
        <w:rPr>
          <w:rFonts w:eastAsia="SimSun" w:cs="Arial"/>
          <w:szCs w:val="20"/>
          <w:lang w:eastAsia="zh-CN"/>
        </w:rPr>
      </w:pPr>
    </w:p>
    <w:p w14:paraId="04F56782" w14:textId="09BF3FFB"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t>Pri letnem načrtu nadzora so upoštevane tako prioritete nadzora po vrsti meril kot različna tveganja (finančna, zdravstvena,..), ki lahko nastanejo zaradi netočnih merjenj, stanje urejenosti, ugotovljeno pri preteklih nadzorih, kot tudi drugi dejavniki. Del nadzornih pregledov pa se izvede tudi pri zavezancih, ki so imeli ob zadnjem nadzoru urejeno stanje, saj n</w:t>
      </w:r>
      <w:r w:rsidR="0042671B" w:rsidRPr="0039294E">
        <w:rPr>
          <w:rFonts w:eastAsia="SimSun" w:cs="Arial"/>
          <w:szCs w:val="20"/>
          <w:lang w:eastAsia="zh-CN"/>
        </w:rPr>
        <w:t>jihove</w:t>
      </w:r>
      <w:r w:rsidRPr="0039294E">
        <w:rPr>
          <w:rFonts w:eastAsia="SimSun" w:cs="Arial"/>
          <w:szCs w:val="20"/>
          <w:lang w:eastAsia="zh-CN"/>
        </w:rPr>
        <w:t xml:space="preserve"> izkušnje kažejo, da se ob daljši odsotnosti nadzora stanje urejenosti lahko hitro poslabša. </w:t>
      </w:r>
    </w:p>
    <w:p w14:paraId="5590974E" w14:textId="77777777" w:rsidR="006D53DF" w:rsidRPr="0039294E" w:rsidRDefault="006D53DF" w:rsidP="006D53DF">
      <w:pPr>
        <w:spacing w:line="260" w:lineRule="atLeast"/>
        <w:jc w:val="both"/>
        <w:textAlignment w:val="baseline"/>
        <w:rPr>
          <w:rFonts w:cs="Arial"/>
          <w:b/>
          <w:bCs/>
          <w:color w:val="1F497D"/>
          <w:kern w:val="24"/>
          <w:szCs w:val="20"/>
          <w:lang w:eastAsia="sl-SI"/>
        </w:rPr>
      </w:pPr>
    </w:p>
    <w:p w14:paraId="27096434" w14:textId="206DE52F" w:rsidR="006D53DF" w:rsidRPr="0039294E" w:rsidRDefault="006D53DF" w:rsidP="00324CAF">
      <w:pPr>
        <w:pStyle w:val="Odstavekseznama"/>
        <w:numPr>
          <w:ilvl w:val="2"/>
          <w:numId w:val="58"/>
        </w:numPr>
        <w:jc w:val="both"/>
        <w:textAlignment w:val="baseline"/>
        <w:rPr>
          <w:rFonts w:cs="Arial"/>
          <w:b/>
          <w:bCs/>
          <w:kern w:val="24"/>
          <w:szCs w:val="20"/>
          <w:lang w:eastAsia="sl-SI"/>
        </w:rPr>
      </w:pPr>
      <w:r w:rsidRPr="0039294E">
        <w:rPr>
          <w:rFonts w:cs="Arial"/>
          <w:b/>
          <w:bCs/>
          <w:kern w:val="24"/>
          <w:szCs w:val="20"/>
          <w:lang w:eastAsia="sl-SI"/>
        </w:rPr>
        <w:t>Določanje prioritet nadzora</w:t>
      </w:r>
    </w:p>
    <w:p w14:paraId="2E55E2B4" w14:textId="77777777" w:rsidR="006D53DF" w:rsidRPr="0039294E" w:rsidRDefault="006D53DF" w:rsidP="006D53DF">
      <w:pPr>
        <w:spacing w:line="260" w:lineRule="atLeast"/>
        <w:jc w:val="both"/>
        <w:textAlignment w:val="baseline"/>
        <w:rPr>
          <w:rFonts w:cs="Arial"/>
          <w:b/>
          <w:bCs/>
          <w:kern w:val="24"/>
          <w:szCs w:val="20"/>
          <w:lang w:eastAsia="sl-SI"/>
        </w:rPr>
      </w:pPr>
    </w:p>
    <w:p w14:paraId="2FE6D5A1" w14:textId="094BDE1A" w:rsidR="006D53DF" w:rsidRPr="0039294E" w:rsidRDefault="0042671B" w:rsidP="0042671B">
      <w:pPr>
        <w:spacing w:line="260" w:lineRule="atLeast"/>
        <w:jc w:val="both"/>
        <w:textAlignment w:val="baseline"/>
        <w:rPr>
          <w:rFonts w:cs="Arial"/>
          <w:b/>
          <w:bCs/>
          <w:kern w:val="24"/>
          <w:szCs w:val="20"/>
          <w:lang w:eastAsia="sl-SI"/>
        </w:rPr>
      </w:pPr>
      <w:r w:rsidRPr="0039294E">
        <w:rPr>
          <w:rFonts w:cs="Arial"/>
          <w:b/>
          <w:bCs/>
          <w:kern w:val="24"/>
          <w:szCs w:val="20"/>
          <w:lang w:eastAsia="sl-SI"/>
        </w:rPr>
        <w:t xml:space="preserve">4.2.1.1 </w:t>
      </w:r>
      <w:r w:rsidR="006D53DF" w:rsidRPr="0039294E">
        <w:rPr>
          <w:rFonts w:cs="Arial"/>
          <w:b/>
          <w:bCs/>
          <w:kern w:val="24"/>
          <w:szCs w:val="20"/>
          <w:lang w:eastAsia="sl-SI"/>
        </w:rPr>
        <w:t>Kazalniki, ki se uporabljajo pri določitvi prioritet za nadzor:</w:t>
      </w:r>
    </w:p>
    <w:p w14:paraId="459E4AD8" w14:textId="77777777" w:rsidR="006D53DF" w:rsidRPr="0039294E" w:rsidRDefault="006D53DF" w:rsidP="006D53DF">
      <w:pPr>
        <w:tabs>
          <w:tab w:val="left" w:pos="285"/>
        </w:tabs>
        <w:spacing w:line="260" w:lineRule="atLeast"/>
        <w:jc w:val="both"/>
        <w:textAlignment w:val="baseline"/>
        <w:rPr>
          <w:rFonts w:cs="Arial"/>
          <w:b/>
          <w:bCs/>
          <w:kern w:val="24"/>
          <w:szCs w:val="20"/>
          <w:lang w:eastAsia="sl-SI"/>
        </w:rPr>
      </w:pPr>
    </w:p>
    <w:p w14:paraId="64AA13A3" w14:textId="472B26A1" w:rsidR="006D53DF" w:rsidRPr="0039294E" w:rsidRDefault="006D53DF" w:rsidP="00324CAF">
      <w:pPr>
        <w:numPr>
          <w:ilvl w:val="0"/>
          <w:numId w:val="116"/>
        </w:numPr>
        <w:tabs>
          <w:tab w:val="left" w:pos="285"/>
        </w:tabs>
        <w:spacing w:line="260" w:lineRule="atLeast"/>
        <w:jc w:val="both"/>
        <w:textAlignment w:val="baseline"/>
        <w:rPr>
          <w:rFonts w:cs="Arial"/>
          <w:bCs/>
          <w:kern w:val="24"/>
          <w:szCs w:val="20"/>
          <w:lang w:eastAsia="sl-SI"/>
        </w:rPr>
      </w:pPr>
      <w:r w:rsidRPr="0039294E">
        <w:rPr>
          <w:rFonts w:cs="Arial"/>
          <w:bCs/>
          <w:kern w:val="24"/>
          <w:szCs w:val="20"/>
          <w:lang w:eastAsia="sl-SI"/>
        </w:rPr>
        <w:t>Stopnja urejenosti področja (SU), ki jo ugotavlja</w:t>
      </w:r>
      <w:r w:rsidR="00AE0BF1" w:rsidRPr="0039294E">
        <w:rPr>
          <w:rFonts w:cs="Arial"/>
          <w:bCs/>
          <w:kern w:val="24"/>
          <w:szCs w:val="20"/>
          <w:lang w:eastAsia="sl-SI"/>
        </w:rPr>
        <w:t>j</w:t>
      </w:r>
      <w:r w:rsidRPr="0039294E">
        <w:rPr>
          <w:rFonts w:cs="Arial"/>
          <w:bCs/>
          <w:kern w:val="24"/>
          <w:szCs w:val="20"/>
          <w:lang w:eastAsia="sl-SI"/>
        </w:rPr>
        <w:t>o (SU) na podlagi ocenjevanja zavezancev pri sistematičnem nadzoru področja:</w:t>
      </w:r>
      <w:r w:rsidRPr="0039294E">
        <w:rPr>
          <w:rFonts w:cs="Arial"/>
          <w:szCs w:val="20"/>
          <w:lang w:eastAsia="sl-SI"/>
        </w:rPr>
        <w:t xml:space="preserve"> </w:t>
      </w:r>
      <w:r w:rsidRPr="0039294E">
        <w:rPr>
          <w:rFonts w:cs="Arial"/>
          <w:bCs/>
          <w:kern w:val="24"/>
          <w:szCs w:val="20"/>
          <w:lang w:eastAsia="sl-SI"/>
        </w:rPr>
        <w:t xml:space="preserve"> </w:t>
      </w:r>
    </w:p>
    <w:p w14:paraId="6BC045E1" w14:textId="77777777" w:rsidR="006D53DF" w:rsidRPr="0039294E" w:rsidRDefault="006D53DF" w:rsidP="006D53DF">
      <w:pPr>
        <w:tabs>
          <w:tab w:val="left" w:pos="285"/>
        </w:tabs>
        <w:spacing w:line="260" w:lineRule="atLeast"/>
        <w:jc w:val="both"/>
        <w:textAlignment w:val="baseline"/>
        <w:rPr>
          <w:rFonts w:cs="Arial"/>
          <w:b/>
          <w:bCs/>
          <w:kern w:val="24"/>
          <w:szCs w:val="20"/>
          <w:lang w:eastAsia="sl-SI"/>
        </w:rPr>
      </w:pPr>
    </w:p>
    <w:p w14:paraId="4A45B7A2" w14:textId="77777777" w:rsidR="006D53DF" w:rsidRPr="0039294E" w:rsidRDefault="006D53DF" w:rsidP="006D53DF">
      <w:pPr>
        <w:tabs>
          <w:tab w:val="left" w:pos="285"/>
        </w:tabs>
        <w:spacing w:line="260" w:lineRule="atLeast"/>
        <w:jc w:val="both"/>
        <w:textAlignment w:val="baseline"/>
        <w:rPr>
          <w:rFonts w:cs="Arial"/>
          <w:szCs w:val="20"/>
          <w:lang w:eastAsia="sl-SI"/>
        </w:rPr>
      </w:pPr>
      <w:r w:rsidRPr="0039294E">
        <w:rPr>
          <w:rFonts w:cs="Arial"/>
          <w:b/>
          <w:bCs/>
          <w:kern w:val="24"/>
          <w:szCs w:val="20"/>
          <w:lang w:eastAsia="sl-SI"/>
        </w:rPr>
        <w:t xml:space="preserve">            SU = (a · 0 + b · 0,5 + c · 1)/(a + b + c)</w:t>
      </w:r>
      <w:r w:rsidRPr="0039294E">
        <w:rPr>
          <w:rFonts w:cs="Arial"/>
          <w:kern w:val="24"/>
          <w:szCs w:val="20"/>
          <w:lang w:eastAsia="sl-SI"/>
        </w:rPr>
        <w:t xml:space="preserve"> </w:t>
      </w:r>
    </w:p>
    <w:p w14:paraId="6FA29518" w14:textId="77777777" w:rsidR="006D53DF" w:rsidRPr="0039294E" w:rsidRDefault="006D53DF" w:rsidP="006D53DF">
      <w:pPr>
        <w:tabs>
          <w:tab w:val="left" w:pos="285"/>
        </w:tabs>
        <w:spacing w:line="260" w:lineRule="atLeast"/>
        <w:jc w:val="both"/>
        <w:textAlignment w:val="baseline"/>
        <w:rPr>
          <w:rFonts w:cs="Arial"/>
          <w:szCs w:val="20"/>
          <w:lang w:eastAsia="sl-SI"/>
        </w:rPr>
      </w:pPr>
      <w:r w:rsidRPr="0039294E">
        <w:rPr>
          <w:rFonts w:cs="Arial"/>
          <w:kern w:val="24"/>
          <w:szCs w:val="20"/>
          <w:lang w:eastAsia="sl-SI"/>
        </w:rPr>
        <w:tab/>
        <w:t xml:space="preserve">       a – število zavezancev v 1. prednostni skupini</w:t>
      </w:r>
    </w:p>
    <w:p w14:paraId="4B3EB25A" w14:textId="77777777" w:rsidR="006D53DF" w:rsidRPr="0039294E" w:rsidRDefault="006D53DF" w:rsidP="006D53DF">
      <w:pPr>
        <w:tabs>
          <w:tab w:val="left" w:pos="285"/>
        </w:tabs>
        <w:spacing w:line="260" w:lineRule="atLeast"/>
        <w:jc w:val="both"/>
        <w:textAlignment w:val="baseline"/>
        <w:rPr>
          <w:rFonts w:cs="Arial"/>
          <w:szCs w:val="20"/>
          <w:lang w:eastAsia="sl-SI"/>
        </w:rPr>
      </w:pPr>
      <w:r w:rsidRPr="0039294E">
        <w:rPr>
          <w:rFonts w:cs="Arial"/>
          <w:kern w:val="24"/>
          <w:szCs w:val="20"/>
          <w:lang w:eastAsia="sl-SI"/>
        </w:rPr>
        <w:tab/>
        <w:t xml:space="preserve">       b – število zavezancev v 2. prednostni skupini</w:t>
      </w:r>
    </w:p>
    <w:p w14:paraId="3F4D119E" w14:textId="77777777" w:rsidR="006D53DF" w:rsidRPr="0039294E" w:rsidRDefault="006D53DF" w:rsidP="006D53DF">
      <w:pPr>
        <w:tabs>
          <w:tab w:val="left" w:pos="285"/>
        </w:tabs>
        <w:spacing w:line="260" w:lineRule="atLeast"/>
        <w:jc w:val="both"/>
        <w:textAlignment w:val="baseline"/>
        <w:rPr>
          <w:rFonts w:cs="Arial"/>
          <w:szCs w:val="20"/>
          <w:lang w:eastAsia="sl-SI"/>
        </w:rPr>
      </w:pPr>
      <w:r w:rsidRPr="0039294E">
        <w:rPr>
          <w:rFonts w:cs="Arial"/>
          <w:kern w:val="24"/>
          <w:szCs w:val="20"/>
          <w:lang w:eastAsia="sl-SI"/>
        </w:rPr>
        <w:tab/>
        <w:t xml:space="preserve">       c – število zavezancev v 3. prednostni skupini</w:t>
      </w:r>
    </w:p>
    <w:p w14:paraId="0AA9BBF5" w14:textId="77777777" w:rsidR="006D53DF" w:rsidRPr="0039294E" w:rsidRDefault="006D53DF" w:rsidP="006D53DF">
      <w:pPr>
        <w:spacing w:line="260" w:lineRule="atLeast"/>
        <w:contextualSpacing/>
        <w:jc w:val="both"/>
        <w:rPr>
          <w:rFonts w:eastAsia="SimSun" w:cs="Arial"/>
          <w:szCs w:val="20"/>
          <w:lang w:eastAsia="zh-CN"/>
        </w:rPr>
      </w:pPr>
    </w:p>
    <w:p w14:paraId="2C9C6C83" w14:textId="77777777"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t xml:space="preserve">            Iz formule izhaja, da </w:t>
      </w:r>
    </w:p>
    <w:p w14:paraId="07FBB483" w14:textId="77777777"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lastRenderedPageBreak/>
        <w:t xml:space="preserve">            SU = 1,0, če so vsi zavezanci umeščeni v 3. prednostno skupino (urejeno stanje),</w:t>
      </w:r>
    </w:p>
    <w:p w14:paraId="5E48ADAD" w14:textId="77777777"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t xml:space="preserve">            SU = 0,0, če so vsi zavezanci umeščeni v 1. prednostno skupino (neurejeno stanje),</w:t>
      </w:r>
    </w:p>
    <w:p w14:paraId="253BA682" w14:textId="77777777"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t xml:space="preserve">            SU = 0,575, če je npr. med 200 zavezancev 50 zavezancev, umeščenih v  1. </w:t>
      </w:r>
    </w:p>
    <w:p w14:paraId="7C6F88D6" w14:textId="77777777" w:rsidR="006D53DF" w:rsidRPr="0039294E" w:rsidRDefault="006D53DF" w:rsidP="006D53DF">
      <w:pPr>
        <w:spacing w:line="260" w:lineRule="atLeast"/>
        <w:contextualSpacing/>
        <w:jc w:val="both"/>
        <w:rPr>
          <w:rFonts w:eastAsia="SimSun" w:cs="Arial"/>
          <w:szCs w:val="20"/>
          <w:lang w:eastAsia="zh-CN"/>
        </w:rPr>
      </w:pPr>
      <w:r w:rsidRPr="0039294E">
        <w:rPr>
          <w:rFonts w:eastAsia="SimSun" w:cs="Arial"/>
          <w:szCs w:val="20"/>
          <w:lang w:eastAsia="zh-CN"/>
        </w:rPr>
        <w:t xml:space="preserve">            prednostno skupino, 70 v 2. in 80 v 3. prednostno skupino</w:t>
      </w:r>
    </w:p>
    <w:p w14:paraId="5DE1821C" w14:textId="77777777" w:rsidR="006D53DF" w:rsidRPr="0039294E" w:rsidRDefault="006D53DF" w:rsidP="006D53DF">
      <w:pPr>
        <w:spacing w:line="260" w:lineRule="atLeast"/>
        <w:contextualSpacing/>
        <w:jc w:val="both"/>
        <w:rPr>
          <w:rFonts w:eastAsia="SimSun" w:cs="Arial"/>
          <w:szCs w:val="20"/>
          <w:lang w:eastAsia="zh-CN"/>
        </w:rPr>
      </w:pPr>
    </w:p>
    <w:p w14:paraId="2F495C7E" w14:textId="77777777" w:rsidR="006D53DF" w:rsidRPr="0039294E" w:rsidRDefault="006D53DF" w:rsidP="00324CAF">
      <w:pPr>
        <w:numPr>
          <w:ilvl w:val="0"/>
          <w:numId w:val="117"/>
        </w:numPr>
        <w:spacing w:line="240" w:lineRule="auto"/>
        <w:contextualSpacing/>
        <w:jc w:val="both"/>
        <w:rPr>
          <w:rFonts w:eastAsia="SimSun" w:cs="Arial"/>
          <w:szCs w:val="20"/>
          <w:lang w:eastAsia="zh-CN"/>
        </w:rPr>
      </w:pPr>
      <w:r w:rsidRPr="0039294E">
        <w:rPr>
          <w:rFonts w:eastAsia="SimSun" w:cs="Arial"/>
          <w:szCs w:val="20"/>
          <w:lang w:eastAsia="zh-CN"/>
        </w:rPr>
        <w:t xml:space="preserve">Zavezanci, ki so bili kršitelji v preteklosti - iz prve prioritetne skupine za nadzor </w:t>
      </w:r>
    </w:p>
    <w:p w14:paraId="2C6E0BF7" w14:textId="77777777" w:rsidR="006D53DF" w:rsidRPr="0039294E" w:rsidRDefault="006D53DF" w:rsidP="00324CAF">
      <w:pPr>
        <w:numPr>
          <w:ilvl w:val="0"/>
          <w:numId w:val="117"/>
        </w:numPr>
        <w:spacing w:line="240" w:lineRule="auto"/>
        <w:contextualSpacing/>
        <w:jc w:val="both"/>
        <w:rPr>
          <w:rFonts w:eastAsia="SimSun" w:cs="Arial"/>
          <w:szCs w:val="20"/>
          <w:lang w:eastAsia="zh-CN"/>
        </w:rPr>
      </w:pPr>
      <w:r w:rsidRPr="0039294E">
        <w:rPr>
          <w:rFonts w:eastAsia="SimSun" w:cs="Arial"/>
          <w:szCs w:val="20"/>
          <w:lang w:eastAsia="zh-CN"/>
        </w:rPr>
        <w:t>Število vseh merilnih instrumentov v uporabi ali prometu, predpakiranih izdelkov ali velikost dobavitelja izdelkov iz plemenitih kovin</w:t>
      </w:r>
    </w:p>
    <w:p w14:paraId="14CDD36E" w14:textId="77777777" w:rsidR="006D53DF" w:rsidRPr="0039294E" w:rsidRDefault="006D53DF" w:rsidP="00324CAF">
      <w:pPr>
        <w:numPr>
          <w:ilvl w:val="0"/>
          <w:numId w:val="117"/>
        </w:numPr>
        <w:spacing w:line="240" w:lineRule="auto"/>
        <w:contextualSpacing/>
        <w:jc w:val="both"/>
        <w:rPr>
          <w:rFonts w:eastAsia="SimSun" w:cs="Arial"/>
          <w:szCs w:val="20"/>
          <w:lang w:eastAsia="zh-CN"/>
        </w:rPr>
      </w:pPr>
      <w:r w:rsidRPr="0039294E">
        <w:rPr>
          <w:rFonts w:eastAsia="SimSun" w:cs="Arial"/>
          <w:szCs w:val="20"/>
          <w:lang w:eastAsia="zh-CN"/>
        </w:rPr>
        <w:t>Javni interes/pomembnost merilnih instrumentov / predpakiranih izdelkov / izdelkov iz plemenitih kovin za uporabnike ali potrošnike</w:t>
      </w:r>
    </w:p>
    <w:p w14:paraId="247C61B7" w14:textId="5B437FCD" w:rsidR="006D53DF" w:rsidRPr="000A63B8" w:rsidRDefault="006D53DF" w:rsidP="00324CAF">
      <w:pPr>
        <w:pStyle w:val="Odstavekseznama"/>
        <w:numPr>
          <w:ilvl w:val="0"/>
          <w:numId w:val="117"/>
        </w:numPr>
        <w:spacing w:line="240" w:lineRule="auto"/>
        <w:contextualSpacing/>
        <w:jc w:val="both"/>
        <w:rPr>
          <w:rFonts w:eastAsia="SimSun" w:cs="Arial"/>
          <w:szCs w:val="20"/>
          <w:lang w:eastAsia="zh-CN"/>
        </w:rPr>
      </w:pPr>
      <w:r w:rsidRPr="000A63B8">
        <w:rPr>
          <w:rFonts w:eastAsia="SimSun" w:cs="Arial"/>
          <w:szCs w:val="20"/>
          <w:lang w:eastAsia="zh-CN"/>
        </w:rPr>
        <w:t>Ekonomski vpliv - število letnega prometa (finančnega), ki se obrne skozi merjenje</w:t>
      </w:r>
      <w:r w:rsidR="000A63B8" w:rsidRPr="000A63B8">
        <w:rPr>
          <w:rFonts w:eastAsia="SimSun" w:cs="Arial"/>
          <w:szCs w:val="20"/>
          <w:lang w:eastAsia="zh-CN"/>
        </w:rPr>
        <w:t xml:space="preserve"> </w:t>
      </w:r>
      <w:r w:rsidRPr="000A63B8">
        <w:rPr>
          <w:rFonts w:eastAsia="SimSun" w:cs="Arial"/>
          <w:szCs w:val="20"/>
          <w:lang w:eastAsia="zh-CN"/>
        </w:rPr>
        <w:t>določene vrste merilnega  instrumenta/prodanih izdelkov iz plemenitih kovin ali</w:t>
      </w:r>
      <w:r w:rsidR="000A63B8" w:rsidRPr="000A63B8">
        <w:rPr>
          <w:rFonts w:eastAsia="SimSun" w:cs="Arial"/>
          <w:szCs w:val="20"/>
          <w:lang w:eastAsia="zh-CN"/>
        </w:rPr>
        <w:t xml:space="preserve"> </w:t>
      </w:r>
      <w:r w:rsidRPr="000A63B8">
        <w:rPr>
          <w:rFonts w:eastAsia="SimSun" w:cs="Arial"/>
          <w:szCs w:val="20"/>
          <w:lang w:eastAsia="zh-CN"/>
        </w:rPr>
        <w:t>izdelkov iz plemenitih kovin</w:t>
      </w:r>
    </w:p>
    <w:p w14:paraId="52BD7CE0" w14:textId="77777777" w:rsidR="006D53DF" w:rsidRPr="0039294E" w:rsidRDefault="006D53DF" w:rsidP="00324CAF">
      <w:pPr>
        <w:numPr>
          <w:ilvl w:val="0"/>
          <w:numId w:val="118"/>
        </w:numPr>
        <w:spacing w:line="240" w:lineRule="auto"/>
        <w:contextualSpacing/>
        <w:jc w:val="both"/>
        <w:rPr>
          <w:rFonts w:eastAsia="SimSun" w:cs="Arial"/>
          <w:szCs w:val="20"/>
          <w:lang w:eastAsia="zh-CN"/>
        </w:rPr>
      </w:pPr>
      <w:r w:rsidRPr="0039294E">
        <w:rPr>
          <w:rFonts w:eastAsia="SimSun" w:cs="Arial"/>
          <w:szCs w:val="20"/>
          <w:lang w:eastAsia="zh-CN"/>
        </w:rPr>
        <w:t>Število pritožb</w:t>
      </w:r>
    </w:p>
    <w:p w14:paraId="4A6C7D95" w14:textId="77777777" w:rsidR="006D53DF" w:rsidRPr="0039294E" w:rsidRDefault="006D53DF" w:rsidP="00324CAF">
      <w:pPr>
        <w:numPr>
          <w:ilvl w:val="0"/>
          <w:numId w:val="118"/>
        </w:numPr>
        <w:spacing w:line="240" w:lineRule="auto"/>
        <w:contextualSpacing/>
        <w:jc w:val="both"/>
        <w:rPr>
          <w:rFonts w:eastAsia="SimSun" w:cs="Arial"/>
          <w:szCs w:val="20"/>
          <w:lang w:eastAsia="zh-CN"/>
        </w:rPr>
      </w:pPr>
      <w:r w:rsidRPr="0039294E">
        <w:rPr>
          <w:rFonts w:eastAsia="SimSun" w:cs="Arial"/>
          <w:szCs w:val="20"/>
          <w:lang w:eastAsia="sl-SI"/>
        </w:rPr>
        <w:t>Informacije pridobljene iz sistema zakonskega meroslovja: opozorijo nas na povečana tveganja za neurejenost področja ali posameznega zavezanca;</w:t>
      </w:r>
    </w:p>
    <w:p w14:paraId="3F1A9FA9" w14:textId="77777777" w:rsidR="006D53DF" w:rsidRPr="0039294E" w:rsidRDefault="006D53DF" w:rsidP="006D53DF">
      <w:pPr>
        <w:spacing w:line="260" w:lineRule="atLeast"/>
        <w:contextualSpacing/>
        <w:jc w:val="both"/>
        <w:rPr>
          <w:rFonts w:eastAsia="SimSun" w:cs="Arial"/>
          <w:szCs w:val="20"/>
          <w:lang w:eastAsia="zh-CN"/>
        </w:rPr>
      </w:pPr>
    </w:p>
    <w:p w14:paraId="7B6BEAC3" w14:textId="27DBCB15" w:rsidR="006D53DF" w:rsidRPr="0039294E" w:rsidRDefault="00AE0BF1" w:rsidP="006D53DF">
      <w:pPr>
        <w:spacing w:line="260" w:lineRule="atLeast"/>
        <w:jc w:val="both"/>
        <w:rPr>
          <w:rFonts w:eastAsia="Calibri" w:cs="Arial"/>
          <w:b/>
          <w:iCs/>
          <w:noProof/>
          <w:szCs w:val="20"/>
        </w:rPr>
      </w:pPr>
      <w:r w:rsidRPr="0039294E">
        <w:rPr>
          <w:rFonts w:eastAsia="Calibri" w:cs="Arial"/>
          <w:b/>
          <w:iCs/>
          <w:noProof/>
          <w:szCs w:val="20"/>
        </w:rPr>
        <w:t xml:space="preserve">4.2.2 </w:t>
      </w:r>
      <w:r w:rsidR="006D53DF" w:rsidRPr="0039294E">
        <w:rPr>
          <w:rFonts w:eastAsia="Calibri" w:cs="Arial"/>
          <w:b/>
          <w:iCs/>
          <w:noProof/>
          <w:szCs w:val="20"/>
        </w:rPr>
        <w:t xml:space="preserve">Nadzor nad merili v uporabi in prometu, predpakiranimi izdelki, pravilno uporabo merskih enot in plemenitimi kovinami </w:t>
      </w:r>
    </w:p>
    <w:p w14:paraId="761A28E8" w14:textId="77777777" w:rsidR="006D53DF" w:rsidRPr="0039294E" w:rsidRDefault="006D53DF" w:rsidP="006D53DF">
      <w:pPr>
        <w:spacing w:line="260" w:lineRule="atLeast"/>
        <w:jc w:val="both"/>
        <w:rPr>
          <w:rFonts w:eastAsia="Calibri" w:cs="Arial"/>
          <w:b/>
          <w:i/>
          <w:noProof/>
          <w:szCs w:val="20"/>
        </w:rPr>
      </w:pPr>
    </w:p>
    <w:p w14:paraId="64A0460A" w14:textId="66F964D0" w:rsidR="006D53DF" w:rsidRPr="0039294E" w:rsidRDefault="00AE0BF1" w:rsidP="006D53DF">
      <w:pPr>
        <w:keepNext/>
        <w:spacing w:line="288" w:lineRule="auto"/>
        <w:jc w:val="both"/>
        <w:outlineLvl w:val="1"/>
        <w:rPr>
          <w:rFonts w:cs="Arial"/>
          <w:b/>
          <w:bCs/>
          <w:iCs/>
          <w:szCs w:val="20"/>
        </w:rPr>
      </w:pPr>
      <w:r w:rsidRPr="0039294E">
        <w:rPr>
          <w:rFonts w:cs="Arial"/>
          <w:b/>
          <w:bCs/>
          <w:iCs/>
          <w:szCs w:val="20"/>
        </w:rPr>
        <w:t xml:space="preserve">4.2.2.1 </w:t>
      </w:r>
      <w:r w:rsidR="006D53DF" w:rsidRPr="0039294E">
        <w:rPr>
          <w:rFonts w:cs="Arial"/>
          <w:b/>
          <w:bCs/>
          <w:iCs/>
          <w:szCs w:val="20"/>
        </w:rPr>
        <w:t>Osnovne smernice in prioritete nadzornih pregledov</w:t>
      </w:r>
    </w:p>
    <w:p w14:paraId="089D74C1" w14:textId="77777777" w:rsidR="00E758DA" w:rsidRPr="0039294E" w:rsidRDefault="00E758DA" w:rsidP="006D53DF">
      <w:pPr>
        <w:keepNext/>
        <w:spacing w:line="288" w:lineRule="auto"/>
        <w:jc w:val="both"/>
        <w:outlineLvl w:val="1"/>
        <w:rPr>
          <w:rFonts w:cs="Arial"/>
          <w:b/>
          <w:bCs/>
          <w:iCs/>
          <w:szCs w:val="20"/>
        </w:rPr>
      </w:pPr>
    </w:p>
    <w:p w14:paraId="73ABCDEA"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Nadzirala se bodo predvsem merila pri katerih je možnost tveganja - finančna, tehnična, zdravstvena, okoljska...- večja</w:t>
      </w:r>
    </w:p>
    <w:p w14:paraId="21077382"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Povečanje učinkovitosti nadzora s poudarkom na vsebini nadzorov in ne formalnem številu izvedenih nadzorov (preskusi meril z merilno opremo) nad: merilni sistemi – pripravami za merjenje tekočih goriv pri polnjenju rezervoarjev motornih vozil (v nadaljevanju: bencinskimi črpalkami), tehtnicami, manometri tlaka v pnevmatikah,</w:t>
      </w:r>
    </w:p>
    <w:p w14:paraId="35E7127A"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 xml:space="preserve">Skupni EU projekti: </w:t>
      </w:r>
    </w:p>
    <w:p w14:paraId="7CBC9A66" w14:textId="77777777" w:rsidR="006D53DF" w:rsidRPr="0039294E" w:rsidRDefault="006D53DF" w:rsidP="006D53DF">
      <w:pPr>
        <w:spacing w:line="288" w:lineRule="auto"/>
        <w:ind w:left="720"/>
        <w:jc w:val="both"/>
        <w:rPr>
          <w:rFonts w:cs="Arial"/>
          <w:szCs w:val="20"/>
        </w:rPr>
      </w:pPr>
      <w:r w:rsidRPr="0039294E">
        <w:rPr>
          <w:rFonts w:cs="Arial"/>
          <w:szCs w:val="20"/>
        </w:rPr>
        <w:t xml:space="preserve">EU projekt nad merilnimi sistemi za mleko in kurilno olje, </w:t>
      </w:r>
    </w:p>
    <w:p w14:paraId="6A7C3137" w14:textId="77777777" w:rsidR="006D53DF" w:rsidRPr="0039294E" w:rsidRDefault="006D53DF" w:rsidP="006D53DF">
      <w:pPr>
        <w:spacing w:line="288" w:lineRule="auto"/>
        <w:ind w:left="720"/>
        <w:jc w:val="both"/>
        <w:rPr>
          <w:rFonts w:cs="Arial"/>
          <w:szCs w:val="20"/>
        </w:rPr>
      </w:pPr>
      <w:r w:rsidRPr="0039294E">
        <w:rPr>
          <w:rFonts w:cs="Arial"/>
          <w:szCs w:val="20"/>
        </w:rPr>
        <w:t xml:space="preserve">EU projekt nad neavtomatskimi/avtomatskimi tehtnicami v ribiški industriji </w:t>
      </w:r>
    </w:p>
    <w:p w14:paraId="3978F60E" w14:textId="77777777" w:rsidR="006D53DF" w:rsidRPr="0039294E" w:rsidRDefault="006D53DF" w:rsidP="006D53DF">
      <w:pPr>
        <w:spacing w:line="288" w:lineRule="auto"/>
        <w:ind w:left="720"/>
        <w:jc w:val="both"/>
        <w:rPr>
          <w:rFonts w:cs="Arial"/>
          <w:szCs w:val="20"/>
        </w:rPr>
      </w:pPr>
      <w:r w:rsidRPr="0039294E">
        <w:rPr>
          <w:rFonts w:cs="Arial"/>
          <w:szCs w:val="20"/>
        </w:rPr>
        <w:t xml:space="preserve">EU projekt nad vodomeri </w:t>
      </w:r>
    </w:p>
    <w:p w14:paraId="70844037" w14:textId="77777777" w:rsidR="006D53DF" w:rsidRPr="0039294E" w:rsidRDefault="006D53DF" w:rsidP="00324CAF">
      <w:pPr>
        <w:numPr>
          <w:ilvl w:val="0"/>
          <w:numId w:val="53"/>
        </w:numPr>
        <w:spacing w:line="288" w:lineRule="auto"/>
        <w:ind w:left="714" w:hanging="357"/>
        <w:rPr>
          <w:rFonts w:cs="Arial"/>
          <w:szCs w:val="20"/>
        </w:rPr>
      </w:pPr>
      <w:r w:rsidRPr="0039294E">
        <w:rPr>
          <w:rFonts w:cs="Arial"/>
          <w:szCs w:val="20"/>
        </w:rPr>
        <w:t>Nadzor nad vulkanizerji s poudarkom na kontrolnem preskusu</w:t>
      </w:r>
    </w:p>
    <w:p w14:paraId="1CA0629D" w14:textId="77777777" w:rsidR="006D53DF" w:rsidRPr="0039294E" w:rsidRDefault="006D53DF" w:rsidP="00324CAF">
      <w:pPr>
        <w:numPr>
          <w:ilvl w:val="0"/>
          <w:numId w:val="53"/>
        </w:numPr>
        <w:spacing w:line="288" w:lineRule="auto"/>
        <w:ind w:left="714" w:hanging="357"/>
        <w:jc w:val="both"/>
        <w:rPr>
          <w:rFonts w:cs="Arial"/>
          <w:szCs w:val="20"/>
        </w:rPr>
      </w:pPr>
      <w:r w:rsidRPr="0039294E">
        <w:rPr>
          <w:rFonts w:cs="Arial"/>
          <w:szCs w:val="20"/>
        </w:rPr>
        <w:t>Nadzor nad neavtomatskimi tehtnicami na različnih področjih: trgovine, pekarne, ribarnice, tehtanje vozil v prometu, gradbeništvu in podobno s poudarkom na kontrolnem preskusu meril kjer je to možno</w:t>
      </w:r>
    </w:p>
    <w:p w14:paraId="4FF3D26A" w14:textId="77777777" w:rsidR="006D53DF" w:rsidRPr="0039294E" w:rsidRDefault="006D53DF" w:rsidP="00324CAF">
      <w:pPr>
        <w:numPr>
          <w:ilvl w:val="0"/>
          <w:numId w:val="53"/>
        </w:numPr>
        <w:spacing w:line="288" w:lineRule="auto"/>
        <w:ind w:left="714" w:hanging="357"/>
        <w:jc w:val="both"/>
        <w:rPr>
          <w:rFonts w:cs="Arial"/>
          <w:szCs w:val="20"/>
        </w:rPr>
      </w:pPr>
      <w:r w:rsidRPr="0039294E">
        <w:rPr>
          <w:rFonts w:cs="Arial"/>
          <w:szCs w:val="20"/>
        </w:rPr>
        <w:t>Nadzor nad neavtomatskimi tehtnicami na bencinskih servisih in drugih mestih, kjer se izvajajo poštne storitve</w:t>
      </w:r>
    </w:p>
    <w:p w14:paraId="57DBFAE2" w14:textId="77777777" w:rsidR="006D53DF" w:rsidRPr="0039294E" w:rsidRDefault="006D53DF" w:rsidP="00324CAF">
      <w:pPr>
        <w:numPr>
          <w:ilvl w:val="0"/>
          <w:numId w:val="53"/>
        </w:numPr>
        <w:spacing w:line="288" w:lineRule="auto"/>
        <w:ind w:left="714" w:hanging="357"/>
        <w:jc w:val="both"/>
        <w:rPr>
          <w:rFonts w:cs="Arial"/>
          <w:szCs w:val="20"/>
        </w:rPr>
      </w:pPr>
      <w:r w:rsidRPr="0039294E">
        <w:rPr>
          <w:rFonts w:cs="Arial"/>
          <w:szCs w:val="20"/>
        </w:rPr>
        <w:t>Nadzor dobaviteljev gostinske posode vključno s kontrolnimi preskusi meril</w:t>
      </w:r>
    </w:p>
    <w:p w14:paraId="2D3489CB" w14:textId="77777777" w:rsidR="006D53DF" w:rsidRPr="0039294E" w:rsidRDefault="006D53DF" w:rsidP="00324CAF">
      <w:pPr>
        <w:numPr>
          <w:ilvl w:val="0"/>
          <w:numId w:val="53"/>
        </w:numPr>
        <w:spacing w:line="288" w:lineRule="auto"/>
        <w:ind w:left="714" w:hanging="357"/>
        <w:jc w:val="both"/>
        <w:rPr>
          <w:rFonts w:cs="Arial"/>
          <w:szCs w:val="20"/>
        </w:rPr>
      </w:pPr>
      <w:r w:rsidRPr="0039294E">
        <w:rPr>
          <w:rFonts w:cs="Arial"/>
          <w:szCs w:val="20"/>
        </w:rPr>
        <w:t>Nadzor merilnikov hitrosti, ki jih uporabljajo mestne občine in zavezanci izven policije</w:t>
      </w:r>
    </w:p>
    <w:p w14:paraId="5396F47B"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 xml:space="preserve">Dovolj strokovnega izobraževanja na vseh področjih </w:t>
      </w:r>
    </w:p>
    <w:p w14:paraId="612DF450"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Vzpostavitev sodelovanja s strokovno in širšo javnostjo preko objav na spletni strani MIRS, prispevkov, poročil, člankov</w:t>
      </w:r>
    </w:p>
    <w:p w14:paraId="3B0294E7"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Prednostna obravnava utemeljenih pritožb in prijav</w:t>
      </w:r>
    </w:p>
    <w:p w14:paraId="6D1734B6" w14:textId="77777777" w:rsidR="006D53DF" w:rsidRPr="0039294E" w:rsidRDefault="006D53DF" w:rsidP="00324CAF">
      <w:pPr>
        <w:numPr>
          <w:ilvl w:val="0"/>
          <w:numId w:val="53"/>
        </w:numPr>
        <w:spacing w:line="288" w:lineRule="auto"/>
        <w:jc w:val="both"/>
        <w:rPr>
          <w:rFonts w:cs="Arial"/>
          <w:szCs w:val="20"/>
        </w:rPr>
      </w:pPr>
      <w:r w:rsidRPr="0039294E">
        <w:rPr>
          <w:rFonts w:cs="Arial"/>
          <w:szCs w:val="20"/>
        </w:rPr>
        <w:t>Optimizacija nadzorov pri istem zavezancev (ob enem nadzoru se pregleda več meril ali vsebinskih področij in tako razbremeni zavezanca večjih števil nadzorov v krajšem časovnem razdobju)</w:t>
      </w:r>
    </w:p>
    <w:p w14:paraId="2E4E1F4E" w14:textId="77777777" w:rsidR="006D53DF" w:rsidRPr="0039294E" w:rsidRDefault="006D53DF" w:rsidP="006D53DF">
      <w:pPr>
        <w:spacing w:line="260" w:lineRule="atLeast"/>
        <w:jc w:val="both"/>
        <w:rPr>
          <w:rFonts w:cs="Arial"/>
          <w:b/>
          <w:szCs w:val="20"/>
          <w:u w:val="single"/>
        </w:rPr>
      </w:pPr>
    </w:p>
    <w:p w14:paraId="0613D07A" w14:textId="6E0A991B" w:rsidR="006D53DF" w:rsidRPr="0039294E" w:rsidRDefault="00AE0BF1" w:rsidP="006D53DF">
      <w:pPr>
        <w:spacing w:line="260" w:lineRule="atLeast"/>
        <w:jc w:val="both"/>
        <w:rPr>
          <w:rFonts w:cs="Arial"/>
          <w:b/>
          <w:szCs w:val="20"/>
        </w:rPr>
      </w:pPr>
      <w:r w:rsidRPr="0039294E">
        <w:rPr>
          <w:rFonts w:cs="Arial"/>
          <w:b/>
          <w:szCs w:val="20"/>
        </w:rPr>
        <w:t xml:space="preserve">4.2.2.2 </w:t>
      </w:r>
      <w:r w:rsidR="006D53DF" w:rsidRPr="0039294E">
        <w:rPr>
          <w:rFonts w:cs="Arial"/>
          <w:b/>
          <w:szCs w:val="20"/>
        </w:rPr>
        <w:t>V letu 2022 se bodo izvajali nadzori nad naslednjimi vrstami meril:</w:t>
      </w:r>
    </w:p>
    <w:p w14:paraId="549EEC41" w14:textId="77777777" w:rsidR="00AE0BF1" w:rsidRPr="0039294E" w:rsidRDefault="00AE0BF1" w:rsidP="006D53DF">
      <w:pPr>
        <w:spacing w:line="288" w:lineRule="auto"/>
        <w:jc w:val="both"/>
        <w:rPr>
          <w:rFonts w:cs="Arial"/>
          <w:szCs w:val="20"/>
          <w:lang w:eastAsia="sl-SI"/>
        </w:rPr>
      </w:pPr>
    </w:p>
    <w:p w14:paraId="41318354" w14:textId="03D00770" w:rsidR="006D53DF" w:rsidRPr="0039294E" w:rsidRDefault="006D53DF" w:rsidP="006D53DF">
      <w:pPr>
        <w:spacing w:line="288" w:lineRule="auto"/>
        <w:jc w:val="both"/>
        <w:rPr>
          <w:rFonts w:cs="Arial"/>
          <w:szCs w:val="20"/>
          <w:lang w:eastAsia="sl-SI"/>
        </w:rPr>
      </w:pPr>
      <w:r w:rsidRPr="0039294E">
        <w:rPr>
          <w:rFonts w:cs="Arial"/>
          <w:szCs w:val="20"/>
          <w:lang w:eastAsia="sl-SI"/>
        </w:rPr>
        <w:t xml:space="preserve">Pri načrtovanju nadzora za leto 2022 so upoštevane tako prioritete nadzora po vrsti meril kot stanje urejenosti, ugotovljeno v preteklih nadzorih ter novi zavezanci. Nadzor nad merili na trgu bo potekal predvsem v okviru večjih skupnih EU projektov, ki bo vključeval neavtomatske tehtnice </w:t>
      </w:r>
      <w:r w:rsidRPr="0039294E">
        <w:rPr>
          <w:rFonts w:cs="Arial"/>
          <w:szCs w:val="20"/>
          <w:lang w:eastAsia="sl-SI"/>
        </w:rPr>
        <w:lastRenderedPageBreak/>
        <w:t>na večjih področjih ter merilne sisteme za zvezno in dinamično merjenje tekočin razen vode (merilne sisteme za mleko in kurilno olje), vodomere in še nekatera druga merila za katera bodo EU projekti definirani pozneje. V zmanjšanem obsegu bo izvajan tudi nadzor pri zavezancih, ki so imeli ob zadnjem nadzoru urejeno stanje, saj n</w:t>
      </w:r>
      <w:r w:rsidR="00895062">
        <w:rPr>
          <w:rFonts w:cs="Arial"/>
          <w:szCs w:val="20"/>
          <w:lang w:eastAsia="sl-SI"/>
        </w:rPr>
        <w:t>jihove</w:t>
      </w:r>
      <w:r w:rsidRPr="0039294E">
        <w:rPr>
          <w:rFonts w:cs="Arial"/>
          <w:szCs w:val="20"/>
          <w:lang w:eastAsia="sl-SI"/>
        </w:rPr>
        <w:t xml:space="preserve"> izkušnje kažejo, da se stanje hitro poslabša, če se nadzora redno ne izvaja.</w:t>
      </w:r>
    </w:p>
    <w:p w14:paraId="23881166" w14:textId="77777777" w:rsidR="006D53DF" w:rsidRPr="0039294E" w:rsidRDefault="006D53DF" w:rsidP="006D53DF">
      <w:pPr>
        <w:spacing w:line="288" w:lineRule="auto"/>
        <w:jc w:val="both"/>
        <w:rPr>
          <w:rFonts w:cs="Arial"/>
          <w:b/>
          <w:bCs/>
          <w:kern w:val="32"/>
          <w:szCs w:val="20"/>
        </w:rPr>
      </w:pPr>
    </w:p>
    <w:p w14:paraId="1BFAABAD" w14:textId="77777777" w:rsidR="00AE0BF1" w:rsidRPr="0039294E" w:rsidRDefault="006D53DF" w:rsidP="00AE0BF1">
      <w:pPr>
        <w:spacing w:line="288" w:lineRule="auto"/>
        <w:jc w:val="both"/>
        <w:rPr>
          <w:rFonts w:cs="Arial"/>
          <w:szCs w:val="20"/>
        </w:rPr>
      </w:pPr>
      <w:r w:rsidRPr="0039294E">
        <w:rPr>
          <w:rFonts w:cs="Arial"/>
          <w:szCs w:val="20"/>
        </w:rPr>
        <w:t>Na osnovi pomena števila meritev (pri tem je bilo upoštevano število meril, tehtanj in / ali finančni promet), pomena točnosti merjenja za posameznega potrošnika /družbo ter „nezanesljivosti“ imetnika oziroma zavezanca merila, so bile določene prioritete meroslovnega nadzora po vrsti meril. Najvišjo ocenjeno prioriteto za nadzor imajo že dalj časa merilni sistemi (še zlasti naprave za točenje goriva na bencinskih servisih), nato pa neavtomatske tehtnice, množična merila (števci el. energije vodomeri, merilniki toplotne energije, plinomeri), merilniki krvnega tlaka, taksimetri. Seveda, tudi vse ostale vrste meril so lahko prioritetne, če se tekom leta ugotovi, da obstaja sum da bi bila ta merila lahko neskladna.</w:t>
      </w:r>
      <w:r w:rsidR="00AE0BF1" w:rsidRPr="0039294E">
        <w:rPr>
          <w:rFonts w:cs="Arial"/>
          <w:szCs w:val="20"/>
        </w:rPr>
        <w:t xml:space="preserve"> </w:t>
      </w:r>
    </w:p>
    <w:p w14:paraId="53A285C9" w14:textId="77777777" w:rsidR="00AE0BF1" w:rsidRPr="0039294E" w:rsidRDefault="00AE0BF1" w:rsidP="00AE0BF1">
      <w:pPr>
        <w:spacing w:line="288" w:lineRule="auto"/>
        <w:jc w:val="both"/>
        <w:rPr>
          <w:rFonts w:cs="Arial"/>
          <w:szCs w:val="20"/>
        </w:rPr>
      </w:pPr>
    </w:p>
    <w:p w14:paraId="0D2762CD" w14:textId="77777777" w:rsidR="00AE0BF1" w:rsidRPr="0039294E" w:rsidRDefault="006D53DF" w:rsidP="00AE0BF1">
      <w:pPr>
        <w:spacing w:line="288" w:lineRule="auto"/>
        <w:jc w:val="both"/>
        <w:rPr>
          <w:rFonts w:cs="Arial"/>
          <w:szCs w:val="20"/>
        </w:rPr>
      </w:pPr>
      <w:r w:rsidRPr="0039294E">
        <w:rPr>
          <w:rFonts w:cs="Arial"/>
          <w:szCs w:val="20"/>
          <w:lang w:eastAsia="sl-SI"/>
        </w:rPr>
        <w:t>Nadzor se bo izvajal na najbolj prioritetnih področjih in sicer nad merilih, ki merijo porabo različnih virov energije: števci el. energije, plinomeri, merilniki toplotne energije, vodomeri, bencinske črpalke</w:t>
      </w:r>
      <w:r w:rsidRPr="0039294E">
        <w:rPr>
          <w:rFonts w:cs="Arial"/>
          <w:szCs w:val="20"/>
        </w:rPr>
        <w:t xml:space="preserve">  in merilni sistemi na cisternah pri prevoznikih oz.</w:t>
      </w:r>
      <w:r w:rsidRPr="0039294E">
        <w:rPr>
          <w:rFonts w:cs="Arial"/>
          <w:szCs w:val="20"/>
          <w:lang w:eastAsia="sl-SI"/>
        </w:rPr>
        <w:t xml:space="preserve"> merila pretoka za različne vrste goriv. Pri teh merilih gre za velik javni interes, finančna tveganja (ekonomski vpliv), kot tudi merila z največjim številom pritožb, ki jih Urad prejme na leto. Na primer, z merili za gorivo</w:t>
      </w:r>
      <w:r w:rsidRPr="0039294E">
        <w:rPr>
          <w:rFonts w:cs="Arial"/>
          <w:szCs w:val="20"/>
        </w:rPr>
        <w:t xml:space="preserve"> se opravi okoli 2036 </w:t>
      </w:r>
      <w:proofErr w:type="spellStart"/>
      <w:r w:rsidRPr="0039294E">
        <w:rPr>
          <w:rFonts w:cs="Arial"/>
          <w:szCs w:val="20"/>
        </w:rPr>
        <w:t>kt</w:t>
      </w:r>
      <w:proofErr w:type="spellEnd"/>
      <w:r w:rsidRPr="0039294E">
        <w:rPr>
          <w:rFonts w:cs="Arial"/>
          <w:szCs w:val="20"/>
        </w:rPr>
        <w:t xml:space="preserve"> letnega prometa v vrednosti okoli 3,6 milijard EUR.</w:t>
      </w:r>
      <w:r w:rsidRPr="0039294E" w:rsidDel="00EB6857">
        <w:rPr>
          <w:rFonts w:cs="Arial"/>
          <w:szCs w:val="20"/>
        </w:rPr>
        <w:t xml:space="preserve"> </w:t>
      </w:r>
    </w:p>
    <w:p w14:paraId="6F811F92" w14:textId="77777777" w:rsidR="00AE0BF1" w:rsidRPr="0039294E" w:rsidRDefault="00AE0BF1" w:rsidP="00AE0BF1">
      <w:pPr>
        <w:spacing w:line="288" w:lineRule="auto"/>
        <w:jc w:val="both"/>
        <w:rPr>
          <w:rFonts w:cs="Arial"/>
          <w:szCs w:val="20"/>
        </w:rPr>
      </w:pPr>
    </w:p>
    <w:p w14:paraId="28129DB7" w14:textId="47A50F69" w:rsidR="006D53DF" w:rsidRPr="0039294E" w:rsidRDefault="006D53DF" w:rsidP="00AE0BF1">
      <w:pPr>
        <w:spacing w:line="288" w:lineRule="auto"/>
        <w:jc w:val="both"/>
        <w:rPr>
          <w:rFonts w:cs="Arial"/>
          <w:szCs w:val="20"/>
          <w:lang w:eastAsia="sl-SI"/>
        </w:rPr>
      </w:pPr>
      <w:r w:rsidRPr="0039294E">
        <w:rPr>
          <w:rFonts w:cs="Arial"/>
          <w:szCs w:val="20"/>
        </w:rPr>
        <w:t>Redni nadzorni pregledi s kontrolnim preskusom bencinskih črpalk se bodo izvajali čez večji del leta. Iz analize rezultatov preskusa v preteklih letih je ugotovljeno, da so sicer rezultati kontrolnih preskusov praviloma znotraj največjih dovoljenih  pogreškov, vendar niso razpršeni okrog 0, kot bi bilo pričakovati, temveč v večini primerov v korist dobavitelja. Zato se bo nadzor tudi v tem letu usmeril v odkrivanje morebitnih neskladnosti v povezavi s pravilom »ne izkoriščanja največjih dovoljenih pogreškov«.</w:t>
      </w:r>
      <w:r w:rsidRPr="0039294E">
        <w:rPr>
          <w:rFonts w:cs="Arial"/>
          <w:szCs w:val="20"/>
          <w:lang w:eastAsia="sl-SI"/>
        </w:rPr>
        <w:t xml:space="preserve"> </w:t>
      </w:r>
    </w:p>
    <w:p w14:paraId="5E857342" w14:textId="77777777" w:rsidR="00A1388F" w:rsidRDefault="00A1388F" w:rsidP="006D53DF">
      <w:pPr>
        <w:spacing w:line="260" w:lineRule="atLeast"/>
        <w:jc w:val="both"/>
        <w:rPr>
          <w:rFonts w:cs="Arial"/>
          <w:szCs w:val="20"/>
        </w:rPr>
      </w:pPr>
    </w:p>
    <w:p w14:paraId="6D3944D4" w14:textId="696EE649" w:rsidR="006D53DF" w:rsidRPr="0039294E" w:rsidRDefault="006D53DF" w:rsidP="006D53DF">
      <w:pPr>
        <w:spacing w:line="260" w:lineRule="atLeast"/>
        <w:jc w:val="both"/>
        <w:rPr>
          <w:rFonts w:cs="Arial"/>
          <w:szCs w:val="20"/>
        </w:rPr>
      </w:pPr>
      <w:r w:rsidRPr="0039294E">
        <w:rPr>
          <w:rFonts w:cs="Arial"/>
          <w:szCs w:val="20"/>
        </w:rPr>
        <w:t>V letu 2022 bo</w:t>
      </w:r>
      <w:r w:rsidR="00AE0BF1" w:rsidRPr="0039294E">
        <w:rPr>
          <w:rFonts w:cs="Arial"/>
          <w:szCs w:val="20"/>
        </w:rPr>
        <w:t>d</w:t>
      </w:r>
      <w:r w:rsidRPr="0039294E">
        <w:rPr>
          <w:rFonts w:cs="Arial"/>
          <w:szCs w:val="20"/>
        </w:rPr>
        <w:t>o nadzirali tudi merilne sisteme na avtocisternah, v sklopu EU projekta pa bo</w:t>
      </w:r>
      <w:r w:rsidR="00A1388F">
        <w:rPr>
          <w:rFonts w:cs="Arial"/>
          <w:szCs w:val="20"/>
        </w:rPr>
        <w:t>d</w:t>
      </w:r>
      <w:r w:rsidRPr="0039294E">
        <w:rPr>
          <w:rFonts w:cs="Arial"/>
          <w:szCs w:val="20"/>
        </w:rPr>
        <w:t>o izvedli nadzor nad avtocisternami za kurilno olje ter za mleko.</w:t>
      </w:r>
    </w:p>
    <w:p w14:paraId="49126091" w14:textId="77777777" w:rsidR="006D53DF" w:rsidRPr="0039294E" w:rsidRDefault="006D53DF" w:rsidP="006D53DF">
      <w:pPr>
        <w:spacing w:line="260" w:lineRule="atLeast"/>
        <w:jc w:val="both"/>
        <w:rPr>
          <w:rFonts w:cs="Arial"/>
          <w:szCs w:val="20"/>
          <w:lang w:eastAsia="sl-SI"/>
        </w:rPr>
      </w:pPr>
    </w:p>
    <w:p w14:paraId="610F75B6" w14:textId="382CF9E7" w:rsidR="006D53DF" w:rsidRPr="0039294E" w:rsidRDefault="006D53DF" w:rsidP="006D53DF">
      <w:pPr>
        <w:spacing w:line="260" w:lineRule="atLeast"/>
        <w:jc w:val="both"/>
        <w:rPr>
          <w:rFonts w:eastAsia="Calibri" w:cs="Arial"/>
          <w:szCs w:val="20"/>
        </w:rPr>
      </w:pPr>
      <w:r w:rsidRPr="0039294E">
        <w:rPr>
          <w:rFonts w:cs="Arial"/>
          <w:szCs w:val="20"/>
        </w:rPr>
        <w:t>Zaradi zelo velikega števila zavezancev, ki uporabljajo neavtomatske tehtnice je potreba po nadzoru na tem področju nujna. V 2022 bo poudarek na tehtnicah pri manjših prodajalcih, pekarnah, kjer odkriva</w:t>
      </w:r>
      <w:r w:rsidR="00035FD8">
        <w:rPr>
          <w:rFonts w:cs="Arial"/>
          <w:szCs w:val="20"/>
        </w:rPr>
        <w:t>j</w:t>
      </w:r>
      <w:r w:rsidRPr="0039294E">
        <w:rPr>
          <w:rFonts w:cs="Arial"/>
          <w:szCs w:val="20"/>
        </w:rPr>
        <w:t xml:space="preserve">o tudi največ kršitev ter na drugih področjih, kot so bencinski servisi in druga mesta, kjer se opravljajo poštne storitve, pri gostincih, v gradbenih trgovinah kot tudi na področju skupnih evropskih projektov. </w:t>
      </w:r>
      <w:r w:rsidRPr="0039294E">
        <w:rPr>
          <w:rFonts w:eastAsia="Calibri" w:cs="Arial"/>
          <w:szCs w:val="20"/>
        </w:rPr>
        <w:t>Pri nekaterih tovrstnih nadzorih bo izveden tudi kontrolni preskus meril.</w:t>
      </w:r>
    </w:p>
    <w:p w14:paraId="2923BB8F" w14:textId="77777777" w:rsidR="006D53DF" w:rsidRPr="0039294E" w:rsidRDefault="006D53DF" w:rsidP="006D53DF">
      <w:pPr>
        <w:spacing w:line="260" w:lineRule="atLeast"/>
        <w:jc w:val="both"/>
        <w:rPr>
          <w:rFonts w:eastAsia="Calibri" w:cs="Arial"/>
          <w:noProof/>
          <w:szCs w:val="20"/>
        </w:rPr>
      </w:pPr>
    </w:p>
    <w:p w14:paraId="5ADF1AC4" w14:textId="37EC0291" w:rsidR="006D53DF" w:rsidRPr="0039294E" w:rsidRDefault="006D53DF" w:rsidP="006D53DF">
      <w:pPr>
        <w:spacing w:line="240" w:lineRule="atLeast"/>
        <w:jc w:val="both"/>
        <w:rPr>
          <w:rFonts w:cs="Arial"/>
          <w:szCs w:val="20"/>
        </w:rPr>
      </w:pPr>
      <w:r w:rsidRPr="0039294E">
        <w:rPr>
          <w:rFonts w:eastAsia="Calibri" w:cs="Arial"/>
          <w:noProof/>
          <w:szCs w:val="20"/>
        </w:rPr>
        <w:t>V letu 2022 bo</w:t>
      </w:r>
      <w:r w:rsidR="00AE0BF1" w:rsidRPr="0039294E">
        <w:rPr>
          <w:rFonts w:eastAsia="Calibri" w:cs="Arial"/>
          <w:noProof/>
          <w:szCs w:val="20"/>
        </w:rPr>
        <w:t>d</w:t>
      </w:r>
      <w:r w:rsidRPr="0039294E">
        <w:rPr>
          <w:rFonts w:eastAsia="Calibri" w:cs="Arial"/>
          <w:noProof/>
          <w:szCs w:val="20"/>
        </w:rPr>
        <w:t>o izvedli tudi večje število nadzornih pregledov nad manometri tlaka v pnevmatikah pri vulkanizerjih in servisnih delavnicah in pri teh nekatere merilnike tudi testirali na kraju uporabe. Nadzore bo</w:t>
      </w:r>
      <w:r w:rsidR="00AE0BF1" w:rsidRPr="0039294E">
        <w:rPr>
          <w:rFonts w:eastAsia="Calibri" w:cs="Arial"/>
          <w:noProof/>
          <w:szCs w:val="20"/>
        </w:rPr>
        <w:t>d</w:t>
      </w:r>
      <w:r w:rsidRPr="0039294E">
        <w:rPr>
          <w:rFonts w:eastAsia="Calibri" w:cs="Arial"/>
          <w:noProof/>
          <w:szCs w:val="20"/>
        </w:rPr>
        <w:t xml:space="preserve">o izvajali tudi nad napravami za merjenje zaviralne sile in napravami za merjenje izpušnih plinov, ki se nahajajo v prostorih tehničnih pregledov motornih vozil. </w:t>
      </w:r>
    </w:p>
    <w:p w14:paraId="3C12A56C" w14:textId="77777777" w:rsidR="006D53DF" w:rsidRPr="0039294E" w:rsidRDefault="006D53DF" w:rsidP="006D53DF">
      <w:pPr>
        <w:spacing w:line="260" w:lineRule="atLeast"/>
        <w:jc w:val="both"/>
        <w:rPr>
          <w:rFonts w:cs="Arial"/>
          <w:szCs w:val="20"/>
        </w:rPr>
      </w:pPr>
    </w:p>
    <w:p w14:paraId="3261005E" w14:textId="39BB2ECB" w:rsidR="006D53DF" w:rsidRPr="0039294E" w:rsidRDefault="006D53DF" w:rsidP="006D53DF">
      <w:pPr>
        <w:spacing w:line="260" w:lineRule="atLeast"/>
        <w:jc w:val="both"/>
        <w:rPr>
          <w:rFonts w:cs="Arial"/>
          <w:szCs w:val="20"/>
        </w:rPr>
      </w:pPr>
      <w:r w:rsidRPr="0039294E">
        <w:rPr>
          <w:rFonts w:cs="Arial"/>
          <w:szCs w:val="20"/>
        </w:rPr>
        <w:t>V letu 2022 bo</w:t>
      </w:r>
      <w:r w:rsidR="00AE0BF1" w:rsidRPr="0039294E">
        <w:rPr>
          <w:rFonts w:cs="Arial"/>
          <w:szCs w:val="20"/>
        </w:rPr>
        <w:t>d</w:t>
      </w:r>
      <w:r w:rsidRPr="0039294E">
        <w:rPr>
          <w:rFonts w:cs="Arial"/>
          <w:szCs w:val="20"/>
        </w:rPr>
        <w:t xml:space="preserve">o nadzirali tudi druge vrste merilnih instrumentov: taksimetre, števce električne energije, vodomere, merilnike toplotne energije, plinomere, gostinsko posodo, avtomatske tehtnice, neavtomatske tehtnice za tehtanje vozil v prometu, merilnike hitrosti pri občinskih upravah ter merilnike krvnega tlaka in tehtnice v zdravstvu, če bo situacija s COVID-19 to dovoljevala. </w:t>
      </w:r>
    </w:p>
    <w:p w14:paraId="4E57F1B6" w14:textId="77777777" w:rsidR="006D53DF" w:rsidRPr="0039294E" w:rsidRDefault="006D53DF" w:rsidP="006D53DF">
      <w:pPr>
        <w:spacing w:line="260" w:lineRule="atLeast"/>
        <w:jc w:val="both"/>
        <w:rPr>
          <w:rFonts w:cs="Arial"/>
          <w:szCs w:val="20"/>
        </w:rPr>
      </w:pPr>
    </w:p>
    <w:p w14:paraId="1EE0AB9C" w14:textId="77777777" w:rsidR="006D53DF" w:rsidRPr="0039294E" w:rsidRDefault="006D53DF" w:rsidP="006D53DF">
      <w:pPr>
        <w:spacing w:line="260" w:lineRule="atLeast"/>
        <w:jc w:val="both"/>
        <w:rPr>
          <w:rFonts w:eastAsia="Calibri" w:cs="Arial"/>
          <w:noProof/>
          <w:szCs w:val="20"/>
        </w:rPr>
      </w:pPr>
      <w:r w:rsidRPr="0039294E">
        <w:rPr>
          <w:rFonts w:cs="Arial"/>
          <w:b/>
          <w:szCs w:val="20"/>
        </w:rPr>
        <w:lastRenderedPageBreak/>
        <w:t>Skupno bo izvedenih okoli 700 nadzornih postopkov</w:t>
      </w:r>
      <w:r w:rsidRPr="0039294E">
        <w:rPr>
          <w:rFonts w:cs="Arial"/>
          <w:szCs w:val="20"/>
        </w:rPr>
        <w:t>, večinoma nad merilnimi instrumenti v uporabi pri uporabnikih teh meril, del nadzornih pregledov se bo izvedel tudi nad merilnimi instrumenti v prometu (neavtomatske tehtnice, vodomeri, gostinska posoda pri dobaviteljih,..).</w:t>
      </w:r>
    </w:p>
    <w:p w14:paraId="2C244701" w14:textId="77777777" w:rsidR="006D53DF" w:rsidRPr="0039294E" w:rsidRDefault="006D53DF" w:rsidP="006D53DF">
      <w:pPr>
        <w:spacing w:line="260" w:lineRule="atLeast"/>
        <w:jc w:val="both"/>
        <w:rPr>
          <w:rFonts w:cs="Arial"/>
          <w:szCs w:val="20"/>
        </w:rPr>
      </w:pPr>
    </w:p>
    <w:p w14:paraId="06C4C836" w14:textId="73DBE8F5" w:rsidR="006D53DF" w:rsidRPr="0039294E" w:rsidRDefault="00AE0BF1" w:rsidP="006D53DF">
      <w:pPr>
        <w:spacing w:line="260" w:lineRule="atLeast"/>
        <w:jc w:val="both"/>
        <w:rPr>
          <w:rFonts w:cs="Arial"/>
          <w:b/>
          <w:iCs/>
          <w:szCs w:val="20"/>
        </w:rPr>
      </w:pPr>
      <w:r w:rsidRPr="0039294E">
        <w:rPr>
          <w:rFonts w:cs="Arial"/>
          <w:b/>
          <w:iCs/>
          <w:szCs w:val="20"/>
        </w:rPr>
        <w:t>4.</w:t>
      </w:r>
      <w:r w:rsidR="006D53DF" w:rsidRPr="0039294E">
        <w:rPr>
          <w:rFonts w:cs="Arial"/>
          <w:b/>
          <w:iCs/>
          <w:szCs w:val="20"/>
        </w:rPr>
        <w:t>2.</w:t>
      </w:r>
      <w:r w:rsidRPr="0039294E">
        <w:rPr>
          <w:rFonts w:cs="Arial"/>
          <w:b/>
          <w:iCs/>
          <w:szCs w:val="20"/>
        </w:rPr>
        <w:t>3</w:t>
      </w:r>
      <w:r w:rsidR="006D53DF" w:rsidRPr="0039294E">
        <w:rPr>
          <w:rFonts w:cs="Arial"/>
          <w:b/>
          <w:iCs/>
          <w:szCs w:val="20"/>
        </w:rPr>
        <w:t xml:space="preserve"> Nadzor nad merskimi enotami</w:t>
      </w:r>
    </w:p>
    <w:p w14:paraId="435CD2BF" w14:textId="77777777" w:rsidR="00AE0BF1" w:rsidRPr="0039294E" w:rsidRDefault="00AE0BF1" w:rsidP="006D53DF">
      <w:pPr>
        <w:spacing w:line="260" w:lineRule="atLeast"/>
        <w:jc w:val="both"/>
        <w:rPr>
          <w:rFonts w:cs="Arial"/>
          <w:szCs w:val="20"/>
        </w:rPr>
      </w:pPr>
    </w:p>
    <w:p w14:paraId="464160BC" w14:textId="3BF8A35F" w:rsidR="006D53DF" w:rsidRPr="0039294E" w:rsidRDefault="006D53DF" w:rsidP="006D53DF">
      <w:pPr>
        <w:spacing w:line="260" w:lineRule="atLeast"/>
        <w:jc w:val="both"/>
        <w:rPr>
          <w:rFonts w:cs="Arial"/>
          <w:szCs w:val="20"/>
        </w:rPr>
      </w:pPr>
      <w:r w:rsidRPr="0039294E">
        <w:rPr>
          <w:rFonts w:cs="Arial"/>
          <w:szCs w:val="20"/>
        </w:rPr>
        <w:t>Na področju pravilne uporabe merskih enot planira</w:t>
      </w:r>
      <w:r w:rsidR="00AE0BF1" w:rsidRPr="0039294E">
        <w:rPr>
          <w:rFonts w:cs="Arial"/>
          <w:szCs w:val="20"/>
        </w:rPr>
        <w:t>j</w:t>
      </w:r>
      <w:r w:rsidRPr="0039294E">
        <w:rPr>
          <w:rFonts w:cs="Arial"/>
          <w:szCs w:val="20"/>
        </w:rPr>
        <w:t xml:space="preserve">o v letu 2022 okrog </w:t>
      </w:r>
      <w:r w:rsidRPr="0039294E">
        <w:rPr>
          <w:rFonts w:cs="Arial"/>
          <w:b/>
          <w:szCs w:val="20"/>
        </w:rPr>
        <w:t xml:space="preserve">25 postopkov </w:t>
      </w:r>
      <w:r w:rsidRPr="0039294E">
        <w:rPr>
          <w:rFonts w:cs="Arial"/>
          <w:szCs w:val="20"/>
        </w:rPr>
        <w:t>(predvsem v obliki opozorilnih dopisov</w:t>
      </w:r>
      <w:r w:rsidRPr="0039294E">
        <w:rPr>
          <w:rFonts w:eastAsia="Calibri" w:cs="Arial"/>
          <w:noProof/>
          <w:szCs w:val="20"/>
        </w:rPr>
        <w:t xml:space="preserve"> RTV, časopisi, revije, spletne strani, prodajni katalogi,  trgovine..)</w:t>
      </w:r>
      <w:r w:rsidRPr="0039294E">
        <w:rPr>
          <w:rFonts w:cs="Arial"/>
          <w:szCs w:val="20"/>
        </w:rPr>
        <w:t>.</w:t>
      </w:r>
    </w:p>
    <w:p w14:paraId="5528F113" w14:textId="77777777" w:rsidR="006D53DF" w:rsidRPr="0039294E" w:rsidRDefault="006D53DF" w:rsidP="006D53DF">
      <w:pPr>
        <w:spacing w:line="260" w:lineRule="atLeast"/>
        <w:jc w:val="both"/>
        <w:rPr>
          <w:rFonts w:eastAsia="Calibri" w:cs="Arial"/>
          <w:b/>
          <w:i/>
          <w:noProof/>
          <w:szCs w:val="20"/>
        </w:rPr>
      </w:pPr>
    </w:p>
    <w:p w14:paraId="1EB54B82" w14:textId="10F213B5" w:rsidR="006D53DF" w:rsidRPr="0039294E" w:rsidRDefault="00AE0BF1" w:rsidP="006D53DF">
      <w:pPr>
        <w:spacing w:line="260" w:lineRule="atLeast"/>
        <w:jc w:val="both"/>
        <w:rPr>
          <w:rFonts w:eastAsia="Calibri" w:cs="Arial"/>
          <w:b/>
          <w:iCs/>
          <w:noProof/>
          <w:szCs w:val="20"/>
        </w:rPr>
      </w:pPr>
      <w:r w:rsidRPr="0039294E">
        <w:rPr>
          <w:rFonts w:eastAsia="Calibri" w:cs="Arial"/>
          <w:b/>
          <w:iCs/>
          <w:noProof/>
          <w:szCs w:val="20"/>
        </w:rPr>
        <w:t>4.</w:t>
      </w:r>
      <w:r w:rsidR="006D53DF" w:rsidRPr="0039294E">
        <w:rPr>
          <w:rFonts w:eastAsia="Calibri" w:cs="Arial"/>
          <w:b/>
          <w:iCs/>
          <w:noProof/>
          <w:szCs w:val="20"/>
        </w:rPr>
        <w:t>2.</w:t>
      </w:r>
      <w:r w:rsidRPr="0039294E">
        <w:rPr>
          <w:rFonts w:eastAsia="Calibri" w:cs="Arial"/>
          <w:b/>
          <w:iCs/>
          <w:noProof/>
          <w:szCs w:val="20"/>
        </w:rPr>
        <w:t>4</w:t>
      </w:r>
      <w:r w:rsidR="006D53DF" w:rsidRPr="0039294E">
        <w:rPr>
          <w:rFonts w:eastAsia="Calibri" w:cs="Arial"/>
          <w:b/>
          <w:iCs/>
          <w:noProof/>
          <w:szCs w:val="20"/>
        </w:rPr>
        <w:t xml:space="preserve"> Nadzor nad predpakiranimi izdelki</w:t>
      </w:r>
    </w:p>
    <w:p w14:paraId="31EAD2BB" w14:textId="77777777" w:rsidR="00AE0BF1" w:rsidRPr="0039294E" w:rsidRDefault="00AE0BF1" w:rsidP="006D53DF">
      <w:pPr>
        <w:spacing w:line="260" w:lineRule="atLeast"/>
        <w:jc w:val="both"/>
        <w:rPr>
          <w:rFonts w:eastAsia="Calibri" w:cs="Arial"/>
          <w:b/>
          <w:i/>
          <w:noProof/>
          <w:szCs w:val="20"/>
        </w:rPr>
      </w:pPr>
    </w:p>
    <w:p w14:paraId="2C1E7965" w14:textId="36372F87" w:rsidR="006D53DF" w:rsidRPr="0039294E" w:rsidRDefault="006D53DF" w:rsidP="006D53DF">
      <w:pPr>
        <w:spacing w:line="288" w:lineRule="auto"/>
        <w:jc w:val="both"/>
        <w:rPr>
          <w:rFonts w:cs="Arial"/>
          <w:szCs w:val="20"/>
        </w:rPr>
      </w:pPr>
      <w:r w:rsidRPr="0039294E">
        <w:rPr>
          <w:rFonts w:cs="Arial"/>
          <w:szCs w:val="20"/>
        </w:rPr>
        <w:t>Na področju predpakiranih izdelkov ima</w:t>
      </w:r>
      <w:r w:rsidR="00AE0BF1" w:rsidRPr="0039294E">
        <w:rPr>
          <w:rFonts w:cs="Arial"/>
          <w:szCs w:val="20"/>
        </w:rPr>
        <w:t>j</w:t>
      </w:r>
      <w:r w:rsidRPr="0039294E">
        <w:rPr>
          <w:rFonts w:cs="Arial"/>
          <w:szCs w:val="20"/>
        </w:rPr>
        <w:t>o preko 600 zavezancev. To so predvsem podjetja, ki pakirajo živilske in kozmetične izdelke ter čistilne in pralne izdelke, barve, lake in ostale kemične izdelke. Zaradi zahtevnosti meroslovne zakonodaje, varstva potrošnikov in lojalne konkurence med pakirci je potreben stalen nadzor. Seznam zavezancev ter raznolikost njihovih vrst proizvodov in količin je zelo velik. Zato bo nadzor učinkovit samo v primeru zelo skrbnega izbiranja zavezancev nadzora. Zaradi potrebe po nadzoru področja bo</w:t>
      </w:r>
      <w:r w:rsidR="00AE0BF1" w:rsidRPr="0039294E">
        <w:rPr>
          <w:rFonts w:cs="Arial"/>
          <w:szCs w:val="20"/>
        </w:rPr>
        <w:t>d</w:t>
      </w:r>
      <w:r w:rsidRPr="0039294E">
        <w:rPr>
          <w:rFonts w:cs="Arial"/>
          <w:szCs w:val="20"/>
        </w:rPr>
        <w:t>o v letu 2022 povečali število nadzorov na tem področju in se tako bolj približali nadzorovanosti iz preteklosti.</w:t>
      </w:r>
    </w:p>
    <w:p w14:paraId="2823CFE4" w14:textId="77777777" w:rsidR="006D53DF" w:rsidRPr="0039294E" w:rsidRDefault="006D53DF" w:rsidP="006D53DF">
      <w:pPr>
        <w:spacing w:line="260" w:lineRule="atLeast"/>
        <w:contextualSpacing/>
        <w:jc w:val="both"/>
        <w:rPr>
          <w:rFonts w:eastAsia="SimSun" w:cs="Arial"/>
          <w:szCs w:val="20"/>
          <w:lang w:eastAsia="zh-CN"/>
        </w:rPr>
      </w:pPr>
    </w:p>
    <w:p w14:paraId="00EB1A26" w14:textId="099197B1" w:rsidR="006D53DF" w:rsidRPr="0039294E" w:rsidRDefault="006D53DF" w:rsidP="00324CAF">
      <w:pPr>
        <w:pStyle w:val="Odstavekseznama"/>
        <w:numPr>
          <w:ilvl w:val="3"/>
          <w:numId w:val="59"/>
        </w:numPr>
        <w:jc w:val="both"/>
        <w:rPr>
          <w:rFonts w:cs="Arial"/>
          <w:b/>
          <w:szCs w:val="20"/>
        </w:rPr>
      </w:pPr>
      <w:r w:rsidRPr="0039294E">
        <w:rPr>
          <w:rFonts w:cs="Arial"/>
          <w:b/>
          <w:szCs w:val="20"/>
        </w:rPr>
        <w:t>V letu 2022 se bodo nadzirali naslednji pakirci in uvozniki:</w:t>
      </w:r>
    </w:p>
    <w:p w14:paraId="5656DFBF" w14:textId="77777777" w:rsidR="006D53DF" w:rsidRPr="0039294E" w:rsidRDefault="006D53DF" w:rsidP="006D53DF">
      <w:pPr>
        <w:spacing w:line="288" w:lineRule="auto"/>
        <w:jc w:val="both"/>
        <w:rPr>
          <w:rFonts w:cs="Arial"/>
          <w:b/>
          <w:szCs w:val="20"/>
        </w:rPr>
      </w:pPr>
    </w:p>
    <w:p w14:paraId="5DD28837" w14:textId="097EC237" w:rsidR="006D53DF" w:rsidRPr="0039294E" w:rsidRDefault="006D53DF" w:rsidP="00324CAF">
      <w:pPr>
        <w:numPr>
          <w:ilvl w:val="0"/>
          <w:numId w:val="54"/>
        </w:numPr>
        <w:spacing w:line="288" w:lineRule="auto"/>
        <w:jc w:val="both"/>
        <w:rPr>
          <w:rFonts w:cs="Arial"/>
          <w:szCs w:val="20"/>
        </w:rPr>
      </w:pPr>
      <w:r w:rsidRPr="0039294E">
        <w:rPr>
          <w:rFonts w:cs="Arial"/>
          <w:szCs w:val="20"/>
        </w:rPr>
        <w:t>Zavezance se izbira glede na osnovi izdelanih kriterijev o pomembnosti strank z vidika finančnega prometa</w:t>
      </w:r>
      <w:r w:rsidR="00CB7374" w:rsidRPr="0039294E">
        <w:rPr>
          <w:rFonts w:cs="Arial"/>
          <w:szCs w:val="20"/>
        </w:rPr>
        <w:t>.</w:t>
      </w:r>
    </w:p>
    <w:p w14:paraId="70C08583" w14:textId="77777777" w:rsidR="006D53DF" w:rsidRPr="0039294E" w:rsidRDefault="006D53DF" w:rsidP="00324CAF">
      <w:pPr>
        <w:numPr>
          <w:ilvl w:val="0"/>
          <w:numId w:val="54"/>
        </w:numPr>
        <w:spacing w:line="288" w:lineRule="auto"/>
        <w:jc w:val="both"/>
        <w:rPr>
          <w:rFonts w:cs="Arial"/>
          <w:szCs w:val="20"/>
        </w:rPr>
      </w:pPr>
      <w:r w:rsidRPr="0039294E">
        <w:rPr>
          <w:rFonts w:cs="Arial"/>
          <w:szCs w:val="20"/>
        </w:rPr>
        <w:t>Zavezanci, ki so bili kršitelji v preteklosti in kjer se kršitve ponavljajo.</w:t>
      </w:r>
    </w:p>
    <w:p w14:paraId="24CEE322" w14:textId="77777777" w:rsidR="006D53DF" w:rsidRPr="0039294E" w:rsidRDefault="006D53DF" w:rsidP="00324CAF">
      <w:pPr>
        <w:numPr>
          <w:ilvl w:val="0"/>
          <w:numId w:val="54"/>
        </w:numPr>
        <w:spacing w:line="288" w:lineRule="auto"/>
        <w:jc w:val="both"/>
        <w:rPr>
          <w:rFonts w:cs="Arial"/>
          <w:szCs w:val="20"/>
        </w:rPr>
      </w:pPr>
      <w:r w:rsidRPr="0039294E">
        <w:rPr>
          <w:rFonts w:cs="Arial"/>
          <w:szCs w:val="20"/>
        </w:rPr>
        <w:t>Novi zavezanci na vseh področjih.</w:t>
      </w:r>
    </w:p>
    <w:p w14:paraId="2FEC6299" w14:textId="5EED6BC1" w:rsidR="006D53DF" w:rsidRPr="0039294E" w:rsidRDefault="006D53DF" w:rsidP="00324CAF">
      <w:pPr>
        <w:numPr>
          <w:ilvl w:val="0"/>
          <w:numId w:val="54"/>
        </w:numPr>
        <w:spacing w:line="288" w:lineRule="auto"/>
        <w:jc w:val="both"/>
        <w:rPr>
          <w:rFonts w:cs="Arial"/>
          <w:szCs w:val="20"/>
        </w:rPr>
      </w:pPr>
      <w:r w:rsidRPr="0039294E">
        <w:rPr>
          <w:rFonts w:cs="Arial"/>
          <w:szCs w:val="20"/>
        </w:rPr>
        <w:t>Pakirci s področja mleka in mlečnih proizvodov</w:t>
      </w:r>
      <w:r w:rsidR="00CB7374" w:rsidRPr="0039294E">
        <w:rPr>
          <w:rFonts w:cs="Arial"/>
          <w:szCs w:val="20"/>
        </w:rPr>
        <w:t>.</w:t>
      </w:r>
    </w:p>
    <w:p w14:paraId="1A8F59DB" w14:textId="77777777" w:rsidR="006D53DF" w:rsidRPr="0039294E" w:rsidRDefault="006D53DF" w:rsidP="00324CAF">
      <w:pPr>
        <w:numPr>
          <w:ilvl w:val="0"/>
          <w:numId w:val="54"/>
        </w:numPr>
        <w:spacing w:line="288" w:lineRule="auto"/>
        <w:jc w:val="both"/>
        <w:rPr>
          <w:rFonts w:cs="Arial"/>
          <w:szCs w:val="20"/>
        </w:rPr>
      </w:pPr>
      <w:r w:rsidRPr="0039294E">
        <w:rPr>
          <w:rFonts w:cs="Arial"/>
          <w:szCs w:val="20"/>
        </w:rPr>
        <w:t>Dobavitelji z znakom »e« se praviloma enkrat v 3 letih, če pretekli nadzor ni bil negativen, sicer bolj pogosto.</w:t>
      </w:r>
    </w:p>
    <w:p w14:paraId="0876EAF9" w14:textId="77777777" w:rsidR="006D53DF" w:rsidRPr="0039294E" w:rsidRDefault="006D53DF" w:rsidP="006D53DF">
      <w:pPr>
        <w:spacing w:line="260" w:lineRule="atLeast"/>
        <w:jc w:val="both"/>
        <w:rPr>
          <w:rFonts w:cs="Arial"/>
          <w:szCs w:val="20"/>
          <w:lang w:val="it-IT"/>
        </w:rPr>
      </w:pPr>
    </w:p>
    <w:p w14:paraId="5520FFB6" w14:textId="77777777" w:rsidR="006D53DF" w:rsidRPr="0039294E" w:rsidRDefault="006D53DF" w:rsidP="006D53DF">
      <w:pPr>
        <w:spacing w:line="260" w:lineRule="atLeast"/>
        <w:jc w:val="both"/>
        <w:rPr>
          <w:rFonts w:cs="Arial"/>
          <w:szCs w:val="20"/>
        </w:rPr>
      </w:pPr>
      <w:r w:rsidRPr="0039294E">
        <w:rPr>
          <w:rFonts w:cs="Arial"/>
          <w:szCs w:val="20"/>
        </w:rPr>
        <w:t xml:space="preserve">V letu 2022 bo izvedenih okrog </w:t>
      </w:r>
      <w:r w:rsidRPr="0039294E">
        <w:rPr>
          <w:rFonts w:cs="Arial"/>
          <w:b/>
          <w:szCs w:val="20"/>
        </w:rPr>
        <w:t>80 nadzornih pregledov</w:t>
      </w:r>
      <w:r w:rsidRPr="0039294E">
        <w:rPr>
          <w:rFonts w:cs="Arial"/>
          <w:szCs w:val="20"/>
        </w:rPr>
        <w:t>.</w:t>
      </w:r>
    </w:p>
    <w:p w14:paraId="6DFEDE3A" w14:textId="77777777" w:rsidR="006D53DF" w:rsidRPr="0039294E" w:rsidRDefault="006D53DF" w:rsidP="006D53DF">
      <w:pPr>
        <w:spacing w:line="260" w:lineRule="atLeast"/>
        <w:jc w:val="both"/>
        <w:rPr>
          <w:rFonts w:cs="Arial"/>
          <w:szCs w:val="20"/>
        </w:rPr>
      </w:pPr>
    </w:p>
    <w:p w14:paraId="65A05399" w14:textId="500713F7" w:rsidR="006D53DF" w:rsidRPr="0039294E" w:rsidRDefault="00CB7374" w:rsidP="006D53DF">
      <w:pPr>
        <w:spacing w:line="260" w:lineRule="atLeast"/>
        <w:jc w:val="both"/>
        <w:rPr>
          <w:rFonts w:cs="Arial"/>
          <w:b/>
          <w:iCs/>
          <w:szCs w:val="20"/>
        </w:rPr>
      </w:pPr>
      <w:r w:rsidRPr="0039294E">
        <w:rPr>
          <w:rFonts w:cs="Arial"/>
          <w:b/>
          <w:iCs/>
          <w:szCs w:val="20"/>
        </w:rPr>
        <w:t xml:space="preserve">4.2.5 </w:t>
      </w:r>
      <w:r w:rsidR="006D53DF" w:rsidRPr="0039294E">
        <w:rPr>
          <w:rFonts w:cs="Arial"/>
          <w:b/>
          <w:iCs/>
          <w:szCs w:val="20"/>
        </w:rPr>
        <w:t>Nadzor nad prometom z izdelki iz plemenitih kovin</w:t>
      </w:r>
    </w:p>
    <w:p w14:paraId="54F7F44C" w14:textId="77777777" w:rsidR="00CB7374" w:rsidRPr="0039294E" w:rsidRDefault="00CB7374" w:rsidP="006D53DF">
      <w:pPr>
        <w:spacing w:line="288" w:lineRule="auto"/>
        <w:jc w:val="both"/>
        <w:rPr>
          <w:rFonts w:cs="Arial"/>
          <w:szCs w:val="20"/>
        </w:rPr>
      </w:pPr>
    </w:p>
    <w:p w14:paraId="4BDDEDAA" w14:textId="7F65AB87" w:rsidR="00CB7374" w:rsidRPr="0039294E" w:rsidRDefault="006D53DF" w:rsidP="00CB7374">
      <w:pPr>
        <w:spacing w:line="288" w:lineRule="auto"/>
        <w:jc w:val="both"/>
        <w:rPr>
          <w:rFonts w:cs="Arial"/>
          <w:szCs w:val="20"/>
        </w:rPr>
      </w:pPr>
      <w:r w:rsidRPr="0039294E">
        <w:rPr>
          <w:rFonts w:cs="Arial"/>
          <w:szCs w:val="20"/>
        </w:rPr>
        <w:t>Nadzor nad izdelki iz plemenitih se bo izvajal v skladu z Zakonom o izdelkih iz plemenitih kovin</w:t>
      </w:r>
      <w:r w:rsidR="00E50688">
        <w:rPr>
          <w:rFonts w:cs="Arial"/>
          <w:szCs w:val="20"/>
        </w:rPr>
        <w:t xml:space="preserve"> </w:t>
      </w:r>
      <w:r w:rsidR="00E50688" w:rsidRPr="00E50688">
        <w:t xml:space="preserve">(Uradni list RS, št. </w:t>
      </w:r>
      <w:hyperlink r:id="rId124" w:tgtFrame="_blank" w:tooltip="Zakon o izdelkih iz plemenitih kovin (uradno prečiščeno besedilo)" w:history="1">
        <w:r w:rsidR="00E50688" w:rsidRPr="00E50688">
          <w:t>4/06</w:t>
        </w:r>
      </w:hyperlink>
      <w:r w:rsidR="00E50688" w:rsidRPr="00E50688">
        <w:t xml:space="preserve"> – uradno prečiščeno besedilo in </w:t>
      </w:r>
      <w:hyperlink r:id="rId125" w:tgtFrame="_blank" w:tooltip="Zakon o spremembah in dopolnitvah Zakona o izdelkih iz plemenitih kovin" w:history="1">
        <w:r w:rsidR="00E50688" w:rsidRPr="00E50688">
          <w:t>7/18</w:t>
        </w:r>
      </w:hyperlink>
      <w:r w:rsidR="00E50688" w:rsidRPr="00E50688">
        <w:t>)</w:t>
      </w:r>
      <w:r w:rsidRPr="00E50688">
        <w:rPr>
          <w:rFonts w:cs="Arial"/>
          <w:szCs w:val="20"/>
        </w:rPr>
        <w:t xml:space="preserve">. </w:t>
      </w:r>
      <w:r w:rsidRPr="0039294E">
        <w:rPr>
          <w:rFonts w:cs="Arial"/>
          <w:szCs w:val="20"/>
        </w:rPr>
        <w:t xml:space="preserve">V Sloveniji </w:t>
      </w:r>
      <w:r w:rsidR="00CB7374" w:rsidRPr="0039294E">
        <w:rPr>
          <w:rFonts w:cs="Arial"/>
          <w:szCs w:val="20"/>
        </w:rPr>
        <w:t>je</w:t>
      </w:r>
      <w:r w:rsidRPr="0039294E">
        <w:rPr>
          <w:rFonts w:cs="Arial"/>
          <w:szCs w:val="20"/>
        </w:rPr>
        <w:t xml:space="preserve"> registriranih okrog 300 dobaviteljev. Nadzor se izvaja pri vseh dobaviteljih, ki izvajajo promet s plemenitimi kovinami: registrirani dobavitelji proizvajalci in uvozniki, internetna in kataloška prodaja, trgovine, ostalo..).  </w:t>
      </w:r>
    </w:p>
    <w:p w14:paraId="63B6E578" w14:textId="77777777" w:rsidR="00CB7374" w:rsidRPr="0039294E" w:rsidRDefault="00CB7374" w:rsidP="00CB7374">
      <w:pPr>
        <w:spacing w:line="288" w:lineRule="auto"/>
        <w:jc w:val="both"/>
        <w:rPr>
          <w:rFonts w:cs="Arial"/>
          <w:szCs w:val="20"/>
        </w:rPr>
      </w:pPr>
    </w:p>
    <w:p w14:paraId="60ED3BEF" w14:textId="38542292" w:rsidR="006D53DF" w:rsidRPr="0039294E" w:rsidRDefault="006D53DF" w:rsidP="00CB7374">
      <w:pPr>
        <w:spacing w:line="288" w:lineRule="auto"/>
        <w:jc w:val="both"/>
        <w:rPr>
          <w:rFonts w:cs="Arial"/>
          <w:szCs w:val="20"/>
        </w:rPr>
      </w:pPr>
      <w:r w:rsidRPr="0039294E">
        <w:rPr>
          <w:rFonts w:cs="Arial"/>
          <w:szCs w:val="20"/>
        </w:rPr>
        <w:t xml:space="preserve">Izvedlo se bo največ </w:t>
      </w:r>
      <w:r w:rsidRPr="0039294E">
        <w:rPr>
          <w:rFonts w:cs="Arial"/>
          <w:b/>
          <w:szCs w:val="20"/>
        </w:rPr>
        <w:t>100 nadzornih postopkov</w:t>
      </w:r>
      <w:r w:rsidRPr="0039294E">
        <w:rPr>
          <w:rFonts w:cs="Arial"/>
          <w:szCs w:val="20"/>
        </w:rPr>
        <w:t xml:space="preserve"> pri dobaviteljih teh izdelkov v prometu. V primeru nadaljevanja urejenega stanja bo</w:t>
      </w:r>
      <w:r w:rsidR="00CB7374" w:rsidRPr="0039294E">
        <w:rPr>
          <w:rFonts w:cs="Arial"/>
          <w:szCs w:val="20"/>
        </w:rPr>
        <w:t>d</w:t>
      </w:r>
      <w:r w:rsidRPr="0039294E">
        <w:rPr>
          <w:rFonts w:cs="Arial"/>
          <w:szCs w:val="20"/>
        </w:rPr>
        <w:t>o posledično izvedli manj nadzornih postopkov in nadzorne preglede preusmerili na področje meril in predpakiranih izdelkov.</w:t>
      </w:r>
    </w:p>
    <w:p w14:paraId="082119D1" w14:textId="77777777" w:rsidR="006D53DF" w:rsidRPr="0039294E" w:rsidRDefault="006D53DF" w:rsidP="006D53DF">
      <w:pPr>
        <w:spacing w:line="260" w:lineRule="atLeast"/>
        <w:jc w:val="both"/>
        <w:rPr>
          <w:rFonts w:cs="Arial"/>
          <w:szCs w:val="20"/>
        </w:rPr>
      </w:pPr>
    </w:p>
    <w:p w14:paraId="78E8202B" w14:textId="5EC6FF63" w:rsidR="006D53DF" w:rsidRPr="0039294E" w:rsidRDefault="006D53DF" w:rsidP="00324CAF">
      <w:pPr>
        <w:pStyle w:val="Odstavekseznama"/>
        <w:numPr>
          <w:ilvl w:val="3"/>
          <w:numId w:val="60"/>
        </w:numPr>
        <w:jc w:val="both"/>
        <w:rPr>
          <w:rFonts w:cs="Arial"/>
          <w:b/>
          <w:szCs w:val="20"/>
        </w:rPr>
      </w:pPr>
      <w:r w:rsidRPr="0039294E">
        <w:rPr>
          <w:rFonts w:cs="Arial"/>
          <w:b/>
          <w:szCs w:val="20"/>
        </w:rPr>
        <w:t>V letu 2022 se bodo predvsem izvajali nadzori nad naslednjimi dobavitelji:</w:t>
      </w:r>
    </w:p>
    <w:p w14:paraId="13406311" w14:textId="77777777" w:rsidR="00CB7374" w:rsidRPr="0039294E" w:rsidRDefault="00CB7374" w:rsidP="00CB7374">
      <w:pPr>
        <w:pStyle w:val="Odstavekseznama"/>
        <w:ind w:left="720"/>
        <w:jc w:val="both"/>
        <w:rPr>
          <w:rFonts w:cs="Arial"/>
          <w:b/>
          <w:szCs w:val="20"/>
        </w:rPr>
      </w:pPr>
    </w:p>
    <w:p w14:paraId="7C270921" w14:textId="77777777" w:rsidR="006D53DF" w:rsidRPr="0039294E" w:rsidRDefault="006D53DF" w:rsidP="00324CAF">
      <w:pPr>
        <w:numPr>
          <w:ilvl w:val="0"/>
          <w:numId w:val="55"/>
        </w:numPr>
        <w:spacing w:line="288" w:lineRule="auto"/>
        <w:jc w:val="both"/>
        <w:rPr>
          <w:rFonts w:cs="Arial"/>
          <w:szCs w:val="20"/>
        </w:rPr>
      </w:pPr>
      <w:bookmarkStart w:id="4" w:name="_Toc401674257"/>
      <w:r w:rsidRPr="0039294E">
        <w:rPr>
          <w:rFonts w:cs="Arial"/>
          <w:szCs w:val="20"/>
        </w:rPr>
        <w:t>Nadzor dobaviteljev kršiteljev</w:t>
      </w:r>
    </w:p>
    <w:p w14:paraId="00962C68" w14:textId="77777777" w:rsidR="006D53DF" w:rsidRPr="0039294E" w:rsidRDefault="006D53DF" w:rsidP="00324CAF">
      <w:pPr>
        <w:numPr>
          <w:ilvl w:val="0"/>
          <w:numId w:val="55"/>
        </w:numPr>
        <w:spacing w:line="288" w:lineRule="auto"/>
        <w:jc w:val="both"/>
        <w:rPr>
          <w:rFonts w:cs="Arial"/>
          <w:szCs w:val="20"/>
        </w:rPr>
      </w:pPr>
      <w:r w:rsidRPr="0039294E">
        <w:rPr>
          <w:rFonts w:cs="Arial"/>
          <w:szCs w:val="20"/>
        </w:rPr>
        <w:t>Preventiven nadzor v manjšem obsegu tudi pri ostalih dobaviteljih.</w:t>
      </w:r>
    </w:p>
    <w:p w14:paraId="45473EBD" w14:textId="77777777" w:rsidR="00CB7374" w:rsidRPr="0039294E" w:rsidRDefault="00CB7374" w:rsidP="006D53DF">
      <w:pPr>
        <w:keepNext/>
        <w:keepLines/>
        <w:numPr>
          <w:ilvl w:val="2"/>
          <w:numId w:val="0"/>
        </w:numPr>
        <w:spacing w:line="240" w:lineRule="auto"/>
        <w:jc w:val="both"/>
        <w:rPr>
          <w:rFonts w:cs="Arial"/>
          <w:b/>
          <w:bCs/>
          <w:i/>
          <w:noProof/>
          <w:color w:val="000000"/>
          <w:szCs w:val="20"/>
          <w:lang w:eastAsia="x-none"/>
        </w:rPr>
      </w:pPr>
    </w:p>
    <w:p w14:paraId="4D7B5EF6" w14:textId="26F6FEF2" w:rsidR="006D53DF" w:rsidRPr="0039294E" w:rsidRDefault="00CB7374" w:rsidP="006D53DF">
      <w:pPr>
        <w:keepNext/>
        <w:keepLines/>
        <w:numPr>
          <w:ilvl w:val="2"/>
          <w:numId w:val="0"/>
        </w:numPr>
        <w:spacing w:line="240" w:lineRule="auto"/>
        <w:jc w:val="both"/>
        <w:rPr>
          <w:rFonts w:cs="Arial"/>
          <w:b/>
          <w:bCs/>
          <w:iCs/>
          <w:noProof/>
          <w:color w:val="000000"/>
          <w:szCs w:val="20"/>
          <w:lang w:eastAsia="x-none"/>
        </w:rPr>
      </w:pPr>
      <w:r w:rsidRPr="0039294E">
        <w:rPr>
          <w:rFonts w:cs="Arial"/>
          <w:b/>
          <w:bCs/>
          <w:iCs/>
          <w:noProof/>
          <w:color w:val="000000"/>
          <w:szCs w:val="20"/>
          <w:lang w:eastAsia="x-none"/>
        </w:rPr>
        <w:t xml:space="preserve">4.2.6 </w:t>
      </w:r>
      <w:r w:rsidR="006D53DF" w:rsidRPr="0039294E">
        <w:rPr>
          <w:rFonts w:cs="Arial"/>
          <w:b/>
          <w:bCs/>
          <w:iCs/>
          <w:noProof/>
          <w:color w:val="000000"/>
          <w:szCs w:val="20"/>
          <w:lang w:eastAsia="x-none"/>
        </w:rPr>
        <w:t>Sodelovanje z drugimi inšpekcijskimi službam in državnimi organi</w:t>
      </w:r>
      <w:bookmarkEnd w:id="4"/>
    </w:p>
    <w:p w14:paraId="39585992" w14:textId="77777777" w:rsidR="00CB7374" w:rsidRPr="0039294E" w:rsidRDefault="00CB7374" w:rsidP="006D53DF">
      <w:pPr>
        <w:spacing w:line="260" w:lineRule="atLeast"/>
        <w:jc w:val="both"/>
        <w:rPr>
          <w:rFonts w:cs="Arial"/>
          <w:szCs w:val="20"/>
          <w:lang w:eastAsia="sl-SI"/>
        </w:rPr>
      </w:pPr>
    </w:p>
    <w:p w14:paraId="10F6EFC1" w14:textId="63DD06D2" w:rsidR="006D53DF" w:rsidRPr="0039294E" w:rsidRDefault="006D53DF" w:rsidP="006D53DF">
      <w:pPr>
        <w:spacing w:line="260" w:lineRule="atLeast"/>
        <w:jc w:val="both"/>
        <w:rPr>
          <w:rFonts w:cs="Arial"/>
          <w:szCs w:val="20"/>
          <w:lang w:eastAsia="sl-SI"/>
        </w:rPr>
      </w:pPr>
      <w:r w:rsidRPr="00F109C8">
        <w:rPr>
          <w:rFonts w:cs="Arial"/>
          <w:szCs w:val="20"/>
          <w:lang w:eastAsia="sl-SI"/>
        </w:rPr>
        <w:t xml:space="preserve">Skupni inšpekcijski pregledi inšpektorjev Urada z drugimi inšpekcijskimi organi so planirani na področju nadzora taksimetrov z </w:t>
      </w:r>
      <w:r w:rsidRPr="00F109C8">
        <w:rPr>
          <w:rFonts w:cs="Arial"/>
          <w:szCs w:val="20"/>
        </w:rPr>
        <w:t>I</w:t>
      </w:r>
      <w:r w:rsidR="000F0159">
        <w:rPr>
          <w:rFonts w:cs="Arial"/>
          <w:szCs w:val="20"/>
        </w:rPr>
        <w:t>nšpektoratom RS za infrastrukturo (v nadaljnjem besedilu: IRSI)</w:t>
      </w:r>
      <w:r w:rsidRPr="00F109C8">
        <w:rPr>
          <w:rFonts w:cs="Arial"/>
          <w:szCs w:val="20"/>
        </w:rPr>
        <w:t xml:space="preserve">, </w:t>
      </w:r>
      <w:r w:rsidR="000F0159">
        <w:rPr>
          <w:rFonts w:cs="Arial"/>
          <w:szCs w:val="20"/>
        </w:rPr>
        <w:t xml:space="preserve">Tržnim inšpektoratom RS (v nadaljnjem besedilu: </w:t>
      </w:r>
      <w:r w:rsidRPr="00F109C8">
        <w:rPr>
          <w:rFonts w:cs="Arial"/>
          <w:szCs w:val="20"/>
        </w:rPr>
        <w:t>TIRS</w:t>
      </w:r>
      <w:r w:rsidR="000F0159">
        <w:rPr>
          <w:rFonts w:cs="Arial"/>
          <w:szCs w:val="20"/>
        </w:rPr>
        <w:t>)</w:t>
      </w:r>
      <w:r w:rsidRPr="00F109C8">
        <w:rPr>
          <w:rFonts w:cs="Arial"/>
          <w:szCs w:val="20"/>
        </w:rPr>
        <w:t xml:space="preserve">, FURS, Policijo in Inšpektoratom </w:t>
      </w:r>
      <w:r w:rsidR="0052032D" w:rsidRPr="00F109C8">
        <w:rPr>
          <w:rFonts w:cs="Arial"/>
          <w:szCs w:val="20"/>
        </w:rPr>
        <w:t>M</w:t>
      </w:r>
      <w:r w:rsidRPr="00F109C8">
        <w:rPr>
          <w:rFonts w:cs="Arial"/>
          <w:szCs w:val="20"/>
        </w:rPr>
        <w:t xml:space="preserve">estne </w:t>
      </w:r>
      <w:r w:rsidRPr="00F109C8">
        <w:rPr>
          <w:rFonts w:cs="Arial"/>
          <w:szCs w:val="20"/>
        </w:rPr>
        <w:lastRenderedPageBreak/>
        <w:t>občine Ljubljana,</w:t>
      </w:r>
      <w:r w:rsidRPr="00F109C8">
        <w:rPr>
          <w:rFonts w:cs="Arial"/>
          <w:szCs w:val="20"/>
          <w:lang w:eastAsia="sl-SI"/>
        </w:rPr>
        <w:t xml:space="preserve"> ki se izvajajo že nekaj let in so že ustaljeni. Na področju nadzora vodomerov Urad sodeluje z Inšpektoratom </w:t>
      </w:r>
      <w:r w:rsidR="0052032D" w:rsidRPr="00F109C8">
        <w:rPr>
          <w:rFonts w:cs="Arial"/>
          <w:szCs w:val="20"/>
          <w:lang w:eastAsia="sl-SI"/>
        </w:rPr>
        <w:t xml:space="preserve">RS </w:t>
      </w:r>
      <w:r w:rsidRPr="00F109C8">
        <w:rPr>
          <w:rFonts w:cs="Arial"/>
          <w:szCs w:val="20"/>
          <w:lang w:eastAsia="sl-SI"/>
        </w:rPr>
        <w:t>za okolje in prostor</w:t>
      </w:r>
      <w:r w:rsidR="006E73A1">
        <w:rPr>
          <w:rFonts w:cs="Arial"/>
          <w:szCs w:val="20"/>
          <w:lang w:eastAsia="sl-SI"/>
        </w:rPr>
        <w:t xml:space="preserve"> (v nadaljnjem besedilu: IRSOP)</w:t>
      </w:r>
      <w:r w:rsidRPr="00F109C8">
        <w:rPr>
          <w:rFonts w:cs="Arial"/>
          <w:szCs w:val="20"/>
          <w:lang w:eastAsia="sl-SI"/>
        </w:rPr>
        <w:t>. Sodelovali bo</w:t>
      </w:r>
      <w:r w:rsidR="0052032D" w:rsidRPr="00F109C8">
        <w:rPr>
          <w:rFonts w:cs="Arial"/>
          <w:szCs w:val="20"/>
          <w:lang w:eastAsia="sl-SI"/>
        </w:rPr>
        <w:t>d</w:t>
      </w:r>
      <w:r w:rsidRPr="00F109C8">
        <w:rPr>
          <w:rFonts w:cs="Arial"/>
          <w:szCs w:val="20"/>
          <w:lang w:eastAsia="sl-SI"/>
        </w:rPr>
        <w:t>o tudi z drugimi inšpekcijskimi organi ali povabil</w:t>
      </w:r>
      <w:r w:rsidR="0052032D" w:rsidRPr="00F109C8">
        <w:rPr>
          <w:rFonts w:cs="Arial"/>
          <w:szCs w:val="20"/>
          <w:lang w:eastAsia="sl-SI"/>
        </w:rPr>
        <w:t>i</w:t>
      </w:r>
      <w:r w:rsidRPr="00F109C8">
        <w:rPr>
          <w:rFonts w:cs="Arial"/>
          <w:szCs w:val="20"/>
          <w:lang w:eastAsia="sl-SI"/>
        </w:rPr>
        <w:t xml:space="preserve"> k sodelovanju druge pristojne inšpekcijske organe v primeru, če se pozneje izkaže potreba po tovrstnih nadzorih na kateremkoli od področij.</w:t>
      </w:r>
    </w:p>
    <w:p w14:paraId="6C587BF4" w14:textId="77777777" w:rsidR="006D53DF" w:rsidRPr="0039294E" w:rsidRDefault="006D53DF" w:rsidP="006D53DF">
      <w:pPr>
        <w:spacing w:line="240" w:lineRule="auto"/>
        <w:jc w:val="both"/>
        <w:rPr>
          <w:rFonts w:cs="Arial"/>
          <w:b/>
          <w:i/>
          <w:szCs w:val="20"/>
          <w:lang w:eastAsia="sl-SI"/>
        </w:rPr>
      </w:pPr>
    </w:p>
    <w:p w14:paraId="19982C5D" w14:textId="56C41917" w:rsidR="006D53DF" w:rsidRPr="0039294E" w:rsidRDefault="00CB7374" w:rsidP="006D53DF">
      <w:pPr>
        <w:spacing w:line="240" w:lineRule="auto"/>
        <w:jc w:val="both"/>
        <w:rPr>
          <w:rFonts w:cs="Arial"/>
          <w:b/>
          <w:iCs/>
          <w:szCs w:val="20"/>
        </w:rPr>
      </w:pPr>
      <w:r w:rsidRPr="0039294E">
        <w:rPr>
          <w:rFonts w:cs="Arial"/>
          <w:b/>
          <w:iCs/>
          <w:szCs w:val="20"/>
          <w:lang w:eastAsia="sl-SI"/>
        </w:rPr>
        <w:t xml:space="preserve">4.2.7 </w:t>
      </w:r>
      <w:r w:rsidR="006D53DF" w:rsidRPr="0039294E">
        <w:rPr>
          <w:rFonts w:cs="Arial"/>
          <w:b/>
          <w:iCs/>
          <w:szCs w:val="20"/>
          <w:lang w:eastAsia="sl-SI"/>
        </w:rPr>
        <w:t>Število nadzornih pregledov na podlagi prejetih prijav</w:t>
      </w:r>
    </w:p>
    <w:p w14:paraId="6A35BB81" w14:textId="77777777" w:rsidR="00CB7374" w:rsidRPr="0039294E" w:rsidRDefault="00CB7374" w:rsidP="006D53DF">
      <w:pPr>
        <w:spacing w:line="260" w:lineRule="atLeast"/>
        <w:jc w:val="both"/>
        <w:rPr>
          <w:rFonts w:cs="Arial"/>
          <w:szCs w:val="20"/>
        </w:rPr>
      </w:pPr>
    </w:p>
    <w:p w14:paraId="7DEAB4D6" w14:textId="3C036B3C" w:rsidR="006D53DF" w:rsidRPr="0039294E" w:rsidRDefault="006D53DF" w:rsidP="006D53DF">
      <w:pPr>
        <w:spacing w:line="260" w:lineRule="atLeast"/>
        <w:jc w:val="both"/>
        <w:rPr>
          <w:rFonts w:cs="Arial"/>
          <w:szCs w:val="20"/>
        </w:rPr>
      </w:pPr>
      <w:r w:rsidRPr="0039294E">
        <w:rPr>
          <w:rFonts w:cs="Arial"/>
          <w:szCs w:val="20"/>
        </w:rPr>
        <w:t>Urad na leto prejme približno 10 – 20 prijav s strani drugih inšpekcijskih organov ali fizičnih oseb. Te se nanašajo predvsem na naslednja merila: bencinske črpalke, vodomere, neavtomatske tehtnice, taksimetre, količine predpakiranih izdelkov,... Nekaj prijav na leto Urad prejme tudi zaradi nepravilne uporabe merskih enot. Vse prejete prijave in pritožbe se obravnavajo prednostno.</w:t>
      </w:r>
    </w:p>
    <w:p w14:paraId="302879C4" w14:textId="77777777" w:rsidR="006D53DF" w:rsidRPr="0039294E" w:rsidRDefault="006D53DF" w:rsidP="006D53DF">
      <w:pPr>
        <w:spacing w:line="240" w:lineRule="auto"/>
        <w:jc w:val="both"/>
        <w:rPr>
          <w:rFonts w:cs="Arial"/>
          <w:szCs w:val="20"/>
        </w:rPr>
      </w:pPr>
    </w:p>
    <w:p w14:paraId="1BD43025" w14:textId="46C31D02" w:rsidR="006D53DF" w:rsidRPr="0039294E" w:rsidRDefault="00CB7374" w:rsidP="00CB7374">
      <w:pPr>
        <w:keepNext/>
        <w:numPr>
          <w:ilvl w:val="0"/>
          <w:numId w:val="11"/>
        </w:numPr>
        <w:shd w:val="clear" w:color="auto" w:fill="FFFFFF"/>
        <w:tabs>
          <w:tab w:val="num" w:pos="360"/>
        </w:tabs>
        <w:spacing w:line="260" w:lineRule="atLeast"/>
        <w:ind w:left="0" w:firstLine="0"/>
        <w:jc w:val="both"/>
        <w:outlineLvl w:val="0"/>
        <w:rPr>
          <w:rFonts w:cs="Arial"/>
          <w:b/>
          <w:bCs/>
          <w:iCs/>
          <w:kern w:val="36"/>
          <w:szCs w:val="20"/>
          <w:lang w:eastAsia="sl-SI"/>
        </w:rPr>
      </w:pPr>
      <w:r w:rsidRPr="0039294E">
        <w:rPr>
          <w:rFonts w:cs="Arial"/>
          <w:b/>
          <w:iCs/>
          <w:kern w:val="32"/>
          <w:szCs w:val="20"/>
          <w:lang w:eastAsia="sl-SI"/>
        </w:rPr>
        <w:t xml:space="preserve">4.2.8 </w:t>
      </w:r>
      <w:r w:rsidR="006D53DF" w:rsidRPr="0039294E">
        <w:rPr>
          <w:rFonts w:cs="Arial"/>
          <w:b/>
          <w:iCs/>
          <w:kern w:val="32"/>
          <w:szCs w:val="20"/>
          <w:lang w:eastAsia="sl-SI"/>
        </w:rPr>
        <w:t xml:space="preserve">Nadzori v skladu z </w:t>
      </w:r>
      <w:r w:rsidR="006D53DF" w:rsidRPr="0039294E">
        <w:rPr>
          <w:rFonts w:cs="Arial"/>
          <w:b/>
          <w:bCs/>
          <w:iCs/>
          <w:kern w:val="36"/>
          <w:szCs w:val="20"/>
          <w:lang w:eastAsia="sl-SI"/>
        </w:rPr>
        <w:t>Z</w:t>
      </w:r>
      <w:r w:rsidR="00897DBF">
        <w:rPr>
          <w:rFonts w:cs="Arial"/>
          <w:b/>
          <w:bCs/>
          <w:iCs/>
          <w:kern w:val="36"/>
          <w:szCs w:val="20"/>
          <w:lang w:eastAsia="sl-SI"/>
        </w:rPr>
        <w:t>NB</w:t>
      </w:r>
      <w:r w:rsidR="006D53DF" w:rsidRPr="0039294E">
        <w:rPr>
          <w:rFonts w:cs="Arial"/>
          <w:b/>
          <w:bCs/>
          <w:iCs/>
          <w:kern w:val="36"/>
          <w:szCs w:val="20"/>
          <w:lang w:eastAsia="sl-SI"/>
        </w:rPr>
        <w:t xml:space="preserve"> v povezavi zajezitve širjenja epidemije COVID-19 </w:t>
      </w:r>
    </w:p>
    <w:p w14:paraId="7DFCE766" w14:textId="77777777" w:rsidR="00CB7374" w:rsidRPr="0039294E" w:rsidRDefault="00CB7374" w:rsidP="006D53DF">
      <w:pPr>
        <w:spacing w:line="240" w:lineRule="auto"/>
        <w:jc w:val="both"/>
        <w:rPr>
          <w:rFonts w:cs="Arial"/>
          <w:szCs w:val="20"/>
        </w:rPr>
      </w:pPr>
    </w:p>
    <w:p w14:paraId="3647AA0C" w14:textId="04B7F397" w:rsidR="006D53DF" w:rsidRPr="00632D2D" w:rsidRDefault="006D53DF" w:rsidP="00CB7374">
      <w:pPr>
        <w:jc w:val="both"/>
        <w:rPr>
          <w:rFonts w:cs="Arial"/>
          <w:szCs w:val="20"/>
        </w:rPr>
      </w:pPr>
      <w:r w:rsidRPr="00632D2D">
        <w:rPr>
          <w:rFonts w:cs="Arial"/>
          <w:szCs w:val="20"/>
        </w:rPr>
        <w:t xml:space="preserve">Urad bo tudi v letu 2022 nadaljeval z izvajanjem nadzornih pregledov po </w:t>
      </w:r>
      <w:r w:rsidRPr="00632D2D">
        <w:rPr>
          <w:rFonts w:eastAsia="Calibri" w:cs="Arial"/>
          <w:szCs w:val="20"/>
        </w:rPr>
        <w:t>Z</w:t>
      </w:r>
      <w:r w:rsidR="00897DBF" w:rsidRPr="00632D2D">
        <w:rPr>
          <w:rFonts w:eastAsia="Calibri" w:cs="Arial"/>
          <w:szCs w:val="20"/>
        </w:rPr>
        <w:t>NB</w:t>
      </w:r>
      <w:r w:rsidRPr="00632D2D">
        <w:rPr>
          <w:rFonts w:cs="Arial"/>
          <w:szCs w:val="20"/>
        </w:rPr>
        <w:t>, če bo to potrebno. Tovrstni nadzori bodo opravljeni pri zavezancih</w:t>
      </w:r>
      <w:r w:rsidR="00042794" w:rsidRPr="00632D2D">
        <w:rPr>
          <w:rFonts w:cs="Arial"/>
          <w:szCs w:val="20"/>
        </w:rPr>
        <w:t>,</w:t>
      </w:r>
      <w:r w:rsidRPr="00632D2D">
        <w:rPr>
          <w:rFonts w:cs="Arial"/>
          <w:szCs w:val="20"/>
        </w:rPr>
        <w:t xml:space="preserve"> pri katerih bo izveden nadzor skladno z Zakonom o meroslovju </w:t>
      </w:r>
      <w:r w:rsidR="00632D2D" w:rsidRPr="00632D2D">
        <w:t xml:space="preserve">(Uradni list RS, št. </w:t>
      </w:r>
      <w:hyperlink r:id="rId126" w:tgtFrame="_blank" w:tooltip="Zakon o meroslovju (uradno prečiščeno besedilo)" w:history="1">
        <w:r w:rsidR="00632D2D" w:rsidRPr="00632D2D">
          <w:t>26/05</w:t>
        </w:r>
      </w:hyperlink>
      <w:r w:rsidR="00632D2D" w:rsidRPr="00632D2D">
        <w:t xml:space="preserve"> – uradno prečiščeno besedilo) </w:t>
      </w:r>
      <w:r w:rsidRPr="00632D2D">
        <w:rPr>
          <w:rFonts w:cs="Arial"/>
          <w:szCs w:val="20"/>
        </w:rPr>
        <w:t>in Zakonom o izdelkih iz plemenitih kovin</w:t>
      </w:r>
      <w:r w:rsidR="00632D2D" w:rsidRPr="00632D2D">
        <w:rPr>
          <w:rFonts w:cs="Arial"/>
          <w:szCs w:val="20"/>
        </w:rPr>
        <w:t xml:space="preserve"> </w:t>
      </w:r>
      <w:r w:rsidR="00632D2D" w:rsidRPr="00632D2D">
        <w:t xml:space="preserve">(Uradni list RS, št. </w:t>
      </w:r>
      <w:hyperlink r:id="rId127" w:tgtFrame="_blank" w:tooltip="Zakon o izdelkih iz plemenitih kovin (uradno prečiščeno besedilo)" w:history="1">
        <w:r w:rsidR="00632D2D" w:rsidRPr="00632D2D">
          <w:t>4/06</w:t>
        </w:r>
      </w:hyperlink>
      <w:r w:rsidR="00632D2D" w:rsidRPr="00632D2D">
        <w:t xml:space="preserve"> – uradno prečiščeno besedilo in </w:t>
      </w:r>
      <w:hyperlink r:id="rId128" w:tgtFrame="_blank" w:tooltip="Zakon o spremembah in dopolnitvah Zakona o izdelkih iz plemenitih kovin" w:history="1">
        <w:r w:rsidR="00632D2D" w:rsidRPr="00632D2D">
          <w:t>7/18</w:t>
        </w:r>
      </w:hyperlink>
      <w:r w:rsidR="00632D2D" w:rsidRPr="00632D2D">
        <w:t>)</w:t>
      </w:r>
      <w:r w:rsidRPr="00632D2D">
        <w:rPr>
          <w:rFonts w:cs="Arial"/>
          <w:szCs w:val="20"/>
        </w:rPr>
        <w:t>.</w:t>
      </w:r>
      <w:r w:rsidR="00287EE6" w:rsidRPr="00632D2D">
        <w:rPr>
          <w:rFonts w:cs="Arial"/>
          <w:szCs w:val="20"/>
        </w:rPr>
        <w:t xml:space="preserve"> </w:t>
      </w:r>
    </w:p>
    <w:p w14:paraId="40413E28" w14:textId="703AAC94" w:rsidR="00287EE6" w:rsidRDefault="00287EE6" w:rsidP="00CB7374">
      <w:pPr>
        <w:jc w:val="both"/>
        <w:rPr>
          <w:rFonts w:cs="Arial"/>
          <w:szCs w:val="20"/>
        </w:rPr>
      </w:pPr>
    </w:p>
    <w:p w14:paraId="6FD4B8A7" w14:textId="49F04A05" w:rsidR="00704AE6" w:rsidRPr="00804D81" w:rsidRDefault="00EF2B1C" w:rsidP="00440A46">
      <w:pPr>
        <w:pStyle w:val="lennaslov"/>
        <w:jc w:val="both"/>
        <w:rPr>
          <w:rFonts w:ascii="Arial" w:hAnsi="Arial" w:cs="Arial"/>
          <w:b/>
          <w:sz w:val="20"/>
          <w:szCs w:val="20"/>
        </w:rPr>
      </w:pPr>
      <w:r w:rsidRPr="00804D81">
        <w:rPr>
          <w:rFonts w:ascii="Arial" w:hAnsi="Arial" w:cs="Arial"/>
          <w:b/>
          <w:sz w:val="20"/>
          <w:szCs w:val="20"/>
        </w:rPr>
        <w:t>5</w:t>
      </w:r>
      <w:r w:rsidR="00C26A9B" w:rsidRPr="00804D81">
        <w:rPr>
          <w:rFonts w:ascii="Arial" w:hAnsi="Arial" w:cs="Arial"/>
          <w:b/>
          <w:sz w:val="20"/>
          <w:szCs w:val="20"/>
        </w:rPr>
        <w:t xml:space="preserve">. </w:t>
      </w:r>
      <w:r w:rsidR="00704AE6" w:rsidRPr="00804D81">
        <w:rPr>
          <w:rFonts w:ascii="Arial" w:hAnsi="Arial" w:cs="Arial"/>
          <w:b/>
          <w:sz w:val="20"/>
          <w:szCs w:val="20"/>
          <w:lang w:val="x-none"/>
        </w:rPr>
        <w:t>MINISTRSTVO ZA KMETIJSTVO, GOZDARSTVO IN PREHRANO</w:t>
      </w:r>
    </w:p>
    <w:p w14:paraId="4EBCC10C" w14:textId="1BC2C89B" w:rsidR="00904879" w:rsidRPr="0039294E" w:rsidRDefault="00EF2B1C" w:rsidP="00DE21B3">
      <w:pPr>
        <w:pStyle w:val="lennaslov"/>
        <w:rPr>
          <w:rFonts w:ascii="Arial" w:hAnsi="Arial" w:cs="Arial"/>
          <w:b/>
          <w:sz w:val="20"/>
          <w:szCs w:val="20"/>
        </w:rPr>
      </w:pPr>
      <w:r w:rsidRPr="00804D81">
        <w:rPr>
          <w:rFonts w:ascii="Arial" w:hAnsi="Arial" w:cs="Arial"/>
          <w:b/>
          <w:sz w:val="20"/>
          <w:szCs w:val="20"/>
        </w:rPr>
        <w:t>5</w:t>
      </w:r>
      <w:r w:rsidR="00230A57" w:rsidRPr="00804D81">
        <w:rPr>
          <w:rFonts w:ascii="Arial" w:hAnsi="Arial" w:cs="Arial"/>
          <w:b/>
          <w:sz w:val="20"/>
          <w:szCs w:val="20"/>
        </w:rPr>
        <w:t>.</w:t>
      </w:r>
      <w:r w:rsidR="00312A52" w:rsidRPr="00804D81">
        <w:rPr>
          <w:rFonts w:ascii="Arial" w:hAnsi="Arial" w:cs="Arial"/>
          <w:b/>
          <w:sz w:val="20"/>
          <w:szCs w:val="20"/>
        </w:rPr>
        <w:t xml:space="preserve">1 </w:t>
      </w:r>
      <w:r w:rsidR="003119E9" w:rsidRPr="00804D81">
        <w:rPr>
          <w:rFonts w:ascii="Arial" w:hAnsi="Arial" w:cs="Arial"/>
          <w:b/>
          <w:sz w:val="20"/>
          <w:szCs w:val="20"/>
        </w:rPr>
        <w:t>INŠPEKTORAT REPUBLIKE SLOVENIJE ZA KMETIJSTVO, GOZDARSTVO, LOVSTVO IN RIBIŠTVO</w:t>
      </w:r>
    </w:p>
    <w:p w14:paraId="232C4B74" w14:textId="6003207A"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Znotraj Inšpektorata RS za kmetijstvo, gozdarstvo, lovstvo in ribištvo</w:t>
      </w:r>
      <w:r w:rsidR="00F36D19">
        <w:rPr>
          <w:rFonts w:eastAsia="Batang" w:cs="Arial"/>
          <w:szCs w:val="20"/>
          <w:lang w:eastAsia="ko-KR" w:bidi="sa-IN"/>
        </w:rPr>
        <w:t xml:space="preserve"> (v nadaljnjem besedilu: IRSKGLR)</w:t>
      </w:r>
      <w:r w:rsidRPr="0008768A">
        <w:rPr>
          <w:rFonts w:eastAsia="Batang" w:cs="Arial"/>
          <w:szCs w:val="20"/>
          <w:lang w:eastAsia="ko-KR" w:bidi="sa-IN"/>
        </w:rPr>
        <w:t xml:space="preserve"> delujejo štiri inšpekcije. To so inšpekcija za kmetijstvo, inšpekcija za gozdarstvo, inšpekcija za vinarstvo ter inšpekcija za lovstvo in ribištvo. Inšpektorat na vseh navedenih področjih dela vrši nadzor nad izvajanjem zakonskih določil materialnih predpisov in s tem izvajanjem celovite politike kmetijstva, gozdarstva, vinarstva, lovstva in ribištva. Pri tem delu uporablja</w:t>
      </w:r>
      <w:r w:rsidR="00804D81">
        <w:rPr>
          <w:rFonts w:eastAsia="Batang" w:cs="Arial"/>
          <w:szCs w:val="20"/>
          <w:lang w:eastAsia="ko-KR" w:bidi="sa-IN"/>
        </w:rPr>
        <w:t>j</w:t>
      </w:r>
      <w:r w:rsidRPr="0008768A">
        <w:rPr>
          <w:rFonts w:eastAsia="Batang" w:cs="Arial"/>
          <w:szCs w:val="20"/>
          <w:lang w:eastAsia="ko-KR" w:bidi="sa-IN"/>
        </w:rPr>
        <w:t>o vse razpoložljive podatke, da lahko izdela</w:t>
      </w:r>
      <w:r w:rsidR="00804D81">
        <w:rPr>
          <w:rFonts w:eastAsia="Batang" w:cs="Arial"/>
          <w:szCs w:val="20"/>
          <w:lang w:eastAsia="ko-KR" w:bidi="sa-IN"/>
        </w:rPr>
        <w:t>j</w:t>
      </w:r>
      <w:r w:rsidRPr="0008768A">
        <w:rPr>
          <w:rFonts w:eastAsia="Batang" w:cs="Arial"/>
          <w:szCs w:val="20"/>
          <w:lang w:eastAsia="ko-KR" w:bidi="sa-IN"/>
        </w:rPr>
        <w:t>o oceno tveganja in na osnovi tega določa</w:t>
      </w:r>
      <w:r w:rsidR="00804D81">
        <w:rPr>
          <w:rFonts w:eastAsia="Batang" w:cs="Arial"/>
          <w:szCs w:val="20"/>
          <w:lang w:eastAsia="ko-KR" w:bidi="sa-IN"/>
        </w:rPr>
        <w:t>j</w:t>
      </w:r>
      <w:r w:rsidRPr="0008768A">
        <w:rPr>
          <w:rFonts w:eastAsia="Batang" w:cs="Arial"/>
          <w:szCs w:val="20"/>
          <w:lang w:eastAsia="ko-KR" w:bidi="sa-IN"/>
        </w:rPr>
        <w:t>o prioritete dela. Prav tako uporablja</w:t>
      </w:r>
      <w:r w:rsidR="00804D81">
        <w:rPr>
          <w:rFonts w:eastAsia="Batang" w:cs="Arial"/>
          <w:szCs w:val="20"/>
          <w:lang w:eastAsia="ko-KR" w:bidi="sa-IN"/>
        </w:rPr>
        <w:t>j</w:t>
      </w:r>
      <w:r w:rsidRPr="0008768A">
        <w:rPr>
          <w:rFonts w:eastAsia="Batang" w:cs="Arial"/>
          <w:szCs w:val="20"/>
          <w:lang w:eastAsia="ko-KR" w:bidi="sa-IN"/>
        </w:rPr>
        <w:t xml:space="preserve">o vso razpoložljivo tehnično opremo ter laboratorijske analize odvzetih vzorcev, ki </w:t>
      </w:r>
      <w:r w:rsidR="00804D81">
        <w:rPr>
          <w:rFonts w:eastAsia="Batang" w:cs="Arial"/>
          <w:szCs w:val="20"/>
          <w:lang w:eastAsia="ko-KR" w:bidi="sa-IN"/>
        </w:rPr>
        <w:t>jim</w:t>
      </w:r>
      <w:r w:rsidRPr="0008768A">
        <w:rPr>
          <w:rFonts w:eastAsia="Batang" w:cs="Arial"/>
          <w:szCs w:val="20"/>
          <w:lang w:eastAsia="ko-KR" w:bidi="sa-IN"/>
        </w:rPr>
        <w:t xml:space="preserve"> služijo kot podlaga za ugotavljanje dejanskega stanja in inšpekcijskega odločanja. V kolikor </w:t>
      </w:r>
      <w:r w:rsidR="00194C4B">
        <w:rPr>
          <w:rFonts w:eastAsia="Batang" w:cs="Arial"/>
          <w:szCs w:val="20"/>
          <w:lang w:eastAsia="ko-KR" w:bidi="sa-IN"/>
        </w:rPr>
        <w:t>jim</w:t>
      </w:r>
      <w:r w:rsidRPr="0008768A">
        <w:rPr>
          <w:rFonts w:eastAsia="Batang" w:cs="Arial"/>
          <w:szCs w:val="20"/>
          <w:lang w:eastAsia="ko-KR" w:bidi="sa-IN"/>
        </w:rPr>
        <w:t xml:space="preserve"> to narekujejo okoliščine in praktične zahteve po bolj učinkovitem in celovitem pristopu k delu, sodeluje</w:t>
      </w:r>
      <w:r w:rsidR="00194C4B">
        <w:rPr>
          <w:rFonts w:eastAsia="Batang" w:cs="Arial"/>
          <w:szCs w:val="20"/>
          <w:lang w:eastAsia="ko-KR" w:bidi="sa-IN"/>
        </w:rPr>
        <w:t>j</w:t>
      </w:r>
      <w:r w:rsidRPr="0008768A">
        <w:rPr>
          <w:rFonts w:eastAsia="Batang" w:cs="Arial"/>
          <w:szCs w:val="20"/>
          <w:lang w:eastAsia="ko-KR" w:bidi="sa-IN"/>
        </w:rPr>
        <w:t>o v skupnih akcija</w:t>
      </w:r>
      <w:r w:rsidR="00194C4B">
        <w:rPr>
          <w:rFonts w:eastAsia="Batang" w:cs="Arial"/>
          <w:szCs w:val="20"/>
          <w:lang w:eastAsia="ko-KR" w:bidi="sa-IN"/>
        </w:rPr>
        <w:t>h</w:t>
      </w:r>
      <w:r w:rsidRPr="0008768A">
        <w:rPr>
          <w:rFonts w:eastAsia="Batang" w:cs="Arial"/>
          <w:szCs w:val="20"/>
          <w:lang w:eastAsia="ko-KR" w:bidi="sa-IN"/>
        </w:rPr>
        <w:t xml:space="preserve"> z drugimi inšpekcijami oziroma službami</w:t>
      </w:r>
      <w:r w:rsidR="00194C4B">
        <w:rPr>
          <w:rFonts w:eastAsia="Batang" w:cs="Arial"/>
          <w:szCs w:val="20"/>
          <w:lang w:eastAsia="ko-KR" w:bidi="sa-IN"/>
        </w:rPr>
        <w:t>,</w:t>
      </w:r>
      <w:r w:rsidRPr="0008768A">
        <w:rPr>
          <w:rFonts w:eastAsia="Batang" w:cs="Arial"/>
          <w:szCs w:val="20"/>
          <w:lang w:eastAsia="ko-KR" w:bidi="sa-IN"/>
        </w:rPr>
        <w:t xml:space="preserve"> kot so na primer FURS in Policija.</w:t>
      </w:r>
    </w:p>
    <w:p w14:paraId="75576087" w14:textId="77777777" w:rsidR="0008768A" w:rsidRPr="0008768A" w:rsidRDefault="0008768A" w:rsidP="0008768A">
      <w:pPr>
        <w:autoSpaceDE w:val="0"/>
        <w:autoSpaceDN w:val="0"/>
        <w:adjustRightInd w:val="0"/>
        <w:spacing w:line="288" w:lineRule="auto"/>
        <w:jc w:val="both"/>
        <w:rPr>
          <w:rFonts w:eastAsia="Batang" w:cs="Arial"/>
          <w:color w:val="000000"/>
          <w:szCs w:val="20"/>
          <w:lang w:eastAsia="sl-SI"/>
        </w:rPr>
      </w:pPr>
    </w:p>
    <w:p w14:paraId="341F0E82" w14:textId="24C24959" w:rsidR="0008768A" w:rsidRDefault="0008768A" w:rsidP="0008768A">
      <w:pPr>
        <w:autoSpaceDE w:val="0"/>
        <w:autoSpaceDN w:val="0"/>
        <w:adjustRightInd w:val="0"/>
        <w:spacing w:line="288" w:lineRule="auto"/>
        <w:jc w:val="both"/>
        <w:rPr>
          <w:rFonts w:eastAsia="Batang" w:cs="Arial"/>
          <w:color w:val="000000"/>
          <w:szCs w:val="20"/>
          <w:lang w:eastAsia="sl-SI"/>
        </w:rPr>
      </w:pPr>
      <w:r w:rsidRPr="0008768A">
        <w:rPr>
          <w:rFonts w:eastAsia="Batang" w:cs="Arial"/>
          <w:color w:val="000000"/>
          <w:szCs w:val="20"/>
          <w:lang w:eastAsia="sl-SI"/>
        </w:rPr>
        <w:t>Zaradi ogrožanja javnega zdravja v povezavi z nalezljivo boleznijo, ki se je pojavil</w:t>
      </w:r>
      <w:r w:rsidR="00386FAE">
        <w:rPr>
          <w:rFonts w:eastAsia="Batang" w:cs="Arial"/>
          <w:color w:val="000000"/>
          <w:szCs w:val="20"/>
          <w:lang w:eastAsia="sl-SI"/>
        </w:rPr>
        <w:t>a</w:t>
      </w:r>
      <w:r w:rsidRPr="0008768A">
        <w:rPr>
          <w:rFonts w:eastAsia="Batang" w:cs="Arial"/>
          <w:color w:val="000000"/>
          <w:szCs w:val="20"/>
          <w:lang w:eastAsia="sl-SI"/>
        </w:rPr>
        <w:t xml:space="preserve"> marca 2020 z epidemijo nalezljive bolezni </w:t>
      </w:r>
      <w:r w:rsidRPr="0008768A">
        <w:rPr>
          <w:rFonts w:eastAsia="Batang" w:cs="Arial"/>
          <w:szCs w:val="20"/>
          <w:lang w:eastAsia="ko-KR" w:bidi="sa-IN"/>
        </w:rPr>
        <w:t>SARS-CoV-2 (COVID-19)</w:t>
      </w:r>
      <w:r w:rsidRPr="0008768A">
        <w:rPr>
          <w:rFonts w:eastAsia="Batang" w:cs="Arial"/>
          <w:color w:val="000000"/>
          <w:szCs w:val="20"/>
          <w:lang w:eastAsia="sl-SI"/>
        </w:rPr>
        <w:t xml:space="preserve">, IRSKGLR tudi v letu 2022 načrtuje sistemske inšpekcijske nadzore na področju nalezljivih bolezni. V prvi polovici leta bo inšpektorat z upoštevanjem veljavnih odlokov in odredb Vlade RS nadaljeval s tedenskim načrtovanjem izvajanja inšpekcijskega nadzora ter na ta način prilagodil vsebino nadzora trenutni epidemiološki situaciji. Vsi odloki in odredbe se sprejemajo z namenom preprečitve razširjanja nalezljive bolezni </w:t>
      </w:r>
      <w:r w:rsidRPr="0008768A">
        <w:rPr>
          <w:rFonts w:eastAsia="Batang" w:cs="Arial"/>
          <w:szCs w:val="20"/>
          <w:lang w:eastAsia="ko-KR" w:bidi="sa-IN"/>
        </w:rPr>
        <w:t xml:space="preserve">SARS-CoV-2 (COVID-19) </w:t>
      </w:r>
      <w:r w:rsidRPr="0008768A">
        <w:rPr>
          <w:rFonts w:eastAsia="Batang" w:cs="Arial"/>
          <w:color w:val="000000"/>
          <w:szCs w:val="20"/>
          <w:lang w:eastAsia="sl-SI"/>
        </w:rPr>
        <w:t xml:space="preserve">in določajo omejitve in prepovedi, ki veljajo tako za nosilce dejavnosti kot za posameznike. Nadzor bo tako v letu 2022 še vedno prioritetno preusmerjen na izvajanje nalog, povezanih z zagotavljanjem spoštovanja vladnih ukrepov za zajezitev nalezljive bolezni </w:t>
      </w:r>
      <w:r w:rsidRPr="0008768A">
        <w:rPr>
          <w:rFonts w:eastAsia="Batang" w:cs="Arial"/>
          <w:szCs w:val="20"/>
          <w:lang w:eastAsia="ko-KR" w:bidi="sa-IN"/>
        </w:rPr>
        <w:t>SARS-CoV-2 (COVID-19)</w:t>
      </w:r>
      <w:r w:rsidRPr="0008768A">
        <w:rPr>
          <w:rFonts w:eastAsia="Batang" w:cs="Arial"/>
          <w:color w:val="000000"/>
          <w:szCs w:val="20"/>
          <w:lang w:eastAsia="sl-SI"/>
        </w:rPr>
        <w:t xml:space="preserve">. </w:t>
      </w:r>
    </w:p>
    <w:p w14:paraId="628D87F1" w14:textId="77777777" w:rsidR="007777E1" w:rsidRPr="0008768A" w:rsidRDefault="007777E1" w:rsidP="0008768A">
      <w:pPr>
        <w:autoSpaceDE w:val="0"/>
        <w:autoSpaceDN w:val="0"/>
        <w:adjustRightInd w:val="0"/>
        <w:spacing w:line="288" w:lineRule="auto"/>
        <w:jc w:val="both"/>
        <w:rPr>
          <w:rFonts w:eastAsia="Batang" w:cs="Arial"/>
          <w:color w:val="000000"/>
          <w:szCs w:val="20"/>
          <w:lang w:eastAsia="sl-SI"/>
        </w:rPr>
      </w:pPr>
    </w:p>
    <w:p w14:paraId="267C679F" w14:textId="77777777" w:rsidR="0008768A" w:rsidRPr="0008768A" w:rsidRDefault="0008768A" w:rsidP="0008768A">
      <w:pPr>
        <w:autoSpaceDE w:val="0"/>
        <w:autoSpaceDN w:val="0"/>
        <w:adjustRightInd w:val="0"/>
        <w:spacing w:line="288" w:lineRule="auto"/>
        <w:jc w:val="both"/>
        <w:rPr>
          <w:rFonts w:eastAsia="Batang" w:cs="Arial"/>
          <w:color w:val="000000"/>
          <w:szCs w:val="20"/>
          <w:lang w:eastAsia="sl-SI"/>
        </w:rPr>
      </w:pPr>
      <w:r w:rsidRPr="0008768A">
        <w:rPr>
          <w:rFonts w:eastAsia="Batang" w:cs="Arial"/>
          <w:color w:val="000000"/>
          <w:szCs w:val="20"/>
          <w:lang w:eastAsia="sl-SI"/>
        </w:rPr>
        <w:t xml:space="preserve">Izjema je le zagotavljanje nujnih nalog inšpektorata, ki obsegajo: varovanje zdravja ljudi in okolja, vse prejete prijave, varovanje pitne vode pred onesnaženjem z nitrati in pesticidi na VVO (gnojenje v času prepovedi, gnojenje na VVO), odlaganje nevarnih odpadkov na kmetijskih </w:t>
      </w:r>
      <w:r w:rsidRPr="0008768A">
        <w:rPr>
          <w:rFonts w:eastAsia="Batang" w:cs="Arial"/>
          <w:color w:val="000000"/>
          <w:szCs w:val="20"/>
          <w:lang w:eastAsia="sl-SI"/>
        </w:rPr>
        <w:lastRenderedPageBreak/>
        <w:t>zemljiščih, prodaja pridelkov, ki niso pridelani na kmetiji, dobrobit živali, nadzor pogojev reje živali, ki se nanašajo na objekte in opremo, varovanje okolja in premoženja, namerna degradacija kmetijskega zemljišča z odlaganjem gradbenih in drugih odpadkov, postopki za izvršbe s področja namerne degradacije, obravnava prijav nelegalnih sečenj in nedovoljenih posegov v gozd, nadzor sledljivost lesa in sistem potrebne skrbnosti, nadzor vožnje v naravnem okolju, spremljanje realizacije odvzema divjadi – izvajanje skupnega in individualnega lova, izredni posegi, nadzor lovsko čuvajske službe, nadzor ribiško čuvajske službe, nadzor izvajanja ribolova na morju in prodaja rib, izvajanje nalog na podlagi sprejetega akcijskega načrta med EU komisijo in Republiko Slovenijo, zagotavljanje varnosti vina v prometu (prijave o neustreznem vinu v prometu, dnevna obvestila o ugotovljenih nepravilnostih v sistemu RASFF, sum na nevaren proizvod v prometu, dnevno spremljanje podatkov FURS o uvoženih pošiljkah vina, ki prispejo v Slovenijo iz držav članic EU ali iz tretjih držav in s tem nadzor tujih vin v prometu), varovanje potrošnikov pred zavajajočim označevanjem, oglaševanjem (preverjanje geografskega porekla, izpisa deklaracije, prehranskih in zdravstvenih trditev, uporabo blagovnih znamk in podatkov), ki bi potrošnika zavajali ali spravili v zmoto.</w:t>
      </w:r>
    </w:p>
    <w:p w14:paraId="5B6CF90E" w14:textId="77777777" w:rsidR="007777E1" w:rsidRDefault="007777E1" w:rsidP="0008768A">
      <w:pPr>
        <w:autoSpaceDE w:val="0"/>
        <w:autoSpaceDN w:val="0"/>
        <w:adjustRightInd w:val="0"/>
        <w:spacing w:line="288" w:lineRule="auto"/>
        <w:jc w:val="both"/>
        <w:rPr>
          <w:rFonts w:eastAsia="Batang" w:cs="Arial"/>
          <w:color w:val="000000"/>
          <w:szCs w:val="20"/>
          <w:lang w:eastAsia="sl-SI"/>
        </w:rPr>
      </w:pPr>
    </w:p>
    <w:p w14:paraId="2AE62129" w14:textId="746E4878" w:rsidR="007777E1" w:rsidRDefault="0008768A" w:rsidP="0008768A">
      <w:pPr>
        <w:autoSpaceDE w:val="0"/>
        <w:autoSpaceDN w:val="0"/>
        <w:adjustRightInd w:val="0"/>
        <w:spacing w:line="288" w:lineRule="auto"/>
        <w:jc w:val="both"/>
        <w:rPr>
          <w:rFonts w:eastAsia="Batang" w:cs="Arial"/>
          <w:color w:val="000000"/>
          <w:szCs w:val="20"/>
          <w:lang w:eastAsia="sl-SI"/>
        </w:rPr>
      </w:pPr>
      <w:r w:rsidRPr="0008768A">
        <w:rPr>
          <w:rFonts w:eastAsia="Batang" w:cs="Arial"/>
          <w:color w:val="000000"/>
          <w:szCs w:val="20"/>
          <w:lang w:eastAsia="sl-SI"/>
        </w:rPr>
        <w:t>Izredne inšpekcijske nadzore bo inšpektorat izvajal na podlagi prejetih prijav. Skladno s strategijo delovanja inšpekcijskih služb bo inšpektorat v letu 2022 aktivno sodeloval z vsemi inšpekcijskimi organi.  Na podlagi sprememb prvega odstavka 39. člena Z</w:t>
      </w:r>
      <w:r w:rsidR="00067E9B">
        <w:rPr>
          <w:rFonts w:eastAsia="Batang" w:cs="Arial"/>
          <w:color w:val="000000"/>
          <w:szCs w:val="20"/>
          <w:lang w:eastAsia="sl-SI"/>
        </w:rPr>
        <w:t>NB</w:t>
      </w:r>
      <w:r w:rsidRPr="0008768A">
        <w:rPr>
          <w:rFonts w:eastAsia="Batang" w:cs="Arial"/>
          <w:color w:val="000000"/>
          <w:szCs w:val="20"/>
          <w:lang w:eastAsia="sl-SI"/>
        </w:rPr>
        <w:t xml:space="preserve"> nadzor nad izvajanjem ukrepov iz navedenega člena, pri opravljanju nalog inšpekcijskega nadzora iz svoje pristojnosti, opravljajo tudi: Uprava Republike Slovenije za varno hrano, veterinarstvo in varstvo rastlin,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in Agencija za komunikacijska omrežja in storitve Republike Slovenije. </w:t>
      </w:r>
    </w:p>
    <w:p w14:paraId="72DC5A7D" w14:textId="77777777" w:rsidR="007777E1" w:rsidRDefault="007777E1" w:rsidP="0008768A">
      <w:pPr>
        <w:autoSpaceDE w:val="0"/>
        <w:autoSpaceDN w:val="0"/>
        <w:adjustRightInd w:val="0"/>
        <w:spacing w:line="288" w:lineRule="auto"/>
        <w:jc w:val="both"/>
        <w:rPr>
          <w:rFonts w:eastAsia="Batang" w:cs="Arial"/>
          <w:color w:val="000000"/>
          <w:szCs w:val="20"/>
          <w:lang w:eastAsia="sl-SI"/>
        </w:rPr>
      </w:pPr>
    </w:p>
    <w:p w14:paraId="0DA002CD" w14:textId="55543433" w:rsidR="0008768A" w:rsidRPr="0008768A" w:rsidRDefault="0008768A" w:rsidP="0008768A">
      <w:pPr>
        <w:autoSpaceDE w:val="0"/>
        <w:autoSpaceDN w:val="0"/>
        <w:adjustRightInd w:val="0"/>
        <w:spacing w:line="288" w:lineRule="auto"/>
        <w:jc w:val="both"/>
        <w:rPr>
          <w:rFonts w:eastAsia="Batang" w:cs="Arial"/>
          <w:color w:val="000000"/>
          <w:szCs w:val="20"/>
          <w:lang w:eastAsia="sl-SI"/>
        </w:rPr>
      </w:pPr>
      <w:r w:rsidRPr="0008768A">
        <w:rPr>
          <w:rFonts w:eastAsia="Batang" w:cs="Arial"/>
          <w:color w:val="000000"/>
          <w:szCs w:val="20"/>
          <w:lang w:eastAsia="sl-SI"/>
        </w:rPr>
        <w:t>Na podlagi teh sprememb Z</w:t>
      </w:r>
      <w:r w:rsidR="0076538D">
        <w:rPr>
          <w:rFonts w:eastAsia="Batang" w:cs="Arial"/>
          <w:color w:val="000000"/>
          <w:szCs w:val="20"/>
          <w:lang w:eastAsia="sl-SI"/>
        </w:rPr>
        <w:t>NB</w:t>
      </w:r>
      <w:r w:rsidRPr="0008768A">
        <w:rPr>
          <w:rFonts w:eastAsia="Batang" w:cs="Arial"/>
          <w:color w:val="000000"/>
          <w:szCs w:val="20"/>
          <w:lang w:eastAsia="sl-SI"/>
        </w:rPr>
        <w:t xml:space="preserve"> in usmerit</w:t>
      </w:r>
      <w:r w:rsidR="0076538D">
        <w:rPr>
          <w:rFonts w:eastAsia="Batang" w:cs="Arial"/>
          <w:color w:val="000000"/>
          <w:szCs w:val="20"/>
          <w:lang w:eastAsia="sl-SI"/>
        </w:rPr>
        <w:t>e</w:t>
      </w:r>
      <w:r w:rsidRPr="0008768A">
        <w:rPr>
          <w:rFonts w:eastAsia="Batang" w:cs="Arial"/>
          <w:color w:val="000000"/>
          <w:szCs w:val="20"/>
          <w:lang w:eastAsia="sl-SI"/>
        </w:rPr>
        <w:t>v Vlade RS, bo Sektor za strategijo in planiranje Zdravstvenega inšpektorata Republike Slovenije, vodil koordinacijo enotnega tedenskega poročanja inšpekcijskih organov o izvedenih nadzorih in odrejenih ukrepih glede spoštovanja 39. člena Z</w:t>
      </w:r>
      <w:r w:rsidR="00D90C8D">
        <w:rPr>
          <w:rFonts w:eastAsia="Batang" w:cs="Arial"/>
          <w:color w:val="000000"/>
          <w:szCs w:val="20"/>
          <w:lang w:eastAsia="sl-SI"/>
        </w:rPr>
        <w:t>NB</w:t>
      </w:r>
      <w:r w:rsidRPr="0008768A">
        <w:rPr>
          <w:rFonts w:eastAsia="Batang" w:cs="Arial"/>
          <w:color w:val="000000"/>
          <w:szCs w:val="20"/>
          <w:lang w:eastAsia="sl-SI"/>
        </w:rPr>
        <w:t xml:space="preserve"> in veljavnih vladnih odlokov, ki so sprejeti z namenom preprečitve razširjanja nalezljive bolezni </w:t>
      </w:r>
      <w:r w:rsidRPr="0008768A">
        <w:rPr>
          <w:rFonts w:eastAsia="Batang" w:cs="Arial"/>
          <w:szCs w:val="20"/>
          <w:lang w:eastAsia="ko-KR" w:bidi="sa-IN"/>
        </w:rPr>
        <w:t>SARS-CoV-2 (COVID-19)</w:t>
      </w:r>
      <w:r w:rsidRPr="0008768A">
        <w:rPr>
          <w:rFonts w:eastAsia="Batang" w:cs="Arial"/>
          <w:color w:val="000000"/>
          <w:szCs w:val="20"/>
          <w:lang w:eastAsia="sl-SI"/>
        </w:rPr>
        <w:t>. Z inšpekcijskimi organi bodo po potrebi potekali tudi operativni dogovori glede izvajanja nadzorov na konkretnih področjih.</w:t>
      </w:r>
    </w:p>
    <w:p w14:paraId="4E982340" w14:textId="77777777" w:rsidR="0008768A" w:rsidRPr="0008768A" w:rsidRDefault="0008768A" w:rsidP="0008768A">
      <w:pPr>
        <w:autoSpaceDE w:val="0"/>
        <w:autoSpaceDN w:val="0"/>
        <w:adjustRightInd w:val="0"/>
        <w:spacing w:line="288" w:lineRule="auto"/>
        <w:rPr>
          <w:rFonts w:eastAsia="Batang" w:cs="Arial"/>
          <w:color w:val="000000"/>
          <w:szCs w:val="20"/>
          <w:lang w:eastAsia="sl-SI"/>
        </w:rPr>
      </w:pPr>
    </w:p>
    <w:p w14:paraId="3D8D319B" w14:textId="7D3C1765" w:rsidR="0008768A" w:rsidRDefault="0008768A" w:rsidP="0008768A">
      <w:pPr>
        <w:spacing w:line="288" w:lineRule="auto"/>
        <w:jc w:val="both"/>
        <w:rPr>
          <w:rFonts w:eastAsia="Batang" w:cs="Arial"/>
          <w:szCs w:val="20"/>
          <w:u w:val="single"/>
          <w:lang w:eastAsia="ko-KR" w:bidi="sa-IN"/>
        </w:rPr>
      </w:pPr>
      <w:r w:rsidRPr="0008768A">
        <w:rPr>
          <w:rFonts w:eastAsia="Batang" w:cs="Arial"/>
          <w:szCs w:val="20"/>
          <w:u w:val="single"/>
          <w:lang w:eastAsia="ko-KR" w:bidi="sa-IN"/>
        </w:rPr>
        <w:t xml:space="preserve">Sledi pregled </w:t>
      </w:r>
      <w:r w:rsidRPr="0008768A">
        <w:rPr>
          <w:rFonts w:eastAsia="Batang" w:cs="Arial"/>
          <w:bCs/>
          <w:szCs w:val="20"/>
          <w:u w:val="single"/>
          <w:lang w:eastAsia="ko-KR" w:bidi="sa-IN"/>
        </w:rPr>
        <w:t>strateških usmeritev in prioritet</w:t>
      </w:r>
      <w:r w:rsidRPr="0008768A">
        <w:rPr>
          <w:rFonts w:eastAsia="Batang" w:cs="Arial"/>
          <w:b/>
          <w:bCs/>
          <w:szCs w:val="20"/>
          <w:u w:val="single"/>
          <w:lang w:eastAsia="ko-KR" w:bidi="sa-IN"/>
        </w:rPr>
        <w:t xml:space="preserve"> </w:t>
      </w:r>
      <w:r w:rsidRPr="0008768A">
        <w:rPr>
          <w:rFonts w:eastAsia="Batang" w:cs="Arial"/>
          <w:szCs w:val="20"/>
          <w:u w:val="single"/>
          <w:lang w:eastAsia="ko-KR" w:bidi="sa-IN"/>
        </w:rPr>
        <w:t>po posameznih inšpekcijah.</w:t>
      </w:r>
    </w:p>
    <w:p w14:paraId="055A7E46" w14:textId="7BAAEB37" w:rsidR="0058562C" w:rsidRDefault="0058562C" w:rsidP="0008768A">
      <w:pPr>
        <w:spacing w:line="288" w:lineRule="auto"/>
        <w:jc w:val="both"/>
        <w:rPr>
          <w:rFonts w:eastAsia="Batang" w:cs="Arial"/>
          <w:szCs w:val="20"/>
          <w:u w:val="single"/>
          <w:lang w:eastAsia="ko-KR" w:bidi="sa-IN"/>
        </w:rPr>
      </w:pPr>
    </w:p>
    <w:p w14:paraId="1311C5CE" w14:textId="556404B8" w:rsidR="0008768A" w:rsidRPr="007777E1" w:rsidRDefault="007777E1" w:rsidP="007777E1">
      <w:pPr>
        <w:spacing w:line="240" w:lineRule="auto"/>
        <w:rPr>
          <w:rFonts w:cs="Arial"/>
          <w:b/>
          <w:bCs/>
          <w:snapToGrid w:val="0"/>
          <w:szCs w:val="20"/>
          <w:lang w:eastAsia="sl-SI"/>
        </w:rPr>
      </w:pPr>
      <w:r w:rsidRPr="007777E1">
        <w:rPr>
          <w:rFonts w:cs="Arial"/>
          <w:b/>
          <w:bCs/>
          <w:snapToGrid w:val="0"/>
          <w:szCs w:val="20"/>
          <w:lang w:eastAsia="sl-SI"/>
        </w:rPr>
        <w:t xml:space="preserve">5.1.1  KMETIJSKA INŠPEKCIJA </w:t>
      </w:r>
      <w:r w:rsidR="0008768A" w:rsidRPr="007777E1">
        <w:rPr>
          <w:rFonts w:cs="Arial"/>
          <w:b/>
          <w:bCs/>
          <w:snapToGrid w:val="0"/>
          <w:szCs w:val="20"/>
          <w:lang w:eastAsia="sl-SI"/>
        </w:rPr>
        <w:t>(KI)</w:t>
      </w:r>
    </w:p>
    <w:p w14:paraId="2BDE226A" w14:textId="77777777" w:rsidR="0008768A" w:rsidRPr="0008768A" w:rsidRDefault="0008768A" w:rsidP="0008768A">
      <w:pPr>
        <w:spacing w:line="240" w:lineRule="auto"/>
        <w:rPr>
          <w:rFonts w:eastAsia="Batang" w:cs="Arial"/>
          <w:b/>
          <w:bCs/>
          <w:szCs w:val="20"/>
          <w:u w:val="single"/>
          <w:lang w:eastAsia="ko-KR" w:bidi="sa-IN"/>
        </w:rPr>
      </w:pPr>
    </w:p>
    <w:p w14:paraId="03DB074A" w14:textId="4DD1479E"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Glavni strateški cilji bodo usmerjeni v zaščito kmetijskih zemljišč, varstvo voda pred onesnaženjem z nitrati iz kmetijskih virov, varstvo potrošnikov in zmanjšanje tveganja okužbe in širjenja okužbe z virusom SARS-CoV-2 (COVID-19)</w:t>
      </w:r>
      <w:r w:rsidR="001E6891">
        <w:rPr>
          <w:rFonts w:eastAsia="Batang" w:cs="Arial"/>
          <w:szCs w:val="20"/>
          <w:lang w:eastAsia="ko-KR" w:bidi="sa-IN"/>
        </w:rPr>
        <w:t>,</w:t>
      </w:r>
      <w:r w:rsidRPr="0008768A">
        <w:rPr>
          <w:rFonts w:eastAsia="Batang" w:cs="Arial"/>
          <w:szCs w:val="20"/>
          <w:lang w:eastAsia="ko-KR" w:bidi="sa-IN"/>
        </w:rPr>
        <w:t xml:space="preserve"> v kolikor ta ne bo prešel v endemično obliko. </w:t>
      </w:r>
    </w:p>
    <w:p w14:paraId="04B36001" w14:textId="77777777" w:rsidR="0008768A" w:rsidRPr="0008768A" w:rsidRDefault="0008768A" w:rsidP="0008768A">
      <w:pPr>
        <w:spacing w:line="288" w:lineRule="auto"/>
        <w:jc w:val="both"/>
        <w:rPr>
          <w:rFonts w:eastAsia="Batang" w:cs="Arial"/>
          <w:szCs w:val="20"/>
          <w:lang w:eastAsia="ko-KR" w:bidi="sa-IN"/>
        </w:rPr>
      </w:pPr>
    </w:p>
    <w:p w14:paraId="7076A9BA" w14:textId="77777777"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S strateškimi cilji se poskuša zagotoviti oziroma preprečiti:</w:t>
      </w:r>
    </w:p>
    <w:p w14:paraId="135A3A96" w14:textId="77777777" w:rsidR="0008768A" w:rsidRPr="0008768A" w:rsidRDefault="0008768A" w:rsidP="00324CAF">
      <w:pPr>
        <w:widowControl w:val="0"/>
        <w:numPr>
          <w:ilvl w:val="0"/>
          <w:numId w:val="119"/>
        </w:numPr>
        <w:overflowPunct w:val="0"/>
        <w:autoSpaceDE w:val="0"/>
        <w:autoSpaceDN w:val="0"/>
        <w:adjustRightInd w:val="0"/>
        <w:spacing w:line="288" w:lineRule="auto"/>
        <w:jc w:val="both"/>
        <w:textAlignment w:val="baseline"/>
        <w:rPr>
          <w:rFonts w:eastAsia="Batang" w:cs="Arial"/>
          <w:szCs w:val="20"/>
          <w:lang w:eastAsia="ko-KR" w:bidi="sa-IN"/>
        </w:rPr>
      </w:pPr>
      <w:r w:rsidRPr="0008768A">
        <w:rPr>
          <w:rFonts w:eastAsia="Batang" w:cs="Arial"/>
          <w:szCs w:val="20"/>
          <w:lang w:eastAsia="ko-KR" w:bidi="sa-IN"/>
        </w:rPr>
        <w:t>trajno ohranjanje rodovitnosti kmetijskih zemljišč na način, da se preprečuje zaraščanje,</w:t>
      </w:r>
    </w:p>
    <w:p w14:paraId="07864345" w14:textId="77777777" w:rsidR="0008768A" w:rsidRPr="0008768A" w:rsidRDefault="0008768A" w:rsidP="00324CAF">
      <w:pPr>
        <w:widowControl w:val="0"/>
        <w:numPr>
          <w:ilvl w:val="0"/>
          <w:numId w:val="119"/>
        </w:numPr>
        <w:overflowPunct w:val="0"/>
        <w:autoSpaceDE w:val="0"/>
        <w:autoSpaceDN w:val="0"/>
        <w:adjustRightInd w:val="0"/>
        <w:spacing w:line="288" w:lineRule="auto"/>
        <w:jc w:val="both"/>
        <w:textAlignment w:val="baseline"/>
        <w:rPr>
          <w:rFonts w:eastAsia="Batang" w:cs="Arial"/>
          <w:szCs w:val="20"/>
          <w:lang w:eastAsia="ko-KR" w:bidi="sa-IN"/>
        </w:rPr>
      </w:pPr>
      <w:r w:rsidRPr="0008768A">
        <w:rPr>
          <w:rFonts w:eastAsia="Batang" w:cs="Arial"/>
          <w:szCs w:val="20"/>
          <w:lang w:eastAsia="ko-KR" w:bidi="sa-IN"/>
        </w:rPr>
        <w:lastRenderedPageBreak/>
        <w:t>varstvo kmetijskih zemljišč pred degradacijo, onesnaženjem in nesmotrno rabo, s čimer se ohranja in izboljšuje vire za trajnostno pridelavo hrane, omogoči se stabilna pridelava kakovostne, čim cenejše in varne hrane ter posledično zagotavlja prehranska varnost in čim višja stopnja samooskrbe,</w:t>
      </w:r>
    </w:p>
    <w:p w14:paraId="44CF5913"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finančna disciplina in sledljivost porekla pri prijavi pridelka z nadzorom registrov,</w:t>
      </w:r>
    </w:p>
    <w:p w14:paraId="619911C8"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zadosten delež lastnih surovin in surovin dokupljenih iz drugih kmetij ter opravljanje lastnih storitev s ciljem boljše rabe lastnih proizvodnih zmogljivosti in delovnih moči kmetije pri nadzoru dopolnilne dejavnosti na kmetiji,</w:t>
      </w:r>
    </w:p>
    <w:p w14:paraId="484C045E"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dobra kmetijska praksa pri gnojenju s spoštovanjem kmetijsko okoljskih pogojev, še posebej na vodovarstvenih območjih,</w:t>
      </w:r>
    </w:p>
    <w:p w14:paraId="27505467"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identifikacija in registracija živali ter izvajanja rejskih programov javnih služb s področja kmetijstva oziroma živinoreje,</w:t>
      </w:r>
    </w:p>
    <w:p w14:paraId="4FC2CD7B"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plačevanje prispevkov za promocijo kmetijskih pridelkov in živil, ki jih resorno ministrstvo uvrsti v shemo kakovosti,</w:t>
      </w:r>
    </w:p>
    <w:p w14:paraId="7F51CE42"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nadzor nad organizacijami proizvajalcev v smislu izpolnjevanja pogojev in zasledovanja ciljev ustanovitve glede koncentracije ponudbe, načrtovanju proizvodnje ali optimizaciji proizvodnih stroškov,</w:t>
      </w:r>
    </w:p>
    <w:p w14:paraId="0062AD5F" w14:textId="77777777" w:rsidR="0008768A" w:rsidRPr="0008768A" w:rsidRDefault="0008768A" w:rsidP="00921BD1">
      <w:pPr>
        <w:numPr>
          <w:ilvl w:val="0"/>
          <w:numId w:val="119"/>
        </w:numPr>
        <w:autoSpaceDE w:val="0"/>
        <w:autoSpaceDN w:val="0"/>
        <w:adjustRightInd w:val="0"/>
        <w:spacing w:line="240" w:lineRule="auto"/>
        <w:contextualSpacing/>
        <w:jc w:val="both"/>
        <w:rPr>
          <w:rFonts w:cs="Arial"/>
          <w:snapToGrid w:val="0"/>
          <w:szCs w:val="20"/>
          <w:lang w:eastAsia="sl-SI"/>
        </w:rPr>
      </w:pPr>
      <w:r w:rsidRPr="0008768A">
        <w:rPr>
          <w:rFonts w:cs="Arial"/>
          <w:snapToGrid w:val="0"/>
          <w:szCs w:val="20"/>
          <w:lang w:eastAsia="sl-SI"/>
        </w:rPr>
        <w:t>nadzor nad  pravilnim izvajanjem zelenih javnih naročil in s tem posledično uživanja hrane iz shem kakovosti,</w:t>
      </w:r>
    </w:p>
    <w:p w14:paraId="64A1BE7F"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preprečevanje nepoštenih poslovnih praks, zlasti pri označevanju storitev kmetijske dejavnosti,</w:t>
      </w:r>
    </w:p>
    <w:p w14:paraId="2C15F5B1" w14:textId="77777777" w:rsidR="0008768A" w:rsidRPr="0008768A" w:rsidRDefault="0008768A" w:rsidP="00324CAF">
      <w:pPr>
        <w:numPr>
          <w:ilvl w:val="0"/>
          <w:numId w:val="119"/>
        </w:numPr>
        <w:spacing w:line="288" w:lineRule="auto"/>
        <w:contextualSpacing/>
        <w:jc w:val="both"/>
        <w:rPr>
          <w:rFonts w:eastAsia="Batang" w:cs="Arial"/>
          <w:szCs w:val="20"/>
          <w:lang w:eastAsia="ko-KR" w:bidi="sa-IN"/>
        </w:rPr>
      </w:pPr>
      <w:r w:rsidRPr="0008768A">
        <w:rPr>
          <w:rFonts w:eastAsia="Batang" w:cs="Arial"/>
          <w:szCs w:val="20"/>
          <w:lang w:eastAsia="ko-KR" w:bidi="sa-IN"/>
        </w:rPr>
        <w:t>preprečevanje sive ekonomije pri prometu s kmetijskimi pridelki in izdelki na lokalnem trgu, kar se bo poskušalo doseči na tri načine:</w:t>
      </w:r>
    </w:p>
    <w:p w14:paraId="617F4A36" w14:textId="77777777" w:rsidR="0008768A" w:rsidRPr="0008768A" w:rsidRDefault="0008768A" w:rsidP="00324CAF">
      <w:pPr>
        <w:numPr>
          <w:ilvl w:val="2"/>
          <w:numId w:val="120"/>
        </w:numPr>
        <w:spacing w:line="288" w:lineRule="auto"/>
        <w:contextualSpacing/>
        <w:jc w:val="both"/>
        <w:rPr>
          <w:rFonts w:eastAsia="Batang" w:cs="Arial"/>
          <w:szCs w:val="20"/>
          <w:lang w:eastAsia="ko-KR" w:bidi="sa-IN"/>
        </w:rPr>
      </w:pPr>
      <w:r w:rsidRPr="0008768A">
        <w:rPr>
          <w:rFonts w:eastAsia="Batang" w:cs="Arial"/>
          <w:szCs w:val="20"/>
          <w:lang w:eastAsia="ko-KR" w:bidi="sa-IN"/>
        </w:rPr>
        <w:t>s poostrenimi nadzori v okviru obstoječe zakonodaje,</w:t>
      </w:r>
    </w:p>
    <w:p w14:paraId="6B4EDB52" w14:textId="77777777" w:rsidR="0008768A" w:rsidRPr="0008768A" w:rsidRDefault="0008768A" w:rsidP="00324CAF">
      <w:pPr>
        <w:numPr>
          <w:ilvl w:val="2"/>
          <w:numId w:val="120"/>
        </w:numPr>
        <w:spacing w:line="288" w:lineRule="auto"/>
        <w:contextualSpacing/>
        <w:jc w:val="both"/>
        <w:rPr>
          <w:rFonts w:eastAsia="Batang" w:cs="Arial"/>
          <w:szCs w:val="20"/>
          <w:lang w:eastAsia="ko-KR" w:bidi="sa-IN"/>
        </w:rPr>
      </w:pPr>
      <w:r w:rsidRPr="0008768A">
        <w:rPr>
          <w:rFonts w:eastAsia="Batang" w:cs="Arial"/>
          <w:szCs w:val="20"/>
          <w:lang w:eastAsia="ko-KR" w:bidi="sa-IN"/>
        </w:rPr>
        <w:t>okrepljenim sodelovanjem z ostalimi inšpekcijami in organi, ki sodelujejo v Inšpekcijskem svetu (Policija, FURS),</w:t>
      </w:r>
    </w:p>
    <w:p w14:paraId="4B40D399" w14:textId="77777777" w:rsidR="0008768A" w:rsidRPr="0008768A" w:rsidRDefault="0008768A" w:rsidP="00324CAF">
      <w:pPr>
        <w:numPr>
          <w:ilvl w:val="2"/>
          <w:numId w:val="120"/>
        </w:numPr>
        <w:spacing w:line="288" w:lineRule="auto"/>
        <w:contextualSpacing/>
        <w:jc w:val="both"/>
        <w:rPr>
          <w:rFonts w:eastAsia="Batang" w:cs="Arial"/>
          <w:szCs w:val="20"/>
          <w:lang w:eastAsia="ko-KR" w:bidi="sa-IN"/>
        </w:rPr>
      </w:pPr>
      <w:r w:rsidRPr="0008768A">
        <w:rPr>
          <w:rFonts w:eastAsia="Batang" w:cs="Arial"/>
          <w:szCs w:val="20"/>
          <w:lang w:eastAsia="ko-KR" w:bidi="sa-IN"/>
        </w:rPr>
        <w:t>aktivnim sodelovanjem pri spremembah področne zakonodaje.</w:t>
      </w:r>
    </w:p>
    <w:p w14:paraId="11026356" w14:textId="77777777" w:rsidR="0008768A" w:rsidRPr="0008768A" w:rsidRDefault="0008768A" w:rsidP="0008768A">
      <w:pPr>
        <w:spacing w:line="24" w:lineRule="atLeast"/>
        <w:rPr>
          <w:rFonts w:eastAsia="Batang" w:cs="Arial"/>
          <w:bCs/>
          <w:szCs w:val="20"/>
          <w:lang w:eastAsia="ko-KR" w:bidi="sa-IN"/>
        </w:rPr>
      </w:pPr>
    </w:p>
    <w:p w14:paraId="23A98A0C" w14:textId="77777777" w:rsidR="0008768A" w:rsidRPr="0008768A" w:rsidRDefault="0008768A" w:rsidP="0008768A">
      <w:pPr>
        <w:spacing w:line="24" w:lineRule="atLeast"/>
        <w:jc w:val="both"/>
        <w:rPr>
          <w:rFonts w:eastAsia="Batang" w:cs="Arial"/>
          <w:szCs w:val="20"/>
          <w:lang w:eastAsia="ko-KR" w:bidi="sa-IN"/>
        </w:rPr>
      </w:pPr>
      <w:r w:rsidRPr="0008768A">
        <w:rPr>
          <w:rFonts w:eastAsia="Batang" w:cs="Arial"/>
          <w:bCs/>
          <w:szCs w:val="20"/>
          <w:lang w:eastAsia="ko-KR" w:bidi="sa-IN"/>
        </w:rPr>
        <w:t xml:space="preserve">Pri nadzoru kmetijskih vsebin bodo kmetijski inšpektorji nadzirali tudi spoštovanje določb za </w:t>
      </w:r>
      <w:r w:rsidRPr="0008768A">
        <w:rPr>
          <w:rFonts w:eastAsia="Batang" w:cs="Arial"/>
          <w:szCs w:val="20"/>
          <w:lang w:eastAsia="ko-KR" w:bidi="sa-IN"/>
        </w:rPr>
        <w:t>zmanjšanje tveganja okužbe in širjenja okužbe z virusom SARS-CoV-2 (COVID-19).</w:t>
      </w:r>
    </w:p>
    <w:p w14:paraId="3A21C3DA" w14:textId="77777777" w:rsidR="0008768A" w:rsidRPr="0008768A" w:rsidRDefault="0008768A" w:rsidP="0008768A">
      <w:pPr>
        <w:autoSpaceDE w:val="0"/>
        <w:autoSpaceDN w:val="0"/>
        <w:adjustRightInd w:val="0"/>
        <w:spacing w:line="24" w:lineRule="atLeast"/>
        <w:jc w:val="both"/>
        <w:rPr>
          <w:rFonts w:eastAsia="Batang" w:cs="Arial"/>
          <w:b/>
          <w:bCs/>
          <w:szCs w:val="20"/>
          <w:u w:val="single"/>
          <w:lang w:eastAsia="ko-KR" w:bidi="sa-IN"/>
        </w:rPr>
      </w:pPr>
    </w:p>
    <w:p w14:paraId="4C416642" w14:textId="77777777" w:rsidR="0008768A" w:rsidRPr="0008768A" w:rsidRDefault="0008768A" w:rsidP="0008768A">
      <w:pPr>
        <w:autoSpaceDE w:val="0"/>
        <w:autoSpaceDN w:val="0"/>
        <w:adjustRightInd w:val="0"/>
        <w:spacing w:line="24" w:lineRule="atLeast"/>
        <w:jc w:val="both"/>
        <w:rPr>
          <w:rFonts w:eastAsia="Batang" w:cs="Arial"/>
          <w:szCs w:val="20"/>
          <w:u w:val="single"/>
          <w:lang w:eastAsia="ko-KR" w:bidi="sa-IN"/>
        </w:rPr>
      </w:pPr>
      <w:r w:rsidRPr="0008768A">
        <w:rPr>
          <w:rFonts w:eastAsia="Batang" w:cs="Arial"/>
          <w:szCs w:val="20"/>
          <w:u w:val="single"/>
          <w:lang w:eastAsia="ko-KR" w:bidi="sa-IN"/>
        </w:rPr>
        <w:t>Opredelitev ocene tveganja za dosego strateških ciljev</w:t>
      </w:r>
    </w:p>
    <w:p w14:paraId="03FCD0D7" w14:textId="77777777" w:rsidR="0008768A" w:rsidRPr="0008768A" w:rsidRDefault="0008768A" w:rsidP="0008768A">
      <w:pPr>
        <w:autoSpaceDE w:val="0"/>
        <w:autoSpaceDN w:val="0"/>
        <w:adjustRightInd w:val="0"/>
        <w:spacing w:line="24" w:lineRule="atLeast"/>
        <w:jc w:val="both"/>
        <w:rPr>
          <w:rFonts w:eastAsia="Batang" w:cs="Arial"/>
          <w:szCs w:val="20"/>
          <w:u w:val="single"/>
          <w:lang w:eastAsia="ko-KR" w:bidi="sa-IN"/>
        </w:rPr>
      </w:pPr>
    </w:p>
    <w:p w14:paraId="14E479F0" w14:textId="77777777" w:rsidR="0008768A" w:rsidRPr="0008768A" w:rsidRDefault="0008768A" w:rsidP="0008768A">
      <w:pPr>
        <w:autoSpaceDE w:val="0"/>
        <w:autoSpaceDN w:val="0"/>
        <w:adjustRightInd w:val="0"/>
        <w:spacing w:line="24" w:lineRule="atLeast"/>
        <w:jc w:val="both"/>
        <w:rPr>
          <w:rFonts w:eastAsia="Batang" w:cs="Arial"/>
          <w:szCs w:val="20"/>
          <w:lang w:eastAsia="ko-KR" w:bidi="sa-IN"/>
        </w:rPr>
      </w:pPr>
      <w:r w:rsidRPr="0008768A">
        <w:rPr>
          <w:rFonts w:eastAsia="Batang" w:cs="Arial"/>
          <w:szCs w:val="20"/>
          <w:lang w:eastAsia="ko-KR" w:bidi="sa-IN"/>
        </w:rPr>
        <w:t xml:space="preserve">Ocena tveganja se naredi za vsak strateški cilj posebej, saj vsebuje različne kriterije. Inšpekcijski nadzori bodo potekali kot: </w:t>
      </w:r>
    </w:p>
    <w:p w14:paraId="1C2697A6" w14:textId="77777777" w:rsidR="0008768A" w:rsidRPr="0008768A" w:rsidRDefault="0008768A" w:rsidP="0008768A">
      <w:pPr>
        <w:autoSpaceDE w:val="0"/>
        <w:autoSpaceDN w:val="0"/>
        <w:adjustRightInd w:val="0"/>
        <w:spacing w:line="24" w:lineRule="atLeast"/>
        <w:jc w:val="both"/>
        <w:rPr>
          <w:rFonts w:eastAsia="Batang" w:cs="Arial"/>
          <w:szCs w:val="20"/>
          <w:lang w:eastAsia="ko-KR" w:bidi="sa-IN"/>
        </w:rPr>
      </w:pPr>
    </w:p>
    <w:p w14:paraId="0F947C45" w14:textId="77777777" w:rsidR="0008768A" w:rsidRPr="0008768A" w:rsidRDefault="0008768A" w:rsidP="00324CAF">
      <w:pPr>
        <w:numPr>
          <w:ilvl w:val="0"/>
          <w:numId w:val="77"/>
        </w:numPr>
        <w:autoSpaceDE w:val="0"/>
        <w:autoSpaceDN w:val="0"/>
        <w:adjustRightInd w:val="0"/>
        <w:spacing w:line="24" w:lineRule="atLeast"/>
        <w:contextualSpacing/>
        <w:jc w:val="both"/>
        <w:rPr>
          <w:rFonts w:cs="Arial"/>
          <w:snapToGrid w:val="0"/>
          <w:szCs w:val="20"/>
          <w:lang w:eastAsia="sl-SI"/>
        </w:rPr>
      </w:pPr>
      <w:r w:rsidRPr="001E6891">
        <w:rPr>
          <w:rFonts w:cs="Arial"/>
          <w:b/>
          <w:bCs/>
          <w:snapToGrid w:val="0"/>
          <w:szCs w:val="20"/>
          <w:lang w:eastAsia="sl-SI"/>
        </w:rPr>
        <w:t>Prioritetni inšpekcijski pregledi:</w:t>
      </w:r>
      <w:r w:rsidRPr="0008768A">
        <w:rPr>
          <w:rFonts w:cs="Arial"/>
          <w:snapToGrid w:val="0"/>
          <w:szCs w:val="20"/>
          <w:lang w:eastAsia="sl-SI"/>
        </w:rPr>
        <w:t xml:space="preserve"> zaradi zagotavljanja varovanja voda in varnosti pridelkov in živil, s tem pa tudi varstva potrošnikov, se izredni inšpekcijski pregledi na podlagi pobud in prijav opravljajo prednostno. </w:t>
      </w:r>
    </w:p>
    <w:p w14:paraId="4E70290D" w14:textId="77777777" w:rsidR="0008768A" w:rsidRPr="0008768A" w:rsidRDefault="0008768A" w:rsidP="0008768A">
      <w:pPr>
        <w:autoSpaceDE w:val="0"/>
        <w:autoSpaceDN w:val="0"/>
        <w:adjustRightInd w:val="0"/>
        <w:spacing w:line="24" w:lineRule="atLeast"/>
        <w:ind w:left="720"/>
        <w:jc w:val="both"/>
        <w:rPr>
          <w:rFonts w:cs="Arial"/>
          <w:snapToGrid w:val="0"/>
          <w:szCs w:val="20"/>
          <w:lang w:eastAsia="sl-SI"/>
        </w:rPr>
      </w:pPr>
    </w:p>
    <w:p w14:paraId="3FE3A43A" w14:textId="77777777" w:rsidR="0008768A" w:rsidRPr="0008768A" w:rsidRDefault="0008768A" w:rsidP="00324CAF">
      <w:pPr>
        <w:numPr>
          <w:ilvl w:val="0"/>
          <w:numId w:val="77"/>
        </w:numPr>
        <w:autoSpaceDE w:val="0"/>
        <w:autoSpaceDN w:val="0"/>
        <w:adjustRightInd w:val="0"/>
        <w:spacing w:line="24" w:lineRule="atLeast"/>
        <w:contextualSpacing/>
        <w:jc w:val="both"/>
        <w:rPr>
          <w:rFonts w:cs="Arial"/>
          <w:snapToGrid w:val="0"/>
          <w:szCs w:val="20"/>
          <w:lang w:eastAsia="sl-SI"/>
        </w:rPr>
      </w:pPr>
      <w:r w:rsidRPr="001E6891">
        <w:rPr>
          <w:rFonts w:cs="Arial"/>
          <w:b/>
          <w:bCs/>
          <w:snapToGrid w:val="0"/>
          <w:szCs w:val="20"/>
          <w:lang w:eastAsia="sl-SI"/>
        </w:rPr>
        <w:t>Sistemski inšpekcijski nadzori</w:t>
      </w:r>
      <w:r w:rsidRPr="0008768A">
        <w:rPr>
          <w:rFonts w:cs="Arial"/>
          <w:snapToGrid w:val="0"/>
          <w:szCs w:val="20"/>
          <w:lang w:eastAsia="sl-SI"/>
        </w:rPr>
        <w:t>, ki so pripravljeni na podlagi ocene tveganja in v skladu z letnim programom dela:</w:t>
      </w:r>
    </w:p>
    <w:p w14:paraId="1B200A02" w14:textId="77777777" w:rsidR="0008768A" w:rsidRPr="0008768A" w:rsidRDefault="0008768A" w:rsidP="0008768A">
      <w:pPr>
        <w:spacing w:line="240" w:lineRule="auto"/>
        <w:ind w:left="720"/>
        <w:rPr>
          <w:rFonts w:cs="Arial"/>
          <w:snapToGrid w:val="0"/>
          <w:szCs w:val="20"/>
          <w:lang w:eastAsia="sl-SI"/>
        </w:rPr>
      </w:pPr>
    </w:p>
    <w:p w14:paraId="372CA666" w14:textId="77777777" w:rsidR="0008768A" w:rsidRPr="0008768A" w:rsidRDefault="0008768A" w:rsidP="00324CAF">
      <w:pPr>
        <w:numPr>
          <w:ilvl w:val="0"/>
          <w:numId w:val="121"/>
        </w:numPr>
        <w:spacing w:line="260" w:lineRule="atLeast"/>
        <w:contextualSpacing/>
        <w:jc w:val="both"/>
        <w:rPr>
          <w:rFonts w:cs="Arial"/>
          <w:snapToGrid w:val="0"/>
          <w:szCs w:val="20"/>
          <w:lang w:eastAsia="sl-SI"/>
        </w:rPr>
      </w:pPr>
      <w:r w:rsidRPr="0008768A">
        <w:rPr>
          <w:rFonts w:cs="Arial"/>
          <w:snapToGrid w:val="0"/>
          <w:szCs w:val="20"/>
          <w:lang w:eastAsia="sl-SI"/>
        </w:rPr>
        <w:t>Preprečevanje zaraščanja, neobdelanosti, degradacije in onesnaževanja kmetijskih zemljišč. S temi ukrepi se varujejo trajno varovana ali najboljša kmetijska zemljišča.</w:t>
      </w:r>
    </w:p>
    <w:p w14:paraId="46F86F52" w14:textId="7A373C44" w:rsidR="0008768A" w:rsidRPr="0008768A" w:rsidRDefault="0008768A" w:rsidP="00324CAF">
      <w:pPr>
        <w:numPr>
          <w:ilvl w:val="0"/>
          <w:numId w:val="121"/>
        </w:numPr>
        <w:spacing w:line="260" w:lineRule="atLeast"/>
        <w:contextualSpacing/>
        <w:jc w:val="both"/>
        <w:rPr>
          <w:rFonts w:cs="Arial"/>
          <w:snapToGrid w:val="0"/>
          <w:szCs w:val="20"/>
          <w:lang w:eastAsia="sl-SI"/>
        </w:rPr>
      </w:pPr>
      <w:r w:rsidRPr="0008768A">
        <w:rPr>
          <w:rFonts w:cs="Arial"/>
          <w:snapToGrid w:val="0"/>
          <w:szCs w:val="20"/>
          <w:lang w:eastAsia="sl-SI"/>
        </w:rPr>
        <w:t>Nadzor vpisa in prijave kmetijskih gospodarstev, zemljišč in pridelkov v registre, nadzor identifikacije in registracije živali. S tem zagotavlja</w:t>
      </w:r>
      <w:r w:rsidR="001E6891">
        <w:rPr>
          <w:rFonts w:cs="Arial"/>
          <w:snapToGrid w:val="0"/>
          <w:szCs w:val="20"/>
          <w:lang w:eastAsia="sl-SI"/>
        </w:rPr>
        <w:t>j</w:t>
      </w:r>
      <w:r w:rsidRPr="0008768A">
        <w:rPr>
          <w:rFonts w:cs="Arial"/>
          <w:snapToGrid w:val="0"/>
          <w:szCs w:val="20"/>
          <w:lang w:eastAsia="sl-SI"/>
        </w:rPr>
        <w:t>o sledljivost kmetijskih pridelkov in živil.</w:t>
      </w:r>
    </w:p>
    <w:p w14:paraId="43D37594" w14:textId="340FE7C7" w:rsidR="0008768A" w:rsidRPr="0008768A" w:rsidRDefault="0008768A" w:rsidP="00324CAF">
      <w:pPr>
        <w:numPr>
          <w:ilvl w:val="0"/>
          <w:numId w:val="121"/>
        </w:numPr>
        <w:spacing w:line="260" w:lineRule="atLeast"/>
        <w:contextualSpacing/>
        <w:jc w:val="both"/>
        <w:rPr>
          <w:rFonts w:cs="Arial"/>
          <w:snapToGrid w:val="0"/>
          <w:szCs w:val="20"/>
          <w:lang w:eastAsia="sl-SI"/>
        </w:rPr>
      </w:pPr>
      <w:r w:rsidRPr="0008768A">
        <w:rPr>
          <w:rFonts w:cs="Arial"/>
          <w:snapToGrid w:val="0"/>
          <w:szCs w:val="20"/>
          <w:lang w:eastAsia="sl-SI"/>
        </w:rPr>
        <w:t xml:space="preserve">Nadzor prodaje kmetijskih pridelkov in živil na lokalnem trgu, preprečevanje zavajanja glede izvora blaga in storitev pri trženju in označevanju, izpolnjevanje pogojev za opravljanje dopolnilnih dejavnosti na kmetiji. Cilj je preprečevati </w:t>
      </w:r>
      <w:r w:rsidRPr="0008768A">
        <w:rPr>
          <w:rFonts w:cs="Arial"/>
          <w:bCs/>
          <w:snapToGrid w:val="0"/>
          <w:szCs w:val="20"/>
          <w:lang w:eastAsia="sl-SI"/>
        </w:rPr>
        <w:t>nepoštene poslovne prakse, zlasti pri označevanju storitev kmetijske dejavnosti.</w:t>
      </w:r>
    </w:p>
    <w:p w14:paraId="225291F9" w14:textId="43A3A1BC" w:rsidR="0008768A" w:rsidRPr="0008768A" w:rsidRDefault="0008768A" w:rsidP="00324CAF">
      <w:pPr>
        <w:numPr>
          <w:ilvl w:val="0"/>
          <w:numId w:val="121"/>
        </w:numPr>
        <w:spacing w:line="260" w:lineRule="atLeast"/>
        <w:contextualSpacing/>
        <w:jc w:val="both"/>
        <w:rPr>
          <w:rFonts w:cs="Arial"/>
          <w:snapToGrid w:val="0"/>
          <w:szCs w:val="20"/>
          <w:lang w:eastAsia="sl-SI"/>
        </w:rPr>
      </w:pPr>
      <w:r w:rsidRPr="0008768A">
        <w:rPr>
          <w:rFonts w:cs="Arial"/>
          <w:snapToGrid w:val="0"/>
          <w:szCs w:val="20"/>
          <w:lang w:eastAsia="sl-SI"/>
        </w:rPr>
        <w:lastRenderedPageBreak/>
        <w:t xml:space="preserve">Nadzor promocije kmetijskih in živilskih proizvodov in organizacije </w:t>
      </w:r>
      <w:r w:rsidR="001E6891">
        <w:rPr>
          <w:rFonts w:cs="Arial"/>
          <w:snapToGrid w:val="0"/>
          <w:szCs w:val="20"/>
          <w:lang w:eastAsia="sl-SI"/>
        </w:rPr>
        <w:t>p</w:t>
      </w:r>
      <w:r w:rsidRPr="0008768A">
        <w:rPr>
          <w:rFonts w:cs="Arial"/>
          <w:snapToGrid w:val="0"/>
          <w:szCs w:val="20"/>
          <w:lang w:eastAsia="sl-SI"/>
        </w:rPr>
        <w:t>roizvajalcev, zelenega javnega naročanja ter shem kakovosti. Nadzor obračuna prispevkov za promocijo sektorja sadja, mesa in mleka za zagotavljanje sledljivosti slovenskega blaga, izpolnjevanje pogojev za delovanje organizacij proizvajalcev ter preverjanje skladnosti javnega naročanja slovenskih in ekoloških živil v obratih javnih zavodov.</w:t>
      </w:r>
    </w:p>
    <w:p w14:paraId="54B6C3D0" w14:textId="77777777" w:rsidR="0008768A" w:rsidRPr="0008768A" w:rsidRDefault="0008768A" w:rsidP="0008768A">
      <w:pPr>
        <w:spacing w:line="240" w:lineRule="auto"/>
        <w:ind w:left="720"/>
        <w:rPr>
          <w:rFonts w:cs="Arial"/>
          <w:snapToGrid w:val="0"/>
          <w:szCs w:val="20"/>
          <w:lang w:eastAsia="sl-SI"/>
        </w:rPr>
      </w:pPr>
    </w:p>
    <w:p w14:paraId="0282F1E9" w14:textId="2126EABE" w:rsidR="0008768A" w:rsidRPr="00F109C8" w:rsidRDefault="0008768A" w:rsidP="00324CAF">
      <w:pPr>
        <w:numPr>
          <w:ilvl w:val="0"/>
          <w:numId w:val="77"/>
        </w:numPr>
        <w:autoSpaceDE w:val="0"/>
        <w:autoSpaceDN w:val="0"/>
        <w:adjustRightInd w:val="0"/>
        <w:spacing w:line="24" w:lineRule="atLeast"/>
        <w:contextualSpacing/>
        <w:jc w:val="both"/>
        <w:rPr>
          <w:rFonts w:cs="Arial"/>
          <w:snapToGrid w:val="0"/>
          <w:szCs w:val="20"/>
          <w:lang w:eastAsia="sl-SI"/>
        </w:rPr>
      </w:pPr>
      <w:r w:rsidRPr="00F109C8">
        <w:rPr>
          <w:rFonts w:cs="Arial"/>
          <w:b/>
          <w:bCs/>
          <w:snapToGrid w:val="0"/>
          <w:szCs w:val="20"/>
          <w:lang w:eastAsia="sl-SI"/>
        </w:rPr>
        <w:t>Skupni inšpekcijskih nadzori oziroma sodelovanje ter nadzori po Z</w:t>
      </w:r>
      <w:r w:rsidR="000D7E33">
        <w:rPr>
          <w:rFonts w:cs="Arial"/>
          <w:b/>
          <w:bCs/>
          <w:snapToGrid w:val="0"/>
          <w:szCs w:val="20"/>
          <w:lang w:eastAsia="sl-SI"/>
        </w:rPr>
        <w:t>NB</w:t>
      </w:r>
      <w:r w:rsidRPr="00F109C8">
        <w:rPr>
          <w:rFonts w:cs="Arial"/>
          <w:b/>
          <w:bCs/>
          <w:snapToGrid w:val="0"/>
          <w:szCs w:val="20"/>
          <w:lang w:eastAsia="sl-SI"/>
        </w:rPr>
        <w:t xml:space="preserve"> </w:t>
      </w:r>
      <w:r w:rsidRPr="00F109C8">
        <w:rPr>
          <w:rFonts w:cs="Arial"/>
          <w:snapToGrid w:val="0"/>
          <w:szCs w:val="20"/>
          <w:lang w:eastAsia="sl-SI"/>
        </w:rPr>
        <w:t>(nadzor prodaje kmetijskih pridelkov in živil na tržnicah, nadzor uporabe digestata iz bioplinarn na kmetijskih zemljiščih, dopolnilne dejavnosti na kmetijah, gostinski obrati in spoštovanje PCT pogojev).</w:t>
      </w:r>
    </w:p>
    <w:p w14:paraId="36F791FE" w14:textId="77777777" w:rsidR="001E6891" w:rsidRPr="00F109C8" w:rsidRDefault="001E6891" w:rsidP="001E6891">
      <w:pPr>
        <w:autoSpaceDE w:val="0"/>
        <w:autoSpaceDN w:val="0"/>
        <w:adjustRightInd w:val="0"/>
        <w:spacing w:line="24" w:lineRule="atLeast"/>
        <w:ind w:left="720"/>
        <w:contextualSpacing/>
        <w:jc w:val="both"/>
        <w:rPr>
          <w:rFonts w:cs="Arial"/>
          <w:snapToGrid w:val="0"/>
          <w:szCs w:val="20"/>
          <w:lang w:eastAsia="sl-SI"/>
        </w:rPr>
      </w:pPr>
    </w:p>
    <w:p w14:paraId="748727F8" w14:textId="77777777" w:rsidR="0008768A" w:rsidRPr="0008768A" w:rsidRDefault="0008768A" w:rsidP="0008768A">
      <w:pPr>
        <w:autoSpaceDE w:val="0"/>
        <w:autoSpaceDN w:val="0"/>
        <w:adjustRightInd w:val="0"/>
        <w:spacing w:line="24" w:lineRule="atLeast"/>
        <w:ind w:left="720"/>
        <w:contextualSpacing/>
        <w:jc w:val="both"/>
        <w:rPr>
          <w:rFonts w:cs="Arial"/>
          <w:snapToGrid w:val="0"/>
          <w:szCs w:val="20"/>
          <w:lang w:eastAsia="sl-SI"/>
        </w:rPr>
      </w:pPr>
    </w:p>
    <w:p w14:paraId="2DFE7ADC" w14:textId="13B70CC5" w:rsidR="0008768A" w:rsidRPr="001E6891" w:rsidRDefault="001E6891" w:rsidP="00324CAF">
      <w:pPr>
        <w:pStyle w:val="Odstavekseznama"/>
        <w:numPr>
          <w:ilvl w:val="2"/>
          <w:numId w:val="90"/>
        </w:numPr>
        <w:spacing w:after="160" w:line="288" w:lineRule="auto"/>
        <w:rPr>
          <w:rFonts w:cs="Arial"/>
          <w:b/>
          <w:snapToGrid w:val="0"/>
          <w:szCs w:val="20"/>
          <w:lang w:eastAsia="sl-SI"/>
        </w:rPr>
      </w:pPr>
      <w:r w:rsidRPr="001E6891">
        <w:rPr>
          <w:rFonts w:cs="Arial"/>
          <w:b/>
          <w:snapToGrid w:val="0"/>
          <w:szCs w:val="20"/>
          <w:lang w:eastAsia="sl-SI"/>
        </w:rPr>
        <w:t>GOZDARSKA INŠPEKCIJA (GI)</w:t>
      </w:r>
    </w:p>
    <w:p w14:paraId="16BC1A79" w14:textId="520D860B"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Gozdovi so obnovljivo naravno bogastvo, ki se smejo izkoriščati izključno pod zakonsko določenimi pogoji. Gozdarska inšpekcija v skladu s svojimi pooblastili in odgovornostmi nadzoruje gospodarjenje z gozdovi in dela, ki se izvajajo v gozdovih. Pri strategiji dela gozdarske inšpekcije uporablja</w:t>
      </w:r>
      <w:r w:rsidR="001E6891">
        <w:rPr>
          <w:rFonts w:eastAsia="Batang" w:cs="Arial"/>
          <w:szCs w:val="20"/>
          <w:lang w:eastAsia="ko-KR" w:bidi="sa-IN"/>
        </w:rPr>
        <w:t>j</w:t>
      </w:r>
      <w:r w:rsidRPr="0008768A">
        <w:rPr>
          <w:rFonts w:eastAsia="Batang" w:cs="Arial"/>
          <w:szCs w:val="20"/>
          <w:lang w:eastAsia="ko-KR" w:bidi="sa-IN"/>
        </w:rPr>
        <w:t xml:space="preserve">o elemente učinkovitosti, kakovosti in odgovornosti. Prva prioriteta dela je še vedno nadzor izvajanja predpisov o varstvu gozdov in določenih ukrepov  za zatiranje populacij škodljivih žuželk – podlubnikov. Ta prioriteta je izpostavljena zaradi naravnih ujm, ki so v preteklih letih prizadele slovenske gozdove. </w:t>
      </w:r>
    </w:p>
    <w:p w14:paraId="4950518C" w14:textId="77777777" w:rsidR="0008768A" w:rsidRPr="0008768A" w:rsidRDefault="0008768A" w:rsidP="0008768A">
      <w:pPr>
        <w:spacing w:line="240" w:lineRule="auto"/>
        <w:ind w:right="-272"/>
        <w:jc w:val="both"/>
        <w:rPr>
          <w:rFonts w:eastAsia="Batang" w:cs="Arial"/>
          <w:szCs w:val="20"/>
          <w:lang w:eastAsia="ko-KR" w:bidi="sa-IN"/>
        </w:rPr>
      </w:pPr>
    </w:p>
    <w:p w14:paraId="29554D8A" w14:textId="433FFEA9" w:rsidR="0008768A" w:rsidRPr="0008768A" w:rsidRDefault="0008768A" w:rsidP="0008768A">
      <w:pPr>
        <w:spacing w:line="240" w:lineRule="auto"/>
        <w:ind w:right="-272"/>
        <w:jc w:val="both"/>
        <w:rPr>
          <w:rFonts w:eastAsia="Batang" w:cs="Arial"/>
          <w:b/>
          <w:szCs w:val="20"/>
          <w:lang w:eastAsia="ko-KR" w:bidi="sa-IN"/>
        </w:rPr>
      </w:pPr>
      <w:r w:rsidRPr="0008768A">
        <w:rPr>
          <w:rFonts w:eastAsia="Batang" w:cs="Arial"/>
          <w:b/>
          <w:szCs w:val="20"/>
          <w:lang w:eastAsia="ko-KR" w:bidi="sa-IN"/>
        </w:rPr>
        <w:t>Med strateške cilje gozdarske inšpekcije sodijo naslednje naloge:</w:t>
      </w:r>
    </w:p>
    <w:p w14:paraId="488C6D44" w14:textId="77777777" w:rsidR="0008768A" w:rsidRPr="0008768A" w:rsidRDefault="0008768A" w:rsidP="0008768A">
      <w:pPr>
        <w:spacing w:line="240" w:lineRule="auto"/>
        <w:ind w:right="-272"/>
        <w:jc w:val="both"/>
        <w:rPr>
          <w:rFonts w:eastAsia="Batang" w:cs="Arial"/>
          <w:szCs w:val="20"/>
          <w:lang w:eastAsia="ko-KR" w:bidi="sa-IN"/>
        </w:rPr>
      </w:pPr>
    </w:p>
    <w:p w14:paraId="4E48A424" w14:textId="77777777"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 xml:space="preserve">1. Nadzor izvajanja sečenj, gojitvenih in varstvenih del, posebno pa izvajanja s predpisi o varstvu gozdov predpisanimi ukrepi za zatrtje </w:t>
      </w:r>
      <w:proofErr w:type="spellStart"/>
      <w:r w:rsidRPr="0008768A">
        <w:rPr>
          <w:rFonts w:eastAsia="Batang" w:cs="Arial"/>
          <w:szCs w:val="20"/>
          <w:lang w:eastAsia="ko-KR" w:bidi="sa-IN"/>
        </w:rPr>
        <w:t>prenamnoženih</w:t>
      </w:r>
      <w:proofErr w:type="spellEnd"/>
      <w:r w:rsidRPr="0008768A">
        <w:rPr>
          <w:rFonts w:eastAsia="Batang" w:cs="Arial"/>
          <w:szCs w:val="20"/>
          <w:lang w:eastAsia="ko-KR" w:bidi="sa-IN"/>
        </w:rPr>
        <w:t xml:space="preserve"> populacij žuželk – podlubnikov, s ciljem preprečevanja škodljivih posledic v gozdnih ekosistemih:</w:t>
      </w:r>
    </w:p>
    <w:p w14:paraId="7BD999C0" w14:textId="77777777" w:rsidR="001E6891" w:rsidRDefault="001E6891" w:rsidP="0008768A">
      <w:pPr>
        <w:spacing w:line="288" w:lineRule="auto"/>
        <w:jc w:val="both"/>
        <w:rPr>
          <w:rFonts w:eastAsia="Batang" w:cs="Arial"/>
          <w:szCs w:val="20"/>
          <w:lang w:eastAsia="ko-KR" w:bidi="sa-IN"/>
        </w:rPr>
      </w:pPr>
    </w:p>
    <w:p w14:paraId="53CDDC22" w14:textId="6BDC41EA"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 xml:space="preserve">Gozdarska inšpekcija opravlja nadzor, če se sečnjo dreves in gojitvena dela izvaja na podlagi in v skladu z odločbami Zavoda za gozdove Slovenije, če so varstvena dela izvršena v roku in v skladu z odločbo ZGS, če so gozdne prometnice vzdrževane in grajene po postopku določenem v ZG. </w:t>
      </w:r>
    </w:p>
    <w:p w14:paraId="389506F0" w14:textId="77777777" w:rsidR="001E6891" w:rsidRDefault="001E6891" w:rsidP="0008768A">
      <w:pPr>
        <w:spacing w:line="288" w:lineRule="auto"/>
        <w:jc w:val="both"/>
        <w:rPr>
          <w:rFonts w:eastAsia="Batang" w:cs="Arial"/>
          <w:szCs w:val="20"/>
          <w:lang w:eastAsia="ko-KR" w:bidi="sa-IN"/>
        </w:rPr>
      </w:pPr>
    </w:p>
    <w:p w14:paraId="1B82E323" w14:textId="65EC62BE"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Cilj: Ohraniti trajnost gozdov.</w:t>
      </w:r>
    </w:p>
    <w:p w14:paraId="075086F1" w14:textId="77777777" w:rsidR="0008768A" w:rsidRPr="0008768A" w:rsidRDefault="0008768A" w:rsidP="0008768A">
      <w:pPr>
        <w:spacing w:line="288" w:lineRule="auto"/>
        <w:jc w:val="both"/>
        <w:rPr>
          <w:rFonts w:eastAsia="Batang" w:cs="Arial"/>
          <w:szCs w:val="20"/>
          <w:lang w:eastAsia="ko-KR" w:bidi="sa-IN"/>
        </w:rPr>
      </w:pPr>
    </w:p>
    <w:p w14:paraId="37557B22" w14:textId="77777777" w:rsidR="0008768A" w:rsidRPr="0008768A" w:rsidRDefault="0008768A" w:rsidP="0008768A">
      <w:pPr>
        <w:spacing w:line="288" w:lineRule="auto"/>
        <w:jc w:val="both"/>
        <w:rPr>
          <w:rFonts w:cs="Arial"/>
          <w:snapToGrid w:val="0"/>
          <w:szCs w:val="20"/>
          <w:lang w:eastAsia="sl-SI" w:bidi="sa-IN"/>
        </w:rPr>
      </w:pPr>
      <w:r w:rsidRPr="0008768A">
        <w:rPr>
          <w:rFonts w:cs="Arial"/>
          <w:snapToGrid w:val="0"/>
          <w:szCs w:val="20"/>
          <w:lang w:eastAsia="sl-SI" w:bidi="sa-IN"/>
        </w:rPr>
        <w:t>2. Nadzor izvajalcev del v gozdovih:</w:t>
      </w:r>
      <w:r w:rsidRPr="0008768A">
        <w:rPr>
          <w:rFonts w:cs="Arial"/>
          <w:snapToGrid w:val="0"/>
          <w:szCs w:val="20"/>
          <w:lang w:eastAsia="sl-SI" w:bidi="sa-IN"/>
        </w:rPr>
        <w:tab/>
      </w:r>
    </w:p>
    <w:p w14:paraId="273CA159" w14:textId="77777777" w:rsidR="001E6891" w:rsidRDefault="001E6891" w:rsidP="0008768A">
      <w:pPr>
        <w:spacing w:line="288" w:lineRule="auto"/>
        <w:jc w:val="both"/>
        <w:rPr>
          <w:rFonts w:eastAsia="Batang" w:cs="Arial"/>
          <w:szCs w:val="20"/>
          <w:lang w:eastAsia="ko-KR" w:bidi="sa-IN"/>
        </w:rPr>
      </w:pPr>
    </w:p>
    <w:p w14:paraId="656187F0" w14:textId="4837FEF4" w:rsidR="0008768A" w:rsidRPr="0008768A" w:rsidRDefault="0008768A" w:rsidP="0008768A">
      <w:pPr>
        <w:spacing w:line="288" w:lineRule="auto"/>
        <w:jc w:val="both"/>
        <w:rPr>
          <w:rFonts w:eastAsia="Batang" w:cs="Arial"/>
          <w:szCs w:val="20"/>
          <w:lang w:eastAsia="ko-KR" w:bidi="sa-IN"/>
        </w:rPr>
      </w:pPr>
      <w:r w:rsidRPr="00F109C8">
        <w:rPr>
          <w:rFonts w:eastAsia="Batang" w:cs="Arial"/>
          <w:szCs w:val="20"/>
          <w:lang w:eastAsia="ko-KR" w:bidi="sa-IN"/>
        </w:rPr>
        <w:t>Gozdarska inšpekcija nadzoruje ali izvajalci del v gozdovih izpolnjujejo pogoje strokovne usposobljenosti za delo v gozdu in usposobljenosti za varno in zdravo delo. Gozdarska inšpekcija pri nadzoru izvajalcev del v gozdovih dobro sodeluje z IRSD ter s FURS. Gre za skupne akcije na terenu ali medsebojne odstope zadev v pristojno reševanje.</w:t>
      </w:r>
    </w:p>
    <w:p w14:paraId="01FB5E8A" w14:textId="77777777" w:rsidR="001E6891" w:rsidRDefault="001E6891" w:rsidP="0008768A">
      <w:pPr>
        <w:spacing w:line="288" w:lineRule="auto"/>
        <w:jc w:val="both"/>
        <w:rPr>
          <w:rFonts w:eastAsia="Batang" w:cs="Arial"/>
          <w:szCs w:val="20"/>
          <w:lang w:eastAsia="ko-KR" w:bidi="sa-IN"/>
        </w:rPr>
      </w:pPr>
    </w:p>
    <w:p w14:paraId="69A8F20E" w14:textId="5C068A7A"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Cilj: Strokovno in varno izvajanje del v gozdovih.</w:t>
      </w:r>
    </w:p>
    <w:p w14:paraId="115AE432" w14:textId="77777777" w:rsidR="0008768A" w:rsidRPr="0008768A" w:rsidRDefault="0008768A" w:rsidP="0008768A">
      <w:pPr>
        <w:spacing w:line="288" w:lineRule="auto"/>
        <w:jc w:val="both"/>
        <w:rPr>
          <w:rFonts w:eastAsia="Batang" w:cs="Arial"/>
          <w:szCs w:val="20"/>
          <w:lang w:eastAsia="ko-KR" w:bidi="sa-IN"/>
        </w:rPr>
      </w:pPr>
    </w:p>
    <w:p w14:paraId="66F11539" w14:textId="77777777" w:rsidR="0008768A" w:rsidRPr="0008768A" w:rsidRDefault="0008768A" w:rsidP="0008768A">
      <w:pPr>
        <w:snapToGrid w:val="0"/>
        <w:spacing w:line="288" w:lineRule="auto"/>
        <w:contextualSpacing/>
        <w:jc w:val="both"/>
        <w:rPr>
          <w:rFonts w:eastAsia="Batang" w:cs="Arial"/>
          <w:snapToGrid w:val="0"/>
          <w:szCs w:val="20"/>
          <w:lang w:eastAsia="ko-KR" w:bidi="sa-IN"/>
        </w:rPr>
      </w:pPr>
      <w:r w:rsidRPr="0008768A">
        <w:rPr>
          <w:rFonts w:eastAsia="Batang" w:cs="Arial"/>
          <w:snapToGrid w:val="0"/>
          <w:szCs w:val="20"/>
          <w:lang w:eastAsia="ko-KR" w:bidi="sa-IN"/>
        </w:rPr>
        <w:t xml:space="preserve">3. Nadzor subjektov, ki dajejo na trg gozdno lesne sortimente s ciljem preprečevanja trgovanja z nelegalno pridobljenim lesom in sive ekonomije. V sklopu tega je narejen načrt pregledov sistemov potrebne skrbnosti, ki ga zahteva Uredba (EU) 995/2010 na podlagi </w:t>
      </w:r>
      <w:r w:rsidRPr="0008768A">
        <w:rPr>
          <w:rFonts w:eastAsia="Batang" w:cs="Arial"/>
          <w:b/>
          <w:i/>
          <w:snapToGrid w:val="0"/>
          <w:szCs w:val="20"/>
          <w:lang w:eastAsia="ko-KR" w:bidi="sa-IN"/>
        </w:rPr>
        <w:t>ocene tveganja.</w:t>
      </w:r>
      <w:r w:rsidRPr="0008768A">
        <w:rPr>
          <w:rFonts w:eastAsia="Batang" w:cs="Arial"/>
          <w:snapToGrid w:val="0"/>
          <w:szCs w:val="20"/>
          <w:lang w:eastAsia="ko-KR" w:bidi="sa-IN"/>
        </w:rPr>
        <w:t xml:space="preserve"> Izvajajo se redni pregledi vsaj enkrat na pet let pri večjih subjektih. Pri ostalih zavezancih  nadzor temelji na naključnem izboru in ob vsaki ugotovitvi ter prijavi kršitev določb ZG. </w:t>
      </w:r>
    </w:p>
    <w:p w14:paraId="2DD7EF95" w14:textId="77777777" w:rsidR="001E6891" w:rsidRDefault="001E6891" w:rsidP="0008768A">
      <w:pPr>
        <w:spacing w:line="288" w:lineRule="auto"/>
        <w:jc w:val="both"/>
        <w:rPr>
          <w:rFonts w:eastAsia="Batang" w:cs="Arial"/>
          <w:szCs w:val="20"/>
          <w:lang w:eastAsia="ko-KR" w:bidi="sa-IN"/>
        </w:rPr>
      </w:pPr>
    </w:p>
    <w:p w14:paraId="49C81B5A" w14:textId="23667D0C"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Cilj: Preprečevanje dajanja na trg nelegalno posekanega lesa.</w:t>
      </w:r>
    </w:p>
    <w:p w14:paraId="1CCE17E6" w14:textId="77777777" w:rsidR="0008768A" w:rsidRPr="0008768A" w:rsidRDefault="0008768A" w:rsidP="0008768A">
      <w:pPr>
        <w:spacing w:line="288" w:lineRule="auto"/>
        <w:jc w:val="both"/>
        <w:rPr>
          <w:rFonts w:eastAsia="Batang" w:cs="Arial"/>
          <w:szCs w:val="20"/>
          <w:lang w:eastAsia="ko-KR" w:bidi="sa-IN"/>
        </w:rPr>
      </w:pPr>
    </w:p>
    <w:p w14:paraId="2977A1FB" w14:textId="77777777" w:rsidR="0008768A" w:rsidRPr="0008768A" w:rsidRDefault="0008768A" w:rsidP="0008768A">
      <w:pPr>
        <w:snapToGrid w:val="0"/>
        <w:spacing w:line="288" w:lineRule="auto"/>
        <w:contextualSpacing/>
        <w:jc w:val="both"/>
        <w:rPr>
          <w:rFonts w:eastAsia="Batang" w:cs="Arial"/>
          <w:snapToGrid w:val="0"/>
          <w:szCs w:val="20"/>
          <w:lang w:eastAsia="ko-KR" w:bidi="sa-IN"/>
        </w:rPr>
      </w:pPr>
      <w:r w:rsidRPr="0008768A">
        <w:rPr>
          <w:rFonts w:eastAsia="Batang" w:cs="Arial"/>
          <w:snapToGrid w:val="0"/>
          <w:szCs w:val="20"/>
          <w:lang w:eastAsia="ko-KR" w:bidi="sa-IN"/>
        </w:rPr>
        <w:lastRenderedPageBreak/>
        <w:t xml:space="preserve">4. Nadzor posegov v gozd in gozdni prostor s ciljem preprečevanja degradacije gozdov. V tem primeru gre za posege v gozd in gozdni prostor zaradi odvzemanja materiala iz gozda, navažanja odpadnega materiala, postavitve nedovoljenih objektov, krčitve gozdov brez dovoljenja ZGS, uporabo gozdnega prostora v druge namene, krčitve gozdov brez dovoljenja ZGS  in za primere, ko je zaradi poseka drevja prišlo do zmanjševanja funkcij gozdov. </w:t>
      </w:r>
    </w:p>
    <w:p w14:paraId="4296A9E5" w14:textId="77777777" w:rsidR="004C76F2" w:rsidRDefault="004C76F2" w:rsidP="0008768A">
      <w:pPr>
        <w:snapToGrid w:val="0"/>
        <w:spacing w:line="288" w:lineRule="auto"/>
        <w:contextualSpacing/>
        <w:jc w:val="both"/>
        <w:rPr>
          <w:rFonts w:eastAsia="Batang" w:cs="Arial"/>
          <w:snapToGrid w:val="0"/>
          <w:szCs w:val="20"/>
          <w:lang w:eastAsia="ko-KR" w:bidi="sa-IN"/>
        </w:rPr>
      </w:pPr>
    </w:p>
    <w:p w14:paraId="6D8DE256" w14:textId="05B66D95" w:rsidR="0008768A" w:rsidRPr="0008768A" w:rsidRDefault="0008768A" w:rsidP="0008768A">
      <w:pPr>
        <w:snapToGrid w:val="0"/>
        <w:spacing w:line="288" w:lineRule="auto"/>
        <w:contextualSpacing/>
        <w:jc w:val="both"/>
        <w:rPr>
          <w:rFonts w:eastAsia="Batang" w:cs="Arial"/>
          <w:snapToGrid w:val="0"/>
          <w:szCs w:val="20"/>
          <w:lang w:eastAsia="ko-KR" w:bidi="sa-IN"/>
        </w:rPr>
      </w:pPr>
      <w:r w:rsidRPr="0008768A">
        <w:rPr>
          <w:rFonts w:eastAsia="Batang" w:cs="Arial"/>
          <w:snapToGrid w:val="0"/>
          <w:szCs w:val="20"/>
          <w:lang w:eastAsia="ko-KR" w:bidi="sa-IN"/>
        </w:rPr>
        <w:t>Cilj: Preprečevanja degradacije gozdov.</w:t>
      </w:r>
    </w:p>
    <w:p w14:paraId="7730FA5F" w14:textId="77777777" w:rsidR="0008768A" w:rsidRPr="0008768A" w:rsidRDefault="0008768A" w:rsidP="0008768A">
      <w:pPr>
        <w:spacing w:line="288" w:lineRule="auto"/>
        <w:jc w:val="both"/>
        <w:rPr>
          <w:rFonts w:eastAsia="Batang" w:cs="Arial"/>
          <w:szCs w:val="20"/>
          <w:lang w:eastAsia="ko-KR" w:bidi="sa-IN"/>
        </w:rPr>
      </w:pPr>
    </w:p>
    <w:p w14:paraId="2D01F58A" w14:textId="5B2BE48F" w:rsidR="0008768A" w:rsidRPr="0008768A" w:rsidRDefault="0008768A" w:rsidP="0008768A">
      <w:pPr>
        <w:spacing w:line="288" w:lineRule="auto"/>
        <w:contextualSpacing/>
        <w:jc w:val="both"/>
        <w:rPr>
          <w:rFonts w:eastAsia="Batang" w:cs="Arial"/>
          <w:snapToGrid w:val="0"/>
          <w:szCs w:val="20"/>
          <w:lang w:eastAsia="ko-KR" w:bidi="sa-IN"/>
        </w:rPr>
      </w:pPr>
      <w:r w:rsidRPr="0008768A">
        <w:rPr>
          <w:rFonts w:eastAsia="Batang" w:cs="Arial"/>
          <w:snapToGrid w:val="0"/>
          <w:szCs w:val="20"/>
          <w:lang w:eastAsia="ko-KR" w:bidi="sa-IN"/>
        </w:rPr>
        <w:t>5. Gozdarska inšpekcija bo v letu 2022 na svojem delovnem področju ob rednem delu</w:t>
      </w:r>
      <w:r w:rsidRPr="0008768A">
        <w:rPr>
          <w:rFonts w:cs="Arial"/>
          <w:snapToGrid w:val="0"/>
          <w:szCs w:val="20"/>
          <w:lang w:eastAsia="sl-SI"/>
        </w:rPr>
        <w:t xml:space="preserve"> </w:t>
      </w:r>
      <w:r w:rsidRPr="0008768A">
        <w:rPr>
          <w:rFonts w:eastAsia="Batang" w:cs="Arial"/>
          <w:snapToGrid w:val="0"/>
          <w:szCs w:val="20"/>
          <w:lang w:eastAsia="ko-KR" w:bidi="sa-IN"/>
        </w:rPr>
        <w:t>izvajala tudi nadzor nad izvajanjem ukrepov iz prvega odstavka 39. člena Z</w:t>
      </w:r>
      <w:r w:rsidR="006F2AD1">
        <w:rPr>
          <w:rFonts w:eastAsia="Batang" w:cs="Arial"/>
          <w:snapToGrid w:val="0"/>
          <w:szCs w:val="20"/>
          <w:lang w:eastAsia="ko-KR" w:bidi="sa-IN"/>
        </w:rPr>
        <w:t>NB</w:t>
      </w:r>
      <w:r w:rsidRPr="0008768A">
        <w:rPr>
          <w:rFonts w:eastAsia="Batang" w:cs="Arial"/>
          <w:snapToGrid w:val="0"/>
          <w:szCs w:val="20"/>
          <w:lang w:eastAsia="ko-KR" w:bidi="sa-IN"/>
        </w:rPr>
        <w:t xml:space="preserve"> v skladu z veljavnimi odloki Vlade RS za preprečevanje in obvladovanje okužb z nalezljivo boleznijo </w:t>
      </w:r>
      <w:r w:rsidRPr="0008768A">
        <w:rPr>
          <w:rFonts w:cs="Arial"/>
          <w:snapToGrid w:val="0"/>
          <w:szCs w:val="20"/>
          <w:lang w:eastAsia="sl-SI"/>
        </w:rPr>
        <w:t>SARS-CoV-2 (COVID-19)</w:t>
      </w:r>
      <w:r w:rsidRPr="0008768A">
        <w:rPr>
          <w:rFonts w:eastAsia="Batang" w:cs="Arial"/>
          <w:snapToGrid w:val="0"/>
          <w:szCs w:val="20"/>
          <w:lang w:eastAsia="ko-KR" w:bidi="sa-IN"/>
        </w:rPr>
        <w:t>.</w:t>
      </w:r>
    </w:p>
    <w:p w14:paraId="176B6005" w14:textId="77777777" w:rsidR="004C76F2" w:rsidRDefault="004C76F2" w:rsidP="0008768A">
      <w:pPr>
        <w:spacing w:line="288" w:lineRule="auto"/>
        <w:rPr>
          <w:rFonts w:eastAsia="Batang" w:cs="Arial"/>
          <w:szCs w:val="20"/>
          <w:lang w:eastAsia="ko-KR" w:bidi="sa-IN"/>
        </w:rPr>
      </w:pPr>
    </w:p>
    <w:p w14:paraId="3F357FAE" w14:textId="29009BF2" w:rsidR="0008768A" w:rsidRPr="0008768A" w:rsidRDefault="0008768A" w:rsidP="0008768A">
      <w:pPr>
        <w:spacing w:line="288" w:lineRule="auto"/>
        <w:rPr>
          <w:rFonts w:eastAsia="Batang" w:cs="Arial"/>
          <w:szCs w:val="20"/>
          <w:lang w:eastAsia="ko-KR" w:bidi="sa-IN"/>
        </w:rPr>
      </w:pPr>
      <w:r w:rsidRPr="0008768A">
        <w:rPr>
          <w:rFonts w:eastAsia="Batang" w:cs="Arial"/>
          <w:szCs w:val="20"/>
          <w:lang w:eastAsia="ko-KR" w:bidi="sa-IN"/>
        </w:rPr>
        <w:t>Cilj: Obvladovanje okužb z nalezljivo boleznijo SARS-CoV-2 (COVID-19).</w:t>
      </w:r>
    </w:p>
    <w:p w14:paraId="02701A2B" w14:textId="77777777" w:rsidR="0008768A" w:rsidRPr="0008768A" w:rsidRDefault="0008768A" w:rsidP="0008768A">
      <w:pPr>
        <w:spacing w:line="240" w:lineRule="auto"/>
        <w:ind w:left="436" w:right="-272"/>
        <w:jc w:val="both"/>
        <w:rPr>
          <w:rFonts w:eastAsia="Batang" w:cs="Arial"/>
          <w:snapToGrid w:val="0"/>
          <w:szCs w:val="20"/>
          <w:lang w:eastAsia="ko-KR" w:bidi="sa-IN"/>
        </w:rPr>
      </w:pPr>
    </w:p>
    <w:p w14:paraId="5D7F9752" w14:textId="77777777" w:rsidR="0008768A" w:rsidRPr="0008768A" w:rsidRDefault="0008768A" w:rsidP="0008768A">
      <w:pPr>
        <w:autoSpaceDE w:val="0"/>
        <w:autoSpaceDN w:val="0"/>
        <w:adjustRightInd w:val="0"/>
        <w:spacing w:line="288" w:lineRule="auto"/>
        <w:jc w:val="both"/>
        <w:rPr>
          <w:rFonts w:eastAsia="Batang" w:cs="Arial"/>
          <w:b/>
          <w:color w:val="000000"/>
          <w:szCs w:val="20"/>
          <w:lang w:eastAsia="sl-SI" w:bidi="sa-IN"/>
        </w:rPr>
      </w:pPr>
      <w:r w:rsidRPr="0008768A">
        <w:rPr>
          <w:rFonts w:eastAsia="Batang" w:cs="Arial"/>
          <w:b/>
          <w:color w:val="000000"/>
          <w:szCs w:val="20"/>
          <w:lang w:eastAsia="sl-SI" w:bidi="sa-IN"/>
        </w:rPr>
        <w:t>Inšpekcijski nadzori bodo potekali po naslednjem vrstnem redu:</w:t>
      </w:r>
    </w:p>
    <w:p w14:paraId="02DD163C" w14:textId="77777777" w:rsidR="0008768A" w:rsidRPr="0008768A" w:rsidRDefault="0008768A" w:rsidP="0008768A">
      <w:pPr>
        <w:autoSpaceDE w:val="0"/>
        <w:autoSpaceDN w:val="0"/>
        <w:adjustRightInd w:val="0"/>
        <w:spacing w:line="288" w:lineRule="auto"/>
        <w:jc w:val="both"/>
        <w:rPr>
          <w:rFonts w:eastAsia="Batang" w:cs="Arial"/>
          <w:b/>
          <w:color w:val="000000"/>
          <w:szCs w:val="20"/>
          <w:lang w:eastAsia="sl-SI" w:bidi="sa-IN"/>
        </w:rPr>
      </w:pPr>
    </w:p>
    <w:p w14:paraId="76AAAF6B" w14:textId="77777777" w:rsidR="0008768A" w:rsidRPr="0008768A" w:rsidRDefault="0008768A" w:rsidP="00324CAF">
      <w:pPr>
        <w:numPr>
          <w:ilvl w:val="0"/>
          <w:numId w:val="72"/>
        </w:numPr>
        <w:autoSpaceDE w:val="0"/>
        <w:autoSpaceDN w:val="0"/>
        <w:adjustRightInd w:val="0"/>
        <w:snapToGrid w:val="0"/>
        <w:spacing w:line="288" w:lineRule="auto"/>
        <w:jc w:val="both"/>
        <w:rPr>
          <w:rFonts w:cs="Arial"/>
          <w:snapToGrid w:val="0"/>
          <w:color w:val="000000"/>
          <w:szCs w:val="20"/>
          <w:lang w:eastAsia="sl-SI" w:bidi="sa-IN"/>
        </w:rPr>
      </w:pPr>
      <w:r w:rsidRPr="0008768A">
        <w:rPr>
          <w:rFonts w:cs="Arial"/>
          <w:snapToGrid w:val="0"/>
          <w:color w:val="000000"/>
          <w:szCs w:val="20"/>
          <w:lang w:eastAsia="sl-SI" w:bidi="sa-IN"/>
        </w:rPr>
        <w:t>prioritetne prijave,</w:t>
      </w:r>
    </w:p>
    <w:p w14:paraId="0D18A1D9" w14:textId="77777777" w:rsidR="0008768A" w:rsidRPr="0008768A" w:rsidRDefault="0008768A" w:rsidP="00324CAF">
      <w:pPr>
        <w:numPr>
          <w:ilvl w:val="0"/>
          <w:numId w:val="72"/>
        </w:numPr>
        <w:autoSpaceDE w:val="0"/>
        <w:autoSpaceDN w:val="0"/>
        <w:adjustRightInd w:val="0"/>
        <w:snapToGrid w:val="0"/>
        <w:spacing w:line="288" w:lineRule="auto"/>
        <w:jc w:val="both"/>
        <w:rPr>
          <w:rFonts w:cs="Arial"/>
          <w:snapToGrid w:val="0"/>
          <w:color w:val="000000"/>
          <w:szCs w:val="20"/>
          <w:lang w:eastAsia="sl-SI" w:bidi="sa-IN"/>
        </w:rPr>
      </w:pPr>
      <w:r w:rsidRPr="0008768A">
        <w:rPr>
          <w:rFonts w:cs="Arial"/>
          <w:snapToGrid w:val="0"/>
          <w:color w:val="000000"/>
          <w:szCs w:val="20"/>
          <w:lang w:eastAsia="sl-SI" w:bidi="sa-IN"/>
        </w:rPr>
        <w:t>redni pregledi na podlagi analize tveganja,</w:t>
      </w:r>
    </w:p>
    <w:p w14:paraId="0505C3B3" w14:textId="77777777" w:rsidR="0008768A" w:rsidRPr="0008768A" w:rsidRDefault="0008768A" w:rsidP="00324CAF">
      <w:pPr>
        <w:numPr>
          <w:ilvl w:val="0"/>
          <w:numId w:val="72"/>
        </w:numPr>
        <w:autoSpaceDE w:val="0"/>
        <w:autoSpaceDN w:val="0"/>
        <w:adjustRightInd w:val="0"/>
        <w:snapToGrid w:val="0"/>
        <w:spacing w:line="288" w:lineRule="auto"/>
        <w:jc w:val="both"/>
        <w:rPr>
          <w:rFonts w:cs="Arial"/>
          <w:snapToGrid w:val="0"/>
          <w:color w:val="000000"/>
          <w:szCs w:val="20"/>
          <w:lang w:eastAsia="sl-SI" w:bidi="sa-IN"/>
        </w:rPr>
      </w:pPr>
      <w:r w:rsidRPr="0008768A">
        <w:rPr>
          <w:rFonts w:cs="Arial"/>
          <w:snapToGrid w:val="0"/>
          <w:color w:val="000000"/>
          <w:szCs w:val="20"/>
          <w:lang w:eastAsia="sl-SI" w:bidi="sa-IN"/>
        </w:rPr>
        <w:t>osebne zaznave,</w:t>
      </w:r>
    </w:p>
    <w:p w14:paraId="4931508A" w14:textId="77777777" w:rsidR="0008768A" w:rsidRPr="0008768A" w:rsidRDefault="0008768A" w:rsidP="00324CAF">
      <w:pPr>
        <w:numPr>
          <w:ilvl w:val="0"/>
          <w:numId w:val="72"/>
        </w:numPr>
        <w:autoSpaceDE w:val="0"/>
        <w:autoSpaceDN w:val="0"/>
        <w:adjustRightInd w:val="0"/>
        <w:snapToGrid w:val="0"/>
        <w:spacing w:line="288" w:lineRule="auto"/>
        <w:jc w:val="both"/>
        <w:rPr>
          <w:rFonts w:cs="Arial"/>
          <w:snapToGrid w:val="0"/>
          <w:color w:val="000000"/>
          <w:szCs w:val="20"/>
          <w:lang w:eastAsia="sl-SI" w:bidi="sa-IN"/>
        </w:rPr>
      </w:pPr>
      <w:r w:rsidRPr="0008768A">
        <w:rPr>
          <w:rFonts w:cs="Arial"/>
          <w:snapToGrid w:val="0"/>
          <w:color w:val="000000"/>
          <w:szCs w:val="20"/>
          <w:lang w:eastAsia="sl-SI" w:bidi="sa-IN"/>
        </w:rPr>
        <w:t>ostale prijave.</w:t>
      </w:r>
    </w:p>
    <w:p w14:paraId="03EBA5EA" w14:textId="77777777" w:rsidR="0008768A" w:rsidRPr="0008768A" w:rsidRDefault="0008768A" w:rsidP="0008768A">
      <w:pPr>
        <w:spacing w:line="240" w:lineRule="auto"/>
        <w:ind w:right="-272"/>
        <w:rPr>
          <w:rFonts w:eastAsia="Batang" w:cs="Arial"/>
          <w:b/>
          <w:szCs w:val="20"/>
          <w:lang w:eastAsia="ko-KR" w:bidi="sa-IN"/>
        </w:rPr>
      </w:pPr>
    </w:p>
    <w:p w14:paraId="0248A514" w14:textId="77777777" w:rsidR="0008768A" w:rsidRPr="0008768A" w:rsidRDefault="0008768A" w:rsidP="0008768A">
      <w:pPr>
        <w:spacing w:line="288" w:lineRule="auto"/>
        <w:rPr>
          <w:rFonts w:eastAsia="Batang" w:cs="Arial"/>
          <w:b/>
          <w:szCs w:val="20"/>
          <w:lang w:eastAsia="ko-KR" w:bidi="sa-IN"/>
        </w:rPr>
      </w:pPr>
      <w:r w:rsidRPr="0008768A">
        <w:rPr>
          <w:rFonts w:eastAsia="Batang" w:cs="Arial"/>
          <w:b/>
          <w:szCs w:val="20"/>
          <w:lang w:eastAsia="ko-KR" w:bidi="sa-IN"/>
        </w:rPr>
        <w:t>Prekrškovni ukrepi:</w:t>
      </w:r>
    </w:p>
    <w:p w14:paraId="37F1A40B" w14:textId="77777777" w:rsidR="0008768A" w:rsidRPr="0008768A" w:rsidRDefault="0008768A" w:rsidP="0008768A">
      <w:pPr>
        <w:spacing w:line="288" w:lineRule="auto"/>
        <w:rPr>
          <w:rFonts w:eastAsia="Batang" w:cs="Arial"/>
          <w:b/>
          <w:szCs w:val="20"/>
          <w:lang w:eastAsia="ko-KR" w:bidi="sa-IN"/>
        </w:rPr>
      </w:pPr>
    </w:p>
    <w:p w14:paraId="4C2F012E" w14:textId="77777777" w:rsidR="0008768A" w:rsidRPr="0008768A" w:rsidRDefault="0008768A" w:rsidP="004C76F2">
      <w:pPr>
        <w:spacing w:line="288" w:lineRule="auto"/>
        <w:jc w:val="both"/>
        <w:rPr>
          <w:rFonts w:eastAsia="Batang" w:cs="Arial"/>
          <w:szCs w:val="20"/>
          <w:lang w:eastAsia="ko-KR" w:bidi="sa-IN"/>
        </w:rPr>
      </w:pPr>
      <w:r w:rsidRPr="0008768A">
        <w:rPr>
          <w:rFonts w:eastAsia="Batang" w:cs="Arial"/>
          <w:szCs w:val="20"/>
          <w:lang w:eastAsia="ko-KR" w:bidi="sa-IN"/>
        </w:rPr>
        <w:t>Poleg upravnih ukrepov gozdarski inšpektorji pri ugotovljenih kršitvah proti storilcem uvedejo prekrškovni postopek.</w:t>
      </w:r>
    </w:p>
    <w:p w14:paraId="424D219F" w14:textId="77777777" w:rsidR="0008768A" w:rsidRPr="0008768A" w:rsidRDefault="0008768A" w:rsidP="0008768A">
      <w:pPr>
        <w:spacing w:line="288" w:lineRule="auto"/>
        <w:rPr>
          <w:rFonts w:eastAsia="Batang" w:cs="Arial"/>
          <w:b/>
          <w:szCs w:val="20"/>
          <w:lang w:eastAsia="ko-KR" w:bidi="sa-IN"/>
        </w:rPr>
      </w:pPr>
    </w:p>
    <w:p w14:paraId="240F976C" w14:textId="77777777" w:rsidR="0008768A" w:rsidRPr="0008768A" w:rsidRDefault="0008768A" w:rsidP="0008768A">
      <w:pPr>
        <w:spacing w:line="288" w:lineRule="auto"/>
        <w:rPr>
          <w:rFonts w:eastAsia="Batang" w:cs="Arial"/>
          <w:b/>
          <w:szCs w:val="20"/>
          <w:lang w:eastAsia="ko-KR" w:bidi="sa-IN"/>
        </w:rPr>
      </w:pPr>
      <w:r w:rsidRPr="0008768A">
        <w:rPr>
          <w:rFonts w:eastAsia="Batang" w:cs="Arial"/>
          <w:b/>
          <w:szCs w:val="20"/>
          <w:lang w:eastAsia="ko-KR" w:bidi="sa-IN"/>
        </w:rPr>
        <w:t>Skupni inšpekcijski nadzori z drugimi inšpekcijami:</w:t>
      </w:r>
    </w:p>
    <w:p w14:paraId="0530C8BA" w14:textId="77777777" w:rsidR="0008768A" w:rsidRPr="0008768A" w:rsidRDefault="0008768A" w:rsidP="0008768A">
      <w:pPr>
        <w:spacing w:line="288" w:lineRule="auto"/>
        <w:rPr>
          <w:rFonts w:eastAsia="Batang" w:cs="Arial"/>
          <w:szCs w:val="20"/>
          <w:lang w:eastAsia="ko-KR" w:bidi="sa-IN"/>
        </w:rPr>
      </w:pPr>
    </w:p>
    <w:p w14:paraId="3B914DC7" w14:textId="77777777" w:rsidR="0008768A" w:rsidRPr="0008768A" w:rsidRDefault="0008768A" w:rsidP="004C76F2">
      <w:pPr>
        <w:spacing w:line="288" w:lineRule="auto"/>
        <w:jc w:val="both"/>
        <w:rPr>
          <w:rFonts w:eastAsia="Batang" w:cs="Arial"/>
          <w:szCs w:val="20"/>
          <w:lang w:eastAsia="ko-KR" w:bidi="sa-IN"/>
        </w:rPr>
      </w:pPr>
      <w:r w:rsidRPr="00150528">
        <w:rPr>
          <w:rFonts w:eastAsia="Batang" w:cs="Arial"/>
          <w:szCs w:val="20"/>
          <w:lang w:eastAsia="ko-KR" w:bidi="sa-IN"/>
        </w:rPr>
        <w:t>Gozdarska inšpekcija predlaga, da se pri nadzoru varnosti pri delu izvajalcev del v gozdovih izvedejo skupni nadzori z IRSD, pri nadzoru sečnje, prevoza in prodaje lesa pa s FURS.</w:t>
      </w:r>
    </w:p>
    <w:p w14:paraId="5061ACB3" w14:textId="77777777" w:rsidR="0008768A" w:rsidRPr="0008768A" w:rsidRDefault="0008768A" w:rsidP="0008768A">
      <w:pPr>
        <w:spacing w:line="288" w:lineRule="auto"/>
        <w:rPr>
          <w:rFonts w:eastAsia="Batang" w:cs="Arial"/>
          <w:szCs w:val="20"/>
          <w:lang w:eastAsia="ko-KR" w:bidi="sa-IN"/>
        </w:rPr>
      </w:pPr>
    </w:p>
    <w:p w14:paraId="698F1586" w14:textId="78BA26CD" w:rsidR="0008768A" w:rsidRPr="004C76F2" w:rsidRDefault="004C76F2" w:rsidP="00324CAF">
      <w:pPr>
        <w:pStyle w:val="Odstavekseznama"/>
        <w:numPr>
          <w:ilvl w:val="2"/>
          <w:numId w:val="90"/>
        </w:numPr>
        <w:tabs>
          <w:tab w:val="left" w:pos="1620"/>
        </w:tabs>
        <w:spacing w:after="160" w:line="288" w:lineRule="auto"/>
        <w:rPr>
          <w:rFonts w:cs="Arial"/>
          <w:b/>
          <w:bCs/>
          <w:snapToGrid w:val="0"/>
          <w:szCs w:val="20"/>
          <w:lang w:eastAsia="sl-SI"/>
        </w:rPr>
      </w:pPr>
      <w:r w:rsidRPr="004C76F2">
        <w:rPr>
          <w:rFonts w:cs="Arial"/>
          <w:b/>
          <w:bCs/>
          <w:snapToGrid w:val="0"/>
          <w:szCs w:val="20"/>
          <w:lang w:eastAsia="sl-SI"/>
        </w:rPr>
        <w:t xml:space="preserve">LOVSKA IN RIBIŠKA INŠPEKCIJA </w:t>
      </w:r>
      <w:r w:rsidR="0008768A" w:rsidRPr="004C76F2">
        <w:rPr>
          <w:rFonts w:cs="Arial"/>
          <w:b/>
          <w:bCs/>
          <w:snapToGrid w:val="0"/>
          <w:szCs w:val="20"/>
          <w:lang w:eastAsia="sl-SI"/>
        </w:rPr>
        <w:t>(</w:t>
      </w:r>
      <w:proofErr w:type="spellStart"/>
      <w:r w:rsidR="0008768A" w:rsidRPr="004C76F2">
        <w:rPr>
          <w:rFonts w:cs="Arial"/>
          <w:b/>
          <w:bCs/>
          <w:snapToGrid w:val="0"/>
          <w:szCs w:val="20"/>
          <w:lang w:eastAsia="sl-SI"/>
        </w:rPr>
        <w:t>LoRi</w:t>
      </w:r>
      <w:proofErr w:type="spellEnd"/>
      <w:r w:rsidR="0008768A" w:rsidRPr="004C76F2">
        <w:rPr>
          <w:rFonts w:cs="Arial"/>
          <w:b/>
          <w:bCs/>
          <w:snapToGrid w:val="0"/>
          <w:szCs w:val="20"/>
          <w:lang w:eastAsia="sl-SI"/>
        </w:rPr>
        <w:t>)</w:t>
      </w:r>
    </w:p>
    <w:p w14:paraId="3139A9BF" w14:textId="77777777" w:rsidR="0008768A" w:rsidRPr="000371F2" w:rsidRDefault="0008768A" w:rsidP="0008768A">
      <w:pPr>
        <w:tabs>
          <w:tab w:val="left" w:pos="1620"/>
        </w:tabs>
        <w:spacing w:line="288" w:lineRule="auto"/>
        <w:ind w:left="1620" w:hanging="1620"/>
        <w:rPr>
          <w:rFonts w:eastAsia="Batang" w:cs="Arial"/>
          <w:b/>
          <w:szCs w:val="20"/>
          <w:lang w:eastAsia="ko-KR" w:bidi="sa-IN"/>
        </w:rPr>
      </w:pPr>
      <w:r w:rsidRPr="000371F2">
        <w:rPr>
          <w:rFonts w:eastAsia="Batang" w:cs="Arial"/>
          <w:b/>
          <w:szCs w:val="20"/>
          <w:lang w:eastAsia="ko-KR" w:bidi="sa-IN"/>
        </w:rPr>
        <w:t>Strateški cilji lovske in ribiške inšpekcije:</w:t>
      </w:r>
    </w:p>
    <w:p w14:paraId="0C31C5BA" w14:textId="77777777" w:rsidR="0008768A" w:rsidRPr="0008768A" w:rsidRDefault="0008768A" w:rsidP="0008768A">
      <w:pPr>
        <w:tabs>
          <w:tab w:val="left" w:pos="1620"/>
        </w:tabs>
        <w:spacing w:line="288" w:lineRule="auto"/>
        <w:ind w:left="1620" w:hanging="1620"/>
        <w:rPr>
          <w:rFonts w:eastAsia="Batang" w:cs="Arial"/>
          <w:bCs/>
          <w:szCs w:val="20"/>
          <w:lang w:eastAsia="ko-KR" w:bidi="sa-IN"/>
        </w:rPr>
      </w:pPr>
    </w:p>
    <w:p w14:paraId="6C7B3308" w14:textId="77777777" w:rsidR="0008768A" w:rsidRPr="0008768A" w:rsidRDefault="0008768A" w:rsidP="00324CAF">
      <w:pPr>
        <w:numPr>
          <w:ilvl w:val="0"/>
          <w:numId w:val="78"/>
        </w:numPr>
        <w:tabs>
          <w:tab w:val="left" w:pos="283"/>
        </w:tabs>
        <w:suppressAutoHyphens/>
        <w:autoSpaceDE w:val="0"/>
        <w:autoSpaceDN w:val="0"/>
        <w:adjustRightInd w:val="0"/>
        <w:spacing w:line="288" w:lineRule="auto"/>
        <w:ind w:left="714" w:hanging="357"/>
        <w:jc w:val="both"/>
        <w:textAlignment w:val="center"/>
        <w:rPr>
          <w:rFonts w:cs="Arial"/>
          <w:snapToGrid w:val="0"/>
          <w:szCs w:val="20"/>
          <w:lang w:eastAsia="ar-SA"/>
        </w:rPr>
      </w:pPr>
      <w:r w:rsidRPr="0008768A">
        <w:rPr>
          <w:rFonts w:cs="Arial"/>
          <w:snapToGrid w:val="0"/>
          <w:szCs w:val="20"/>
          <w:lang w:eastAsia="ar-SA"/>
        </w:rPr>
        <w:t xml:space="preserve">Nadzor izvajanja koncesijskih pogodb pri upravljavcih lovišč. </w:t>
      </w:r>
    </w:p>
    <w:p w14:paraId="4D61982A" w14:textId="77777777" w:rsidR="0008768A" w:rsidRPr="0008768A" w:rsidRDefault="0008768A" w:rsidP="0008768A">
      <w:pPr>
        <w:tabs>
          <w:tab w:val="left" w:pos="283"/>
        </w:tabs>
        <w:suppressAutoHyphens/>
        <w:autoSpaceDE w:val="0"/>
        <w:autoSpaceDN w:val="0"/>
        <w:adjustRightInd w:val="0"/>
        <w:spacing w:line="288" w:lineRule="auto"/>
        <w:ind w:left="714"/>
        <w:jc w:val="both"/>
        <w:textAlignment w:val="center"/>
        <w:rPr>
          <w:rFonts w:cs="Arial"/>
          <w:snapToGrid w:val="0"/>
          <w:szCs w:val="20"/>
          <w:lang w:eastAsia="ar-SA"/>
        </w:rPr>
      </w:pPr>
      <w:r w:rsidRPr="0008768A">
        <w:rPr>
          <w:rFonts w:cs="Arial"/>
          <w:snapToGrid w:val="0"/>
          <w:szCs w:val="20"/>
          <w:lang w:eastAsia="ar-SA"/>
        </w:rPr>
        <w:t xml:space="preserve">Cilj nadzora je ugotavljanje izvrševanja načrtovanih obveznosti upravljavcev lovišč in sprejetje ustreznih ukrepov v primeru ugotovljenih nepravilnosti.      </w:t>
      </w:r>
    </w:p>
    <w:p w14:paraId="34177094" w14:textId="77777777" w:rsidR="0008768A" w:rsidRPr="0008768A" w:rsidRDefault="0008768A" w:rsidP="0008768A">
      <w:pPr>
        <w:tabs>
          <w:tab w:val="left" w:pos="283"/>
        </w:tabs>
        <w:suppressAutoHyphens/>
        <w:autoSpaceDE w:val="0"/>
        <w:autoSpaceDN w:val="0"/>
        <w:adjustRightInd w:val="0"/>
        <w:spacing w:line="288" w:lineRule="auto"/>
        <w:ind w:left="714"/>
        <w:jc w:val="both"/>
        <w:textAlignment w:val="center"/>
        <w:rPr>
          <w:rFonts w:cs="Arial"/>
          <w:snapToGrid w:val="0"/>
          <w:szCs w:val="20"/>
          <w:lang w:eastAsia="ar-SA"/>
        </w:rPr>
      </w:pPr>
      <w:r w:rsidRPr="0008768A">
        <w:rPr>
          <w:rFonts w:cs="Arial"/>
          <w:snapToGrid w:val="0"/>
          <w:szCs w:val="20"/>
          <w:lang w:eastAsia="ar-SA"/>
        </w:rPr>
        <w:t xml:space="preserve">        </w:t>
      </w:r>
    </w:p>
    <w:p w14:paraId="0246B822" w14:textId="77777777" w:rsidR="0008768A" w:rsidRPr="0008768A" w:rsidRDefault="0008768A" w:rsidP="00324CAF">
      <w:pPr>
        <w:numPr>
          <w:ilvl w:val="0"/>
          <w:numId w:val="78"/>
        </w:numPr>
        <w:tabs>
          <w:tab w:val="left" w:pos="283"/>
        </w:tabs>
        <w:suppressAutoHyphens/>
        <w:autoSpaceDE w:val="0"/>
        <w:autoSpaceDN w:val="0"/>
        <w:adjustRightInd w:val="0"/>
        <w:spacing w:line="288" w:lineRule="auto"/>
        <w:ind w:left="714" w:hanging="357"/>
        <w:jc w:val="both"/>
        <w:textAlignment w:val="center"/>
        <w:rPr>
          <w:rFonts w:eastAsia="Batang" w:cs="Arial"/>
          <w:szCs w:val="20"/>
          <w:lang w:eastAsia="ar-SA" w:bidi="sa-IN"/>
        </w:rPr>
      </w:pPr>
      <w:r w:rsidRPr="0008768A">
        <w:rPr>
          <w:rFonts w:cs="Arial"/>
          <w:snapToGrid w:val="0"/>
          <w:szCs w:val="20"/>
          <w:lang w:eastAsia="ar-SA"/>
        </w:rPr>
        <w:t xml:space="preserve">Nadzor prodaje rib in ribiških proizvodov. </w:t>
      </w:r>
    </w:p>
    <w:p w14:paraId="6E12A613" w14:textId="77777777" w:rsidR="0008768A" w:rsidRPr="0008768A" w:rsidRDefault="0008768A" w:rsidP="0008768A">
      <w:pPr>
        <w:tabs>
          <w:tab w:val="left" w:pos="283"/>
        </w:tabs>
        <w:suppressAutoHyphens/>
        <w:autoSpaceDE w:val="0"/>
        <w:autoSpaceDN w:val="0"/>
        <w:adjustRightInd w:val="0"/>
        <w:spacing w:line="288" w:lineRule="auto"/>
        <w:ind w:left="714"/>
        <w:jc w:val="both"/>
        <w:textAlignment w:val="center"/>
        <w:rPr>
          <w:rFonts w:cs="Arial"/>
          <w:snapToGrid w:val="0"/>
          <w:szCs w:val="20"/>
          <w:lang w:eastAsia="ar-SA"/>
        </w:rPr>
      </w:pPr>
      <w:r w:rsidRPr="0008768A">
        <w:rPr>
          <w:rFonts w:cs="Arial"/>
          <w:snapToGrid w:val="0"/>
          <w:szCs w:val="20"/>
          <w:lang w:eastAsia="ar-SA"/>
        </w:rPr>
        <w:t xml:space="preserve">Cilj je zagotoviti nadzor na področju prodaje rib in ribiških proizvodov ter zagotoviti sledljivost le-teh in tako uporabnikom zagotoviti nakup kakovostnih rib z znanim izvorom. </w:t>
      </w:r>
    </w:p>
    <w:p w14:paraId="5C7A09CF" w14:textId="77777777" w:rsidR="0008768A" w:rsidRPr="0008768A" w:rsidRDefault="0008768A" w:rsidP="0008768A">
      <w:pPr>
        <w:tabs>
          <w:tab w:val="left" w:pos="283"/>
        </w:tabs>
        <w:suppressAutoHyphens/>
        <w:autoSpaceDE w:val="0"/>
        <w:autoSpaceDN w:val="0"/>
        <w:adjustRightInd w:val="0"/>
        <w:spacing w:line="288" w:lineRule="auto"/>
        <w:ind w:left="714"/>
        <w:jc w:val="both"/>
        <w:textAlignment w:val="center"/>
        <w:rPr>
          <w:rFonts w:eastAsia="Batang" w:cs="Arial"/>
          <w:szCs w:val="20"/>
          <w:lang w:eastAsia="ar-SA" w:bidi="sa-IN"/>
        </w:rPr>
      </w:pPr>
    </w:p>
    <w:p w14:paraId="50D73220" w14:textId="77777777" w:rsidR="0008768A" w:rsidRPr="0008768A" w:rsidRDefault="0008768A" w:rsidP="00324CAF">
      <w:pPr>
        <w:numPr>
          <w:ilvl w:val="0"/>
          <w:numId w:val="73"/>
        </w:numPr>
        <w:tabs>
          <w:tab w:val="left" w:pos="283"/>
        </w:tabs>
        <w:suppressAutoHyphens/>
        <w:autoSpaceDE w:val="0"/>
        <w:autoSpaceDN w:val="0"/>
        <w:adjustRightInd w:val="0"/>
        <w:spacing w:line="288" w:lineRule="auto"/>
        <w:ind w:left="714" w:hanging="357"/>
        <w:jc w:val="both"/>
        <w:textAlignment w:val="center"/>
        <w:rPr>
          <w:rFonts w:cs="Arial"/>
          <w:snapToGrid w:val="0"/>
          <w:szCs w:val="20"/>
          <w:lang w:eastAsia="ar-SA"/>
        </w:rPr>
      </w:pPr>
      <w:r w:rsidRPr="0008768A">
        <w:rPr>
          <w:rFonts w:cs="Arial"/>
          <w:snapToGrid w:val="0"/>
          <w:szCs w:val="20"/>
          <w:lang w:eastAsia="ar-SA"/>
        </w:rPr>
        <w:t>Nadzor izvajanja koncesijskih pogodb pri upravljanju ribiških okolišev.</w:t>
      </w:r>
    </w:p>
    <w:p w14:paraId="6AAACCFD" w14:textId="2F24B0E0" w:rsidR="0008768A" w:rsidRPr="0008768A" w:rsidRDefault="0008768A" w:rsidP="0008768A">
      <w:pPr>
        <w:tabs>
          <w:tab w:val="left" w:pos="283"/>
        </w:tabs>
        <w:suppressAutoHyphens/>
        <w:autoSpaceDE w:val="0"/>
        <w:autoSpaceDN w:val="0"/>
        <w:adjustRightInd w:val="0"/>
        <w:spacing w:line="288" w:lineRule="auto"/>
        <w:ind w:left="714"/>
        <w:jc w:val="both"/>
        <w:textAlignment w:val="center"/>
        <w:rPr>
          <w:rFonts w:cs="Arial"/>
          <w:snapToGrid w:val="0"/>
          <w:szCs w:val="20"/>
          <w:lang w:eastAsia="ar-SA"/>
        </w:rPr>
      </w:pPr>
      <w:r w:rsidRPr="0008768A">
        <w:rPr>
          <w:rFonts w:cs="Arial"/>
          <w:snapToGrid w:val="0"/>
          <w:szCs w:val="20"/>
          <w:lang w:eastAsia="ar-SA"/>
        </w:rPr>
        <w:t>Cilj nadzora je ugotavljanje izvrševanja načrtovanih obveznosti upravljavcev ribiških okolišev in sprejetje ustreznih ukrepov v kolikor so ugotovljene nepravilnosti.</w:t>
      </w:r>
    </w:p>
    <w:p w14:paraId="3586FE2C" w14:textId="77777777" w:rsidR="0008768A" w:rsidRPr="0008768A" w:rsidRDefault="0008768A" w:rsidP="0008768A">
      <w:pPr>
        <w:tabs>
          <w:tab w:val="left" w:pos="283"/>
        </w:tabs>
        <w:suppressAutoHyphens/>
        <w:autoSpaceDE w:val="0"/>
        <w:autoSpaceDN w:val="0"/>
        <w:adjustRightInd w:val="0"/>
        <w:spacing w:line="288" w:lineRule="auto"/>
        <w:ind w:left="720"/>
        <w:jc w:val="both"/>
        <w:textAlignment w:val="center"/>
        <w:rPr>
          <w:rFonts w:cs="Arial"/>
          <w:snapToGrid w:val="0"/>
          <w:szCs w:val="20"/>
          <w:lang w:eastAsia="ar-SA"/>
        </w:rPr>
      </w:pPr>
    </w:p>
    <w:p w14:paraId="16D1A5EB" w14:textId="2DA23AB2" w:rsidR="0008768A" w:rsidRPr="0008768A" w:rsidRDefault="0008768A" w:rsidP="0008768A">
      <w:pPr>
        <w:tabs>
          <w:tab w:val="left" w:pos="1620"/>
        </w:tabs>
        <w:spacing w:line="288" w:lineRule="auto"/>
        <w:ind w:left="1620" w:hanging="1620"/>
        <w:rPr>
          <w:rFonts w:eastAsia="Batang" w:cs="Arial"/>
          <w:b/>
          <w:bCs/>
          <w:szCs w:val="20"/>
          <w:lang w:eastAsia="ko-KR" w:bidi="sa-IN"/>
        </w:rPr>
      </w:pPr>
      <w:r w:rsidRPr="0008768A">
        <w:rPr>
          <w:rFonts w:eastAsia="Batang" w:cs="Arial"/>
          <w:b/>
          <w:bCs/>
          <w:szCs w:val="20"/>
          <w:lang w:eastAsia="ko-KR" w:bidi="sa-IN"/>
        </w:rPr>
        <w:t>Izvrševanje inšpekcijskih pregledov</w:t>
      </w:r>
      <w:r w:rsidR="000371F2">
        <w:rPr>
          <w:rFonts w:eastAsia="Batang" w:cs="Arial"/>
          <w:b/>
          <w:bCs/>
          <w:szCs w:val="20"/>
          <w:lang w:eastAsia="ko-KR" w:bidi="sa-IN"/>
        </w:rPr>
        <w:t>:</w:t>
      </w:r>
    </w:p>
    <w:p w14:paraId="03D6EA3D" w14:textId="77777777" w:rsidR="0008768A" w:rsidRPr="0008768A" w:rsidRDefault="0008768A" w:rsidP="0008768A">
      <w:pPr>
        <w:tabs>
          <w:tab w:val="left" w:pos="1620"/>
        </w:tabs>
        <w:spacing w:line="288" w:lineRule="auto"/>
        <w:ind w:left="1620" w:hanging="1620"/>
        <w:rPr>
          <w:rFonts w:eastAsia="Batang" w:cs="Arial"/>
          <w:b/>
          <w:bCs/>
          <w:szCs w:val="20"/>
          <w:lang w:eastAsia="ko-KR" w:bidi="sa-IN"/>
        </w:rPr>
      </w:pPr>
    </w:p>
    <w:p w14:paraId="66E4CCAC" w14:textId="77777777" w:rsidR="0008768A" w:rsidRPr="0008768A" w:rsidRDefault="0008768A" w:rsidP="00324CAF">
      <w:pPr>
        <w:numPr>
          <w:ilvl w:val="0"/>
          <w:numId w:val="74"/>
        </w:numPr>
        <w:tabs>
          <w:tab w:val="left" w:pos="1620"/>
        </w:tabs>
        <w:spacing w:line="288" w:lineRule="auto"/>
        <w:jc w:val="both"/>
        <w:rPr>
          <w:rFonts w:cs="Arial"/>
          <w:bCs/>
          <w:snapToGrid w:val="0"/>
          <w:szCs w:val="20"/>
          <w:lang w:eastAsia="sl-SI"/>
        </w:rPr>
      </w:pPr>
      <w:r w:rsidRPr="0008768A">
        <w:rPr>
          <w:rFonts w:cs="Arial"/>
          <w:bCs/>
          <w:snapToGrid w:val="0"/>
          <w:szCs w:val="20"/>
          <w:lang w:eastAsia="sl-SI"/>
        </w:rPr>
        <w:lastRenderedPageBreak/>
        <w:t>Ocena tveganja na podlagi opravljene analize tveganja na področju ribištva in ugotovljenih nepravilnosti pri upravljanju lovišč in izvajanju koncesijskih pogodb na področju lovstva. Na področju morskega ribištva se bo delo opravljalo na podlagi sprejete analize tveganja na področju prodaje rib in ribiških proizvodov.</w:t>
      </w:r>
    </w:p>
    <w:p w14:paraId="728CCA42" w14:textId="77777777" w:rsidR="0008768A" w:rsidRPr="0008768A" w:rsidRDefault="0008768A" w:rsidP="00324CAF">
      <w:pPr>
        <w:numPr>
          <w:ilvl w:val="0"/>
          <w:numId w:val="74"/>
        </w:numPr>
        <w:tabs>
          <w:tab w:val="left" w:pos="1620"/>
        </w:tabs>
        <w:spacing w:line="288" w:lineRule="auto"/>
        <w:rPr>
          <w:rFonts w:cs="Arial"/>
          <w:bCs/>
          <w:snapToGrid w:val="0"/>
          <w:szCs w:val="20"/>
          <w:lang w:eastAsia="sl-SI"/>
        </w:rPr>
      </w:pPr>
      <w:r w:rsidRPr="0008768A">
        <w:rPr>
          <w:rFonts w:cs="Arial"/>
          <w:bCs/>
          <w:snapToGrid w:val="0"/>
          <w:szCs w:val="20"/>
          <w:lang w:eastAsia="sl-SI"/>
        </w:rPr>
        <w:t>Ukrepi na podlagi prispelih prijav.</w:t>
      </w:r>
    </w:p>
    <w:p w14:paraId="1E3835C6" w14:textId="77777777" w:rsidR="0008768A" w:rsidRPr="0008768A" w:rsidRDefault="0008768A" w:rsidP="0008768A">
      <w:pPr>
        <w:tabs>
          <w:tab w:val="left" w:pos="1620"/>
        </w:tabs>
        <w:spacing w:line="288" w:lineRule="auto"/>
        <w:ind w:left="720"/>
        <w:rPr>
          <w:rFonts w:cs="Arial"/>
          <w:bCs/>
          <w:snapToGrid w:val="0"/>
          <w:szCs w:val="20"/>
          <w:lang w:eastAsia="sl-SI"/>
        </w:rPr>
      </w:pPr>
    </w:p>
    <w:p w14:paraId="6D73A0B4" w14:textId="5594C177" w:rsidR="0008768A" w:rsidRPr="0008768A" w:rsidRDefault="0008768A" w:rsidP="0008768A">
      <w:pPr>
        <w:tabs>
          <w:tab w:val="left" w:pos="1620"/>
        </w:tabs>
        <w:spacing w:line="288" w:lineRule="auto"/>
        <w:rPr>
          <w:rFonts w:eastAsia="Batang" w:cs="Arial"/>
          <w:b/>
          <w:bCs/>
          <w:szCs w:val="20"/>
          <w:lang w:eastAsia="ko-KR" w:bidi="sa-IN"/>
        </w:rPr>
      </w:pPr>
      <w:r w:rsidRPr="0008768A">
        <w:rPr>
          <w:rFonts w:eastAsia="Batang" w:cs="Arial"/>
          <w:b/>
          <w:bCs/>
          <w:szCs w:val="20"/>
          <w:lang w:eastAsia="ko-KR" w:bidi="sa-IN"/>
        </w:rPr>
        <w:t>Sodelovanje z ostalimi nadzornimi organi</w:t>
      </w:r>
      <w:r w:rsidR="000371F2">
        <w:rPr>
          <w:rFonts w:eastAsia="Batang" w:cs="Arial"/>
          <w:b/>
          <w:bCs/>
          <w:szCs w:val="20"/>
          <w:lang w:eastAsia="ko-KR" w:bidi="sa-IN"/>
        </w:rPr>
        <w:t>:</w:t>
      </w:r>
    </w:p>
    <w:p w14:paraId="07E906F1" w14:textId="77777777" w:rsidR="0008768A" w:rsidRPr="0008768A" w:rsidRDefault="0008768A" w:rsidP="0008768A">
      <w:pPr>
        <w:tabs>
          <w:tab w:val="left" w:pos="1620"/>
        </w:tabs>
        <w:spacing w:line="288" w:lineRule="auto"/>
        <w:rPr>
          <w:rFonts w:eastAsia="Batang" w:cs="Arial"/>
          <w:b/>
          <w:bCs/>
          <w:szCs w:val="20"/>
          <w:lang w:eastAsia="ko-KR" w:bidi="sa-IN"/>
        </w:rPr>
      </w:pPr>
      <w:r w:rsidRPr="0008768A">
        <w:rPr>
          <w:rFonts w:eastAsia="Batang" w:cs="Arial"/>
          <w:b/>
          <w:bCs/>
          <w:szCs w:val="20"/>
          <w:lang w:eastAsia="ko-KR" w:bidi="sa-IN"/>
        </w:rPr>
        <w:t xml:space="preserve"> </w:t>
      </w:r>
    </w:p>
    <w:p w14:paraId="11BBEE3F" w14:textId="40C76A48" w:rsidR="0008768A" w:rsidRPr="0008768A" w:rsidRDefault="0008768A" w:rsidP="000371F2">
      <w:pPr>
        <w:tabs>
          <w:tab w:val="left" w:pos="1620"/>
        </w:tabs>
        <w:spacing w:line="288" w:lineRule="auto"/>
        <w:jc w:val="both"/>
        <w:rPr>
          <w:rFonts w:cs="Arial"/>
          <w:bCs/>
          <w:snapToGrid w:val="0"/>
          <w:szCs w:val="20"/>
          <w:lang w:eastAsia="sl-SI"/>
        </w:rPr>
      </w:pPr>
      <w:r w:rsidRPr="00150528">
        <w:rPr>
          <w:rFonts w:cs="Arial"/>
          <w:bCs/>
          <w:snapToGrid w:val="0"/>
          <w:szCs w:val="20"/>
          <w:lang w:eastAsia="sl-SI"/>
        </w:rPr>
        <w:t xml:space="preserve">Sodelovanje </w:t>
      </w:r>
      <w:r w:rsidR="001B745C">
        <w:rPr>
          <w:rFonts w:cs="Arial"/>
          <w:bCs/>
          <w:snapToGrid w:val="0"/>
          <w:szCs w:val="20"/>
          <w:lang w:eastAsia="sl-SI"/>
        </w:rPr>
        <w:t>s</w:t>
      </w:r>
      <w:r w:rsidRPr="00150528">
        <w:rPr>
          <w:rFonts w:cs="Arial"/>
          <w:bCs/>
          <w:snapToGrid w:val="0"/>
          <w:szCs w:val="20"/>
          <w:lang w:eastAsia="sl-SI"/>
        </w:rPr>
        <w:t xml:space="preserve"> Policijo in ostalimi nadzornimi organi, tako na področju ribištva kot na področju lovstva. Sodelovanje v skladu s sprejetimi  dogovori, predvidoma najmanj 10</w:t>
      </w:r>
      <w:r w:rsidR="001D44F5" w:rsidRPr="00150528">
        <w:rPr>
          <w:rFonts w:cs="Arial"/>
          <w:bCs/>
          <w:snapToGrid w:val="0"/>
          <w:szCs w:val="20"/>
          <w:lang w:eastAsia="sl-SI"/>
        </w:rPr>
        <w:t xml:space="preserve"> </w:t>
      </w:r>
      <w:r w:rsidRPr="00150528">
        <w:rPr>
          <w:rFonts w:cs="Arial"/>
          <w:bCs/>
          <w:snapToGrid w:val="0"/>
          <w:szCs w:val="20"/>
          <w:lang w:eastAsia="sl-SI"/>
        </w:rPr>
        <w:t>x letno.</w:t>
      </w:r>
    </w:p>
    <w:p w14:paraId="71AF9E2E" w14:textId="77777777" w:rsidR="0008768A" w:rsidRPr="0008768A" w:rsidRDefault="0008768A" w:rsidP="0008768A">
      <w:pPr>
        <w:tabs>
          <w:tab w:val="left" w:pos="1620"/>
        </w:tabs>
        <w:spacing w:line="288" w:lineRule="auto"/>
        <w:rPr>
          <w:rFonts w:cs="Arial"/>
          <w:bCs/>
          <w:snapToGrid w:val="0"/>
          <w:szCs w:val="20"/>
          <w:lang w:eastAsia="sl-SI"/>
        </w:rPr>
      </w:pPr>
    </w:p>
    <w:p w14:paraId="79544CDC" w14:textId="77777777" w:rsidR="0008768A" w:rsidRPr="0008768A" w:rsidRDefault="0008768A" w:rsidP="0008768A">
      <w:pPr>
        <w:tabs>
          <w:tab w:val="left" w:pos="1620"/>
        </w:tabs>
        <w:spacing w:line="288" w:lineRule="auto"/>
        <w:rPr>
          <w:rFonts w:cs="Arial"/>
          <w:b/>
          <w:bCs/>
          <w:snapToGrid w:val="0"/>
          <w:szCs w:val="20"/>
          <w:lang w:eastAsia="sl-SI"/>
        </w:rPr>
      </w:pPr>
      <w:r w:rsidRPr="0008768A">
        <w:rPr>
          <w:rFonts w:cs="Arial"/>
          <w:b/>
          <w:bCs/>
          <w:snapToGrid w:val="0"/>
          <w:szCs w:val="20"/>
          <w:lang w:eastAsia="sl-SI"/>
        </w:rPr>
        <w:t>Naziv ukrepa in postavljeni cilj:</w:t>
      </w:r>
    </w:p>
    <w:p w14:paraId="32158165" w14:textId="77777777" w:rsidR="0008768A" w:rsidRPr="0008768A" w:rsidRDefault="0008768A" w:rsidP="0008768A">
      <w:pPr>
        <w:tabs>
          <w:tab w:val="left" w:pos="1620"/>
        </w:tabs>
        <w:spacing w:line="288" w:lineRule="auto"/>
        <w:rPr>
          <w:rFonts w:cs="Arial"/>
          <w:bCs/>
          <w:snapToGrid w:val="0"/>
          <w:szCs w:val="20"/>
          <w:lang w:eastAsia="sl-SI"/>
        </w:rPr>
      </w:pPr>
    </w:p>
    <w:p w14:paraId="7E11C1B3" w14:textId="77777777" w:rsidR="0008768A" w:rsidRPr="0008768A" w:rsidRDefault="0008768A" w:rsidP="0008768A">
      <w:pPr>
        <w:tabs>
          <w:tab w:val="left" w:pos="1620"/>
        </w:tabs>
        <w:spacing w:line="288" w:lineRule="auto"/>
        <w:rPr>
          <w:rFonts w:cs="Arial"/>
          <w:bCs/>
          <w:snapToGrid w:val="0"/>
          <w:szCs w:val="20"/>
          <w:u w:val="single"/>
          <w:lang w:eastAsia="sl-SI"/>
        </w:rPr>
      </w:pPr>
      <w:r w:rsidRPr="0008768A">
        <w:rPr>
          <w:rFonts w:cs="Arial"/>
          <w:bCs/>
          <w:snapToGrid w:val="0"/>
          <w:szCs w:val="20"/>
          <w:u w:val="single"/>
          <w:lang w:eastAsia="sl-SI"/>
        </w:rPr>
        <w:t>Lovska inšpekcija</w:t>
      </w:r>
    </w:p>
    <w:p w14:paraId="0A40F135" w14:textId="77777777" w:rsidR="0008768A" w:rsidRPr="0008768A" w:rsidRDefault="0008768A" w:rsidP="0008768A">
      <w:pPr>
        <w:tabs>
          <w:tab w:val="left" w:pos="1620"/>
        </w:tabs>
        <w:spacing w:line="288" w:lineRule="auto"/>
        <w:rPr>
          <w:rFonts w:cs="Arial"/>
          <w:bCs/>
          <w:snapToGrid w:val="0"/>
          <w:szCs w:val="20"/>
          <w:u w:val="single"/>
          <w:lang w:eastAsia="sl-SI"/>
        </w:rPr>
      </w:pPr>
    </w:p>
    <w:p w14:paraId="7872376C" w14:textId="77777777" w:rsidR="0008768A" w:rsidRPr="0008768A" w:rsidRDefault="0008768A" w:rsidP="000371F2">
      <w:pPr>
        <w:tabs>
          <w:tab w:val="left" w:pos="1620"/>
        </w:tabs>
        <w:spacing w:line="288" w:lineRule="auto"/>
        <w:jc w:val="both"/>
        <w:rPr>
          <w:rFonts w:eastAsia="Batang" w:cs="Arial"/>
          <w:szCs w:val="20"/>
          <w:lang w:eastAsia="ko-KR" w:bidi="sa-IN"/>
        </w:rPr>
      </w:pPr>
      <w:r w:rsidRPr="0008768A">
        <w:rPr>
          <w:rFonts w:eastAsia="Batang" w:cs="Arial"/>
          <w:szCs w:val="20"/>
          <w:lang w:eastAsia="ko-KR" w:bidi="sa-IN"/>
        </w:rPr>
        <w:t>Izvajanje inšpekcijskih ukrepov v primeru opuščanja ocenjevanja in izplačila škod od divjadi.</w:t>
      </w:r>
    </w:p>
    <w:p w14:paraId="50C51AC7" w14:textId="77777777" w:rsidR="0008768A" w:rsidRPr="0008768A" w:rsidRDefault="0008768A" w:rsidP="000371F2">
      <w:pPr>
        <w:tabs>
          <w:tab w:val="left" w:pos="1620"/>
        </w:tabs>
        <w:spacing w:line="288" w:lineRule="auto"/>
        <w:jc w:val="both"/>
        <w:rPr>
          <w:rFonts w:eastAsia="Batang" w:cs="Arial"/>
          <w:szCs w:val="20"/>
          <w:lang w:eastAsia="ko-KR" w:bidi="sa-IN"/>
        </w:rPr>
      </w:pPr>
      <w:r w:rsidRPr="0008768A">
        <w:rPr>
          <w:rFonts w:eastAsia="Batang" w:cs="Arial"/>
          <w:szCs w:val="20"/>
          <w:lang w:eastAsia="ko-KR" w:bidi="sa-IN"/>
        </w:rPr>
        <w:t>Cilj: po posredovanih potrebah in zahtevah.</w:t>
      </w:r>
    </w:p>
    <w:p w14:paraId="34A1178A" w14:textId="77777777" w:rsidR="0008768A" w:rsidRPr="0008768A" w:rsidRDefault="0008768A" w:rsidP="000371F2">
      <w:pPr>
        <w:tabs>
          <w:tab w:val="left" w:pos="1620"/>
        </w:tabs>
        <w:spacing w:line="288" w:lineRule="auto"/>
        <w:jc w:val="both"/>
        <w:rPr>
          <w:rFonts w:eastAsia="Batang" w:cs="Arial"/>
          <w:szCs w:val="20"/>
          <w:lang w:eastAsia="ko-KR" w:bidi="sa-IN"/>
        </w:rPr>
      </w:pPr>
    </w:p>
    <w:p w14:paraId="2310DB68" w14:textId="77777777" w:rsidR="0008768A" w:rsidRPr="0008768A" w:rsidRDefault="0008768A" w:rsidP="000371F2">
      <w:pPr>
        <w:tabs>
          <w:tab w:val="left" w:pos="1620"/>
        </w:tabs>
        <w:spacing w:line="288" w:lineRule="auto"/>
        <w:jc w:val="both"/>
        <w:rPr>
          <w:rFonts w:eastAsia="Batang" w:cs="Arial"/>
          <w:szCs w:val="20"/>
          <w:lang w:eastAsia="ko-KR" w:bidi="sa-IN"/>
        </w:rPr>
      </w:pPr>
      <w:r w:rsidRPr="0008768A">
        <w:rPr>
          <w:rFonts w:eastAsia="Batang" w:cs="Arial"/>
          <w:szCs w:val="20"/>
          <w:lang w:eastAsia="ko-KR" w:bidi="sa-IN"/>
        </w:rPr>
        <w:t>Nadzor izvajanja lovsko gojitvenih načrtov – administrativni nadzor.</w:t>
      </w:r>
    </w:p>
    <w:p w14:paraId="58BDE931" w14:textId="354F4183" w:rsidR="0008768A" w:rsidRPr="0008768A" w:rsidRDefault="0008768A" w:rsidP="000371F2">
      <w:pPr>
        <w:tabs>
          <w:tab w:val="left" w:pos="1620"/>
        </w:tabs>
        <w:spacing w:line="288" w:lineRule="auto"/>
        <w:jc w:val="both"/>
        <w:rPr>
          <w:rFonts w:eastAsia="Batang" w:cs="Arial"/>
          <w:szCs w:val="20"/>
          <w:lang w:eastAsia="ko-KR" w:bidi="sa-IN"/>
        </w:rPr>
      </w:pPr>
      <w:r w:rsidRPr="0008768A">
        <w:rPr>
          <w:rFonts w:eastAsia="Batang" w:cs="Arial"/>
          <w:szCs w:val="20"/>
          <w:lang w:eastAsia="ko-KR" w:bidi="sa-IN"/>
        </w:rPr>
        <w:t>Cilj: 100</w:t>
      </w:r>
      <w:r w:rsidR="000371F2">
        <w:rPr>
          <w:rFonts w:eastAsia="Batang" w:cs="Arial"/>
          <w:szCs w:val="20"/>
          <w:lang w:eastAsia="ko-KR" w:bidi="sa-IN"/>
        </w:rPr>
        <w:t xml:space="preserve"> </w:t>
      </w:r>
      <w:r w:rsidRPr="0008768A">
        <w:rPr>
          <w:rFonts w:eastAsia="Batang" w:cs="Arial"/>
          <w:szCs w:val="20"/>
          <w:lang w:eastAsia="ko-KR" w:bidi="sa-IN"/>
        </w:rPr>
        <w:t>% upravljavcev lovišč.</w:t>
      </w:r>
    </w:p>
    <w:p w14:paraId="08A7D06D" w14:textId="77777777" w:rsidR="0008768A" w:rsidRPr="0008768A" w:rsidRDefault="0008768A" w:rsidP="0008768A">
      <w:pPr>
        <w:tabs>
          <w:tab w:val="left" w:pos="1620"/>
        </w:tabs>
        <w:spacing w:line="288" w:lineRule="auto"/>
        <w:rPr>
          <w:rFonts w:eastAsia="Batang" w:cs="Arial"/>
          <w:szCs w:val="20"/>
          <w:lang w:eastAsia="ko-KR" w:bidi="sa-IN"/>
        </w:rPr>
      </w:pPr>
    </w:p>
    <w:p w14:paraId="28F38DFC" w14:textId="77777777" w:rsidR="0008768A" w:rsidRPr="0008768A" w:rsidRDefault="0008768A" w:rsidP="0008768A">
      <w:pPr>
        <w:tabs>
          <w:tab w:val="left" w:pos="1620"/>
        </w:tabs>
        <w:spacing w:line="288" w:lineRule="auto"/>
        <w:rPr>
          <w:rFonts w:eastAsia="Batang" w:cs="Arial"/>
          <w:szCs w:val="20"/>
          <w:u w:val="single"/>
          <w:lang w:eastAsia="ko-KR" w:bidi="sa-IN"/>
        </w:rPr>
      </w:pPr>
      <w:r w:rsidRPr="0008768A">
        <w:rPr>
          <w:rFonts w:eastAsia="Batang" w:cs="Arial"/>
          <w:szCs w:val="20"/>
          <w:u w:val="single"/>
          <w:lang w:eastAsia="ko-KR" w:bidi="sa-IN"/>
        </w:rPr>
        <w:t>Inšpekcija za morsko ribištvo</w:t>
      </w:r>
    </w:p>
    <w:p w14:paraId="229AD2B7" w14:textId="77777777" w:rsidR="0008768A" w:rsidRPr="0008768A" w:rsidRDefault="0008768A" w:rsidP="0008768A">
      <w:pPr>
        <w:tabs>
          <w:tab w:val="left" w:pos="1620"/>
        </w:tabs>
        <w:spacing w:line="288" w:lineRule="auto"/>
        <w:rPr>
          <w:rFonts w:eastAsia="Batang" w:cs="Arial"/>
          <w:szCs w:val="20"/>
          <w:u w:val="single"/>
          <w:lang w:eastAsia="ko-KR" w:bidi="sa-IN"/>
        </w:rPr>
      </w:pPr>
    </w:p>
    <w:p w14:paraId="28928BFA" w14:textId="77777777" w:rsidR="0008768A" w:rsidRPr="0008768A" w:rsidRDefault="0008768A" w:rsidP="0008768A">
      <w:pPr>
        <w:tabs>
          <w:tab w:val="left" w:pos="1620"/>
        </w:tabs>
        <w:spacing w:line="288" w:lineRule="auto"/>
        <w:rPr>
          <w:rFonts w:eastAsia="Batang" w:cs="Arial"/>
          <w:szCs w:val="20"/>
          <w:lang w:eastAsia="ko-KR" w:bidi="sa-IN"/>
        </w:rPr>
      </w:pPr>
      <w:r w:rsidRPr="0008768A">
        <w:rPr>
          <w:rFonts w:eastAsia="Batang" w:cs="Arial"/>
          <w:szCs w:val="20"/>
          <w:lang w:eastAsia="ko-KR" w:bidi="sa-IN"/>
        </w:rPr>
        <w:t>Nadzor izvajanja prodaje rib in ribiških proizvodov.</w:t>
      </w:r>
    </w:p>
    <w:p w14:paraId="1910B2F7" w14:textId="77777777" w:rsidR="0008768A" w:rsidRPr="0008768A" w:rsidRDefault="0008768A" w:rsidP="0008768A">
      <w:pPr>
        <w:tabs>
          <w:tab w:val="left" w:pos="1620"/>
        </w:tabs>
        <w:spacing w:line="288" w:lineRule="auto"/>
        <w:rPr>
          <w:rFonts w:eastAsia="Batang" w:cs="Arial"/>
          <w:szCs w:val="20"/>
          <w:lang w:eastAsia="ko-KR" w:bidi="sa-IN"/>
        </w:rPr>
      </w:pPr>
      <w:r w:rsidRPr="0008768A">
        <w:rPr>
          <w:rFonts w:eastAsia="Batang" w:cs="Arial"/>
          <w:szCs w:val="20"/>
          <w:lang w:eastAsia="ko-KR" w:bidi="sa-IN"/>
        </w:rPr>
        <w:t>Cilj: na podlagi analize tveganja.</w:t>
      </w:r>
    </w:p>
    <w:p w14:paraId="30AE6999" w14:textId="77777777" w:rsidR="0008768A" w:rsidRPr="0008768A" w:rsidRDefault="0008768A" w:rsidP="0008768A">
      <w:pPr>
        <w:tabs>
          <w:tab w:val="left" w:pos="1620"/>
        </w:tabs>
        <w:spacing w:line="288" w:lineRule="auto"/>
        <w:rPr>
          <w:rFonts w:eastAsia="Batang" w:cs="Arial"/>
          <w:szCs w:val="20"/>
          <w:lang w:eastAsia="ko-KR" w:bidi="sa-IN"/>
        </w:rPr>
      </w:pPr>
    </w:p>
    <w:p w14:paraId="2E15F171" w14:textId="77777777" w:rsidR="0008768A" w:rsidRPr="0008768A" w:rsidRDefault="0008768A" w:rsidP="0008768A">
      <w:pPr>
        <w:tabs>
          <w:tab w:val="left" w:pos="1620"/>
        </w:tabs>
        <w:spacing w:line="288" w:lineRule="auto"/>
        <w:rPr>
          <w:rFonts w:eastAsia="Batang" w:cs="Arial"/>
          <w:szCs w:val="20"/>
          <w:u w:val="single"/>
          <w:lang w:eastAsia="ko-KR" w:bidi="sa-IN"/>
        </w:rPr>
      </w:pPr>
      <w:r w:rsidRPr="0008768A">
        <w:rPr>
          <w:rFonts w:eastAsia="Batang" w:cs="Arial"/>
          <w:szCs w:val="20"/>
          <w:u w:val="single"/>
          <w:lang w:eastAsia="ko-KR" w:bidi="sa-IN"/>
        </w:rPr>
        <w:t>Inšpekcija za sladkovodno ribištvo</w:t>
      </w:r>
    </w:p>
    <w:p w14:paraId="2246C975" w14:textId="77777777" w:rsidR="000371F2" w:rsidRDefault="000371F2" w:rsidP="0008768A">
      <w:pPr>
        <w:tabs>
          <w:tab w:val="left" w:pos="1620"/>
        </w:tabs>
        <w:spacing w:line="288" w:lineRule="auto"/>
        <w:rPr>
          <w:rFonts w:eastAsia="Batang" w:cs="Arial"/>
          <w:szCs w:val="20"/>
          <w:lang w:eastAsia="ko-KR" w:bidi="sa-IN"/>
        </w:rPr>
      </w:pPr>
    </w:p>
    <w:p w14:paraId="1ADC543E" w14:textId="3C9103AD" w:rsidR="0008768A" w:rsidRPr="0008768A" w:rsidRDefault="0008768A" w:rsidP="0008768A">
      <w:pPr>
        <w:tabs>
          <w:tab w:val="left" w:pos="1620"/>
        </w:tabs>
        <w:spacing w:line="288" w:lineRule="auto"/>
        <w:rPr>
          <w:rFonts w:eastAsia="Batang" w:cs="Arial"/>
          <w:szCs w:val="20"/>
          <w:lang w:eastAsia="ko-KR" w:bidi="sa-IN"/>
        </w:rPr>
      </w:pPr>
      <w:r w:rsidRPr="0008768A">
        <w:rPr>
          <w:rFonts w:eastAsia="Batang" w:cs="Arial"/>
          <w:szCs w:val="20"/>
          <w:lang w:eastAsia="ko-KR" w:bidi="sa-IN"/>
        </w:rPr>
        <w:t>Nadzor izvajanja ribiškega upravljanja na podlagi načrtov in poročil o izvajanju.</w:t>
      </w:r>
    </w:p>
    <w:p w14:paraId="1198A059" w14:textId="77777777" w:rsidR="0008768A" w:rsidRPr="0008768A" w:rsidRDefault="0008768A" w:rsidP="000371F2">
      <w:pPr>
        <w:spacing w:line="240" w:lineRule="auto"/>
        <w:contextualSpacing/>
        <w:jc w:val="both"/>
        <w:rPr>
          <w:rFonts w:eastAsia="Batang" w:cs="Arial"/>
          <w:szCs w:val="20"/>
          <w:lang w:eastAsia="ko-KR" w:bidi="sa-IN"/>
        </w:rPr>
      </w:pPr>
      <w:r w:rsidRPr="0008768A">
        <w:rPr>
          <w:rFonts w:eastAsia="Batang" w:cs="Arial"/>
          <w:szCs w:val="20"/>
          <w:lang w:eastAsia="ko-KR" w:bidi="sa-IN"/>
        </w:rPr>
        <w:t>Cilj: na podlagi analize tveganja (analiza se opravi v mesecu aprilu, po oddaji letnih poročil, ki jih pripravijo upravljavci ribiških okolišev).</w:t>
      </w:r>
    </w:p>
    <w:p w14:paraId="274C374C" w14:textId="77777777" w:rsidR="0008768A" w:rsidRPr="0008768A" w:rsidRDefault="0008768A" w:rsidP="0008768A">
      <w:pPr>
        <w:spacing w:line="240" w:lineRule="auto"/>
        <w:contextualSpacing/>
        <w:rPr>
          <w:rFonts w:eastAsia="Batang" w:cs="Arial"/>
          <w:szCs w:val="20"/>
          <w:lang w:eastAsia="ko-KR" w:bidi="sa-IN"/>
        </w:rPr>
      </w:pPr>
    </w:p>
    <w:p w14:paraId="31F22498" w14:textId="2B3CD7C4" w:rsidR="0008768A" w:rsidRPr="0008768A" w:rsidRDefault="0008768A" w:rsidP="0008768A">
      <w:pPr>
        <w:spacing w:line="288" w:lineRule="auto"/>
        <w:contextualSpacing/>
        <w:jc w:val="both"/>
        <w:rPr>
          <w:rFonts w:eastAsia="Batang" w:cs="Arial"/>
          <w:snapToGrid w:val="0"/>
          <w:szCs w:val="20"/>
          <w:lang w:eastAsia="ko-KR" w:bidi="sa-IN"/>
        </w:rPr>
      </w:pPr>
      <w:r w:rsidRPr="0008768A">
        <w:rPr>
          <w:rFonts w:eastAsia="Batang" w:cs="Arial"/>
          <w:snapToGrid w:val="0"/>
          <w:szCs w:val="20"/>
          <w:lang w:eastAsia="ko-KR" w:bidi="sa-IN"/>
        </w:rPr>
        <w:t>Lovska in ribiška inšpekcija bo v letu 2022 na svojem delovnem področju ob rednem delu</w:t>
      </w:r>
      <w:r w:rsidRPr="0008768A">
        <w:rPr>
          <w:rFonts w:cs="Arial"/>
          <w:snapToGrid w:val="0"/>
          <w:szCs w:val="20"/>
          <w:lang w:eastAsia="sl-SI"/>
        </w:rPr>
        <w:t xml:space="preserve"> </w:t>
      </w:r>
      <w:r w:rsidRPr="0008768A">
        <w:rPr>
          <w:rFonts w:eastAsia="Batang" w:cs="Arial"/>
          <w:snapToGrid w:val="0"/>
          <w:szCs w:val="20"/>
          <w:lang w:eastAsia="ko-KR" w:bidi="sa-IN"/>
        </w:rPr>
        <w:t>izvajala tudi nadzor nad izvajanjem ukrepov iz prvega odstavka 39. člena Z</w:t>
      </w:r>
      <w:r w:rsidR="00537D84">
        <w:rPr>
          <w:rFonts w:eastAsia="Batang" w:cs="Arial"/>
          <w:snapToGrid w:val="0"/>
          <w:szCs w:val="20"/>
          <w:lang w:eastAsia="ko-KR" w:bidi="sa-IN"/>
        </w:rPr>
        <w:t>NB</w:t>
      </w:r>
      <w:r w:rsidRPr="0008768A">
        <w:rPr>
          <w:rFonts w:eastAsia="Batang" w:cs="Arial"/>
          <w:snapToGrid w:val="0"/>
          <w:szCs w:val="20"/>
          <w:lang w:eastAsia="ko-KR" w:bidi="sa-IN"/>
        </w:rPr>
        <w:t xml:space="preserve"> v skladu z veljavnimi odloki Vlade RS za preprečevanje in obvladovanje okužb z nalezljivo boleznijo </w:t>
      </w:r>
      <w:r w:rsidRPr="0008768A">
        <w:rPr>
          <w:rFonts w:cs="Arial"/>
          <w:snapToGrid w:val="0"/>
          <w:szCs w:val="20"/>
          <w:lang w:eastAsia="sl-SI"/>
        </w:rPr>
        <w:t>SARS-CoV-2 (COVID-19)</w:t>
      </w:r>
      <w:r w:rsidRPr="0008768A">
        <w:rPr>
          <w:rFonts w:eastAsia="Batang" w:cs="Arial"/>
          <w:snapToGrid w:val="0"/>
          <w:szCs w:val="20"/>
          <w:lang w:eastAsia="ko-KR" w:bidi="sa-IN"/>
        </w:rPr>
        <w:t>.</w:t>
      </w:r>
    </w:p>
    <w:p w14:paraId="3172A7B9" w14:textId="77777777" w:rsidR="0008768A" w:rsidRPr="0008768A" w:rsidRDefault="0008768A" w:rsidP="0008768A">
      <w:pPr>
        <w:spacing w:line="288" w:lineRule="auto"/>
        <w:rPr>
          <w:rFonts w:eastAsia="Batang" w:cs="Arial"/>
          <w:szCs w:val="20"/>
          <w:lang w:eastAsia="ko-KR" w:bidi="sa-IN"/>
        </w:rPr>
      </w:pPr>
      <w:r w:rsidRPr="0008768A">
        <w:rPr>
          <w:rFonts w:eastAsia="Batang" w:cs="Arial"/>
          <w:szCs w:val="20"/>
          <w:lang w:eastAsia="ko-KR" w:bidi="sa-IN"/>
        </w:rPr>
        <w:t>Cilj: Obvladovanje okužb z nalezljivo boleznijo SARS-CoV-2 (COVID-19).</w:t>
      </w:r>
    </w:p>
    <w:p w14:paraId="0CCC281E" w14:textId="77777777" w:rsidR="0008768A" w:rsidRPr="0008768A" w:rsidRDefault="0008768A" w:rsidP="0008768A">
      <w:pPr>
        <w:tabs>
          <w:tab w:val="left" w:pos="1620"/>
        </w:tabs>
        <w:spacing w:after="160" w:line="288" w:lineRule="auto"/>
        <w:ind w:left="1620" w:hanging="1620"/>
        <w:rPr>
          <w:rFonts w:eastAsia="Batang" w:cs="Arial"/>
          <w:b/>
          <w:bCs/>
          <w:szCs w:val="20"/>
          <w:u w:val="single"/>
          <w:lang w:eastAsia="ko-KR" w:bidi="sa-IN"/>
        </w:rPr>
      </w:pPr>
    </w:p>
    <w:p w14:paraId="0F2BB8CE" w14:textId="5432ADB1" w:rsidR="0008768A" w:rsidRPr="000371F2" w:rsidRDefault="000371F2" w:rsidP="00324CAF">
      <w:pPr>
        <w:pStyle w:val="Odstavekseznama"/>
        <w:numPr>
          <w:ilvl w:val="2"/>
          <w:numId w:val="90"/>
        </w:numPr>
        <w:spacing w:after="160" w:line="288" w:lineRule="auto"/>
        <w:rPr>
          <w:rFonts w:cs="Arial"/>
          <w:b/>
          <w:snapToGrid w:val="0"/>
          <w:szCs w:val="20"/>
          <w:lang w:eastAsia="sl-SI"/>
        </w:rPr>
      </w:pPr>
      <w:r w:rsidRPr="000371F2">
        <w:rPr>
          <w:rFonts w:cs="Arial"/>
          <w:b/>
          <w:snapToGrid w:val="0"/>
          <w:szCs w:val="20"/>
          <w:lang w:eastAsia="sl-SI"/>
        </w:rPr>
        <w:t xml:space="preserve">VINARSKA INŠPEKCIJA </w:t>
      </w:r>
      <w:r w:rsidR="0008768A" w:rsidRPr="000371F2">
        <w:rPr>
          <w:rFonts w:cs="Arial"/>
          <w:b/>
          <w:snapToGrid w:val="0"/>
          <w:szCs w:val="20"/>
          <w:lang w:eastAsia="sl-SI"/>
        </w:rPr>
        <w:t>(VI)</w:t>
      </w:r>
    </w:p>
    <w:p w14:paraId="1B5D6944" w14:textId="2D95483E"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Strateški cilji vinarske inšpekcije so zastavljeni tako, da bo nadzor nad izvajanjem predpisov, ki določajo pridelavo, dodelavo  in promet z grozdjem, moštom, vinom in drugimi proizvodi iz grozdja in vina, čim bolj učinkovit in ciljno usmerjen glede na prioritete dela. Z rednimi in izrednimi nadzori bo</w:t>
      </w:r>
      <w:r w:rsidR="000E79DE">
        <w:rPr>
          <w:rFonts w:eastAsia="Batang" w:cs="Arial"/>
          <w:szCs w:val="20"/>
          <w:lang w:eastAsia="ko-KR" w:bidi="sa-IN"/>
        </w:rPr>
        <w:t>d</w:t>
      </w:r>
      <w:r w:rsidRPr="0008768A">
        <w:rPr>
          <w:rFonts w:eastAsia="Batang" w:cs="Arial"/>
          <w:szCs w:val="20"/>
          <w:lang w:eastAsia="ko-KR" w:bidi="sa-IN"/>
        </w:rPr>
        <w:t>o zmanjšali tveganje za nepravilnosti pri pridelavi, dodelavi in prodaji vina in ostalih proizvodov iz grozdja in vina na področju varnosti, kakovosti, označevanja in zaščiti geografskega porekla ter z nadzori zmanjšali tveganja za okužbe in širjenja okužb z virusom SARS-CoV-2 (COVID-19).</w:t>
      </w:r>
    </w:p>
    <w:p w14:paraId="699C128B" w14:textId="77777777" w:rsidR="0008768A" w:rsidRPr="0008768A" w:rsidRDefault="0008768A" w:rsidP="0008768A">
      <w:pPr>
        <w:spacing w:line="288" w:lineRule="auto"/>
        <w:jc w:val="both"/>
        <w:rPr>
          <w:rFonts w:eastAsia="Batang" w:cs="Arial"/>
          <w:szCs w:val="20"/>
          <w:lang w:eastAsia="ko-KR" w:bidi="sa-IN"/>
        </w:rPr>
      </w:pPr>
    </w:p>
    <w:p w14:paraId="23804B38" w14:textId="73DE3D53" w:rsidR="0008768A" w:rsidRPr="0008768A" w:rsidRDefault="0008768A" w:rsidP="0008768A">
      <w:pPr>
        <w:spacing w:line="288" w:lineRule="auto"/>
        <w:jc w:val="both"/>
        <w:rPr>
          <w:rFonts w:eastAsia="Batang" w:cs="Arial"/>
          <w:szCs w:val="20"/>
          <w:lang w:eastAsia="ko-KR" w:bidi="sa-IN"/>
        </w:rPr>
      </w:pPr>
      <w:r w:rsidRPr="0008768A">
        <w:rPr>
          <w:rFonts w:eastAsia="Batang" w:cs="Arial"/>
          <w:szCs w:val="20"/>
          <w:lang w:eastAsia="ko-KR" w:bidi="sa-IN"/>
        </w:rPr>
        <w:t>S tem ciljem ima</w:t>
      </w:r>
      <w:r w:rsidR="000E79DE">
        <w:rPr>
          <w:rFonts w:eastAsia="Batang" w:cs="Arial"/>
          <w:szCs w:val="20"/>
          <w:lang w:eastAsia="ko-KR" w:bidi="sa-IN"/>
        </w:rPr>
        <w:t>j</w:t>
      </w:r>
      <w:r w:rsidRPr="0008768A">
        <w:rPr>
          <w:rFonts w:eastAsia="Batang" w:cs="Arial"/>
          <w:szCs w:val="20"/>
          <w:lang w:eastAsia="ko-KR" w:bidi="sa-IN"/>
        </w:rPr>
        <w:t>o zastavljene naslednje prioritete dela:</w:t>
      </w:r>
    </w:p>
    <w:p w14:paraId="0BD26C54" w14:textId="48CFB1C5" w:rsidR="0008768A" w:rsidRPr="0008768A" w:rsidRDefault="0008768A" w:rsidP="0008768A">
      <w:pPr>
        <w:spacing w:line="288" w:lineRule="auto"/>
        <w:contextualSpacing/>
        <w:jc w:val="both"/>
        <w:rPr>
          <w:rFonts w:eastAsia="Batang" w:cs="Arial"/>
          <w:szCs w:val="20"/>
          <w:lang w:eastAsia="sl-SI"/>
        </w:rPr>
      </w:pPr>
      <w:r w:rsidRPr="0008768A">
        <w:rPr>
          <w:rFonts w:eastAsia="Batang" w:cs="Arial"/>
          <w:szCs w:val="20"/>
          <w:lang w:eastAsia="ko-KR" w:bidi="sa-IN"/>
        </w:rPr>
        <w:t>- Povečati  obseg nadzora vina v prometu, ki mora biti identično s priloženimi listinami in je brez napak ali bolezni. S tem p</w:t>
      </w:r>
      <w:r w:rsidRPr="0008768A">
        <w:rPr>
          <w:rFonts w:eastAsia="Batang" w:cs="Arial"/>
          <w:szCs w:val="20"/>
          <w:lang w:eastAsia="sl-SI"/>
        </w:rPr>
        <w:t>otrošniku zagotavlja</w:t>
      </w:r>
      <w:r w:rsidR="000E79DE">
        <w:rPr>
          <w:rFonts w:eastAsia="Batang" w:cs="Arial"/>
          <w:szCs w:val="20"/>
          <w:lang w:eastAsia="sl-SI"/>
        </w:rPr>
        <w:t>j</w:t>
      </w:r>
      <w:r w:rsidRPr="0008768A">
        <w:rPr>
          <w:rFonts w:eastAsia="Batang" w:cs="Arial"/>
          <w:szCs w:val="20"/>
          <w:lang w:eastAsia="sl-SI"/>
        </w:rPr>
        <w:t>o kakovostno in zdravstveno neoporečno vino.</w:t>
      </w:r>
    </w:p>
    <w:p w14:paraId="229282D9"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sl-SI"/>
        </w:rPr>
        <w:lastRenderedPageBreak/>
        <w:t xml:space="preserve">- Z vzorčenjem vina (v verigi od pridelave do prodaje) zagotoviti varno in kakovostno vino za potrošnika. </w:t>
      </w:r>
    </w:p>
    <w:p w14:paraId="69B27860"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Povečati obseg nadzora vpisanih vinogradov v RPGV.</w:t>
      </w:r>
    </w:p>
    <w:p w14:paraId="7EC0E7E4"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Povečati obseg nadzora pridelovalcev, ki redno prijavljajo pridelek, zaloge vina in enološke postopke.</w:t>
      </w:r>
    </w:p>
    <w:p w14:paraId="498D210B"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Zmanjšati število pridelovalcev, ki prijavljajo majhne količine pridelka, kljub odsotnosti naravne nesreče ali vremenskih ujm, ki bi lahko zmanjšale pridelavo.</w:t>
      </w:r>
    </w:p>
    <w:p w14:paraId="46398FB8"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Vršiti navzkrižno kontrolo med prijavo izpada pridelka in prijavo pridelka v RPGV.</w:t>
      </w:r>
    </w:p>
    <w:p w14:paraId="294B4ED3"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Povečati  obseg nadzora nad vinom v prometu, ki ga spremljajo predpisane listine iz katerih je razvidna sledljivost vina.</w:t>
      </w:r>
    </w:p>
    <w:p w14:paraId="491BCB58" w14:textId="52CD09CA"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Izvajali bo</w:t>
      </w:r>
      <w:r w:rsidR="000E79DE">
        <w:rPr>
          <w:rFonts w:eastAsia="Batang" w:cs="Arial"/>
          <w:szCs w:val="20"/>
          <w:lang w:eastAsia="ko-KR" w:bidi="sa-IN"/>
        </w:rPr>
        <w:t>d</w:t>
      </w:r>
      <w:r w:rsidRPr="0008768A">
        <w:rPr>
          <w:rFonts w:eastAsia="Batang" w:cs="Arial"/>
          <w:szCs w:val="20"/>
          <w:lang w:eastAsia="ko-KR" w:bidi="sa-IN"/>
        </w:rPr>
        <w:t>o navzkrižne kontrole med pridelovalci in trgovci z vinom.</w:t>
      </w:r>
    </w:p>
    <w:p w14:paraId="4A54CEE0" w14:textId="77777777"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Odpraviti neskladja in nepravilnosti pri nadzoru določb dobre higienske prakse.</w:t>
      </w:r>
    </w:p>
    <w:p w14:paraId="32915466" w14:textId="7B6D7FB1"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V čim večji meri bo</w:t>
      </w:r>
      <w:r w:rsidR="000E79DE">
        <w:rPr>
          <w:rFonts w:eastAsia="Batang" w:cs="Arial"/>
          <w:szCs w:val="20"/>
          <w:lang w:eastAsia="ko-KR" w:bidi="sa-IN"/>
        </w:rPr>
        <w:t>d</w:t>
      </w:r>
      <w:r w:rsidRPr="0008768A">
        <w:rPr>
          <w:rFonts w:eastAsia="Batang" w:cs="Arial"/>
          <w:szCs w:val="20"/>
          <w:lang w:eastAsia="ko-KR" w:bidi="sa-IN"/>
        </w:rPr>
        <w:t xml:space="preserve">o zagotovili varstvo geografskega porekla na način, da se poveča delež pridelovalcev, ki vodijo predpisane evidence in zmanjšati število nepravilnih označitev vina v prometu. </w:t>
      </w:r>
    </w:p>
    <w:p w14:paraId="0C5F8B8C" w14:textId="42FDE364" w:rsidR="0008768A" w:rsidRPr="0008768A" w:rsidRDefault="0008768A" w:rsidP="0008768A">
      <w:pPr>
        <w:spacing w:line="288" w:lineRule="auto"/>
        <w:contextualSpacing/>
        <w:jc w:val="both"/>
        <w:rPr>
          <w:rFonts w:eastAsia="Batang" w:cs="Arial"/>
          <w:szCs w:val="20"/>
          <w:lang w:eastAsia="ko-KR" w:bidi="sa-IN"/>
        </w:rPr>
      </w:pPr>
      <w:r w:rsidRPr="0008768A">
        <w:rPr>
          <w:rFonts w:eastAsia="Batang" w:cs="Arial"/>
          <w:szCs w:val="20"/>
          <w:lang w:eastAsia="ko-KR" w:bidi="sa-IN"/>
        </w:rPr>
        <w:t>- Okrepili bo</w:t>
      </w:r>
      <w:r w:rsidR="000E79DE">
        <w:rPr>
          <w:rFonts w:eastAsia="Batang" w:cs="Arial"/>
          <w:szCs w:val="20"/>
          <w:lang w:eastAsia="ko-KR" w:bidi="sa-IN"/>
        </w:rPr>
        <w:t>d</w:t>
      </w:r>
      <w:r w:rsidRPr="0008768A">
        <w:rPr>
          <w:rFonts w:eastAsia="Batang" w:cs="Arial"/>
          <w:szCs w:val="20"/>
          <w:lang w:eastAsia="ko-KR" w:bidi="sa-IN"/>
        </w:rPr>
        <w:t>o obseg sodelovanja z ostalimi inšpekcijami, predvsem na področju izmenjave podatkov: FURS, U</w:t>
      </w:r>
      <w:r w:rsidR="002044D4">
        <w:rPr>
          <w:rFonts w:eastAsia="Batang" w:cs="Arial"/>
          <w:szCs w:val="20"/>
          <w:lang w:eastAsia="ko-KR" w:bidi="sa-IN"/>
        </w:rPr>
        <w:t>prava RS za varno hrano, veterinarstvo in varstvo rastlin</w:t>
      </w:r>
      <w:r w:rsidRPr="0008768A">
        <w:rPr>
          <w:rFonts w:eastAsia="Batang" w:cs="Arial"/>
          <w:szCs w:val="20"/>
          <w:lang w:eastAsia="ko-KR" w:bidi="sa-IN"/>
        </w:rPr>
        <w:t>, TIRS.</w:t>
      </w:r>
    </w:p>
    <w:p w14:paraId="48794011" w14:textId="135E247D" w:rsidR="0008768A" w:rsidRPr="0008768A" w:rsidRDefault="0008768A" w:rsidP="0008768A">
      <w:pPr>
        <w:autoSpaceDE w:val="0"/>
        <w:autoSpaceDN w:val="0"/>
        <w:adjustRightInd w:val="0"/>
        <w:spacing w:line="288" w:lineRule="auto"/>
        <w:contextualSpacing/>
        <w:jc w:val="both"/>
        <w:rPr>
          <w:rFonts w:eastAsia="Batang" w:cs="Arial"/>
          <w:szCs w:val="20"/>
          <w:lang w:eastAsia="ko-KR" w:bidi="sa-IN"/>
        </w:rPr>
      </w:pPr>
      <w:r w:rsidRPr="0008768A">
        <w:rPr>
          <w:rFonts w:eastAsia="Batang" w:cs="Arial"/>
          <w:szCs w:val="20"/>
          <w:lang w:eastAsia="ko-KR" w:bidi="sa-IN"/>
        </w:rPr>
        <w:t>- Pri enem inšpekcijskem pregledu bo</w:t>
      </w:r>
      <w:r w:rsidR="000E79DE">
        <w:rPr>
          <w:rFonts w:eastAsia="Batang" w:cs="Arial"/>
          <w:szCs w:val="20"/>
          <w:lang w:eastAsia="ko-KR" w:bidi="sa-IN"/>
        </w:rPr>
        <w:t>d</w:t>
      </w:r>
      <w:r w:rsidRPr="0008768A">
        <w:rPr>
          <w:rFonts w:eastAsia="Batang" w:cs="Arial"/>
          <w:szCs w:val="20"/>
          <w:lang w:eastAsia="ko-KR" w:bidi="sa-IN"/>
        </w:rPr>
        <w:t>o opravili nadzor po več zakonih in vsebinah hkrati (npr.: nadzor dopolnilne dejavnosti in pridelave vina; nadzor prometa z vinom in nadzor po ZNB/PCT).</w:t>
      </w:r>
    </w:p>
    <w:p w14:paraId="6E9BAD94" w14:textId="344ECEE7" w:rsidR="0008768A" w:rsidRPr="0008768A" w:rsidRDefault="0008768A" w:rsidP="0008768A">
      <w:pPr>
        <w:autoSpaceDE w:val="0"/>
        <w:autoSpaceDN w:val="0"/>
        <w:adjustRightInd w:val="0"/>
        <w:spacing w:line="288" w:lineRule="auto"/>
        <w:contextualSpacing/>
        <w:jc w:val="both"/>
        <w:rPr>
          <w:rFonts w:eastAsia="Batang" w:cs="Arial"/>
          <w:szCs w:val="20"/>
          <w:lang w:eastAsia="ko-KR" w:bidi="sa-IN"/>
        </w:rPr>
      </w:pPr>
      <w:r w:rsidRPr="0008768A">
        <w:rPr>
          <w:rFonts w:eastAsia="Batang" w:cs="Arial"/>
          <w:szCs w:val="20"/>
          <w:lang w:eastAsia="ko-KR" w:bidi="sa-IN"/>
        </w:rPr>
        <w:t>- P</w:t>
      </w:r>
      <w:r w:rsidRPr="0008768A">
        <w:rPr>
          <w:rFonts w:eastAsia="Batang" w:cs="Arial"/>
          <w:szCs w:val="20"/>
          <w:lang w:eastAsia="sl-SI"/>
        </w:rPr>
        <w:t xml:space="preserve">reprečevanje sive ekonomije pri prometu z </w:t>
      </w:r>
      <w:r w:rsidRPr="0008768A">
        <w:rPr>
          <w:rFonts w:eastAsia="Batang" w:cs="Arial"/>
          <w:szCs w:val="20"/>
          <w:lang w:eastAsia="ko-KR" w:bidi="sa-IN"/>
        </w:rPr>
        <w:t>vinom in ostalimi proizvodi iz grozdja in vina, kar bo</w:t>
      </w:r>
      <w:r w:rsidR="000E79DE">
        <w:rPr>
          <w:rFonts w:eastAsia="Batang" w:cs="Arial"/>
          <w:szCs w:val="20"/>
          <w:lang w:eastAsia="ko-KR" w:bidi="sa-IN"/>
        </w:rPr>
        <w:t>d</w:t>
      </w:r>
      <w:r w:rsidRPr="0008768A">
        <w:rPr>
          <w:rFonts w:eastAsia="Batang" w:cs="Arial"/>
          <w:szCs w:val="20"/>
          <w:lang w:eastAsia="ko-KR" w:bidi="sa-IN"/>
        </w:rPr>
        <w:t xml:space="preserve">o dosegli </w:t>
      </w:r>
      <w:r w:rsidRPr="0008768A">
        <w:rPr>
          <w:rFonts w:eastAsia="Batang" w:cs="Arial"/>
          <w:szCs w:val="20"/>
          <w:lang w:eastAsia="sl-SI"/>
        </w:rPr>
        <w:t>s poostrenimi nadzori v okviru obstoječe zakonodaje in z okrepljenim sodelovanjem z ostalimi inšpekcijami in organi, ki sodelujejo v Inšpekcijskem  svetu (Policija, carina).</w:t>
      </w:r>
    </w:p>
    <w:p w14:paraId="655F0C10" w14:textId="5790A977" w:rsidR="0008768A" w:rsidRPr="0008768A" w:rsidRDefault="0008768A" w:rsidP="0008768A">
      <w:pPr>
        <w:autoSpaceDE w:val="0"/>
        <w:autoSpaceDN w:val="0"/>
        <w:adjustRightInd w:val="0"/>
        <w:spacing w:line="288" w:lineRule="auto"/>
        <w:contextualSpacing/>
        <w:jc w:val="both"/>
        <w:rPr>
          <w:rFonts w:eastAsia="Batang" w:cs="Arial"/>
          <w:szCs w:val="20"/>
          <w:lang w:eastAsia="ko-KR" w:bidi="sa-IN"/>
        </w:rPr>
      </w:pPr>
      <w:r w:rsidRPr="0008768A">
        <w:rPr>
          <w:rFonts w:eastAsia="Batang" w:cs="Arial"/>
          <w:szCs w:val="20"/>
          <w:lang w:eastAsia="ko-KR" w:bidi="sa-IN"/>
        </w:rPr>
        <w:t>- Vinarska inšpekcija bo v letu 2022, ob svojem rednem delu, izvajala tudi nadzor nad izvajanjem ukrepov iz prvega odstavka 39. člena Z</w:t>
      </w:r>
      <w:r w:rsidR="00B825AA">
        <w:rPr>
          <w:rFonts w:eastAsia="Batang" w:cs="Arial"/>
          <w:szCs w:val="20"/>
          <w:lang w:eastAsia="ko-KR" w:bidi="sa-IN"/>
        </w:rPr>
        <w:t>NB</w:t>
      </w:r>
      <w:r w:rsidRPr="0008768A">
        <w:rPr>
          <w:rFonts w:eastAsia="Batang" w:cs="Arial"/>
          <w:szCs w:val="20"/>
          <w:lang w:eastAsia="ko-KR" w:bidi="sa-IN"/>
        </w:rPr>
        <w:t xml:space="preserve"> v skladu z veljavnimi odloki Vlade RS za preprečevanje in obvladovanje okužb z nalezljivo boleznijo SARS-CoV-2 (COVID-19).</w:t>
      </w:r>
    </w:p>
    <w:p w14:paraId="0A5EA10D" w14:textId="77777777" w:rsidR="0008768A" w:rsidRPr="0008768A" w:rsidRDefault="0008768A" w:rsidP="0008768A">
      <w:pPr>
        <w:spacing w:after="160" w:line="288" w:lineRule="auto"/>
        <w:contextualSpacing/>
        <w:jc w:val="both"/>
        <w:rPr>
          <w:rFonts w:eastAsia="Batang" w:cs="Arial"/>
          <w:szCs w:val="20"/>
          <w:lang w:eastAsia="sl-SI"/>
        </w:rPr>
      </w:pPr>
    </w:p>
    <w:p w14:paraId="3B6DD620" w14:textId="308AB4DB" w:rsidR="0008768A" w:rsidRPr="0008768A" w:rsidRDefault="0008768A" w:rsidP="0008768A">
      <w:pPr>
        <w:autoSpaceDE w:val="0"/>
        <w:autoSpaceDN w:val="0"/>
        <w:adjustRightInd w:val="0"/>
        <w:spacing w:line="288" w:lineRule="auto"/>
        <w:jc w:val="both"/>
        <w:rPr>
          <w:rFonts w:eastAsia="Batang" w:cs="Arial"/>
          <w:b/>
          <w:szCs w:val="20"/>
          <w:lang w:eastAsia="sl-SI"/>
        </w:rPr>
      </w:pPr>
      <w:r w:rsidRPr="0008768A">
        <w:rPr>
          <w:rFonts w:eastAsia="Batang" w:cs="Arial"/>
          <w:b/>
          <w:szCs w:val="20"/>
          <w:lang w:eastAsia="sl-SI"/>
        </w:rPr>
        <w:t>Izvrševanje inšpekcijskih pregledov za doseganje strateških ciljev</w:t>
      </w:r>
    </w:p>
    <w:p w14:paraId="7FBC4C88" w14:textId="77777777" w:rsidR="0008768A" w:rsidRPr="0008768A" w:rsidRDefault="0008768A" w:rsidP="0008768A">
      <w:pPr>
        <w:autoSpaceDE w:val="0"/>
        <w:autoSpaceDN w:val="0"/>
        <w:adjustRightInd w:val="0"/>
        <w:spacing w:line="288" w:lineRule="auto"/>
        <w:jc w:val="both"/>
        <w:rPr>
          <w:rFonts w:eastAsia="Batang" w:cs="Arial"/>
          <w:b/>
          <w:szCs w:val="20"/>
          <w:lang w:eastAsia="sl-SI"/>
        </w:rPr>
      </w:pPr>
    </w:p>
    <w:p w14:paraId="75D10579" w14:textId="77777777" w:rsidR="0008768A" w:rsidRPr="0008768A" w:rsidRDefault="0008768A" w:rsidP="0008768A">
      <w:pPr>
        <w:autoSpaceDE w:val="0"/>
        <w:autoSpaceDN w:val="0"/>
        <w:adjustRightInd w:val="0"/>
        <w:spacing w:line="288" w:lineRule="auto"/>
        <w:jc w:val="both"/>
        <w:rPr>
          <w:rFonts w:eastAsia="Batang" w:cs="Arial"/>
          <w:szCs w:val="20"/>
          <w:lang w:eastAsia="sl-SI"/>
        </w:rPr>
      </w:pPr>
      <w:r w:rsidRPr="0008768A">
        <w:rPr>
          <w:rFonts w:eastAsia="Batang" w:cs="Arial"/>
          <w:szCs w:val="20"/>
          <w:lang w:eastAsia="sl-SI"/>
        </w:rPr>
        <w:t xml:space="preserve">Inšpekcijski nadzori se vršijo na podlagi ocene tveganja in se delijo na: </w:t>
      </w:r>
    </w:p>
    <w:p w14:paraId="6ECBEDC3" w14:textId="77777777" w:rsidR="0008768A" w:rsidRPr="0008768A" w:rsidRDefault="0008768A" w:rsidP="0008768A">
      <w:pPr>
        <w:autoSpaceDE w:val="0"/>
        <w:autoSpaceDN w:val="0"/>
        <w:adjustRightInd w:val="0"/>
        <w:spacing w:line="288" w:lineRule="auto"/>
        <w:jc w:val="both"/>
        <w:rPr>
          <w:rFonts w:eastAsia="Batang" w:cs="Arial"/>
          <w:szCs w:val="20"/>
          <w:lang w:eastAsia="sl-SI"/>
        </w:rPr>
      </w:pPr>
    </w:p>
    <w:p w14:paraId="206D46F4" w14:textId="77777777" w:rsidR="0008768A" w:rsidRPr="0008768A" w:rsidRDefault="0008768A" w:rsidP="0008768A">
      <w:pPr>
        <w:autoSpaceDE w:val="0"/>
        <w:autoSpaceDN w:val="0"/>
        <w:adjustRightInd w:val="0"/>
        <w:snapToGrid w:val="0"/>
        <w:spacing w:after="160" w:line="288" w:lineRule="auto"/>
        <w:ind w:left="360"/>
        <w:jc w:val="both"/>
        <w:rPr>
          <w:rFonts w:cs="Arial"/>
          <w:snapToGrid w:val="0"/>
          <w:szCs w:val="20"/>
          <w:u w:val="single"/>
          <w:lang w:eastAsia="sl-SI"/>
        </w:rPr>
      </w:pPr>
      <w:r w:rsidRPr="0008768A">
        <w:rPr>
          <w:rFonts w:cs="Arial"/>
          <w:snapToGrid w:val="0"/>
          <w:szCs w:val="20"/>
          <w:u w:val="single"/>
          <w:lang w:eastAsia="sl-SI"/>
        </w:rPr>
        <w:t xml:space="preserve">1. Izredni inšpekcijski pregledi. </w:t>
      </w:r>
    </w:p>
    <w:p w14:paraId="1B47D4E3" w14:textId="77777777" w:rsidR="0008768A" w:rsidRPr="0008768A" w:rsidRDefault="0008768A" w:rsidP="0008768A">
      <w:pPr>
        <w:autoSpaceDE w:val="0"/>
        <w:autoSpaceDN w:val="0"/>
        <w:adjustRightInd w:val="0"/>
        <w:snapToGrid w:val="0"/>
        <w:spacing w:after="160" w:line="288" w:lineRule="auto"/>
        <w:jc w:val="both"/>
        <w:rPr>
          <w:rFonts w:eastAsia="Batang" w:cs="Arial"/>
          <w:szCs w:val="20"/>
          <w:lang w:eastAsia="sl-SI"/>
        </w:rPr>
      </w:pPr>
      <w:r w:rsidRPr="0008768A">
        <w:rPr>
          <w:rFonts w:eastAsia="Batang" w:cs="Arial"/>
          <w:szCs w:val="20"/>
          <w:lang w:eastAsia="ko-KR" w:bidi="sa-IN"/>
        </w:rPr>
        <w:t>Zaradi zagotavljanja varnosti in kakovosti vina, s tem pa tudi varstva potrošnikov, se izredni inšpekcijski pregledi opravljajo prednostno. Izredni inšpekcijski pregledi se opravljajo na podlagi:</w:t>
      </w:r>
    </w:p>
    <w:p w14:paraId="2DBEBE91" w14:textId="77777777" w:rsidR="0008768A" w:rsidRPr="0008768A" w:rsidRDefault="0008768A" w:rsidP="00324CAF">
      <w:pPr>
        <w:numPr>
          <w:ilvl w:val="0"/>
          <w:numId w:val="75"/>
        </w:numPr>
        <w:snapToGrid w:val="0"/>
        <w:spacing w:after="160" w:line="288" w:lineRule="auto"/>
        <w:contextualSpacing/>
        <w:jc w:val="both"/>
        <w:rPr>
          <w:rFonts w:cs="Arial"/>
          <w:snapToGrid w:val="0"/>
          <w:szCs w:val="20"/>
          <w:lang w:eastAsia="sl-SI"/>
        </w:rPr>
      </w:pPr>
      <w:r w:rsidRPr="0008768A">
        <w:rPr>
          <w:rFonts w:cs="Arial"/>
          <w:snapToGrid w:val="0"/>
          <w:szCs w:val="20"/>
          <w:lang w:eastAsia="sl-SI"/>
        </w:rPr>
        <w:t>Prijave o nevarnem vinu v prometu.</w:t>
      </w:r>
    </w:p>
    <w:p w14:paraId="09A179B3" w14:textId="77777777" w:rsidR="0008768A" w:rsidRPr="0008768A" w:rsidRDefault="0008768A" w:rsidP="00324CAF">
      <w:pPr>
        <w:numPr>
          <w:ilvl w:val="0"/>
          <w:numId w:val="75"/>
        </w:numPr>
        <w:snapToGrid w:val="0"/>
        <w:spacing w:after="160" w:line="288" w:lineRule="auto"/>
        <w:contextualSpacing/>
        <w:jc w:val="both"/>
        <w:rPr>
          <w:rFonts w:cs="Arial"/>
          <w:snapToGrid w:val="0"/>
          <w:szCs w:val="20"/>
          <w:lang w:eastAsia="sl-SI"/>
        </w:rPr>
      </w:pPr>
      <w:r w:rsidRPr="0008768A">
        <w:rPr>
          <w:rFonts w:cs="Arial"/>
          <w:snapToGrid w:val="0"/>
          <w:szCs w:val="20"/>
          <w:lang w:eastAsia="sl-SI"/>
        </w:rPr>
        <w:t xml:space="preserve">Obvestila o ugotovljenih nepravilnostih v sistemu RASFF, </w:t>
      </w:r>
      <w:proofErr w:type="spellStart"/>
      <w:r w:rsidRPr="0008768A">
        <w:rPr>
          <w:rFonts w:cs="Arial"/>
          <w:snapToGrid w:val="0"/>
          <w:szCs w:val="20"/>
          <w:lang w:eastAsia="sl-SI"/>
        </w:rPr>
        <w:t>Food</w:t>
      </w:r>
      <w:proofErr w:type="spellEnd"/>
      <w:r w:rsidRPr="0008768A">
        <w:rPr>
          <w:rFonts w:cs="Arial"/>
          <w:snapToGrid w:val="0"/>
          <w:szCs w:val="20"/>
          <w:lang w:eastAsia="sl-SI"/>
        </w:rPr>
        <w:t xml:space="preserve"> </w:t>
      </w:r>
      <w:proofErr w:type="spellStart"/>
      <w:r w:rsidRPr="0008768A">
        <w:rPr>
          <w:rFonts w:cs="Arial"/>
          <w:snapToGrid w:val="0"/>
          <w:szCs w:val="20"/>
          <w:lang w:eastAsia="sl-SI"/>
        </w:rPr>
        <w:t>Fraud</w:t>
      </w:r>
      <w:proofErr w:type="spellEnd"/>
      <w:r w:rsidRPr="0008768A">
        <w:rPr>
          <w:rFonts w:cs="Arial"/>
          <w:snapToGrid w:val="0"/>
          <w:szCs w:val="20"/>
          <w:lang w:eastAsia="sl-SI"/>
        </w:rPr>
        <w:t>.</w:t>
      </w:r>
    </w:p>
    <w:p w14:paraId="12C68446" w14:textId="77777777" w:rsidR="0008768A" w:rsidRPr="0008768A" w:rsidRDefault="0008768A" w:rsidP="00324CAF">
      <w:pPr>
        <w:numPr>
          <w:ilvl w:val="0"/>
          <w:numId w:val="75"/>
        </w:numPr>
        <w:snapToGrid w:val="0"/>
        <w:spacing w:after="160" w:line="288" w:lineRule="auto"/>
        <w:contextualSpacing/>
        <w:jc w:val="both"/>
        <w:rPr>
          <w:rFonts w:cs="Arial"/>
          <w:snapToGrid w:val="0"/>
          <w:szCs w:val="20"/>
          <w:lang w:eastAsia="sl-SI"/>
        </w:rPr>
      </w:pPr>
      <w:r w:rsidRPr="0008768A">
        <w:rPr>
          <w:rFonts w:cs="Arial"/>
          <w:snapToGrid w:val="0"/>
          <w:szCs w:val="20"/>
          <w:lang w:eastAsia="sl-SI"/>
        </w:rPr>
        <w:t>Suma na nevaren proizvod v prometu.</w:t>
      </w:r>
    </w:p>
    <w:p w14:paraId="64CD2667" w14:textId="77777777" w:rsidR="0008768A" w:rsidRPr="0008768A" w:rsidRDefault="0008768A" w:rsidP="00324CAF">
      <w:pPr>
        <w:numPr>
          <w:ilvl w:val="0"/>
          <w:numId w:val="75"/>
        </w:numPr>
        <w:snapToGrid w:val="0"/>
        <w:spacing w:after="160" w:line="288" w:lineRule="auto"/>
        <w:contextualSpacing/>
        <w:jc w:val="both"/>
        <w:rPr>
          <w:rFonts w:cs="Arial"/>
          <w:snapToGrid w:val="0"/>
          <w:szCs w:val="20"/>
          <w:lang w:eastAsia="sl-SI"/>
        </w:rPr>
      </w:pPr>
      <w:r w:rsidRPr="0008768A">
        <w:rPr>
          <w:rFonts w:cs="Arial"/>
          <w:snapToGrid w:val="0"/>
          <w:szCs w:val="20"/>
          <w:lang w:eastAsia="sl-SI"/>
        </w:rPr>
        <w:t>Ostalih prijav državljanov.</w:t>
      </w:r>
    </w:p>
    <w:p w14:paraId="2D47275E" w14:textId="77777777" w:rsidR="0008768A" w:rsidRPr="0008768A" w:rsidRDefault="0008768A" w:rsidP="0008768A">
      <w:pPr>
        <w:snapToGrid w:val="0"/>
        <w:spacing w:after="160" w:line="288" w:lineRule="auto"/>
        <w:contextualSpacing/>
        <w:jc w:val="both"/>
        <w:rPr>
          <w:rFonts w:eastAsia="Batang" w:cs="Arial"/>
          <w:szCs w:val="20"/>
          <w:lang w:eastAsia="ko-KR" w:bidi="sa-IN"/>
        </w:rPr>
      </w:pPr>
    </w:p>
    <w:p w14:paraId="1DBE14D9" w14:textId="77777777" w:rsidR="0008768A" w:rsidRPr="0008768A" w:rsidRDefault="0008768A" w:rsidP="0008768A">
      <w:pPr>
        <w:snapToGrid w:val="0"/>
        <w:spacing w:after="160" w:line="288" w:lineRule="auto"/>
        <w:contextualSpacing/>
        <w:jc w:val="both"/>
        <w:rPr>
          <w:rFonts w:eastAsia="Batang" w:cs="Arial"/>
          <w:szCs w:val="20"/>
          <w:u w:val="single"/>
          <w:lang w:eastAsia="ko-KR" w:bidi="sa-IN"/>
        </w:rPr>
      </w:pPr>
      <w:r w:rsidRPr="0008768A">
        <w:rPr>
          <w:rFonts w:eastAsia="Batang" w:cs="Arial"/>
          <w:szCs w:val="20"/>
          <w:lang w:eastAsia="ko-KR" w:bidi="sa-IN"/>
        </w:rPr>
        <w:t xml:space="preserve">       2. </w:t>
      </w:r>
      <w:r w:rsidRPr="0008768A">
        <w:rPr>
          <w:rFonts w:eastAsia="Batang" w:cs="Arial"/>
          <w:szCs w:val="20"/>
          <w:u w:val="single"/>
          <w:lang w:eastAsia="ko-KR" w:bidi="sa-IN"/>
        </w:rPr>
        <w:t>Inšpekcijski pregledi v zvezi z navodili, ki so pripravljena na podlagi ocene tveganja.</w:t>
      </w:r>
    </w:p>
    <w:p w14:paraId="20327830" w14:textId="77777777" w:rsidR="0008768A" w:rsidRPr="0008768A" w:rsidRDefault="0008768A" w:rsidP="0008768A">
      <w:pPr>
        <w:snapToGrid w:val="0"/>
        <w:spacing w:after="160" w:line="288" w:lineRule="auto"/>
        <w:contextualSpacing/>
        <w:jc w:val="both"/>
        <w:rPr>
          <w:rFonts w:eastAsia="Batang" w:cs="Arial"/>
          <w:szCs w:val="20"/>
          <w:lang w:eastAsia="ko-KR" w:bidi="sa-IN"/>
        </w:rPr>
      </w:pPr>
    </w:p>
    <w:p w14:paraId="4B399B7C" w14:textId="77777777" w:rsidR="0008768A" w:rsidRPr="0008768A" w:rsidRDefault="0008768A" w:rsidP="000E79DE">
      <w:pPr>
        <w:autoSpaceDE w:val="0"/>
        <w:autoSpaceDN w:val="0"/>
        <w:adjustRightInd w:val="0"/>
        <w:spacing w:after="160" w:line="288" w:lineRule="auto"/>
        <w:jc w:val="both"/>
        <w:rPr>
          <w:rFonts w:eastAsia="Batang" w:cs="Arial"/>
          <w:szCs w:val="20"/>
          <w:lang w:eastAsia="ko-KR" w:bidi="sa-IN"/>
        </w:rPr>
      </w:pPr>
      <w:r w:rsidRPr="0008768A">
        <w:rPr>
          <w:rFonts w:eastAsia="Batang" w:cs="Arial"/>
          <w:szCs w:val="20"/>
          <w:lang w:eastAsia="sl-SI"/>
        </w:rPr>
        <w:t>Ocena tveganja določa intenzivnost in vrsto inšpekcijskega postopka ter je hkrati merilo za odvzem vzorcev v programu dela in je s</w:t>
      </w:r>
      <w:r w:rsidRPr="0008768A">
        <w:rPr>
          <w:rFonts w:eastAsia="Batang" w:cs="Arial"/>
          <w:szCs w:val="20"/>
          <w:lang w:eastAsia="ko-KR" w:bidi="sa-IN"/>
        </w:rPr>
        <w:t>estavljena je iz naslednjih parametrov:</w:t>
      </w:r>
    </w:p>
    <w:p w14:paraId="7C0EB9E9"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ugotovljene nepravilnosti v preteklem obdobju,</w:t>
      </w:r>
    </w:p>
    <w:p w14:paraId="5BFF25FD"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velikosti pridelovalca (velikost vinograda, ki ga obdeluje pridelovalec oziroma količina odkupljenega grozdja pri polnilcih),</w:t>
      </w:r>
    </w:p>
    <w:p w14:paraId="66614EF9"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obseg proizvodnje (prijava pridelka),</w:t>
      </w:r>
    </w:p>
    <w:p w14:paraId="3E1F8E29"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pridelava vina z zaščitenim geografskim poreklom,</w:t>
      </w:r>
    </w:p>
    <w:p w14:paraId="5B9D7D5B"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število izdanih odločb o primernosti za promet s strani pooblaščenih organizacij,</w:t>
      </w:r>
    </w:p>
    <w:p w14:paraId="43DEEA52"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sezonsko in krajevno pojavljanje v prometu,</w:t>
      </w:r>
    </w:p>
    <w:p w14:paraId="59D01298"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lastRenderedPageBreak/>
        <w:t>nov pridelovalec, trgovec ali uvoznik na slovenskem trgu,</w:t>
      </w:r>
    </w:p>
    <w:p w14:paraId="1E664403" w14:textId="77777777" w:rsidR="0008768A" w:rsidRPr="0008768A" w:rsidRDefault="0008768A" w:rsidP="00324CAF">
      <w:pPr>
        <w:numPr>
          <w:ilvl w:val="0"/>
          <w:numId w:val="76"/>
        </w:numPr>
        <w:autoSpaceDE w:val="0"/>
        <w:autoSpaceDN w:val="0"/>
        <w:adjustRightInd w:val="0"/>
        <w:spacing w:after="160" w:line="288" w:lineRule="auto"/>
        <w:ind w:left="1134" w:right="349"/>
        <w:contextualSpacing/>
        <w:jc w:val="both"/>
        <w:rPr>
          <w:rFonts w:eastAsia="Batang" w:cs="Arial"/>
          <w:szCs w:val="20"/>
          <w:lang w:eastAsia="ko-KR" w:bidi="sa-IN"/>
        </w:rPr>
      </w:pPr>
      <w:r w:rsidRPr="0008768A">
        <w:rPr>
          <w:rFonts w:eastAsia="Batang" w:cs="Arial"/>
          <w:szCs w:val="20"/>
          <w:lang w:eastAsia="ko-KR" w:bidi="sa-IN"/>
        </w:rPr>
        <w:t>postopki ravnanja z vinom.</w:t>
      </w:r>
    </w:p>
    <w:p w14:paraId="544BE50E" w14:textId="77777777" w:rsidR="0008768A" w:rsidRPr="0008768A" w:rsidRDefault="0008768A" w:rsidP="0008768A">
      <w:pPr>
        <w:autoSpaceDE w:val="0"/>
        <w:autoSpaceDN w:val="0"/>
        <w:adjustRightInd w:val="0"/>
        <w:ind w:left="708" w:right="349"/>
        <w:contextualSpacing/>
        <w:jc w:val="both"/>
        <w:rPr>
          <w:rFonts w:eastAsia="Batang" w:cs="Arial"/>
          <w:szCs w:val="20"/>
          <w:lang w:eastAsia="ko-KR" w:bidi="sa-IN"/>
        </w:rPr>
      </w:pPr>
    </w:p>
    <w:p w14:paraId="7E9F2C3D" w14:textId="77777777" w:rsidR="0008768A" w:rsidRPr="0008768A" w:rsidRDefault="0008768A" w:rsidP="00324CAF">
      <w:pPr>
        <w:numPr>
          <w:ilvl w:val="0"/>
          <w:numId w:val="74"/>
        </w:numPr>
        <w:autoSpaceDE w:val="0"/>
        <w:autoSpaceDN w:val="0"/>
        <w:adjustRightInd w:val="0"/>
        <w:snapToGrid w:val="0"/>
        <w:spacing w:after="160" w:line="288" w:lineRule="auto"/>
        <w:jc w:val="both"/>
        <w:rPr>
          <w:rFonts w:cs="Arial"/>
          <w:snapToGrid w:val="0"/>
          <w:szCs w:val="20"/>
          <w:u w:val="single"/>
          <w:lang w:eastAsia="sl-SI"/>
        </w:rPr>
      </w:pPr>
      <w:r w:rsidRPr="0008768A">
        <w:rPr>
          <w:rFonts w:cs="Arial"/>
          <w:snapToGrid w:val="0"/>
          <w:szCs w:val="20"/>
          <w:u w:val="single"/>
          <w:lang w:eastAsia="sl-SI"/>
        </w:rPr>
        <w:t xml:space="preserve"> Osebne zaznave.</w:t>
      </w:r>
    </w:p>
    <w:p w14:paraId="3B711E6A" w14:textId="77777777" w:rsidR="0008768A" w:rsidRPr="0008768A" w:rsidRDefault="0008768A" w:rsidP="0008768A">
      <w:pPr>
        <w:autoSpaceDE w:val="0"/>
        <w:autoSpaceDN w:val="0"/>
        <w:adjustRightInd w:val="0"/>
        <w:spacing w:after="160" w:line="288" w:lineRule="auto"/>
        <w:contextualSpacing/>
        <w:jc w:val="both"/>
        <w:rPr>
          <w:rFonts w:eastAsia="Batang" w:cs="Arial"/>
          <w:szCs w:val="20"/>
          <w:lang w:eastAsia="sl-SI"/>
        </w:rPr>
      </w:pPr>
    </w:p>
    <w:p w14:paraId="7DA8A4E4" w14:textId="77777777" w:rsidR="0008768A" w:rsidRPr="0008768A" w:rsidRDefault="0008768A" w:rsidP="0008768A">
      <w:pPr>
        <w:autoSpaceDE w:val="0"/>
        <w:autoSpaceDN w:val="0"/>
        <w:adjustRightInd w:val="0"/>
        <w:spacing w:after="160" w:line="288" w:lineRule="auto"/>
        <w:contextualSpacing/>
        <w:jc w:val="both"/>
        <w:rPr>
          <w:rFonts w:eastAsia="Batang" w:cs="Arial"/>
          <w:b/>
          <w:szCs w:val="20"/>
          <w:lang w:eastAsia="sl-SI"/>
        </w:rPr>
      </w:pPr>
      <w:r w:rsidRPr="0008768A">
        <w:rPr>
          <w:rFonts w:eastAsia="Batang" w:cs="Arial"/>
          <w:b/>
          <w:szCs w:val="20"/>
          <w:lang w:eastAsia="sl-SI"/>
        </w:rPr>
        <w:t>Ukrepi in zastavljeni cilji vinarske inšpekcije v letu 2022</w:t>
      </w:r>
    </w:p>
    <w:p w14:paraId="0E8D9045" w14:textId="77777777" w:rsidR="000E79DE" w:rsidRDefault="000E79DE" w:rsidP="0008768A">
      <w:pPr>
        <w:autoSpaceDE w:val="0"/>
        <w:autoSpaceDN w:val="0"/>
        <w:adjustRightInd w:val="0"/>
        <w:spacing w:line="288" w:lineRule="auto"/>
        <w:contextualSpacing/>
        <w:jc w:val="both"/>
        <w:rPr>
          <w:rFonts w:cs="Arial"/>
          <w:snapToGrid w:val="0"/>
          <w:szCs w:val="20"/>
          <w:lang w:eastAsia="sl-SI"/>
        </w:rPr>
      </w:pPr>
    </w:p>
    <w:p w14:paraId="49CABD9B" w14:textId="0F96281D"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r w:rsidRPr="0008768A">
        <w:rPr>
          <w:rFonts w:cs="Arial"/>
          <w:snapToGrid w:val="0"/>
          <w:szCs w:val="20"/>
          <w:lang w:eastAsia="sl-SI"/>
        </w:rPr>
        <w:t>1. Nadzor nad prijavo obveznih podatkov v Register pridelovalcev grozdja in vina.</w:t>
      </w:r>
    </w:p>
    <w:p w14:paraId="01D8CA0A"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r w:rsidRPr="0008768A">
        <w:rPr>
          <w:rFonts w:cs="Arial"/>
          <w:snapToGrid w:val="0"/>
          <w:szCs w:val="20"/>
          <w:lang w:eastAsia="sl-SI"/>
        </w:rPr>
        <w:t>Cilj: Zmanjšati tveganje za nepravilnosti pri pridelavi in prodaji vina ter preprečevanje sive ekonomije. Večina pregledov se opravi administrativno.</w:t>
      </w:r>
    </w:p>
    <w:p w14:paraId="74CB963B"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p>
    <w:p w14:paraId="414F42E8"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r w:rsidRPr="0008768A">
        <w:rPr>
          <w:rFonts w:cs="Arial"/>
          <w:snapToGrid w:val="0"/>
          <w:szCs w:val="20"/>
          <w:lang w:eastAsia="sl-SI"/>
        </w:rPr>
        <w:t>2. Nadzor nad pridelavo grozdja, mošta in vina – smernice dobre higienske prakse.</w:t>
      </w:r>
    </w:p>
    <w:p w14:paraId="18C69739"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r w:rsidRPr="0008768A">
        <w:rPr>
          <w:rFonts w:cs="Arial"/>
          <w:snapToGrid w:val="0"/>
          <w:szCs w:val="20"/>
          <w:lang w:eastAsia="sl-SI"/>
        </w:rPr>
        <w:t>Cilj:  Z vzorčenjem in pregledi na kraju pridelave zmanjšati tveganje za nepravilnosti pri pridelavi in prodaji vina ter s kontrolo spremnih dokumentov preprečiti sivi trg z vinom.</w:t>
      </w:r>
    </w:p>
    <w:p w14:paraId="15A4307D"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p>
    <w:p w14:paraId="56E4E986" w14:textId="77777777" w:rsidR="0008768A" w:rsidRPr="0008768A" w:rsidRDefault="0008768A" w:rsidP="0008768A">
      <w:pPr>
        <w:autoSpaceDE w:val="0"/>
        <w:autoSpaceDN w:val="0"/>
        <w:adjustRightInd w:val="0"/>
        <w:spacing w:line="288" w:lineRule="auto"/>
        <w:contextualSpacing/>
        <w:jc w:val="both"/>
        <w:rPr>
          <w:rFonts w:cs="Arial"/>
          <w:snapToGrid w:val="0"/>
          <w:szCs w:val="20"/>
          <w:lang w:eastAsia="sl-SI"/>
        </w:rPr>
      </w:pPr>
      <w:r w:rsidRPr="0008768A">
        <w:rPr>
          <w:rFonts w:cs="Arial"/>
          <w:snapToGrid w:val="0"/>
          <w:szCs w:val="20"/>
          <w:lang w:eastAsia="sl-SI"/>
        </w:rPr>
        <w:t xml:space="preserve">3. Nadzor nad označevanjem in oglaševanjem vina. </w:t>
      </w:r>
    </w:p>
    <w:p w14:paraId="26DFA9C6" w14:textId="77777777" w:rsidR="0008768A" w:rsidRPr="0008768A" w:rsidRDefault="0008768A" w:rsidP="0008768A">
      <w:pPr>
        <w:spacing w:line="288" w:lineRule="auto"/>
        <w:jc w:val="both"/>
        <w:rPr>
          <w:rFonts w:cs="Arial"/>
          <w:snapToGrid w:val="0"/>
          <w:szCs w:val="20"/>
          <w:lang w:eastAsia="sl-SI"/>
        </w:rPr>
      </w:pPr>
      <w:r w:rsidRPr="0008768A">
        <w:rPr>
          <w:rFonts w:cs="Arial"/>
          <w:snapToGrid w:val="0"/>
          <w:szCs w:val="20"/>
          <w:lang w:eastAsia="sl-SI"/>
        </w:rPr>
        <w:t>Cilj: Zmanjšati tveganje za nepravilnosti pri označevanju in oglaševanju vina ter s tem preprečiti zavajanje potrošnikov.</w:t>
      </w:r>
    </w:p>
    <w:p w14:paraId="6D80E093" w14:textId="77777777" w:rsidR="0008768A" w:rsidRPr="0008768A" w:rsidRDefault="0008768A" w:rsidP="0008768A">
      <w:pPr>
        <w:spacing w:line="288" w:lineRule="auto"/>
        <w:jc w:val="both"/>
        <w:rPr>
          <w:rFonts w:cs="Arial"/>
          <w:snapToGrid w:val="0"/>
          <w:szCs w:val="20"/>
          <w:lang w:eastAsia="sl-SI"/>
        </w:rPr>
      </w:pPr>
    </w:p>
    <w:p w14:paraId="04346AD5" w14:textId="5F6A64D0" w:rsidR="0008768A" w:rsidRPr="0008768A" w:rsidRDefault="0008768A" w:rsidP="0008768A">
      <w:pPr>
        <w:spacing w:line="288" w:lineRule="auto"/>
        <w:jc w:val="both"/>
        <w:rPr>
          <w:rFonts w:cs="Arial"/>
          <w:snapToGrid w:val="0"/>
          <w:szCs w:val="20"/>
          <w:lang w:eastAsia="sl-SI"/>
        </w:rPr>
      </w:pPr>
      <w:r w:rsidRPr="0008768A">
        <w:rPr>
          <w:rFonts w:eastAsia="Batang" w:cs="Arial"/>
          <w:snapToGrid w:val="0"/>
          <w:szCs w:val="20"/>
          <w:lang w:eastAsia="sl-SI"/>
        </w:rPr>
        <w:t xml:space="preserve">4. Na podlagi rednega dnevnega spremljanja uvoza vina iz tretjih držav in prejema iz držav članic EU, ki </w:t>
      </w:r>
      <w:r w:rsidR="000E79DE">
        <w:rPr>
          <w:rFonts w:eastAsia="Batang" w:cs="Arial"/>
          <w:snapToGrid w:val="0"/>
          <w:szCs w:val="20"/>
          <w:lang w:eastAsia="sl-SI"/>
        </w:rPr>
        <w:t>jim</w:t>
      </w:r>
      <w:r w:rsidRPr="0008768A">
        <w:rPr>
          <w:rFonts w:eastAsia="Batang" w:cs="Arial"/>
          <w:snapToGrid w:val="0"/>
          <w:szCs w:val="20"/>
          <w:lang w:eastAsia="sl-SI"/>
        </w:rPr>
        <w:t xml:space="preserve"> ga zagotavlja vpogled v bazo podatkov FURS, zagotovili učinkovit nadzor nad tujim vinom, ki se trži v Sloveniji.</w:t>
      </w:r>
    </w:p>
    <w:p w14:paraId="69F31191" w14:textId="77777777" w:rsidR="0008768A" w:rsidRPr="0008768A" w:rsidRDefault="0008768A" w:rsidP="0008768A">
      <w:pPr>
        <w:spacing w:line="288" w:lineRule="auto"/>
        <w:jc w:val="both"/>
        <w:rPr>
          <w:rFonts w:cs="Arial"/>
          <w:snapToGrid w:val="0"/>
          <w:szCs w:val="20"/>
          <w:lang w:eastAsia="sl-SI"/>
        </w:rPr>
      </w:pPr>
      <w:r w:rsidRPr="0008768A">
        <w:rPr>
          <w:rFonts w:cs="Arial"/>
          <w:snapToGrid w:val="0"/>
          <w:szCs w:val="20"/>
          <w:lang w:eastAsia="sl-SI"/>
        </w:rPr>
        <w:t>Cilj: Zagotoviti ustrezno in varno nizkocenovno tuje vino v prometu.</w:t>
      </w:r>
    </w:p>
    <w:p w14:paraId="2CF5DD9D" w14:textId="77777777" w:rsidR="0008768A" w:rsidRPr="0008768A" w:rsidRDefault="0008768A" w:rsidP="0008768A">
      <w:pPr>
        <w:spacing w:line="288" w:lineRule="auto"/>
        <w:jc w:val="both"/>
        <w:rPr>
          <w:rFonts w:cs="Arial"/>
          <w:snapToGrid w:val="0"/>
          <w:szCs w:val="20"/>
          <w:lang w:eastAsia="sl-SI"/>
        </w:rPr>
      </w:pPr>
    </w:p>
    <w:p w14:paraId="6F43A620" w14:textId="77777777" w:rsidR="0008768A" w:rsidRPr="0008768A" w:rsidRDefault="0008768A" w:rsidP="0008768A">
      <w:pPr>
        <w:spacing w:line="288" w:lineRule="auto"/>
        <w:jc w:val="both"/>
        <w:rPr>
          <w:rFonts w:cs="Arial"/>
          <w:snapToGrid w:val="0"/>
          <w:szCs w:val="20"/>
          <w:lang w:eastAsia="sl-SI"/>
        </w:rPr>
      </w:pPr>
      <w:r w:rsidRPr="0008768A">
        <w:rPr>
          <w:rFonts w:cs="Arial"/>
          <w:snapToGrid w:val="0"/>
          <w:szCs w:val="20"/>
          <w:lang w:eastAsia="sl-SI"/>
        </w:rPr>
        <w:t xml:space="preserve">5. Nadzor izpolnjevanja pogojev za opravljanje dopolnilne dejavnosti – Turizem na kmetiji.             </w:t>
      </w:r>
    </w:p>
    <w:p w14:paraId="11490E84" w14:textId="77777777" w:rsidR="0008768A" w:rsidRPr="0008768A" w:rsidRDefault="0008768A" w:rsidP="0008768A">
      <w:pPr>
        <w:spacing w:line="288" w:lineRule="auto"/>
        <w:jc w:val="both"/>
        <w:rPr>
          <w:rFonts w:cs="Arial"/>
          <w:bCs/>
          <w:snapToGrid w:val="0"/>
          <w:szCs w:val="20"/>
          <w:lang w:eastAsia="sl-SI"/>
        </w:rPr>
      </w:pPr>
      <w:r w:rsidRPr="0008768A">
        <w:rPr>
          <w:rFonts w:cs="Arial"/>
          <w:snapToGrid w:val="0"/>
          <w:szCs w:val="20"/>
          <w:lang w:eastAsia="sl-SI"/>
        </w:rPr>
        <w:t>Cilj: Zagotoviti zadosten delež lastnih surovin za pripravo obrokov in preprečiti zavajanje gostov glede</w:t>
      </w:r>
      <w:r w:rsidRPr="0008768A">
        <w:rPr>
          <w:rFonts w:cs="Arial"/>
          <w:bCs/>
          <w:snapToGrid w:val="0"/>
          <w:szCs w:val="20"/>
          <w:lang w:eastAsia="sl-SI"/>
        </w:rPr>
        <w:t xml:space="preserve"> označevanja geografskega porekla in deleža lastnih surovin.</w:t>
      </w:r>
    </w:p>
    <w:p w14:paraId="3ABE9F37" w14:textId="77777777" w:rsidR="0008768A" w:rsidRPr="0008768A" w:rsidRDefault="0008768A" w:rsidP="0008768A">
      <w:pPr>
        <w:spacing w:line="288" w:lineRule="auto"/>
        <w:jc w:val="both"/>
        <w:rPr>
          <w:rFonts w:cs="Arial"/>
          <w:snapToGrid w:val="0"/>
          <w:szCs w:val="20"/>
          <w:lang w:eastAsia="sl-SI"/>
        </w:rPr>
      </w:pPr>
    </w:p>
    <w:p w14:paraId="3DEEE2D6" w14:textId="77777777" w:rsidR="0008768A" w:rsidRPr="0008768A" w:rsidRDefault="0008768A" w:rsidP="0008768A">
      <w:pPr>
        <w:spacing w:line="288" w:lineRule="auto"/>
        <w:jc w:val="both"/>
        <w:rPr>
          <w:rFonts w:cs="Arial"/>
          <w:snapToGrid w:val="0"/>
          <w:szCs w:val="20"/>
          <w:lang w:eastAsia="sl-SI"/>
        </w:rPr>
      </w:pPr>
      <w:r w:rsidRPr="0008768A">
        <w:rPr>
          <w:rFonts w:cs="Arial"/>
          <w:bCs/>
          <w:snapToGrid w:val="0"/>
          <w:szCs w:val="20"/>
          <w:lang w:eastAsia="sl-SI"/>
        </w:rPr>
        <w:t xml:space="preserve">6. Ob nadzoru vinarskih vsebin bodo vinarski inšpektorji nadzirali tudi spoštovanje zakonskih določb za </w:t>
      </w:r>
      <w:r w:rsidRPr="0008768A">
        <w:rPr>
          <w:rFonts w:cs="Arial"/>
          <w:snapToGrid w:val="0"/>
          <w:szCs w:val="20"/>
          <w:lang w:eastAsia="sl-SI"/>
        </w:rPr>
        <w:t>zmanjšanje tveganja okužbe in širjenja okužbe z virusom SARS-CoV-2 (COVID-19).</w:t>
      </w:r>
    </w:p>
    <w:p w14:paraId="10810E20" w14:textId="77777777" w:rsidR="0008768A" w:rsidRPr="0008768A" w:rsidRDefault="0008768A" w:rsidP="0008768A">
      <w:pPr>
        <w:spacing w:line="288" w:lineRule="auto"/>
        <w:jc w:val="both"/>
        <w:rPr>
          <w:rFonts w:cs="Arial"/>
          <w:snapToGrid w:val="0"/>
          <w:szCs w:val="20"/>
          <w:lang w:eastAsia="sl-SI"/>
        </w:rPr>
      </w:pPr>
      <w:r w:rsidRPr="0008768A">
        <w:rPr>
          <w:rFonts w:cs="Arial"/>
          <w:snapToGrid w:val="0"/>
          <w:szCs w:val="20"/>
          <w:lang w:eastAsia="sl-SI"/>
        </w:rPr>
        <w:t>Cilj: Zajeziti širjenje okužb z virusom SARS-CoV-2 (COVID-19).</w:t>
      </w:r>
    </w:p>
    <w:p w14:paraId="3AC71766" w14:textId="77777777" w:rsidR="0008768A" w:rsidRPr="0008768A" w:rsidRDefault="0008768A" w:rsidP="0008768A">
      <w:pPr>
        <w:autoSpaceDE w:val="0"/>
        <w:autoSpaceDN w:val="0"/>
        <w:adjustRightInd w:val="0"/>
        <w:spacing w:after="160" w:line="288" w:lineRule="auto"/>
        <w:contextualSpacing/>
        <w:jc w:val="both"/>
        <w:rPr>
          <w:rFonts w:eastAsia="Batang" w:cs="Arial"/>
          <w:szCs w:val="20"/>
          <w:lang w:eastAsia="sl-SI"/>
        </w:rPr>
      </w:pPr>
    </w:p>
    <w:p w14:paraId="02D976A1" w14:textId="77777777" w:rsidR="0008768A" w:rsidRPr="0008768A" w:rsidRDefault="0008768A" w:rsidP="0008768A">
      <w:pPr>
        <w:tabs>
          <w:tab w:val="left" w:pos="1620"/>
        </w:tabs>
        <w:spacing w:line="288" w:lineRule="auto"/>
        <w:rPr>
          <w:rFonts w:eastAsia="Batang" w:cs="Arial"/>
          <w:b/>
          <w:bCs/>
          <w:szCs w:val="20"/>
          <w:lang w:eastAsia="ko-KR" w:bidi="sa-IN"/>
        </w:rPr>
      </w:pPr>
      <w:r w:rsidRPr="0008768A">
        <w:rPr>
          <w:rFonts w:eastAsia="Batang" w:cs="Arial"/>
          <w:b/>
          <w:bCs/>
          <w:szCs w:val="20"/>
          <w:lang w:eastAsia="ko-KR" w:bidi="sa-IN"/>
        </w:rPr>
        <w:t xml:space="preserve">Sodelovanje z  ostalimi nadzornimi organi </w:t>
      </w:r>
    </w:p>
    <w:p w14:paraId="6BA8B868" w14:textId="77777777" w:rsidR="0008768A" w:rsidRPr="0008768A" w:rsidRDefault="0008768A" w:rsidP="0008768A">
      <w:pPr>
        <w:tabs>
          <w:tab w:val="left" w:pos="1620"/>
        </w:tabs>
        <w:spacing w:line="288" w:lineRule="auto"/>
        <w:rPr>
          <w:rFonts w:eastAsia="Batang" w:cs="Arial"/>
          <w:b/>
          <w:bCs/>
          <w:szCs w:val="20"/>
          <w:lang w:eastAsia="ko-KR" w:bidi="sa-IN"/>
        </w:rPr>
      </w:pPr>
    </w:p>
    <w:p w14:paraId="42B75748" w14:textId="7F5AAF4A" w:rsidR="0008768A" w:rsidRDefault="0008768A" w:rsidP="000E79DE">
      <w:pPr>
        <w:tabs>
          <w:tab w:val="left" w:pos="1620"/>
        </w:tabs>
        <w:spacing w:line="288" w:lineRule="auto"/>
        <w:jc w:val="both"/>
        <w:rPr>
          <w:rFonts w:cs="Arial"/>
          <w:bCs/>
          <w:snapToGrid w:val="0"/>
          <w:szCs w:val="20"/>
          <w:lang w:eastAsia="sl-SI"/>
        </w:rPr>
      </w:pPr>
      <w:r w:rsidRPr="00150528">
        <w:rPr>
          <w:rFonts w:eastAsia="Batang" w:cs="Arial"/>
          <w:bCs/>
          <w:snapToGrid w:val="0"/>
          <w:szCs w:val="20"/>
          <w:lang w:eastAsia="ko-KR" w:bidi="sa-IN"/>
        </w:rPr>
        <w:t xml:space="preserve">Sodelovanje </w:t>
      </w:r>
      <w:r w:rsidR="00D57C26">
        <w:rPr>
          <w:rFonts w:eastAsia="Batang" w:cs="Arial"/>
          <w:bCs/>
          <w:snapToGrid w:val="0"/>
          <w:szCs w:val="20"/>
          <w:lang w:eastAsia="ko-KR" w:bidi="sa-IN"/>
        </w:rPr>
        <w:t>s</w:t>
      </w:r>
      <w:r w:rsidRPr="00150528">
        <w:rPr>
          <w:rFonts w:eastAsia="Batang" w:cs="Arial"/>
          <w:bCs/>
          <w:snapToGrid w:val="0"/>
          <w:szCs w:val="20"/>
          <w:lang w:eastAsia="ko-KR" w:bidi="sa-IN"/>
        </w:rPr>
        <w:t xml:space="preserve"> Policijo in FURS v primeru inšpekcijskih pregledov, kjer je predvideno oviranje inšpekcijskega postopka ali upor zavezanca. </w:t>
      </w:r>
      <w:r w:rsidRPr="00150528">
        <w:rPr>
          <w:rFonts w:cs="Arial"/>
          <w:bCs/>
          <w:snapToGrid w:val="0"/>
          <w:szCs w:val="20"/>
          <w:lang w:eastAsia="sl-SI"/>
        </w:rPr>
        <w:t>Sodelovanje s Policijo in FURS v primeru nadzora prevoza grozdja v prometu, saj za ustavljanje vozil v prometu vinarska inšpekcija nima pristojnosti.</w:t>
      </w:r>
    </w:p>
    <w:p w14:paraId="277DB567" w14:textId="77777777" w:rsidR="00E76305" w:rsidRPr="0008768A" w:rsidRDefault="00E76305" w:rsidP="000E79DE">
      <w:pPr>
        <w:tabs>
          <w:tab w:val="left" w:pos="1620"/>
        </w:tabs>
        <w:spacing w:line="288" w:lineRule="auto"/>
        <w:jc w:val="both"/>
        <w:rPr>
          <w:rFonts w:eastAsia="Batang" w:cs="Arial"/>
          <w:bCs/>
          <w:snapToGrid w:val="0"/>
          <w:szCs w:val="20"/>
          <w:lang w:eastAsia="ko-KR" w:bidi="sa-IN"/>
        </w:rPr>
      </w:pPr>
    </w:p>
    <w:p w14:paraId="6F09AEC4" w14:textId="77777777" w:rsidR="005F424B" w:rsidRPr="0039294E" w:rsidRDefault="005F424B" w:rsidP="001A424F">
      <w:pPr>
        <w:autoSpaceDE w:val="0"/>
        <w:autoSpaceDN w:val="0"/>
        <w:adjustRightInd w:val="0"/>
        <w:spacing w:line="240" w:lineRule="auto"/>
        <w:ind w:left="708" w:right="-272"/>
        <w:jc w:val="both"/>
        <w:rPr>
          <w:rFonts w:cs="Arial"/>
          <w:szCs w:val="20"/>
        </w:rPr>
      </w:pPr>
    </w:p>
    <w:p w14:paraId="61828359" w14:textId="511CA567" w:rsidR="00704AE6" w:rsidRPr="00A67DA1" w:rsidRDefault="00D80CE7" w:rsidP="00E56BEC">
      <w:pPr>
        <w:pStyle w:val="Odstavekseznama"/>
        <w:numPr>
          <w:ilvl w:val="1"/>
          <w:numId w:val="14"/>
        </w:numPr>
        <w:spacing w:line="240" w:lineRule="auto"/>
        <w:jc w:val="both"/>
        <w:rPr>
          <w:rFonts w:cs="Arial"/>
          <w:b/>
          <w:szCs w:val="20"/>
        </w:rPr>
      </w:pPr>
      <w:r w:rsidRPr="00A67DA1">
        <w:rPr>
          <w:rFonts w:cs="Arial"/>
          <w:b/>
          <w:szCs w:val="20"/>
        </w:rPr>
        <w:t xml:space="preserve">UPRAVA REPUBLIKE SLOVENIJE ZA VARNO HRANO, VETERINARSTVO IN VARSTVO RASTLIN, INŠPEKCIJA ZA VARNO HRANO, VETERINARSTVO IN VARSTVO RASTLIN  </w:t>
      </w:r>
    </w:p>
    <w:p w14:paraId="44C4A069" w14:textId="77777777" w:rsidR="0039294E" w:rsidRPr="0039294E" w:rsidRDefault="0039294E" w:rsidP="0039294E">
      <w:pPr>
        <w:spacing w:line="260" w:lineRule="atLeast"/>
        <w:rPr>
          <w:rFonts w:cs="Arial"/>
          <w:color w:val="000000"/>
          <w:szCs w:val="20"/>
        </w:rPr>
      </w:pPr>
    </w:p>
    <w:p w14:paraId="464ABC5A" w14:textId="41A91219" w:rsidR="0039294E" w:rsidRPr="0039294E" w:rsidRDefault="0039294E" w:rsidP="0039294E">
      <w:pPr>
        <w:spacing w:line="260" w:lineRule="atLeast"/>
        <w:jc w:val="both"/>
        <w:rPr>
          <w:rFonts w:cs="Arial"/>
          <w:color w:val="000000"/>
          <w:szCs w:val="20"/>
        </w:rPr>
      </w:pPr>
      <w:r w:rsidRPr="0039294E">
        <w:rPr>
          <w:rFonts w:cs="Arial"/>
          <w:color w:val="000000"/>
          <w:szCs w:val="20"/>
        </w:rPr>
        <w:t>Uprava Republike Slovenije za varno hrano, veterinarstvo in varstvo rastlin</w:t>
      </w:r>
      <w:r w:rsidR="00532DD5">
        <w:rPr>
          <w:rFonts w:cs="Arial"/>
          <w:color w:val="000000"/>
          <w:szCs w:val="20"/>
        </w:rPr>
        <w:t xml:space="preserve"> (v nadaljnjem besedilu: UVHVVR)</w:t>
      </w:r>
      <w:r w:rsidRPr="0039294E">
        <w:rPr>
          <w:rFonts w:cs="Arial"/>
          <w:color w:val="000000"/>
          <w:szCs w:val="20"/>
        </w:rPr>
        <w:t xml:space="preserve"> je organ v sestavi Ministrstva za kmetijstvo, gozdarstvo in prehrano. Kot notranje-organizacijska enota za izvajanje inšpekcijskega nadzora je znotraj UVHVVR organizirana enotna Inšpekcija za varno hrano, veterinarstvo in varstvo rastlin, ki deluje na centralni ravni, na desetih območnih uradih in na dveh mejnih kontrolnih točkah.</w:t>
      </w:r>
    </w:p>
    <w:p w14:paraId="3C28AB3A" w14:textId="77777777" w:rsidR="0039294E" w:rsidRPr="0039294E" w:rsidRDefault="0039294E" w:rsidP="0039294E">
      <w:pPr>
        <w:autoSpaceDE w:val="0"/>
        <w:autoSpaceDN w:val="0"/>
        <w:adjustRightInd w:val="0"/>
        <w:spacing w:line="260" w:lineRule="atLeast"/>
        <w:jc w:val="both"/>
        <w:rPr>
          <w:rFonts w:cs="Arial"/>
          <w:color w:val="000000"/>
          <w:szCs w:val="20"/>
        </w:rPr>
      </w:pPr>
    </w:p>
    <w:p w14:paraId="7F3DA470" w14:textId="50718C12"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 xml:space="preserve">Glavni cilj Inšpekcije za varno hrano, veterinarstvo in varstvo rastlin v letu 2022 je izvesti redne naloge nadzora v obsegu kot je bil planiran in tiste izredne naloge nadzora, da se odkrita tveganja </w:t>
      </w:r>
      <w:r w:rsidRPr="0039294E">
        <w:rPr>
          <w:rFonts w:cs="Arial"/>
          <w:color w:val="000000"/>
          <w:szCs w:val="20"/>
        </w:rPr>
        <w:lastRenderedPageBreak/>
        <w:t>odpravijo oziroma da so obvladovana na sprejemljivem nivoju. Zaradi nadzora ukrepov v skladu z Z</w:t>
      </w:r>
      <w:r w:rsidR="00532DD5">
        <w:rPr>
          <w:rFonts w:cs="Arial"/>
          <w:color w:val="000000"/>
          <w:szCs w:val="20"/>
        </w:rPr>
        <w:t>NB</w:t>
      </w:r>
      <w:r w:rsidRPr="0039294E">
        <w:rPr>
          <w:rFonts w:cs="Arial"/>
          <w:color w:val="000000"/>
          <w:szCs w:val="20"/>
        </w:rPr>
        <w:t xml:space="preserve"> so v l. 2021 na področju primarne pristojnosti pretežno izvajali zgolj nujne naloge nadzora, s čimer se povečujejo tveganja za zdravje potrošnikov - poslabšanje higienskih pogojev v različnih proizvodnih obratih in s tem posledično porast števila zastrupitev z živili, povečujejo se tudi tveganja</w:t>
      </w:r>
      <w:r w:rsidR="00A67DA1">
        <w:rPr>
          <w:rFonts w:cs="Arial"/>
          <w:color w:val="000000"/>
          <w:szCs w:val="20"/>
        </w:rPr>
        <w:t>,</w:t>
      </w:r>
      <w:r w:rsidRPr="0039294E">
        <w:rPr>
          <w:rFonts w:cs="Arial"/>
          <w:color w:val="000000"/>
          <w:szCs w:val="20"/>
        </w:rPr>
        <w:t xml:space="preserve"> povezana z internetno prodajo in goljufivimi praksami, povečano je tveganje za pojav bolezni rastlin in živali. Pri obsegu nadzora na podlagi tveganja bo</w:t>
      </w:r>
      <w:r w:rsidR="00A67DA1">
        <w:rPr>
          <w:rFonts w:cs="Arial"/>
          <w:color w:val="000000"/>
          <w:szCs w:val="20"/>
        </w:rPr>
        <w:t>d</w:t>
      </w:r>
      <w:r w:rsidRPr="0039294E">
        <w:rPr>
          <w:rFonts w:cs="Arial"/>
          <w:color w:val="000000"/>
          <w:szCs w:val="20"/>
        </w:rPr>
        <w:t xml:space="preserve">o upoštevalo tudi to dejstvo. </w:t>
      </w:r>
    </w:p>
    <w:p w14:paraId="056A964C" w14:textId="4B558785" w:rsidR="0039294E" w:rsidRPr="0039294E" w:rsidRDefault="00A67DA1" w:rsidP="00A67DA1">
      <w:pPr>
        <w:keepNext/>
        <w:spacing w:before="240" w:after="60" w:line="240" w:lineRule="auto"/>
        <w:outlineLvl w:val="0"/>
        <w:rPr>
          <w:rFonts w:cs="Arial"/>
          <w:b/>
          <w:caps/>
          <w:color w:val="000000"/>
          <w:kern w:val="32"/>
          <w:szCs w:val="20"/>
          <w:lang w:eastAsia="sl-SI"/>
        </w:rPr>
      </w:pPr>
      <w:r>
        <w:rPr>
          <w:rFonts w:cs="Arial"/>
          <w:b/>
          <w:caps/>
          <w:color w:val="000000"/>
          <w:kern w:val="32"/>
          <w:szCs w:val="20"/>
          <w:lang w:eastAsia="sl-SI"/>
        </w:rPr>
        <w:t xml:space="preserve">5.2.1 </w:t>
      </w:r>
      <w:r w:rsidR="0039294E" w:rsidRPr="0039294E">
        <w:rPr>
          <w:rFonts w:cs="Arial"/>
          <w:b/>
          <w:caps/>
          <w:color w:val="000000"/>
          <w:kern w:val="32"/>
          <w:szCs w:val="20"/>
          <w:lang w:eastAsia="sl-SI"/>
        </w:rPr>
        <w:t>Sistemski inšpekcijski nadzori</w:t>
      </w:r>
    </w:p>
    <w:p w14:paraId="6514A4BE" w14:textId="77777777" w:rsidR="0039294E" w:rsidRPr="0039294E" w:rsidRDefault="0039294E" w:rsidP="0039294E">
      <w:pPr>
        <w:autoSpaceDE w:val="0"/>
        <w:autoSpaceDN w:val="0"/>
        <w:adjustRightInd w:val="0"/>
        <w:spacing w:line="260" w:lineRule="atLeast"/>
        <w:jc w:val="both"/>
        <w:rPr>
          <w:rFonts w:cs="Arial"/>
          <w:color w:val="000000"/>
          <w:szCs w:val="20"/>
        </w:rPr>
      </w:pPr>
    </w:p>
    <w:p w14:paraId="640103A2" w14:textId="6C1804F8"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Inšpekcija za varno hrano, veterinarstvo in varstvo rastlin (</w:t>
      </w:r>
      <w:r w:rsidR="00251045">
        <w:rPr>
          <w:rFonts w:cs="Arial"/>
          <w:color w:val="000000"/>
          <w:szCs w:val="20"/>
        </w:rPr>
        <w:t xml:space="preserve">v nadaljnjem besedilu: </w:t>
      </w:r>
      <w:r w:rsidRPr="0039294E">
        <w:rPr>
          <w:rFonts w:cs="Arial"/>
          <w:color w:val="000000"/>
          <w:szCs w:val="20"/>
        </w:rPr>
        <w:t xml:space="preserve">IVHVVR) izvaja stalen oz. zakonsko predpisan nadzor, kot je to določeno z zakonodajo (EU uredbe in odločbe ter nacionalni predpisi). Na ostalih področjih Inšpekcija za varno hrano, veterinarstvo in varstvo rastlin izvaja nadzor na podlagi planov dela, katerih podlaga so ocene tveganja, upoštevajoč vrsto dejavnosti, zgodovino nosilca dejavnosti, lastne kontrole nosilcev dejavnosti, informacije o tveganjih iz lastnih baz podatkov in druge informacije. </w:t>
      </w:r>
    </w:p>
    <w:p w14:paraId="15F54C4C" w14:textId="77777777" w:rsidR="0039294E" w:rsidRPr="0039294E" w:rsidRDefault="0039294E" w:rsidP="0039294E">
      <w:pPr>
        <w:autoSpaceDE w:val="0"/>
        <w:autoSpaceDN w:val="0"/>
        <w:adjustRightInd w:val="0"/>
        <w:spacing w:line="260" w:lineRule="atLeast"/>
        <w:jc w:val="both"/>
        <w:rPr>
          <w:rFonts w:cs="Arial"/>
          <w:color w:val="000000"/>
          <w:szCs w:val="20"/>
        </w:rPr>
      </w:pPr>
    </w:p>
    <w:p w14:paraId="7E7CCF68" w14:textId="4774786D"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 xml:space="preserve">Zaradi ogrožanja javnega zdravja v povezavi z nalezljivo boleznijo COVID-19, bo ena izmed glavnih prioritet glede izvajanje nalog nadzora </w:t>
      </w:r>
      <w:r w:rsidR="00A67DA1">
        <w:rPr>
          <w:rFonts w:cs="Arial"/>
          <w:color w:val="000000"/>
          <w:szCs w:val="20"/>
        </w:rPr>
        <w:t>U</w:t>
      </w:r>
      <w:r w:rsidRPr="0039294E">
        <w:rPr>
          <w:rFonts w:cs="Arial"/>
          <w:color w:val="000000"/>
          <w:szCs w:val="20"/>
        </w:rPr>
        <w:t>VHVVR predvidoma tudi v letu 2022 nadzor COVID</w:t>
      </w:r>
      <w:r w:rsidR="00A67DA1">
        <w:rPr>
          <w:rFonts w:cs="Arial"/>
          <w:color w:val="000000"/>
          <w:szCs w:val="20"/>
        </w:rPr>
        <w:t>-19</w:t>
      </w:r>
      <w:r w:rsidRPr="0039294E">
        <w:rPr>
          <w:rFonts w:cs="Arial"/>
          <w:color w:val="000000"/>
          <w:szCs w:val="20"/>
        </w:rPr>
        <w:t xml:space="preserve"> ukrepov.  </w:t>
      </w:r>
    </w:p>
    <w:p w14:paraId="152DB3C8" w14:textId="77777777" w:rsidR="0039294E" w:rsidRPr="0039294E" w:rsidRDefault="0039294E" w:rsidP="0039294E">
      <w:pPr>
        <w:autoSpaceDE w:val="0"/>
        <w:autoSpaceDN w:val="0"/>
        <w:adjustRightInd w:val="0"/>
        <w:spacing w:line="260" w:lineRule="atLeast"/>
        <w:jc w:val="both"/>
        <w:rPr>
          <w:rFonts w:cs="Arial"/>
          <w:color w:val="000000"/>
          <w:szCs w:val="20"/>
        </w:rPr>
      </w:pPr>
    </w:p>
    <w:p w14:paraId="3C5657AD" w14:textId="77777777"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Prednostne naloge IVHVVR v letu 2022:</w:t>
      </w:r>
    </w:p>
    <w:p w14:paraId="576E5F23" w14:textId="77777777" w:rsidR="0039294E" w:rsidRPr="0039294E" w:rsidRDefault="0039294E" w:rsidP="00324CAF">
      <w:pPr>
        <w:numPr>
          <w:ilvl w:val="0"/>
          <w:numId w:val="82"/>
        </w:numPr>
        <w:autoSpaceDE w:val="0"/>
        <w:autoSpaceDN w:val="0"/>
        <w:adjustRightInd w:val="0"/>
        <w:spacing w:line="240" w:lineRule="auto"/>
        <w:contextualSpacing/>
        <w:jc w:val="both"/>
        <w:rPr>
          <w:rFonts w:cs="Arial"/>
          <w:color w:val="000000"/>
          <w:szCs w:val="20"/>
          <w:lang w:eastAsia="sl-SI"/>
        </w:rPr>
      </w:pPr>
      <w:r w:rsidRPr="0039294E">
        <w:rPr>
          <w:rFonts w:cs="Arial"/>
          <w:b/>
          <w:color w:val="000000"/>
          <w:szCs w:val="20"/>
          <w:lang w:eastAsia="sl-SI"/>
        </w:rPr>
        <w:t>Zagotavljanje inšpekcijskega nadzora na področjih, ki omogočajo nemoteno delovanje gospodarstva</w:t>
      </w:r>
      <w:r w:rsidRPr="0039294E">
        <w:rPr>
          <w:rFonts w:cs="Arial"/>
          <w:color w:val="000000"/>
          <w:szCs w:val="20"/>
          <w:lang w:eastAsia="sl-SI"/>
        </w:rPr>
        <w:t>:</w:t>
      </w:r>
    </w:p>
    <w:p w14:paraId="4044B302"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Uradni nadzor pri vstopu živali in blaga tako na mejnih kontrolnih točkah, kontrolnih točkah in na ostalih odobrenih mestih sprostitve blaga v prosti promet;</w:t>
      </w:r>
    </w:p>
    <w:p w14:paraId="26941FC8"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 xml:space="preserve">uradni nadzor pošiljk pri trgovanju in izvozu ter potrjevanje in izdajanje spričeval ali potrdil; </w:t>
      </w:r>
    </w:p>
    <w:p w14:paraId="1B93FD25"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uradni nadzor, presoje in ukrepi v zvezi s proizvodnjo živil živalskega izvora (izvajanje AM in PM pregledov);</w:t>
      </w:r>
    </w:p>
    <w:p w14:paraId="176344D8"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predpisan nadzor pooblaščenih izdajalcev dejavnosti z dovoljenjem za izdajanje rastlinskih potnih listov / etiket dobavitelja in označevanje po ISPM 15;</w:t>
      </w:r>
    </w:p>
    <w:p w14:paraId="5654C21F"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izvajanje postopkov odobritev, registracij in pridobitev dovoljenj.</w:t>
      </w:r>
    </w:p>
    <w:p w14:paraId="0CA80D2F" w14:textId="77777777" w:rsidR="0039294E" w:rsidRPr="0039294E" w:rsidRDefault="0039294E" w:rsidP="0039294E">
      <w:pPr>
        <w:autoSpaceDE w:val="0"/>
        <w:autoSpaceDN w:val="0"/>
        <w:adjustRightInd w:val="0"/>
        <w:spacing w:line="240" w:lineRule="auto"/>
        <w:ind w:left="1440"/>
        <w:contextualSpacing/>
        <w:jc w:val="both"/>
        <w:rPr>
          <w:rFonts w:cs="Arial"/>
          <w:color w:val="000000"/>
          <w:szCs w:val="20"/>
          <w:lang w:eastAsia="sl-SI"/>
        </w:rPr>
      </w:pPr>
    </w:p>
    <w:p w14:paraId="260E8976" w14:textId="77777777" w:rsidR="0039294E" w:rsidRPr="0039294E" w:rsidRDefault="0039294E" w:rsidP="00324CAF">
      <w:pPr>
        <w:numPr>
          <w:ilvl w:val="0"/>
          <w:numId w:val="82"/>
        </w:numPr>
        <w:autoSpaceDE w:val="0"/>
        <w:autoSpaceDN w:val="0"/>
        <w:adjustRightInd w:val="0"/>
        <w:spacing w:line="240" w:lineRule="auto"/>
        <w:contextualSpacing/>
        <w:jc w:val="both"/>
        <w:rPr>
          <w:rFonts w:cs="Arial"/>
          <w:color w:val="000000"/>
          <w:szCs w:val="20"/>
          <w:lang w:eastAsia="sl-SI"/>
        </w:rPr>
      </w:pPr>
      <w:r w:rsidRPr="0039294E">
        <w:rPr>
          <w:rFonts w:cs="Arial"/>
          <w:b/>
          <w:color w:val="000000"/>
          <w:szCs w:val="20"/>
          <w:lang w:eastAsia="sl-SI"/>
        </w:rPr>
        <w:t>Izvajanje nujnih nalog za obvladovanje tveganj v celotni agroživilski verigi</w:t>
      </w:r>
      <w:r w:rsidRPr="0039294E">
        <w:rPr>
          <w:rFonts w:cs="Arial"/>
          <w:color w:val="000000"/>
          <w:szCs w:val="20"/>
          <w:lang w:eastAsia="sl-SI"/>
        </w:rPr>
        <w:t>:</w:t>
      </w:r>
    </w:p>
    <w:p w14:paraId="16BC2EFD"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nad dobrobitjo živali in obravnavo vseh primerov suma mučenja živali;</w:t>
      </w:r>
    </w:p>
    <w:p w14:paraId="4C635F73"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obravnavo vseh informacij vključno s prijavami, ki kažejo na to, da živila ali krma niso varni;</w:t>
      </w:r>
    </w:p>
    <w:p w14:paraId="1B5199D1"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spremljanje stanja in sprejema ukrepov za preprečevanje pojava in širjenja zoonoz;</w:t>
      </w:r>
    </w:p>
    <w:p w14:paraId="2486B501"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in izvajanje ukrepov za odkrivanje, preprečevanje in izkoreninjanje bolezni živali;</w:t>
      </w:r>
    </w:p>
    <w:p w14:paraId="5EDAA52D"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in izvajanje ukrepov za zgodnje odkrivanje, preprečevanje širjenja in izkoreninjenje škodljivih organizmov rastlin;</w:t>
      </w:r>
    </w:p>
    <w:p w14:paraId="04FFA9EF"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obravnavo vseh odkritih tveganj za zdravje ljudi, živali, dobrobit živali, zdravje rastlin, v primeru GSO in fitofarmacevtskih sredstev tudi tveganj za okolje ter suma goljufivih praks;</w:t>
      </w:r>
    </w:p>
    <w:p w14:paraId="5F26EF98" w14:textId="77777777" w:rsidR="0039294E" w:rsidRPr="0039294E" w:rsidRDefault="0039294E" w:rsidP="00324CAF">
      <w:pPr>
        <w:numPr>
          <w:ilvl w:val="0"/>
          <w:numId w:val="80"/>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 xml:space="preserve">izvedba načrtovanih vzorčenj v povezavi z zgoraj navedenimi nalogami. </w:t>
      </w:r>
    </w:p>
    <w:p w14:paraId="73C275C7" w14:textId="77777777" w:rsidR="0039294E" w:rsidRPr="0039294E" w:rsidRDefault="0039294E" w:rsidP="0039294E">
      <w:pPr>
        <w:autoSpaceDE w:val="0"/>
        <w:autoSpaceDN w:val="0"/>
        <w:adjustRightInd w:val="0"/>
        <w:spacing w:line="240" w:lineRule="auto"/>
        <w:ind w:left="1440"/>
        <w:contextualSpacing/>
        <w:jc w:val="both"/>
        <w:rPr>
          <w:rFonts w:cs="Arial"/>
          <w:color w:val="000000"/>
          <w:szCs w:val="20"/>
          <w:lang w:eastAsia="sl-SI"/>
        </w:rPr>
      </w:pPr>
    </w:p>
    <w:p w14:paraId="062D5227" w14:textId="6D224BC1" w:rsidR="0039294E" w:rsidRPr="0039294E" w:rsidRDefault="0039294E" w:rsidP="00324CAF">
      <w:pPr>
        <w:numPr>
          <w:ilvl w:val="0"/>
          <w:numId w:val="82"/>
        </w:numPr>
        <w:autoSpaceDE w:val="0"/>
        <w:autoSpaceDN w:val="0"/>
        <w:adjustRightInd w:val="0"/>
        <w:spacing w:line="240" w:lineRule="auto"/>
        <w:contextualSpacing/>
        <w:jc w:val="both"/>
        <w:rPr>
          <w:rFonts w:cs="Arial"/>
          <w:color w:val="000000"/>
          <w:szCs w:val="20"/>
          <w:lang w:eastAsia="sl-SI"/>
        </w:rPr>
      </w:pPr>
      <w:r w:rsidRPr="0039294E">
        <w:rPr>
          <w:rFonts w:cs="Arial"/>
          <w:b/>
          <w:color w:val="000000"/>
          <w:szCs w:val="20"/>
          <w:lang w:eastAsia="sl-SI"/>
        </w:rPr>
        <w:t>Nadzor COVID</w:t>
      </w:r>
      <w:r w:rsidR="00A67DA1">
        <w:rPr>
          <w:rFonts w:cs="Arial"/>
          <w:b/>
          <w:color w:val="000000"/>
          <w:szCs w:val="20"/>
          <w:lang w:eastAsia="sl-SI"/>
        </w:rPr>
        <w:t>-19</w:t>
      </w:r>
      <w:r w:rsidRPr="0039294E">
        <w:rPr>
          <w:rFonts w:cs="Arial"/>
          <w:b/>
          <w:color w:val="000000"/>
          <w:szCs w:val="20"/>
          <w:lang w:eastAsia="sl-SI"/>
        </w:rPr>
        <w:t xml:space="preserve"> ukrepov</w:t>
      </w:r>
      <w:r w:rsidR="00A67DA1">
        <w:rPr>
          <w:rFonts w:cs="Arial"/>
          <w:b/>
          <w:color w:val="000000"/>
          <w:szCs w:val="20"/>
          <w:lang w:eastAsia="sl-SI"/>
        </w:rPr>
        <w:t>:</w:t>
      </w:r>
    </w:p>
    <w:p w14:paraId="13B54337" w14:textId="77777777" w:rsidR="0039294E" w:rsidRPr="0039294E" w:rsidRDefault="0039294E" w:rsidP="0039294E">
      <w:pPr>
        <w:autoSpaceDE w:val="0"/>
        <w:autoSpaceDN w:val="0"/>
        <w:adjustRightInd w:val="0"/>
        <w:spacing w:line="260" w:lineRule="atLeast"/>
        <w:jc w:val="both"/>
        <w:rPr>
          <w:rFonts w:cs="Arial"/>
          <w:color w:val="000000"/>
          <w:szCs w:val="20"/>
        </w:rPr>
      </w:pPr>
    </w:p>
    <w:p w14:paraId="2BE04C6E" w14:textId="33BB620A"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Glede na usmeritve Vlade, bo</w:t>
      </w:r>
      <w:r w:rsidR="00A67DA1">
        <w:rPr>
          <w:rFonts w:cs="Arial"/>
          <w:color w:val="000000"/>
          <w:szCs w:val="20"/>
        </w:rPr>
        <w:t>d</w:t>
      </w:r>
      <w:r w:rsidRPr="0039294E">
        <w:rPr>
          <w:rFonts w:cs="Arial"/>
          <w:color w:val="000000"/>
          <w:szCs w:val="20"/>
        </w:rPr>
        <w:t>o v letu 2022 pr</w:t>
      </w:r>
      <w:r w:rsidR="00A67DA1">
        <w:rPr>
          <w:rFonts w:cs="Arial"/>
          <w:color w:val="000000"/>
          <w:szCs w:val="20"/>
        </w:rPr>
        <w:t>i</w:t>
      </w:r>
      <w:r w:rsidRPr="0039294E">
        <w:rPr>
          <w:rFonts w:cs="Arial"/>
          <w:color w:val="000000"/>
          <w:szCs w:val="20"/>
        </w:rPr>
        <w:t>oritetno izvajali naloge nadzora za preprečevanje širjenja COVID</w:t>
      </w:r>
      <w:r w:rsidR="00A67DA1">
        <w:rPr>
          <w:rFonts w:cs="Arial"/>
          <w:color w:val="000000"/>
          <w:szCs w:val="20"/>
        </w:rPr>
        <w:t>-19</w:t>
      </w:r>
      <w:r w:rsidRPr="0039294E">
        <w:rPr>
          <w:rFonts w:cs="Arial"/>
          <w:color w:val="000000"/>
          <w:szCs w:val="20"/>
        </w:rPr>
        <w:t>. Izvajali bo</w:t>
      </w:r>
      <w:r w:rsidR="00A67DA1">
        <w:rPr>
          <w:rFonts w:cs="Arial"/>
          <w:color w:val="000000"/>
          <w:szCs w:val="20"/>
        </w:rPr>
        <w:t>d</w:t>
      </w:r>
      <w:r w:rsidRPr="0039294E">
        <w:rPr>
          <w:rFonts w:cs="Arial"/>
          <w:color w:val="000000"/>
          <w:szCs w:val="20"/>
        </w:rPr>
        <w:t>o tako samostojne nadzore kot tudi nadzore sočasno z izvedbo nalog, ki sodijo v n</w:t>
      </w:r>
      <w:r w:rsidR="00A67DA1">
        <w:rPr>
          <w:rFonts w:cs="Arial"/>
          <w:color w:val="000000"/>
          <w:szCs w:val="20"/>
        </w:rPr>
        <w:t>jihovo</w:t>
      </w:r>
      <w:r w:rsidRPr="0039294E">
        <w:rPr>
          <w:rFonts w:cs="Arial"/>
          <w:color w:val="000000"/>
          <w:szCs w:val="20"/>
        </w:rPr>
        <w:t xml:space="preserve"> primarno pristojnost. </w:t>
      </w:r>
    </w:p>
    <w:p w14:paraId="56E0DB52" w14:textId="77777777" w:rsidR="0039294E" w:rsidRPr="0039294E" w:rsidRDefault="0039294E" w:rsidP="0039294E">
      <w:pPr>
        <w:autoSpaceDE w:val="0"/>
        <w:autoSpaceDN w:val="0"/>
        <w:adjustRightInd w:val="0"/>
        <w:spacing w:line="260" w:lineRule="atLeast"/>
        <w:jc w:val="both"/>
        <w:rPr>
          <w:rFonts w:cs="Arial"/>
          <w:color w:val="000000"/>
          <w:szCs w:val="20"/>
        </w:rPr>
      </w:pPr>
    </w:p>
    <w:p w14:paraId="0B4ABDF2" w14:textId="0296186F" w:rsidR="0039294E" w:rsidRPr="0039294E" w:rsidRDefault="0039294E" w:rsidP="0039294E">
      <w:pPr>
        <w:autoSpaceDE w:val="0"/>
        <w:autoSpaceDN w:val="0"/>
        <w:adjustRightInd w:val="0"/>
        <w:spacing w:line="260" w:lineRule="atLeast"/>
        <w:jc w:val="both"/>
        <w:rPr>
          <w:rFonts w:cs="Arial"/>
          <w:color w:val="000000"/>
          <w:szCs w:val="20"/>
        </w:rPr>
      </w:pPr>
      <w:r w:rsidRPr="0039294E">
        <w:rPr>
          <w:rFonts w:cs="Arial"/>
          <w:color w:val="000000"/>
          <w:szCs w:val="20"/>
        </w:rPr>
        <w:t>V letu 2022 bo</w:t>
      </w:r>
      <w:r w:rsidR="00A67DA1">
        <w:rPr>
          <w:rFonts w:cs="Arial"/>
          <w:color w:val="000000"/>
          <w:szCs w:val="20"/>
        </w:rPr>
        <w:t>d</w:t>
      </w:r>
      <w:r w:rsidRPr="0039294E">
        <w:rPr>
          <w:rFonts w:cs="Arial"/>
          <w:color w:val="000000"/>
          <w:szCs w:val="20"/>
        </w:rPr>
        <w:t>o v prvi triadi leta z upoštevanjem veljavnih odlokov in odredb Vlade RS nadaljevali s tedenskim načrtovanjem izvajanja inšpekcijskega nadzora ter prilagajali ostale naloge, ki sodijo v n</w:t>
      </w:r>
      <w:r w:rsidR="00A67DA1">
        <w:rPr>
          <w:rFonts w:cs="Arial"/>
          <w:color w:val="000000"/>
          <w:szCs w:val="20"/>
        </w:rPr>
        <w:t>jihovo</w:t>
      </w:r>
      <w:r w:rsidRPr="0039294E">
        <w:rPr>
          <w:rFonts w:cs="Arial"/>
          <w:color w:val="000000"/>
          <w:szCs w:val="20"/>
        </w:rPr>
        <w:t xml:space="preserve"> pristojnost, trenutni epidemiološki situaciji. Vsi odloki in odredbe se </w:t>
      </w:r>
      <w:r w:rsidRPr="0039294E">
        <w:rPr>
          <w:rFonts w:cs="Arial"/>
          <w:color w:val="000000"/>
          <w:szCs w:val="20"/>
        </w:rPr>
        <w:lastRenderedPageBreak/>
        <w:t>sprejemajo z namenom preprečitve širjenja nalezljive bolezni COVID-19 in določajo omejitve in prepovedi, ki veljajo tako za nosilce dejavnosti kot za posameznike. Velik delež nadzorov bo tako v letu 2022 še vedno prioritetno preusmerjen na izvajanje nalog, povezanih z zagotavljanjem spoštovanja vladnih ukrepov za zajezitev nalezljive bolezni COVID-19, vendar bo potrebno sočasno zagotoviti izvajanje nujnih nalog</w:t>
      </w:r>
      <w:r w:rsidR="00A67DA1">
        <w:rPr>
          <w:rFonts w:cs="Arial"/>
          <w:color w:val="000000"/>
          <w:szCs w:val="20"/>
        </w:rPr>
        <w:t>,</w:t>
      </w:r>
      <w:r w:rsidRPr="0039294E">
        <w:rPr>
          <w:rFonts w:cs="Arial"/>
          <w:color w:val="000000"/>
          <w:szCs w:val="20"/>
        </w:rPr>
        <w:t xml:space="preserve"> potrebnih za delovanje gospodarstva in zagotoviti obvladovanje tveganj v celotni agroživilski verigi. </w:t>
      </w:r>
    </w:p>
    <w:p w14:paraId="4D65A8A2" w14:textId="77777777" w:rsidR="0039294E" w:rsidRPr="0039294E" w:rsidRDefault="0039294E" w:rsidP="0039294E">
      <w:pPr>
        <w:autoSpaceDE w:val="0"/>
        <w:autoSpaceDN w:val="0"/>
        <w:adjustRightInd w:val="0"/>
        <w:spacing w:line="260" w:lineRule="atLeast"/>
        <w:jc w:val="both"/>
        <w:rPr>
          <w:rFonts w:cs="Arial"/>
          <w:color w:val="000000"/>
          <w:szCs w:val="20"/>
        </w:rPr>
      </w:pPr>
    </w:p>
    <w:p w14:paraId="22E6CF5D" w14:textId="77777777" w:rsidR="0039294E" w:rsidRPr="0039294E" w:rsidRDefault="0039294E" w:rsidP="00324CAF">
      <w:pPr>
        <w:numPr>
          <w:ilvl w:val="0"/>
          <w:numId w:val="82"/>
        </w:numPr>
        <w:autoSpaceDE w:val="0"/>
        <w:autoSpaceDN w:val="0"/>
        <w:adjustRightInd w:val="0"/>
        <w:spacing w:line="240" w:lineRule="auto"/>
        <w:contextualSpacing/>
        <w:jc w:val="both"/>
        <w:rPr>
          <w:rFonts w:cs="Arial"/>
          <w:b/>
          <w:color w:val="000000"/>
          <w:szCs w:val="20"/>
          <w:lang w:eastAsia="sl-SI"/>
        </w:rPr>
      </w:pPr>
      <w:r w:rsidRPr="0039294E">
        <w:rPr>
          <w:rFonts w:cs="Arial"/>
          <w:b/>
          <w:color w:val="000000"/>
          <w:szCs w:val="20"/>
          <w:lang w:eastAsia="sl-SI"/>
        </w:rPr>
        <w:t xml:space="preserve">Izvedba ostalih nalog nadzora v skladu s planom dela glede na ocene tveganja, </w:t>
      </w:r>
      <w:r w:rsidRPr="0039294E">
        <w:rPr>
          <w:rFonts w:cs="Arial"/>
          <w:color w:val="000000"/>
          <w:szCs w:val="20"/>
          <w:lang w:eastAsia="sl-SI"/>
        </w:rPr>
        <w:t>pri čemer so prednostne naloge v l. 2022 na posameznih področjih:</w:t>
      </w:r>
    </w:p>
    <w:p w14:paraId="38EBF2BA" w14:textId="77777777" w:rsidR="00A67DA1" w:rsidRDefault="00A67DA1" w:rsidP="00A67DA1">
      <w:pPr>
        <w:autoSpaceDE w:val="0"/>
        <w:autoSpaceDN w:val="0"/>
        <w:adjustRightInd w:val="0"/>
        <w:spacing w:line="240" w:lineRule="auto"/>
        <w:contextualSpacing/>
        <w:jc w:val="both"/>
        <w:rPr>
          <w:rFonts w:cs="Arial"/>
          <w:color w:val="000000"/>
          <w:szCs w:val="20"/>
        </w:rPr>
      </w:pPr>
    </w:p>
    <w:p w14:paraId="2B7106EE" w14:textId="3E13B19C" w:rsidR="0039294E" w:rsidRPr="00A67DA1" w:rsidRDefault="00A67DA1" w:rsidP="00A67DA1">
      <w:pPr>
        <w:autoSpaceDE w:val="0"/>
        <w:autoSpaceDN w:val="0"/>
        <w:adjustRightInd w:val="0"/>
        <w:spacing w:line="240" w:lineRule="auto"/>
        <w:contextualSpacing/>
        <w:jc w:val="both"/>
        <w:rPr>
          <w:rFonts w:cs="Arial"/>
          <w:color w:val="000000"/>
          <w:szCs w:val="20"/>
          <w:u w:val="single"/>
          <w:lang w:eastAsia="sl-SI"/>
        </w:rPr>
      </w:pPr>
      <w:r>
        <w:rPr>
          <w:rFonts w:cs="Arial"/>
          <w:color w:val="000000"/>
          <w:szCs w:val="20"/>
        </w:rPr>
        <w:t xml:space="preserve">      1. </w:t>
      </w:r>
      <w:r w:rsidR="0039294E" w:rsidRPr="00A67DA1">
        <w:rPr>
          <w:rFonts w:cs="Arial"/>
          <w:color w:val="000000"/>
          <w:szCs w:val="20"/>
          <w:u w:val="single"/>
          <w:lang w:eastAsia="sl-SI"/>
        </w:rPr>
        <w:t>zdravstveno varstvo živali:</w:t>
      </w:r>
    </w:p>
    <w:p w14:paraId="2A23A14B" w14:textId="77777777" w:rsidR="0039294E" w:rsidRPr="0039294E" w:rsidRDefault="0039294E" w:rsidP="00324CAF">
      <w:pPr>
        <w:numPr>
          <w:ilvl w:val="0"/>
          <w:numId w:val="8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redni nadzor nad načrtovanim spremljanjem zdravstvenega stanja živali in izvajanjem predpisanih/odrejenih ukrepov v povezavi z nadzorom nad izvedenimi deli koncesionarjev,</w:t>
      </w:r>
    </w:p>
    <w:p w14:paraId="33EF8301" w14:textId="77777777" w:rsidR="0039294E" w:rsidRPr="0039294E" w:rsidRDefault="0039294E" w:rsidP="00324CAF">
      <w:pPr>
        <w:numPr>
          <w:ilvl w:val="0"/>
          <w:numId w:val="8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spremljanje in nadzor nad premiki živali, zlati nadzor nad nekomercialnimi premiki psov (internetna prodaja),</w:t>
      </w:r>
    </w:p>
    <w:p w14:paraId="06817F27" w14:textId="77777777" w:rsidR="0039294E" w:rsidRPr="0039294E" w:rsidRDefault="0039294E" w:rsidP="00324CAF">
      <w:pPr>
        <w:numPr>
          <w:ilvl w:val="0"/>
          <w:numId w:val="8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nad obrati za rejo živali ob upoštevanju ocene tveganja,</w:t>
      </w:r>
    </w:p>
    <w:p w14:paraId="30F7C114" w14:textId="77777777" w:rsidR="0039294E" w:rsidRPr="0039294E" w:rsidRDefault="0039294E" w:rsidP="0039294E">
      <w:pPr>
        <w:autoSpaceDE w:val="0"/>
        <w:autoSpaceDN w:val="0"/>
        <w:adjustRightInd w:val="0"/>
        <w:spacing w:line="240" w:lineRule="auto"/>
        <w:ind w:left="720"/>
        <w:contextualSpacing/>
        <w:jc w:val="both"/>
        <w:rPr>
          <w:rFonts w:cs="Arial"/>
          <w:color w:val="000000"/>
          <w:szCs w:val="20"/>
          <w:lang w:eastAsia="sl-SI"/>
        </w:rPr>
      </w:pPr>
    </w:p>
    <w:p w14:paraId="2BB6E1CD" w14:textId="56B4FF19" w:rsidR="0039294E" w:rsidRPr="009D08C9" w:rsidRDefault="009D08C9" w:rsidP="009D08C9">
      <w:pPr>
        <w:autoSpaceDE w:val="0"/>
        <w:autoSpaceDN w:val="0"/>
        <w:adjustRightInd w:val="0"/>
        <w:spacing w:line="240" w:lineRule="auto"/>
        <w:jc w:val="both"/>
        <w:rPr>
          <w:rFonts w:cs="Arial"/>
          <w:color w:val="000000"/>
          <w:szCs w:val="20"/>
        </w:rPr>
      </w:pPr>
      <w:r>
        <w:rPr>
          <w:rFonts w:cs="Arial"/>
          <w:color w:val="000000"/>
          <w:szCs w:val="20"/>
        </w:rPr>
        <w:t xml:space="preserve">      2. </w:t>
      </w:r>
      <w:r w:rsidR="0039294E" w:rsidRPr="009D08C9">
        <w:rPr>
          <w:rFonts w:cs="Arial"/>
          <w:color w:val="000000"/>
          <w:szCs w:val="20"/>
          <w:u w:val="single"/>
        </w:rPr>
        <w:t>zaščita živali:</w:t>
      </w:r>
    </w:p>
    <w:p w14:paraId="22013E88" w14:textId="5334075B" w:rsidR="0039294E" w:rsidRPr="0039294E" w:rsidRDefault="0039294E" w:rsidP="00324CAF">
      <w:pPr>
        <w:numPr>
          <w:ilvl w:val="0"/>
          <w:numId w:val="88"/>
        </w:numPr>
        <w:autoSpaceDE w:val="0"/>
        <w:autoSpaceDN w:val="0"/>
        <w:adjustRightInd w:val="0"/>
        <w:spacing w:line="240" w:lineRule="auto"/>
        <w:jc w:val="both"/>
        <w:rPr>
          <w:rFonts w:cs="Arial"/>
          <w:color w:val="000000"/>
          <w:szCs w:val="20"/>
        </w:rPr>
      </w:pPr>
      <w:r w:rsidRPr="0039294E">
        <w:rPr>
          <w:rFonts w:cs="Arial"/>
          <w:color w:val="000000"/>
          <w:szCs w:val="20"/>
        </w:rPr>
        <w:t xml:space="preserve">redni nadzor nad zaščito živali pri pravnih in fizičnih osebah, ki so v kakršnemkoli odnosu do živali, </w:t>
      </w:r>
    </w:p>
    <w:p w14:paraId="24C89EB5" w14:textId="77777777" w:rsidR="0039294E" w:rsidRPr="0039294E" w:rsidRDefault="0039294E" w:rsidP="00324CAF">
      <w:pPr>
        <w:numPr>
          <w:ilvl w:val="0"/>
          <w:numId w:val="88"/>
        </w:numPr>
        <w:autoSpaceDE w:val="0"/>
        <w:autoSpaceDN w:val="0"/>
        <w:adjustRightInd w:val="0"/>
        <w:spacing w:line="240" w:lineRule="auto"/>
        <w:jc w:val="both"/>
        <w:rPr>
          <w:rFonts w:cs="Arial"/>
          <w:color w:val="000000"/>
          <w:szCs w:val="20"/>
        </w:rPr>
      </w:pPr>
      <w:r w:rsidRPr="0039294E">
        <w:rPr>
          <w:rFonts w:cs="Arial"/>
          <w:color w:val="000000"/>
          <w:szCs w:val="20"/>
        </w:rPr>
        <w:t>nadzor in ocena postopkov z živalmi v klavnicah,</w:t>
      </w:r>
    </w:p>
    <w:p w14:paraId="42541ABE" w14:textId="77777777" w:rsidR="0039294E" w:rsidRPr="0039294E" w:rsidRDefault="0039294E" w:rsidP="00324CAF">
      <w:pPr>
        <w:numPr>
          <w:ilvl w:val="0"/>
          <w:numId w:val="88"/>
        </w:numPr>
        <w:autoSpaceDE w:val="0"/>
        <w:autoSpaceDN w:val="0"/>
        <w:adjustRightInd w:val="0"/>
        <w:spacing w:line="240" w:lineRule="auto"/>
        <w:jc w:val="both"/>
        <w:rPr>
          <w:rFonts w:cs="Arial"/>
          <w:color w:val="000000"/>
          <w:szCs w:val="20"/>
        </w:rPr>
      </w:pPr>
      <w:r w:rsidRPr="0039294E">
        <w:rPr>
          <w:rFonts w:cs="Arial"/>
          <w:color w:val="000000"/>
          <w:szCs w:val="20"/>
        </w:rPr>
        <w:t>redni nadzor nad zaščito rejnih živali s poudarkom na ugotavljanju stanja v rejah prašičev (plemenske svinje, postopki v reji),</w:t>
      </w:r>
    </w:p>
    <w:p w14:paraId="2F92CC5B" w14:textId="77777777" w:rsidR="0039294E" w:rsidRPr="0039294E" w:rsidRDefault="0039294E" w:rsidP="00324CAF">
      <w:pPr>
        <w:numPr>
          <w:ilvl w:val="0"/>
          <w:numId w:val="88"/>
        </w:numPr>
        <w:autoSpaceDE w:val="0"/>
        <w:autoSpaceDN w:val="0"/>
        <w:adjustRightInd w:val="0"/>
        <w:spacing w:line="240" w:lineRule="auto"/>
        <w:jc w:val="both"/>
        <w:rPr>
          <w:rFonts w:cs="Arial"/>
          <w:color w:val="000000"/>
          <w:szCs w:val="20"/>
        </w:rPr>
      </w:pPr>
      <w:r w:rsidRPr="0039294E">
        <w:rPr>
          <w:rFonts w:cs="Arial"/>
          <w:color w:val="000000"/>
          <w:szCs w:val="20"/>
        </w:rPr>
        <w:t>nadzor nad delovanjem zavetišč in društev za zaščito živali,</w:t>
      </w:r>
    </w:p>
    <w:p w14:paraId="2DB69707" w14:textId="77777777" w:rsidR="0039294E" w:rsidRPr="0039294E" w:rsidRDefault="0039294E" w:rsidP="0039294E">
      <w:pPr>
        <w:autoSpaceDE w:val="0"/>
        <w:autoSpaceDN w:val="0"/>
        <w:adjustRightInd w:val="0"/>
        <w:spacing w:line="240" w:lineRule="auto"/>
        <w:ind w:left="648"/>
        <w:jc w:val="both"/>
        <w:rPr>
          <w:rFonts w:cs="Arial"/>
          <w:color w:val="000000"/>
          <w:szCs w:val="20"/>
        </w:rPr>
      </w:pPr>
    </w:p>
    <w:p w14:paraId="55CE1031" w14:textId="1CA506BD" w:rsidR="0039294E" w:rsidRPr="00A67DA1" w:rsidRDefault="009D08C9" w:rsidP="00A67DA1">
      <w:pPr>
        <w:autoSpaceDE w:val="0"/>
        <w:autoSpaceDN w:val="0"/>
        <w:adjustRightInd w:val="0"/>
        <w:spacing w:line="240" w:lineRule="auto"/>
        <w:jc w:val="both"/>
        <w:rPr>
          <w:rFonts w:cs="Arial"/>
          <w:color w:val="000000"/>
          <w:szCs w:val="20"/>
          <w:u w:val="single"/>
        </w:rPr>
      </w:pPr>
      <w:r>
        <w:rPr>
          <w:rFonts w:cs="Arial"/>
          <w:color w:val="000000"/>
          <w:szCs w:val="20"/>
        </w:rPr>
        <w:t xml:space="preserve">     3.</w:t>
      </w:r>
      <w:r w:rsidR="00E76305">
        <w:rPr>
          <w:rFonts w:cs="Arial"/>
          <w:color w:val="000000"/>
          <w:szCs w:val="20"/>
        </w:rPr>
        <w:t xml:space="preserve"> </w:t>
      </w:r>
      <w:r w:rsidR="0039294E" w:rsidRPr="00A67DA1">
        <w:rPr>
          <w:rFonts w:cs="Arial"/>
          <w:color w:val="000000"/>
          <w:szCs w:val="20"/>
          <w:u w:val="single"/>
        </w:rPr>
        <w:t>identifikacija in registracija živali:</w:t>
      </w:r>
    </w:p>
    <w:p w14:paraId="5D501306" w14:textId="77777777" w:rsidR="0039294E" w:rsidRPr="0039294E" w:rsidRDefault="0039294E" w:rsidP="00324CAF">
      <w:pPr>
        <w:numPr>
          <w:ilvl w:val="0"/>
          <w:numId w:val="87"/>
        </w:numPr>
        <w:autoSpaceDE w:val="0"/>
        <w:autoSpaceDN w:val="0"/>
        <w:adjustRightInd w:val="0"/>
        <w:spacing w:line="240" w:lineRule="auto"/>
        <w:jc w:val="both"/>
        <w:rPr>
          <w:rFonts w:cs="Arial"/>
          <w:color w:val="000000"/>
          <w:szCs w:val="20"/>
        </w:rPr>
      </w:pPr>
      <w:r w:rsidRPr="0039294E">
        <w:rPr>
          <w:rFonts w:cs="Arial"/>
          <w:color w:val="000000"/>
          <w:szCs w:val="20"/>
        </w:rPr>
        <w:t>nadzor nad identifikacijo in registracijo živali (kopitarji, psi, ostale živali),</w:t>
      </w:r>
    </w:p>
    <w:p w14:paraId="63F6A43F" w14:textId="77777777" w:rsidR="0039294E" w:rsidRPr="0039294E" w:rsidRDefault="0039294E" w:rsidP="00324CAF">
      <w:pPr>
        <w:numPr>
          <w:ilvl w:val="0"/>
          <w:numId w:val="87"/>
        </w:numPr>
        <w:autoSpaceDE w:val="0"/>
        <w:autoSpaceDN w:val="0"/>
        <w:adjustRightInd w:val="0"/>
        <w:spacing w:line="240" w:lineRule="auto"/>
        <w:jc w:val="both"/>
        <w:rPr>
          <w:rFonts w:cs="Arial"/>
          <w:color w:val="000000"/>
          <w:szCs w:val="20"/>
        </w:rPr>
      </w:pPr>
      <w:r w:rsidRPr="0039294E">
        <w:rPr>
          <w:rFonts w:cs="Arial"/>
          <w:color w:val="000000"/>
          <w:szCs w:val="20"/>
        </w:rPr>
        <w:t>odkrivanje goljufivih praks,</w:t>
      </w:r>
    </w:p>
    <w:p w14:paraId="0807E147" w14:textId="77777777" w:rsidR="0039294E" w:rsidRPr="0039294E" w:rsidRDefault="0039294E" w:rsidP="0039294E">
      <w:pPr>
        <w:autoSpaceDE w:val="0"/>
        <w:autoSpaceDN w:val="0"/>
        <w:adjustRightInd w:val="0"/>
        <w:spacing w:line="240" w:lineRule="auto"/>
        <w:ind w:left="300"/>
        <w:jc w:val="both"/>
        <w:rPr>
          <w:rFonts w:cs="Arial"/>
          <w:color w:val="000000"/>
          <w:szCs w:val="20"/>
        </w:rPr>
      </w:pPr>
    </w:p>
    <w:p w14:paraId="6791CF31" w14:textId="112C6297" w:rsidR="0039294E" w:rsidRPr="00A67DA1" w:rsidRDefault="0039294E" w:rsidP="00324CAF">
      <w:pPr>
        <w:pStyle w:val="Odstavekseznama"/>
        <w:numPr>
          <w:ilvl w:val="0"/>
          <w:numId w:val="74"/>
        </w:numPr>
        <w:autoSpaceDE w:val="0"/>
        <w:autoSpaceDN w:val="0"/>
        <w:adjustRightInd w:val="0"/>
        <w:spacing w:line="240" w:lineRule="auto"/>
        <w:jc w:val="both"/>
        <w:rPr>
          <w:rFonts w:cs="Arial"/>
          <w:color w:val="000000"/>
          <w:szCs w:val="20"/>
          <w:u w:val="single"/>
        </w:rPr>
      </w:pPr>
      <w:r w:rsidRPr="00A67DA1">
        <w:rPr>
          <w:rFonts w:cs="Arial"/>
          <w:color w:val="000000"/>
          <w:szCs w:val="20"/>
          <w:u w:val="single"/>
        </w:rPr>
        <w:t>uporaba zdravil in ugotavljanje njihovih ostankov:</w:t>
      </w:r>
    </w:p>
    <w:p w14:paraId="5FC68C20" w14:textId="27FFF901" w:rsidR="0039294E" w:rsidRPr="0039294E" w:rsidRDefault="0039294E" w:rsidP="00324CAF">
      <w:pPr>
        <w:numPr>
          <w:ilvl w:val="0"/>
          <w:numId w:val="86"/>
        </w:numPr>
        <w:autoSpaceDE w:val="0"/>
        <w:autoSpaceDN w:val="0"/>
        <w:adjustRightInd w:val="0"/>
        <w:spacing w:line="240" w:lineRule="auto"/>
        <w:jc w:val="both"/>
        <w:rPr>
          <w:rFonts w:cs="Arial"/>
          <w:color w:val="000000"/>
          <w:szCs w:val="20"/>
        </w:rPr>
      </w:pPr>
      <w:r w:rsidRPr="0039294E">
        <w:rPr>
          <w:rFonts w:cs="Arial"/>
          <w:color w:val="000000"/>
          <w:szCs w:val="20"/>
        </w:rPr>
        <w:t xml:space="preserve">nadzor nad sledljivostjo in uporabo zdravil v rajah živali, s poudarkom na obrate akvakulture in čebel, </w:t>
      </w:r>
    </w:p>
    <w:p w14:paraId="5EFA9518" w14:textId="77777777" w:rsidR="0039294E" w:rsidRPr="0039294E" w:rsidRDefault="0039294E" w:rsidP="00324CAF">
      <w:pPr>
        <w:numPr>
          <w:ilvl w:val="0"/>
          <w:numId w:val="86"/>
        </w:numPr>
        <w:autoSpaceDE w:val="0"/>
        <w:autoSpaceDN w:val="0"/>
        <w:adjustRightInd w:val="0"/>
        <w:spacing w:line="240" w:lineRule="auto"/>
        <w:jc w:val="both"/>
        <w:rPr>
          <w:rFonts w:cs="Arial"/>
          <w:color w:val="000000"/>
          <w:szCs w:val="20"/>
        </w:rPr>
      </w:pPr>
      <w:r w:rsidRPr="0039294E">
        <w:rPr>
          <w:rFonts w:cs="Arial"/>
          <w:color w:val="000000"/>
          <w:szCs w:val="20"/>
        </w:rPr>
        <w:t>nadzor nad upravičenostjo in samo uporabo protimikrobnih zdravil,</w:t>
      </w:r>
    </w:p>
    <w:p w14:paraId="4E36A205" w14:textId="77777777" w:rsidR="0039294E" w:rsidRPr="0039294E" w:rsidRDefault="0039294E" w:rsidP="0039294E">
      <w:pPr>
        <w:autoSpaceDE w:val="0"/>
        <w:autoSpaceDN w:val="0"/>
        <w:adjustRightInd w:val="0"/>
        <w:spacing w:line="240" w:lineRule="auto"/>
        <w:ind w:left="300"/>
        <w:contextualSpacing/>
        <w:jc w:val="both"/>
        <w:rPr>
          <w:rFonts w:cs="Arial"/>
          <w:color w:val="000000"/>
          <w:szCs w:val="20"/>
          <w:lang w:eastAsia="sl-SI"/>
        </w:rPr>
      </w:pPr>
    </w:p>
    <w:p w14:paraId="20F26DAA"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lang w:eastAsia="sl-SI"/>
        </w:rPr>
      </w:pPr>
      <w:r w:rsidRPr="0039294E">
        <w:rPr>
          <w:rFonts w:cs="Arial"/>
          <w:color w:val="000000"/>
          <w:szCs w:val="20"/>
          <w:u w:val="single"/>
        </w:rPr>
        <w:t xml:space="preserve">živalski stranski proizvodi: </w:t>
      </w:r>
    </w:p>
    <w:p w14:paraId="0F65D00D" w14:textId="77777777" w:rsidR="0039294E" w:rsidRPr="0039294E" w:rsidRDefault="0039294E" w:rsidP="00324CAF">
      <w:pPr>
        <w:numPr>
          <w:ilvl w:val="0"/>
          <w:numId w:val="85"/>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 xml:space="preserve">izvedba rednih pregledov odobrenih obratov ter registriranih obratov in izvajalcev dejavnosti v skladu s planom dela s poudarkom na preverjanju sledljivosti in ravnanjem z ŽSP, </w:t>
      </w:r>
    </w:p>
    <w:p w14:paraId="4FEB4C87" w14:textId="77777777" w:rsidR="0039294E" w:rsidRPr="0039294E" w:rsidRDefault="0039294E" w:rsidP="00324CAF">
      <w:pPr>
        <w:numPr>
          <w:ilvl w:val="0"/>
          <w:numId w:val="85"/>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zagotavljanje skladnosti pošiljk ŽSP in potrjevanje prispetja pošiljk predelanih živalskih beljakovin pri izvozu in trgovanju,</w:t>
      </w:r>
    </w:p>
    <w:p w14:paraId="10E3ADAA" w14:textId="77777777" w:rsidR="0039294E" w:rsidRPr="0039294E" w:rsidRDefault="0039294E" w:rsidP="00324CAF">
      <w:pPr>
        <w:numPr>
          <w:ilvl w:val="0"/>
          <w:numId w:val="85"/>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identifikacija nosilcev dejavnosti, ki ravnajo z ŽSP, predvsem na področjih, kjer se prepleta več sklopov zakonodaje,</w:t>
      </w:r>
    </w:p>
    <w:p w14:paraId="098A0557" w14:textId="77777777" w:rsidR="0039294E" w:rsidRPr="0039294E" w:rsidRDefault="0039294E" w:rsidP="00324CAF">
      <w:pPr>
        <w:numPr>
          <w:ilvl w:val="0"/>
          <w:numId w:val="85"/>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nad ravnanjem z ŽSP na mestu nastanka, s poudarkom</w:t>
      </w:r>
      <w:r w:rsidRPr="0039294E">
        <w:rPr>
          <w:rFonts w:eastAsia="Calibri" w:cs="Arial"/>
          <w:color w:val="000000"/>
          <w:szCs w:val="20"/>
        </w:rPr>
        <w:t xml:space="preserve"> na klavnicah, mesno predelovalnih obratih, gostinskih obratih in lovskih zbiralnicah,</w:t>
      </w:r>
    </w:p>
    <w:p w14:paraId="0EFB7F06" w14:textId="77777777" w:rsidR="0039294E" w:rsidRPr="0039294E" w:rsidRDefault="0039294E" w:rsidP="00324CAF">
      <w:pPr>
        <w:numPr>
          <w:ilvl w:val="0"/>
          <w:numId w:val="85"/>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izvedba uradnega vzorčenja pridobljenih proizvodov v odobrenih obratih,</w:t>
      </w:r>
    </w:p>
    <w:p w14:paraId="6144C74B" w14:textId="77777777" w:rsidR="0039294E" w:rsidRPr="0039294E" w:rsidRDefault="0039294E" w:rsidP="0039294E">
      <w:pPr>
        <w:autoSpaceDE w:val="0"/>
        <w:autoSpaceDN w:val="0"/>
        <w:adjustRightInd w:val="0"/>
        <w:spacing w:line="240" w:lineRule="auto"/>
        <w:ind w:left="300"/>
        <w:contextualSpacing/>
        <w:jc w:val="both"/>
        <w:rPr>
          <w:rFonts w:cs="Arial"/>
          <w:color w:val="000000"/>
          <w:szCs w:val="20"/>
          <w:lang w:eastAsia="sl-SI"/>
        </w:rPr>
      </w:pPr>
    </w:p>
    <w:p w14:paraId="269E7857" w14:textId="77777777" w:rsidR="0039294E" w:rsidRPr="0039294E" w:rsidRDefault="0039294E" w:rsidP="00324CAF">
      <w:pPr>
        <w:numPr>
          <w:ilvl w:val="0"/>
          <w:numId w:val="74"/>
        </w:numPr>
        <w:autoSpaceDE w:val="0"/>
        <w:autoSpaceDN w:val="0"/>
        <w:adjustRightInd w:val="0"/>
        <w:spacing w:line="240" w:lineRule="auto"/>
        <w:ind w:left="648"/>
        <w:contextualSpacing/>
        <w:jc w:val="both"/>
        <w:rPr>
          <w:rFonts w:cs="Arial"/>
          <w:color w:val="000000"/>
          <w:szCs w:val="20"/>
          <w:u w:val="single"/>
          <w:lang w:eastAsia="sl-SI"/>
        </w:rPr>
      </w:pPr>
      <w:r w:rsidRPr="0039294E">
        <w:rPr>
          <w:rFonts w:cs="Arial"/>
          <w:color w:val="000000"/>
          <w:szCs w:val="20"/>
          <w:u w:val="single"/>
          <w:lang w:eastAsia="sl-SI"/>
        </w:rPr>
        <w:t>distribucija, proizvodnja in predelava krme:</w:t>
      </w:r>
    </w:p>
    <w:p w14:paraId="287B7142" w14:textId="77777777" w:rsidR="0039294E" w:rsidRPr="0039294E" w:rsidRDefault="0039294E" w:rsidP="00324CAF">
      <w:pPr>
        <w:numPr>
          <w:ilvl w:val="0"/>
          <w:numId w:val="84"/>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redni nadzor v odobrenih obratih (notranje kontrole na podlagi HACCP, uporaba in učinkovitost zasebnih shem podeljeni certifikati, morebitna prisotnost GSO, pravilnost označevanja krme),</w:t>
      </w:r>
    </w:p>
    <w:p w14:paraId="22B4A7AD" w14:textId="77777777" w:rsidR="0039294E" w:rsidRPr="0039294E" w:rsidRDefault="0039294E" w:rsidP="00324CAF">
      <w:pPr>
        <w:numPr>
          <w:ilvl w:val="0"/>
          <w:numId w:val="84"/>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 xml:space="preserve">nadzor v registriranih obratih, s poudarkom na ugotovitvah stanja pri ID, ker so bile v preteklosti ugotovljena neskladja ter nadzor in ocena na novo registriranih obratov,  </w:t>
      </w:r>
    </w:p>
    <w:p w14:paraId="07916241" w14:textId="77777777" w:rsidR="0039294E" w:rsidRPr="0039294E" w:rsidRDefault="0039294E" w:rsidP="00324CAF">
      <w:pPr>
        <w:numPr>
          <w:ilvl w:val="0"/>
          <w:numId w:val="84"/>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odkrivanje goljufivih praks,</w:t>
      </w:r>
    </w:p>
    <w:p w14:paraId="6F73193F" w14:textId="77777777" w:rsidR="0039294E" w:rsidRPr="0039294E" w:rsidRDefault="0039294E" w:rsidP="0039294E">
      <w:pPr>
        <w:autoSpaceDE w:val="0"/>
        <w:autoSpaceDN w:val="0"/>
        <w:adjustRightInd w:val="0"/>
        <w:spacing w:line="240" w:lineRule="auto"/>
        <w:ind w:left="288"/>
        <w:contextualSpacing/>
        <w:jc w:val="both"/>
        <w:rPr>
          <w:rFonts w:cs="Arial"/>
          <w:color w:val="000000"/>
          <w:szCs w:val="20"/>
          <w:lang w:eastAsia="sl-SI"/>
        </w:rPr>
      </w:pPr>
    </w:p>
    <w:p w14:paraId="2D9C8A96" w14:textId="2200568F" w:rsidR="0039294E" w:rsidRPr="0039294E" w:rsidRDefault="0039294E" w:rsidP="00324CAF">
      <w:pPr>
        <w:numPr>
          <w:ilvl w:val="0"/>
          <w:numId w:val="74"/>
        </w:numPr>
        <w:autoSpaceDE w:val="0"/>
        <w:autoSpaceDN w:val="0"/>
        <w:adjustRightInd w:val="0"/>
        <w:spacing w:line="240" w:lineRule="auto"/>
        <w:ind w:left="648"/>
        <w:contextualSpacing/>
        <w:jc w:val="both"/>
        <w:rPr>
          <w:rFonts w:cs="Arial"/>
          <w:color w:val="000000"/>
          <w:szCs w:val="20"/>
          <w:u w:val="single"/>
          <w:lang w:eastAsia="sl-SI"/>
        </w:rPr>
      </w:pPr>
      <w:r w:rsidRPr="0039294E">
        <w:rPr>
          <w:rFonts w:cs="Arial"/>
          <w:color w:val="000000"/>
          <w:szCs w:val="20"/>
          <w:u w:val="single"/>
          <w:lang w:eastAsia="sl-SI"/>
        </w:rPr>
        <w:t>živila živalskega izvora</w:t>
      </w:r>
      <w:r w:rsidR="009D08C9">
        <w:rPr>
          <w:rFonts w:cs="Arial"/>
          <w:color w:val="000000"/>
          <w:szCs w:val="20"/>
          <w:u w:val="single"/>
          <w:lang w:eastAsia="sl-SI"/>
        </w:rPr>
        <w:t>:</w:t>
      </w:r>
    </w:p>
    <w:p w14:paraId="697D6A57" w14:textId="77777777" w:rsidR="0039294E" w:rsidRPr="0039294E" w:rsidRDefault="0039294E" w:rsidP="00324CAF">
      <w:pPr>
        <w:numPr>
          <w:ilvl w:val="0"/>
          <w:numId w:val="83"/>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redni nadzor v odobrenih obratih (notranje kontrole na podlagi HACCP, uporaba in učinkovitost zasebnih shem podeljeni certifikati, novo nastala tveganja),</w:t>
      </w:r>
    </w:p>
    <w:p w14:paraId="0B65813F" w14:textId="02057276" w:rsidR="0039294E" w:rsidRPr="0039294E" w:rsidRDefault="0039294E" w:rsidP="00324CAF">
      <w:pPr>
        <w:numPr>
          <w:ilvl w:val="0"/>
          <w:numId w:val="83"/>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lastRenderedPageBreak/>
        <w:t>nadzor v registriranih obratih (mesnice, ribarnice, mlekarne, predelava na mestu izvora), s poudarkom na ugotovitvah stanja pri ID, ker so bile v preteklosti ugotovljena neskladja ter nadzor in ocena na novo registriranih obratov,</w:t>
      </w:r>
    </w:p>
    <w:p w14:paraId="501C081B" w14:textId="77777777" w:rsidR="0039294E" w:rsidRPr="0039294E" w:rsidRDefault="0039294E" w:rsidP="00324CAF">
      <w:pPr>
        <w:numPr>
          <w:ilvl w:val="0"/>
          <w:numId w:val="83"/>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odkrivanje goljufivih praks (tudi uporaba aditivov),</w:t>
      </w:r>
    </w:p>
    <w:p w14:paraId="5E6FD2D1" w14:textId="77777777" w:rsidR="0039294E" w:rsidRPr="0039294E" w:rsidRDefault="0039294E" w:rsidP="00A67DA1">
      <w:pPr>
        <w:autoSpaceDE w:val="0"/>
        <w:autoSpaceDN w:val="0"/>
        <w:adjustRightInd w:val="0"/>
        <w:spacing w:line="240" w:lineRule="auto"/>
        <w:ind w:left="300"/>
        <w:contextualSpacing/>
        <w:jc w:val="both"/>
        <w:rPr>
          <w:rFonts w:cs="Arial"/>
          <w:color w:val="000000"/>
          <w:szCs w:val="20"/>
          <w:lang w:eastAsia="sl-SI"/>
        </w:rPr>
      </w:pPr>
    </w:p>
    <w:p w14:paraId="02F7820F"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rPr>
      </w:pPr>
      <w:r w:rsidRPr="0039294E">
        <w:rPr>
          <w:rFonts w:cs="Arial"/>
          <w:color w:val="000000"/>
          <w:szCs w:val="20"/>
          <w:u w:val="single"/>
        </w:rPr>
        <w:t>proizvodnja, predelava in distribucija živil:</w:t>
      </w:r>
    </w:p>
    <w:p w14:paraId="6C451CAA"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urejanje registra obratov,</w:t>
      </w:r>
    </w:p>
    <w:p w14:paraId="32698DD6"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posodobitev IT aplikacij za beleženje ugotovitev inšpekcijskega nadzora ,</w:t>
      </w:r>
    </w:p>
    <w:p w14:paraId="167320B0"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v pridelavi kmetijskih pridelkov in živil izvedba aktivnosti z namenom zmanjšanja št. neskladnosti, izvedba pregledov pri predhodno neskladnih in še nepregledanih tržnih pridelovalcih,</w:t>
      </w:r>
    </w:p>
    <w:p w14:paraId="59B9C086"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v proizvodnji živil se prednostno izvede nadzor pri večjih proizvajalcih, za manjše se priprave smernice za novo oceno tveganja,</w:t>
      </w:r>
    </w:p>
    <w:p w14:paraId="461BC48C"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pri nadzoru distributerjev se pri preverjanju pristnosti dokumentacije in postopkov  sledljivosti vključi druge organe (FURS, TIRS), slednje se lahko uporabi tudi za ugotavljanje goljufivih in zavajajočih praks,</w:t>
      </w:r>
    </w:p>
    <w:p w14:paraId="44816028" w14:textId="77777777" w:rsidR="0039294E" w:rsidRPr="0039294E" w:rsidRDefault="0039294E" w:rsidP="0039294E">
      <w:pPr>
        <w:autoSpaceDE w:val="0"/>
        <w:autoSpaceDN w:val="0"/>
        <w:adjustRightInd w:val="0"/>
        <w:spacing w:line="240" w:lineRule="auto"/>
        <w:ind w:left="300"/>
        <w:contextualSpacing/>
        <w:jc w:val="both"/>
        <w:rPr>
          <w:rFonts w:cs="Arial"/>
          <w:color w:val="000000"/>
          <w:szCs w:val="20"/>
          <w:lang w:eastAsia="sl-SI"/>
        </w:rPr>
      </w:pPr>
    </w:p>
    <w:p w14:paraId="3252A7D0"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rPr>
      </w:pPr>
      <w:r w:rsidRPr="0039294E">
        <w:rPr>
          <w:rFonts w:cs="Arial"/>
          <w:color w:val="000000"/>
          <w:szCs w:val="20"/>
          <w:u w:val="single"/>
        </w:rPr>
        <w:t>varnost živil</w:t>
      </w:r>
    </w:p>
    <w:p w14:paraId="27FCA2C4"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s poudarkom nad obvladovanjem novo porajajočih se tveganj,</w:t>
      </w:r>
    </w:p>
    <w:p w14:paraId="21FD08A1"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nad higieno v gostinski dejavnosti,</w:t>
      </w:r>
    </w:p>
    <w:p w14:paraId="0340D0A6"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nad internetno prodajo,</w:t>
      </w:r>
    </w:p>
    <w:p w14:paraId="689120B5"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nad sledljivostjo (sadje in zelenjava, ostala živila določena glede na problematiko),</w:t>
      </w:r>
    </w:p>
    <w:p w14:paraId="22A0A6A3" w14:textId="77777777" w:rsidR="0039294E" w:rsidRPr="0039294E" w:rsidRDefault="0039294E" w:rsidP="0039294E">
      <w:pPr>
        <w:autoSpaceDE w:val="0"/>
        <w:autoSpaceDN w:val="0"/>
        <w:adjustRightInd w:val="0"/>
        <w:spacing w:line="240" w:lineRule="auto"/>
        <w:ind w:left="648"/>
        <w:jc w:val="both"/>
        <w:rPr>
          <w:rFonts w:cs="Arial"/>
          <w:color w:val="000000"/>
          <w:szCs w:val="20"/>
        </w:rPr>
      </w:pPr>
    </w:p>
    <w:p w14:paraId="08256E65"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rPr>
      </w:pPr>
      <w:r w:rsidRPr="0039294E">
        <w:rPr>
          <w:rFonts w:cs="Arial"/>
          <w:color w:val="000000"/>
          <w:szCs w:val="20"/>
          <w:u w:val="single"/>
        </w:rPr>
        <w:t>kakovost živil ter označevanje živil:</w:t>
      </w:r>
    </w:p>
    <w:p w14:paraId="1F08CE7E"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nad kakovostjo sadja in zelenjave:  EU in OECD standardov,</w:t>
      </w:r>
    </w:p>
    <w:p w14:paraId="2FE67B49"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sistem usposabljanja za izdajanje potrdil glede skladnosti s tržnimi standardi za izvoz,</w:t>
      </w:r>
    </w:p>
    <w:p w14:paraId="38146C3F" w14:textId="77777777" w:rsidR="0039294E" w:rsidRPr="0039294E" w:rsidRDefault="0039294E" w:rsidP="00324CAF">
      <w:pPr>
        <w:numPr>
          <w:ilvl w:val="0"/>
          <w:numId w:val="79"/>
        </w:numPr>
        <w:autoSpaceDE w:val="0"/>
        <w:autoSpaceDN w:val="0"/>
        <w:adjustRightInd w:val="0"/>
        <w:spacing w:line="260" w:lineRule="atLeast"/>
        <w:jc w:val="both"/>
        <w:rPr>
          <w:rFonts w:cs="Arial"/>
          <w:color w:val="000000"/>
          <w:szCs w:val="20"/>
        </w:rPr>
      </w:pPr>
      <w:r w:rsidRPr="0039294E">
        <w:rPr>
          <w:rFonts w:cs="Arial"/>
          <w:color w:val="000000"/>
          <w:szCs w:val="20"/>
        </w:rPr>
        <w:t>nadzor nad ekološkimi proizvodi, oljčnim oljem,</w:t>
      </w:r>
    </w:p>
    <w:p w14:paraId="028986BB" w14:textId="77777777" w:rsidR="0039294E" w:rsidRPr="0039294E" w:rsidRDefault="0039294E" w:rsidP="0039294E">
      <w:pPr>
        <w:autoSpaceDE w:val="0"/>
        <w:autoSpaceDN w:val="0"/>
        <w:adjustRightInd w:val="0"/>
        <w:spacing w:line="240" w:lineRule="auto"/>
        <w:ind w:left="300"/>
        <w:contextualSpacing/>
        <w:jc w:val="both"/>
        <w:rPr>
          <w:rFonts w:cs="Arial"/>
          <w:color w:val="000000"/>
          <w:szCs w:val="20"/>
          <w:lang w:eastAsia="sl-SI"/>
        </w:rPr>
      </w:pPr>
    </w:p>
    <w:p w14:paraId="71025F3D"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rPr>
      </w:pPr>
      <w:r w:rsidRPr="0039294E">
        <w:rPr>
          <w:rFonts w:cs="Arial"/>
          <w:color w:val="000000"/>
          <w:szCs w:val="20"/>
          <w:u w:val="single"/>
        </w:rPr>
        <w:t>nadzor nad izvajalci prenesenih nalog nadzora:</w:t>
      </w:r>
    </w:p>
    <w:p w14:paraId="030CA6EB" w14:textId="77777777" w:rsidR="0039294E" w:rsidRPr="0039294E" w:rsidRDefault="0039294E" w:rsidP="00324CAF">
      <w:pPr>
        <w:numPr>
          <w:ilvl w:val="0"/>
          <w:numId w:val="7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nad celotnim delovanjem izvajalcev vključno s preverjanjem na mestu izvajanja kontrol,</w:t>
      </w:r>
    </w:p>
    <w:p w14:paraId="176C443D" w14:textId="77777777" w:rsidR="0039294E" w:rsidRPr="0039294E" w:rsidRDefault="0039294E" w:rsidP="0039294E">
      <w:pPr>
        <w:autoSpaceDE w:val="0"/>
        <w:autoSpaceDN w:val="0"/>
        <w:adjustRightInd w:val="0"/>
        <w:spacing w:line="240" w:lineRule="auto"/>
        <w:ind w:left="300"/>
        <w:contextualSpacing/>
        <w:jc w:val="both"/>
        <w:rPr>
          <w:rFonts w:cs="Arial"/>
          <w:color w:val="000000"/>
          <w:szCs w:val="20"/>
          <w:lang w:eastAsia="sl-SI"/>
        </w:rPr>
      </w:pPr>
    </w:p>
    <w:p w14:paraId="2F829ADA" w14:textId="77777777" w:rsidR="0039294E" w:rsidRPr="0039294E" w:rsidRDefault="0039294E" w:rsidP="00324CAF">
      <w:pPr>
        <w:numPr>
          <w:ilvl w:val="0"/>
          <w:numId w:val="74"/>
        </w:numPr>
        <w:autoSpaceDE w:val="0"/>
        <w:autoSpaceDN w:val="0"/>
        <w:adjustRightInd w:val="0"/>
        <w:spacing w:line="240" w:lineRule="auto"/>
        <w:ind w:left="648"/>
        <w:jc w:val="both"/>
        <w:rPr>
          <w:rFonts w:cs="Arial"/>
          <w:color w:val="000000"/>
          <w:szCs w:val="20"/>
          <w:u w:val="single"/>
        </w:rPr>
      </w:pPr>
      <w:r w:rsidRPr="0039294E">
        <w:rPr>
          <w:rFonts w:cs="Arial"/>
          <w:color w:val="000000"/>
          <w:szCs w:val="20"/>
          <w:u w:val="single"/>
        </w:rPr>
        <w:t>zdravje rastlin:</w:t>
      </w:r>
    </w:p>
    <w:p w14:paraId="407B5AA3" w14:textId="77777777" w:rsidR="0039294E" w:rsidRPr="0039294E" w:rsidRDefault="0039294E" w:rsidP="00324CAF">
      <w:pPr>
        <w:numPr>
          <w:ilvl w:val="0"/>
          <w:numId w:val="7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nadzor registriranih izvajalcev dejavnosti, ki niso izpolnili obveznosti glede uskladitve registracije glede na nove zahteve na področju zdravja rastlin,</w:t>
      </w:r>
    </w:p>
    <w:p w14:paraId="5750F6F4" w14:textId="77777777" w:rsidR="0039294E" w:rsidRPr="0039294E" w:rsidRDefault="0039294E" w:rsidP="00324CAF">
      <w:pPr>
        <w:numPr>
          <w:ilvl w:val="0"/>
          <w:numId w:val="7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izvedba pregledov in vzorčenja pri distributerjih, ki premikajo rastline in predstavljajo največje tveganje za vnos karantenskih škodljivih organizmov,</w:t>
      </w:r>
    </w:p>
    <w:p w14:paraId="581EE361" w14:textId="77777777" w:rsidR="0039294E" w:rsidRPr="0039294E" w:rsidRDefault="0039294E" w:rsidP="00324CAF">
      <w:pPr>
        <w:numPr>
          <w:ilvl w:val="0"/>
          <w:numId w:val="79"/>
        </w:numPr>
        <w:autoSpaceDE w:val="0"/>
        <w:autoSpaceDN w:val="0"/>
        <w:adjustRightInd w:val="0"/>
        <w:spacing w:line="240" w:lineRule="auto"/>
        <w:contextualSpacing/>
        <w:jc w:val="both"/>
        <w:rPr>
          <w:rFonts w:cs="Arial"/>
          <w:color w:val="000000"/>
          <w:szCs w:val="20"/>
          <w:lang w:eastAsia="sl-SI"/>
        </w:rPr>
      </w:pPr>
      <w:r w:rsidRPr="0039294E">
        <w:rPr>
          <w:rFonts w:cs="Arial"/>
          <w:color w:val="000000"/>
          <w:szCs w:val="20"/>
          <w:lang w:eastAsia="sl-SI"/>
        </w:rPr>
        <w:t>izvedba nadzora glede uporabe sredstev za biotično varstvo rastlin pri pridelavi plodov paradižnika,</w:t>
      </w:r>
    </w:p>
    <w:p w14:paraId="3405D9EE" w14:textId="77777777" w:rsidR="0039294E" w:rsidRPr="0039294E" w:rsidRDefault="0039294E" w:rsidP="009D08C9">
      <w:pPr>
        <w:autoSpaceDE w:val="0"/>
        <w:autoSpaceDN w:val="0"/>
        <w:adjustRightInd w:val="0"/>
        <w:spacing w:line="240" w:lineRule="auto"/>
        <w:ind w:left="1440"/>
        <w:contextualSpacing/>
        <w:jc w:val="both"/>
        <w:rPr>
          <w:rFonts w:cs="Arial"/>
          <w:color w:val="000000"/>
          <w:szCs w:val="20"/>
          <w:lang w:eastAsia="sl-SI"/>
        </w:rPr>
      </w:pPr>
    </w:p>
    <w:p w14:paraId="5F864332" w14:textId="77777777" w:rsidR="0039294E" w:rsidRPr="0039294E" w:rsidRDefault="0039294E" w:rsidP="00324CAF">
      <w:pPr>
        <w:numPr>
          <w:ilvl w:val="0"/>
          <w:numId w:val="74"/>
        </w:numPr>
        <w:autoSpaceDE w:val="0"/>
        <w:autoSpaceDN w:val="0"/>
        <w:adjustRightInd w:val="0"/>
        <w:spacing w:line="240" w:lineRule="auto"/>
        <w:jc w:val="both"/>
        <w:rPr>
          <w:rFonts w:cs="Arial"/>
          <w:color w:val="000000"/>
          <w:szCs w:val="20"/>
        </w:rPr>
      </w:pPr>
      <w:r w:rsidRPr="0039294E">
        <w:rPr>
          <w:rFonts w:cs="Arial"/>
          <w:color w:val="000000"/>
          <w:szCs w:val="20"/>
          <w:u w:val="single"/>
        </w:rPr>
        <w:t>semenski material kmetijskih rastlin</w:t>
      </w:r>
      <w:r w:rsidRPr="0039294E">
        <w:rPr>
          <w:rFonts w:cs="Arial"/>
          <w:color w:val="000000"/>
          <w:szCs w:val="20"/>
        </w:rPr>
        <w:t>:</w:t>
      </w:r>
    </w:p>
    <w:p w14:paraId="3CCCB6CC" w14:textId="77777777" w:rsidR="0039294E" w:rsidRPr="009D08C9" w:rsidRDefault="0039294E" w:rsidP="00324CAF">
      <w:pPr>
        <w:pStyle w:val="Odstavekseznama"/>
        <w:numPr>
          <w:ilvl w:val="0"/>
          <w:numId w:val="91"/>
        </w:numPr>
        <w:autoSpaceDE w:val="0"/>
        <w:autoSpaceDN w:val="0"/>
        <w:adjustRightInd w:val="0"/>
        <w:spacing w:line="240" w:lineRule="auto"/>
        <w:contextualSpacing/>
        <w:jc w:val="both"/>
        <w:rPr>
          <w:rFonts w:cs="Arial"/>
          <w:color w:val="000000"/>
          <w:szCs w:val="20"/>
          <w:lang w:eastAsia="sl-SI"/>
        </w:rPr>
      </w:pPr>
      <w:r w:rsidRPr="009D08C9">
        <w:rPr>
          <w:rFonts w:cs="Arial"/>
          <w:color w:val="000000"/>
          <w:szCs w:val="20"/>
          <w:lang w:eastAsia="sl-SI"/>
        </w:rPr>
        <w:t>izvedba naknadne kontrole semenskega materiala kmetijskih rastlin,</w:t>
      </w:r>
    </w:p>
    <w:p w14:paraId="148D7D97" w14:textId="74A508A8" w:rsidR="0039294E" w:rsidRPr="009D08C9" w:rsidRDefault="0039294E" w:rsidP="00324CAF">
      <w:pPr>
        <w:pStyle w:val="Odstavekseznama"/>
        <w:numPr>
          <w:ilvl w:val="0"/>
          <w:numId w:val="91"/>
        </w:numPr>
        <w:autoSpaceDE w:val="0"/>
        <w:autoSpaceDN w:val="0"/>
        <w:adjustRightInd w:val="0"/>
        <w:spacing w:line="240" w:lineRule="auto"/>
        <w:contextualSpacing/>
        <w:jc w:val="both"/>
        <w:rPr>
          <w:rFonts w:cs="Arial"/>
          <w:color w:val="000000"/>
          <w:szCs w:val="20"/>
          <w:lang w:eastAsia="sl-SI"/>
        </w:rPr>
      </w:pPr>
      <w:r w:rsidRPr="009D08C9">
        <w:rPr>
          <w:rFonts w:cs="Arial"/>
          <w:color w:val="000000"/>
          <w:szCs w:val="20"/>
          <w:lang w:eastAsia="sl-SI"/>
        </w:rPr>
        <w:t>nadzor dobavitelj</w:t>
      </w:r>
      <w:r w:rsidR="00EB02F9">
        <w:rPr>
          <w:rFonts w:cs="Arial"/>
          <w:color w:val="000000"/>
          <w:szCs w:val="20"/>
          <w:lang w:eastAsia="sl-SI"/>
        </w:rPr>
        <w:t>ev</w:t>
      </w:r>
      <w:r w:rsidRPr="009D08C9">
        <w:rPr>
          <w:rFonts w:cs="Arial"/>
          <w:color w:val="000000"/>
          <w:szCs w:val="20"/>
          <w:lang w:eastAsia="sl-SI"/>
        </w:rPr>
        <w:t>, ki so registrirani za dejavnost uvoza,</w:t>
      </w:r>
    </w:p>
    <w:p w14:paraId="1317B64B" w14:textId="77777777" w:rsidR="0039294E" w:rsidRPr="009D08C9" w:rsidRDefault="0039294E" w:rsidP="00324CAF">
      <w:pPr>
        <w:pStyle w:val="Odstavekseznama"/>
        <w:numPr>
          <w:ilvl w:val="0"/>
          <w:numId w:val="91"/>
        </w:numPr>
        <w:autoSpaceDE w:val="0"/>
        <w:autoSpaceDN w:val="0"/>
        <w:adjustRightInd w:val="0"/>
        <w:spacing w:line="240" w:lineRule="auto"/>
        <w:contextualSpacing/>
        <w:jc w:val="both"/>
        <w:rPr>
          <w:rFonts w:cs="Arial"/>
          <w:color w:val="000000"/>
          <w:szCs w:val="20"/>
          <w:lang w:eastAsia="sl-SI"/>
        </w:rPr>
      </w:pPr>
      <w:r w:rsidRPr="009D08C9">
        <w:rPr>
          <w:rFonts w:cs="Arial"/>
          <w:color w:val="000000"/>
          <w:szCs w:val="20"/>
          <w:lang w:eastAsia="sl-SI"/>
        </w:rPr>
        <w:t>preverjanje zagotavljanja sledljivosti in pravilnosti označevanja pri dobaviteljih semena kmetijskih rastlin,</w:t>
      </w:r>
    </w:p>
    <w:p w14:paraId="0FB903B6" w14:textId="77777777" w:rsidR="0039294E" w:rsidRPr="0039294E" w:rsidRDefault="0039294E" w:rsidP="0039294E">
      <w:pPr>
        <w:autoSpaceDE w:val="0"/>
        <w:autoSpaceDN w:val="0"/>
        <w:adjustRightInd w:val="0"/>
        <w:spacing w:line="240" w:lineRule="auto"/>
        <w:ind w:left="720"/>
        <w:contextualSpacing/>
        <w:jc w:val="both"/>
        <w:rPr>
          <w:rFonts w:cs="Arial"/>
          <w:color w:val="000000"/>
          <w:szCs w:val="20"/>
          <w:lang w:eastAsia="sl-SI"/>
        </w:rPr>
      </w:pPr>
    </w:p>
    <w:p w14:paraId="47D013E4" w14:textId="77777777" w:rsidR="0039294E" w:rsidRPr="0039294E" w:rsidRDefault="0039294E" w:rsidP="00324CAF">
      <w:pPr>
        <w:numPr>
          <w:ilvl w:val="0"/>
          <w:numId w:val="74"/>
        </w:numPr>
        <w:autoSpaceDE w:val="0"/>
        <w:autoSpaceDN w:val="0"/>
        <w:adjustRightInd w:val="0"/>
        <w:spacing w:line="240" w:lineRule="auto"/>
        <w:jc w:val="both"/>
        <w:rPr>
          <w:rFonts w:cs="Arial"/>
          <w:color w:val="000000"/>
          <w:szCs w:val="20"/>
          <w:u w:val="single"/>
        </w:rPr>
      </w:pPr>
      <w:r w:rsidRPr="0039294E">
        <w:rPr>
          <w:rFonts w:cs="Arial"/>
          <w:color w:val="000000"/>
          <w:szCs w:val="20"/>
          <w:u w:val="single"/>
        </w:rPr>
        <w:t>fitofarmacevtska sredstva:</w:t>
      </w:r>
    </w:p>
    <w:p w14:paraId="1497E334" w14:textId="77777777" w:rsidR="0039294E" w:rsidRPr="00EB02F9" w:rsidRDefault="0039294E" w:rsidP="00324CAF">
      <w:pPr>
        <w:pStyle w:val="Odstavekseznama"/>
        <w:numPr>
          <w:ilvl w:val="0"/>
          <w:numId w:val="92"/>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nadzor glede navzočnosti svetovalcev za FFS pri distributerjih FFS,</w:t>
      </w:r>
    </w:p>
    <w:p w14:paraId="21F3FF69" w14:textId="77777777" w:rsidR="0039294E" w:rsidRPr="00EB02F9" w:rsidRDefault="0039294E" w:rsidP="00324CAF">
      <w:pPr>
        <w:pStyle w:val="Odstavekseznama"/>
        <w:numPr>
          <w:ilvl w:val="0"/>
          <w:numId w:val="92"/>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nadzor uporabnikov FFS glede pravilne uporabe FFS,</w:t>
      </w:r>
    </w:p>
    <w:p w14:paraId="289A177E" w14:textId="62885BD3" w:rsidR="0039294E" w:rsidRPr="00EB02F9" w:rsidRDefault="0039294E" w:rsidP="00324CAF">
      <w:pPr>
        <w:pStyle w:val="Odstavekseznama"/>
        <w:numPr>
          <w:ilvl w:val="0"/>
          <w:numId w:val="92"/>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izvedba programa zelenega vzorčenja rastlin</w:t>
      </w:r>
      <w:r w:rsidR="00EB02F9">
        <w:rPr>
          <w:rFonts w:cs="Arial"/>
          <w:color w:val="000000"/>
          <w:szCs w:val="20"/>
          <w:lang w:eastAsia="sl-SI"/>
        </w:rPr>
        <w:t>,</w:t>
      </w:r>
      <w:r w:rsidRPr="00EB02F9">
        <w:rPr>
          <w:rFonts w:cs="Arial"/>
          <w:color w:val="000000"/>
          <w:szCs w:val="20"/>
          <w:lang w:eastAsia="sl-SI"/>
        </w:rPr>
        <w:t xml:space="preserve"> vključno vzorčenje zaradi suma zanašanja FFS na kmetijskih območjih, kjer zaznava</w:t>
      </w:r>
      <w:r w:rsidR="00EB02F9">
        <w:rPr>
          <w:rFonts w:cs="Arial"/>
          <w:color w:val="000000"/>
          <w:szCs w:val="20"/>
          <w:lang w:eastAsia="sl-SI"/>
        </w:rPr>
        <w:t>j</w:t>
      </w:r>
      <w:r w:rsidRPr="00EB02F9">
        <w:rPr>
          <w:rFonts w:cs="Arial"/>
          <w:color w:val="000000"/>
          <w:szCs w:val="20"/>
          <w:lang w:eastAsia="sl-SI"/>
        </w:rPr>
        <w:t>o največje število prijav,</w:t>
      </w:r>
    </w:p>
    <w:p w14:paraId="3A840707" w14:textId="77777777" w:rsidR="0039294E" w:rsidRPr="00EB02F9" w:rsidRDefault="0039294E" w:rsidP="00324CAF">
      <w:pPr>
        <w:pStyle w:val="Odstavekseznama"/>
        <w:numPr>
          <w:ilvl w:val="0"/>
          <w:numId w:val="92"/>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ciljno vzorčenje sumljivih FFS, glede na prijave in informacije drugih držav članic,</w:t>
      </w:r>
    </w:p>
    <w:p w14:paraId="760E719B" w14:textId="77777777" w:rsidR="0039294E" w:rsidRPr="00EB02F9" w:rsidRDefault="0039294E" w:rsidP="00324CAF">
      <w:pPr>
        <w:pStyle w:val="Odstavekseznama"/>
        <w:numPr>
          <w:ilvl w:val="0"/>
          <w:numId w:val="92"/>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 xml:space="preserve">sodelovanje pri koordiniranih nadzorih Europola glede ilegalnih pesticidov (operacija </w:t>
      </w:r>
      <w:proofErr w:type="spellStart"/>
      <w:r w:rsidRPr="00EB02F9">
        <w:rPr>
          <w:rFonts w:cs="Arial"/>
          <w:color w:val="000000"/>
          <w:szCs w:val="20"/>
          <w:lang w:eastAsia="sl-SI"/>
        </w:rPr>
        <w:t>Silver</w:t>
      </w:r>
      <w:proofErr w:type="spellEnd"/>
      <w:r w:rsidRPr="00EB02F9">
        <w:rPr>
          <w:rFonts w:cs="Arial"/>
          <w:color w:val="000000"/>
          <w:szCs w:val="20"/>
          <w:lang w:eastAsia="sl-SI"/>
        </w:rPr>
        <w:t xml:space="preserve"> </w:t>
      </w:r>
      <w:proofErr w:type="spellStart"/>
      <w:r w:rsidRPr="00EB02F9">
        <w:rPr>
          <w:rFonts w:cs="Arial"/>
          <w:color w:val="000000"/>
          <w:szCs w:val="20"/>
          <w:lang w:eastAsia="sl-SI"/>
        </w:rPr>
        <w:t>Axe</w:t>
      </w:r>
      <w:proofErr w:type="spellEnd"/>
      <w:r w:rsidRPr="00EB02F9">
        <w:rPr>
          <w:rFonts w:cs="Arial"/>
          <w:color w:val="000000"/>
          <w:szCs w:val="20"/>
          <w:lang w:eastAsia="sl-SI"/>
        </w:rPr>
        <w:t xml:space="preserve"> in </w:t>
      </w:r>
      <w:proofErr w:type="spellStart"/>
      <w:r w:rsidRPr="00EB02F9">
        <w:rPr>
          <w:rFonts w:cs="Arial"/>
          <w:color w:val="000000"/>
          <w:szCs w:val="20"/>
          <w:lang w:eastAsia="sl-SI"/>
        </w:rPr>
        <w:t>Snake</w:t>
      </w:r>
      <w:proofErr w:type="spellEnd"/>
      <w:r w:rsidRPr="00EB02F9">
        <w:rPr>
          <w:rFonts w:cs="Arial"/>
          <w:color w:val="000000"/>
          <w:szCs w:val="20"/>
          <w:lang w:eastAsia="sl-SI"/>
        </w:rPr>
        <w:t xml:space="preserve">). </w:t>
      </w:r>
    </w:p>
    <w:p w14:paraId="23292DE3" w14:textId="77777777" w:rsidR="0039294E" w:rsidRPr="0039294E" w:rsidRDefault="0039294E" w:rsidP="0039294E">
      <w:pPr>
        <w:autoSpaceDE w:val="0"/>
        <w:autoSpaceDN w:val="0"/>
        <w:adjustRightInd w:val="0"/>
        <w:spacing w:line="260" w:lineRule="atLeast"/>
        <w:ind w:left="720"/>
        <w:jc w:val="both"/>
        <w:rPr>
          <w:rFonts w:cs="Arial"/>
          <w:color w:val="000000"/>
          <w:szCs w:val="20"/>
        </w:rPr>
      </w:pPr>
    </w:p>
    <w:p w14:paraId="7DD22A90" w14:textId="77777777" w:rsidR="0039294E" w:rsidRPr="0039294E" w:rsidRDefault="0039294E" w:rsidP="00324CAF">
      <w:pPr>
        <w:numPr>
          <w:ilvl w:val="0"/>
          <w:numId w:val="74"/>
        </w:numPr>
        <w:autoSpaceDE w:val="0"/>
        <w:autoSpaceDN w:val="0"/>
        <w:adjustRightInd w:val="0"/>
        <w:spacing w:line="240" w:lineRule="auto"/>
        <w:jc w:val="both"/>
        <w:rPr>
          <w:rFonts w:cs="Arial"/>
          <w:color w:val="000000"/>
          <w:szCs w:val="20"/>
          <w:u w:val="single"/>
        </w:rPr>
      </w:pPr>
      <w:r w:rsidRPr="0039294E">
        <w:rPr>
          <w:rFonts w:cs="Arial"/>
          <w:color w:val="000000"/>
          <w:szCs w:val="20"/>
          <w:u w:val="single"/>
        </w:rPr>
        <w:t>vstop živali in blaga v Unijo:</w:t>
      </w:r>
    </w:p>
    <w:p w14:paraId="02B7D2FF" w14:textId="77777777" w:rsidR="0039294E" w:rsidRPr="00EB02F9" w:rsidRDefault="0039294E" w:rsidP="00324CAF">
      <w:pPr>
        <w:pStyle w:val="Odstavekseznama"/>
        <w:numPr>
          <w:ilvl w:val="0"/>
          <w:numId w:val="93"/>
        </w:numPr>
        <w:autoSpaceDE w:val="0"/>
        <w:autoSpaceDN w:val="0"/>
        <w:adjustRightInd w:val="0"/>
        <w:spacing w:line="240" w:lineRule="auto"/>
        <w:jc w:val="both"/>
        <w:rPr>
          <w:rFonts w:cs="Arial"/>
          <w:color w:val="000000"/>
          <w:szCs w:val="20"/>
          <w:u w:val="single"/>
        </w:rPr>
      </w:pPr>
      <w:r w:rsidRPr="00EB02F9">
        <w:rPr>
          <w:rFonts w:cs="Arial"/>
          <w:color w:val="000000"/>
          <w:szCs w:val="20"/>
        </w:rPr>
        <w:lastRenderedPageBreak/>
        <w:t>redni nadzor nad pošiljkami živali, živil živalskega izvora, krme in ŽSP ter vzorčenje po pripravljenem program vzorčenja,</w:t>
      </w:r>
    </w:p>
    <w:p w14:paraId="61263DB4" w14:textId="6499699D" w:rsidR="0039294E" w:rsidRPr="00EB02F9" w:rsidRDefault="00EB02F9" w:rsidP="00324CAF">
      <w:pPr>
        <w:pStyle w:val="Odstavekseznama"/>
        <w:numPr>
          <w:ilvl w:val="0"/>
          <w:numId w:val="93"/>
        </w:numPr>
        <w:autoSpaceDE w:val="0"/>
        <w:autoSpaceDN w:val="0"/>
        <w:adjustRightInd w:val="0"/>
        <w:spacing w:line="240" w:lineRule="auto"/>
        <w:contextualSpacing/>
        <w:jc w:val="both"/>
        <w:rPr>
          <w:rFonts w:cs="Arial"/>
          <w:color w:val="000000"/>
          <w:szCs w:val="20"/>
          <w:lang w:eastAsia="sl-SI"/>
        </w:rPr>
      </w:pPr>
      <w:r>
        <w:rPr>
          <w:rFonts w:cs="Arial"/>
          <w:color w:val="000000"/>
          <w:szCs w:val="20"/>
          <w:lang w:eastAsia="sl-SI"/>
        </w:rPr>
        <w:t>i</w:t>
      </w:r>
      <w:r w:rsidR="0039294E" w:rsidRPr="00EB02F9">
        <w:rPr>
          <w:rFonts w:cs="Arial"/>
          <w:color w:val="000000"/>
          <w:szCs w:val="20"/>
          <w:lang w:eastAsia="sl-SI"/>
        </w:rPr>
        <w:t>mplementacija nadzora pošiljk rastlin, rastlinskih proizvodov in nadzorovanih predmetov, ki se izvaja na podlagi tveganja po 44. členu Uredbe o uradnem nadzoru,</w:t>
      </w:r>
    </w:p>
    <w:p w14:paraId="1319FDA9" w14:textId="77777777" w:rsidR="0039294E" w:rsidRPr="00EB02F9" w:rsidRDefault="0039294E" w:rsidP="00324CAF">
      <w:pPr>
        <w:pStyle w:val="Odstavekseznama"/>
        <w:numPr>
          <w:ilvl w:val="0"/>
          <w:numId w:val="93"/>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poostren nadzor semena pri vstopu v Unijo, vključno s pošiljkami, namenjenim fizičnim osebam v majhnih količinah,</w:t>
      </w:r>
    </w:p>
    <w:p w14:paraId="6724E9A6" w14:textId="77777777" w:rsidR="0039294E" w:rsidRPr="00EB02F9" w:rsidRDefault="0039294E" w:rsidP="00324CAF">
      <w:pPr>
        <w:pStyle w:val="Odstavekseznama"/>
        <w:numPr>
          <w:ilvl w:val="0"/>
          <w:numId w:val="93"/>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implementacija nadzora rastlin, rastlinskih proizvodov in nadzorovanih predmetov pri osebni potniški prtljagi,</w:t>
      </w:r>
    </w:p>
    <w:p w14:paraId="0E247A6C" w14:textId="77777777" w:rsidR="0039294E" w:rsidRPr="00EB02F9" w:rsidRDefault="0039294E" w:rsidP="00324CAF">
      <w:pPr>
        <w:pStyle w:val="Odstavekseznama"/>
        <w:numPr>
          <w:ilvl w:val="0"/>
          <w:numId w:val="93"/>
        </w:numPr>
        <w:autoSpaceDE w:val="0"/>
        <w:autoSpaceDN w:val="0"/>
        <w:adjustRightInd w:val="0"/>
        <w:spacing w:line="240" w:lineRule="auto"/>
        <w:contextualSpacing/>
        <w:jc w:val="both"/>
        <w:rPr>
          <w:rFonts w:cs="Arial"/>
          <w:color w:val="000000"/>
          <w:szCs w:val="20"/>
          <w:lang w:eastAsia="sl-SI"/>
        </w:rPr>
      </w:pPr>
      <w:r w:rsidRPr="00EB02F9">
        <w:rPr>
          <w:rFonts w:cs="Arial"/>
          <w:color w:val="000000"/>
          <w:szCs w:val="20"/>
          <w:lang w:eastAsia="sl-SI"/>
        </w:rPr>
        <w:t>poostren nadzor FFS v povezavi z ilegalnimi pesticidi,</w:t>
      </w:r>
    </w:p>
    <w:p w14:paraId="2879310A" w14:textId="77777777" w:rsidR="0039294E" w:rsidRPr="0039294E" w:rsidRDefault="0039294E" w:rsidP="0039294E">
      <w:pPr>
        <w:autoSpaceDE w:val="0"/>
        <w:autoSpaceDN w:val="0"/>
        <w:adjustRightInd w:val="0"/>
        <w:spacing w:line="260" w:lineRule="atLeast"/>
        <w:jc w:val="both"/>
        <w:rPr>
          <w:rFonts w:cs="Arial"/>
          <w:color w:val="000000"/>
          <w:szCs w:val="20"/>
        </w:rPr>
      </w:pPr>
    </w:p>
    <w:p w14:paraId="4C5B2220" w14:textId="445D968D" w:rsidR="0039294E" w:rsidRPr="0039294E" w:rsidRDefault="00EB02F9" w:rsidP="0039294E">
      <w:pPr>
        <w:autoSpaceDE w:val="0"/>
        <w:autoSpaceDN w:val="0"/>
        <w:adjustRightInd w:val="0"/>
        <w:spacing w:line="260" w:lineRule="atLeast"/>
        <w:jc w:val="both"/>
        <w:rPr>
          <w:rFonts w:cs="Arial"/>
          <w:color w:val="000000"/>
          <w:szCs w:val="20"/>
        </w:rPr>
      </w:pPr>
      <w:r>
        <w:rPr>
          <w:rFonts w:cs="Arial"/>
          <w:color w:val="000000"/>
          <w:szCs w:val="20"/>
        </w:rPr>
        <w:t xml:space="preserve">      </w:t>
      </w:r>
      <w:r w:rsidR="0039294E" w:rsidRPr="0039294E">
        <w:rPr>
          <w:rFonts w:cs="Arial"/>
          <w:color w:val="000000"/>
          <w:szCs w:val="20"/>
        </w:rPr>
        <w:t xml:space="preserve">16. </w:t>
      </w:r>
      <w:r w:rsidR="0039294E" w:rsidRPr="0039294E">
        <w:rPr>
          <w:rFonts w:cs="Arial"/>
          <w:color w:val="000000"/>
          <w:szCs w:val="20"/>
          <w:u w:val="single"/>
        </w:rPr>
        <w:t>Izvajanje nalog, ki spadajo med druge uradne dejavnosti:</w:t>
      </w:r>
    </w:p>
    <w:p w14:paraId="5F390921" w14:textId="77777777" w:rsidR="0039294E" w:rsidRPr="0039294E" w:rsidRDefault="0039294E" w:rsidP="00324CAF">
      <w:pPr>
        <w:numPr>
          <w:ilvl w:val="0"/>
          <w:numId w:val="79"/>
        </w:numPr>
        <w:autoSpaceDE w:val="0"/>
        <w:autoSpaceDN w:val="0"/>
        <w:adjustRightInd w:val="0"/>
        <w:spacing w:line="240" w:lineRule="auto"/>
        <w:jc w:val="both"/>
        <w:rPr>
          <w:rFonts w:cs="Arial"/>
          <w:color w:val="000000"/>
          <w:szCs w:val="20"/>
        </w:rPr>
      </w:pPr>
      <w:r w:rsidRPr="0039294E">
        <w:rPr>
          <w:rFonts w:cs="Arial"/>
          <w:color w:val="000000"/>
          <w:szCs w:val="20"/>
        </w:rPr>
        <w:t>priprava večletnega programa nadzora (MANCP) od l. 2023 naprej,</w:t>
      </w:r>
    </w:p>
    <w:p w14:paraId="2A201939" w14:textId="77777777" w:rsidR="0039294E" w:rsidRPr="0039294E" w:rsidRDefault="0039294E" w:rsidP="00324CAF">
      <w:pPr>
        <w:numPr>
          <w:ilvl w:val="0"/>
          <w:numId w:val="79"/>
        </w:numPr>
        <w:autoSpaceDE w:val="0"/>
        <w:autoSpaceDN w:val="0"/>
        <w:adjustRightInd w:val="0"/>
        <w:spacing w:line="240" w:lineRule="auto"/>
        <w:jc w:val="both"/>
        <w:rPr>
          <w:rFonts w:cs="Arial"/>
          <w:color w:val="000000"/>
          <w:szCs w:val="20"/>
        </w:rPr>
      </w:pPr>
      <w:r w:rsidRPr="0039294E">
        <w:rPr>
          <w:rFonts w:cs="Arial"/>
          <w:color w:val="000000"/>
          <w:szCs w:val="20"/>
        </w:rPr>
        <w:t>sodelovanje pri pripravi novega informacijskega sistema inšpekcije, vključno s posodobitvijo registra obratov in ostalih aplikacij,</w:t>
      </w:r>
    </w:p>
    <w:p w14:paraId="2C745834" w14:textId="77777777" w:rsidR="0039294E" w:rsidRPr="0039294E" w:rsidRDefault="0039294E" w:rsidP="00324CAF">
      <w:pPr>
        <w:numPr>
          <w:ilvl w:val="0"/>
          <w:numId w:val="79"/>
        </w:numPr>
        <w:autoSpaceDE w:val="0"/>
        <w:autoSpaceDN w:val="0"/>
        <w:adjustRightInd w:val="0"/>
        <w:spacing w:line="240" w:lineRule="auto"/>
        <w:jc w:val="both"/>
        <w:rPr>
          <w:rFonts w:cs="Arial"/>
          <w:color w:val="000000"/>
          <w:szCs w:val="20"/>
        </w:rPr>
      </w:pPr>
      <w:r w:rsidRPr="0039294E">
        <w:rPr>
          <w:rFonts w:cs="Arial"/>
          <w:color w:val="000000"/>
          <w:szCs w:val="20"/>
        </w:rPr>
        <w:t>redna izmenjava informacij o ugotovljenih neskladjih preko različnih EU sistemov obveščanja (TRACES, RASFF, AAC, FF, OFIS).</w:t>
      </w:r>
    </w:p>
    <w:p w14:paraId="06689B16" w14:textId="77777777" w:rsidR="0039294E" w:rsidRPr="0039294E" w:rsidRDefault="0039294E" w:rsidP="0039294E">
      <w:pPr>
        <w:autoSpaceDE w:val="0"/>
        <w:autoSpaceDN w:val="0"/>
        <w:adjustRightInd w:val="0"/>
        <w:spacing w:line="240" w:lineRule="auto"/>
        <w:ind w:left="720"/>
        <w:jc w:val="both"/>
        <w:rPr>
          <w:rFonts w:cs="Arial"/>
          <w:color w:val="000000"/>
          <w:szCs w:val="20"/>
        </w:rPr>
      </w:pPr>
    </w:p>
    <w:p w14:paraId="5A3C7EDE" w14:textId="5B16AAE1" w:rsidR="0039294E" w:rsidRPr="0039294E" w:rsidRDefault="00EB02F9" w:rsidP="00EB02F9">
      <w:pPr>
        <w:keepNext/>
        <w:spacing w:before="240" w:after="60" w:line="240" w:lineRule="auto"/>
        <w:jc w:val="both"/>
        <w:outlineLvl w:val="0"/>
        <w:rPr>
          <w:rFonts w:cs="Arial"/>
          <w:b/>
          <w:caps/>
          <w:color w:val="000000"/>
          <w:kern w:val="32"/>
          <w:szCs w:val="20"/>
          <w:lang w:eastAsia="sl-SI"/>
        </w:rPr>
      </w:pPr>
      <w:r>
        <w:rPr>
          <w:rFonts w:cs="Arial"/>
          <w:b/>
          <w:caps/>
          <w:color w:val="000000"/>
          <w:kern w:val="32"/>
          <w:szCs w:val="20"/>
          <w:lang w:eastAsia="sl-SI"/>
        </w:rPr>
        <w:t xml:space="preserve">5.2.2 </w:t>
      </w:r>
      <w:r w:rsidR="0039294E" w:rsidRPr="0039294E">
        <w:rPr>
          <w:rFonts w:cs="Arial"/>
          <w:b/>
          <w:caps/>
          <w:color w:val="000000"/>
          <w:kern w:val="32"/>
          <w:szCs w:val="20"/>
          <w:lang w:eastAsia="sl-SI"/>
        </w:rPr>
        <w:t>Prioritetni inšpekcijski nadzori na osnovi prejetih pobud in prijav in inšpekcijski nadzori na podlagi ostalih prejetih pobud in prijav</w:t>
      </w:r>
    </w:p>
    <w:p w14:paraId="5DDBDE1E" w14:textId="77777777" w:rsidR="0039294E" w:rsidRPr="0039294E" w:rsidRDefault="0039294E" w:rsidP="0039294E">
      <w:pPr>
        <w:spacing w:line="260" w:lineRule="atLeast"/>
        <w:rPr>
          <w:rFonts w:cs="Arial"/>
          <w:color w:val="000000"/>
          <w:szCs w:val="20"/>
        </w:rPr>
      </w:pPr>
    </w:p>
    <w:p w14:paraId="56E50C13" w14:textId="3F118CEC" w:rsidR="0039294E" w:rsidRPr="0039294E" w:rsidRDefault="0039294E" w:rsidP="0039294E">
      <w:pPr>
        <w:spacing w:line="260" w:lineRule="atLeast"/>
        <w:jc w:val="both"/>
        <w:rPr>
          <w:rFonts w:cs="Arial"/>
          <w:color w:val="000000"/>
          <w:szCs w:val="20"/>
        </w:rPr>
      </w:pPr>
      <w:r w:rsidRPr="0039294E">
        <w:rPr>
          <w:rFonts w:cs="Arial"/>
          <w:color w:val="000000"/>
          <w:szCs w:val="20"/>
        </w:rPr>
        <w:t>Inšpekcija za varno hrano, veterinarstvo in varstvo rastlin obravnava vse sprejete prijave in pobude pravnih in fizičnih oseb. Neposrednih prijav na vseh področjih iz pristojnosti UVHVVR je približno 4000 na leto. V kolikor iz prijav izhaja sum sistemskih kršitev zakonodaje na določenem področju</w:t>
      </w:r>
      <w:r w:rsidR="00424C74">
        <w:rPr>
          <w:rFonts w:cs="Arial"/>
          <w:color w:val="000000"/>
          <w:szCs w:val="20"/>
        </w:rPr>
        <w:t>,</w:t>
      </w:r>
      <w:r w:rsidRPr="0039294E">
        <w:rPr>
          <w:rFonts w:cs="Arial"/>
          <w:color w:val="000000"/>
          <w:szCs w:val="20"/>
        </w:rPr>
        <w:t xml:space="preserve"> Inšpekcija UVHVVR izvede nadzor skupine subjektov.</w:t>
      </w:r>
    </w:p>
    <w:p w14:paraId="60B1F45F" w14:textId="77777777" w:rsidR="00FB2657" w:rsidRDefault="00FB2657" w:rsidP="0039294E">
      <w:pPr>
        <w:spacing w:line="260" w:lineRule="atLeast"/>
        <w:jc w:val="both"/>
        <w:rPr>
          <w:rFonts w:cs="Arial"/>
          <w:color w:val="000000"/>
          <w:szCs w:val="20"/>
        </w:rPr>
      </w:pPr>
    </w:p>
    <w:p w14:paraId="2C0D1350" w14:textId="1575BBCA" w:rsidR="0039294E" w:rsidRPr="0039294E" w:rsidRDefault="0039294E" w:rsidP="0039294E">
      <w:pPr>
        <w:spacing w:line="260" w:lineRule="atLeast"/>
        <w:jc w:val="both"/>
        <w:rPr>
          <w:rFonts w:cs="Arial"/>
          <w:color w:val="000000"/>
          <w:szCs w:val="20"/>
        </w:rPr>
      </w:pPr>
      <w:r w:rsidRPr="0039294E">
        <w:rPr>
          <w:rFonts w:cs="Arial"/>
          <w:color w:val="000000"/>
          <w:szCs w:val="20"/>
        </w:rPr>
        <w:t>Prednostne prijave:</w:t>
      </w:r>
    </w:p>
    <w:p w14:paraId="0CAAB8CF" w14:textId="77777777" w:rsidR="0039294E" w:rsidRPr="0039294E" w:rsidRDefault="0039294E" w:rsidP="00324CAF">
      <w:pPr>
        <w:numPr>
          <w:ilvl w:val="0"/>
          <w:numId w:val="81"/>
        </w:numPr>
        <w:autoSpaceDE w:val="0"/>
        <w:autoSpaceDN w:val="0"/>
        <w:adjustRightInd w:val="0"/>
        <w:spacing w:after="160" w:line="259" w:lineRule="auto"/>
        <w:contextualSpacing/>
        <w:jc w:val="both"/>
        <w:rPr>
          <w:rFonts w:cs="Arial"/>
          <w:b/>
          <w:color w:val="000000"/>
          <w:szCs w:val="20"/>
          <w:lang w:eastAsia="sl-SI"/>
        </w:rPr>
      </w:pPr>
      <w:r w:rsidRPr="0039294E">
        <w:rPr>
          <w:rFonts w:eastAsia="Arial Unicode MS" w:cs="Arial"/>
          <w:color w:val="000000"/>
          <w:szCs w:val="20"/>
          <w:lang w:eastAsia="sl-SI"/>
        </w:rPr>
        <w:t>prednostna obravnava je upravičena z vidika javnega interesa (npr. sum na navzočnost bolezni živali ali rastlin, sum ogrožanja okolja in zdravja ljudi zaradi FFS …),</w:t>
      </w:r>
    </w:p>
    <w:p w14:paraId="0C80A163" w14:textId="77777777" w:rsidR="0039294E" w:rsidRPr="0039294E" w:rsidRDefault="0039294E" w:rsidP="00324CAF">
      <w:pPr>
        <w:numPr>
          <w:ilvl w:val="0"/>
          <w:numId w:val="81"/>
        </w:numPr>
        <w:autoSpaceDE w:val="0"/>
        <w:autoSpaceDN w:val="0"/>
        <w:adjustRightInd w:val="0"/>
        <w:spacing w:after="160" w:line="259" w:lineRule="auto"/>
        <w:contextualSpacing/>
        <w:jc w:val="both"/>
        <w:rPr>
          <w:rFonts w:cs="Arial"/>
          <w:b/>
          <w:color w:val="000000"/>
          <w:szCs w:val="20"/>
          <w:lang w:eastAsia="sl-SI"/>
        </w:rPr>
      </w:pPr>
      <w:r w:rsidRPr="0039294E">
        <w:rPr>
          <w:rFonts w:eastAsia="Arial Unicode MS" w:cs="Arial"/>
          <w:color w:val="000000"/>
          <w:szCs w:val="20"/>
          <w:lang w:eastAsia="sl-SI"/>
        </w:rPr>
        <w:t>večkratne kršitve, ki kažejo na očitno nezakonito poslovanje zavezanca,</w:t>
      </w:r>
    </w:p>
    <w:p w14:paraId="3DBC11AE" w14:textId="77777777" w:rsidR="0039294E" w:rsidRPr="0039294E" w:rsidRDefault="0039294E" w:rsidP="00324CAF">
      <w:pPr>
        <w:numPr>
          <w:ilvl w:val="0"/>
          <w:numId w:val="81"/>
        </w:numPr>
        <w:autoSpaceDE w:val="0"/>
        <w:autoSpaceDN w:val="0"/>
        <w:adjustRightInd w:val="0"/>
        <w:spacing w:line="259" w:lineRule="auto"/>
        <w:contextualSpacing/>
        <w:jc w:val="both"/>
        <w:rPr>
          <w:rFonts w:cs="Arial"/>
          <w:b/>
          <w:color w:val="000000"/>
          <w:szCs w:val="20"/>
          <w:lang w:eastAsia="sl-SI"/>
        </w:rPr>
      </w:pPr>
      <w:r w:rsidRPr="0039294E">
        <w:rPr>
          <w:rFonts w:eastAsia="Arial Unicode MS" w:cs="Arial"/>
          <w:color w:val="000000"/>
          <w:szCs w:val="20"/>
          <w:lang w:eastAsia="sl-SI"/>
        </w:rPr>
        <w:t>ponavljajoče se kršitve oz. večje število kršitev oz. kršitve, ki nakazujejo na neurejeno področje ali drugo problematiko,</w:t>
      </w:r>
    </w:p>
    <w:p w14:paraId="72FF1B52" w14:textId="77777777" w:rsidR="0039294E" w:rsidRPr="00FB2657" w:rsidRDefault="0039294E" w:rsidP="00324CAF">
      <w:pPr>
        <w:pStyle w:val="Odstavekseznama"/>
        <w:numPr>
          <w:ilvl w:val="0"/>
          <w:numId w:val="94"/>
        </w:numPr>
        <w:spacing w:line="240" w:lineRule="auto"/>
        <w:contextualSpacing/>
        <w:rPr>
          <w:rFonts w:cs="Arial"/>
          <w:b/>
          <w:color w:val="000000"/>
          <w:szCs w:val="20"/>
          <w:lang w:eastAsia="sl-SI"/>
        </w:rPr>
      </w:pPr>
      <w:r w:rsidRPr="00FB2657">
        <w:rPr>
          <w:rFonts w:eastAsia="Arial Unicode MS" w:cs="Arial"/>
          <w:color w:val="000000"/>
          <w:szCs w:val="20"/>
          <w:lang w:eastAsia="sl-SI"/>
        </w:rPr>
        <w:t>sum kršitev z večjimi finančnimi posledicami oz. sum na goljufive prakse,</w:t>
      </w:r>
    </w:p>
    <w:p w14:paraId="3FC81432" w14:textId="14196C15" w:rsidR="0039294E" w:rsidRPr="0039294E" w:rsidRDefault="0039294E" w:rsidP="00324CAF">
      <w:pPr>
        <w:numPr>
          <w:ilvl w:val="0"/>
          <w:numId w:val="81"/>
        </w:numPr>
        <w:autoSpaceDE w:val="0"/>
        <w:autoSpaceDN w:val="0"/>
        <w:adjustRightInd w:val="0"/>
        <w:spacing w:after="160" w:line="259" w:lineRule="auto"/>
        <w:contextualSpacing/>
        <w:jc w:val="both"/>
        <w:rPr>
          <w:rFonts w:cs="Arial"/>
          <w:b/>
          <w:color w:val="000000"/>
          <w:szCs w:val="20"/>
          <w:lang w:eastAsia="sl-SI"/>
        </w:rPr>
      </w:pPr>
      <w:r w:rsidRPr="0039294E">
        <w:rPr>
          <w:rFonts w:eastAsia="Arial Unicode MS" w:cs="Arial"/>
          <w:color w:val="000000"/>
          <w:szCs w:val="20"/>
          <w:lang w:eastAsia="sl-SI"/>
        </w:rPr>
        <w:t>zadeve, v kateri</w:t>
      </w:r>
      <w:r w:rsidR="0098294C">
        <w:rPr>
          <w:rFonts w:eastAsia="Arial Unicode MS" w:cs="Arial"/>
          <w:color w:val="000000"/>
          <w:szCs w:val="20"/>
          <w:lang w:eastAsia="sl-SI"/>
        </w:rPr>
        <w:t>h</w:t>
      </w:r>
      <w:r w:rsidRPr="0039294E">
        <w:rPr>
          <w:rFonts w:eastAsia="Arial Unicode MS" w:cs="Arial"/>
          <w:color w:val="000000"/>
          <w:szCs w:val="20"/>
          <w:lang w:eastAsia="sl-SI"/>
        </w:rPr>
        <w:t xml:space="preserve"> je delo drugih organov ali inštitucij odvisno od ugotovitev inšpektorjev,</w:t>
      </w:r>
    </w:p>
    <w:p w14:paraId="79BBA24B" w14:textId="77777777" w:rsidR="0039294E" w:rsidRPr="0039294E" w:rsidRDefault="0039294E" w:rsidP="00324CAF">
      <w:pPr>
        <w:numPr>
          <w:ilvl w:val="0"/>
          <w:numId w:val="81"/>
        </w:numPr>
        <w:autoSpaceDE w:val="0"/>
        <w:autoSpaceDN w:val="0"/>
        <w:adjustRightInd w:val="0"/>
        <w:spacing w:after="160" w:line="259" w:lineRule="auto"/>
        <w:contextualSpacing/>
        <w:jc w:val="both"/>
        <w:rPr>
          <w:rFonts w:cs="Arial"/>
          <w:b/>
          <w:color w:val="000000"/>
          <w:szCs w:val="20"/>
          <w:lang w:eastAsia="sl-SI"/>
        </w:rPr>
      </w:pPr>
      <w:r w:rsidRPr="0039294E">
        <w:rPr>
          <w:rFonts w:eastAsia="Arial Unicode MS" w:cs="Arial"/>
          <w:color w:val="000000"/>
          <w:szCs w:val="20"/>
          <w:lang w:eastAsia="sl-SI"/>
        </w:rPr>
        <w:t>kadar gre za več različnih prijav, ki se nanašajo na istega inšpekcijskega zavezanca.</w:t>
      </w:r>
    </w:p>
    <w:p w14:paraId="2E4E192C" w14:textId="77777777" w:rsidR="0039294E" w:rsidRPr="0039294E" w:rsidRDefault="0039294E" w:rsidP="0039294E">
      <w:pPr>
        <w:spacing w:line="260" w:lineRule="atLeast"/>
        <w:jc w:val="both"/>
        <w:rPr>
          <w:rFonts w:cs="Arial"/>
          <w:color w:val="000000"/>
          <w:szCs w:val="20"/>
        </w:rPr>
      </w:pPr>
    </w:p>
    <w:p w14:paraId="052885A1" w14:textId="77777777" w:rsidR="0039294E" w:rsidRPr="0039294E" w:rsidRDefault="0039294E" w:rsidP="0039294E">
      <w:pPr>
        <w:spacing w:line="260" w:lineRule="atLeast"/>
        <w:jc w:val="both"/>
        <w:rPr>
          <w:rFonts w:cs="Arial"/>
          <w:color w:val="000000"/>
          <w:szCs w:val="20"/>
        </w:rPr>
      </w:pPr>
      <w:r w:rsidRPr="0039294E">
        <w:rPr>
          <w:rFonts w:cs="Arial"/>
          <w:color w:val="000000"/>
          <w:szCs w:val="20"/>
        </w:rPr>
        <w:t>Povod za izredne naloge nadzora so tudi sporočila o tveganjih iz drugih držav članic, rezultati lastnega spremljanja skladnosti živali in blaga na trgu in pri uvozu, Evropski koordinirani programi nadzora na določenih področjih.</w:t>
      </w:r>
    </w:p>
    <w:p w14:paraId="6930B032" w14:textId="77777777" w:rsidR="0098294C" w:rsidRDefault="0098294C" w:rsidP="0039294E">
      <w:pPr>
        <w:spacing w:line="260" w:lineRule="atLeast"/>
        <w:jc w:val="both"/>
        <w:rPr>
          <w:rFonts w:cs="Arial"/>
          <w:color w:val="000000"/>
          <w:szCs w:val="20"/>
        </w:rPr>
      </w:pPr>
    </w:p>
    <w:p w14:paraId="7E9B2064" w14:textId="2E540AD7" w:rsidR="0039294E" w:rsidRPr="0039294E" w:rsidRDefault="0039294E" w:rsidP="0039294E">
      <w:pPr>
        <w:spacing w:line="260" w:lineRule="atLeast"/>
        <w:jc w:val="both"/>
        <w:rPr>
          <w:rFonts w:cs="Arial"/>
          <w:color w:val="000000"/>
          <w:szCs w:val="20"/>
        </w:rPr>
      </w:pPr>
      <w:r w:rsidRPr="0039294E">
        <w:rPr>
          <w:rFonts w:cs="Arial"/>
          <w:color w:val="000000"/>
          <w:szCs w:val="20"/>
        </w:rPr>
        <w:t xml:space="preserve">Vsaka informacija o tveganju za zdravje ljudi, zdravje živali, za dobrobit živali, ki bi lahko pomenila mučenje živali, o tveganju za zdravje rastlin ali okolje - kar se tiče fitofarmacevtskih sredstev in gensko spremenjenih organizmov - mora biti obravnavana v najkrajšem možnem času. </w:t>
      </w:r>
    </w:p>
    <w:p w14:paraId="052FF5BC" w14:textId="4E78931A" w:rsidR="0039294E" w:rsidRPr="0039294E" w:rsidRDefault="0098294C" w:rsidP="0098294C">
      <w:pPr>
        <w:keepNext/>
        <w:spacing w:before="240" w:after="60" w:line="240" w:lineRule="auto"/>
        <w:outlineLvl w:val="0"/>
        <w:rPr>
          <w:rFonts w:cs="Arial"/>
          <w:b/>
          <w:caps/>
          <w:color w:val="000000"/>
          <w:kern w:val="32"/>
          <w:szCs w:val="20"/>
          <w:lang w:eastAsia="sl-SI"/>
        </w:rPr>
      </w:pPr>
      <w:r>
        <w:rPr>
          <w:rFonts w:cs="Arial"/>
          <w:b/>
          <w:caps/>
          <w:color w:val="000000"/>
          <w:kern w:val="32"/>
          <w:szCs w:val="20"/>
          <w:lang w:eastAsia="sl-SI"/>
        </w:rPr>
        <w:t xml:space="preserve">5.2.3 </w:t>
      </w:r>
      <w:r w:rsidR="0039294E" w:rsidRPr="0039294E">
        <w:rPr>
          <w:rFonts w:cs="Arial"/>
          <w:b/>
          <w:caps/>
          <w:color w:val="000000"/>
          <w:kern w:val="32"/>
          <w:szCs w:val="20"/>
          <w:lang w:eastAsia="sl-SI"/>
        </w:rPr>
        <w:t>Prekrškovni postopki</w:t>
      </w:r>
    </w:p>
    <w:p w14:paraId="1BF2F096" w14:textId="77777777" w:rsidR="0039294E" w:rsidRPr="0039294E" w:rsidRDefault="0039294E" w:rsidP="0039294E">
      <w:pPr>
        <w:spacing w:line="260" w:lineRule="atLeast"/>
        <w:rPr>
          <w:rFonts w:cs="Arial"/>
          <w:color w:val="000000"/>
          <w:szCs w:val="20"/>
        </w:rPr>
      </w:pPr>
    </w:p>
    <w:p w14:paraId="52046250" w14:textId="77777777" w:rsidR="0039294E" w:rsidRPr="0039294E" w:rsidRDefault="0039294E" w:rsidP="0098294C">
      <w:pPr>
        <w:spacing w:line="260" w:lineRule="atLeast"/>
        <w:jc w:val="both"/>
        <w:rPr>
          <w:rFonts w:cs="Arial"/>
          <w:color w:val="000000"/>
          <w:szCs w:val="20"/>
        </w:rPr>
      </w:pPr>
      <w:r w:rsidRPr="0039294E">
        <w:rPr>
          <w:rFonts w:cs="Arial"/>
          <w:color w:val="000000"/>
          <w:szCs w:val="20"/>
        </w:rPr>
        <w:t>Na vseh področjih so inšpektorji dolžni odrediti ukrepe za dosego skladnosti z inšpekcijsko upravnimi akti in za ugotovljena neskladja izreči za to določene sankcije. Cilj na tem področju je, da se prekrškovni postopki uvedejo čimprej, najpozneje pa v 6 mesecih od dneva storitve prekrška.</w:t>
      </w:r>
    </w:p>
    <w:p w14:paraId="2C5EFD35" w14:textId="540A938A" w:rsidR="0039294E" w:rsidRPr="0039294E" w:rsidRDefault="0098294C" w:rsidP="0098294C">
      <w:pPr>
        <w:keepNext/>
        <w:spacing w:before="240" w:after="60" w:line="240" w:lineRule="auto"/>
        <w:outlineLvl w:val="0"/>
        <w:rPr>
          <w:rFonts w:cs="Arial"/>
          <w:b/>
          <w:caps/>
          <w:color w:val="000000"/>
          <w:kern w:val="32"/>
          <w:szCs w:val="20"/>
          <w:lang w:eastAsia="sl-SI"/>
        </w:rPr>
      </w:pPr>
      <w:r>
        <w:rPr>
          <w:rFonts w:cs="Arial"/>
          <w:b/>
          <w:caps/>
          <w:color w:val="000000"/>
          <w:kern w:val="32"/>
          <w:szCs w:val="20"/>
          <w:lang w:eastAsia="sl-SI"/>
        </w:rPr>
        <w:t xml:space="preserve">5.2.4 </w:t>
      </w:r>
      <w:r w:rsidR="0039294E" w:rsidRPr="0039294E">
        <w:rPr>
          <w:rFonts w:cs="Arial"/>
          <w:b/>
          <w:caps/>
          <w:color w:val="000000"/>
          <w:kern w:val="32"/>
          <w:szCs w:val="20"/>
          <w:lang w:eastAsia="sl-SI"/>
        </w:rPr>
        <w:t>Skupni inšpekcijski nadzori in sodelovanja</w:t>
      </w:r>
    </w:p>
    <w:p w14:paraId="53249991" w14:textId="77777777" w:rsidR="0039294E" w:rsidRPr="0039294E" w:rsidRDefault="0039294E" w:rsidP="0039294E">
      <w:pPr>
        <w:spacing w:line="260" w:lineRule="atLeast"/>
        <w:rPr>
          <w:rFonts w:cs="Arial"/>
          <w:color w:val="000000"/>
          <w:szCs w:val="20"/>
        </w:rPr>
      </w:pPr>
    </w:p>
    <w:p w14:paraId="3E243C2C" w14:textId="27FBD187" w:rsidR="0039294E" w:rsidRPr="00C36524" w:rsidRDefault="0039294E" w:rsidP="0039294E">
      <w:pPr>
        <w:spacing w:line="260" w:lineRule="atLeast"/>
        <w:jc w:val="both"/>
        <w:rPr>
          <w:rFonts w:cs="Arial"/>
          <w:color w:val="000000"/>
          <w:szCs w:val="20"/>
          <w:lang w:eastAsia="sl-SI"/>
        </w:rPr>
      </w:pPr>
      <w:r w:rsidRPr="00C36524">
        <w:rPr>
          <w:rFonts w:cs="Arial"/>
          <w:color w:val="000000"/>
          <w:szCs w:val="20"/>
          <w:lang w:eastAsia="sl-SI"/>
        </w:rPr>
        <w:t xml:space="preserve">Redno sodelovanje </w:t>
      </w:r>
      <w:r w:rsidR="0098294C" w:rsidRPr="00C36524">
        <w:rPr>
          <w:rFonts w:cs="Arial"/>
          <w:color w:val="000000"/>
          <w:szCs w:val="20"/>
          <w:lang w:eastAsia="sl-SI"/>
        </w:rPr>
        <w:t>s</w:t>
      </w:r>
      <w:r w:rsidRPr="00C36524">
        <w:rPr>
          <w:rFonts w:cs="Arial"/>
          <w:color w:val="000000"/>
          <w:szCs w:val="20"/>
          <w:lang w:eastAsia="sl-SI"/>
        </w:rPr>
        <w:t xml:space="preserve"> FURS pri nadzoru uvoza živali, rastlinskega materiala, fitofarmacevtskih sredstev in živil.</w:t>
      </w:r>
    </w:p>
    <w:p w14:paraId="69FF03F4" w14:textId="77777777" w:rsidR="0098294C" w:rsidRPr="00C36524" w:rsidRDefault="0098294C" w:rsidP="0039294E">
      <w:pPr>
        <w:spacing w:line="260" w:lineRule="atLeast"/>
        <w:jc w:val="both"/>
        <w:rPr>
          <w:rFonts w:cs="Arial"/>
          <w:color w:val="000000"/>
          <w:szCs w:val="20"/>
          <w:lang w:eastAsia="sl-SI"/>
        </w:rPr>
      </w:pPr>
    </w:p>
    <w:p w14:paraId="0F253E6D" w14:textId="6961FED5" w:rsidR="0039294E" w:rsidRPr="00C36524" w:rsidRDefault="0039294E" w:rsidP="0039294E">
      <w:pPr>
        <w:spacing w:line="260" w:lineRule="atLeast"/>
        <w:jc w:val="both"/>
        <w:rPr>
          <w:rFonts w:cs="Arial"/>
          <w:color w:val="000000"/>
          <w:szCs w:val="20"/>
          <w:lang w:eastAsia="sl-SI"/>
        </w:rPr>
      </w:pPr>
      <w:r w:rsidRPr="00C36524">
        <w:rPr>
          <w:rFonts w:cs="Arial"/>
          <w:color w:val="000000"/>
          <w:szCs w:val="20"/>
          <w:lang w:eastAsia="sl-SI"/>
        </w:rPr>
        <w:lastRenderedPageBreak/>
        <w:t>Nadzor na področju primarne proizvodnje živil in prodaje proizvodov primarne pridelave na stojnicah (ob cestah)</w:t>
      </w:r>
      <w:r w:rsidR="0098294C" w:rsidRPr="00C36524">
        <w:rPr>
          <w:rFonts w:cs="Arial"/>
          <w:color w:val="000000"/>
          <w:szCs w:val="20"/>
          <w:lang w:eastAsia="sl-SI"/>
        </w:rPr>
        <w:t xml:space="preserve"> s</w:t>
      </w:r>
      <w:r w:rsidRPr="00C36524">
        <w:rPr>
          <w:rFonts w:cs="Arial"/>
          <w:color w:val="000000"/>
          <w:szCs w:val="20"/>
          <w:lang w:eastAsia="sl-SI"/>
        </w:rPr>
        <w:t xml:space="preserve"> TIRS in FURS.</w:t>
      </w:r>
    </w:p>
    <w:p w14:paraId="0E924E19" w14:textId="77777777" w:rsidR="0098294C" w:rsidRPr="00C36524" w:rsidRDefault="0098294C" w:rsidP="0039294E">
      <w:pPr>
        <w:spacing w:line="260" w:lineRule="atLeast"/>
        <w:jc w:val="both"/>
        <w:rPr>
          <w:rFonts w:cs="Arial"/>
          <w:color w:val="000000"/>
          <w:szCs w:val="20"/>
          <w:lang w:eastAsia="sl-SI"/>
        </w:rPr>
      </w:pPr>
    </w:p>
    <w:p w14:paraId="22D8984B" w14:textId="30BA531F" w:rsidR="0039294E" w:rsidRPr="00C36524" w:rsidRDefault="0039294E" w:rsidP="0039294E">
      <w:pPr>
        <w:spacing w:line="260" w:lineRule="atLeast"/>
        <w:jc w:val="both"/>
        <w:rPr>
          <w:rFonts w:cs="Arial"/>
          <w:color w:val="000000"/>
          <w:szCs w:val="20"/>
          <w:lang w:eastAsia="sl-SI"/>
        </w:rPr>
      </w:pPr>
      <w:r w:rsidRPr="00C36524">
        <w:rPr>
          <w:rFonts w:cs="Arial"/>
          <w:color w:val="000000"/>
          <w:szCs w:val="20"/>
          <w:lang w:eastAsia="sl-SI"/>
        </w:rPr>
        <w:t>Redno sodelovanje s Policijo pri obravnavi nevarnih živali in kršitvah predvsem Zakona o zaščiti živali</w:t>
      </w:r>
      <w:r w:rsidR="002C4D74">
        <w:rPr>
          <w:rFonts w:cs="Arial"/>
          <w:color w:val="000000"/>
          <w:szCs w:val="20"/>
          <w:lang w:eastAsia="sl-SI"/>
        </w:rPr>
        <w:t xml:space="preserve"> </w:t>
      </w:r>
      <w:r w:rsidR="002C4D74" w:rsidRPr="002C4D74">
        <w:t xml:space="preserve">(Uradni list RS, št. </w:t>
      </w:r>
      <w:hyperlink r:id="rId129" w:tgtFrame="_blank" w:tooltip="Zakon o zaščiti živali (uradno prečiščeno besedilo)" w:history="1">
        <w:r w:rsidR="002C4D74" w:rsidRPr="002C4D74">
          <w:t>38/13</w:t>
        </w:r>
      </w:hyperlink>
      <w:r w:rsidR="002C4D74" w:rsidRPr="002C4D74">
        <w:t xml:space="preserve"> – uradno prečiščeno besedilo, </w:t>
      </w:r>
      <w:hyperlink r:id="rId130" w:tgtFrame="_blank" w:tooltip="Zakon o nevladnih organizacijah" w:history="1">
        <w:r w:rsidR="002C4D74" w:rsidRPr="002C4D74">
          <w:t>21/18</w:t>
        </w:r>
      </w:hyperlink>
      <w:r w:rsidR="002C4D74" w:rsidRPr="002C4D74">
        <w:t xml:space="preserve"> – </w:t>
      </w:r>
      <w:proofErr w:type="spellStart"/>
      <w:r w:rsidR="002C4D74" w:rsidRPr="002C4D74">
        <w:t>ZNOrg</w:t>
      </w:r>
      <w:proofErr w:type="spellEnd"/>
      <w:r w:rsidR="002C4D74" w:rsidRPr="002C4D74">
        <w:t xml:space="preserve">, </w:t>
      </w:r>
      <w:hyperlink r:id="rId131" w:tgtFrame="_blank" w:tooltip="Zakon o spremembah in dopolnitvah Zakona o zaščiti živali" w:history="1">
        <w:r w:rsidR="002C4D74" w:rsidRPr="002C4D74">
          <w:t>92/20</w:t>
        </w:r>
      </w:hyperlink>
      <w:r w:rsidR="002C4D74" w:rsidRPr="002C4D74">
        <w:t xml:space="preserve"> in </w:t>
      </w:r>
      <w:hyperlink r:id="rId132" w:tgtFrame="_blank" w:tooltip="Zakon o spremembah in dopolnitvah Zakona o zaščiti živali" w:history="1">
        <w:r w:rsidR="002C4D74" w:rsidRPr="002C4D74">
          <w:t>159/21</w:t>
        </w:r>
      </w:hyperlink>
      <w:r w:rsidR="002C4D74" w:rsidRPr="002C4D74">
        <w:t>)</w:t>
      </w:r>
      <w:r w:rsidRPr="00C36524">
        <w:rPr>
          <w:rFonts w:cs="Arial"/>
          <w:color w:val="000000"/>
          <w:szCs w:val="20"/>
          <w:lang w:eastAsia="sl-SI"/>
        </w:rPr>
        <w:t>.</w:t>
      </w:r>
    </w:p>
    <w:p w14:paraId="0948D2EF" w14:textId="77777777" w:rsidR="0098294C" w:rsidRPr="00C36524" w:rsidRDefault="0098294C" w:rsidP="0039294E">
      <w:pPr>
        <w:spacing w:line="260" w:lineRule="atLeast"/>
        <w:jc w:val="both"/>
        <w:rPr>
          <w:rFonts w:cs="Arial"/>
          <w:color w:val="000000"/>
          <w:szCs w:val="20"/>
          <w:lang w:eastAsia="sl-SI"/>
        </w:rPr>
      </w:pPr>
    </w:p>
    <w:p w14:paraId="6A572DAA" w14:textId="2AE0F8EA" w:rsidR="0039294E" w:rsidRDefault="0039294E" w:rsidP="0039294E">
      <w:pPr>
        <w:spacing w:line="260" w:lineRule="atLeast"/>
        <w:jc w:val="both"/>
        <w:rPr>
          <w:rFonts w:cs="Arial"/>
          <w:color w:val="000000"/>
          <w:szCs w:val="20"/>
          <w:lang w:eastAsia="sl-SI"/>
        </w:rPr>
      </w:pPr>
      <w:r w:rsidRPr="00C36524">
        <w:rPr>
          <w:rFonts w:cs="Arial"/>
          <w:color w:val="000000"/>
          <w:szCs w:val="20"/>
          <w:lang w:eastAsia="sl-SI"/>
        </w:rPr>
        <w:t>Redno sodelovanje s TIRS, FURS, ZIRS, Policijo, IRSKGLR pri nadzorih nad spoštovanjem odlokov, izdanih na podlagi ZNB. Skupno je bilo v letu 2021 izvedenih 15.256 pregledov nad omenjeno vsebino.</w:t>
      </w:r>
    </w:p>
    <w:p w14:paraId="13B9E3FB" w14:textId="77777777" w:rsidR="00277BB9" w:rsidRPr="0039294E" w:rsidRDefault="00277BB9" w:rsidP="0039294E">
      <w:pPr>
        <w:spacing w:line="260" w:lineRule="atLeast"/>
        <w:jc w:val="both"/>
        <w:rPr>
          <w:rFonts w:cs="Arial"/>
          <w:color w:val="000000"/>
          <w:szCs w:val="20"/>
          <w:lang w:eastAsia="sl-SI"/>
        </w:rPr>
      </w:pPr>
    </w:p>
    <w:p w14:paraId="7227D784" w14:textId="0FBB85B5" w:rsidR="00704AE6" w:rsidRPr="0039294E" w:rsidRDefault="00EF2B1C" w:rsidP="00440A46">
      <w:pPr>
        <w:pStyle w:val="lennaslov"/>
        <w:rPr>
          <w:rFonts w:ascii="Arial" w:hAnsi="Arial" w:cs="Arial"/>
          <w:b/>
          <w:sz w:val="20"/>
          <w:szCs w:val="20"/>
        </w:rPr>
      </w:pPr>
      <w:r w:rsidRPr="0039294E">
        <w:rPr>
          <w:rFonts w:ascii="Arial" w:hAnsi="Arial" w:cs="Arial"/>
          <w:b/>
          <w:sz w:val="20"/>
          <w:szCs w:val="20"/>
        </w:rPr>
        <w:t>6</w:t>
      </w:r>
      <w:r w:rsidR="00704AE6" w:rsidRPr="0039294E">
        <w:rPr>
          <w:rFonts w:ascii="Arial" w:hAnsi="Arial" w:cs="Arial"/>
          <w:b/>
          <w:sz w:val="20"/>
          <w:szCs w:val="20"/>
          <w:lang w:val="x-none"/>
        </w:rPr>
        <w:t>. MINISTRSTVO ZA KULTURO</w:t>
      </w:r>
    </w:p>
    <w:p w14:paraId="7D83DFEE" w14:textId="69BBAC8D" w:rsidR="00704AE6" w:rsidRPr="0039294E" w:rsidRDefault="00EF2B1C" w:rsidP="001A424F">
      <w:pPr>
        <w:spacing w:line="240" w:lineRule="auto"/>
        <w:jc w:val="both"/>
        <w:rPr>
          <w:rFonts w:cs="Arial"/>
          <w:b/>
          <w:szCs w:val="20"/>
        </w:rPr>
      </w:pPr>
      <w:r w:rsidRPr="0039294E">
        <w:rPr>
          <w:rFonts w:cs="Arial"/>
          <w:b/>
          <w:szCs w:val="20"/>
        </w:rPr>
        <w:t>6</w:t>
      </w:r>
      <w:r w:rsidR="00201569" w:rsidRPr="0039294E">
        <w:rPr>
          <w:rFonts w:cs="Arial"/>
          <w:b/>
          <w:szCs w:val="20"/>
        </w:rPr>
        <w:t>.</w:t>
      </w:r>
      <w:r w:rsidR="00704AE6" w:rsidRPr="0039294E">
        <w:rPr>
          <w:rFonts w:cs="Arial"/>
          <w:b/>
          <w:szCs w:val="20"/>
        </w:rPr>
        <w:t xml:space="preserve">1 </w:t>
      </w:r>
      <w:r w:rsidR="004F5056" w:rsidRPr="0039294E">
        <w:rPr>
          <w:rFonts w:cs="Arial"/>
          <w:b/>
          <w:szCs w:val="20"/>
        </w:rPr>
        <w:t>INŠPEKTORAT R</w:t>
      </w:r>
      <w:r w:rsidR="003D292D" w:rsidRPr="0039294E">
        <w:rPr>
          <w:rFonts w:cs="Arial"/>
          <w:b/>
          <w:szCs w:val="20"/>
        </w:rPr>
        <w:t>EPUBLIKE SLOVENIJE</w:t>
      </w:r>
      <w:r w:rsidR="004F5056" w:rsidRPr="0039294E">
        <w:rPr>
          <w:rFonts w:cs="Arial"/>
          <w:b/>
          <w:szCs w:val="20"/>
        </w:rPr>
        <w:t xml:space="preserve"> ZA KULTURO IN MEDIJE </w:t>
      </w:r>
    </w:p>
    <w:p w14:paraId="4732ACC4" w14:textId="14A21750" w:rsidR="00284B8E" w:rsidRPr="0039294E" w:rsidRDefault="00284B8E" w:rsidP="001A424F">
      <w:pPr>
        <w:spacing w:line="240" w:lineRule="auto"/>
        <w:jc w:val="both"/>
        <w:rPr>
          <w:rFonts w:cs="Arial"/>
          <w:b/>
          <w:szCs w:val="20"/>
          <w:u w:val="single"/>
        </w:rPr>
      </w:pPr>
    </w:p>
    <w:p w14:paraId="68FE1189" w14:textId="3D6B263C" w:rsidR="003B132D" w:rsidRPr="0039294E" w:rsidRDefault="003B132D" w:rsidP="003B132D">
      <w:pPr>
        <w:spacing w:line="300" w:lineRule="atLeast"/>
        <w:jc w:val="both"/>
        <w:rPr>
          <w:rFonts w:cs="Arial"/>
          <w:szCs w:val="20"/>
        </w:rPr>
      </w:pPr>
      <w:r w:rsidRPr="0039294E">
        <w:rPr>
          <w:rFonts w:cs="Arial"/>
          <w:szCs w:val="20"/>
        </w:rPr>
        <w:t>Že v letu 2020 in nato še bolj v letu 2021 je n</w:t>
      </w:r>
      <w:r w:rsidR="00137E5C" w:rsidRPr="0039294E">
        <w:rPr>
          <w:rFonts w:cs="Arial"/>
          <w:szCs w:val="20"/>
        </w:rPr>
        <w:t>jihovo</w:t>
      </w:r>
      <w:r w:rsidRPr="0039294E">
        <w:rPr>
          <w:rFonts w:cs="Arial"/>
          <w:szCs w:val="20"/>
        </w:rPr>
        <w:t xml:space="preserve"> delo zaznamovala epidemija COVID-19, tako glede vsebine in obsega dela kot glede spremenjene organizacije in načina opravljanja dela. Za omilitev oziroma odpravo posledic COVID-19, je bilo v Republiki Sloveniji sprejetih več interventnih zakonov, ki so v precejšnji meri posegli tudi na področje dela</w:t>
      </w:r>
      <w:r w:rsidR="00E116BB">
        <w:rPr>
          <w:rFonts w:cs="Arial"/>
          <w:szCs w:val="20"/>
        </w:rPr>
        <w:t xml:space="preserve"> Inšpektorata RS za kulturo in medije (v nadaljnjem besedilu:</w:t>
      </w:r>
      <w:r w:rsidRPr="0039294E">
        <w:rPr>
          <w:rFonts w:cs="Arial"/>
          <w:szCs w:val="20"/>
        </w:rPr>
        <w:t xml:space="preserve"> IRSKM</w:t>
      </w:r>
      <w:r w:rsidR="00E116BB">
        <w:rPr>
          <w:rFonts w:cs="Arial"/>
          <w:szCs w:val="20"/>
        </w:rPr>
        <w:t>)</w:t>
      </w:r>
      <w:r w:rsidRPr="0039294E">
        <w:rPr>
          <w:rFonts w:cs="Arial"/>
          <w:szCs w:val="20"/>
        </w:rPr>
        <w:t xml:space="preserve">. Na podlagi ZNB so bili sprejeti tudi številni odloki Vlade Republike Slovenije za zajezitev in obvladovanje COVID-19. </w:t>
      </w:r>
      <w:r w:rsidR="000A7AF0">
        <w:rPr>
          <w:rFonts w:cs="Arial"/>
          <w:szCs w:val="20"/>
        </w:rPr>
        <w:t>I</w:t>
      </w:r>
      <w:r w:rsidR="000D57EF">
        <w:rPr>
          <w:rFonts w:cs="Arial"/>
          <w:szCs w:val="20"/>
        </w:rPr>
        <w:t>RSKM</w:t>
      </w:r>
      <w:r w:rsidRPr="0039294E">
        <w:rPr>
          <w:rFonts w:cs="Arial"/>
          <w:szCs w:val="20"/>
        </w:rPr>
        <w:t xml:space="preserve"> je bilo z novo zakonodajno ureditvijo podeljenih več novih pristojnosti ter s tem posledično tudi pooblastil. Hitro spreminjajoči se predpisi (protikoronski paketi, odloki Vlade Republike Slovenije, sprejeti na podlagi ZNB), ki jih je bilo treba vsakič tudi praktično čez noč prenesti v izvajanje nadzorov ter pripraviti številna navodila in dodatne usmeritve za čim bolj učinkovito in usklajeno delo, je močno zaznamovalo delo IRSKM. Podobno dinamiko dela pričakuje</w:t>
      </w:r>
      <w:r w:rsidR="00137E5C" w:rsidRPr="0039294E">
        <w:rPr>
          <w:rFonts w:cs="Arial"/>
          <w:szCs w:val="20"/>
        </w:rPr>
        <w:t>j</w:t>
      </w:r>
      <w:r w:rsidRPr="0039294E">
        <w:rPr>
          <w:rFonts w:cs="Arial"/>
          <w:szCs w:val="20"/>
        </w:rPr>
        <w:t>o oziroma načrtuje</w:t>
      </w:r>
      <w:r w:rsidR="00137E5C" w:rsidRPr="0039294E">
        <w:rPr>
          <w:rFonts w:cs="Arial"/>
          <w:szCs w:val="20"/>
        </w:rPr>
        <w:t>j</w:t>
      </w:r>
      <w:r w:rsidRPr="0039294E">
        <w:rPr>
          <w:rFonts w:cs="Arial"/>
          <w:szCs w:val="20"/>
        </w:rPr>
        <w:t>o tudi v letu 2022, vsaj v prvi polovici.</w:t>
      </w:r>
    </w:p>
    <w:p w14:paraId="58EF57C0" w14:textId="77777777" w:rsidR="003B132D" w:rsidRPr="0039294E" w:rsidRDefault="003B132D" w:rsidP="003B132D">
      <w:pPr>
        <w:spacing w:line="300" w:lineRule="atLeast"/>
        <w:jc w:val="both"/>
        <w:rPr>
          <w:rFonts w:cs="Arial"/>
          <w:szCs w:val="20"/>
        </w:rPr>
      </w:pPr>
    </w:p>
    <w:p w14:paraId="75F3931A" w14:textId="302D67AE" w:rsidR="003B132D" w:rsidRPr="0039294E" w:rsidRDefault="003B132D" w:rsidP="003B132D">
      <w:pPr>
        <w:spacing w:line="300" w:lineRule="atLeast"/>
        <w:jc w:val="both"/>
        <w:rPr>
          <w:rFonts w:cs="Arial"/>
          <w:szCs w:val="20"/>
        </w:rPr>
      </w:pPr>
      <w:r w:rsidRPr="0039294E">
        <w:rPr>
          <w:rFonts w:cs="Arial"/>
          <w:szCs w:val="20"/>
        </w:rPr>
        <w:t>Ob nespremenjenem številu inšpektorjev in ob dodatnih pristojnostih bo moral IRSKM tudi v letu 2022 sproti prilagoditi svoje delo. Dodatne pristojnosti hkrati pomenijo tudi dodaten obseg administrativnih opravil, ki že sicer pomembno vplivajo na delo IRSKM.</w:t>
      </w:r>
      <w:r w:rsidRPr="0039294E">
        <w:rPr>
          <w:rFonts w:cs="Arial"/>
          <w:color w:val="111111"/>
          <w:szCs w:val="20"/>
        </w:rPr>
        <w:t xml:space="preserve"> IRSKM bo v času veljave ukrepov zaradi epidemije COVID-19 izvajal inšpekcijske nadzore le v nujnih primerih in v primerih morebitnih nepravilnosti pri izvajanju predpisov iz njegove pristojnosti. </w:t>
      </w:r>
    </w:p>
    <w:p w14:paraId="1C5F4096" w14:textId="77777777" w:rsidR="003B132D" w:rsidRPr="0039294E" w:rsidRDefault="003B132D" w:rsidP="003B132D">
      <w:pPr>
        <w:spacing w:line="300" w:lineRule="atLeast"/>
        <w:jc w:val="both"/>
        <w:rPr>
          <w:rFonts w:cs="Arial"/>
          <w:b/>
          <w:szCs w:val="20"/>
        </w:rPr>
      </w:pPr>
    </w:p>
    <w:p w14:paraId="0D3D82F4" w14:textId="05B8C290" w:rsidR="003B132D" w:rsidRPr="0039294E" w:rsidRDefault="00137E5C" w:rsidP="003B132D">
      <w:pPr>
        <w:spacing w:line="300" w:lineRule="atLeast"/>
        <w:jc w:val="both"/>
        <w:rPr>
          <w:rFonts w:cs="Arial"/>
          <w:b/>
          <w:bCs/>
          <w:szCs w:val="20"/>
        </w:rPr>
      </w:pPr>
      <w:r w:rsidRPr="0039294E">
        <w:rPr>
          <w:rFonts w:cs="Arial"/>
          <w:b/>
          <w:bCs/>
          <w:szCs w:val="20"/>
        </w:rPr>
        <w:t>6.1.</w:t>
      </w:r>
      <w:r w:rsidR="003B132D" w:rsidRPr="0039294E">
        <w:rPr>
          <w:rFonts w:cs="Arial"/>
          <w:b/>
          <w:bCs/>
          <w:szCs w:val="20"/>
        </w:rPr>
        <w:t>1. Področja, ki bodo, upoštevaje oceno tveganja, predmet inšpekcijskih pregledov</w:t>
      </w:r>
    </w:p>
    <w:p w14:paraId="0BD5708F" w14:textId="77777777" w:rsidR="003B132D" w:rsidRPr="0039294E" w:rsidRDefault="003B132D" w:rsidP="003B132D">
      <w:pPr>
        <w:spacing w:line="300" w:lineRule="atLeast"/>
        <w:jc w:val="both"/>
        <w:rPr>
          <w:rFonts w:cs="Arial"/>
          <w:b/>
          <w:bCs/>
          <w:szCs w:val="20"/>
        </w:rPr>
      </w:pPr>
    </w:p>
    <w:p w14:paraId="164BCDFB" w14:textId="77777777" w:rsidR="003B132D" w:rsidRPr="0039294E" w:rsidRDefault="003B132D" w:rsidP="003B132D">
      <w:pPr>
        <w:spacing w:line="300" w:lineRule="atLeast"/>
        <w:jc w:val="both"/>
        <w:rPr>
          <w:rFonts w:cs="Arial"/>
          <w:szCs w:val="20"/>
        </w:rPr>
      </w:pPr>
      <w:r w:rsidRPr="0039294E">
        <w:rPr>
          <w:rFonts w:cs="Arial"/>
          <w:szCs w:val="20"/>
        </w:rPr>
        <w:t>IRSKM bo v letu 2022 opravljal:</w:t>
      </w:r>
    </w:p>
    <w:p w14:paraId="7529DA37" w14:textId="77777777" w:rsidR="003B132D" w:rsidRPr="0039294E" w:rsidRDefault="003B132D" w:rsidP="00324CAF">
      <w:pPr>
        <w:pStyle w:val="Odstavekseznama"/>
        <w:numPr>
          <w:ilvl w:val="0"/>
          <w:numId w:val="61"/>
        </w:numPr>
        <w:spacing w:line="300" w:lineRule="atLeast"/>
        <w:contextualSpacing/>
        <w:jc w:val="both"/>
        <w:rPr>
          <w:rFonts w:cs="Arial"/>
          <w:szCs w:val="20"/>
        </w:rPr>
      </w:pPr>
      <w:r w:rsidRPr="0039294E">
        <w:rPr>
          <w:rFonts w:cs="Arial"/>
          <w:szCs w:val="20"/>
        </w:rPr>
        <w:t>sistemske (redne) inšpekcijske nadzore,</w:t>
      </w:r>
    </w:p>
    <w:p w14:paraId="61A56D7C" w14:textId="77777777" w:rsidR="003B132D" w:rsidRPr="0039294E" w:rsidRDefault="003B132D" w:rsidP="00324CAF">
      <w:pPr>
        <w:pStyle w:val="Odstavekseznama"/>
        <w:numPr>
          <w:ilvl w:val="0"/>
          <w:numId w:val="61"/>
        </w:numPr>
        <w:spacing w:line="300" w:lineRule="atLeast"/>
        <w:contextualSpacing/>
        <w:jc w:val="both"/>
        <w:rPr>
          <w:rFonts w:cs="Arial"/>
          <w:szCs w:val="20"/>
        </w:rPr>
      </w:pPr>
      <w:r w:rsidRPr="0039294E">
        <w:rPr>
          <w:rFonts w:cs="Arial"/>
          <w:szCs w:val="20"/>
        </w:rPr>
        <w:t>prioritetne inšpekcijske nadzore na osnovi prejetih prijav in pobud,</w:t>
      </w:r>
    </w:p>
    <w:p w14:paraId="2266117B" w14:textId="77777777" w:rsidR="003B132D" w:rsidRPr="0039294E" w:rsidRDefault="003B132D" w:rsidP="00324CAF">
      <w:pPr>
        <w:pStyle w:val="Odstavekseznama"/>
        <w:numPr>
          <w:ilvl w:val="0"/>
          <w:numId w:val="61"/>
        </w:numPr>
        <w:spacing w:line="300" w:lineRule="atLeast"/>
        <w:contextualSpacing/>
        <w:jc w:val="both"/>
        <w:rPr>
          <w:rFonts w:cs="Arial"/>
          <w:szCs w:val="20"/>
        </w:rPr>
      </w:pPr>
      <w:r w:rsidRPr="0039294E">
        <w:rPr>
          <w:rFonts w:cs="Arial"/>
          <w:szCs w:val="20"/>
        </w:rPr>
        <w:t>inšpekcijske nadzore na osnovi prejetih prijav, vlog, pritožb in sporočil, ki niso prioritetno obravnavani, in se v okviru razpoložljive kadrovske sestave inšpektorata obravnavajo glede na vrstni red prispetja.</w:t>
      </w:r>
    </w:p>
    <w:p w14:paraId="40B95095" w14:textId="77777777" w:rsidR="003B132D" w:rsidRPr="0039294E" w:rsidRDefault="003B132D" w:rsidP="003B132D">
      <w:pPr>
        <w:spacing w:line="300" w:lineRule="atLeast"/>
        <w:jc w:val="both"/>
        <w:rPr>
          <w:rFonts w:cs="Arial"/>
          <w:szCs w:val="20"/>
        </w:rPr>
      </w:pPr>
    </w:p>
    <w:p w14:paraId="2055471D" w14:textId="77777777" w:rsidR="003B132D" w:rsidRPr="0039294E" w:rsidRDefault="003B132D" w:rsidP="003B132D">
      <w:pPr>
        <w:spacing w:line="300" w:lineRule="atLeast"/>
        <w:jc w:val="both"/>
        <w:rPr>
          <w:rFonts w:cs="Arial"/>
          <w:szCs w:val="20"/>
        </w:rPr>
      </w:pPr>
      <w:r w:rsidRPr="0039294E">
        <w:rPr>
          <w:rFonts w:cs="Arial"/>
          <w:szCs w:val="20"/>
        </w:rPr>
        <w:t>Sistemski oziroma redni inšpekcijski nadzori, na podlagi katerih se pri zavezancih preverja spoštovanje izvajanja predpisov, ki so v pristojnosti nadzora IRSKM, bodo izvedeni na področju nadzora nad:</w:t>
      </w:r>
    </w:p>
    <w:p w14:paraId="2072D9C2" w14:textId="4D60DDC0" w:rsidR="00137E5C" w:rsidRPr="0039294E" w:rsidRDefault="003B132D" w:rsidP="00324CAF">
      <w:pPr>
        <w:pStyle w:val="Odstavekseznama"/>
        <w:numPr>
          <w:ilvl w:val="3"/>
          <w:numId w:val="36"/>
        </w:numPr>
        <w:spacing w:line="240" w:lineRule="atLeast"/>
        <w:ind w:left="284" w:hanging="284"/>
        <w:contextualSpacing/>
        <w:jc w:val="both"/>
        <w:rPr>
          <w:rFonts w:cs="Arial"/>
          <w:szCs w:val="20"/>
        </w:rPr>
      </w:pPr>
      <w:r w:rsidRPr="0039294E">
        <w:rPr>
          <w:rFonts w:cs="Arial"/>
          <w:szCs w:val="20"/>
        </w:rPr>
        <w:t xml:space="preserve">knjižnicami in knjižnično dejavnostjo: preverjanje obratovalnega časa in organiziranosti izbranih splošnih knjižnic </w:t>
      </w:r>
      <w:r w:rsidRPr="00A12B77">
        <w:rPr>
          <w:rFonts w:cs="Arial"/>
          <w:szCs w:val="20"/>
        </w:rPr>
        <w:t xml:space="preserve">(8. člen </w:t>
      </w:r>
      <w:r w:rsidR="00A12B77" w:rsidRPr="00A12B77">
        <w:t xml:space="preserve">Zakona o knjižničarstvu </w:t>
      </w:r>
      <w:r w:rsidR="00A3788C">
        <w:t>(</w:t>
      </w:r>
      <w:r w:rsidR="00A12B77" w:rsidRPr="00A12B77">
        <w:t xml:space="preserve">Uradni list RS, št. </w:t>
      </w:r>
      <w:hyperlink r:id="rId133" w:tgtFrame="_blank" w:tooltip="Zakon o knjižničarstvu (ZKnj-1)" w:history="1">
        <w:r w:rsidR="00A12B77" w:rsidRPr="00A12B77">
          <w:t>87/01</w:t>
        </w:r>
      </w:hyperlink>
      <w:r w:rsidR="00A12B77" w:rsidRPr="00A12B77">
        <w:t xml:space="preserve">, </w:t>
      </w:r>
      <w:hyperlink r:id="rId134" w:tgtFrame="_blank" w:tooltip="Zakon o uresničevanju javnega interesa za kulturo" w:history="1">
        <w:r w:rsidR="00A12B77" w:rsidRPr="00A12B77">
          <w:t>96/02</w:t>
        </w:r>
      </w:hyperlink>
      <w:r w:rsidR="00A12B77" w:rsidRPr="00A12B77">
        <w:t xml:space="preserve"> – ZUJIK in </w:t>
      </w:r>
      <w:hyperlink r:id="rId135" w:tgtFrame="_blank" w:tooltip="Zakon o spremembah in dopolnitvah Zakona o knjižničarstvu" w:history="1">
        <w:r w:rsidR="00A12B77" w:rsidRPr="00A12B77">
          <w:t>92/15</w:t>
        </w:r>
      </w:hyperlink>
      <w:r w:rsidRPr="00A12B77">
        <w:rPr>
          <w:rFonts w:cs="Arial"/>
          <w:szCs w:val="20"/>
        </w:rPr>
        <w:t>)</w:t>
      </w:r>
      <w:r w:rsidR="00A3788C">
        <w:rPr>
          <w:rFonts w:cs="Arial"/>
          <w:szCs w:val="20"/>
        </w:rPr>
        <w:t>)</w:t>
      </w:r>
      <w:r w:rsidR="00137E5C" w:rsidRPr="00A12B77">
        <w:rPr>
          <w:rFonts w:cs="Arial"/>
          <w:szCs w:val="20"/>
        </w:rPr>
        <w:t xml:space="preserve">, </w:t>
      </w:r>
    </w:p>
    <w:p w14:paraId="4918C341" w14:textId="1C0EE65B" w:rsidR="003B132D" w:rsidRPr="0039294E" w:rsidRDefault="003B132D" w:rsidP="00324CAF">
      <w:pPr>
        <w:pStyle w:val="Odstavekseznama"/>
        <w:numPr>
          <w:ilvl w:val="3"/>
          <w:numId w:val="36"/>
        </w:numPr>
        <w:spacing w:line="240" w:lineRule="atLeast"/>
        <w:ind w:left="284" w:hanging="284"/>
        <w:contextualSpacing/>
        <w:jc w:val="both"/>
        <w:rPr>
          <w:rFonts w:cs="Arial"/>
          <w:szCs w:val="20"/>
        </w:rPr>
      </w:pPr>
      <w:r w:rsidRPr="0039294E">
        <w:rPr>
          <w:rFonts w:cs="Arial"/>
          <w:szCs w:val="20"/>
        </w:rPr>
        <w:lastRenderedPageBreak/>
        <w:t xml:space="preserve">varstvo dokumentarnega in arhivskega gradiva: nadzor nad izpolnjevanjem določb </w:t>
      </w:r>
      <w:r w:rsidR="00621A43" w:rsidRPr="00621A43">
        <w:t>Zakon</w:t>
      </w:r>
      <w:r w:rsidR="00621A43">
        <w:t>a</w:t>
      </w:r>
      <w:r w:rsidR="00621A43" w:rsidRPr="00621A43">
        <w:t xml:space="preserve"> o varstvu dokumentarnega in arhivskega gradiva ter arhivih (Uradni list RS, št. </w:t>
      </w:r>
      <w:hyperlink r:id="rId136" w:tgtFrame="_blank" w:tooltip="Zakon o varstvu dokumentarnega in arhivskega gradiva ter arhivih (ZVDAGA)" w:history="1">
        <w:r w:rsidR="00621A43" w:rsidRPr="00621A43">
          <w:t>30/06</w:t>
        </w:r>
      </w:hyperlink>
      <w:r w:rsidR="00621A43" w:rsidRPr="00621A43">
        <w:t xml:space="preserve"> in </w:t>
      </w:r>
      <w:hyperlink r:id="rId137" w:tgtFrame="_blank" w:tooltip="Zakon o spremembah in dopolnitvah Zakona o varstvu dokumentarnega in arhivskega gradiva ter arhivih" w:history="1">
        <w:r w:rsidR="00621A43" w:rsidRPr="00621A43">
          <w:t>51/14</w:t>
        </w:r>
      </w:hyperlink>
      <w:r w:rsidR="00621A43" w:rsidRPr="00621A43">
        <w:rPr>
          <w:rFonts w:cs="Arial"/>
          <w:szCs w:val="20"/>
        </w:rPr>
        <w:t>)</w:t>
      </w:r>
      <w:r w:rsidRPr="0039294E">
        <w:rPr>
          <w:rFonts w:cs="Arial"/>
          <w:szCs w:val="20"/>
        </w:rPr>
        <w:t xml:space="preserve"> glede varstva </w:t>
      </w:r>
      <w:r w:rsidRPr="0039294E">
        <w:rPr>
          <w:rFonts w:cs="Arial"/>
          <w:color w:val="000000"/>
          <w:szCs w:val="20"/>
          <w:lang w:eastAsia="sl-SI"/>
        </w:rPr>
        <w:t xml:space="preserve">e-arhivske dediščine (npr. notranja pravila) pri ustvarjalcih arhivskega gradiva večjega pomena. </w:t>
      </w:r>
    </w:p>
    <w:p w14:paraId="56076A2F" w14:textId="77777777" w:rsidR="003B132D" w:rsidRPr="0039294E" w:rsidRDefault="003B132D" w:rsidP="003B132D">
      <w:pPr>
        <w:spacing w:line="300" w:lineRule="atLeast"/>
        <w:jc w:val="both"/>
        <w:rPr>
          <w:rFonts w:cs="Arial"/>
          <w:szCs w:val="20"/>
        </w:rPr>
      </w:pPr>
      <w:r w:rsidRPr="0039294E">
        <w:rPr>
          <w:rFonts w:cs="Arial"/>
          <w:szCs w:val="20"/>
        </w:rPr>
        <w:t>Nadzor traja daljše časovno obdobje.</w:t>
      </w:r>
    </w:p>
    <w:p w14:paraId="7581682F" w14:textId="77777777" w:rsidR="003B132D" w:rsidRPr="0039294E" w:rsidRDefault="003B132D" w:rsidP="003B132D">
      <w:pPr>
        <w:spacing w:line="300" w:lineRule="atLeast"/>
        <w:jc w:val="both"/>
        <w:rPr>
          <w:rFonts w:cs="Arial"/>
          <w:szCs w:val="20"/>
        </w:rPr>
      </w:pPr>
    </w:p>
    <w:p w14:paraId="0086CE7C" w14:textId="77777777" w:rsidR="003B132D" w:rsidRPr="0039294E" w:rsidRDefault="003B132D" w:rsidP="003B132D">
      <w:pPr>
        <w:spacing w:line="300" w:lineRule="atLeast"/>
        <w:jc w:val="both"/>
        <w:rPr>
          <w:rFonts w:cs="Arial"/>
          <w:szCs w:val="20"/>
        </w:rPr>
      </w:pPr>
      <w:r w:rsidRPr="0039294E">
        <w:rPr>
          <w:rFonts w:cs="Arial"/>
          <w:szCs w:val="20"/>
        </w:rPr>
        <w:t>Prioritetni inšpekcijski nadzori bodo opravljeni na podlagi prejetih prijav in pobud za nadzor glede na težo kršitve in možne posledice, ki jih kršitev ima za javni interes in kadar gre za zadevo, v kateri je delo drugih organov ali institucij odvisno od ugotovitev inšpektorjev. Prednostno se bo obravnavalo:</w:t>
      </w:r>
    </w:p>
    <w:p w14:paraId="4EAC24D1"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objekti, ki imajo status kulturnega spomenika, državnega ali lokalnega pomena in je, bodisi zaradi nedovoljenih posegov bodisi zaradi nevzdrževanja, ogrožena ohranitev njihovega kulturnega pomena in primeri, pri katerih objekti kulturne dediščine zaradi slabega gradbenega stanja lahko predstavljajo tudi nevarnost za premoženje, zdravje in življenje ljudi, oziroma lahko ogrožajo mimoidoči promet, sosednje objekte ali svojo neposredno okolico;</w:t>
      </w:r>
    </w:p>
    <w:p w14:paraId="3D0D417D"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 xml:space="preserve">arhivsko gradivo, ki ima status kulturnega spomenika, primeri ko zaradi nesreč, ki jih bodisi namerno ali nenamerno povzroči človek (npr. požar, vdor vode) ali zaradi naravnih nesreč (npr. poplava, vihar, potres, plaz in podobno), obstaja (neposredna) nevarnost poškodovanja ali je že nastala škoda na arhivskem gradivu, ter drugi primeri ko zaradi nepravilnega ravnanja oziroma rabe ali opustitve dolžnega ravnanja z arhivskim gradivom obstaja (neposredna) nevarnost poškodovanja ali je že nastala škoda na arhivskem gradivu (npr. kot posledica </w:t>
      </w:r>
      <w:proofErr w:type="spellStart"/>
      <w:r w:rsidRPr="0039294E">
        <w:rPr>
          <w:rFonts w:cs="Arial"/>
          <w:szCs w:val="20"/>
        </w:rPr>
        <w:t>nezagotavljanja</w:t>
      </w:r>
      <w:proofErr w:type="spellEnd"/>
      <w:r w:rsidRPr="0039294E">
        <w:rPr>
          <w:rFonts w:cs="Arial"/>
          <w:szCs w:val="20"/>
        </w:rPr>
        <w:t xml:space="preserve"> materialnih, kadrovskih in finančnih pogojev za varstvo arhivskega gradiva ali/in nepoznavanja/neupoštevanja arhivske zakonodaje);</w:t>
      </w:r>
    </w:p>
    <w:p w14:paraId="40963C5D" w14:textId="77777777" w:rsidR="003B132D" w:rsidRPr="0039294E" w:rsidRDefault="003B132D" w:rsidP="00324CAF">
      <w:pPr>
        <w:pStyle w:val="Odstavekseznama"/>
        <w:numPr>
          <w:ilvl w:val="0"/>
          <w:numId w:val="37"/>
        </w:numPr>
        <w:spacing w:line="240" w:lineRule="atLeast"/>
        <w:contextualSpacing/>
        <w:jc w:val="both"/>
        <w:rPr>
          <w:rFonts w:cs="Arial"/>
          <w:szCs w:val="20"/>
        </w:rPr>
      </w:pPr>
      <w:r w:rsidRPr="0039294E">
        <w:rPr>
          <w:rFonts w:cs="Arial"/>
          <w:szCs w:val="20"/>
        </w:rPr>
        <w:t>nacionalno bogastvo oziroma premičnina, ki ima status kulturnega spomenika in je, bodisi poškodovana ali je v neposredni nevarnosti poškodovanja, bodisi zaradi nepravilnega vzdrževanja, ravnanja ali rabe, bodisi zaradi opustitve dolžnega vzdrževanja ali ravnanja obstaja nevarnost njegovega poškodovanja;</w:t>
      </w:r>
    </w:p>
    <w:p w14:paraId="5E96A176" w14:textId="77777777" w:rsidR="003B132D" w:rsidRPr="0039294E" w:rsidRDefault="003B132D" w:rsidP="00324CAF">
      <w:pPr>
        <w:pStyle w:val="Odstavekseznama"/>
        <w:numPr>
          <w:ilvl w:val="0"/>
          <w:numId w:val="37"/>
        </w:numPr>
        <w:spacing w:line="240" w:lineRule="atLeast"/>
        <w:contextualSpacing/>
        <w:jc w:val="both"/>
        <w:rPr>
          <w:rFonts w:cs="Arial"/>
          <w:szCs w:val="20"/>
        </w:rPr>
      </w:pPr>
      <w:r w:rsidRPr="0039294E">
        <w:rPr>
          <w:rFonts w:cs="Arial"/>
          <w:szCs w:val="20"/>
        </w:rPr>
        <w:t xml:space="preserve">arheološka ostalina, ki ima status kulturnega spomenika, in je bodisi zaradi nedovoljenih posegov bodisi zaradi nevzdrževanja, ogrožena;  </w:t>
      </w:r>
    </w:p>
    <w:p w14:paraId="53BD185D"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izdajanje programskih vsebin prek medija, ki ni vpisan v razvid medijev pri pristojnem ministrstvu;</w:t>
      </w:r>
    </w:p>
    <w:p w14:paraId="185C823A"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omejitve lastništva v medijih;</w:t>
      </w:r>
    </w:p>
    <w:p w14:paraId="2FFCA7C3"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nadzor nad oglaševalskimi vsebinami;</w:t>
      </w:r>
    </w:p>
    <w:p w14:paraId="0ABCC2A1"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zaščita slovenskega jezika v medijih;</w:t>
      </w:r>
    </w:p>
    <w:p w14:paraId="0683455A" w14:textId="77777777"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nadzor in priporočila glede prepovedi razširjanja programskih vsebin, ki spodbujajo k rasni, verski, spolni ali drugi neenakopravnosti, k nasilju in vojni ter izvajajo narodno, rasno, versko, spolno ali drugo sovraštvo in nestrpnosti;</w:t>
      </w:r>
    </w:p>
    <w:p w14:paraId="75083D46" w14:textId="1646CEBF" w:rsidR="003B132D" w:rsidRPr="00F92210" w:rsidRDefault="003B132D" w:rsidP="00324CAF">
      <w:pPr>
        <w:pStyle w:val="Odstavekseznama"/>
        <w:numPr>
          <w:ilvl w:val="0"/>
          <w:numId w:val="37"/>
        </w:numPr>
        <w:spacing w:line="260" w:lineRule="exact"/>
        <w:contextualSpacing/>
        <w:rPr>
          <w:rFonts w:cs="Arial"/>
          <w:szCs w:val="20"/>
        </w:rPr>
      </w:pPr>
      <w:r w:rsidRPr="0039294E">
        <w:rPr>
          <w:rFonts w:cs="Arial"/>
          <w:szCs w:val="20"/>
        </w:rPr>
        <w:t xml:space="preserve">nadzor izvrševanja drugega odstavka 23. člena </w:t>
      </w:r>
      <w:r w:rsidR="00F92210" w:rsidRPr="00F92210">
        <w:t>Zakon</w:t>
      </w:r>
      <w:r w:rsidR="00F92210">
        <w:t>a</w:t>
      </w:r>
      <w:r w:rsidR="00F92210" w:rsidRPr="00F92210">
        <w:t xml:space="preserve"> o javni rabi slovenščine (Uradni list RS, št. </w:t>
      </w:r>
      <w:hyperlink r:id="rId138" w:tgtFrame="_blank" w:tooltip="Zakon o javni rabi slovenščine (ZJRS)" w:history="1">
        <w:r w:rsidR="00F92210" w:rsidRPr="00F92210">
          <w:t>86/04</w:t>
        </w:r>
      </w:hyperlink>
      <w:r w:rsidR="00F92210" w:rsidRPr="00F92210">
        <w:t xml:space="preserve"> in </w:t>
      </w:r>
      <w:hyperlink r:id="rId139" w:tgtFrame="_blank" w:tooltip="Zakon o spremembah in dopolnitvah Zakona o javni rabi slovenščine" w:history="1">
        <w:r w:rsidR="00F92210" w:rsidRPr="00F92210">
          <w:t>8/10</w:t>
        </w:r>
      </w:hyperlink>
      <w:r w:rsidR="00F92210" w:rsidRPr="00F92210">
        <w:t xml:space="preserve">; v nadaljnjem besedilu: </w:t>
      </w:r>
      <w:r w:rsidRPr="00F92210">
        <w:rPr>
          <w:rFonts w:cs="Arial"/>
          <w:szCs w:val="20"/>
        </w:rPr>
        <w:t>ZJRS</w:t>
      </w:r>
      <w:r w:rsidR="00F92210" w:rsidRPr="00F92210">
        <w:rPr>
          <w:rFonts w:cs="Arial"/>
          <w:szCs w:val="20"/>
        </w:rPr>
        <w:t>)</w:t>
      </w:r>
      <w:r w:rsidRPr="00F92210">
        <w:rPr>
          <w:rFonts w:cs="Arial"/>
          <w:szCs w:val="20"/>
        </w:rPr>
        <w:t xml:space="preserve"> (spletno predstavljanje);</w:t>
      </w:r>
    </w:p>
    <w:p w14:paraId="58238D61" w14:textId="488FEC7E" w:rsidR="003B132D" w:rsidRPr="0039294E" w:rsidRDefault="003B132D" w:rsidP="00324CAF">
      <w:pPr>
        <w:pStyle w:val="Odstavekseznama"/>
        <w:numPr>
          <w:ilvl w:val="0"/>
          <w:numId w:val="37"/>
        </w:numPr>
        <w:spacing w:line="300" w:lineRule="atLeast"/>
        <w:contextualSpacing/>
        <w:jc w:val="both"/>
        <w:rPr>
          <w:rFonts w:cs="Arial"/>
          <w:szCs w:val="20"/>
        </w:rPr>
      </w:pPr>
      <w:r w:rsidRPr="0039294E">
        <w:rPr>
          <w:rFonts w:cs="Arial"/>
          <w:szCs w:val="20"/>
        </w:rPr>
        <w:t xml:space="preserve">obvezni izvod publikacij; oddaja obveznih izvodov (5. člen </w:t>
      </w:r>
      <w:r w:rsidR="00032565" w:rsidRPr="00032565">
        <w:t>Zakon</w:t>
      </w:r>
      <w:r w:rsidR="00032565">
        <w:t>a</w:t>
      </w:r>
      <w:r w:rsidR="00032565" w:rsidRPr="00032565">
        <w:t xml:space="preserve"> o obveznem izvodu publikacij (Uradni list RS, št. </w:t>
      </w:r>
      <w:hyperlink r:id="rId140" w:tgtFrame="_blank" w:tooltip="Zakon o obveznem izvodu publikacij (ZOIPub)" w:history="1">
        <w:r w:rsidR="00032565" w:rsidRPr="00032565">
          <w:t>69/06</w:t>
        </w:r>
      </w:hyperlink>
      <w:r w:rsidR="00032565" w:rsidRPr="00032565">
        <w:t xml:space="preserve"> in </w:t>
      </w:r>
      <w:hyperlink r:id="rId141" w:tgtFrame="_blank" w:tooltip="Zakon o spremembah in dopolnitvah Zakona o obveznem izvodu publikacij" w:history="1">
        <w:r w:rsidR="00032565" w:rsidRPr="00032565">
          <w:t>86/09</w:t>
        </w:r>
      </w:hyperlink>
      <w:r w:rsidR="00032565" w:rsidRPr="00032565">
        <w:rPr>
          <w:rFonts w:cs="Arial"/>
          <w:szCs w:val="20"/>
        </w:rPr>
        <w:t>)</w:t>
      </w:r>
      <w:r w:rsidR="004E6D6A">
        <w:rPr>
          <w:rFonts w:cs="Arial"/>
          <w:szCs w:val="20"/>
        </w:rPr>
        <w:t>)</w:t>
      </w:r>
      <w:r w:rsidRPr="00032565">
        <w:rPr>
          <w:rFonts w:cs="Arial"/>
          <w:szCs w:val="20"/>
        </w:rPr>
        <w:t>.</w:t>
      </w:r>
    </w:p>
    <w:p w14:paraId="66F3B241" w14:textId="77777777" w:rsidR="003B132D" w:rsidRPr="0039294E" w:rsidRDefault="003B132D" w:rsidP="003B132D">
      <w:pPr>
        <w:spacing w:line="300" w:lineRule="atLeast"/>
        <w:jc w:val="both"/>
        <w:rPr>
          <w:rFonts w:cs="Arial"/>
          <w:szCs w:val="20"/>
        </w:rPr>
      </w:pPr>
    </w:p>
    <w:p w14:paraId="2E0A56A9" w14:textId="77777777" w:rsidR="003B132D" w:rsidRPr="0039294E" w:rsidRDefault="003B132D" w:rsidP="003B132D">
      <w:pPr>
        <w:spacing w:line="300" w:lineRule="atLeast"/>
        <w:jc w:val="both"/>
        <w:rPr>
          <w:rFonts w:cs="Arial"/>
          <w:szCs w:val="20"/>
        </w:rPr>
      </w:pPr>
      <w:r w:rsidRPr="0039294E">
        <w:rPr>
          <w:rFonts w:cs="Arial"/>
          <w:szCs w:val="20"/>
        </w:rPr>
        <w:t>Z izrednimi nadzori pa se bodo preverjale vsebine navedb v konkretnih prijavah, kar pomeni, da se ti nadzori opravljajo na podlagi konkretnih prijav, vlog, pritožb in sporočil. Inšpektor se bo na podlagi vsebine prijave odločil, ali bo pri zavezancu opravil inšpekcijski nadzor ali ne.</w:t>
      </w:r>
    </w:p>
    <w:p w14:paraId="0F97A403" w14:textId="77777777" w:rsidR="003B132D" w:rsidRPr="0039294E" w:rsidRDefault="003B132D" w:rsidP="003B132D">
      <w:pPr>
        <w:spacing w:line="300" w:lineRule="atLeast"/>
        <w:jc w:val="both"/>
        <w:rPr>
          <w:rFonts w:cs="Arial"/>
          <w:szCs w:val="20"/>
        </w:rPr>
      </w:pPr>
    </w:p>
    <w:p w14:paraId="477BCC40" w14:textId="56B569BD" w:rsidR="003B132D" w:rsidRPr="0039294E" w:rsidRDefault="003B132D" w:rsidP="00324CAF">
      <w:pPr>
        <w:pStyle w:val="Odstavekseznama"/>
        <w:numPr>
          <w:ilvl w:val="2"/>
          <w:numId w:val="62"/>
        </w:numPr>
        <w:spacing w:line="300" w:lineRule="atLeast"/>
        <w:contextualSpacing/>
        <w:jc w:val="both"/>
        <w:rPr>
          <w:rFonts w:cs="Arial"/>
          <w:b/>
          <w:bCs/>
          <w:szCs w:val="20"/>
        </w:rPr>
      </w:pPr>
      <w:r w:rsidRPr="0039294E">
        <w:rPr>
          <w:rFonts w:cs="Arial"/>
          <w:b/>
          <w:bCs/>
          <w:szCs w:val="20"/>
        </w:rPr>
        <w:lastRenderedPageBreak/>
        <w:t>Vodenje prekrškovnih postopkov</w:t>
      </w:r>
    </w:p>
    <w:p w14:paraId="73577FD3" w14:textId="77777777" w:rsidR="003B132D" w:rsidRPr="0039294E" w:rsidRDefault="003B132D" w:rsidP="003B132D">
      <w:pPr>
        <w:spacing w:line="300" w:lineRule="atLeast"/>
        <w:jc w:val="both"/>
        <w:rPr>
          <w:rFonts w:cs="Arial"/>
          <w:szCs w:val="20"/>
        </w:rPr>
      </w:pPr>
    </w:p>
    <w:p w14:paraId="7ECFB3EA" w14:textId="136598D1" w:rsidR="003B132D" w:rsidRPr="0039294E" w:rsidRDefault="003B132D" w:rsidP="003B132D">
      <w:pPr>
        <w:spacing w:line="300" w:lineRule="atLeast"/>
        <w:jc w:val="both"/>
        <w:rPr>
          <w:rFonts w:cs="Arial"/>
          <w:szCs w:val="20"/>
        </w:rPr>
      </w:pPr>
      <w:r w:rsidRPr="0039294E">
        <w:rPr>
          <w:rFonts w:cs="Arial"/>
          <w:szCs w:val="20"/>
        </w:rPr>
        <w:t xml:space="preserve">IRSKM bo v okviru svojih pristojnosti vodil tudi hitre prekrškovne postopke v zvezi s kršitvami določb Zakona o medijih </w:t>
      </w:r>
      <w:r w:rsidR="00C479FF" w:rsidRPr="0039294E">
        <w:rPr>
          <w:rFonts w:cs="Arial"/>
          <w:szCs w:val="20"/>
        </w:rPr>
        <w:t xml:space="preserve">(Uradni list RS, št. </w:t>
      </w:r>
      <w:hyperlink r:id="rId142" w:tgtFrame="_blank" w:tooltip="Zakon o medijih (uradno prečiščeno besedilo)" w:history="1">
        <w:r w:rsidR="00C479FF" w:rsidRPr="0039294E">
          <w:rPr>
            <w:rFonts w:cs="Arial"/>
            <w:szCs w:val="20"/>
          </w:rPr>
          <w:t>110/06</w:t>
        </w:r>
      </w:hyperlink>
      <w:r w:rsidR="00C479FF" w:rsidRPr="0039294E">
        <w:rPr>
          <w:rFonts w:cs="Arial"/>
          <w:szCs w:val="20"/>
        </w:rPr>
        <w:t xml:space="preserve"> – uradno prečiščeno besedilo, </w:t>
      </w:r>
      <w:hyperlink r:id="rId143" w:tgtFrame="_blank" w:tooltip="Zakon o preprečevanju omejevanja konkurence" w:history="1">
        <w:r w:rsidR="00C479FF" w:rsidRPr="0039294E">
          <w:rPr>
            <w:rFonts w:cs="Arial"/>
            <w:szCs w:val="20"/>
          </w:rPr>
          <w:t>36/08</w:t>
        </w:r>
      </w:hyperlink>
      <w:r w:rsidR="00C479FF" w:rsidRPr="0039294E">
        <w:rPr>
          <w:rFonts w:cs="Arial"/>
          <w:szCs w:val="20"/>
        </w:rPr>
        <w:t xml:space="preserve"> – ZPOmK-1, </w:t>
      </w:r>
      <w:hyperlink r:id="rId144" w:tgtFrame="_blank" w:tooltip="Zakon o Slovenskem filmskem centru, javni agenciji Republike Slovenije" w:history="1">
        <w:r w:rsidR="00C479FF" w:rsidRPr="0039294E">
          <w:rPr>
            <w:rFonts w:cs="Arial"/>
            <w:szCs w:val="20"/>
          </w:rPr>
          <w:t>77/10</w:t>
        </w:r>
      </w:hyperlink>
      <w:r w:rsidR="00C479FF" w:rsidRPr="0039294E">
        <w:rPr>
          <w:rFonts w:cs="Arial"/>
          <w:szCs w:val="20"/>
        </w:rPr>
        <w:t xml:space="preserve"> – ZSFCJA, </w:t>
      </w:r>
      <w:hyperlink r:id="rId145" w:tgtFrame="_blank" w:tooltip="Odločba o ugotovitvi, da je drugi odstavek 26. člena Zakona o medijih v neskladju z Ustavo, ter o razveljavitvi sodbe Vrhovnega sodišča, sodbe Višjega sodišča v Kopru in sodbe Okrajnega sodišča v Kopru" w:history="1">
        <w:r w:rsidR="00C479FF" w:rsidRPr="0039294E">
          <w:rPr>
            <w:rFonts w:cs="Arial"/>
            <w:szCs w:val="20"/>
          </w:rPr>
          <w:t>90/10</w:t>
        </w:r>
      </w:hyperlink>
      <w:r w:rsidR="00C479FF" w:rsidRPr="0039294E">
        <w:rPr>
          <w:rFonts w:cs="Arial"/>
          <w:szCs w:val="20"/>
        </w:rPr>
        <w:t xml:space="preserve"> – odl. US, </w:t>
      </w:r>
      <w:hyperlink r:id="rId146" w:tgtFrame="_blank" w:tooltip="Zakon o avdiovizualnih medijskih storitvah" w:history="1">
        <w:r w:rsidR="00C479FF" w:rsidRPr="0039294E">
          <w:rPr>
            <w:rFonts w:cs="Arial"/>
            <w:szCs w:val="20"/>
          </w:rPr>
          <w:t>87/11</w:t>
        </w:r>
      </w:hyperlink>
      <w:r w:rsidR="00C479FF" w:rsidRPr="0039294E">
        <w:rPr>
          <w:rFonts w:cs="Arial"/>
          <w:szCs w:val="20"/>
        </w:rPr>
        <w:t xml:space="preserve"> – </w:t>
      </w:r>
      <w:proofErr w:type="spellStart"/>
      <w:r w:rsidR="00C479FF" w:rsidRPr="0039294E">
        <w:rPr>
          <w:rFonts w:cs="Arial"/>
          <w:szCs w:val="20"/>
        </w:rPr>
        <w:t>ZAvMS</w:t>
      </w:r>
      <w:proofErr w:type="spellEnd"/>
      <w:r w:rsidR="00C479FF" w:rsidRPr="0039294E">
        <w:rPr>
          <w:rFonts w:cs="Arial"/>
          <w:szCs w:val="20"/>
        </w:rPr>
        <w:t xml:space="preserve">, </w:t>
      </w:r>
      <w:hyperlink r:id="rId147" w:tgtFrame="_blank" w:tooltip="Zakon o spremembi Zakona o medijih" w:history="1">
        <w:r w:rsidR="00C479FF" w:rsidRPr="0039294E">
          <w:rPr>
            <w:rFonts w:cs="Arial"/>
            <w:szCs w:val="20"/>
          </w:rPr>
          <w:t>47/12</w:t>
        </w:r>
      </w:hyperlink>
      <w:r w:rsidR="00C479FF" w:rsidRPr="0039294E">
        <w:rPr>
          <w:rFonts w:cs="Arial"/>
          <w:szCs w:val="20"/>
        </w:rPr>
        <w:t xml:space="preserve">, </w:t>
      </w:r>
      <w:hyperlink r:id="rId148" w:tgtFrame="_blank" w:tooltip="Zakon o zaposlovanju, samozaposlovanju in delu tujcev" w:history="1">
        <w:r w:rsidR="00C479FF" w:rsidRPr="0039294E">
          <w:rPr>
            <w:rFonts w:cs="Arial"/>
            <w:szCs w:val="20"/>
          </w:rPr>
          <w:t>47/15</w:t>
        </w:r>
      </w:hyperlink>
      <w:r w:rsidR="00C479FF" w:rsidRPr="0039294E">
        <w:rPr>
          <w:rFonts w:cs="Arial"/>
          <w:szCs w:val="20"/>
        </w:rPr>
        <w:t xml:space="preserve"> – ZZSDT, </w:t>
      </w:r>
      <w:hyperlink r:id="rId149" w:tgtFrame="_blank" w:tooltip="Zakon o spremembah in dopolnitvah Zakona o medijih" w:history="1">
        <w:r w:rsidR="00C479FF" w:rsidRPr="0039294E">
          <w:rPr>
            <w:rFonts w:cs="Arial"/>
            <w:szCs w:val="20"/>
          </w:rPr>
          <w:t>22/16</w:t>
        </w:r>
      </w:hyperlink>
      <w:r w:rsidR="00C479FF" w:rsidRPr="0039294E">
        <w:rPr>
          <w:rFonts w:cs="Arial"/>
          <w:szCs w:val="20"/>
        </w:rPr>
        <w:t xml:space="preserve">, </w:t>
      </w:r>
      <w:hyperlink r:id="rId150" w:tgtFrame="_blank" w:tooltip="Zakon o spremembi Zakona o medijih" w:history="1">
        <w:r w:rsidR="00C479FF" w:rsidRPr="0039294E">
          <w:rPr>
            <w:rFonts w:cs="Arial"/>
            <w:szCs w:val="20"/>
          </w:rPr>
          <w:t>39/16</w:t>
        </w:r>
      </w:hyperlink>
      <w:r w:rsidR="00C479FF" w:rsidRPr="0039294E">
        <w:rPr>
          <w:rFonts w:cs="Arial"/>
          <w:szCs w:val="20"/>
        </w:rPr>
        <w:t xml:space="preserve">, </w:t>
      </w:r>
      <w:hyperlink r:id="rId151" w:tgtFrame="_blank" w:tooltip="Odločba o razveljavitvi drugega odstavka 39. člena Zakona o medijih" w:history="1">
        <w:r w:rsidR="00C479FF" w:rsidRPr="0039294E">
          <w:rPr>
            <w:rFonts w:cs="Arial"/>
            <w:szCs w:val="20"/>
          </w:rPr>
          <w:t>45/19</w:t>
        </w:r>
      </w:hyperlink>
      <w:r w:rsidR="00C479FF" w:rsidRPr="0039294E">
        <w:rPr>
          <w:rFonts w:cs="Arial"/>
          <w:szCs w:val="20"/>
        </w:rPr>
        <w:t xml:space="preserve"> – odl. US, </w:t>
      </w:r>
      <w:hyperlink r:id="rId152" w:tgtFrame="_blank" w:tooltip="Odločba o ugotovitvi, da sedmi odstavek 109. člena Zakona o medijih ni v neskladju z Ustavo Odločba o razveljavitvi prvega odstavka 86. člena in prvega do petega odstavka 86.a člena Zakona o medijih" w:history="1">
        <w:r w:rsidR="00C479FF" w:rsidRPr="0039294E">
          <w:rPr>
            <w:rFonts w:cs="Arial"/>
            <w:szCs w:val="20"/>
          </w:rPr>
          <w:t>67/19</w:t>
        </w:r>
      </w:hyperlink>
      <w:r w:rsidR="00C479FF" w:rsidRPr="0039294E">
        <w:rPr>
          <w:rFonts w:cs="Arial"/>
          <w:szCs w:val="20"/>
        </w:rPr>
        <w:t xml:space="preserve"> – odl. US in </w:t>
      </w:r>
      <w:hyperlink r:id="rId153" w:tgtFrame="_blank" w:tooltip="Zakon o spremembah Zakona o medijih" w:history="1">
        <w:r w:rsidR="00C479FF" w:rsidRPr="0039294E">
          <w:rPr>
            <w:rFonts w:cs="Arial"/>
            <w:szCs w:val="20"/>
          </w:rPr>
          <w:t>82/21</w:t>
        </w:r>
      </w:hyperlink>
      <w:r w:rsidR="00C479FF" w:rsidRPr="0039294E">
        <w:rPr>
          <w:rFonts w:cs="Arial"/>
          <w:szCs w:val="20"/>
        </w:rPr>
        <w:t xml:space="preserve">) </w:t>
      </w:r>
      <w:r w:rsidRPr="0039294E">
        <w:rPr>
          <w:rFonts w:cs="Arial"/>
          <w:szCs w:val="20"/>
        </w:rPr>
        <w:t>ter kršitvami Z</w:t>
      </w:r>
      <w:r w:rsidR="00E20C10">
        <w:rPr>
          <w:rFonts w:cs="Arial"/>
          <w:szCs w:val="20"/>
        </w:rPr>
        <w:t>JRS</w:t>
      </w:r>
      <w:r w:rsidRPr="0039294E">
        <w:rPr>
          <w:rFonts w:cs="Arial"/>
          <w:szCs w:val="20"/>
        </w:rPr>
        <w:t>.</w:t>
      </w:r>
    </w:p>
    <w:p w14:paraId="1086FA75" w14:textId="77777777" w:rsidR="003B132D" w:rsidRPr="0039294E" w:rsidRDefault="003B132D" w:rsidP="003B132D">
      <w:pPr>
        <w:spacing w:line="300" w:lineRule="atLeast"/>
        <w:jc w:val="both"/>
        <w:rPr>
          <w:rFonts w:cs="Arial"/>
          <w:szCs w:val="20"/>
        </w:rPr>
      </w:pPr>
    </w:p>
    <w:p w14:paraId="254307E0" w14:textId="50619AAE" w:rsidR="003B132D" w:rsidRPr="0039294E" w:rsidRDefault="003B132D" w:rsidP="00324CAF">
      <w:pPr>
        <w:pStyle w:val="Odstavekseznama"/>
        <w:numPr>
          <w:ilvl w:val="2"/>
          <w:numId w:val="62"/>
        </w:numPr>
        <w:spacing w:line="300" w:lineRule="atLeast"/>
        <w:contextualSpacing/>
        <w:jc w:val="both"/>
        <w:rPr>
          <w:rFonts w:cs="Arial"/>
          <w:b/>
          <w:bCs/>
          <w:szCs w:val="20"/>
        </w:rPr>
      </w:pPr>
      <w:r w:rsidRPr="0039294E">
        <w:rPr>
          <w:rFonts w:cs="Arial"/>
          <w:b/>
          <w:bCs/>
          <w:szCs w:val="20"/>
        </w:rPr>
        <w:t>Področja, na katerih so predvideni skupni inšpekcijski pregledi</w:t>
      </w:r>
    </w:p>
    <w:p w14:paraId="1791E266" w14:textId="77777777" w:rsidR="003B132D" w:rsidRPr="0039294E" w:rsidRDefault="003B132D" w:rsidP="003B132D">
      <w:pPr>
        <w:pStyle w:val="Odstavekseznama"/>
        <w:spacing w:line="300" w:lineRule="atLeast"/>
        <w:ind w:left="0"/>
        <w:jc w:val="both"/>
        <w:rPr>
          <w:rFonts w:cs="Arial"/>
          <w:szCs w:val="20"/>
        </w:rPr>
      </w:pPr>
    </w:p>
    <w:p w14:paraId="52A71FDC" w14:textId="4D198DCA" w:rsidR="003B132D" w:rsidRPr="0039294E" w:rsidRDefault="003B132D" w:rsidP="003B132D">
      <w:pPr>
        <w:spacing w:line="300" w:lineRule="atLeast"/>
        <w:jc w:val="both"/>
        <w:rPr>
          <w:rFonts w:cs="Arial"/>
          <w:szCs w:val="20"/>
        </w:rPr>
      </w:pPr>
      <w:r w:rsidRPr="0081268A">
        <w:rPr>
          <w:rFonts w:cs="Arial"/>
          <w:szCs w:val="20"/>
        </w:rPr>
        <w:t>IRSKM v letu 2022 zaenkrat na področju kulture ne načrtuje skupnih inšpekcijskih nadzorov z drugimi inšpekcijskimi organi. Na področju nadzora nad posegi v objekte kulturne dediščine se pričakuje sodelovanje oziroma usklajena aktivnost z gradbeno in stanovanjsko inšpekcijo (IRSOP) in morda (na podlagi določil Gradbenega zakona) tudi z občinskimi inšpektorji.</w:t>
      </w:r>
    </w:p>
    <w:p w14:paraId="707E10F9" w14:textId="77777777" w:rsidR="003B132D" w:rsidRPr="0039294E" w:rsidRDefault="003B132D" w:rsidP="003B132D">
      <w:pPr>
        <w:spacing w:line="300" w:lineRule="atLeast"/>
        <w:jc w:val="both"/>
        <w:rPr>
          <w:rFonts w:cs="Arial"/>
          <w:szCs w:val="20"/>
        </w:rPr>
      </w:pPr>
    </w:p>
    <w:p w14:paraId="2F5E2515" w14:textId="676FFFFF" w:rsidR="003B132D" w:rsidRPr="0039294E" w:rsidRDefault="000F5B29" w:rsidP="003B132D">
      <w:pPr>
        <w:spacing w:line="300" w:lineRule="atLeast"/>
        <w:jc w:val="both"/>
        <w:rPr>
          <w:rFonts w:cs="Arial"/>
          <w:b/>
          <w:bCs/>
          <w:szCs w:val="20"/>
        </w:rPr>
      </w:pPr>
      <w:r w:rsidRPr="0039294E">
        <w:rPr>
          <w:rFonts w:cs="Arial"/>
          <w:b/>
          <w:bCs/>
          <w:szCs w:val="20"/>
        </w:rPr>
        <w:t xml:space="preserve">6.1.4 </w:t>
      </w:r>
      <w:r w:rsidR="000C6CCB">
        <w:rPr>
          <w:rFonts w:cs="Arial"/>
          <w:b/>
          <w:bCs/>
          <w:szCs w:val="20"/>
        </w:rPr>
        <w:t xml:space="preserve">    </w:t>
      </w:r>
      <w:r w:rsidR="003B132D" w:rsidRPr="0039294E">
        <w:rPr>
          <w:rFonts w:cs="Arial"/>
          <w:b/>
          <w:bCs/>
          <w:szCs w:val="20"/>
        </w:rPr>
        <w:t>Ocena števila oziroma deleža inšpekcijskih pregledov, izvedenih na podlagi prejetih prijav</w:t>
      </w:r>
    </w:p>
    <w:p w14:paraId="49C15D96" w14:textId="77777777" w:rsidR="003B132D" w:rsidRPr="0039294E" w:rsidRDefault="003B132D" w:rsidP="003B132D">
      <w:pPr>
        <w:spacing w:line="300" w:lineRule="atLeast"/>
        <w:jc w:val="both"/>
        <w:rPr>
          <w:rFonts w:cs="Arial"/>
          <w:szCs w:val="20"/>
        </w:rPr>
      </w:pPr>
    </w:p>
    <w:p w14:paraId="1A301DDC" w14:textId="7834E361" w:rsidR="003B132D" w:rsidRPr="0039294E" w:rsidRDefault="003B132D" w:rsidP="003B132D">
      <w:pPr>
        <w:spacing w:line="300" w:lineRule="atLeast"/>
        <w:jc w:val="both"/>
        <w:rPr>
          <w:rFonts w:cs="Arial"/>
          <w:szCs w:val="20"/>
        </w:rPr>
      </w:pPr>
      <w:r w:rsidRPr="0039294E">
        <w:rPr>
          <w:rFonts w:cs="Arial"/>
          <w:szCs w:val="20"/>
        </w:rPr>
        <w:t>Ocenjuje</w:t>
      </w:r>
      <w:r w:rsidR="000F5B29" w:rsidRPr="0039294E">
        <w:rPr>
          <w:rFonts w:cs="Arial"/>
          <w:szCs w:val="20"/>
        </w:rPr>
        <w:t>j</w:t>
      </w:r>
      <w:r w:rsidRPr="0039294E">
        <w:rPr>
          <w:rFonts w:cs="Arial"/>
          <w:szCs w:val="20"/>
        </w:rPr>
        <w:t>o, da bo v letu 2022 delež začetih postopkov na podlagi prijav (tudi anonimnih) znašal med 70 in 80 odstotkov vseh postopkov.</w:t>
      </w:r>
    </w:p>
    <w:p w14:paraId="296527B7" w14:textId="77777777" w:rsidR="003B132D" w:rsidRPr="0039294E" w:rsidRDefault="003B132D" w:rsidP="001A424F">
      <w:pPr>
        <w:spacing w:line="240" w:lineRule="auto"/>
        <w:jc w:val="both"/>
        <w:rPr>
          <w:rFonts w:cs="Arial"/>
          <w:b/>
          <w:szCs w:val="20"/>
          <w:u w:val="single"/>
        </w:rPr>
      </w:pPr>
    </w:p>
    <w:p w14:paraId="5DD30195" w14:textId="695E22B4" w:rsidR="00704AE6" w:rsidRPr="0039294E" w:rsidRDefault="00EF2B1C" w:rsidP="00440A46">
      <w:pPr>
        <w:pStyle w:val="len"/>
        <w:rPr>
          <w:rFonts w:ascii="Arial" w:hAnsi="Arial" w:cs="Arial"/>
          <w:b/>
          <w:sz w:val="20"/>
          <w:szCs w:val="20"/>
        </w:rPr>
      </w:pPr>
      <w:r w:rsidRPr="0039294E">
        <w:rPr>
          <w:rFonts w:ascii="Arial" w:hAnsi="Arial" w:cs="Arial"/>
          <w:b/>
          <w:sz w:val="20"/>
          <w:szCs w:val="20"/>
        </w:rPr>
        <w:t>7</w:t>
      </w:r>
      <w:r w:rsidR="00704AE6" w:rsidRPr="0039294E">
        <w:rPr>
          <w:rFonts w:ascii="Arial" w:hAnsi="Arial" w:cs="Arial"/>
          <w:b/>
          <w:sz w:val="20"/>
          <w:szCs w:val="20"/>
          <w:lang w:val="x-none"/>
        </w:rPr>
        <w:t>. MINISTRSTVO ZA NOTRANJE ZADEVE</w:t>
      </w:r>
    </w:p>
    <w:p w14:paraId="02F09131" w14:textId="7EF547A6" w:rsidR="00704AE6" w:rsidRPr="0039294E" w:rsidRDefault="00EF2B1C" w:rsidP="001A424F">
      <w:pPr>
        <w:autoSpaceDE w:val="0"/>
        <w:autoSpaceDN w:val="0"/>
        <w:adjustRightInd w:val="0"/>
        <w:spacing w:line="240" w:lineRule="auto"/>
        <w:jc w:val="both"/>
        <w:rPr>
          <w:rFonts w:cs="Arial"/>
          <w:b/>
          <w:szCs w:val="20"/>
        </w:rPr>
      </w:pPr>
      <w:r w:rsidRPr="0039294E">
        <w:rPr>
          <w:rFonts w:cs="Arial"/>
          <w:b/>
          <w:szCs w:val="20"/>
        </w:rPr>
        <w:t>7</w:t>
      </w:r>
      <w:r w:rsidR="002815EB" w:rsidRPr="0039294E">
        <w:rPr>
          <w:rFonts w:cs="Arial"/>
          <w:b/>
          <w:szCs w:val="20"/>
        </w:rPr>
        <w:t>.</w:t>
      </w:r>
      <w:r w:rsidR="00704AE6" w:rsidRPr="0039294E">
        <w:rPr>
          <w:rFonts w:cs="Arial"/>
          <w:b/>
          <w:szCs w:val="20"/>
        </w:rPr>
        <w:t xml:space="preserve">1 </w:t>
      </w:r>
      <w:r w:rsidR="004F5056" w:rsidRPr="0039294E">
        <w:rPr>
          <w:rFonts w:cs="Arial"/>
          <w:b/>
          <w:szCs w:val="20"/>
        </w:rPr>
        <w:t>INŠPEKTORAT R</w:t>
      </w:r>
      <w:r w:rsidR="002E5C33" w:rsidRPr="0039294E">
        <w:rPr>
          <w:rFonts w:cs="Arial"/>
          <w:b/>
          <w:szCs w:val="20"/>
        </w:rPr>
        <w:t>EPUBLIKE SLOVENIJE</w:t>
      </w:r>
      <w:r w:rsidR="004F5056" w:rsidRPr="0039294E">
        <w:rPr>
          <w:rFonts w:cs="Arial"/>
          <w:b/>
          <w:szCs w:val="20"/>
        </w:rPr>
        <w:t xml:space="preserve"> ZA NOTRANJE ZADEVE </w:t>
      </w:r>
    </w:p>
    <w:p w14:paraId="0953FC38" w14:textId="77777777" w:rsidR="00DF4DD2" w:rsidRPr="0039294E" w:rsidRDefault="00DF4DD2" w:rsidP="00DF4DD2">
      <w:pPr>
        <w:jc w:val="both"/>
        <w:rPr>
          <w:rFonts w:cs="Arial"/>
          <w:szCs w:val="20"/>
        </w:rPr>
      </w:pPr>
    </w:p>
    <w:p w14:paraId="75FF9FC5" w14:textId="7DFCEB93" w:rsidR="00DF4DD2" w:rsidRPr="0039294E" w:rsidRDefault="00DF4DD2" w:rsidP="00DF4DD2">
      <w:pPr>
        <w:autoSpaceDE w:val="0"/>
        <w:autoSpaceDN w:val="0"/>
        <w:adjustRightInd w:val="0"/>
        <w:jc w:val="both"/>
        <w:rPr>
          <w:rFonts w:cs="Arial"/>
          <w:szCs w:val="20"/>
        </w:rPr>
      </w:pPr>
      <w:r w:rsidRPr="0039294E">
        <w:rPr>
          <w:rFonts w:cs="Arial"/>
          <w:color w:val="000000"/>
          <w:szCs w:val="20"/>
          <w:lang w:eastAsia="sl-SI"/>
        </w:rPr>
        <w:t>Strateške usmeritve in prioritete dela Inšpektorata RS za notranje zadeve</w:t>
      </w:r>
      <w:r w:rsidR="00670A50">
        <w:rPr>
          <w:rFonts w:cs="Arial"/>
          <w:color w:val="000000"/>
          <w:szCs w:val="20"/>
          <w:lang w:eastAsia="sl-SI"/>
        </w:rPr>
        <w:t xml:space="preserve"> (v nadaljnjem besedilu: IRSNZ)</w:t>
      </w:r>
      <w:r w:rsidRPr="0039294E">
        <w:rPr>
          <w:rFonts w:cs="Arial"/>
          <w:color w:val="000000"/>
          <w:szCs w:val="20"/>
          <w:lang w:eastAsia="sl-SI"/>
        </w:rPr>
        <w:t xml:space="preserve"> </w:t>
      </w:r>
      <w:r w:rsidRPr="0039294E">
        <w:rPr>
          <w:rFonts w:cs="Arial"/>
          <w:szCs w:val="20"/>
        </w:rPr>
        <w:t xml:space="preserve">temeljijo na podlagi Strateških usmeritev Ministrstva za notranje zadeve in na trenutni aktualni problematiki z vidika varnosti življenja, premoženja in zdravja ljudi. </w:t>
      </w:r>
    </w:p>
    <w:p w14:paraId="6AA147F1" w14:textId="77777777" w:rsidR="00DF4DD2" w:rsidRPr="0039294E" w:rsidRDefault="00DF4DD2" w:rsidP="00DF4DD2">
      <w:pPr>
        <w:autoSpaceDE w:val="0"/>
        <w:autoSpaceDN w:val="0"/>
        <w:adjustRightInd w:val="0"/>
        <w:jc w:val="both"/>
        <w:rPr>
          <w:rFonts w:cs="Arial"/>
          <w:szCs w:val="20"/>
        </w:rPr>
      </w:pPr>
    </w:p>
    <w:p w14:paraId="4851E0A9" w14:textId="77CCA6C4" w:rsidR="00DF4DD2" w:rsidRPr="0039294E" w:rsidRDefault="00DF4DD2" w:rsidP="00324CAF">
      <w:pPr>
        <w:pStyle w:val="Odstavekseznama"/>
        <w:numPr>
          <w:ilvl w:val="2"/>
          <w:numId w:val="63"/>
        </w:numPr>
        <w:autoSpaceDE w:val="0"/>
        <w:autoSpaceDN w:val="0"/>
        <w:adjustRightInd w:val="0"/>
        <w:contextualSpacing/>
        <w:jc w:val="both"/>
        <w:rPr>
          <w:rFonts w:cs="Arial"/>
          <w:b/>
          <w:szCs w:val="20"/>
        </w:rPr>
      </w:pPr>
      <w:r w:rsidRPr="0039294E">
        <w:rPr>
          <w:rFonts w:cs="Arial"/>
          <w:b/>
          <w:szCs w:val="20"/>
        </w:rPr>
        <w:t>Inšpekcijski (sistemski) nadzori v letu 2022</w:t>
      </w:r>
    </w:p>
    <w:p w14:paraId="082493C2" w14:textId="77777777" w:rsidR="00DF4DD2" w:rsidRPr="0039294E" w:rsidRDefault="00DF4DD2" w:rsidP="00DF4DD2">
      <w:pPr>
        <w:autoSpaceDE w:val="0"/>
        <w:autoSpaceDN w:val="0"/>
        <w:adjustRightInd w:val="0"/>
        <w:ind w:left="720"/>
        <w:jc w:val="both"/>
        <w:rPr>
          <w:rFonts w:cs="Arial"/>
          <w:b/>
          <w:szCs w:val="20"/>
        </w:rPr>
      </w:pPr>
    </w:p>
    <w:p w14:paraId="7E451D37" w14:textId="77777777" w:rsidR="00DF4DD2" w:rsidRPr="0039294E" w:rsidRDefault="00DF4DD2" w:rsidP="00324CAF">
      <w:pPr>
        <w:numPr>
          <w:ilvl w:val="0"/>
          <w:numId w:val="28"/>
        </w:numPr>
        <w:autoSpaceDE w:val="0"/>
        <w:autoSpaceDN w:val="0"/>
        <w:adjustRightInd w:val="0"/>
        <w:jc w:val="both"/>
        <w:rPr>
          <w:rFonts w:cs="Arial"/>
          <w:szCs w:val="20"/>
        </w:rPr>
      </w:pPr>
      <w:r w:rsidRPr="0039294E">
        <w:rPr>
          <w:rFonts w:cs="Arial"/>
          <w:szCs w:val="20"/>
        </w:rPr>
        <w:t xml:space="preserve">Izvedeni bodo na podlagi problematike od najbolj do najmanj prioritetnih: a) zasebno varovanje, b) orožje, eksploziva in pirotehnika, c) varnost na smučiščih, d) detektivska dejavnost in e) tajni podatki. </w:t>
      </w:r>
    </w:p>
    <w:p w14:paraId="3C7EB979" w14:textId="77777777" w:rsidR="00DF4DD2" w:rsidRPr="0039294E" w:rsidRDefault="00DF4DD2" w:rsidP="00324CAF">
      <w:pPr>
        <w:numPr>
          <w:ilvl w:val="0"/>
          <w:numId w:val="28"/>
        </w:numPr>
        <w:autoSpaceDE w:val="0"/>
        <w:autoSpaceDN w:val="0"/>
        <w:adjustRightInd w:val="0"/>
        <w:jc w:val="both"/>
        <w:rPr>
          <w:rFonts w:cs="Arial"/>
          <w:szCs w:val="20"/>
        </w:rPr>
      </w:pPr>
      <w:r w:rsidRPr="0039294E">
        <w:rPr>
          <w:rFonts w:cs="Arial"/>
          <w:szCs w:val="20"/>
        </w:rPr>
        <w:t xml:space="preserve">Glede na organizacijske, kadrovske in finančne zmožnosti bo v letu 2022 izvedenih med 640 in 740 inšpekcijskih nadzorov. </w:t>
      </w:r>
    </w:p>
    <w:p w14:paraId="649E1F69" w14:textId="77777777" w:rsidR="00DF4DD2" w:rsidRPr="0039294E" w:rsidRDefault="00DF4DD2" w:rsidP="00324CAF">
      <w:pPr>
        <w:numPr>
          <w:ilvl w:val="0"/>
          <w:numId w:val="28"/>
        </w:numPr>
        <w:autoSpaceDE w:val="0"/>
        <w:autoSpaceDN w:val="0"/>
        <w:adjustRightInd w:val="0"/>
        <w:jc w:val="both"/>
        <w:rPr>
          <w:rFonts w:cs="Arial"/>
          <w:szCs w:val="20"/>
        </w:rPr>
      </w:pPr>
      <w:r w:rsidRPr="0039294E">
        <w:rPr>
          <w:rFonts w:cs="Arial"/>
          <w:szCs w:val="20"/>
        </w:rPr>
        <w:t xml:space="preserve">Na podlagi ocene tveganja in aktualne problematike v okviru zgoraj navedenih področij, bo dodatno glede na prioritete, ustrezno prilagojeno število inšpekcijskih nadzorov. </w:t>
      </w:r>
    </w:p>
    <w:p w14:paraId="2127F1C9" w14:textId="77777777" w:rsidR="00DF4DD2" w:rsidRPr="0039294E" w:rsidRDefault="00DF4DD2" w:rsidP="00DF4DD2">
      <w:pPr>
        <w:autoSpaceDE w:val="0"/>
        <w:autoSpaceDN w:val="0"/>
        <w:adjustRightInd w:val="0"/>
        <w:ind w:left="360"/>
        <w:jc w:val="both"/>
        <w:rPr>
          <w:rFonts w:cs="Arial"/>
          <w:szCs w:val="20"/>
        </w:rPr>
      </w:pPr>
    </w:p>
    <w:p w14:paraId="1473826A" w14:textId="77777777" w:rsidR="00DF4DD2" w:rsidRPr="0039294E" w:rsidRDefault="00DF4DD2" w:rsidP="00DF4DD2">
      <w:pPr>
        <w:jc w:val="both"/>
        <w:rPr>
          <w:rFonts w:cs="Arial"/>
          <w:szCs w:val="20"/>
        </w:rPr>
      </w:pPr>
      <w:r w:rsidRPr="0039294E">
        <w:rPr>
          <w:rFonts w:cs="Arial"/>
          <w:szCs w:val="20"/>
        </w:rPr>
        <w:t xml:space="preserve">Nadzirana področja so zelo široka, zato bodo inšpekcijski nadzori na posameznih področij dela ciljno usmerjeni predvsem na ključno problematiko določenega področja in sicer: </w:t>
      </w:r>
    </w:p>
    <w:p w14:paraId="2E5EE08B" w14:textId="77777777" w:rsidR="00DF4DD2" w:rsidRPr="0039294E" w:rsidRDefault="00DF4DD2" w:rsidP="00DF4DD2">
      <w:pPr>
        <w:jc w:val="both"/>
        <w:rPr>
          <w:rFonts w:cs="Arial"/>
          <w:b/>
          <w:szCs w:val="20"/>
        </w:rPr>
      </w:pPr>
    </w:p>
    <w:p w14:paraId="08D90BA4" w14:textId="21FDC799" w:rsidR="00DF4DD2" w:rsidRDefault="00DF4DD2" w:rsidP="00324CAF">
      <w:pPr>
        <w:numPr>
          <w:ilvl w:val="0"/>
          <w:numId w:val="29"/>
        </w:numPr>
        <w:jc w:val="both"/>
        <w:rPr>
          <w:rFonts w:cs="Arial"/>
          <w:b/>
          <w:szCs w:val="20"/>
        </w:rPr>
      </w:pPr>
      <w:r w:rsidRPr="0039294E">
        <w:rPr>
          <w:rFonts w:cs="Arial"/>
          <w:b/>
          <w:szCs w:val="20"/>
        </w:rPr>
        <w:t>Zasebno varovanje:</w:t>
      </w:r>
    </w:p>
    <w:p w14:paraId="1FDF0D07" w14:textId="77777777" w:rsidR="0021713B" w:rsidRPr="0039294E" w:rsidRDefault="0021713B" w:rsidP="0021713B">
      <w:pPr>
        <w:ind w:left="360"/>
        <w:jc w:val="both"/>
        <w:rPr>
          <w:rFonts w:cs="Arial"/>
          <w:b/>
          <w:szCs w:val="20"/>
        </w:rPr>
      </w:pPr>
    </w:p>
    <w:p w14:paraId="09A04F93" w14:textId="77777777" w:rsidR="00DF4DD2" w:rsidRPr="0039294E" w:rsidRDefault="00DF4DD2" w:rsidP="00324CAF">
      <w:pPr>
        <w:numPr>
          <w:ilvl w:val="0"/>
          <w:numId w:val="21"/>
        </w:numPr>
        <w:jc w:val="both"/>
        <w:rPr>
          <w:rFonts w:cs="Arial"/>
          <w:szCs w:val="20"/>
        </w:rPr>
      </w:pPr>
      <w:r w:rsidRPr="0039294E">
        <w:rPr>
          <w:rFonts w:cs="Arial"/>
          <w:szCs w:val="20"/>
        </w:rPr>
        <w:t>nočni lokali in diskoteke, kjer se prirejajo javne prireditve,</w:t>
      </w:r>
    </w:p>
    <w:p w14:paraId="66196855" w14:textId="77777777" w:rsidR="00DF4DD2" w:rsidRPr="0039294E" w:rsidRDefault="00DF4DD2" w:rsidP="00324CAF">
      <w:pPr>
        <w:numPr>
          <w:ilvl w:val="0"/>
          <w:numId w:val="21"/>
        </w:numPr>
        <w:jc w:val="both"/>
        <w:rPr>
          <w:rFonts w:cs="Arial"/>
          <w:szCs w:val="20"/>
        </w:rPr>
      </w:pPr>
      <w:r w:rsidRPr="0039294E">
        <w:rPr>
          <w:rFonts w:cs="Arial"/>
          <w:szCs w:val="20"/>
        </w:rPr>
        <w:t xml:space="preserve">večje javne prireditve (športne in zabavne) po celotni državi, kjer gre za veliko koncentracijo ljudi oz. obiskovalcev in je stopnja tveganja višja, </w:t>
      </w:r>
    </w:p>
    <w:p w14:paraId="77C46BFA" w14:textId="77777777" w:rsidR="00DF4DD2" w:rsidRPr="0039294E" w:rsidRDefault="00DF4DD2" w:rsidP="00324CAF">
      <w:pPr>
        <w:numPr>
          <w:ilvl w:val="0"/>
          <w:numId w:val="21"/>
        </w:numPr>
        <w:jc w:val="both"/>
        <w:rPr>
          <w:rFonts w:cs="Arial"/>
          <w:szCs w:val="20"/>
        </w:rPr>
      </w:pPr>
      <w:r w:rsidRPr="0039294E">
        <w:rPr>
          <w:rFonts w:cs="Arial"/>
          <w:szCs w:val="20"/>
        </w:rPr>
        <w:t>varovanje za državo pomembnih objektov (kritična infrastruktura),</w:t>
      </w:r>
    </w:p>
    <w:p w14:paraId="456F53A0" w14:textId="77777777" w:rsidR="00DF4DD2" w:rsidRPr="0039294E" w:rsidRDefault="00DF4DD2" w:rsidP="00324CAF">
      <w:pPr>
        <w:numPr>
          <w:ilvl w:val="0"/>
          <w:numId w:val="21"/>
        </w:numPr>
        <w:jc w:val="both"/>
        <w:rPr>
          <w:rFonts w:cs="Arial"/>
          <w:szCs w:val="20"/>
        </w:rPr>
      </w:pPr>
      <w:r w:rsidRPr="0039294E">
        <w:rPr>
          <w:rFonts w:cs="Arial"/>
          <w:szCs w:val="20"/>
        </w:rPr>
        <w:t>varnostne službe na sedežih - predvsem tam in pri tistih, kjer se pojavljajo pogoste kršitve in nepravilnosti ter prijave,</w:t>
      </w:r>
    </w:p>
    <w:p w14:paraId="5AE7FA10" w14:textId="77777777" w:rsidR="00DF4DD2" w:rsidRPr="0039294E" w:rsidRDefault="00DF4DD2" w:rsidP="00324CAF">
      <w:pPr>
        <w:numPr>
          <w:ilvl w:val="0"/>
          <w:numId w:val="21"/>
        </w:numPr>
        <w:jc w:val="both"/>
        <w:rPr>
          <w:rFonts w:cs="Arial"/>
          <w:szCs w:val="20"/>
        </w:rPr>
      </w:pPr>
      <w:r w:rsidRPr="0039294E">
        <w:rPr>
          <w:rFonts w:cs="Arial"/>
          <w:szCs w:val="20"/>
        </w:rPr>
        <w:t xml:space="preserve">delovanje varnostno nadzornih centrov, </w:t>
      </w:r>
    </w:p>
    <w:p w14:paraId="107128F5" w14:textId="77777777" w:rsidR="00DF4DD2" w:rsidRPr="0039294E" w:rsidRDefault="00DF4DD2" w:rsidP="00324CAF">
      <w:pPr>
        <w:numPr>
          <w:ilvl w:val="0"/>
          <w:numId w:val="21"/>
        </w:numPr>
        <w:jc w:val="both"/>
        <w:rPr>
          <w:rFonts w:cs="Arial"/>
          <w:szCs w:val="20"/>
        </w:rPr>
      </w:pPr>
      <w:r w:rsidRPr="0039294E">
        <w:rPr>
          <w:rFonts w:cs="Arial"/>
          <w:szCs w:val="20"/>
        </w:rPr>
        <w:lastRenderedPageBreak/>
        <w:t>spoštovanje standardov na področju zasebnega varovanja,</w:t>
      </w:r>
    </w:p>
    <w:p w14:paraId="603CFD1E" w14:textId="77777777" w:rsidR="00DF4DD2" w:rsidRPr="0039294E" w:rsidRDefault="00DF4DD2" w:rsidP="00324CAF">
      <w:pPr>
        <w:numPr>
          <w:ilvl w:val="0"/>
          <w:numId w:val="21"/>
        </w:numPr>
        <w:jc w:val="both"/>
        <w:rPr>
          <w:rFonts w:cs="Arial"/>
          <w:szCs w:val="20"/>
        </w:rPr>
      </w:pPr>
      <w:r w:rsidRPr="0039294E">
        <w:rPr>
          <w:rFonts w:cs="Arial"/>
          <w:szCs w:val="20"/>
        </w:rPr>
        <w:t xml:space="preserve">varovanje prevoza denarja in drugih vrednostnih pošiljk, </w:t>
      </w:r>
    </w:p>
    <w:p w14:paraId="1EC757FE" w14:textId="77777777" w:rsidR="00DF4DD2" w:rsidRPr="0039294E" w:rsidRDefault="00DF4DD2" w:rsidP="00324CAF">
      <w:pPr>
        <w:numPr>
          <w:ilvl w:val="0"/>
          <w:numId w:val="21"/>
        </w:numPr>
        <w:jc w:val="both"/>
        <w:rPr>
          <w:rFonts w:cs="Arial"/>
          <w:szCs w:val="20"/>
        </w:rPr>
      </w:pPr>
      <w:r w:rsidRPr="0039294E">
        <w:rPr>
          <w:rFonts w:cs="Arial"/>
          <w:szCs w:val="20"/>
        </w:rPr>
        <w:t xml:space="preserve">varovanje denarnih ustanov, trgovskih centrov in drugih pomembnih objektov (npr. državni organi). </w:t>
      </w:r>
    </w:p>
    <w:p w14:paraId="60877AEC" w14:textId="77777777" w:rsidR="00DF4DD2" w:rsidRPr="0039294E" w:rsidRDefault="00DF4DD2" w:rsidP="00DF4DD2">
      <w:pPr>
        <w:ind w:left="720"/>
        <w:jc w:val="both"/>
        <w:rPr>
          <w:rFonts w:cs="Arial"/>
          <w:szCs w:val="20"/>
        </w:rPr>
      </w:pPr>
    </w:p>
    <w:p w14:paraId="48838CCC" w14:textId="77777777" w:rsidR="00DF4DD2" w:rsidRPr="0039294E" w:rsidRDefault="00DF4DD2" w:rsidP="00324CAF">
      <w:pPr>
        <w:numPr>
          <w:ilvl w:val="0"/>
          <w:numId w:val="29"/>
        </w:numPr>
        <w:jc w:val="both"/>
        <w:rPr>
          <w:rFonts w:cs="Arial"/>
          <w:b/>
          <w:szCs w:val="20"/>
        </w:rPr>
      </w:pPr>
      <w:r w:rsidRPr="0039294E">
        <w:rPr>
          <w:rFonts w:cs="Arial"/>
          <w:b/>
          <w:szCs w:val="20"/>
        </w:rPr>
        <w:t xml:space="preserve">Orožje, eksploziva in pirotehnika </w:t>
      </w:r>
    </w:p>
    <w:p w14:paraId="79BD3883" w14:textId="77777777" w:rsidR="00DF4DD2" w:rsidRPr="0039294E" w:rsidRDefault="00DF4DD2" w:rsidP="00DF4DD2">
      <w:pPr>
        <w:ind w:left="360"/>
        <w:jc w:val="both"/>
        <w:rPr>
          <w:rFonts w:cs="Arial"/>
          <w:b/>
          <w:szCs w:val="20"/>
        </w:rPr>
      </w:pPr>
    </w:p>
    <w:p w14:paraId="6B2DE197" w14:textId="77777777" w:rsidR="00DF4DD2" w:rsidRPr="0039294E" w:rsidRDefault="00DF4DD2" w:rsidP="00324CAF">
      <w:pPr>
        <w:numPr>
          <w:ilvl w:val="0"/>
          <w:numId w:val="21"/>
        </w:numPr>
        <w:jc w:val="both"/>
        <w:rPr>
          <w:rFonts w:cs="Arial"/>
          <w:szCs w:val="20"/>
        </w:rPr>
      </w:pPr>
      <w:r w:rsidRPr="0039294E">
        <w:rPr>
          <w:rFonts w:cs="Arial"/>
          <w:szCs w:val="20"/>
        </w:rPr>
        <w:t>trgovine z orožjem,</w:t>
      </w:r>
    </w:p>
    <w:p w14:paraId="5A343C30" w14:textId="77777777" w:rsidR="00DF4DD2" w:rsidRPr="0039294E" w:rsidRDefault="00DF4DD2" w:rsidP="00324CAF">
      <w:pPr>
        <w:numPr>
          <w:ilvl w:val="0"/>
          <w:numId w:val="21"/>
        </w:numPr>
        <w:jc w:val="both"/>
        <w:rPr>
          <w:rFonts w:cs="Arial"/>
          <w:szCs w:val="20"/>
        </w:rPr>
      </w:pPr>
      <w:r w:rsidRPr="0039294E">
        <w:rPr>
          <w:rFonts w:cs="Arial"/>
          <w:szCs w:val="20"/>
        </w:rPr>
        <w:t>varnost na streliščih,</w:t>
      </w:r>
    </w:p>
    <w:p w14:paraId="20F5F1A7" w14:textId="77777777" w:rsidR="00DF4DD2" w:rsidRPr="0039294E" w:rsidRDefault="00DF4DD2" w:rsidP="00324CAF">
      <w:pPr>
        <w:numPr>
          <w:ilvl w:val="0"/>
          <w:numId w:val="21"/>
        </w:numPr>
        <w:jc w:val="both"/>
        <w:rPr>
          <w:rFonts w:cs="Arial"/>
          <w:color w:val="000000"/>
          <w:szCs w:val="20"/>
          <w:lang w:eastAsia="sl-SI"/>
        </w:rPr>
      </w:pPr>
      <w:r w:rsidRPr="0039294E">
        <w:rPr>
          <w:rFonts w:cs="Arial"/>
          <w:color w:val="000000"/>
          <w:szCs w:val="20"/>
          <w:lang w:eastAsia="sl-SI"/>
        </w:rPr>
        <w:t>nadzor nad subjekti, ki posedujejo orožne posestne listine in imajo v posesti več kosov orožja (strelska društva in različna druga društva),</w:t>
      </w:r>
    </w:p>
    <w:p w14:paraId="164462F2" w14:textId="77777777" w:rsidR="00DF4DD2" w:rsidRPr="0039294E" w:rsidRDefault="00DF4DD2" w:rsidP="00324CAF">
      <w:pPr>
        <w:numPr>
          <w:ilvl w:val="0"/>
          <w:numId w:val="21"/>
        </w:numPr>
        <w:jc w:val="both"/>
        <w:rPr>
          <w:rFonts w:cs="Arial"/>
          <w:szCs w:val="20"/>
        </w:rPr>
      </w:pPr>
      <w:r w:rsidRPr="0039294E">
        <w:rPr>
          <w:rFonts w:cs="Arial"/>
          <w:szCs w:val="20"/>
        </w:rPr>
        <w:t>priprava in izvedba ognjemetov,</w:t>
      </w:r>
    </w:p>
    <w:p w14:paraId="58949822" w14:textId="77777777" w:rsidR="00DF4DD2" w:rsidRPr="0039294E" w:rsidRDefault="00DF4DD2" w:rsidP="00324CAF">
      <w:pPr>
        <w:numPr>
          <w:ilvl w:val="0"/>
          <w:numId w:val="21"/>
        </w:numPr>
        <w:jc w:val="both"/>
        <w:rPr>
          <w:rFonts w:cs="Arial"/>
          <w:szCs w:val="20"/>
        </w:rPr>
      </w:pPr>
      <w:r w:rsidRPr="0039294E">
        <w:rPr>
          <w:rFonts w:cs="Arial"/>
          <w:szCs w:val="20"/>
        </w:rPr>
        <w:t>distribucija, skladiščenje in prodaja pirotehničnih izdelkov.</w:t>
      </w:r>
    </w:p>
    <w:p w14:paraId="579D2F5C" w14:textId="77777777" w:rsidR="00DF4DD2" w:rsidRPr="0039294E" w:rsidRDefault="00DF4DD2" w:rsidP="00DF4DD2">
      <w:pPr>
        <w:jc w:val="both"/>
        <w:rPr>
          <w:rFonts w:cs="Arial"/>
          <w:b/>
          <w:szCs w:val="20"/>
        </w:rPr>
      </w:pPr>
    </w:p>
    <w:p w14:paraId="442EC28D" w14:textId="77777777" w:rsidR="00DF4DD2" w:rsidRPr="0039294E" w:rsidRDefault="00DF4DD2" w:rsidP="00324CAF">
      <w:pPr>
        <w:numPr>
          <w:ilvl w:val="0"/>
          <w:numId w:val="29"/>
        </w:numPr>
        <w:jc w:val="both"/>
        <w:rPr>
          <w:rFonts w:cs="Arial"/>
          <w:b/>
          <w:szCs w:val="20"/>
        </w:rPr>
      </w:pPr>
      <w:r w:rsidRPr="0039294E">
        <w:rPr>
          <w:rFonts w:cs="Arial"/>
          <w:b/>
          <w:szCs w:val="20"/>
        </w:rPr>
        <w:t>Varnost na smučiščih</w:t>
      </w:r>
    </w:p>
    <w:p w14:paraId="50EA64CD" w14:textId="77777777" w:rsidR="00DF4DD2" w:rsidRPr="0039294E" w:rsidRDefault="00DF4DD2" w:rsidP="00DF4DD2">
      <w:pPr>
        <w:ind w:left="360"/>
        <w:jc w:val="both"/>
        <w:rPr>
          <w:rFonts w:cs="Arial"/>
          <w:b/>
          <w:szCs w:val="20"/>
        </w:rPr>
      </w:pPr>
    </w:p>
    <w:p w14:paraId="4B29F48C" w14:textId="77777777" w:rsidR="00DF4DD2" w:rsidRPr="0039294E" w:rsidRDefault="00DF4DD2" w:rsidP="00324CAF">
      <w:pPr>
        <w:numPr>
          <w:ilvl w:val="0"/>
          <w:numId w:val="21"/>
        </w:numPr>
        <w:jc w:val="both"/>
        <w:rPr>
          <w:rFonts w:cs="Arial"/>
          <w:color w:val="000000"/>
          <w:szCs w:val="20"/>
          <w:lang w:eastAsia="sl-SI"/>
        </w:rPr>
      </w:pPr>
      <w:r w:rsidRPr="0039294E">
        <w:rPr>
          <w:rFonts w:cs="Arial"/>
          <w:color w:val="000000"/>
          <w:szCs w:val="20"/>
          <w:lang w:eastAsia="sl-SI"/>
        </w:rPr>
        <w:t>zagotavljanje varnosti in reda na smučiščih s poudarkom na delu nadzornikov na smučiščih (posebno v času šolskih počitnic, ko je obiskanost smučišč največja).</w:t>
      </w:r>
    </w:p>
    <w:p w14:paraId="2397842A" w14:textId="77777777" w:rsidR="00DF4DD2" w:rsidRPr="0039294E" w:rsidRDefault="00DF4DD2" w:rsidP="00DF4DD2">
      <w:pPr>
        <w:jc w:val="both"/>
        <w:rPr>
          <w:rFonts w:cs="Arial"/>
          <w:b/>
          <w:szCs w:val="20"/>
        </w:rPr>
      </w:pPr>
    </w:p>
    <w:p w14:paraId="06B608EB" w14:textId="77777777" w:rsidR="00DF4DD2" w:rsidRPr="0039294E" w:rsidRDefault="00DF4DD2" w:rsidP="00324CAF">
      <w:pPr>
        <w:numPr>
          <w:ilvl w:val="0"/>
          <w:numId w:val="29"/>
        </w:numPr>
        <w:jc w:val="both"/>
        <w:rPr>
          <w:rFonts w:cs="Arial"/>
          <w:b/>
          <w:szCs w:val="20"/>
        </w:rPr>
      </w:pPr>
      <w:r w:rsidRPr="0039294E">
        <w:rPr>
          <w:rFonts w:cs="Arial"/>
          <w:b/>
          <w:szCs w:val="20"/>
        </w:rPr>
        <w:t>Detektivska dejavnost</w:t>
      </w:r>
    </w:p>
    <w:p w14:paraId="1080C1B1" w14:textId="77777777" w:rsidR="00DF4DD2" w:rsidRPr="0039294E" w:rsidRDefault="00DF4DD2" w:rsidP="00DF4DD2">
      <w:pPr>
        <w:ind w:left="360"/>
        <w:jc w:val="both"/>
        <w:rPr>
          <w:rFonts w:cs="Arial"/>
          <w:b/>
          <w:szCs w:val="20"/>
        </w:rPr>
      </w:pPr>
    </w:p>
    <w:p w14:paraId="36935E1F" w14:textId="77777777" w:rsidR="00DF4DD2" w:rsidRPr="0039294E" w:rsidRDefault="00DF4DD2" w:rsidP="00324CAF">
      <w:pPr>
        <w:numPr>
          <w:ilvl w:val="0"/>
          <w:numId w:val="21"/>
        </w:numPr>
        <w:jc w:val="both"/>
        <w:rPr>
          <w:rFonts w:cs="Arial"/>
          <w:color w:val="000000"/>
          <w:szCs w:val="20"/>
          <w:lang w:eastAsia="sl-SI"/>
        </w:rPr>
      </w:pPr>
      <w:r w:rsidRPr="0039294E">
        <w:rPr>
          <w:rFonts w:cs="Arial"/>
          <w:color w:val="000000"/>
          <w:szCs w:val="20"/>
          <w:lang w:eastAsia="sl-SI"/>
        </w:rPr>
        <w:t xml:space="preserve">izvajanje detektivske dejavnosti in preverjanje izpolnjevanja pogojev nosilcev, </w:t>
      </w:r>
    </w:p>
    <w:p w14:paraId="4E8E954A" w14:textId="77777777" w:rsidR="00DF4DD2" w:rsidRPr="0039294E" w:rsidRDefault="00DF4DD2" w:rsidP="00324CAF">
      <w:pPr>
        <w:numPr>
          <w:ilvl w:val="0"/>
          <w:numId w:val="21"/>
        </w:numPr>
        <w:jc w:val="both"/>
        <w:rPr>
          <w:rFonts w:cs="Arial"/>
          <w:color w:val="000000"/>
          <w:szCs w:val="20"/>
          <w:lang w:eastAsia="sl-SI"/>
        </w:rPr>
      </w:pPr>
      <w:r w:rsidRPr="0039294E">
        <w:rPr>
          <w:rFonts w:cs="Arial"/>
          <w:color w:val="000000"/>
          <w:szCs w:val="20"/>
          <w:lang w:eastAsia="sl-SI"/>
        </w:rPr>
        <w:t>preverjanje subjektov, ki oglašujejo to dejavnost brez ustrezne licence.</w:t>
      </w:r>
    </w:p>
    <w:p w14:paraId="4F022368" w14:textId="77777777" w:rsidR="00DF4DD2" w:rsidRPr="0039294E" w:rsidRDefault="00DF4DD2" w:rsidP="00DF4DD2">
      <w:pPr>
        <w:jc w:val="both"/>
        <w:rPr>
          <w:rFonts w:cs="Arial"/>
          <w:b/>
          <w:szCs w:val="20"/>
        </w:rPr>
      </w:pPr>
    </w:p>
    <w:p w14:paraId="2015195C" w14:textId="77777777" w:rsidR="00DF4DD2" w:rsidRPr="0039294E" w:rsidRDefault="00DF4DD2" w:rsidP="00324CAF">
      <w:pPr>
        <w:numPr>
          <w:ilvl w:val="0"/>
          <w:numId w:val="29"/>
        </w:numPr>
        <w:jc w:val="both"/>
        <w:rPr>
          <w:rFonts w:cs="Arial"/>
          <w:b/>
          <w:szCs w:val="20"/>
        </w:rPr>
      </w:pPr>
      <w:r w:rsidRPr="0039294E">
        <w:rPr>
          <w:rFonts w:cs="Arial"/>
          <w:b/>
          <w:szCs w:val="20"/>
        </w:rPr>
        <w:t>Tajni podatki</w:t>
      </w:r>
    </w:p>
    <w:p w14:paraId="647AAA53" w14:textId="77777777" w:rsidR="00DF4DD2" w:rsidRPr="0039294E" w:rsidRDefault="00DF4DD2" w:rsidP="00DF4DD2">
      <w:pPr>
        <w:ind w:left="360"/>
        <w:jc w:val="both"/>
        <w:rPr>
          <w:rFonts w:cs="Arial"/>
          <w:b/>
          <w:szCs w:val="20"/>
        </w:rPr>
      </w:pPr>
      <w:r w:rsidRPr="0039294E">
        <w:rPr>
          <w:rFonts w:cs="Arial"/>
          <w:b/>
          <w:szCs w:val="20"/>
        </w:rPr>
        <w:t xml:space="preserve"> </w:t>
      </w:r>
    </w:p>
    <w:p w14:paraId="50E50C11" w14:textId="77777777" w:rsidR="00DF4DD2" w:rsidRPr="0039294E" w:rsidRDefault="00DF4DD2" w:rsidP="00324CAF">
      <w:pPr>
        <w:numPr>
          <w:ilvl w:val="0"/>
          <w:numId w:val="21"/>
        </w:numPr>
        <w:jc w:val="both"/>
        <w:rPr>
          <w:rFonts w:cs="Arial"/>
          <w:color w:val="000000"/>
          <w:szCs w:val="20"/>
          <w:lang w:eastAsia="sl-SI"/>
        </w:rPr>
      </w:pPr>
      <w:r w:rsidRPr="0039294E">
        <w:rPr>
          <w:rFonts w:cs="Arial"/>
          <w:color w:val="000000"/>
          <w:szCs w:val="20"/>
          <w:lang w:eastAsia="sl-SI"/>
        </w:rPr>
        <w:t xml:space="preserve">varovanje in poslovanje s tajnimi podatki v zasebnem in javnem sektorju. </w:t>
      </w:r>
    </w:p>
    <w:p w14:paraId="7E0CC0D0" w14:textId="77777777" w:rsidR="00DF4DD2" w:rsidRPr="0039294E" w:rsidRDefault="00DF4DD2" w:rsidP="00DF4DD2">
      <w:pPr>
        <w:jc w:val="both"/>
        <w:rPr>
          <w:rFonts w:cs="Arial"/>
          <w:color w:val="000000"/>
          <w:szCs w:val="20"/>
          <w:lang w:eastAsia="sl-SI"/>
        </w:rPr>
      </w:pPr>
    </w:p>
    <w:p w14:paraId="4A4DE732" w14:textId="76FC8BE4" w:rsidR="00DF4DD2" w:rsidRPr="0039294E" w:rsidRDefault="007A203E" w:rsidP="00DF4DD2">
      <w:pPr>
        <w:autoSpaceDE w:val="0"/>
        <w:autoSpaceDN w:val="0"/>
        <w:adjustRightInd w:val="0"/>
        <w:jc w:val="both"/>
        <w:rPr>
          <w:rFonts w:cs="Arial"/>
          <w:b/>
          <w:szCs w:val="20"/>
        </w:rPr>
      </w:pPr>
      <w:r w:rsidRPr="0039294E">
        <w:rPr>
          <w:rFonts w:cs="Arial"/>
          <w:b/>
          <w:szCs w:val="20"/>
        </w:rPr>
        <w:t xml:space="preserve">7.1.2 </w:t>
      </w:r>
      <w:r w:rsidR="00DF4DD2" w:rsidRPr="0039294E">
        <w:rPr>
          <w:rFonts w:cs="Arial"/>
          <w:b/>
          <w:szCs w:val="20"/>
        </w:rPr>
        <w:t>Prioritetni inšpekcijski nadzori na podlagi prejetih pobud in prijav</w:t>
      </w:r>
    </w:p>
    <w:p w14:paraId="29AB37EA" w14:textId="77777777" w:rsidR="00DF4DD2" w:rsidRPr="0039294E" w:rsidRDefault="00DF4DD2" w:rsidP="00DF4DD2">
      <w:pPr>
        <w:autoSpaceDE w:val="0"/>
        <w:autoSpaceDN w:val="0"/>
        <w:adjustRightInd w:val="0"/>
        <w:ind w:left="720"/>
        <w:jc w:val="both"/>
        <w:rPr>
          <w:rFonts w:cs="Arial"/>
          <w:b/>
          <w:szCs w:val="20"/>
        </w:rPr>
      </w:pPr>
    </w:p>
    <w:p w14:paraId="288CE22D" w14:textId="7D6B2B8D" w:rsidR="00DF4DD2" w:rsidRPr="0039294E" w:rsidRDefault="00DF4DD2" w:rsidP="00DF4DD2">
      <w:pPr>
        <w:jc w:val="both"/>
        <w:rPr>
          <w:rFonts w:cs="Arial"/>
          <w:szCs w:val="20"/>
        </w:rPr>
      </w:pPr>
      <w:r w:rsidRPr="0039294E">
        <w:rPr>
          <w:rFonts w:cs="Arial"/>
          <w:szCs w:val="20"/>
        </w:rPr>
        <w:t>Ocenjuje se, da bodo inšpektorji IRSNZ uspeli izvesti vse inšpekcijske nadzore</w:t>
      </w:r>
      <w:r w:rsidR="00FA3D29" w:rsidRPr="0039294E">
        <w:rPr>
          <w:rFonts w:cs="Arial"/>
          <w:szCs w:val="20"/>
        </w:rPr>
        <w:t>,</w:t>
      </w:r>
      <w:r w:rsidRPr="0039294E">
        <w:rPr>
          <w:rFonts w:cs="Arial"/>
          <w:szCs w:val="20"/>
        </w:rPr>
        <w:t xml:space="preserve"> izvedene na podlagi prejetih pobud in prijav. V prvi fazi se poskuša prijavo ali pobudo preveriti v okviru že načrtovanih sistemskih inšpekcijskih nadzorov, v kolikor pa to ni mogoče, se v nadaljevanju izvedejo izredni inšpekcijski nadzori. Največ prijav je s področja zasebnega varovanja, a je število obvladljivo in jih je mogoče obravnavati v tekočem letu. </w:t>
      </w:r>
    </w:p>
    <w:p w14:paraId="3FCDADD7" w14:textId="77777777" w:rsidR="00DF4DD2" w:rsidRPr="0039294E" w:rsidRDefault="00DF4DD2" w:rsidP="00DF4DD2">
      <w:pPr>
        <w:jc w:val="both"/>
        <w:rPr>
          <w:rFonts w:cs="Arial"/>
          <w:szCs w:val="20"/>
        </w:rPr>
      </w:pPr>
    </w:p>
    <w:p w14:paraId="5092F49C" w14:textId="77777777" w:rsidR="00DF4DD2" w:rsidRPr="0039294E" w:rsidRDefault="00DF4DD2" w:rsidP="00DF4DD2">
      <w:pPr>
        <w:jc w:val="both"/>
        <w:rPr>
          <w:rFonts w:cs="Arial"/>
          <w:szCs w:val="20"/>
        </w:rPr>
      </w:pPr>
      <w:r w:rsidRPr="0039294E">
        <w:rPr>
          <w:rFonts w:cs="Arial"/>
          <w:szCs w:val="20"/>
        </w:rPr>
        <w:t xml:space="preserve">Ocenjuje se, da bo na podlagi prejetih pobud in prijav v letu 2022 izvedeno okvirno med 50 in 60 inšpekcijskih nadzorov. Prioritetne inšpekcijske nadzore, kjer se bo ocenilo, da obstaja nevarnost za življenje, zdravje in premoženje ljudi oziroma to zahteva javni interes, se bo izvedlo nemudoma. </w:t>
      </w:r>
    </w:p>
    <w:p w14:paraId="30BEE6E7" w14:textId="77777777" w:rsidR="00DF4DD2" w:rsidRPr="0039294E" w:rsidRDefault="00DF4DD2" w:rsidP="00DF4DD2">
      <w:pPr>
        <w:jc w:val="both"/>
        <w:rPr>
          <w:rFonts w:cs="Arial"/>
          <w:szCs w:val="20"/>
        </w:rPr>
      </w:pPr>
    </w:p>
    <w:p w14:paraId="26AD0AC7" w14:textId="3D99B0F0" w:rsidR="00DF4DD2" w:rsidRPr="0039294E" w:rsidRDefault="00FA3D29" w:rsidP="00FA3D29">
      <w:pPr>
        <w:contextualSpacing/>
        <w:jc w:val="both"/>
        <w:rPr>
          <w:rFonts w:cs="Arial"/>
          <w:b/>
          <w:szCs w:val="20"/>
        </w:rPr>
      </w:pPr>
      <w:r w:rsidRPr="0039294E">
        <w:rPr>
          <w:rFonts w:cs="Arial"/>
          <w:b/>
          <w:szCs w:val="20"/>
        </w:rPr>
        <w:t xml:space="preserve">7.1.3  </w:t>
      </w:r>
      <w:r w:rsidR="00DF4DD2" w:rsidRPr="0039294E">
        <w:rPr>
          <w:rFonts w:cs="Arial"/>
          <w:b/>
          <w:szCs w:val="20"/>
        </w:rPr>
        <w:t>Prekrškovni postopki</w:t>
      </w:r>
    </w:p>
    <w:p w14:paraId="57834C7C" w14:textId="77777777" w:rsidR="00DF4DD2" w:rsidRPr="0039294E" w:rsidRDefault="00DF4DD2" w:rsidP="00DF4DD2">
      <w:pPr>
        <w:pStyle w:val="Odstavekseznama"/>
        <w:jc w:val="both"/>
        <w:rPr>
          <w:rFonts w:cs="Arial"/>
          <w:b/>
          <w:szCs w:val="20"/>
        </w:rPr>
      </w:pPr>
    </w:p>
    <w:p w14:paraId="631A02DE" w14:textId="379FC2F4" w:rsidR="00DF4DD2" w:rsidRPr="0039294E" w:rsidRDefault="00DF4DD2" w:rsidP="00DF4DD2">
      <w:pPr>
        <w:jc w:val="both"/>
        <w:rPr>
          <w:rFonts w:cs="Arial"/>
          <w:szCs w:val="20"/>
        </w:rPr>
      </w:pPr>
      <w:r w:rsidRPr="0039294E">
        <w:rPr>
          <w:rFonts w:cs="Arial"/>
          <w:szCs w:val="20"/>
        </w:rPr>
        <w:t>Temelja usmeritev in prioriteta dela IRSNZ na tem področju je, da se prekrškovni postopki rešujejo zakonito, strokovno, hitro in brez nepotrebnega odlašanja. Sledilo se bo cilju, da bodo prva dejanja inšpektorja izvedena v čim krajšem možnem času, upoštevaje njihov obseg dela. Največ prekrškovnih postopkov bo izveden</w:t>
      </w:r>
      <w:r w:rsidR="00F353ED" w:rsidRPr="0039294E">
        <w:rPr>
          <w:rFonts w:cs="Arial"/>
          <w:szCs w:val="20"/>
        </w:rPr>
        <w:t>ih</w:t>
      </w:r>
      <w:r w:rsidRPr="0039294E">
        <w:rPr>
          <w:rFonts w:cs="Arial"/>
          <w:szCs w:val="20"/>
        </w:rPr>
        <w:t xml:space="preserve"> na podlagi prejetih predlogov za uvedbo postopka s strani upravičenih predlagateljev, saj je IRSNZ prekrškovni organ tudi na drugih področjih dela (IRSNZ pokriva 24 zakonov, kjer je eden izmed  pristojnih prekrškovnih organov). </w:t>
      </w:r>
    </w:p>
    <w:p w14:paraId="77ECE5F9" w14:textId="77777777" w:rsidR="00DF4DD2" w:rsidRPr="0039294E" w:rsidRDefault="00DF4DD2" w:rsidP="00DF4DD2">
      <w:pPr>
        <w:jc w:val="both"/>
        <w:rPr>
          <w:rFonts w:cs="Arial"/>
          <w:szCs w:val="20"/>
        </w:rPr>
      </w:pPr>
    </w:p>
    <w:p w14:paraId="2311D84B" w14:textId="228643CB" w:rsidR="00DF4DD2" w:rsidRPr="0039294E" w:rsidRDefault="00DF4DD2" w:rsidP="00324CAF">
      <w:pPr>
        <w:pStyle w:val="Odstavekseznama"/>
        <w:numPr>
          <w:ilvl w:val="2"/>
          <w:numId w:val="64"/>
        </w:numPr>
        <w:contextualSpacing/>
        <w:jc w:val="both"/>
        <w:rPr>
          <w:rFonts w:cs="Arial"/>
          <w:b/>
          <w:szCs w:val="20"/>
          <w:lang w:val="sv-SE"/>
        </w:rPr>
      </w:pPr>
      <w:r w:rsidRPr="0039294E">
        <w:rPr>
          <w:rFonts w:cs="Arial"/>
          <w:b/>
          <w:szCs w:val="20"/>
          <w:lang w:val="sv-SE"/>
        </w:rPr>
        <w:t>Sodelovanje z drugimi inšpekcijami</w:t>
      </w:r>
    </w:p>
    <w:p w14:paraId="7EA386FD" w14:textId="77777777" w:rsidR="00DF4DD2" w:rsidRPr="0039294E" w:rsidRDefault="00DF4DD2" w:rsidP="00DF4DD2">
      <w:pPr>
        <w:pStyle w:val="Odstavekseznama"/>
        <w:jc w:val="both"/>
        <w:rPr>
          <w:rFonts w:cs="Arial"/>
          <w:b/>
          <w:szCs w:val="20"/>
          <w:lang w:val="sv-SE"/>
        </w:rPr>
      </w:pPr>
    </w:p>
    <w:p w14:paraId="627E9EA1" w14:textId="0706D041" w:rsidR="00DF4DD2" w:rsidRPr="002019B0" w:rsidRDefault="00DF4DD2" w:rsidP="00DF4DD2">
      <w:pPr>
        <w:jc w:val="both"/>
        <w:rPr>
          <w:rFonts w:cs="Arial"/>
          <w:szCs w:val="20"/>
          <w:lang w:val="sv-SE"/>
        </w:rPr>
      </w:pPr>
      <w:r w:rsidRPr="002019B0">
        <w:rPr>
          <w:rFonts w:cs="Arial"/>
          <w:szCs w:val="20"/>
          <w:lang w:val="sv-SE"/>
        </w:rPr>
        <w:lastRenderedPageBreak/>
        <w:t>Izvedeni bodo skupni nadzori z Inšpektoratom RS za delo na področju zasebnega varovanja, kjer IRSNZ prejema tudi največ prijav</w:t>
      </w:r>
      <w:r w:rsidR="00F353ED" w:rsidRPr="002019B0">
        <w:rPr>
          <w:rFonts w:cs="Arial"/>
          <w:szCs w:val="20"/>
          <w:lang w:val="sv-SE"/>
        </w:rPr>
        <w:t>,</w:t>
      </w:r>
      <w:r w:rsidRPr="002019B0">
        <w:rPr>
          <w:rFonts w:cs="Arial"/>
          <w:szCs w:val="20"/>
          <w:lang w:val="sv-SE"/>
        </w:rPr>
        <w:t xml:space="preserve"> povezanih s kršitvami pravic iz delovnega razmerja, kot tudi skupni nadzori s Policijo in Tržnim inšpektoratorm RS. </w:t>
      </w:r>
    </w:p>
    <w:p w14:paraId="2E98771B" w14:textId="77777777" w:rsidR="00DF4DD2" w:rsidRPr="002019B0" w:rsidRDefault="00DF4DD2" w:rsidP="00DF4DD2">
      <w:pPr>
        <w:jc w:val="both"/>
        <w:rPr>
          <w:rFonts w:cs="Arial"/>
          <w:szCs w:val="20"/>
          <w:lang w:val="sv-SE"/>
        </w:rPr>
      </w:pPr>
    </w:p>
    <w:p w14:paraId="2A1E20E0" w14:textId="443B8805" w:rsidR="00DF4DD2" w:rsidRPr="002019B0" w:rsidRDefault="00DF4DD2" w:rsidP="00DF4DD2">
      <w:pPr>
        <w:jc w:val="both"/>
        <w:rPr>
          <w:rFonts w:cs="Arial"/>
          <w:szCs w:val="20"/>
        </w:rPr>
      </w:pPr>
      <w:r w:rsidRPr="002019B0">
        <w:rPr>
          <w:rFonts w:cs="Arial"/>
          <w:szCs w:val="20"/>
        </w:rPr>
        <w:t>IRSNZ je z uveljavitvijo Zakona o interventnih ukrepih za pomoč pri omilitvi posledic drugega vala epidemije COVID-19 (</w:t>
      </w:r>
      <w:r w:rsidR="00CF68AC" w:rsidRPr="002801E7">
        <w:t xml:space="preserve">Uradni list RS, št. </w:t>
      </w:r>
      <w:hyperlink r:id="rId154" w:tgtFrame="_blank" w:tooltip="Zakon o interventnih ukrepih za pomoč pri omilitvi posledic drugega vala epidemije COVID-19 (ZIUPOPDVE)" w:history="1">
        <w:r w:rsidR="00CF68AC" w:rsidRPr="002801E7">
          <w:t>203/20</w:t>
        </w:r>
      </w:hyperlink>
      <w:r w:rsidR="00CF68AC" w:rsidRPr="002801E7">
        <w:t xml:space="preserve">, </w:t>
      </w:r>
      <w:hyperlink r:id="rId155" w:tgtFrame="_blank" w:tooltip="Zakon o dodatnih ukrepih za omilitev posledic COVID-19 " w:history="1">
        <w:r w:rsidR="00CF68AC" w:rsidRPr="002801E7">
          <w:t>15/21</w:t>
        </w:r>
      </w:hyperlink>
      <w:r w:rsidR="00CF68AC" w:rsidRPr="002801E7">
        <w:t xml:space="preserve"> – ZDUOP, </w:t>
      </w:r>
      <w:hyperlink r:id="rId156" w:tgtFrame="_blank" w:tooltip="Zakon o spremembah in dopolnitvah Zakona o nalezljivih boleznih" w:history="1">
        <w:r w:rsidR="00CF68AC" w:rsidRPr="002801E7">
          <w:t>82/21</w:t>
        </w:r>
      </w:hyperlink>
      <w:r w:rsidR="00CF68AC" w:rsidRPr="002801E7">
        <w:t xml:space="preserve"> – ZNB-C, </w:t>
      </w:r>
      <w:hyperlink r:id="rId157" w:tgtFrame="_blank" w:tooltip="Zakon o nujnih ukrepih na področju zdravstva" w:history="1">
        <w:r w:rsidR="00CF68AC" w:rsidRPr="002801E7">
          <w:t>112/21</w:t>
        </w:r>
      </w:hyperlink>
      <w:r w:rsidR="00CF68AC" w:rsidRPr="002801E7">
        <w:t xml:space="preserve"> – ZNUPZ in </w:t>
      </w:r>
      <w:hyperlink r:id="rId158" w:tgtFrame="_blank" w:tooltip="Zakon o dodatnih ukrepih za preprečevanje širjenja, omilitev, obvladovanje, okrevanje in odpravo posledic COVID-19" w:history="1">
        <w:r w:rsidR="00CF68AC" w:rsidRPr="002801E7">
          <w:t>206/21</w:t>
        </w:r>
      </w:hyperlink>
      <w:r w:rsidR="00CF68AC" w:rsidRPr="002801E7">
        <w:t xml:space="preserve"> – ZDUPŠOP</w:t>
      </w:r>
      <w:r w:rsidR="00DD6773">
        <w:t>;</w:t>
      </w:r>
      <w:r w:rsidR="00CF68AC" w:rsidRPr="002801E7">
        <w:t xml:space="preserve"> v nadaljnjem besedilu: </w:t>
      </w:r>
      <w:r w:rsidRPr="002801E7">
        <w:rPr>
          <w:rFonts w:cs="Arial"/>
          <w:szCs w:val="20"/>
        </w:rPr>
        <w:t>ZIUPOPDVE)</w:t>
      </w:r>
      <w:r w:rsidRPr="002019B0">
        <w:rPr>
          <w:rFonts w:cs="Arial"/>
          <w:szCs w:val="20"/>
        </w:rPr>
        <w:t xml:space="preserve"> z dne 30. 12. 2020 pri opravljanju nalog inšpekcijskega nadzora iz svoje pristojnosti pristojen tudi za nadzor nad izvajanjem ukrepov iz prvega odstavka 39. člena Z</w:t>
      </w:r>
      <w:r w:rsidR="00EA69E8">
        <w:rPr>
          <w:rFonts w:cs="Arial"/>
          <w:szCs w:val="20"/>
        </w:rPr>
        <w:t>NB</w:t>
      </w:r>
      <w:r w:rsidRPr="002019B0">
        <w:rPr>
          <w:rFonts w:cs="Arial"/>
          <w:szCs w:val="20"/>
        </w:rPr>
        <w:t>. Zato bo delo inšpektorata v letu 2022 prilagojeno tudi navedeni problematiki</w:t>
      </w:r>
      <w:r w:rsidR="00F353ED" w:rsidRPr="002019B0">
        <w:rPr>
          <w:rFonts w:cs="Arial"/>
          <w:szCs w:val="20"/>
        </w:rPr>
        <w:t>,</w:t>
      </w:r>
      <w:r w:rsidRPr="002019B0">
        <w:rPr>
          <w:rFonts w:cs="Arial"/>
          <w:szCs w:val="20"/>
        </w:rPr>
        <w:t xml:space="preserve"> predvsem v smislu poostrenega nadzora nad izvajanjem prireditev v gostinskih lokalih in večjih javnih prireditvah</w:t>
      </w:r>
      <w:r w:rsidR="00F353ED" w:rsidRPr="002019B0">
        <w:rPr>
          <w:rFonts w:cs="Arial"/>
          <w:szCs w:val="20"/>
        </w:rPr>
        <w:t>,</w:t>
      </w:r>
      <w:r w:rsidRPr="002019B0">
        <w:rPr>
          <w:rFonts w:cs="Arial"/>
          <w:szCs w:val="20"/>
        </w:rPr>
        <w:t xml:space="preserve"> v kolikor se bodo te izvajale. V sklopu vseh ostalih nadzorov pa se bo striktno preverjalo tudi spoštovanje določil Z</w:t>
      </w:r>
      <w:r w:rsidR="00751F60">
        <w:rPr>
          <w:rFonts w:cs="Arial"/>
          <w:szCs w:val="20"/>
        </w:rPr>
        <w:t>NB</w:t>
      </w:r>
      <w:r w:rsidRPr="002019B0">
        <w:rPr>
          <w:rFonts w:cs="Arial"/>
          <w:szCs w:val="20"/>
        </w:rPr>
        <w:t xml:space="preserve"> ter </w:t>
      </w:r>
      <w:r w:rsidR="00751F60">
        <w:rPr>
          <w:rFonts w:cs="Arial"/>
          <w:szCs w:val="20"/>
        </w:rPr>
        <w:t>o</w:t>
      </w:r>
      <w:r w:rsidRPr="002019B0">
        <w:rPr>
          <w:rFonts w:cs="Arial"/>
          <w:szCs w:val="20"/>
        </w:rPr>
        <w:t xml:space="preserve">dlokov Vlade </w:t>
      </w:r>
      <w:r w:rsidR="00751F60">
        <w:rPr>
          <w:rFonts w:cs="Arial"/>
          <w:szCs w:val="20"/>
        </w:rPr>
        <w:t xml:space="preserve">RS, </w:t>
      </w:r>
      <w:r w:rsidRPr="002019B0">
        <w:rPr>
          <w:rFonts w:cs="Arial"/>
          <w:szCs w:val="20"/>
        </w:rPr>
        <w:t xml:space="preserve">izdanih na tej podlagi. </w:t>
      </w:r>
    </w:p>
    <w:p w14:paraId="60DFF196" w14:textId="77777777" w:rsidR="00DF4DD2" w:rsidRPr="002019B0" w:rsidRDefault="00DF4DD2" w:rsidP="00DF4DD2">
      <w:pPr>
        <w:jc w:val="both"/>
        <w:rPr>
          <w:rFonts w:cs="Arial"/>
          <w:szCs w:val="20"/>
        </w:rPr>
      </w:pPr>
    </w:p>
    <w:p w14:paraId="0A43FAE3" w14:textId="003F8BAE" w:rsidR="00DF4DD2" w:rsidRPr="0039294E" w:rsidRDefault="00DF4DD2" w:rsidP="00DF4DD2">
      <w:pPr>
        <w:jc w:val="both"/>
        <w:rPr>
          <w:rFonts w:cs="Arial"/>
          <w:szCs w:val="20"/>
        </w:rPr>
      </w:pPr>
      <w:r w:rsidRPr="002019B0">
        <w:rPr>
          <w:rFonts w:cs="Arial"/>
          <w:szCs w:val="20"/>
        </w:rPr>
        <w:t>Redno delo I</w:t>
      </w:r>
      <w:r w:rsidR="0039505C">
        <w:rPr>
          <w:rFonts w:cs="Arial"/>
          <w:szCs w:val="20"/>
        </w:rPr>
        <w:t>RSNZ</w:t>
      </w:r>
      <w:r w:rsidRPr="002019B0">
        <w:rPr>
          <w:rFonts w:cs="Arial"/>
          <w:szCs w:val="20"/>
        </w:rPr>
        <w:t xml:space="preserve"> iz svojega izvirnega delokroga nalog oz. pristojnosti bo vsekakor podrejeno stanju v državi glede epidemije </w:t>
      </w:r>
      <w:r w:rsidR="00F353ED" w:rsidRPr="002019B0">
        <w:rPr>
          <w:rFonts w:cs="Arial"/>
          <w:szCs w:val="20"/>
        </w:rPr>
        <w:t>COVID</w:t>
      </w:r>
      <w:r w:rsidRPr="002019B0">
        <w:rPr>
          <w:rFonts w:cs="Arial"/>
          <w:szCs w:val="20"/>
        </w:rPr>
        <w:t>-19 in sprejetimi smernicami in priporočili inšpekcijskega sveta.</w:t>
      </w:r>
    </w:p>
    <w:p w14:paraId="60FCA3C4" w14:textId="398231BA" w:rsidR="00DF4DD2" w:rsidRDefault="00DF4DD2" w:rsidP="001A424F">
      <w:pPr>
        <w:spacing w:line="240" w:lineRule="auto"/>
        <w:ind w:left="720"/>
        <w:jc w:val="both"/>
        <w:rPr>
          <w:rFonts w:cs="Arial"/>
          <w:szCs w:val="20"/>
        </w:rPr>
      </w:pPr>
    </w:p>
    <w:p w14:paraId="277CEB10" w14:textId="14185688" w:rsidR="00704AE6" w:rsidRPr="0039294E" w:rsidRDefault="00EF2B1C" w:rsidP="00440A46">
      <w:pPr>
        <w:pStyle w:val="lennaslov"/>
        <w:jc w:val="both"/>
        <w:rPr>
          <w:rFonts w:ascii="Arial" w:hAnsi="Arial" w:cs="Arial"/>
          <w:b/>
          <w:sz w:val="20"/>
          <w:szCs w:val="20"/>
          <w:lang w:val="x-none"/>
        </w:rPr>
      </w:pPr>
      <w:r w:rsidRPr="0039294E">
        <w:rPr>
          <w:rFonts w:ascii="Arial" w:hAnsi="Arial" w:cs="Arial"/>
          <w:b/>
          <w:sz w:val="20"/>
          <w:szCs w:val="20"/>
        </w:rPr>
        <w:t>8</w:t>
      </w:r>
      <w:r w:rsidR="00704AE6" w:rsidRPr="0039294E">
        <w:rPr>
          <w:rFonts w:ascii="Arial" w:hAnsi="Arial" w:cs="Arial"/>
          <w:b/>
          <w:sz w:val="20"/>
          <w:szCs w:val="20"/>
          <w:lang w:val="x-none"/>
        </w:rPr>
        <w:t>. MINISTRSTVO ZA JAVNO UPRAVO</w:t>
      </w:r>
    </w:p>
    <w:p w14:paraId="2D201BEB" w14:textId="550E9431" w:rsidR="00704AE6" w:rsidRPr="0039294E" w:rsidRDefault="00C144F3" w:rsidP="00E56BEC">
      <w:pPr>
        <w:pStyle w:val="lennaslov"/>
        <w:numPr>
          <w:ilvl w:val="1"/>
          <w:numId w:val="15"/>
        </w:numPr>
        <w:rPr>
          <w:rFonts w:ascii="Arial" w:hAnsi="Arial" w:cs="Arial"/>
          <w:b/>
          <w:sz w:val="20"/>
          <w:szCs w:val="20"/>
        </w:rPr>
      </w:pPr>
      <w:r w:rsidRPr="0039294E">
        <w:rPr>
          <w:rFonts w:ascii="Arial" w:hAnsi="Arial" w:cs="Arial"/>
          <w:b/>
          <w:sz w:val="20"/>
          <w:szCs w:val="20"/>
          <w:lang w:val="x-none"/>
        </w:rPr>
        <w:t>INŠPEKTORAT ZA JAVNI SEKTOR</w:t>
      </w:r>
    </w:p>
    <w:p w14:paraId="27787EDB" w14:textId="0AC902E5" w:rsidR="00AA0F27" w:rsidRDefault="00AA0F27" w:rsidP="00AA0F27">
      <w:pPr>
        <w:jc w:val="both"/>
        <w:rPr>
          <w:rFonts w:cs="Arial"/>
          <w:szCs w:val="20"/>
        </w:rPr>
      </w:pPr>
      <w:r w:rsidRPr="0039294E">
        <w:rPr>
          <w:rFonts w:cs="Arial"/>
          <w:szCs w:val="20"/>
        </w:rPr>
        <w:t>Iz Načrta dela Inšpektorata za javni sektor (</w:t>
      </w:r>
      <w:r w:rsidR="00C827D2">
        <w:rPr>
          <w:rFonts w:cs="Arial"/>
          <w:szCs w:val="20"/>
        </w:rPr>
        <w:t xml:space="preserve">v nadaljnjem besedilu: </w:t>
      </w:r>
      <w:r w:rsidRPr="0039294E">
        <w:rPr>
          <w:rFonts w:cs="Arial"/>
          <w:szCs w:val="20"/>
        </w:rPr>
        <w:t xml:space="preserve">IJS) za leto 2022 izhajajo naslednje usmeritve in prioritete dela, določene posebej za vsako od treh inšpekcij, ki delujejo v okviru IJS. </w:t>
      </w:r>
    </w:p>
    <w:p w14:paraId="354A8816" w14:textId="77777777" w:rsidR="00AA0F27" w:rsidRPr="0039294E" w:rsidRDefault="00AA0F27" w:rsidP="00AA0F27">
      <w:pPr>
        <w:spacing w:line="240" w:lineRule="auto"/>
        <w:jc w:val="both"/>
        <w:rPr>
          <w:rFonts w:cs="Arial"/>
          <w:szCs w:val="20"/>
        </w:rPr>
      </w:pPr>
    </w:p>
    <w:p w14:paraId="075390C2" w14:textId="6E05B0A8" w:rsidR="00AA0F27" w:rsidRPr="0039294E" w:rsidRDefault="00AA0F27" w:rsidP="00547DF9">
      <w:pPr>
        <w:pStyle w:val="Odstavekseznama"/>
        <w:numPr>
          <w:ilvl w:val="2"/>
          <w:numId w:val="15"/>
        </w:numPr>
        <w:spacing w:line="240" w:lineRule="auto"/>
        <w:jc w:val="both"/>
        <w:rPr>
          <w:rFonts w:cs="Arial"/>
          <w:b/>
          <w:szCs w:val="20"/>
        </w:rPr>
      </w:pPr>
      <w:r w:rsidRPr="0039294E">
        <w:rPr>
          <w:rFonts w:cs="Arial"/>
          <w:b/>
          <w:szCs w:val="20"/>
        </w:rPr>
        <w:t>INŠPEKCIJA ZA SISTEM JAVNIH USLUŽBENCEV</w:t>
      </w:r>
    </w:p>
    <w:p w14:paraId="2BE51102" w14:textId="77777777" w:rsidR="00AA0F27" w:rsidRPr="0039294E" w:rsidRDefault="00AA0F27" w:rsidP="00AA0F27">
      <w:pPr>
        <w:spacing w:line="240" w:lineRule="auto"/>
        <w:ind w:left="720"/>
        <w:jc w:val="both"/>
        <w:rPr>
          <w:rFonts w:cs="Arial"/>
          <w:b/>
          <w:szCs w:val="20"/>
        </w:rPr>
      </w:pPr>
    </w:p>
    <w:p w14:paraId="0DCA4BDA" w14:textId="4ED131D5" w:rsidR="00AA0F27" w:rsidRPr="0039294E" w:rsidRDefault="00AA0F27" w:rsidP="00AA0F27">
      <w:pPr>
        <w:spacing w:line="240" w:lineRule="auto"/>
        <w:jc w:val="both"/>
        <w:outlineLvl w:val="1"/>
        <w:rPr>
          <w:rFonts w:cs="Arial"/>
          <w:szCs w:val="20"/>
        </w:rPr>
      </w:pPr>
      <w:r w:rsidRPr="0039294E">
        <w:rPr>
          <w:rFonts w:cs="Arial"/>
          <w:szCs w:val="20"/>
        </w:rPr>
        <w:t>Inšpekcija  za sistem javnih uslužbencev (</w:t>
      </w:r>
      <w:r w:rsidR="00D4754C">
        <w:rPr>
          <w:rFonts w:cs="Arial"/>
          <w:szCs w:val="20"/>
        </w:rPr>
        <w:t xml:space="preserve">v nadaljnjem besedilu: </w:t>
      </w:r>
      <w:r w:rsidRPr="0039294E">
        <w:rPr>
          <w:rFonts w:cs="Arial"/>
          <w:szCs w:val="20"/>
        </w:rPr>
        <w:t>ISJU) bo v letu 2022 opravljala:</w:t>
      </w:r>
    </w:p>
    <w:p w14:paraId="24CCA0AC"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 xml:space="preserve">sistemske inšpekcijske nadzore, </w:t>
      </w:r>
    </w:p>
    <w:p w14:paraId="593C9BFB"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 xml:space="preserve">prioritetne inšpekcijske nadzore na osnovi prejetih pobud in prijav, </w:t>
      </w:r>
    </w:p>
    <w:p w14:paraId="0538E08D"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inšpekcijske nadzore po vrstnem redu prijav – na osnovi preostalih prejetih pobud in prijav, ki niso bili določeni kot prioritetni.</w:t>
      </w:r>
    </w:p>
    <w:p w14:paraId="720B3811" w14:textId="77777777" w:rsidR="00AA0F27" w:rsidRPr="0039294E" w:rsidRDefault="00AA0F27" w:rsidP="00AA0F27">
      <w:pPr>
        <w:spacing w:line="240" w:lineRule="auto"/>
        <w:ind w:left="360"/>
        <w:jc w:val="both"/>
        <w:outlineLvl w:val="1"/>
        <w:rPr>
          <w:rFonts w:cs="Arial"/>
          <w:szCs w:val="20"/>
        </w:rPr>
      </w:pPr>
    </w:p>
    <w:p w14:paraId="5976B192" w14:textId="5D1B5873" w:rsidR="00AA0F27" w:rsidRPr="0039294E" w:rsidRDefault="00AA0F27" w:rsidP="00547DF9">
      <w:pPr>
        <w:autoSpaceDE w:val="0"/>
        <w:autoSpaceDN w:val="0"/>
        <w:adjustRightInd w:val="0"/>
        <w:spacing w:line="240" w:lineRule="auto"/>
        <w:jc w:val="both"/>
        <w:rPr>
          <w:rFonts w:cs="Arial"/>
          <w:b/>
          <w:szCs w:val="20"/>
        </w:rPr>
      </w:pPr>
      <w:r w:rsidRPr="0039294E">
        <w:rPr>
          <w:rFonts w:cs="Arial"/>
          <w:b/>
          <w:szCs w:val="20"/>
        </w:rPr>
        <w:t>Sistemski inšpekcijski nadzori</w:t>
      </w:r>
      <w:r w:rsidRPr="0039294E">
        <w:rPr>
          <w:rFonts w:cs="Arial"/>
          <w:szCs w:val="20"/>
        </w:rPr>
        <w:t xml:space="preserve"> bodo izvedeni na podlagi izbranih aktualnih vsebinskih področij in temeljijo na oceni, da obstaja večja verjetnost nepravilnosti pri izplačilih in pri urejanju uslužbenskih razmerij, ki v preteklih letih večinoma niso bila predmet obsežnejšega nadzora.  V letu 2022 bo ISJU kot sistemske nadzore opravila:</w:t>
      </w:r>
      <w:r w:rsidR="00547DF9" w:rsidRPr="0039294E">
        <w:rPr>
          <w:rFonts w:cs="Arial"/>
          <w:szCs w:val="20"/>
        </w:rPr>
        <w:t xml:space="preserve"> </w:t>
      </w:r>
      <w:r w:rsidRPr="0039294E">
        <w:rPr>
          <w:rFonts w:cs="Arial"/>
          <w:b/>
          <w:szCs w:val="20"/>
        </w:rPr>
        <w:t>Nadzore določanja plač direktorjem in drugih pravic iz delovnega razmerja v javnih agencijah in javnih skladih</w:t>
      </w:r>
      <w:r w:rsidR="00547DF9" w:rsidRPr="0039294E">
        <w:rPr>
          <w:rFonts w:cs="Arial"/>
          <w:b/>
          <w:szCs w:val="20"/>
        </w:rPr>
        <w:t>.</w:t>
      </w:r>
      <w:r w:rsidRPr="0039294E">
        <w:rPr>
          <w:rFonts w:cs="Arial"/>
          <w:b/>
          <w:szCs w:val="20"/>
        </w:rPr>
        <w:t xml:space="preserve"> </w:t>
      </w:r>
    </w:p>
    <w:p w14:paraId="39871418" w14:textId="77777777" w:rsidR="00AA0F27" w:rsidRPr="0039294E" w:rsidRDefault="00AA0F27" w:rsidP="00AA0F27">
      <w:pPr>
        <w:spacing w:line="240" w:lineRule="auto"/>
        <w:jc w:val="both"/>
        <w:rPr>
          <w:rFonts w:cs="Arial"/>
          <w:b/>
          <w:szCs w:val="20"/>
        </w:rPr>
      </w:pPr>
    </w:p>
    <w:p w14:paraId="0E1A9F55" w14:textId="77777777" w:rsidR="00AA0F27" w:rsidRPr="0039294E" w:rsidRDefault="00AA0F27" w:rsidP="00AA0F27">
      <w:pPr>
        <w:spacing w:line="240" w:lineRule="auto"/>
        <w:jc w:val="both"/>
        <w:rPr>
          <w:rFonts w:cs="Arial"/>
          <w:szCs w:val="20"/>
        </w:rPr>
      </w:pPr>
      <w:r w:rsidRPr="0039294E">
        <w:rPr>
          <w:rFonts w:cs="Arial"/>
          <w:b/>
          <w:szCs w:val="20"/>
        </w:rPr>
        <w:t>Prioritetni inšpekcijski nadzori</w:t>
      </w:r>
      <w:r w:rsidRPr="0039294E">
        <w:rPr>
          <w:rFonts w:cs="Arial"/>
          <w:szCs w:val="20"/>
        </w:rPr>
        <w:t xml:space="preserve"> bodo opravljeni na osnovi prijav in pobud za nadzor:</w:t>
      </w:r>
    </w:p>
    <w:p w14:paraId="2E5F45B7" w14:textId="77777777" w:rsidR="00AA0F27" w:rsidRPr="0039294E" w:rsidRDefault="00AA0F27" w:rsidP="00324CAF">
      <w:pPr>
        <w:numPr>
          <w:ilvl w:val="0"/>
          <w:numId w:val="39"/>
        </w:numPr>
        <w:spacing w:after="60" w:line="240" w:lineRule="auto"/>
        <w:jc w:val="both"/>
        <w:rPr>
          <w:rFonts w:cs="Arial"/>
          <w:szCs w:val="20"/>
        </w:rPr>
      </w:pPr>
      <w:r w:rsidRPr="0039294E">
        <w:rPr>
          <w:rFonts w:cs="Arial"/>
          <w:szCs w:val="20"/>
        </w:rPr>
        <w:t>pri katerih je prednostna obravnava upravičena z vidika javnega interesa, ker gre za</w:t>
      </w:r>
    </w:p>
    <w:p w14:paraId="18023C0C" w14:textId="77777777" w:rsidR="00AA0F27" w:rsidRPr="0039294E" w:rsidRDefault="00AA0F27" w:rsidP="00324CAF">
      <w:pPr>
        <w:numPr>
          <w:ilvl w:val="1"/>
          <w:numId w:val="122"/>
        </w:numPr>
        <w:spacing w:after="60" w:line="240" w:lineRule="auto"/>
        <w:jc w:val="both"/>
        <w:rPr>
          <w:rFonts w:cs="Arial"/>
          <w:szCs w:val="20"/>
        </w:rPr>
      </w:pPr>
      <w:r w:rsidRPr="0039294E">
        <w:rPr>
          <w:rFonts w:cs="Arial"/>
          <w:szCs w:val="20"/>
        </w:rPr>
        <w:t xml:space="preserve">zatrjevane kršitve z večjimi finančnimi posledicami, </w:t>
      </w:r>
    </w:p>
    <w:p w14:paraId="28C6658A" w14:textId="77777777" w:rsidR="00AA0F27" w:rsidRPr="0039294E" w:rsidRDefault="00AA0F27" w:rsidP="00324CAF">
      <w:pPr>
        <w:numPr>
          <w:ilvl w:val="1"/>
          <w:numId w:val="122"/>
        </w:numPr>
        <w:spacing w:after="60" w:line="240" w:lineRule="auto"/>
        <w:jc w:val="both"/>
        <w:rPr>
          <w:rFonts w:cs="Arial"/>
          <w:szCs w:val="20"/>
        </w:rPr>
      </w:pPr>
      <w:r w:rsidRPr="0039294E">
        <w:rPr>
          <w:rFonts w:cs="Arial"/>
          <w:szCs w:val="20"/>
        </w:rPr>
        <w:t xml:space="preserve">večkratne kršitve, ki kažejo na očitno nezakonito poslovanje organa, ponavljajoče se kršitve oziroma večje število kršitev, </w:t>
      </w:r>
    </w:p>
    <w:p w14:paraId="5E32160E" w14:textId="77777777" w:rsidR="00AA0F27" w:rsidRPr="0039294E" w:rsidRDefault="00AA0F27" w:rsidP="00324CAF">
      <w:pPr>
        <w:numPr>
          <w:ilvl w:val="1"/>
          <w:numId w:val="122"/>
        </w:numPr>
        <w:spacing w:after="60" w:line="240" w:lineRule="auto"/>
        <w:jc w:val="both"/>
        <w:rPr>
          <w:rFonts w:cs="Arial"/>
          <w:szCs w:val="20"/>
        </w:rPr>
      </w:pPr>
      <w:r w:rsidRPr="0039294E">
        <w:rPr>
          <w:rFonts w:cs="Arial"/>
          <w:szCs w:val="20"/>
        </w:rPr>
        <w:t>kršitve, ki nakazujejo na neurejeno področje ali problematiko, ki naj bi ovirala normalno poslovanje organa (npr. nepravilnosti na vodilnih in vodstvenih delovnih mestih),</w:t>
      </w:r>
    </w:p>
    <w:p w14:paraId="4284F665" w14:textId="77777777" w:rsidR="00AA0F27" w:rsidRPr="0039294E" w:rsidRDefault="00AA0F27" w:rsidP="00324CAF">
      <w:pPr>
        <w:numPr>
          <w:ilvl w:val="0"/>
          <w:numId w:val="39"/>
        </w:numPr>
        <w:spacing w:line="240" w:lineRule="auto"/>
        <w:jc w:val="both"/>
        <w:rPr>
          <w:rFonts w:cs="Arial"/>
          <w:szCs w:val="20"/>
        </w:rPr>
      </w:pPr>
      <w:r w:rsidRPr="0039294E">
        <w:rPr>
          <w:rFonts w:cs="Arial"/>
          <w:szCs w:val="20"/>
        </w:rPr>
        <w:t>kadar gre za zadevo, v kateri je delo drugih organov ali inštitucij odvisno od ugotovitev inšpektorjev,</w:t>
      </w:r>
    </w:p>
    <w:p w14:paraId="01ED5C55" w14:textId="77777777" w:rsidR="00AA0F27" w:rsidRPr="0039294E" w:rsidRDefault="00AA0F27" w:rsidP="00324CAF">
      <w:pPr>
        <w:numPr>
          <w:ilvl w:val="0"/>
          <w:numId w:val="39"/>
        </w:numPr>
        <w:spacing w:line="240" w:lineRule="auto"/>
        <w:jc w:val="both"/>
        <w:rPr>
          <w:rFonts w:cs="Arial"/>
          <w:szCs w:val="20"/>
        </w:rPr>
      </w:pPr>
      <w:r w:rsidRPr="0039294E">
        <w:rPr>
          <w:rFonts w:cs="Arial"/>
          <w:szCs w:val="20"/>
        </w:rPr>
        <w:t>kadar gre za več različnih prijav, ki se nanašajo na istega inšpekcijskega zavezanca,</w:t>
      </w:r>
    </w:p>
    <w:p w14:paraId="09FBE1FA" w14:textId="77777777" w:rsidR="00AA0F27" w:rsidRPr="0039294E" w:rsidRDefault="00AA0F27" w:rsidP="00324CAF">
      <w:pPr>
        <w:numPr>
          <w:ilvl w:val="0"/>
          <w:numId w:val="39"/>
        </w:numPr>
        <w:spacing w:line="240" w:lineRule="auto"/>
        <w:jc w:val="both"/>
        <w:rPr>
          <w:rFonts w:cs="Arial"/>
          <w:szCs w:val="20"/>
        </w:rPr>
      </w:pPr>
      <w:r w:rsidRPr="0039294E">
        <w:rPr>
          <w:rFonts w:cs="Arial"/>
          <w:szCs w:val="20"/>
        </w:rPr>
        <w:t xml:space="preserve">v primeru prijav nepravilnosti z zvezi z določitvijo in izplačili dodatkov za delo v rizičnih razmerah zaradi epidemije nalezljive bolezni COVID-19 (po 11. točki 39. člena KPJS in zakonih o interventnih ukrepih, sprejetih za zajezitev epidemije). </w:t>
      </w:r>
    </w:p>
    <w:p w14:paraId="1F18F709" w14:textId="77777777" w:rsidR="00AA0F27" w:rsidRPr="0039294E" w:rsidRDefault="00AA0F27" w:rsidP="00AA0F27">
      <w:pPr>
        <w:spacing w:line="240" w:lineRule="auto"/>
        <w:ind w:left="720"/>
        <w:jc w:val="both"/>
        <w:rPr>
          <w:rFonts w:cs="Arial"/>
          <w:szCs w:val="20"/>
        </w:rPr>
      </w:pPr>
    </w:p>
    <w:p w14:paraId="1BC9DC1E" w14:textId="77777777" w:rsidR="00AA0F27" w:rsidRPr="0039294E" w:rsidRDefault="00AA0F27" w:rsidP="00AA0F27">
      <w:pPr>
        <w:spacing w:line="240" w:lineRule="auto"/>
        <w:jc w:val="both"/>
        <w:outlineLvl w:val="1"/>
        <w:rPr>
          <w:rFonts w:cs="Arial"/>
          <w:szCs w:val="20"/>
        </w:rPr>
      </w:pPr>
      <w:r w:rsidRPr="0039294E">
        <w:rPr>
          <w:rFonts w:cs="Arial"/>
          <w:b/>
          <w:szCs w:val="20"/>
        </w:rPr>
        <w:lastRenderedPageBreak/>
        <w:t>Inšpekcijski nadzori po vrstnem redu prispetja prijav</w:t>
      </w:r>
      <w:r w:rsidRPr="0039294E">
        <w:rPr>
          <w:rFonts w:cs="Arial"/>
          <w:szCs w:val="20"/>
        </w:rPr>
        <w:t xml:space="preserve"> bodo opravljeni na osnovi preostalih prejetih pobud in prijav, glede katerih nadzori niso bili določeni kot prioritetni. Ti nadzori se bodo v okviru razpoložljivih kadrovskih kapacitet izvajali glede na vrstni red prispetja pobude.</w:t>
      </w:r>
    </w:p>
    <w:p w14:paraId="2A0E3CE9" w14:textId="77777777" w:rsidR="00AA0F27" w:rsidRPr="0039294E" w:rsidRDefault="00AA0F27" w:rsidP="00AA0F27">
      <w:pPr>
        <w:spacing w:line="240" w:lineRule="auto"/>
        <w:jc w:val="both"/>
        <w:rPr>
          <w:rFonts w:cs="Arial"/>
          <w:szCs w:val="20"/>
        </w:rPr>
      </w:pPr>
    </w:p>
    <w:p w14:paraId="2E660DC7" w14:textId="5E01D520" w:rsidR="00AA0F27" w:rsidRPr="0039294E" w:rsidRDefault="00AA0F27" w:rsidP="00547DF9">
      <w:pPr>
        <w:pStyle w:val="Odstavekseznama"/>
        <w:numPr>
          <w:ilvl w:val="2"/>
          <w:numId w:val="15"/>
        </w:numPr>
        <w:spacing w:line="240" w:lineRule="auto"/>
        <w:jc w:val="both"/>
        <w:rPr>
          <w:rFonts w:cs="Arial"/>
          <w:b/>
          <w:szCs w:val="20"/>
        </w:rPr>
      </w:pPr>
      <w:r w:rsidRPr="0039294E">
        <w:rPr>
          <w:rFonts w:cs="Arial"/>
          <w:b/>
          <w:szCs w:val="20"/>
        </w:rPr>
        <w:t>UPRAVNA INŠPEKCIJA</w:t>
      </w:r>
    </w:p>
    <w:p w14:paraId="1C2B45AA" w14:textId="77777777" w:rsidR="00AA0F27" w:rsidRPr="0039294E" w:rsidRDefault="00AA0F27" w:rsidP="00AA0F27">
      <w:pPr>
        <w:spacing w:line="240" w:lineRule="auto"/>
        <w:ind w:left="720"/>
        <w:jc w:val="both"/>
        <w:rPr>
          <w:rFonts w:cs="Arial"/>
          <w:b/>
          <w:szCs w:val="20"/>
        </w:rPr>
      </w:pPr>
    </w:p>
    <w:p w14:paraId="431C5157" w14:textId="0EC15471" w:rsidR="00AA0F27" w:rsidRPr="0039294E" w:rsidRDefault="00AA0F27" w:rsidP="00AA0F27">
      <w:pPr>
        <w:spacing w:line="240" w:lineRule="auto"/>
        <w:jc w:val="both"/>
        <w:outlineLvl w:val="1"/>
        <w:rPr>
          <w:rFonts w:cs="Arial"/>
          <w:szCs w:val="20"/>
        </w:rPr>
      </w:pPr>
      <w:r w:rsidRPr="0039294E">
        <w:rPr>
          <w:rFonts w:cs="Arial"/>
          <w:szCs w:val="20"/>
        </w:rPr>
        <w:t>Upravna inšpekcija (</w:t>
      </w:r>
      <w:r w:rsidR="00180387">
        <w:rPr>
          <w:rFonts w:cs="Arial"/>
          <w:szCs w:val="20"/>
        </w:rPr>
        <w:t xml:space="preserve">v nadaljnjem besedilu: </w:t>
      </w:r>
      <w:r w:rsidRPr="0039294E">
        <w:rPr>
          <w:rFonts w:cs="Arial"/>
          <w:szCs w:val="20"/>
        </w:rPr>
        <w:t>UI) bo v letu 2022 opravljala:</w:t>
      </w:r>
    </w:p>
    <w:p w14:paraId="3069547E"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sistemske inšpekcijske nadzore,</w:t>
      </w:r>
    </w:p>
    <w:p w14:paraId="53DB301A"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prioritetne inšpekcijske nadzore na osnovi prejetih pobud in prijav,</w:t>
      </w:r>
    </w:p>
    <w:p w14:paraId="1AD1367B"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inšpekcijske nadzore po vrstnem redu prijav – na osnovi preostalih prejetih pobud in prijav, ki niso bili določeni kot prioritetni.</w:t>
      </w:r>
    </w:p>
    <w:p w14:paraId="6723C8C6" w14:textId="77777777" w:rsidR="00AA0F27" w:rsidRPr="0039294E" w:rsidRDefault="00AA0F27" w:rsidP="00AA0F27">
      <w:pPr>
        <w:spacing w:line="240" w:lineRule="auto"/>
        <w:ind w:left="1080"/>
        <w:jc w:val="both"/>
        <w:rPr>
          <w:rFonts w:cs="Arial"/>
          <w:szCs w:val="20"/>
        </w:rPr>
      </w:pPr>
    </w:p>
    <w:p w14:paraId="62DA47B1" w14:textId="6A322EFA" w:rsidR="00AA0F27" w:rsidRPr="0039294E" w:rsidRDefault="00AA0F27" w:rsidP="00AA0F27">
      <w:pPr>
        <w:spacing w:line="240" w:lineRule="auto"/>
        <w:jc w:val="both"/>
        <w:outlineLvl w:val="1"/>
        <w:rPr>
          <w:rFonts w:cs="Arial"/>
          <w:bCs/>
          <w:szCs w:val="20"/>
        </w:rPr>
      </w:pPr>
      <w:r w:rsidRPr="0039294E">
        <w:rPr>
          <w:rFonts w:cs="Arial"/>
          <w:b/>
          <w:szCs w:val="20"/>
        </w:rPr>
        <w:t xml:space="preserve">Kot sistemske inšpekcijske nadzore </w:t>
      </w:r>
      <w:r w:rsidRPr="0039294E">
        <w:rPr>
          <w:rFonts w:cs="Arial"/>
          <w:bCs/>
          <w:szCs w:val="20"/>
        </w:rPr>
        <w:t xml:space="preserve">bo UI izvedla nadzore nad zadnjimi spremembami (novostmi), opredeljenimi v </w:t>
      </w:r>
      <w:r w:rsidR="00547DF9" w:rsidRPr="0039294E">
        <w:rPr>
          <w:rFonts w:cs="Arial"/>
          <w:bCs/>
          <w:szCs w:val="20"/>
        </w:rPr>
        <w:t xml:space="preserve">Zakonu o splošnem upravnem postopku (Uradni list RS, št. </w:t>
      </w:r>
      <w:hyperlink r:id="rId159" w:tgtFrame="_blank" w:tooltip="Zakon o splošnem upravnem postopku (uradno prečiščeno besedilo)" w:history="1">
        <w:r w:rsidR="00547DF9" w:rsidRPr="0039294E">
          <w:rPr>
            <w:rFonts w:cs="Arial"/>
            <w:bCs/>
            <w:szCs w:val="20"/>
          </w:rPr>
          <w:t>24/06</w:t>
        </w:r>
      </w:hyperlink>
      <w:r w:rsidR="00547DF9" w:rsidRPr="0039294E">
        <w:rPr>
          <w:rFonts w:cs="Arial"/>
          <w:bCs/>
          <w:szCs w:val="20"/>
        </w:rPr>
        <w:t xml:space="preserve"> – uradno prečiščeno besedilo, </w:t>
      </w:r>
      <w:hyperlink r:id="rId160" w:tgtFrame="_blank" w:tooltip="Zakon o upravnem sporu" w:history="1">
        <w:r w:rsidR="00547DF9" w:rsidRPr="0039294E">
          <w:rPr>
            <w:rFonts w:cs="Arial"/>
            <w:bCs/>
            <w:szCs w:val="20"/>
          </w:rPr>
          <w:t>105/06</w:t>
        </w:r>
      </w:hyperlink>
      <w:r w:rsidR="00547DF9" w:rsidRPr="0039294E">
        <w:rPr>
          <w:rFonts w:cs="Arial"/>
          <w:bCs/>
          <w:szCs w:val="20"/>
        </w:rPr>
        <w:t xml:space="preserve"> – ZUS-1, </w:t>
      </w:r>
      <w:hyperlink r:id="rId161" w:tgtFrame="_blank" w:tooltip="Zakon o spremembah in dopolnitvah Zakona o splošnem upravnem postopku" w:history="1">
        <w:r w:rsidR="00547DF9" w:rsidRPr="0039294E">
          <w:rPr>
            <w:rFonts w:cs="Arial"/>
            <w:bCs/>
            <w:szCs w:val="20"/>
          </w:rPr>
          <w:t>126/07</w:t>
        </w:r>
      </w:hyperlink>
      <w:r w:rsidR="00547DF9" w:rsidRPr="0039294E">
        <w:rPr>
          <w:rFonts w:cs="Arial"/>
          <w:bCs/>
          <w:szCs w:val="20"/>
        </w:rPr>
        <w:t xml:space="preserve">, </w:t>
      </w:r>
      <w:hyperlink r:id="rId162" w:tgtFrame="_blank" w:tooltip="Zakon o spremembi in dopolnitvah Zakona o splošnem upravnem postopku" w:history="1">
        <w:r w:rsidR="00547DF9" w:rsidRPr="0039294E">
          <w:rPr>
            <w:rFonts w:cs="Arial"/>
            <w:bCs/>
            <w:szCs w:val="20"/>
          </w:rPr>
          <w:t>65/08</w:t>
        </w:r>
      </w:hyperlink>
      <w:r w:rsidR="00547DF9" w:rsidRPr="0039294E">
        <w:rPr>
          <w:rFonts w:cs="Arial"/>
          <w:bCs/>
          <w:szCs w:val="20"/>
        </w:rPr>
        <w:t xml:space="preserve">, </w:t>
      </w:r>
      <w:hyperlink r:id="rId163" w:tgtFrame="_blank" w:tooltip="Zakon o spremembah in dopolnitvah Zakona o splošnem upravnem postopku" w:history="1">
        <w:r w:rsidR="00547DF9" w:rsidRPr="0039294E">
          <w:rPr>
            <w:rFonts w:cs="Arial"/>
            <w:bCs/>
            <w:szCs w:val="20"/>
          </w:rPr>
          <w:t>8/10</w:t>
        </w:r>
      </w:hyperlink>
      <w:r w:rsidR="00547DF9" w:rsidRPr="0039294E">
        <w:rPr>
          <w:rFonts w:cs="Arial"/>
          <w:bCs/>
          <w:szCs w:val="20"/>
        </w:rPr>
        <w:t xml:space="preserve">, </w:t>
      </w:r>
      <w:hyperlink r:id="rId164" w:tgtFrame="_blank" w:tooltip="Zakon o spremembah in dopolnitvi Zakona o splošnem upravnem postopku" w:history="1">
        <w:r w:rsidR="00547DF9" w:rsidRPr="0039294E">
          <w:rPr>
            <w:rFonts w:cs="Arial"/>
            <w:bCs/>
            <w:szCs w:val="20"/>
          </w:rPr>
          <w:t>82/13</w:t>
        </w:r>
      </w:hyperlink>
      <w:r w:rsidR="00547DF9" w:rsidRPr="0039294E">
        <w:rPr>
          <w:rFonts w:cs="Arial"/>
          <w:bCs/>
          <w:szCs w:val="20"/>
        </w:rPr>
        <w:t xml:space="preserve">, </w:t>
      </w:r>
      <w:hyperlink r:id="rId165" w:tgtFrame="_blank" w:tooltip="Zakon o interventnih ukrepih za omilitev posledic drugega vala epidemije COVID-19" w:history="1">
        <w:r w:rsidR="00547DF9" w:rsidRPr="0039294E">
          <w:rPr>
            <w:rFonts w:cs="Arial"/>
            <w:bCs/>
            <w:szCs w:val="20"/>
          </w:rPr>
          <w:t>175/20</w:t>
        </w:r>
      </w:hyperlink>
      <w:r w:rsidR="00547DF9" w:rsidRPr="0039294E">
        <w:rPr>
          <w:rFonts w:cs="Arial"/>
          <w:bCs/>
          <w:szCs w:val="20"/>
        </w:rPr>
        <w:t xml:space="preserve"> – ZIUOPDVE in </w:t>
      </w:r>
      <w:hyperlink r:id="rId166" w:tgtFrame="_blank" w:tooltip="Zakon o debirokratizaciji" w:history="1">
        <w:r w:rsidR="00547DF9" w:rsidRPr="0039294E">
          <w:rPr>
            <w:rFonts w:cs="Arial"/>
            <w:bCs/>
            <w:szCs w:val="20"/>
          </w:rPr>
          <w:t>3/22</w:t>
        </w:r>
      </w:hyperlink>
      <w:r w:rsidR="00547DF9" w:rsidRPr="0039294E">
        <w:rPr>
          <w:rFonts w:cs="Arial"/>
          <w:bCs/>
          <w:szCs w:val="20"/>
        </w:rPr>
        <w:t xml:space="preserve"> – </w:t>
      </w:r>
      <w:proofErr w:type="spellStart"/>
      <w:r w:rsidR="00547DF9" w:rsidRPr="0039294E">
        <w:rPr>
          <w:rFonts w:cs="Arial"/>
          <w:bCs/>
          <w:szCs w:val="20"/>
        </w:rPr>
        <w:t>ZDeb</w:t>
      </w:r>
      <w:proofErr w:type="spellEnd"/>
      <w:r w:rsidR="00140F94">
        <w:rPr>
          <w:rFonts w:cs="Arial"/>
          <w:bCs/>
          <w:szCs w:val="20"/>
        </w:rPr>
        <w:t>;</w:t>
      </w:r>
      <w:r w:rsidR="00547DF9" w:rsidRPr="0039294E">
        <w:rPr>
          <w:rFonts w:cs="Arial"/>
          <w:bCs/>
          <w:szCs w:val="20"/>
        </w:rPr>
        <w:t xml:space="preserve"> v nadalj</w:t>
      </w:r>
      <w:r w:rsidR="00524F7B">
        <w:rPr>
          <w:rFonts w:cs="Arial"/>
          <w:bCs/>
          <w:szCs w:val="20"/>
        </w:rPr>
        <w:t>njem besedilu</w:t>
      </w:r>
      <w:r w:rsidR="00547DF9" w:rsidRPr="0039294E">
        <w:rPr>
          <w:rFonts w:cs="Arial"/>
          <w:bCs/>
          <w:szCs w:val="20"/>
        </w:rPr>
        <w:t xml:space="preserve">: </w:t>
      </w:r>
      <w:r w:rsidRPr="0039294E">
        <w:rPr>
          <w:rFonts w:cs="Arial"/>
          <w:bCs/>
          <w:szCs w:val="20"/>
        </w:rPr>
        <w:t>ZUP</w:t>
      </w:r>
      <w:r w:rsidR="00547DF9" w:rsidRPr="0039294E">
        <w:rPr>
          <w:rFonts w:cs="Arial"/>
          <w:bCs/>
          <w:szCs w:val="20"/>
        </w:rPr>
        <w:t>)</w:t>
      </w:r>
      <w:r w:rsidRPr="0039294E">
        <w:rPr>
          <w:rFonts w:cs="Arial"/>
          <w:bCs/>
          <w:szCs w:val="20"/>
        </w:rPr>
        <w:t xml:space="preserve"> in </w:t>
      </w:r>
      <w:r w:rsidR="00AC6978" w:rsidRPr="0039294E">
        <w:rPr>
          <w:rFonts w:cs="Arial"/>
          <w:bCs/>
          <w:szCs w:val="20"/>
        </w:rPr>
        <w:t xml:space="preserve">Uredbi o upravnem poslovanju (Uradni list RS, št. </w:t>
      </w:r>
      <w:hyperlink r:id="rId167" w:tgtFrame="_blank" w:tooltip="Uredba o upravnem poslovanju" w:history="1">
        <w:r w:rsidR="00AC6978" w:rsidRPr="0039294E">
          <w:rPr>
            <w:rFonts w:cs="Arial"/>
            <w:bCs/>
            <w:szCs w:val="20"/>
          </w:rPr>
          <w:t>9/18</w:t>
        </w:r>
      </w:hyperlink>
      <w:r w:rsidR="00AC6978" w:rsidRPr="0039294E">
        <w:rPr>
          <w:rFonts w:cs="Arial"/>
          <w:bCs/>
          <w:szCs w:val="20"/>
        </w:rPr>
        <w:t xml:space="preserve">, </w:t>
      </w:r>
      <w:hyperlink r:id="rId168" w:tgtFrame="_blank" w:tooltip="Uredba o spremembah in dopolnitvah Uredbe o upravnem poslovanju" w:history="1">
        <w:r w:rsidR="00AC6978" w:rsidRPr="0039294E">
          <w:rPr>
            <w:rFonts w:cs="Arial"/>
            <w:bCs/>
            <w:szCs w:val="20"/>
          </w:rPr>
          <w:t>14/20</w:t>
        </w:r>
      </w:hyperlink>
      <w:r w:rsidR="00AC6978" w:rsidRPr="0039294E">
        <w:rPr>
          <w:rFonts w:cs="Arial"/>
          <w:bCs/>
          <w:szCs w:val="20"/>
        </w:rPr>
        <w:t xml:space="preserve">, </w:t>
      </w:r>
      <w:hyperlink r:id="rId169" w:tgtFrame="_blank" w:tooltip="Uredba o spremembah in dopolnitvah Uredbe o upravnem poslovanju" w:history="1">
        <w:r w:rsidR="00AC6978" w:rsidRPr="0039294E">
          <w:rPr>
            <w:rFonts w:cs="Arial"/>
            <w:bCs/>
            <w:szCs w:val="20"/>
          </w:rPr>
          <w:t>167/20</w:t>
        </w:r>
      </w:hyperlink>
      <w:r w:rsidR="00AC6978" w:rsidRPr="0039294E">
        <w:rPr>
          <w:rFonts w:cs="Arial"/>
          <w:bCs/>
          <w:szCs w:val="20"/>
        </w:rPr>
        <w:t xml:space="preserve"> in </w:t>
      </w:r>
      <w:hyperlink r:id="rId170" w:tgtFrame="_blank" w:tooltip="Uredba o spremembah in dopolnitvah Uredbe o upravnem poslovanju" w:history="1">
        <w:r w:rsidR="00AC6978" w:rsidRPr="0039294E">
          <w:rPr>
            <w:rFonts w:cs="Arial"/>
            <w:bCs/>
            <w:szCs w:val="20"/>
          </w:rPr>
          <w:t>172/21</w:t>
        </w:r>
      </w:hyperlink>
      <w:r w:rsidR="00140F94">
        <w:rPr>
          <w:rFonts w:cs="Arial"/>
          <w:bCs/>
          <w:szCs w:val="20"/>
        </w:rPr>
        <w:t>;</w:t>
      </w:r>
      <w:r w:rsidR="0009027D" w:rsidRPr="0039294E">
        <w:rPr>
          <w:rFonts w:cs="Arial"/>
          <w:bCs/>
          <w:szCs w:val="20"/>
        </w:rPr>
        <w:t xml:space="preserve"> v nadalj</w:t>
      </w:r>
      <w:r w:rsidR="00524F7B">
        <w:rPr>
          <w:rFonts w:cs="Arial"/>
          <w:bCs/>
          <w:szCs w:val="20"/>
        </w:rPr>
        <w:t>njem besedilu</w:t>
      </w:r>
      <w:r w:rsidR="0009027D" w:rsidRPr="0039294E">
        <w:rPr>
          <w:rFonts w:cs="Arial"/>
          <w:bCs/>
          <w:szCs w:val="20"/>
        </w:rPr>
        <w:t>:</w:t>
      </w:r>
      <w:r w:rsidR="00AC6978" w:rsidRPr="0039294E">
        <w:rPr>
          <w:rFonts w:cs="Arial"/>
          <w:bCs/>
          <w:szCs w:val="20"/>
        </w:rPr>
        <w:t xml:space="preserve"> </w:t>
      </w:r>
      <w:r w:rsidRPr="0039294E">
        <w:rPr>
          <w:rFonts w:cs="Arial"/>
          <w:bCs/>
          <w:szCs w:val="20"/>
        </w:rPr>
        <w:t>UUP</w:t>
      </w:r>
      <w:r w:rsidR="0009027D" w:rsidRPr="0039294E">
        <w:rPr>
          <w:rFonts w:cs="Arial"/>
          <w:bCs/>
          <w:szCs w:val="20"/>
        </w:rPr>
        <w:t>)</w:t>
      </w:r>
      <w:r w:rsidRPr="0039294E">
        <w:rPr>
          <w:rFonts w:cs="Arial"/>
          <w:bCs/>
          <w:szCs w:val="20"/>
        </w:rPr>
        <w:t xml:space="preserve">, in sicer gre za novosti glede elektronskega poslovanja organov in glede naročanja strank. </w:t>
      </w:r>
    </w:p>
    <w:p w14:paraId="6AFD437D" w14:textId="77777777" w:rsidR="00AA0F27" w:rsidRPr="0039294E" w:rsidRDefault="00AA0F27" w:rsidP="00AA0F27">
      <w:pPr>
        <w:spacing w:line="240" w:lineRule="auto"/>
        <w:jc w:val="both"/>
        <w:outlineLvl w:val="1"/>
        <w:rPr>
          <w:rFonts w:cs="Arial"/>
          <w:b/>
          <w:szCs w:val="20"/>
        </w:rPr>
      </w:pPr>
      <w:r w:rsidRPr="0039294E">
        <w:rPr>
          <w:rFonts w:cs="Arial"/>
          <w:szCs w:val="20"/>
        </w:rPr>
        <w:t xml:space="preserve"> </w:t>
      </w:r>
    </w:p>
    <w:p w14:paraId="11130BB9" w14:textId="77777777" w:rsidR="00AA0F27" w:rsidRPr="0039294E" w:rsidRDefault="00AA0F27" w:rsidP="00AA0F27">
      <w:pPr>
        <w:spacing w:line="240" w:lineRule="auto"/>
        <w:jc w:val="both"/>
        <w:outlineLvl w:val="1"/>
        <w:rPr>
          <w:rFonts w:cs="Arial"/>
          <w:szCs w:val="20"/>
        </w:rPr>
      </w:pPr>
      <w:r w:rsidRPr="0039294E">
        <w:rPr>
          <w:rFonts w:cs="Arial"/>
          <w:b/>
          <w:szCs w:val="20"/>
        </w:rPr>
        <w:t>Prioritetni inšpekcijski nadzori</w:t>
      </w:r>
      <w:r w:rsidRPr="0039294E">
        <w:rPr>
          <w:rFonts w:cs="Arial"/>
          <w:szCs w:val="20"/>
        </w:rPr>
        <w:t xml:space="preserve"> bodo opravljeni na osnovi prijav in pobud za nadzor:</w:t>
      </w:r>
    </w:p>
    <w:p w14:paraId="22B56EAF" w14:textId="77777777" w:rsidR="00AA0F27" w:rsidRPr="0039294E" w:rsidRDefault="00AA0F27" w:rsidP="00324CAF">
      <w:pPr>
        <w:numPr>
          <w:ilvl w:val="0"/>
          <w:numId w:val="40"/>
        </w:numPr>
        <w:spacing w:after="60" w:line="240" w:lineRule="auto"/>
        <w:jc w:val="both"/>
        <w:rPr>
          <w:rFonts w:cs="Arial"/>
          <w:szCs w:val="20"/>
        </w:rPr>
      </w:pPr>
      <w:r w:rsidRPr="0039294E">
        <w:rPr>
          <w:rFonts w:cs="Arial"/>
          <w:szCs w:val="20"/>
        </w:rPr>
        <w:t>pri katerih je prednostna obravnava upravičena z vidika javnega interesa, kadar gre za</w:t>
      </w:r>
    </w:p>
    <w:p w14:paraId="2563E513" w14:textId="77777777" w:rsidR="00AA0F27" w:rsidRPr="0039294E" w:rsidRDefault="00AA0F27" w:rsidP="00324CAF">
      <w:pPr>
        <w:numPr>
          <w:ilvl w:val="1"/>
          <w:numId w:val="123"/>
        </w:numPr>
        <w:spacing w:after="60" w:line="240" w:lineRule="auto"/>
        <w:jc w:val="both"/>
        <w:rPr>
          <w:rFonts w:cs="Arial"/>
          <w:szCs w:val="20"/>
        </w:rPr>
      </w:pPr>
      <w:r w:rsidRPr="0039294E">
        <w:rPr>
          <w:rFonts w:cs="Arial"/>
          <w:szCs w:val="20"/>
        </w:rPr>
        <w:t>zatrjevane večje ali večkratne kršitve določb ZUP, ki pomenijo bistvene kršitve pravic strank v postopku in samega postopka,</w:t>
      </w:r>
    </w:p>
    <w:p w14:paraId="0457D7E8" w14:textId="77777777" w:rsidR="00AA0F27" w:rsidRPr="0039294E" w:rsidRDefault="00AA0F27" w:rsidP="00324CAF">
      <w:pPr>
        <w:numPr>
          <w:ilvl w:val="1"/>
          <w:numId w:val="123"/>
        </w:numPr>
        <w:spacing w:after="60" w:line="240" w:lineRule="auto"/>
        <w:jc w:val="both"/>
        <w:rPr>
          <w:rFonts w:cs="Arial"/>
          <w:szCs w:val="20"/>
        </w:rPr>
      </w:pPr>
      <w:r w:rsidRPr="0039294E">
        <w:rPr>
          <w:rFonts w:cs="Arial"/>
          <w:szCs w:val="20"/>
        </w:rPr>
        <w:t>za zatrjevane kršitve, ki nakazujejo na neurejeno področje upravnega postopka,</w:t>
      </w:r>
    </w:p>
    <w:p w14:paraId="39029621" w14:textId="77777777" w:rsidR="00AA0F27" w:rsidRPr="0039294E" w:rsidRDefault="00AA0F27" w:rsidP="00324CAF">
      <w:pPr>
        <w:numPr>
          <w:ilvl w:val="1"/>
          <w:numId w:val="123"/>
        </w:numPr>
        <w:spacing w:after="60" w:line="240" w:lineRule="auto"/>
        <w:jc w:val="both"/>
        <w:rPr>
          <w:rFonts w:cs="Arial"/>
          <w:szCs w:val="20"/>
        </w:rPr>
      </w:pPr>
      <w:r w:rsidRPr="0039294E">
        <w:rPr>
          <w:rFonts w:cs="Arial"/>
          <w:szCs w:val="20"/>
        </w:rPr>
        <w:t>za zatrjevane kršitve, ki kažejo na pogosta ali redna neodgovarjanja na dopise strank in siceršnjo neodzivnost organa ter</w:t>
      </w:r>
    </w:p>
    <w:p w14:paraId="33464854" w14:textId="77777777" w:rsidR="00AA0F27" w:rsidRPr="0039294E" w:rsidRDefault="00AA0F27" w:rsidP="00324CAF">
      <w:pPr>
        <w:numPr>
          <w:ilvl w:val="1"/>
          <w:numId w:val="123"/>
        </w:numPr>
        <w:spacing w:after="60" w:line="240" w:lineRule="auto"/>
        <w:jc w:val="both"/>
        <w:rPr>
          <w:rFonts w:cs="Arial"/>
          <w:szCs w:val="20"/>
        </w:rPr>
      </w:pPr>
      <w:r w:rsidRPr="0039294E">
        <w:rPr>
          <w:rFonts w:cs="Arial"/>
          <w:szCs w:val="20"/>
        </w:rPr>
        <w:t>druge pomembnejše oziroma obsežnejše kršitve določb predpisov o upravnem postopku ali upravnem poslovanju;</w:t>
      </w:r>
    </w:p>
    <w:p w14:paraId="2A519E47" w14:textId="77777777" w:rsidR="00AA0F27" w:rsidRPr="0039294E" w:rsidRDefault="00AA0F27" w:rsidP="00324CAF">
      <w:pPr>
        <w:numPr>
          <w:ilvl w:val="0"/>
          <w:numId w:val="40"/>
        </w:numPr>
        <w:spacing w:after="60" w:line="240" w:lineRule="auto"/>
        <w:jc w:val="both"/>
        <w:rPr>
          <w:rFonts w:cs="Arial"/>
          <w:szCs w:val="20"/>
        </w:rPr>
      </w:pPr>
      <w:r w:rsidRPr="0039294E">
        <w:rPr>
          <w:rFonts w:cs="Arial"/>
          <w:szCs w:val="20"/>
        </w:rPr>
        <w:t>pri katerih je prednostna obravnava upravičena z vidika javnega interesa, ker gre za zadeve s področij</w:t>
      </w:r>
    </w:p>
    <w:p w14:paraId="1831C284" w14:textId="77777777" w:rsidR="00AA0F27" w:rsidRPr="0039294E" w:rsidRDefault="00AA0F27" w:rsidP="00324CAF">
      <w:pPr>
        <w:numPr>
          <w:ilvl w:val="1"/>
          <w:numId w:val="124"/>
        </w:numPr>
        <w:spacing w:line="240" w:lineRule="auto"/>
        <w:jc w:val="both"/>
        <w:rPr>
          <w:rFonts w:cs="Arial"/>
          <w:szCs w:val="20"/>
        </w:rPr>
      </w:pPr>
      <w:r w:rsidRPr="0039294E">
        <w:rPr>
          <w:rFonts w:cs="Arial"/>
          <w:szCs w:val="20"/>
        </w:rPr>
        <w:t>izdaje različnih dovoljenj za pravne osebe in samostojne podjetnike oziroma za tiste, ki načrtujejo opravljanje poslovne dejavnosti,</w:t>
      </w:r>
    </w:p>
    <w:p w14:paraId="480008AF" w14:textId="77777777" w:rsidR="00AA0F27" w:rsidRPr="0039294E" w:rsidRDefault="00AA0F27" w:rsidP="00324CAF">
      <w:pPr>
        <w:numPr>
          <w:ilvl w:val="1"/>
          <w:numId w:val="124"/>
        </w:numPr>
        <w:spacing w:line="240" w:lineRule="auto"/>
        <w:jc w:val="both"/>
        <w:outlineLvl w:val="1"/>
        <w:rPr>
          <w:rFonts w:cs="Arial"/>
          <w:szCs w:val="20"/>
        </w:rPr>
      </w:pPr>
      <w:r w:rsidRPr="0039294E">
        <w:rPr>
          <w:rFonts w:cs="Arial"/>
          <w:szCs w:val="20"/>
        </w:rPr>
        <w:t>postopkov za dodelitev socialnih pravic,</w:t>
      </w:r>
    </w:p>
    <w:p w14:paraId="445A0D65" w14:textId="77777777" w:rsidR="00AA0F27" w:rsidRPr="0039294E" w:rsidRDefault="00AA0F27" w:rsidP="00324CAF">
      <w:pPr>
        <w:numPr>
          <w:ilvl w:val="1"/>
          <w:numId w:val="124"/>
        </w:numPr>
        <w:spacing w:line="240" w:lineRule="auto"/>
        <w:jc w:val="both"/>
        <w:rPr>
          <w:rFonts w:cs="Arial"/>
          <w:szCs w:val="20"/>
        </w:rPr>
      </w:pPr>
      <w:r w:rsidRPr="0039294E">
        <w:rPr>
          <w:rFonts w:cs="Arial"/>
          <w:szCs w:val="20"/>
        </w:rPr>
        <w:t>postopkov za ureditev statusa prebivalcev (državljanstvo, dovoljenje za bivanje, dovoljenje za delo, …), ki so pomembni za njihovo življenje in delo,</w:t>
      </w:r>
    </w:p>
    <w:p w14:paraId="4DC0C424" w14:textId="77777777" w:rsidR="00AA0F27" w:rsidRPr="0039294E" w:rsidRDefault="00AA0F27" w:rsidP="00324CAF">
      <w:pPr>
        <w:numPr>
          <w:ilvl w:val="0"/>
          <w:numId w:val="40"/>
        </w:numPr>
        <w:spacing w:line="240" w:lineRule="auto"/>
        <w:jc w:val="both"/>
        <w:rPr>
          <w:rFonts w:cs="Arial"/>
          <w:szCs w:val="20"/>
        </w:rPr>
      </w:pPr>
      <w:r w:rsidRPr="0039294E">
        <w:rPr>
          <w:rFonts w:cs="Arial"/>
          <w:szCs w:val="20"/>
        </w:rPr>
        <w:t xml:space="preserve">kadar gre za zadevo, v kateri je delo drugih organov ali inštitucij odvisno od ugotovitev inšpektorjev, </w:t>
      </w:r>
    </w:p>
    <w:p w14:paraId="77317ADB" w14:textId="0E089260" w:rsidR="00AA0F27" w:rsidRPr="0039294E" w:rsidRDefault="00AA0F27" w:rsidP="00324CAF">
      <w:pPr>
        <w:numPr>
          <w:ilvl w:val="0"/>
          <w:numId w:val="40"/>
        </w:numPr>
        <w:spacing w:after="60" w:line="240" w:lineRule="auto"/>
        <w:jc w:val="both"/>
        <w:rPr>
          <w:rFonts w:cs="Arial"/>
          <w:szCs w:val="20"/>
        </w:rPr>
      </w:pPr>
      <w:r w:rsidRPr="0039294E">
        <w:rPr>
          <w:rFonts w:cs="Arial"/>
          <w:szCs w:val="20"/>
        </w:rPr>
        <w:t>kadar gre za več različnih prijav, ki se nanašajo na istega inšpekcijskega zavezanca (pri inšpekcijskih zavezancih, zoper katere je UI v preteklosti prejela največ pobud, bo v letu 202</w:t>
      </w:r>
      <w:r w:rsidR="00443B49" w:rsidRPr="0039294E">
        <w:rPr>
          <w:rFonts w:cs="Arial"/>
          <w:szCs w:val="20"/>
        </w:rPr>
        <w:t>2</w:t>
      </w:r>
      <w:r w:rsidRPr="0039294E">
        <w:rPr>
          <w:rFonts w:cs="Arial"/>
          <w:szCs w:val="20"/>
        </w:rPr>
        <w:t xml:space="preserve"> združila več zadev v en inšpekcijski nadzor, tako da bo v okviru načrtovanih prioritetnih nadzorov pri posameznem organu o inšpektor obravnaval več prejetih pobud hkrati).</w:t>
      </w:r>
    </w:p>
    <w:p w14:paraId="40432556" w14:textId="77777777" w:rsidR="00AA0F27" w:rsidRPr="0039294E" w:rsidRDefault="00AA0F27" w:rsidP="00AA0F27">
      <w:pPr>
        <w:spacing w:line="240" w:lineRule="auto"/>
        <w:jc w:val="both"/>
        <w:outlineLvl w:val="1"/>
        <w:rPr>
          <w:rFonts w:cs="Arial"/>
          <w:b/>
          <w:szCs w:val="20"/>
        </w:rPr>
      </w:pPr>
    </w:p>
    <w:p w14:paraId="6AFC1ECB" w14:textId="77777777" w:rsidR="00AA0F27" w:rsidRPr="0039294E" w:rsidRDefault="00AA0F27" w:rsidP="00AA0F27">
      <w:pPr>
        <w:spacing w:line="240" w:lineRule="auto"/>
        <w:jc w:val="both"/>
        <w:outlineLvl w:val="1"/>
        <w:rPr>
          <w:rFonts w:cs="Arial"/>
          <w:szCs w:val="20"/>
        </w:rPr>
      </w:pPr>
      <w:r w:rsidRPr="0039294E">
        <w:rPr>
          <w:rFonts w:cs="Arial"/>
          <w:b/>
          <w:szCs w:val="20"/>
        </w:rPr>
        <w:t>Inšpekcijski nadzori po vrstnem redu prispetja prijav</w:t>
      </w:r>
      <w:r w:rsidRPr="0039294E">
        <w:rPr>
          <w:rFonts w:cs="Arial"/>
          <w:szCs w:val="20"/>
        </w:rPr>
        <w:t xml:space="preserve"> bodo opravljeni na osnovi preostalih prejetih pobud in prijav, glede katerih nadzori niso bili določeni kot prioritetni. Ti nadzori se bodo v okviru razpoložljivih kadrovskih kapacitet izvajali glede na vrstni red prispetja pobude.</w:t>
      </w:r>
    </w:p>
    <w:p w14:paraId="6E68DAD0" w14:textId="77777777" w:rsidR="00AA0F27" w:rsidRPr="0039294E" w:rsidRDefault="00AA0F27" w:rsidP="00AA0F27">
      <w:pPr>
        <w:spacing w:line="240" w:lineRule="auto"/>
        <w:ind w:left="414"/>
        <w:jc w:val="both"/>
        <w:rPr>
          <w:rFonts w:cs="Arial"/>
          <w:b/>
          <w:szCs w:val="20"/>
        </w:rPr>
      </w:pPr>
    </w:p>
    <w:p w14:paraId="479F6063" w14:textId="0A2D000A" w:rsidR="00AA0F27" w:rsidRPr="0039294E" w:rsidRDefault="00AA0F27" w:rsidP="00443B49">
      <w:pPr>
        <w:pStyle w:val="Odstavekseznama"/>
        <w:numPr>
          <w:ilvl w:val="2"/>
          <w:numId w:val="15"/>
        </w:numPr>
        <w:spacing w:line="240" w:lineRule="auto"/>
        <w:jc w:val="both"/>
        <w:rPr>
          <w:rFonts w:cs="Arial"/>
          <w:b/>
          <w:szCs w:val="20"/>
        </w:rPr>
      </w:pPr>
      <w:r w:rsidRPr="0039294E">
        <w:rPr>
          <w:rFonts w:cs="Arial"/>
          <w:b/>
          <w:szCs w:val="20"/>
        </w:rPr>
        <w:t>INŠPEKCIJA ZA INFORMACIJSKO DRUŽBO</w:t>
      </w:r>
    </w:p>
    <w:p w14:paraId="48419580" w14:textId="77777777" w:rsidR="00AA0F27" w:rsidRPr="0039294E" w:rsidRDefault="00AA0F27" w:rsidP="00AA0F27">
      <w:pPr>
        <w:spacing w:line="240" w:lineRule="auto"/>
        <w:jc w:val="both"/>
        <w:rPr>
          <w:rFonts w:cs="Arial"/>
          <w:szCs w:val="20"/>
        </w:rPr>
      </w:pPr>
    </w:p>
    <w:p w14:paraId="171119AF" w14:textId="68E33C1A" w:rsidR="00AA0F27" w:rsidRPr="0039294E" w:rsidRDefault="00AA0F27" w:rsidP="00AA0F27">
      <w:pPr>
        <w:spacing w:line="240" w:lineRule="auto"/>
        <w:jc w:val="both"/>
        <w:outlineLvl w:val="1"/>
        <w:rPr>
          <w:rFonts w:cs="Arial"/>
          <w:szCs w:val="20"/>
        </w:rPr>
      </w:pPr>
      <w:r w:rsidRPr="0039294E">
        <w:rPr>
          <w:rFonts w:cs="Arial"/>
          <w:szCs w:val="20"/>
        </w:rPr>
        <w:t>Inšpekcija za informacijsko družbo (</w:t>
      </w:r>
      <w:r w:rsidR="00226ED2">
        <w:rPr>
          <w:rFonts w:cs="Arial"/>
          <w:szCs w:val="20"/>
        </w:rPr>
        <w:t xml:space="preserve">v nadaljnjem besedilu: </w:t>
      </w:r>
      <w:r w:rsidRPr="0039294E">
        <w:rPr>
          <w:rFonts w:cs="Arial"/>
          <w:szCs w:val="20"/>
        </w:rPr>
        <w:t>IID) bo v letu 2022 opravljala:</w:t>
      </w:r>
    </w:p>
    <w:p w14:paraId="0612FB4F"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sistemske inšpekcijske nadzore,</w:t>
      </w:r>
    </w:p>
    <w:p w14:paraId="213FCA09" w14:textId="77777777" w:rsidR="00AA0F27" w:rsidRPr="0039294E" w:rsidRDefault="00AA0F27" w:rsidP="00324CAF">
      <w:pPr>
        <w:numPr>
          <w:ilvl w:val="0"/>
          <w:numId w:val="38"/>
        </w:numPr>
        <w:spacing w:line="240" w:lineRule="auto"/>
        <w:jc w:val="both"/>
        <w:outlineLvl w:val="1"/>
        <w:rPr>
          <w:rFonts w:cs="Arial"/>
          <w:szCs w:val="20"/>
        </w:rPr>
      </w:pPr>
      <w:r w:rsidRPr="0039294E">
        <w:rPr>
          <w:rFonts w:cs="Arial"/>
          <w:szCs w:val="20"/>
        </w:rPr>
        <w:t>inšpekcijske nadzore po vrstnem redu prijav.</w:t>
      </w:r>
    </w:p>
    <w:p w14:paraId="273687EC" w14:textId="77777777" w:rsidR="00AA0F27" w:rsidRPr="0039294E" w:rsidRDefault="00AA0F27" w:rsidP="00AA0F27">
      <w:pPr>
        <w:tabs>
          <w:tab w:val="left" w:pos="3402"/>
        </w:tabs>
        <w:spacing w:line="240" w:lineRule="auto"/>
        <w:ind w:left="774"/>
        <w:rPr>
          <w:rFonts w:cs="Arial"/>
          <w:szCs w:val="20"/>
        </w:rPr>
      </w:pPr>
    </w:p>
    <w:p w14:paraId="72093B9A" w14:textId="77777777" w:rsidR="00AA0F27" w:rsidRPr="0039294E" w:rsidRDefault="00AA0F27" w:rsidP="00AA0F27">
      <w:pPr>
        <w:jc w:val="both"/>
        <w:rPr>
          <w:rFonts w:cs="Arial"/>
          <w:szCs w:val="20"/>
        </w:rPr>
      </w:pPr>
      <w:r w:rsidRPr="0039294E">
        <w:rPr>
          <w:rFonts w:cs="Arial"/>
          <w:b/>
          <w:bCs/>
          <w:szCs w:val="20"/>
        </w:rPr>
        <w:t>Kot sistemske inšpekcijske nadzore</w:t>
      </w:r>
      <w:r w:rsidRPr="0039294E">
        <w:rPr>
          <w:rFonts w:cs="Arial"/>
          <w:szCs w:val="20"/>
        </w:rPr>
        <w:t xml:space="preserve"> bo IID izvedla redne inšpekcijske preglede na dveh področjih, in sicer :</w:t>
      </w:r>
    </w:p>
    <w:p w14:paraId="67407F19" w14:textId="176DC133" w:rsidR="00AA0F27" w:rsidRPr="0039294E" w:rsidRDefault="00AA0F27" w:rsidP="00324CAF">
      <w:pPr>
        <w:numPr>
          <w:ilvl w:val="0"/>
          <w:numId w:val="38"/>
        </w:numPr>
        <w:jc w:val="both"/>
        <w:rPr>
          <w:rFonts w:cs="Arial"/>
          <w:szCs w:val="20"/>
        </w:rPr>
      </w:pPr>
      <w:r w:rsidRPr="0039294E">
        <w:rPr>
          <w:rFonts w:cs="Arial"/>
          <w:b/>
          <w:bCs/>
          <w:szCs w:val="20"/>
        </w:rPr>
        <w:t>na področju</w:t>
      </w:r>
      <w:r w:rsidRPr="0039294E">
        <w:rPr>
          <w:rFonts w:cs="Arial"/>
          <w:szCs w:val="20"/>
        </w:rPr>
        <w:t xml:space="preserve"> </w:t>
      </w:r>
      <w:r w:rsidR="00A7710C" w:rsidRPr="0039294E">
        <w:rPr>
          <w:rFonts w:cs="Arial"/>
          <w:b/>
          <w:bCs/>
          <w:szCs w:val="20"/>
        </w:rPr>
        <w:t>Zakona o dostopnosti spletišč in mobilnih aplikacij</w:t>
      </w:r>
      <w:r w:rsidR="00A7710C" w:rsidRPr="0039294E">
        <w:rPr>
          <w:rFonts w:cs="Arial"/>
          <w:szCs w:val="20"/>
        </w:rPr>
        <w:t xml:space="preserve"> (Uradni list RS, št. </w:t>
      </w:r>
      <w:hyperlink r:id="rId171" w:tgtFrame="_blank" w:tooltip="Zakon o dostopnosti spletišč in mobilnih aplikacij (ZDSMA)" w:history="1">
        <w:r w:rsidR="00A7710C" w:rsidRPr="0039294E">
          <w:rPr>
            <w:rFonts w:cs="Arial"/>
            <w:szCs w:val="20"/>
          </w:rPr>
          <w:t>30/18</w:t>
        </w:r>
      </w:hyperlink>
      <w:r w:rsidR="00A7710C" w:rsidRPr="0039294E">
        <w:rPr>
          <w:rFonts w:cs="Arial"/>
          <w:szCs w:val="20"/>
        </w:rPr>
        <w:t xml:space="preserve">, </w:t>
      </w:r>
      <w:hyperlink r:id="rId172" w:tgtFrame="_blank" w:tooltip="Zakon o spremembah in dopolnitvi Zakona o informacijski varnosti" w:history="1">
        <w:r w:rsidR="00A7710C" w:rsidRPr="0039294E">
          <w:rPr>
            <w:rFonts w:cs="Arial"/>
            <w:szCs w:val="20"/>
          </w:rPr>
          <w:t>95/21</w:t>
        </w:r>
      </w:hyperlink>
      <w:r w:rsidR="00A7710C" w:rsidRPr="0039294E">
        <w:rPr>
          <w:rFonts w:cs="Arial"/>
          <w:szCs w:val="20"/>
        </w:rPr>
        <w:t xml:space="preserve"> – </w:t>
      </w:r>
      <w:proofErr w:type="spellStart"/>
      <w:r w:rsidR="00A7710C" w:rsidRPr="0039294E">
        <w:rPr>
          <w:rFonts w:cs="Arial"/>
          <w:szCs w:val="20"/>
        </w:rPr>
        <w:t>ZInfV</w:t>
      </w:r>
      <w:proofErr w:type="spellEnd"/>
      <w:r w:rsidR="00A7710C" w:rsidRPr="0039294E">
        <w:rPr>
          <w:rFonts w:cs="Arial"/>
          <w:szCs w:val="20"/>
        </w:rPr>
        <w:t xml:space="preserve">-A in </w:t>
      </w:r>
      <w:hyperlink r:id="rId173" w:tgtFrame="_blank" w:tooltip="Zakon o spremembah Zakona o državni upravi" w:history="1">
        <w:r w:rsidR="00A7710C" w:rsidRPr="0039294E">
          <w:rPr>
            <w:rFonts w:cs="Arial"/>
            <w:szCs w:val="20"/>
          </w:rPr>
          <w:t>189/21</w:t>
        </w:r>
      </w:hyperlink>
      <w:r w:rsidR="00A7710C" w:rsidRPr="0039294E">
        <w:rPr>
          <w:rFonts w:cs="Arial"/>
          <w:szCs w:val="20"/>
        </w:rPr>
        <w:t xml:space="preserve"> – ZDU-1M</w:t>
      </w:r>
      <w:r w:rsidR="00F911C1">
        <w:rPr>
          <w:rFonts w:cs="Arial"/>
          <w:szCs w:val="20"/>
        </w:rPr>
        <w:t>;</w:t>
      </w:r>
      <w:r w:rsidR="00A7710C" w:rsidRPr="0039294E">
        <w:rPr>
          <w:rFonts w:cs="Arial"/>
          <w:szCs w:val="20"/>
        </w:rPr>
        <w:t xml:space="preserve"> v nadalj</w:t>
      </w:r>
      <w:r w:rsidR="00F911C1">
        <w:rPr>
          <w:rFonts w:cs="Arial"/>
          <w:szCs w:val="20"/>
        </w:rPr>
        <w:t>njem besedilu</w:t>
      </w:r>
      <w:r w:rsidR="00A7710C" w:rsidRPr="0039294E">
        <w:rPr>
          <w:rFonts w:cs="Arial"/>
          <w:szCs w:val="20"/>
        </w:rPr>
        <w:t xml:space="preserve">: </w:t>
      </w:r>
      <w:r w:rsidRPr="0039294E">
        <w:rPr>
          <w:rFonts w:cs="Arial"/>
          <w:szCs w:val="20"/>
        </w:rPr>
        <w:t>ZDSMA</w:t>
      </w:r>
      <w:r w:rsidR="00A7710C" w:rsidRPr="0039294E">
        <w:rPr>
          <w:rFonts w:cs="Arial"/>
          <w:szCs w:val="20"/>
        </w:rPr>
        <w:t>)</w:t>
      </w:r>
      <w:r w:rsidRPr="0039294E">
        <w:rPr>
          <w:rFonts w:cs="Arial"/>
          <w:szCs w:val="20"/>
        </w:rPr>
        <w:t xml:space="preserve">, kjer so ti </w:t>
      </w:r>
      <w:r w:rsidRPr="0039294E">
        <w:rPr>
          <w:rFonts w:cs="Arial"/>
          <w:szCs w:val="20"/>
        </w:rPr>
        <w:lastRenderedPageBreak/>
        <w:t xml:space="preserve">nadzori določeni na podlagi zahtev Izvedbenega sklepa </w:t>
      </w:r>
      <w:r w:rsidR="00EB2866">
        <w:rPr>
          <w:rFonts w:cs="Arial"/>
          <w:szCs w:val="20"/>
        </w:rPr>
        <w:t>K</w:t>
      </w:r>
      <w:r w:rsidRPr="0039294E">
        <w:rPr>
          <w:rFonts w:cs="Arial"/>
          <w:szCs w:val="20"/>
        </w:rPr>
        <w:t xml:space="preserve">omisije (EU) 2018/1524 z dne 11. oktobra 2018, </w:t>
      </w:r>
    </w:p>
    <w:p w14:paraId="3058E189" w14:textId="6496EC7C" w:rsidR="00AA0F27" w:rsidRPr="0039294E" w:rsidRDefault="00AA0F27" w:rsidP="00324CAF">
      <w:pPr>
        <w:numPr>
          <w:ilvl w:val="0"/>
          <w:numId w:val="38"/>
        </w:numPr>
        <w:jc w:val="both"/>
        <w:rPr>
          <w:rFonts w:cs="Arial"/>
          <w:szCs w:val="20"/>
        </w:rPr>
      </w:pPr>
      <w:r w:rsidRPr="0039294E">
        <w:rPr>
          <w:rFonts w:cs="Arial"/>
          <w:b/>
          <w:bCs/>
          <w:szCs w:val="20"/>
        </w:rPr>
        <w:t xml:space="preserve">na področju </w:t>
      </w:r>
      <w:r w:rsidR="004E3D91" w:rsidRPr="0039294E">
        <w:rPr>
          <w:rFonts w:cs="Arial"/>
          <w:b/>
          <w:bCs/>
          <w:szCs w:val="20"/>
        </w:rPr>
        <w:t>Zakona o elektronski identifikaciji in storitvah zaupanja</w:t>
      </w:r>
      <w:r w:rsidR="004E3D91" w:rsidRPr="0039294E">
        <w:rPr>
          <w:rFonts w:cs="Arial"/>
          <w:szCs w:val="20"/>
        </w:rPr>
        <w:t xml:space="preserve"> (Uradni list RS, št. </w:t>
      </w:r>
      <w:hyperlink r:id="rId174" w:tgtFrame="_blank" w:tooltip="Zakon o elektronski identifikaciji in storitvah zaupanja (ZEISZ)" w:history="1">
        <w:r w:rsidR="004E3D91" w:rsidRPr="0039294E">
          <w:rPr>
            <w:rFonts w:cs="Arial"/>
            <w:szCs w:val="20"/>
          </w:rPr>
          <w:t>121/21</w:t>
        </w:r>
      </w:hyperlink>
      <w:r w:rsidR="004E3D91" w:rsidRPr="0039294E">
        <w:rPr>
          <w:rFonts w:cs="Arial"/>
          <w:szCs w:val="20"/>
        </w:rPr>
        <w:t xml:space="preserve"> in </w:t>
      </w:r>
      <w:hyperlink r:id="rId175" w:tgtFrame="_blank" w:tooltip="Zakon o spremembah Zakona o državni upravi" w:history="1">
        <w:r w:rsidR="004E3D91" w:rsidRPr="0039294E">
          <w:rPr>
            <w:rFonts w:cs="Arial"/>
            <w:szCs w:val="20"/>
          </w:rPr>
          <w:t>189/21</w:t>
        </w:r>
      </w:hyperlink>
      <w:r w:rsidR="004E3D91" w:rsidRPr="0039294E">
        <w:rPr>
          <w:rFonts w:cs="Arial"/>
          <w:szCs w:val="20"/>
        </w:rPr>
        <w:t xml:space="preserve"> – ZDU-1M</w:t>
      </w:r>
      <w:r w:rsidR="00F911C1">
        <w:rPr>
          <w:rFonts w:cs="Arial"/>
          <w:szCs w:val="20"/>
        </w:rPr>
        <w:t>;</w:t>
      </w:r>
      <w:r w:rsidR="004E3D91" w:rsidRPr="0039294E">
        <w:rPr>
          <w:rFonts w:cs="Arial"/>
          <w:szCs w:val="20"/>
        </w:rPr>
        <w:t xml:space="preserve"> v nadalj</w:t>
      </w:r>
      <w:r w:rsidR="00F911C1">
        <w:rPr>
          <w:rFonts w:cs="Arial"/>
          <w:szCs w:val="20"/>
        </w:rPr>
        <w:t>njem besedilu</w:t>
      </w:r>
      <w:r w:rsidR="004E3D91" w:rsidRPr="0039294E">
        <w:rPr>
          <w:rFonts w:cs="Arial"/>
          <w:szCs w:val="20"/>
        </w:rPr>
        <w:t xml:space="preserve">: </w:t>
      </w:r>
      <w:r w:rsidRPr="0039294E">
        <w:rPr>
          <w:rFonts w:cs="Arial"/>
          <w:szCs w:val="20"/>
          <w:lang w:eastAsia="sl-SI"/>
        </w:rPr>
        <w:t>ZEISZ</w:t>
      </w:r>
      <w:r w:rsidR="004E3D91" w:rsidRPr="0039294E">
        <w:rPr>
          <w:rFonts w:cs="Arial"/>
          <w:szCs w:val="20"/>
          <w:lang w:eastAsia="sl-SI"/>
        </w:rPr>
        <w:t>)</w:t>
      </w:r>
      <w:r w:rsidRPr="0039294E">
        <w:rPr>
          <w:rFonts w:cs="Arial"/>
          <w:b/>
          <w:bCs/>
          <w:szCs w:val="20"/>
          <w:lang w:eastAsia="sl-SI"/>
        </w:rPr>
        <w:t xml:space="preserve"> </w:t>
      </w:r>
      <w:r w:rsidRPr="0039294E">
        <w:rPr>
          <w:rFonts w:cs="Arial"/>
          <w:b/>
          <w:bCs/>
          <w:color w:val="000000"/>
          <w:szCs w:val="20"/>
          <w:lang w:eastAsia="sl-SI"/>
        </w:rPr>
        <w:t>in Uredbe eIDAS</w:t>
      </w:r>
      <w:r w:rsidRPr="0039294E">
        <w:rPr>
          <w:rFonts w:cs="Arial"/>
          <w:color w:val="000000"/>
          <w:szCs w:val="20"/>
          <w:lang w:eastAsia="sl-SI"/>
        </w:rPr>
        <w:t xml:space="preserve"> – na podlagi ocene IID.</w:t>
      </w:r>
    </w:p>
    <w:p w14:paraId="5CD11D7C" w14:textId="77777777" w:rsidR="00AA0F27" w:rsidRPr="0039294E" w:rsidRDefault="00AA0F27" w:rsidP="00AA0F27">
      <w:pPr>
        <w:tabs>
          <w:tab w:val="left" w:pos="3402"/>
        </w:tabs>
        <w:spacing w:line="240" w:lineRule="auto"/>
        <w:rPr>
          <w:rFonts w:cs="Arial"/>
          <w:szCs w:val="20"/>
        </w:rPr>
      </w:pPr>
    </w:p>
    <w:p w14:paraId="5D64FA48" w14:textId="31B417D9" w:rsidR="00AA0F27" w:rsidRPr="0039294E" w:rsidRDefault="00AA0F27" w:rsidP="00125105">
      <w:pPr>
        <w:tabs>
          <w:tab w:val="left" w:pos="3402"/>
        </w:tabs>
        <w:spacing w:line="240" w:lineRule="auto"/>
        <w:jc w:val="both"/>
        <w:rPr>
          <w:rFonts w:cs="Arial"/>
          <w:szCs w:val="20"/>
        </w:rPr>
      </w:pPr>
      <w:r w:rsidRPr="0039294E">
        <w:rPr>
          <w:rFonts w:cs="Arial"/>
          <w:b/>
          <w:szCs w:val="20"/>
        </w:rPr>
        <w:t>Inšpekcijski nadzori po vrstnem redu prispetja prijav</w:t>
      </w:r>
      <w:r w:rsidRPr="0039294E">
        <w:rPr>
          <w:rFonts w:cs="Arial"/>
          <w:szCs w:val="20"/>
        </w:rPr>
        <w:t xml:space="preserve"> bodo opravljeni na osnovi prejetih pobud in prijav</w:t>
      </w:r>
      <w:r w:rsidR="00125105" w:rsidRPr="0039294E">
        <w:rPr>
          <w:rFonts w:cs="Arial"/>
          <w:szCs w:val="20"/>
        </w:rPr>
        <w:t>.</w:t>
      </w:r>
      <w:r w:rsidRPr="0039294E">
        <w:rPr>
          <w:rFonts w:cs="Arial"/>
          <w:szCs w:val="20"/>
        </w:rPr>
        <w:t xml:space="preserve">     </w:t>
      </w:r>
    </w:p>
    <w:p w14:paraId="05E28D01" w14:textId="77777777" w:rsidR="00AA0F27" w:rsidRPr="0039294E" w:rsidRDefault="00AA0F27" w:rsidP="00AA0F27">
      <w:pPr>
        <w:tabs>
          <w:tab w:val="left" w:pos="3402"/>
        </w:tabs>
        <w:spacing w:line="240" w:lineRule="auto"/>
        <w:rPr>
          <w:rFonts w:cs="Arial"/>
          <w:szCs w:val="20"/>
        </w:rPr>
      </w:pPr>
    </w:p>
    <w:p w14:paraId="5F48019B" w14:textId="6CE3FA14" w:rsidR="00AA0F27" w:rsidRPr="0039294E" w:rsidRDefault="00AA0F27" w:rsidP="00125105">
      <w:pPr>
        <w:pStyle w:val="Odstavekseznama"/>
        <w:numPr>
          <w:ilvl w:val="2"/>
          <w:numId w:val="15"/>
        </w:numPr>
        <w:spacing w:line="240" w:lineRule="auto"/>
        <w:jc w:val="both"/>
        <w:rPr>
          <w:rFonts w:cs="Arial"/>
          <w:b/>
          <w:szCs w:val="20"/>
        </w:rPr>
      </w:pPr>
      <w:r w:rsidRPr="0039294E">
        <w:rPr>
          <w:rFonts w:cs="Arial"/>
          <w:b/>
          <w:szCs w:val="20"/>
        </w:rPr>
        <w:t>INŠPEKCIJSKI NADZORI NA PODLAGI Z</w:t>
      </w:r>
      <w:r w:rsidR="00820433">
        <w:rPr>
          <w:rFonts w:cs="Arial"/>
          <w:b/>
          <w:szCs w:val="20"/>
        </w:rPr>
        <w:t>NB</w:t>
      </w:r>
    </w:p>
    <w:p w14:paraId="68727185" w14:textId="77777777" w:rsidR="00AA0F27" w:rsidRPr="0039294E" w:rsidRDefault="00AA0F27" w:rsidP="00AA0F27">
      <w:pPr>
        <w:tabs>
          <w:tab w:val="left" w:pos="3402"/>
        </w:tabs>
        <w:spacing w:line="240" w:lineRule="auto"/>
        <w:rPr>
          <w:rFonts w:cs="Arial"/>
          <w:szCs w:val="20"/>
        </w:rPr>
      </w:pPr>
    </w:p>
    <w:p w14:paraId="25F2832A" w14:textId="1CAFFB25" w:rsidR="00AA0F27" w:rsidRPr="0039294E" w:rsidRDefault="00AA0F27" w:rsidP="00AA0F27">
      <w:pPr>
        <w:jc w:val="both"/>
        <w:rPr>
          <w:rFonts w:cs="Arial"/>
          <w:szCs w:val="20"/>
        </w:rPr>
      </w:pPr>
      <w:r w:rsidRPr="0039294E">
        <w:rPr>
          <w:rFonts w:cs="Arial"/>
          <w:szCs w:val="20"/>
        </w:rPr>
        <w:t>Z Zakonom o začasnih ukrepih za omilitev in odpravo posledic COVID-19</w:t>
      </w:r>
      <w:r w:rsidR="006752E4">
        <w:rPr>
          <w:rFonts w:cs="Arial"/>
          <w:szCs w:val="20"/>
        </w:rPr>
        <w:t xml:space="preserve"> </w:t>
      </w:r>
      <w:r w:rsidRPr="0039294E">
        <w:rPr>
          <w:rFonts w:cs="Arial"/>
          <w:szCs w:val="20"/>
        </w:rPr>
        <w:t xml:space="preserve">(Uradni list RS, št. </w:t>
      </w:r>
      <w:hyperlink r:id="rId176" w:tgtFrame="_blank" w:tooltip="Zakon o začasnih ukrepih za omilitev in odpravo posledic COVID-19 (ZZUOOP)" w:history="1">
        <w:r w:rsidRPr="0039294E">
          <w:rPr>
            <w:rFonts w:cs="Arial"/>
            <w:szCs w:val="20"/>
          </w:rPr>
          <w:t>152/20</w:t>
        </w:r>
      </w:hyperlink>
      <w:r w:rsidRPr="0039294E">
        <w:rPr>
          <w:rFonts w:cs="Arial"/>
          <w:szCs w:val="20"/>
        </w:rPr>
        <w:t xml:space="preserve"> in </w:t>
      </w:r>
      <w:hyperlink r:id="rId177" w:tgtFrame="_blank" w:tooltip="Zakon o interventnih ukrepih za omilitev posledic drugega vala epidemije COVID-19" w:history="1">
        <w:r w:rsidRPr="0039294E">
          <w:rPr>
            <w:rFonts w:cs="Arial"/>
            <w:szCs w:val="20"/>
          </w:rPr>
          <w:t>175/20</w:t>
        </w:r>
      </w:hyperlink>
      <w:r w:rsidRPr="0039294E">
        <w:rPr>
          <w:rFonts w:cs="Arial"/>
          <w:szCs w:val="20"/>
        </w:rPr>
        <w:t xml:space="preserve"> – ZIUOPDVE</w:t>
      </w:r>
      <w:r w:rsidR="006752E4">
        <w:rPr>
          <w:rFonts w:cs="Arial"/>
          <w:szCs w:val="20"/>
        </w:rPr>
        <w:t>; v nadaljnjem besedilu: ZZUOOP</w:t>
      </w:r>
      <w:r w:rsidRPr="0039294E">
        <w:rPr>
          <w:rFonts w:cs="Arial"/>
          <w:szCs w:val="20"/>
        </w:rPr>
        <w:t>) je postal I</w:t>
      </w:r>
      <w:r w:rsidR="00824C8F">
        <w:rPr>
          <w:rFonts w:cs="Arial"/>
          <w:szCs w:val="20"/>
        </w:rPr>
        <w:t>JS</w:t>
      </w:r>
      <w:r w:rsidRPr="0039294E">
        <w:rPr>
          <w:rFonts w:cs="Arial"/>
          <w:szCs w:val="20"/>
        </w:rPr>
        <w:t xml:space="preserve"> pristojen tudi za nadzor nad izvajanjem ukrepa iz 39. člena Z</w:t>
      </w:r>
      <w:r w:rsidR="00824C8F">
        <w:rPr>
          <w:rFonts w:cs="Arial"/>
          <w:szCs w:val="20"/>
        </w:rPr>
        <w:t>NB</w:t>
      </w:r>
      <w:r w:rsidRPr="0039294E">
        <w:rPr>
          <w:rFonts w:cs="Arial"/>
          <w:szCs w:val="20"/>
        </w:rPr>
        <w:t xml:space="preserve">. Nadzor opravlja pri opravljanju nalog inšpekcijskega nadzora iz svoje pristojnosti. Konkretno gre za nadzor nad izvajanjem odlokov vlade, ki določajo začasne ukrepe za zmanjšanje tveganja okužbe in širjenja okužbe z virusom SARS-CoV-2 (uporaba zaščitne maske, obvezno razkuževanje rok, preverjanje pogoja PCT). Inšpektorat izvaja nadzor pri inšpekcijskih zavezancih iz svoje pristojnosti, zlasti v organih države uprave, organih lokalnih skupnosti, javnih zavodih s področja socialnega zavarovanja, javnih agencijah, javnih skladih in drugih inšpekcijskih zavezancih v javnem sektorju, ki ne sodijo v pristojnost drugih inšpekcij. </w:t>
      </w:r>
    </w:p>
    <w:p w14:paraId="639EB25B" w14:textId="77777777" w:rsidR="00AA0F27" w:rsidRPr="0039294E" w:rsidRDefault="00AA0F27" w:rsidP="00AA0F27">
      <w:pPr>
        <w:jc w:val="both"/>
        <w:rPr>
          <w:rFonts w:cs="Arial"/>
          <w:szCs w:val="20"/>
        </w:rPr>
      </w:pPr>
    </w:p>
    <w:p w14:paraId="5A2D2D91" w14:textId="15A24A87" w:rsidR="00AA0F27" w:rsidRDefault="00AA0F27" w:rsidP="00AA0F27">
      <w:pPr>
        <w:jc w:val="both"/>
        <w:rPr>
          <w:rFonts w:cs="Arial"/>
          <w:szCs w:val="20"/>
        </w:rPr>
      </w:pPr>
      <w:r w:rsidRPr="0039294E">
        <w:rPr>
          <w:rFonts w:cs="Arial"/>
          <w:szCs w:val="20"/>
        </w:rPr>
        <w:t xml:space="preserve">Nadzori se bodo izvajali tudi v letu 2022, dokler bodo veljali ukrepi po 39. členu ZNB. </w:t>
      </w:r>
      <w:r w:rsidRPr="0039294E">
        <w:rPr>
          <w:rFonts w:cs="Arial"/>
          <w:b/>
          <w:bCs/>
          <w:szCs w:val="20"/>
        </w:rPr>
        <w:t>Nadzori bodo izvajani kot prioritetni</w:t>
      </w:r>
      <w:r w:rsidRPr="0039294E">
        <w:rPr>
          <w:rFonts w:cs="Arial"/>
          <w:szCs w:val="20"/>
        </w:rPr>
        <w:t xml:space="preserve">. V času njihove veljave bo obseg prilagojen usmeritvam Vlade RS glede potrebne intenzivnosti nadzora (v odvisnosti od epidemioloških razmer) ter dogovorom v okviru Inšpekcijskega sveta. </w:t>
      </w:r>
    </w:p>
    <w:p w14:paraId="1239EBB8" w14:textId="77777777" w:rsidR="00AA0F27" w:rsidRPr="0039294E" w:rsidRDefault="00AA0F27" w:rsidP="00AA0F27">
      <w:pPr>
        <w:jc w:val="both"/>
        <w:rPr>
          <w:rFonts w:cs="Arial"/>
          <w:szCs w:val="20"/>
        </w:rPr>
      </w:pPr>
    </w:p>
    <w:p w14:paraId="5314B5BA" w14:textId="019F25D3" w:rsidR="00AA0F27" w:rsidRPr="0039294E" w:rsidRDefault="00AA0F27" w:rsidP="00CD0F47">
      <w:pPr>
        <w:pStyle w:val="Odstavekseznama"/>
        <w:numPr>
          <w:ilvl w:val="2"/>
          <w:numId w:val="15"/>
        </w:numPr>
        <w:spacing w:line="240" w:lineRule="auto"/>
        <w:jc w:val="both"/>
        <w:outlineLvl w:val="0"/>
        <w:rPr>
          <w:rFonts w:cs="Arial"/>
          <w:b/>
          <w:caps/>
          <w:szCs w:val="20"/>
        </w:rPr>
      </w:pPr>
      <w:r w:rsidRPr="0039294E">
        <w:rPr>
          <w:rFonts w:cs="Arial"/>
          <w:b/>
          <w:szCs w:val="20"/>
        </w:rPr>
        <w:t xml:space="preserve">IZVAJANJE PREKRŠKOVNIH POSTOPKOV </w:t>
      </w:r>
    </w:p>
    <w:p w14:paraId="5C8C9023" w14:textId="77777777" w:rsidR="00AA0F27" w:rsidRPr="0039294E" w:rsidRDefault="00AA0F27" w:rsidP="00AA0F27">
      <w:pPr>
        <w:spacing w:line="240" w:lineRule="auto"/>
        <w:ind w:left="1440"/>
        <w:jc w:val="both"/>
        <w:outlineLvl w:val="0"/>
        <w:rPr>
          <w:rFonts w:cs="Arial"/>
          <w:b/>
          <w:caps/>
          <w:szCs w:val="20"/>
        </w:rPr>
      </w:pPr>
    </w:p>
    <w:p w14:paraId="17827A51" w14:textId="30BD0320" w:rsidR="00AA0F27" w:rsidRPr="0039294E" w:rsidRDefault="00AA0F27" w:rsidP="00AA0F27">
      <w:pPr>
        <w:jc w:val="both"/>
        <w:rPr>
          <w:rFonts w:cs="Arial"/>
          <w:szCs w:val="20"/>
        </w:rPr>
      </w:pPr>
      <w:r w:rsidRPr="0039294E">
        <w:rPr>
          <w:rFonts w:cs="Arial"/>
          <w:szCs w:val="20"/>
        </w:rPr>
        <w:t>Vse tri inšpekcije bodo v primerih ugotovljenih nepravilnosti v okviru svojih pristojnosti vodile tudi prekrškovne postopke.</w:t>
      </w:r>
    </w:p>
    <w:p w14:paraId="5E2DC108" w14:textId="28CDA8AF" w:rsidR="00CD0F47" w:rsidRDefault="00CD0F47" w:rsidP="00AA0F27">
      <w:pPr>
        <w:jc w:val="both"/>
        <w:rPr>
          <w:rFonts w:cs="Arial"/>
          <w:szCs w:val="20"/>
        </w:rPr>
      </w:pPr>
    </w:p>
    <w:p w14:paraId="0C51C8FD" w14:textId="0A3B0B53" w:rsidR="00704AE6" w:rsidRPr="00584A83" w:rsidRDefault="00EF2B1C" w:rsidP="00EB2C9C">
      <w:pPr>
        <w:pStyle w:val="len"/>
        <w:jc w:val="both"/>
        <w:rPr>
          <w:rFonts w:ascii="Arial" w:hAnsi="Arial" w:cs="Arial"/>
          <w:b/>
          <w:sz w:val="20"/>
          <w:szCs w:val="20"/>
        </w:rPr>
      </w:pPr>
      <w:r w:rsidRPr="00584A83">
        <w:rPr>
          <w:rFonts w:ascii="Arial" w:hAnsi="Arial" w:cs="Arial"/>
          <w:b/>
          <w:sz w:val="20"/>
          <w:szCs w:val="20"/>
        </w:rPr>
        <w:t>9</w:t>
      </w:r>
      <w:r w:rsidR="00AE1EEC" w:rsidRPr="00584A83">
        <w:rPr>
          <w:rFonts w:ascii="Arial" w:hAnsi="Arial" w:cs="Arial"/>
          <w:b/>
          <w:sz w:val="20"/>
          <w:szCs w:val="20"/>
        </w:rPr>
        <w:t>. MINISTRSTVO ZA OBRAMBO</w:t>
      </w:r>
    </w:p>
    <w:p w14:paraId="3898465C" w14:textId="10E16438" w:rsidR="00704AE6" w:rsidRPr="00584A83" w:rsidRDefault="00EF2B1C" w:rsidP="001A424F">
      <w:pPr>
        <w:autoSpaceDE w:val="0"/>
        <w:autoSpaceDN w:val="0"/>
        <w:adjustRightInd w:val="0"/>
        <w:spacing w:line="240" w:lineRule="auto"/>
        <w:rPr>
          <w:rFonts w:cs="Arial"/>
          <w:b/>
          <w:szCs w:val="20"/>
        </w:rPr>
      </w:pPr>
      <w:r w:rsidRPr="00584A83">
        <w:rPr>
          <w:rFonts w:cs="Arial"/>
          <w:b/>
          <w:szCs w:val="20"/>
        </w:rPr>
        <w:t>9</w:t>
      </w:r>
      <w:r w:rsidR="0086711C" w:rsidRPr="00584A83">
        <w:rPr>
          <w:rFonts w:cs="Arial"/>
          <w:b/>
          <w:szCs w:val="20"/>
        </w:rPr>
        <w:t>.</w:t>
      </w:r>
      <w:r w:rsidR="00704AE6" w:rsidRPr="00584A83">
        <w:rPr>
          <w:rFonts w:cs="Arial"/>
          <w:b/>
          <w:szCs w:val="20"/>
        </w:rPr>
        <w:t xml:space="preserve">1 </w:t>
      </w:r>
      <w:r w:rsidR="003D1076" w:rsidRPr="00584A83">
        <w:rPr>
          <w:rFonts w:cs="Arial"/>
          <w:b/>
          <w:szCs w:val="20"/>
        </w:rPr>
        <w:t xml:space="preserve">INŠPEKTORAT REPUBLIKE SLOVENIJE ZA OBRAMBO </w:t>
      </w:r>
    </w:p>
    <w:p w14:paraId="31CE6860" w14:textId="5686EEE9" w:rsidR="006B5A59" w:rsidRDefault="006B5A59" w:rsidP="001A424F">
      <w:pPr>
        <w:autoSpaceDE w:val="0"/>
        <w:autoSpaceDN w:val="0"/>
        <w:adjustRightInd w:val="0"/>
        <w:spacing w:line="240" w:lineRule="auto"/>
        <w:rPr>
          <w:rFonts w:cs="Arial"/>
          <w:b/>
          <w:szCs w:val="20"/>
          <w:highlight w:val="yellow"/>
        </w:rPr>
      </w:pPr>
    </w:p>
    <w:p w14:paraId="2FB541BE" w14:textId="4D7FA56A" w:rsidR="00584A83" w:rsidRPr="00584A83" w:rsidRDefault="00584A83" w:rsidP="00584A83">
      <w:pPr>
        <w:autoSpaceDE w:val="0"/>
        <w:autoSpaceDN w:val="0"/>
        <w:adjustRightInd w:val="0"/>
        <w:spacing w:line="240" w:lineRule="atLeast"/>
        <w:jc w:val="both"/>
        <w:rPr>
          <w:rFonts w:cs="Arial"/>
          <w:szCs w:val="20"/>
        </w:rPr>
      </w:pPr>
      <w:r w:rsidRPr="00584A83">
        <w:rPr>
          <w:rFonts w:cs="Arial"/>
          <w:szCs w:val="20"/>
        </w:rPr>
        <w:t xml:space="preserve">Strateške usmeritve in prioritete </w:t>
      </w:r>
      <w:r w:rsidR="002627B7">
        <w:rPr>
          <w:rFonts w:cs="Arial"/>
          <w:szCs w:val="20"/>
        </w:rPr>
        <w:t>Inšpektorata RS za obrambo</w:t>
      </w:r>
      <w:r w:rsidRPr="00584A83">
        <w:rPr>
          <w:rFonts w:cs="Arial"/>
          <w:szCs w:val="20"/>
        </w:rPr>
        <w:t>, povzete iz usmeritev ministra za obrambo za posamezna področja:</w:t>
      </w:r>
    </w:p>
    <w:p w14:paraId="57A7ED04" w14:textId="77777777" w:rsidR="00584A83" w:rsidRPr="00584A83" w:rsidRDefault="00584A83" w:rsidP="00584A83">
      <w:pPr>
        <w:spacing w:line="240" w:lineRule="atLeast"/>
        <w:rPr>
          <w:rFonts w:cs="Arial"/>
          <w:szCs w:val="20"/>
        </w:rPr>
      </w:pPr>
    </w:p>
    <w:p w14:paraId="603C87DF" w14:textId="120BFB26" w:rsidR="00584A83" w:rsidRPr="00584A83" w:rsidRDefault="00584A83" w:rsidP="00584A83">
      <w:pPr>
        <w:spacing w:line="240" w:lineRule="atLeast"/>
        <w:jc w:val="both"/>
        <w:rPr>
          <w:rFonts w:cs="Arial"/>
          <w:szCs w:val="20"/>
        </w:rPr>
      </w:pPr>
      <w:r w:rsidRPr="00584A83">
        <w:rPr>
          <w:rFonts w:cs="Arial"/>
          <w:szCs w:val="20"/>
        </w:rPr>
        <w:t xml:space="preserve">Na podlagi 86. in 87. člena Zakona o obrambi (Uradni list RS, št. 103/04 – </w:t>
      </w:r>
      <w:r w:rsidR="00793C14">
        <w:rPr>
          <w:rFonts w:cs="Arial"/>
          <w:szCs w:val="20"/>
        </w:rPr>
        <w:t>uradno prečiščeno besedilo</w:t>
      </w:r>
      <w:r w:rsidRPr="00584A83">
        <w:rPr>
          <w:rFonts w:cs="Arial"/>
          <w:szCs w:val="20"/>
        </w:rPr>
        <w:t>, 95/15 in 139/20</w:t>
      </w:r>
      <w:r w:rsidR="0039003A">
        <w:rPr>
          <w:rFonts w:cs="Arial"/>
          <w:szCs w:val="20"/>
        </w:rPr>
        <w:t>; v nadaljnjem besedilu</w:t>
      </w:r>
      <w:r w:rsidRPr="00584A83">
        <w:rPr>
          <w:rFonts w:cs="Arial"/>
          <w:szCs w:val="20"/>
        </w:rPr>
        <w:t>: ZObr) ter Pravilnik</w:t>
      </w:r>
      <w:r w:rsidR="00C02F64">
        <w:rPr>
          <w:rFonts w:cs="Arial"/>
          <w:szCs w:val="20"/>
        </w:rPr>
        <w:t>a</w:t>
      </w:r>
      <w:r w:rsidRPr="00584A83">
        <w:rPr>
          <w:rFonts w:cs="Arial"/>
          <w:szCs w:val="20"/>
        </w:rPr>
        <w:t xml:space="preserve"> o inšpekcijskem nadzoru na obrambnem področju (Uradni list RS, št. 88/03,</w:t>
      </w:r>
      <w:r w:rsidR="009A5F82">
        <w:rPr>
          <w:rFonts w:cs="Arial"/>
          <w:szCs w:val="20"/>
        </w:rPr>
        <w:t xml:space="preserve"> </w:t>
      </w:r>
      <w:r w:rsidRPr="00584A83">
        <w:rPr>
          <w:rFonts w:cs="Arial"/>
          <w:szCs w:val="20"/>
        </w:rPr>
        <w:t>92/15 in 62/19) je bil v soglasju z ministrom za obrambo v mesecu decembru 2021 določen letni načrt dela Inšpektorata Republike Slovenije za obrambo (</w:t>
      </w:r>
      <w:r w:rsidR="0053779F">
        <w:rPr>
          <w:rFonts w:cs="Arial"/>
          <w:szCs w:val="20"/>
        </w:rPr>
        <w:t xml:space="preserve">v nadaljnjem besedilu: </w:t>
      </w:r>
      <w:r w:rsidRPr="00584A83">
        <w:rPr>
          <w:rFonts w:cs="Arial"/>
          <w:szCs w:val="20"/>
        </w:rPr>
        <w:t xml:space="preserve">IRSO) za leto 2022. </w:t>
      </w:r>
    </w:p>
    <w:p w14:paraId="3737D5A4" w14:textId="77777777" w:rsidR="00793C14" w:rsidRPr="00793C14" w:rsidRDefault="00793C14" w:rsidP="00584A83">
      <w:pPr>
        <w:spacing w:line="240" w:lineRule="atLeast"/>
        <w:jc w:val="both"/>
        <w:rPr>
          <w:rFonts w:cs="Arial"/>
          <w:szCs w:val="20"/>
        </w:rPr>
      </w:pPr>
    </w:p>
    <w:p w14:paraId="0D35528D" w14:textId="7682041E" w:rsidR="00584A83" w:rsidRDefault="00584A83" w:rsidP="00584A83">
      <w:pPr>
        <w:spacing w:line="240" w:lineRule="atLeast"/>
        <w:jc w:val="both"/>
        <w:rPr>
          <w:rFonts w:cs="Arial"/>
          <w:szCs w:val="20"/>
        </w:rPr>
      </w:pPr>
      <w:r w:rsidRPr="00584A83">
        <w:rPr>
          <w:rFonts w:cs="Arial"/>
          <w:szCs w:val="20"/>
        </w:rPr>
        <w:t>Skladno z letnim načrtom dela IRSO za 2022, upoštevajoč kadrovsko popolnjenost kot tudi letni program dela ministrstva za obrambo za leto 2022, bo IRSO prioritetno skrbel za:</w:t>
      </w:r>
    </w:p>
    <w:p w14:paraId="74E4E769" w14:textId="77777777" w:rsidR="002672E1" w:rsidRPr="00584A83" w:rsidRDefault="002672E1" w:rsidP="00584A83">
      <w:pPr>
        <w:spacing w:line="240" w:lineRule="atLeast"/>
        <w:jc w:val="both"/>
        <w:rPr>
          <w:rFonts w:cs="Arial"/>
          <w:szCs w:val="20"/>
        </w:rPr>
      </w:pPr>
    </w:p>
    <w:p w14:paraId="51ACAB36" w14:textId="77777777"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izvedbo vseh načrtovanih inšpekcijskih nadzorov;</w:t>
      </w:r>
    </w:p>
    <w:p w14:paraId="6831151A" w14:textId="77777777"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 xml:space="preserve">izvedbo izrednih nenapovedanih nadzorov; </w:t>
      </w:r>
    </w:p>
    <w:p w14:paraId="3E036228" w14:textId="649AE1F1"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ustrezno reševanje in odločanje v prekrškovnih postopkih na podlagi Z</w:t>
      </w:r>
      <w:r w:rsidR="0006520F">
        <w:rPr>
          <w:rFonts w:eastAsia="Calibri" w:cs="Arial"/>
          <w:szCs w:val="20"/>
        </w:rPr>
        <w:t>P-1</w:t>
      </w:r>
      <w:r w:rsidRPr="00584A83">
        <w:rPr>
          <w:rFonts w:eastAsia="Calibri" w:cs="Arial"/>
          <w:szCs w:val="20"/>
        </w:rPr>
        <w:t>;</w:t>
      </w:r>
    </w:p>
    <w:p w14:paraId="22D97EF6" w14:textId="77777777"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 xml:space="preserve">mednarodno multilateralno in bilateralno sodelovanje v okviru ministrstva za obrambo;  </w:t>
      </w:r>
    </w:p>
    <w:p w14:paraId="0CE86276" w14:textId="77777777"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 xml:space="preserve">načrtno in sistemsko kadrovsko popolnjevanje in </w:t>
      </w:r>
      <w:r w:rsidRPr="00584A83">
        <w:rPr>
          <w:rFonts w:cs="Arial"/>
          <w:szCs w:val="20"/>
        </w:rPr>
        <w:t>usposabljanje inšpektorjev in zaposlenih v IRSO</w:t>
      </w:r>
      <w:r w:rsidRPr="00584A83">
        <w:rPr>
          <w:rFonts w:eastAsia="Calibri" w:cs="Arial"/>
          <w:szCs w:val="20"/>
        </w:rPr>
        <w:t>;</w:t>
      </w:r>
    </w:p>
    <w:p w14:paraId="4A15FA18" w14:textId="1E6E0E9F" w:rsidR="00584A83" w:rsidRPr="000B0630" w:rsidRDefault="00584A83" w:rsidP="00324CAF">
      <w:pPr>
        <w:numPr>
          <w:ilvl w:val="0"/>
          <w:numId w:val="104"/>
        </w:numPr>
        <w:spacing w:line="240" w:lineRule="atLeast"/>
        <w:ind w:left="714" w:hanging="357"/>
        <w:jc w:val="both"/>
        <w:rPr>
          <w:rFonts w:eastAsia="Calibri" w:cs="Arial"/>
          <w:szCs w:val="20"/>
        </w:rPr>
      </w:pPr>
      <w:r w:rsidRPr="000B0630">
        <w:rPr>
          <w:rFonts w:eastAsia="Calibri" w:cs="Arial"/>
          <w:szCs w:val="20"/>
        </w:rPr>
        <w:lastRenderedPageBreak/>
        <w:t>posredovanje podatkov na podlagi Zakona o dostopu do informacij javnega značaja</w:t>
      </w:r>
      <w:r w:rsidR="000B0630" w:rsidRPr="000B0630">
        <w:rPr>
          <w:rFonts w:eastAsia="Calibri" w:cs="Arial"/>
          <w:szCs w:val="20"/>
        </w:rPr>
        <w:t xml:space="preserve"> </w:t>
      </w:r>
      <w:r w:rsidR="000B0630" w:rsidRPr="000B0630">
        <w:t xml:space="preserve">(Uradni list RS, št. </w:t>
      </w:r>
      <w:hyperlink r:id="rId178" w:tgtFrame="_blank" w:tooltip="Zakon o dostopu do informacij javnega značaja (uradno prečiščeno besedilo)" w:history="1">
        <w:r w:rsidR="000B0630" w:rsidRPr="000B0630">
          <w:t>51/06</w:t>
        </w:r>
      </w:hyperlink>
      <w:r w:rsidR="000B0630" w:rsidRPr="000B0630">
        <w:t xml:space="preserve"> – uradno prečiščeno besedilo, </w:t>
      </w:r>
      <w:hyperlink r:id="rId179" w:tgtFrame="_blank" w:tooltip="Zakon o davčnem postopku" w:history="1">
        <w:r w:rsidR="000B0630" w:rsidRPr="000B0630">
          <w:t>117/06</w:t>
        </w:r>
      </w:hyperlink>
      <w:r w:rsidR="000B0630" w:rsidRPr="000B0630">
        <w:t xml:space="preserve"> – ZDavP-2, </w:t>
      </w:r>
      <w:hyperlink r:id="rId180" w:tgtFrame="_blank" w:tooltip="Zakon o spremembah in dopolnitvah Zakona o dostopu do informacij javnega značaja" w:history="1">
        <w:r w:rsidR="000B0630" w:rsidRPr="000B0630">
          <w:t>23/14</w:t>
        </w:r>
      </w:hyperlink>
      <w:r w:rsidR="000B0630" w:rsidRPr="000B0630">
        <w:t xml:space="preserve">, </w:t>
      </w:r>
      <w:hyperlink r:id="rId181" w:tgtFrame="_blank" w:tooltip="Zakon o spremembah in dopolnitvah Zakona o dostopu do informacij javnega značaja" w:history="1">
        <w:r w:rsidR="000B0630" w:rsidRPr="000B0630">
          <w:t>50/14</w:t>
        </w:r>
      </w:hyperlink>
      <w:r w:rsidR="000B0630" w:rsidRPr="000B0630">
        <w:t xml:space="preserve">, </w:t>
      </w:r>
      <w:hyperlink r:id="rId18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000B0630" w:rsidRPr="000B0630">
          <w:t>19/15</w:t>
        </w:r>
      </w:hyperlink>
      <w:r w:rsidR="000B0630" w:rsidRPr="000B0630">
        <w:t xml:space="preserve"> – odl. US, </w:t>
      </w:r>
      <w:hyperlink r:id="rId183" w:tgtFrame="_blank" w:tooltip="Zakon o spremembah in dopolnitvah Zakona o dostopu do informacij javnega značaja" w:history="1">
        <w:r w:rsidR="000B0630" w:rsidRPr="000B0630">
          <w:t>102/15</w:t>
        </w:r>
      </w:hyperlink>
      <w:r w:rsidR="000B0630" w:rsidRPr="000B0630">
        <w:t xml:space="preserve"> in </w:t>
      </w:r>
      <w:hyperlink r:id="rId184" w:tgtFrame="_blank" w:tooltip="Zakon o dopolnitvi Zakona o dostopu do informacij javnega značaja" w:history="1">
        <w:r w:rsidR="000B0630" w:rsidRPr="000B0630">
          <w:t>7/18</w:t>
        </w:r>
      </w:hyperlink>
      <w:r w:rsidR="000B0630" w:rsidRPr="000B0630">
        <w:t>; v nadaljnjem besedilu: ZDIJZ)</w:t>
      </w:r>
      <w:r w:rsidRPr="000B0630">
        <w:rPr>
          <w:rFonts w:eastAsia="Calibri" w:cs="Arial"/>
          <w:szCs w:val="20"/>
        </w:rPr>
        <w:t>;</w:t>
      </w:r>
      <w:r w:rsidRPr="000B0630">
        <w:rPr>
          <w:rFonts w:cs="Arial"/>
          <w:szCs w:val="20"/>
        </w:rPr>
        <w:t xml:space="preserve"> </w:t>
      </w:r>
    </w:p>
    <w:p w14:paraId="48285185" w14:textId="7B81E468"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 xml:space="preserve">sprotno obravnavo prijav in pobud ter podajanje odgovorov </w:t>
      </w:r>
      <w:r w:rsidR="009A5F82">
        <w:rPr>
          <w:rFonts w:eastAsia="Calibri" w:cs="Arial"/>
          <w:szCs w:val="20"/>
        </w:rPr>
        <w:t xml:space="preserve">na </w:t>
      </w:r>
      <w:r w:rsidRPr="00584A83">
        <w:rPr>
          <w:rFonts w:eastAsia="Calibri" w:cs="Arial"/>
          <w:szCs w:val="20"/>
        </w:rPr>
        <w:t>vprašanja;</w:t>
      </w:r>
    </w:p>
    <w:p w14:paraId="4DCC3D3F" w14:textId="2C8CDFAC" w:rsidR="00584A83" w:rsidRPr="00584A83" w:rsidRDefault="00584A83" w:rsidP="00324CAF">
      <w:pPr>
        <w:numPr>
          <w:ilvl w:val="0"/>
          <w:numId w:val="104"/>
        </w:numPr>
        <w:spacing w:line="240" w:lineRule="atLeast"/>
        <w:ind w:left="714" w:hanging="357"/>
        <w:jc w:val="both"/>
        <w:rPr>
          <w:rFonts w:eastAsia="Calibri" w:cs="Arial"/>
          <w:szCs w:val="20"/>
        </w:rPr>
      </w:pPr>
      <w:r w:rsidRPr="00584A83">
        <w:rPr>
          <w:rFonts w:eastAsia="Calibri" w:cs="Arial"/>
          <w:szCs w:val="20"/>
        </w:rPr>
        <w:t>sodelovanje z drugimi organi v Republiki Sloveniji in z Inšpekcijskim svetom</w:t>
      </w:r>
      <w:r w:rsidR="009A5F82">
        <w:rPr>
          <w:rFonts w:eastAsia="Calibri" w:cs="Arial"/>
          <w:szCs w:val="20"/>
        </w:rPr>
        <w:t>.</w:t>
      </w:r>
    </w:p>
    <w:p w14:paraId="2F56833D" w14:textId="77777777" w:rsidR="00584A83" w:rsidRPr="00584A83" w:rsidRDefault="00584A83" w:rsidP="00584A83">
      <w:pPr>
        <w:spacing w:line="240" w:lineRule="atLeast"/>
        <w:jc w:val="both"/>
        <w:rPr>
          <w:rFonts w:cs="Arial"/>
          <w:szCs w:val="20"/>
        </w:rPr>
      </w:pPr>
    </w:p>
    <w:p w14:paraId="24F57D79" w14:textId="77777777" w:rsidR="00584A83" w:rsidRPr="00584A83" w:rsidRDefault="00584A83" w:rsidP="00584A83">
      <w:pPr>
        <w:spacing w:line="240" w:lineRule="atLeast"/>
        <w:jc w:val="both"/>
        <w:rPr>
          <w:rFonts w:eastAsia="Calibri" w:cs="Arial"/>
          <w:szCs w:val="20"/>
        </w:rPr>
      </w:pPr>
      <w:r w:rsidRPr="00584A83">
        <w:rPr>
          <w:rFonts w:cs="Arial"/>
          <w:szCs w:val="20"/>
        </w:rPr>
        <w:t>Delo IRSO</w:t>
      </w:r>
      <w:r w:rsidRPr="00584A83">
        <w:rPr>
          <w:rFonts w:eastAsia="Calibri" w:cs="Arial"/>
          <w:bCs/>
          <w:szCs w:val="20"/>
        </w:rPr>
        <w:t xml:space="preserve"> bo v letu 2022 usmerjeno v izvedbo</w:t>
      </w:r>
      <w:r w:rsidRPr="00584A83">
        <w:rPr>
          <w:rFonts w:eastAsia="Calibri" w:cs="Arial"/>
          <w:b/>
          <w:bCs/>
          <w:szCs w:val="20"/>
        </w:rPr>
        <w:t xml:space="preserve"> </w:t>
      </w:r>
      <w:r w:rsidRPr="00584A83">
        <w:rPr>
          <w:rFonts w:eastAsia="Calibri" w:cs="Arial"/>
          <w:szCs w:val="20"/>
        </w:rPr>
        <w:t>načrtovanih inšpekcijskih nadzorov v letnem načrtu dela. Izredne inšpekcijske nadzore bo opravljal po uradni dolžnosti in na podlagi varovanja javnega interesa, prav tako pa bo sledil ciljem in namenom za večjo učinkovitost delovanja obrambnega sistema, vključno z mirnodobnim delovanjem Slovenske vojske.</w:t>
      </w:r>
    </w:p>
    <w:p w14:paraId="78DB5B47" w14:textId="77777777" w:rsidR="00584A83" w:rsidRPr="00584A83" w:rsidRDefault="00584A83" w:rsidP="00584A83">
      <w:pPr>
        <w:spacing w:line="240" w:lineRule="atLeast"/>
        <w:ind w:left="-5" w:hanging="10"/>
        <w:rPr>
          <w:rFonts w:eastAsia="Arial" w:cs="Arial"/>
          <w:color w:val="000000"/>
          <w:szCs w:val="20"/>
          <w:u w:val="single" w:color="000000"/>
          <w:lang w:eastAsia="sl-SI"/>
        </w:rPr>
      </w:pPr>
    </w:p>
    <w:p w14:paraId="1249A835" w14:textId="58E3E155" w:rsidR="00584A83" w:rsidRPr="00584A83" w:rsidRDefault="009A5F82" w:rsidP="00584A83">
      <w:pPr>
        <w:spacing w:after="276" w:line="240" w:lineRule="atLeast"/>
        <w:ind w:left="-5" w:hanging="10"/>
        <w:jc w:val="both"/>
        <w:rPr>
          <w:rFonts w:eastAsia="Arial" w:cs="Arial"/>
          <w:b/>
          <w:bCs/>
          <w:color w:val="000000"/>
          <w:szCs w:val="20"/>
          <w:lang w:eastAsia="sl-SI"/>
        </w:rPr>
      </w:pPr>
      <w:r w:rsidRPr="009A5F82">
        <w:rPr>
          <w:rFonts w:eastAsia="Arial" w:cs="Arial"/>
          <w:b/>
          <w:bCs/>
          <w:color w:val="000000"/>
          <w:szCs w:val="20"/>
          <w:u w:color="000000"/>
          <w:lang w:eastAsia="sl-SI"/>
        </w:rPr>
        <w:t>9.1.</w:t>
      </w:r>
      <w:r w:rsidR="00584A83" w:rsidRPr="00584A83">
        <w:rPr>
          <w:rFonts w:eastAsia="Arial" w:cs="Arial"/>
          <w:b/>
          <w:bCs/>
          <w:color w:val="000000"/>
          <w:szCs w:val="20"/>
          <w:u w:color="000000"/>
          <w:lang w:eastAsia="sl-SI"/>
        </w:rPr>
        <w:t>1 Sistemski inšpekcijski nadzori IRSO v letu 2022 bodo izvedeni na področju:</w:t>
      </w:r>
    </w:p>
    <w:p w14:paraId="2EC6C502"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obrambnega načrtovanja pri zavezancih obrambnega načrtovanja</w:t>
      </w:r>
      <w:r w:rsidRPr="00584A83">
        <w:rPr>
          <w:rFonts w:eastAsia="Calibri" w:cs="Arial"/>
          <w:szCs w:val="20"/>
        </w:rPr>
        <w:t>;</w:t>
      </w:r>
    </w:p>
    <w:p w14:paraId="1A80A9B5" w14:textId="15DE613B" w:rsidR="00584A83" w:rsidRPr="00584A83" w:rsidRDefault="00584A83" w:rsidP="00324CAF">
      <w:pPr>
        <w:numPr>
          <w:ilvl w:val="0"/>
          <w:numId w:val="103"/>
        </w:numPr>
        <w:spacing w:line="240" w:lineRule="atLeast"/>
        <w:ind w:left="714" w:right="295" w:hanging="357"/>
        <w:jc w:val="both"/>
        <w:rPr>
          <w:rFonts w:eastAsia="Arial" w:cs="Arial"/>
          <w:szCs w:val="20"/>
          <w:lang w:eastAsia="sl-SI"/>
        </w:rPr>
      </w:pPr>
      <w:r w:rsidRPr="00584A83">
        <w:rPr>
          <w:rFonts w:eastAsia="Arial" w:cs="Arial"/>
          <w:szCs w:val="20"/>
          <w:lang w:eastAsia="sl-SI"/>
        </w:rPr>
        <w:t>zaščite kritične infrastrukture po Zakonu o kritični infrastrukturi</w:t>
      </w:r>
      <w:r w:rsidR="008B1130" w:rsidRPr="008B1130">
        <w:t xml:space="preserve"> (Uradni list RS, št. </w:t>
      </w:r>
      <w:hyperlink r:id="rId185" w:tgtFrame="_blank" w:tooltip="Zakon o kritični infrastrukturi (ZKI)" w:history="1">
        <w:r w:rsidR="008B1130" w:rsidRPr="008B1130">
          <w:t>75/17</w:t>
        </w:r>
      </w:hyperlink>
      <w:r w:rsidR="008B1130" w:rsidRPr="008B1130">
        <w:t xml:space="preserve"> in </w:t>
      </w:r>
      <w:hyperlink r:id="rId186" w:tgtFrame="_blank" w:tooltip="Zakon o spremembah Zakona o državni upravi" w:history="1">
        <w:r w:rsidR="008B1130" w:rsidRPr="008B1130">
          <w:t>189/21</w:t>
        </w:r>
      </w:hyperlink>
      <w:r w:rsidR="008B1130" w:rsidRPr="008B1130">
        <w:t xml:space="preserve"> – ZDU-1M)</w:t>
      </w:r>
      <w:r w:rsidRPr="00584A83">
        <w:rPr>
          <w:rFonts w:eastAsia="Calibri" w:cs="Arial"/>
          <w:szCs w:val="20"/>
        </w:rPr>
        <w:t>;</w:t>
      </w:r>
    </w:p>
    <w:p w14:paraId="54FB3F46"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načrtovanja, uporabe in varovanja komunikacijskega in informacijskega sistema ministrstva za obrambo</w:t>
      </w:r>
      <w:r w:rsidRPr="00584A83">
        <w:rPr>
          <w:rFonts w:eastAsia="Calibri" w:cs="Arial"/>
          <w:szCs w:val="20"/>
        </w:rPr>
        <w:t>;</w:t>
      </w:r>
      <w:r w:rsidRPr="00584A83">
        <w:rPr>
          <w:rFonts w:eastAsia="Arial" w:cs="Arial"/>
          <w:color w:val="000000"/>
          <w:szCs w:val="20"/>
          <w:lang w:eastAsia="sl-SI"/>
        </w:rPr>
        <w:t xml:space="preserve"> </w:t>
      </w:r>
    </w:p>
    <w:p w14:paraId="45B734F3"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obravnave tajnih obrambnih podatkov</w:t>
      </w:r>
      <w:r w:rsidRPr="00584A83">
        <w:rPr>
          <w:rFonts w:eastAsia="Calibri" w:cs="Arial"/>
          <w:szCs w:val="20"/>
        </w:rPr>
        <w:t>;</w:t>
      </w:r>
    </w:p>
    <w:p w14:paraId="207723EC"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obveščevalno-varnostnih priprav pred odhodom na mednarodne operacije in misij</w:t>
      </w:r>
      <w:r w:rsidRPr="00584A83">
        <w:rPr>
          <w:rFonts w:eastAsia="Calibri" w:cs="Arial"/>
          <w:szCs w:val="20"/>
        </w:rPr>
        <w:t>;</w:t>
      </w:r>
    </w:p>
    <w:p w14:paraId="15A9DFD1"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operativnega delovanja enot in poveljstev Slovenske vojske</w:t>
      </w:r>
      <w:r w:rsidRPr="00584A83">
        <w:rPr>
          <w:rFonts w:eastAsia="Calibri" w:cs="Arial"/>
          <w:szCs w:val="20"/>
        </w:rPr>
        <w:t>;</w:t>
      </w:r>
    </w:p>
    <w:p w14:paraId="30FC088D"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vpoklica pogodbenih pripadnikov rezervne sestave Slovenske vojske v vojaško službo</w:t>
      </w:r>
      <w:r w:rsidRPr="00584A83">
        <w:rPr>
          <w:rFonts w:eastAsia="Calibri" w:cs="Arial"/>
          <w:szCs w:val="20"/>
        </w:rPr>
        <w:t>;</w:t>
      </w:r>
    </w:p>
    <w:p w14:paraId="4FE0E8D5"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skladiščenja vojaškega streliva in eksploziva</w:t>
      </w:r>
      <w:r w:rsidRPr="00584A83">
        <w:rPr>
          <w:rFonts w:eastAsia="Calibri" w:cs="Arial"/>
          <w:szCs w:val="20"/>
        </w:rPr>
        <w:t>;</w:t>
      </w:r>
    </w:p>
    <w:p w14:paraId="02510488" w14:textId="77777777" w:rsidR="00584A83" w:rsidRPr="00584A83" w:rsidRDefault="00584A83" w:rsidP="00324CAF">
      <w:pPr>
        <w:numPr>
          <w:ilvl w:val="0"/>
          <w:numId w:val="103"/>
        </w:numPr>
        <w:spacing w:line="240" w:lineRule="atLeast"/>
        <w:ind w:left="714" w:right="295" w:hanging="357"/>
        <w:jc w:val="both"/>
        <w:rPr>
          <w:rFonts w:eastAsia="Arial" w:cs="Arial"/>
          <w:color w:val="000000"/>
          <w:szCs w:val="20"/>
          <w:lang w:eastAsia="sl-SI"/>
        </w:rPr>
      </w:pPr>
      <w:r w:rsidRPr="00584A83">
        <w:rPr>
          <w:rFonts w:eastAsia="Arial" w:cs="Arial"/>
          <w:color w:val="000000"/>
          <w:szCs w:val="20"/>
          <w:lang w:eastAsia="sl-SI"/>
        </w:rPr>
        <w:t>izvajanja in vzdrževanja tehničnega varovanja v ministrstvu za obrambo in v Slovenski vojski.</w:t>
      </w:r>
    </w:p>
    <w:p w14:paraId="79277E04" w14:textId="77777777" w:rsidR="00584A83" w:rsidRPr="00584A83" w:rsidRDefault="00584A83" w:rsidP="00584A83">
      <w:pPr>
        <w:spacing w:line="240" w:lineRule="atLeast"/>
        <w:ind w:left="714" w:right="295" w:hanging="357"/>
        <w:jc w:val="both"/>
        <w:rPr>
          <w:rFonts w:eastAsia="Arial" w:cs="Arial"/>
          <w:color w:val="000000"/>
          <w:szCs w:val="20"/>
          <w:lang w:eastAsia="sl-SI"/>
        </w:rPr>
      </w:pPr>
    </w:p>
    <w:p w14:paraId="3AA9FD2D" w14:textId="033F4B42" w:rsidR="00584A83" w:rsidRPr="00584A83" w:rsidRDefault="00584A83" w:rsidP="00946DC7">
      <w:pPr>
        <w:jc w:val="both"/>
        <w:rPr>
          <w:rFonts w:eastAsia="Arial"/>
          <w:lang w:eastAsia="sl-SI"/>
        </w:rPr>
      </w:pPr>
      <w:r w:rsidRPr="00584A83">
        <w:rPr>
          <w:rFonts w:eastAsia="Arial"/>
          <w:lang w:eastAsia="sl-SI"/>
        </w:rPr>
        <w:t>Izvedeni bodo tudi ponovni inšpekcijski nadzori na področjih, kjer so bile v preteklosti</w:t>
      </w:r>
      <w:r w:rsidR="00946DC7">
        <w:rPr>
          <w:rFonts w:eastAsia="Arial"/>
          <w:lang w:eastAsia="sl-SI"/>
        </w:rPr>
        <w:t xml:space="preserve"> </w:t>
      </w:r>
      <w:r w:rsidRPr="00584A83">
        <w:rPr>
          <w:rFonts w:eastAsia="Arial"/>
          <w:lang w:eastAsia="sl-SI"/>
        </w:rPr>
        <w:t>ugotovljene</w:t>
      </w:r>
      <w:r w:rsidR="00946DC7">
        <w:rPr>
          <w:rFonts w:eastAsia="Arial"/>
          <w:lang w:eastAsia="sl-SI"/>
        </w:rPr>
        <w:t xml:space="preserve"> </w:t>
      </w:r>
      <w:r w:rsidRPr="00584A83">
        <w:rPr>
          <w:rFonts w:eastAsia="Arial"/>
          <w:lang w:eastAsia="sl-SI"/>
        </w:rPr>
        <w:t>večje nepravilnosti.</w:t>
      </w:r>
    </w:p>
    <w:p w14:paraId="266282FD" w14:textId="77777777" w:rsidR="00584A83" w:rsidRPr="00584A83" w:rsidRDefault="00584A83" w:rsidP="00584A83">
      <w:pPr>
        <w:keepNext/>
        <w:keepLines/>
        <w:numPr>
          <w:ilvl w:val="0"/>
          <w:numId w:val="11"/>
        </w:numPr>
        <w:tabs>
          <w:tab w:val="num" w:pos="360"/>
        </w:tabs>
        <w:spacing w:line="240" w:lineRule="atLeast"/>
        <w:ind w:left="-5" w:right="312" w:hanging="10"/>
        <w:jc w:val="both"/>
        <w:outlineLvl w:val="0"/>
        <w:rPr>
          <w:rFonts w:eastAsia="Arial" w:cs="Arial"/>
          <w:color w:val="000000"/>
          <w:szCs w:val="20"/>
          <w:u w:val="single" w:color="000000"/>
          <w:lang w:eastAsia="sl-SI"/>
        </w:rPr>
      </w:pPr>
    </w:p>
    <w:p w14:paraId="2C47DD02" w14:textId="04A73389" w:rsidR="00584A83" w:rsidRPr="00584A83" w:rsidRDefault="00760D00" w:rsidP="00584A83">
      <w:pPr>
        <w:keepNext/>
        <w:keepLines/>
        <w:numPr>
          <w:ilvl w:val="0"/>
          <w:numId w:val="11"/>
        </w:numPr>
        <w:tabs>
          <w:tab w:val="num" w:pos="360"/>
        </w:tabs>
        <w:spacing w:line="240" w:lineRule="atLeast"/>
        <w:ind w:left="-5" w:right="312" w:hanging="10"/>
        <w:jc w:val="both"/>
        <w:outlineLvl w:val="0"/>
        <w:rPr>
          <w:rFonts w:eastAsia="Arial" w:cs="Arial"/>
          <w:b/>
          <w:bCs/>
          <w:color w:val="000000"/>
          <w:szCs w:val="20"/>
          <w:u w:color="000000"/>
          <w:lang w:eastAsia="sl-SI"/>
        </w:rPr>
      </w:pPr>
      <w:r w:rsidRPr="00760D00">
        <w:rPr>
          <w:rFonts w:eastAsia="Arial" w:cs="Arial"/>
          <w:b/>
          <w:bCs/>
          <w:color w:val="000000"/>
          <w:szCs w:val="20"/>
          <w:u w:color="000000"/>
          <w:lang w:eastAsia="sl-SI"/>
        </w:rPr>
        <w:t xml:space="preserve">9.1.2 </w:t>
      </w:r>
      <w:r w:rsidR="00584A83" w:rsidRPr="00584A83">
        <w:rPr>
          <w:rFonts w:eastAsia="Arial" w:cs="Arial"/>
          <w:b/>
          <w:bCs/>
          <w:color w:val="000000"/>
          <w:szCs w:val="20"/>
          <w:u w:color="000000"/>
          <w:lang w:eastAsia="sl-SI"/>
        </w:rPr>
        <w:t xml:space="preserve">Prioritetni inšpekcijski nadzori na osnovi prejetih pobud in prijav </w:t>
      </w:r>
    </w:p>
    <w:p w14:paraId="3427472D" w14:textId="77777777" w:rsidR="00760D00" w:rsidRDefault="00760D00" w:rsidP="00584A83">
      <w:pPr>
        <w:spacing w:line="240" w:lineRule="atLeast"/>
        <w:ind w:left="10" w:right="297" w:hanging="10"/>
        <w:jc w:val="both"/>
        <w:rPr>
          <w:rFonts w:eastAsia="Arial" w:cs="Arial"/>
          <w:color w:val="000000"/>
          <w:szCs w:val="20"/>
          <w:lang w:eastAsia="sl-SI"/>
        </w:rPr>
      </w:pPr>
    </w:p>
    <w:p w14:paraId="5BF658F0" w14:textId="67DD698D" w:rsidR="00584A83" w:rsidRPr="00584A83" w:rsidRDefault="00584A83" w:rsidP="00584A83">
      <w:pPr>
        <w:spacing w:line="240" w:lineRule="atLeast"/>
        <w:ind w:left="10" w:right="297" w:hanging="10"/>
        <w:jc w:val="both"/>
        <w:rPr>
          <w:rFonts w:eastAsia="Arial" w:cs="Arial"/>
          <w:color w:val="000000"/>
          <w:szCs w:val="20"/>
          <w:lang w:eastAsia="sl-SI"/>
        </w:rPr>
      </w:pPr>
      <w:r w:rsidRPr="00584A83">
        <w:rPr>
          <w:rFonts w:eastAsia="Arial" w:cs="Arial"/>
          <w:color w:val="000000"/>
          <w:szCs w:val="20"/>
          <w:lang w:eastAsia="sl-SI"/>
        </w:rPr>
        <w:t xml:space="preserve">IRSO bo na podlagi vsebine prijetih pobud in prijav sproti ocenjeval in odločal o prioriteti inšpekcijskih nadzorov. V primerih, ko bo na podlagi vsebine prejete pobude ali prijave ocenil, da je potrebno takojšnje ukrepanje, bodo izvedeni prioritetni inšpekcijski nadzori. </w:t>
      </w:r>
    </w:p>
    <w:p w14:paraId="14BEC668" w14:textId="77777777" w:rsidR="00584A83" w:rsidRPr="00584A83" w:rsidRDefault="00584A83" w:rsidP="00584A83">
      <w:pPr>
        <w:keepNext/>
        <w:keepLines/>
        <w:numPr>
          <w:ilvl w:val="0"/>
          <w:numId w:val="11"/>
        </w:numPr>
        <w:tabs>
          <w:tab w:val="num" w:pos="360"/>
        </w:tabs>
        <w:spacing w:line="240" w:lineRule="atLeast"/>
        <w:ind w:left="-5" w:right="312" w:hanging="10"/>
        <w:jc w:val="both"/>
        <w:outlineLvl w:val="0"/>
        <w:rPr>
          <w:rFonts w:eastAsia="Arial" w:cs="Arial"/>
          <w:color w:val="000000"/>
          <w:szCs w:val="20"/>
          <w:u w:val="single" w:color="000000"/>
          <w:lang w:eastAsia="sl-SI"/>
        </w:rPr>
      </w:pPr>
    </w:p>
    <w:p w14:paraId="75CE47BD" w14:textId="493AA541" w:rsidR="00584A83" w:rsidRPr="00584A83" w:rsidRDefault="00760D00" w:rsidP="00584A83">
      <w:pPr>
        <w:keepNext/>
        <w:keepLines/>
        <w:numPr>
          <w:ilvl w:val="0"/>
          <w:numId w:val="11"/>
        </w:numPr>
        <w:tabs>
          <w:tab w:val="num" w:pos="360"/>
        </w:tabs>
        <w:spacing w:line="240" w:lineRule="atLeast"/>
        <w:ind w:left="-5" w:right="312" w:hanging="10"/>
        <w:jc w:val="both"/>
        <w:outlineLvl w:val="0"/>
        <w:rPr>
          <w:rFonts w:eastAsia="Arial" w:cs="Arial"/>
          <w:b/>
          <w:bCs/>
          <w:color w:val="000000"/>
          <w:szCs w:val="20"/>
          <w:lang w:eastAsia="sl-SI"/>
        </w:rPr>
      </w:pPr>
      <w:r w:rsidRPr="00760D00">
        <w:rPr>
          <w:rFonts w:eastAsia="Arial" w:cs="Arial"/>
          <w:b/>
          <w:bCs/>
          <w:color w:val="000000"/>
          <w:szCs w:val="20"/>
          <w:lang w:eastAsia="sl-SI"/>
        </w:rPr>
        <w:t>9.1.</w:t>
      </w:r>
      <w:r w:rsidR="00584A83" w:rsidRPr="00584A83">
        <w:rPr>
          <w:rFonts w:eastAsia="Arial" w:cs="Arial"/>
          <w:b/>
          <w:bCs/>
          <w:color w:val="000000"/>
          <w:szCs w:val="20"/>
          <w:lang w:eastAsia="sl-SI"/>
        </w:rPr>
        <w:t>3 Inšpekcijski nadzor</w:t>
      </w:r>
      <w:r w:rsidR="00BE554A">
        <w:rPr>
          <w:rFonts w:eastAsia="Arial" w:cs="Arial"/>
          <w:b/>
          <w:bCs/>
          <w:color w:val="000000"/>
          <w:szCs w:val="20"/>
          <w:lang w:eastAsia="sl-SI"/>
        </w:rPr>
        <w:t>i</w:t>
      </w:r>
      <w:r w:rsidR="00584A83" w:rsidRPr="00584A83">
        <w:rPr>
          <w:rFonts w:eastAsia="Arial" w:cs="Arial"/>
          <w:b/>
          <w:bCs/>
          <w:color w:val="000000"/>
          <w:szCs w:val="20"/>
          <w:lang w:eastAsia="sl-SI"/>
        </w:rPr>
        <w:t xml:space="preserve"> na osnovi prejetih pobud in prijav, ki niso bile določene kot prioritetne</w:t>
      </w:r>
    </w:p>
    <w:p w14:paraId="32A52104" w14:textId="77777777" w:rsidR="00760D00" w:rsidRDefault="00760D00" w:rsidP="00584A83">
      <w:pPr>
        <w:spacing w:line="240" w:lineRule="atLeast"/>
        <w:ind w:left="11" w:right="295" w:hanging="11"/>
        <w:jc w:val="both"/>
        <w:rPr>
          <w:rFonts w:eastAsia="Arial" w:cs="Arial"/>
          <w:color w:val="000000"/>
          <w:szCs w:val="20"/>
          <w:lang w:eastAsia="sl-SI"/>
        </w:rPr>
      </w:pPr>
    </w:p>
    <w:p w14:paraId="05A31433" w14:textId="5963C089" w:rsidR="00584A83" w:rsidRPr="00584A83" w:rsidRDefault="00584A83" w:rsidP="00584A83">
      <w:pPr>
        <w:spacing w:line="240" w:lineRule="atLeast"/>
        <w:ind w:left="11" w:right="295" w:hanging="11"/>
        <w:jc w:val="both"/>
        <w:rPr>
          <w:rFonts w:eastAsia="Arial" w:cs="Arial"/>
          <w:color w:val="000000"/>
          <w:szCs w:val="20"/>
          <w:lang w:eastAsia="sl-SI"/>
        </w:rPr>
      </w:pPr>
      <w:r w:rsidRPr="00584A83">
        <w:rPr>
          <w:rFonts w:eastAsia="Arial" w:cs="Arial"/>
          <w:color w:val="000000"/>
          <w:szCs w:val="20"/>
          <w:lang w:eastAsia="sl-SI"/>
        </w:rPr>
        <w:t>IRSO bo skladno s 24. členom Z</w:t>
      </w:r>
      <w:r w:rsidR="00755A0F">
        <w:rPr>
          <w:rFonts w:eastAsia="Arial" w:cs="Arial"/>
          <w:color w:val="000000"/>
          <w:szCs w:val="20"/>
          <w:lang w:eastAsia="sl-SI"/>
        </w:rPr>
        <w:t>akona o inšpekcijskem nadzoru</w:t>
      </w:r>
      <w:r w:rsidRPr="00584A83">
        <w:rPr>
          <w:rFonts w:eastAsia="Arial" w:cs="Arial"/>
          <w:color w:val="000000"/>
          <w:szCs w:val="20"/>
          <w:lang w:eastAsia="sl-SI"/>
        </w:rPr>
        <w:t xml:space="preserve"> in načrtom dela IRSO obravnaval vse prejete pobude in prijave. Ocenjuje se, da bo v letu 2022 opravljenih do 10 % nadzorov na podlagi pobud in prijav pravnih in fizičnih oseb. </w:t>
      </w:r>
    </w:p>
    <w:p w14:paraId="5C4AA9CA" w14:textId="77777777" w:rsidR="00584A83" w:rsidRPr="00584A83" w:rsidRDefault="00584A83" w:rsidP="00584A83">
      <w:pPr>
        <w:spacing w:line="240" w:lineRule="atLeast"/>
        <w:ind w:left="10" w:right="297" w:hanging="10"/>
        <w:jc w:val="both"/>
        <w:rPr>
          <w:rFonts w:eastAsia="Arial" w:cs="Arial"/>
          <w:color w:val="000000"/>
          <w:szCs w:val="20"/>
          <w:lang w:eastAsia="sl-SI"/>
        </w:rPr>
      </w:pPr>
    </w:p>
    <w:p w14:paraId="37608C3D" w14:textId="7F3BA233" w:rsidR="00584A83" w:rsidRPr="00584A83" w:rsidRDefault="00760D00" w:rsidP="00584A83">
      <w:pPr>
        <w:spacing w:line="240" w:lineRule="atLeast"/>
        <w:ind w:left="10" w:right="297" w:hanging="10"/>
        <w:jc w:val="both"/>
        <w:rPr>
          <w:rFonts w:eastAsia="Arial" w:cs="Arial"/>
          <w:b/>
          <w:bCs/>
          <w:color w:val="000000"/>
          <w:szCs w:val="20"/>
          <w:lang w:eastAsia="sl-SI"/>
        </w:rPr>
      </w:pPr>
      <w:r w:rsidRPr="00760D00">
        <w:rPr>
          <w:rFonts w:eastAsia="Arial" w:cs="Arial"/>
          <w:b/>
          <w:bCs/>
          <w:color w:val="000000"/>
          <w:szCs w:val="20"/>
          <w:u w:color="000000"/>
          <w:lang w:eastAsia="sl-SI"/>
        </w:rPr>
        <w:t>9.1.</w:t>
      </w:r>
      <w:r w:rsidR="00584A83" w:rsidRPr="00584A83">
        <w:rPr>
          <w:rFonts w:eastAsia="Arial" w:cs="Arial"/>
          <w:b/>
          <w:bCs/>
          <w:color w:val="000000"/>
          <w:szCs w:val="20"/>
          <w:u w:color="000000"/>
          <w:lang w:eastAsia="sl-SI"/>
        </w:rPr>
        <w:t>4 Prekrškovni postopki</w:t>
      </w:r>
    </w:p>
    <w:p w14:paraId="19C320FC" w14:textId="77777777" w:rsidR="00760D00" w:rsidRDefault="00760D00" w:rsidP="00584A83">
      <w:pPr>
        <w:spacing w:line="240" w:lineRule="atLeast"/>
        <w:ind w:right="297"/>
        <w:jc w:val="both"/>
        <w:rPr>
          <w:rFonts w:eastAsia="Arial" w:cs="Arial"/>
          <w:color w:val="000000"/>
          <w:szCs w:val="20"/>
          <w:lang w:eastAsia="sl-SI"/>
        </w:rPr>
      </w:pPr>
    </w:p>
    <w:p w14:paraId="0DF0E28B" w14:textId="12DBEA95" w:rsidR="00584A83" w:rsidRPr="00584A83" w:rsidRDefault="00584A83" w:rsidP="00584A83">
      <w:pPr>
        <w:spacing w:line="240" w:lineRule="atLeast"/>
        <w:ind w:right="297"/>
        <w:jc w:val="both"/>
        <w:rPr>
          <w:rFonts w:eastAsia="Arial" w:cs="Arial"/>
          <w:color w:val="000000"/>
          <w:szCs w:val="20"/>
          <w:lang w:eastAsia="sl-SI"/>
        </w:rPr>
      </w:pPr>
      <w:r w:rsidRPr="00584A83">
        <w:rPr>
          <w:rFonts w:eastAsia="Arial" w:cs="Arial"/>
          <w:color w:val="000000"/>
          <w:szCs w:val="20"/>
          <w:lang w:eastAsia="sl-SI"/>
        </w:rPr>
        <w:t xml:space="preserve">IRSO bo v 2022 dosledno izvajal naloge prekrškovnega organa na vseh področjih nadzora, ki so v njegovi pristojnosti. </w:t>
      </w:r>
    </w:p>
    <w:p w14:paraId="6D2FB4ED" w14:textId="77777777" w:rsidR="00584A83" w:rsidRPr="00584A83" w:rsidRDefault="00584A83" w:rsidP="00584A83">
      <w:pPr>
        <w:spacing w:line="240" w:lineRule="atLeast"/>
        <w:ind w:right="297"/>
        <w:jc w:val="both"/>
        <w:rPr>
          <w:rFonts w:eastAsia="Arial" w:cs="Arial"/>
          <w:color w:val="000000"/>
          <w:szCs w:val="20"/>
          <w:lang w:eastAsia="sl-SI"/>
        </w:rPr>
      </w:pPr>
    </w:p>
    <w:p w14:paraId="5A3CDE68" w14:textId="38C4F111" w:rsidR="00584A83" w:rsidRPr="00584A83" w:rsidRDefault="00760D00" w:rsidP="00584A83">
      <w:pPr>
        <w:keepNext/>
        <w:keepLines/>
        <w:numPr>
          <w:ilvl w:val="0"/>
          <w:numId w:val="11"/>
        </w:numPr>
        <w:tabs>
          <w:tab w:val="num" w:pos="360"/>
        </w:tabs>
        <w:spacing w:line="240" w:lineRule="atLeast"/>
        <w:ind w:left="-5" w:right="312" w:hanging="11"/>
        <w:jc w:val="both"/>
        <w:outlineLvl w:val="0"/>
        <w:rPr>
          <w:rFonts w:eastAsia="Arial" w:cs="Arial"/>
          <w:b/>
          <w:bCs/>
          <w:color w:val="000000"/>
          <w:szCs w:val="20"/>
          <w:u w:color="000000"/>
          <w:lang w:eastAsia="sl-SI"/>
        </w:rPr>
      </w:pPr>
      <w:r w:rsidRPr="00760D00">
        <w:rPr>
          <w:rFonts w:eastAsia="Arial" w:cs="Arial"/>
          <w:b/>
          <w:bCs/>
          <w:color w:val="000000"/>
          <w:szCs w:val="20"/>
          <w:u w:color="000000"/>
          <w:lang w:eastAsia="sl-SI"/>
        </w:rPr>
        <w:t>9.1.</w:t>
      </w:r>
      <w:r w:rsidR="00584A83" w:rsidRPr="00584A83">
        <w:rPr>
          <w:rFonts w:eastAsia="Arial" w:cs="Arial"/>
          <w:b/>
          <w:bCs/>
          <w:color w:val="000000"/>
          <w:szCs w:val="20"/>
          <w:u w:color="000000"/>
          <w:lang w:eastAsia="sl-SI"/>
        </w:rPr>
        <w:t>5 Skupni inšpekcijski nadzori</w:t>
      </w:r>
    </w:p>
    <w:p w14:paraId="492263A6" w14:textId="77777777" w:rsidR="00760D00" w:rsidRDefault="00760D00" w:rsidP="00584A83">
      <w:pPr>
        <w:spacing w:line="240" w:lineRule="atLeast"/>
        <w:ind w:left="10" w:right="297" w:hanging="11"/>
        <w:jc w:val="both"/>
        <w:rPr>
          <w:rFonts w:eastAsia="Arial" w:cs="Arial"/>
          <w:color w:val="000000"/>
          <w:szCs w:val="20"/>
          <w:lang w:eastAsia="sl-SI"/>
        </w:rPr>
      </w:pPr>
    </w:p>
    <w:p w14:paraId="6C2D34CA" w14:textId="2DCA68C7" w:rsidR="00584A83" w:rsidRPr="00584A83" w:rsidRDefault="00584A83" w:rsidP="00584A83">
      <w:pPr>
        <w:spacing w:line="240" w:lineRule="atLeast"/>
        <w:ind w:left="10" w:right="297" w:hanging="11"/>
        <w:jc w:val="both"/>
        <w:rPr>
          <w:rFonts w:eastAsia="Arial" w:cs="Arial"/>
          <w:color w:val="000000"/>
          <w:szCs w:val="20"/>
          <w:lang w:eastAsia="sl-SI"/>
        </w:rPr>
      </w:pPr>
      <w:r w:rsidRPr="000F7CCE">
        <w:rPr>
          <w:rFonts w:eastAsia="Arial" w:cs="Arial"/>
          <w:color w:val="000000"/>
          <w:szCs w:val="20"/>
          <w:lang w:eastAsia="sl-SI"/>
        </w:rPr>
        <w:t>IRSO za leto 2022 ne načrtuje skupnih inšpekcijskih nadzorov, bo pa po potrebi sodeloval na posameznih področjih, če bo to izkazano kot potrebno.</w:t>
      </w:r>
    </w:p>
    <w:p w14:paraId="1D4F10A3" w14:textId="667F3D38" w:rsidR="00584A83" w:rsidRDefault="00584A83" w:rsidP="00584A83">
      <w:pPr>
        <w:spacing w:line="240" w:lineRule="atLeast"/>
        <w:ind w:left="10" w:right="297" w:hanging="11"/>
        <w:jc w:val="both"/>
        <w:rPr>
          <w:rFonts w:eastAsia="Arial" w:cs="Arial"/>
          <w:color w:val="000000"/>
          <w:szCs w:val="20"/>
          <w:lang w:eastAsia="sl-SI"/>
        </w:rPr>
      </w:pPr>
    </w:p>
    <w:p w14:paraId="7D3DFC60" w14:textId="71C67B90" w:rsidR="00584A83" w:rsidRPr="0029542B" w:rsidRDefault="0029542B" w:rsidP="00584A83">
      <w:pPr>
        <w:spacing w:line="240" w:lineRule="atLeast"/>
        <w:ind w:left="10" w:right="297" w:hanging="11"/>
        <w:jc w:val="both"/>
        <w:rPr>
          <w:rFonts w:eastAsia="Arial" w:cs="Arial"/>
          <w:b/>
          <w:bCs/>
          <w:color w:val="000000"/>
          <w:szCs w:val="20"/>
          <w:lang w:eastAsia="sl-SI"/>
        </w:rPr>
      </w:pPr>
      <w:r w:rsidRPr="0029542B">
        <w:rPr>
          <w:rFonts w:eastAsia="Arial" w:cs="Arial"/>
          <w:b/>
          <w:bCs/>
          <w:color w:val="000000"/>
          <w:szCs w:val="20"/>
          <w:lang w:eastAsia="sl-SI"/>
        </w:rPr>
        <w:t>9.1.</w:t>
      </w:r>
      <w:r w:rsidR="00584A83" w:rsidRPr="0029542B">
        <w:rPr>
          <w:rFonts w:eastAsia="Arial" w:cs="Arial"/>
          <w:b/>
          <w:bCs/>
          <w:color w:val="000000"/>
          <w:szCs w:val="20"/>
          <w:lang w:eastAsia="sl-SI"/>
        </w:rPr>
        <w:t xml:space="preserve">6 </w:t>
      </w:r>
      <w:r w:rsidR="00584A83" w:rsidRPr="0029542B">
        <w:rPr>
          <w:rFonts w:cs="Arial"/>
          <w:b/>
          <w:bCs/>
          <w:szCs w:val="20"/>
        </w:rPr>
        <w:t>Nadzori nad izvajanjem COVID-19 ukrepov</w:t>
      </w:r>
    </w:p>
    <w:p w14:paraId="7DDEE090" w14:textId="77777777" w:rsidR="0029542B" w:rsidRDefault="0029542B" w:rsidP="00584A83">
      <w:pPr>
        <w:spacing w:line="240" w:lineRule="atLeast"/>
        <w:ind w:right="297"/>
        <w:jc w:val="both"/>
        <w:rPr>
          <w:rFonts w:cs="Arial"/>
          <w:szCs w:val="20"/>
        </w:rPr>
      </w:pPr>
    </w:p>
    <w:p w14:paraId="4E07F3CC" w14:textId="771E57B6" w:rsidR="00584A83" w:rsidRPr="00584A83" w:rsidRDefault="00584A83" w:rsidP="0029542B">
      <w:pPr>
        <w:jc w:val="both"/>
        <w:rPr>
          <w:rFonts w:eastAsia="Arial"/>
          <w:color w:val="000000"/>
          <w:lang w:eastAsia="sl-SI"/>
        </w:rPr>
      </w:pPr>
      <w:r w:rsidRPr="00584A83">
        <w:lastRenderedPageBreak/>
        <w:t xml:space="preserve">V času trajanja COVID-19 razmer bodo inšpektorji za obrambo pri izvajanju vseh nadzorov nadzorovali tudi spoštovanje predpisanih ukrepov za zajezitev in širjenje omenjene bolezni. Inšpekcijski nadzori se bodo izvajali pri vseh zavezancih in v objektih in okoliših, ki so posebnega pomena za obrambo. </w:t>
      </w:r>
    </w:p>
    <w:p w14:paraId="2220BBF1" w14:textId="77777777" w:rsidR="00584A83" w:rsidRPr="00584A83" w:rsidRDefault="00584A83" w:rsidP="00584A83">
      <w:pPr>
        <w:spacing w:line="240" w:lineRule="atLeast"/>
        <w:jc w:val="both"/>
        <w:rPr>
          <w:rFonts w:eastAsia="Calibri" w:cs="Arial"/>
          <w:szCs w:val="20"/>
        </w:rPr>
      </w:pPr>
    </w:p>
    <w:p w14:paraId="5CD6D66E" w14:textId="77777777" w:rsidR="00584A83" w:rsidRPr="00584A83" w:rsidRDefault="00584A83" w:rsidP="00584A83">
      <w:pPr>
        <w:spacing w:line="240" w:lineRule="atLeast"/>
        <w:jc w:val="both"/>
        <w:rPr>
          <w:rFonts w:cs="Arial"/>
          <w:szCs w:val="20"/>
        </w:rPr>
      </w:pPr>
      <w:r w:rsidRPr="00584A83">
        <w:rPr>
          <w:rFonts w:cs="Arial"/>
          <w:szCs w:val="20"/>
        </w:rPr>
        <w:t>V letu 2022 IRSO načrtuje izvedbo 26 različnih tematskih inšpekcijskih nadzorov pri približno 40 zavezancih. V okviru navedenega bodo izvedeni tudi trije nenapovedani nadzori v enotah in poveljstvih Slovenske vojske.</w:t>
      </w:r>
    </w:p>
    <w:p w14:paraId="3995202C" w14:textId="77777777" w:rsidR="006B5A59" w:rsidRPr="0039294E" w:rsidRDefault="006B5A59" w:rsidP="001A424F">
      <w:pPr>
        <w:autoSpaceDE w:val="0"/>
        <w:autoSpaceDN w:val="0"/>
        <w:adjustRightInd w:val="0"/>
        <w:spacing w:line="240" w:lineRule="auto"/>
        <w:rPr>
          <w:rFonts w:cs="Arial"/>
          <w:b/>
          <w:szCs w:val="20"/>
          <w:highlight w:val="yellow"/>
        </w:rPr>
      </w:pPr>
    </w:p>
    <w:p w14:paraId="44D016F5" w14:textId="77777777" w:rsidR="00704AE6" w:rsidRPr="0039294E" w:rsidRDefault="00704AE6" w:rsidP="001A424F">
      <w:pPr>
        <w:autoSpaceDE w:val="0"/>
        <w:autoSpaceDN w:val="0"/>
        <w:adjustRightInd w:val="0"/>
        <w:spacing w:line="240" w:lineRule="auto"/>
        <w:rPr>
          <w:rFonts w:cs="Arial"/>
          <w:b/>
          <w:szCs w:val="20"/>
          <w:highlight w:val="yellow"/>
        </w:rPr>
      </w:pPr>
    </w:p>
    <w:p w14:paraId="26DBB567" w14:textId="21921C7E" w:rsidR="00704AE6" w:rsidRPr="0039294E" w:rsidRDefault="00EF2B1C" w:rsidP="006942DD">
      <w:pPr>
        <w:autoSpaceDE w:val="0"/>
        <w:autoSpaceDN w:val="0"/>
        <w:adjustRightInd w:val="0"/>
        <w:spacing w:line="240" w:lineRule="auto"/>
        <w:jc w:val="both"/>
        <w:rPr>
          <w:rFonts w:cs="Arial"/>
          <w:b/>
          <w:szCs w:val="20"/>
        </w:rPr>
      </w:pPr>
      <w:r w:rsidRPr="0029542B">
        <w:rPr>
          <w:rFonts w:cs="Arial"/>
          <w:b/>
          <w:szCs w:val="20"/>
        </w:rPr>
        <w:t>9</w:t>
      </w:r>
      <w:r w:rsidR="002A1977" w:rsidRPr="0029542B">
        <w:rPr>
          <w:rFonts w:cs="Arial"/>
          <w:b/>
          <w:szCs w:val="20"/>
        </w:rPr>
        <w:t>.</w:t>
      </w:r>
      <w:r w:rsidR="00704AE6" w:rsidRPr="0029542B">
        <w:rPr>
          <w:rFonts w:cs="Arial"/>
          <w:b/>
          <w:szCs w:val="20"/>
        </w:rPr>
        <w:t xml:space="preserve">2 </w:t>
      </w:r>
      <w:r w:rsidR="003D1076" w:rsidRPr="0029542B">
        <w:rPr>
          <w:rFonts w:cs="Arial"/>
          <w:b/>
          <w:szCs w:val="20"/>
        </w:rPr>
        <w:t>INŠPEKTORAT REPUBLIKE SLOVENIJE ZA VARSTVO PRED NARAVNIMI IN DRUGIMI NESREČAMI</w:t>
      </w:r>
      <w:r w:rsidR="003D1076" w:rsidRPr="0039294E">
        <w:rPr>
          <w:rFonts w:cs="Arial"/>
          <w:b/>
          <w:szCs w:val="20"/>
        </w:rPr>
        <w:t xml:space="preserve"> </w:t>
      </w:r>
    </w:p>
    <w:p w14:paraId="55CAF760" w14:textId="5FFAAC16" w:rsidR="00704AE6" w:rsidRDefault="00704AE6" w:rsidP="001A424F">
      <w:pPr>
        <w:autoSpaceDE w:val="0"/>
        <w:autoSpaceDN w:val="0"/>
        <w:adjustRightInd w:val="0"/>
        <w:spacing w:line="240" w:lineRule="auto"/>
        <w:rPr>
          <w:rFonts w:cs="Arial"/>
          <w:szCs w:val="20"/>
          <w:u w:val="single"/>
        </w:rPr>
      </w:pPr>
    </w:p>
    <w:p w14:paraId="4EFF92B3" w14:textId="66E1D561" w:rsidR="006B5A59" w:rsidRPr="0029542B" w:rsidRDefault="006B5A59" w:rsidP="006B5A59">
      <w:pPr>
        <w:autoSpaceDE w:val="0"/>
        <w:autoSpaceDN w:val="0"/>
        <w:adjustRightInd w:val="0"/>
        <w:spacing w:line="240" w:lineRule="atLeast"/>
        <w:jc w:val="both"/>
        <w:rPr>
          <w:szCs w:val="20"/>
        </w:rPr>
      </w:pPr>
      <w:r w:rsidRPr="0029542B">
        <w:rPr>
          <w:szCs w:val="20"/>
        </w:rPr>
        <w:t xml:space="preserve">Strateške usmeritve in prioritete </w:t>
      </w:r>
      <w:r w:rsidR="005840F1">
        <w:rPr>
          <w:szCs w:val="20"/>
        </w:rPr>
        <w:t xml:space="preserve">Inšpektorata RS za varstvo pred naravnimi in drugimi nesrečami (v nadaljnjem besedilu: </w:t>
      </w:r>
      <w:r w:rsidRPr="0029542B">
        <w:rPr>
          <w:szCs w:val="20"/>
        </w:rPr>
        <w:t>IRSVNDN</w:t>
      </w:r>
      <w:r w:rsidR="005840F1">
        <w:rPr>
          <w:szCs w:val="20"/>
        </w:rPr>
        <w:t>)</w:t>
      </w:r>
      <w:r w:rsidRPr="0029542B">
        <w:rPr>
          <w:szCs w:val="20"/>
        </w:rPr>
        <w:t xml:space="preserve">, povzete iz sprejetega letnega načrta dela in izhodišč za določanje prioritetnih inšpekcijskih nadzorov za posamezna področja: </w:t>
      </w:r>
    </w:p>
    <w:p w14:paraId="3DABB777" w14:textId="77777777" w:rsidR="006B5A59" w:rsidRPr="0029542B" w:rsidRDefault="006B5A59" w:rsidP="006B5A59">
      <w:pPr>
        <w:autoSpaceDE w:val="0"/>
        <w:autoSpaceDN w:val="0"/>
        <w:adjustRightInd w:val="0"/>
        <w:spacing w:line="240" w:lineRule="atLeast"/>
        <w:rPr>
          <w:b/>
          <w:szCs w:val="20"/>
          <w:highlight w:val="yellow"/>
        </w:rPr>
      </w:pPr>
    </w:p>
    <w:p w14:paraId="7FAA3348" w14:textId="668D4412" w:rsidR="006B5A59" w:rsidRPr="0029542B" w:rsidRDefault="0029542B" w:rsidP="006B5A59">
      <w:pPr>
        <w:autoSpaceDE w:val="0"/>
        <w:autoSpaceDN w:val="0"/>
        <w:adjustRightInd w:val="0"/>
        <w:spacing w:line="240" w:lineRule="atLeast"/>
        <w:rPr>
          <w:b/>
          <w:bCs/>
          <w:szCs w:val="20"/>
        </w:rPr>
      </w:pPr>
      <w:r w:rsidRPr="0029542B">
        <w:rPr>
          <w:b/>
          <w:bCs/>
          <w:szCs w:val="20"/>
        </w:rPr>
        <w:t>9.2.</w:t>
      </w:r>
      <w:r w:rsidR="006B5A59" w:rsidRPr="0029542B">
        <w:rPr>
          <w:b/>
          <w:bCs/>
          <w:szCs w:val="20"/>
        </w:rPr>
        <w:t>1 Sistemski inšpekcijski nadzori IRSVNDN v letu 2022 so:</w:t>
      </w:r>
    </w:p>
    <w:p w14:paraId="3F7E564E" w14:textId="77777777" w:rsidR="006B5A59" w:rsidRPr="0029542B" w:rsidRDefault="006B5A59" w:rsidP="006B5A59">
      <w:pPr>
        <w:autoSpaceDE w:val="0"/>
        <w:autoSpaceDN w:val="0"/>
        <w:adjustRightInd w:val="0"/>
        <w:spacing w:line="240" w:lineRule="atLeast"/>
        <w:rPr>
          <w:szCs w:val="20"/>
        </w:rPr>
      </w:pPr>
    </w:p>
    <w:p w14:paraId="6CC1BFA1" w14:textId="77777777" w:rsidR="006B5A59" w:rsidRPr="0029542B" w:rsidRDefault="006B5A59" w:rsidP="006B5A59">
      <w:pPr>
        <w:autoSpaceDE w:val="0"/>
        <w:autoSpaceDN w:val="0"/>
        <w:adjustRightInd w:val="0"/>
        <w:spacing w:line="240" w:lineRule="atLeast"/>
        <w:rPr>
          <w:szCs w:val="20"/>
        </w:rPr>
      </w:pPr>
      <w:r w:rsidRPr="0029542B">
        <w:rPr>
          <w:bCs/>
          <w:szCs w:val="20"/>
        </w:rPr>
        <w:t>Varstvo pred požarom</w:t>
      </w:r>
      <w:r w:rsidRPr="0029542B">
        <w:rPr>
          <w:szCs w:val="20"/>
        </w:rPr>
        <w:t>:</w:t>
      </w:r>
    </w:p>
    <w:p w14:paraId="5FE186C3" w14:textId="77777777" w:rsidR="006B5A59" w:rsidRPr="0029542B" w:rsidRDefault="006B5A59" w:rsidP="006B5A59">
      <w:pPr>
        <w:autoSpaceDE w:val="0"/>
        <w:autoSpaceDN w:val="0"/>
        <w:adjustRightInd w:val="0"/>
        <w:spacing w:line="240" w:lineRule="atLeast"/>
        <w:rPr>
          <w:szCs w:val="20"/>
          <w:highlight w:val="yellow"/>
        </w:rPr>
      </w:pPr>
    </w:p>
    <w:p w14:paraId="69FBC9AB" w14:textId="77777777" w:rsidR="006B5A59" w:rsidRPr="0029542B" w:rsidRDefault="006B5A59" w:rsidP="00324CAF">
      <w:pPr>
        <w:numPr>
          <w:ilvl w:val="0"/>
          <w:numId w:val="95"/>
        </w:numPr>
        <w:autoSpaceDE w:val="0"/>
        <w:autoSpaceDN w:val="0"/>
        <w:adjustRightInd w:val="0"/>
        <w:spacing w:line="240" w:lineRule="atLeast"/>
        <w:jc w:val="both"/>
        <w:rPr>
          <w:szCs w:val="20"/>
        </w:rPr>
      </w:pPr>
      <w:r w:rsidRPr="0029542B">
        <w:rPr>
          <w:szCs w:val="20"/>
        </w:rPr>
        <w:t>nadzori celotnega področja varstva pred požarom v objektih, ki so v javnem interesu in niso bili pregledani v zadnjih treh letih;</w:t>
      </w:r>
    </w:p>
    <w:p w14:paraId="7B74955C" w14:textId="77777777"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nadzori celotnega področja varstva pred požarom pri ostalih objektih, ki niso bili pregledani pet ali več let (tudi nadzori v objektih, v katerih se opravlja verska dejavnost);</w:t>
      </w:r>
    </w:p>
    <w:p w14:paraId="4292EE5F" w14:textId="39719446"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usmerjeni nadzori v nakupovalnih centrih v času velikonočnih in novoletnih praznik</w:t>
      </w:r>
      <w:r w:rsidR="00576C7D">
        <w:rPr>
          <w:szCs w:val="20"/>
        </w:rPr>
        <w:t>ov</w:t>
      </w:r>
      <w:r w:rsidRPr="0029542B">
        <w:rPr>
          <w:szCs w:val="20"/>
        </w:rPr>
        <w:t>;</w:t>
      </w:r>
    </w:p>
    <w:p w14:paraId="19CF8768" w14:textId="1D554617" w:rsidR="006B5A59" w:rsidRPr="0029542B" w:rsidRDefault="006B5A59" w:rsidP="00324CAF">
      <w:pPr>
        <w:numPr>
          <w:ilvl w:val="0"/>
          <w:numId w:val="95"/>
        </w:numPr>
        <w:autoSpaceDE w:val="0"/>
        <w:autoSpaceDN w:val="0"/>
        <w:adjustRightInd w:val="0"/>
        <w:spacing w:line="240" w:lineRule="atLeast"/>
        <w:jc w:val="both"/>
        <w:rPr>
          <w:szCs w:val="20"/>
        </w:rPr>
      </w:pPr>
      <w:r w:rsidRPr="0029542B">
        <w:rPr>
          <w:szCs w:val="20"/>
        </w:rPr>
        <w:t xml:space="preserve">inšpekcijski nadzori na podlagi </w:t>
      </w:r>
      <w:r w:rsidRPr="0029542B">
        <w:rPr>
          <w:bCs/>
          <w:szCs w:val="20"/>
          <w:lang w:eastAsia="sl-SI"/>
        </w:rPr>
        <w:t>Uredbe o skladiščenju trdnih gorljivih odpadkov na prostem</w:t>
      </w:r>
      <w:r w:rsidR="00576C7D" w:rsidRPr="00576C7D">
        <w:t xml:space="preserve"> (Uradni list RS, št. </w:t>
      </w:r>
      <w:hyperlink r:id="rId187" w:tgtFrame="_blank" w:tooltip="Uredba o skladiščenju trdnih gorljivih odpadkov na prostem" w:history="1">
        <w:r w:rsidR="00576C7D" w:rsidRPr="00576C7D">
          <w:t>53/19</w:t>
        </w:r>
      </w:hyperlink>
      <w:r w:rsidR="00576C7D" w:rsidRPr="00576C7D">
        <w:t>)</w:t>
      </w:r>
      <w:r w:rsidRPr="00576C7D">
        <w:rPr>
          <w:bCs/>
          <w:szCs w:val="20"/>
          <w:lang w:eastAsia="sl-SI"/>
        </w:rPr>
        <w:t>;</w:t>
      </w:r>
    </w:p>
    <w:p w14:paraId="498A72E7" w14:textId="77777777" w:rsidR="006B5A59" w:rsidRPr="0029542B" w:rsidRDefault="006B5A59" w:rsidP="00324CAF">
      <w:pPr>
        <w:numPr>
          <w:ilvl w:val="0"/>
          <w:numId w:val="95"/>
        </w:numPr>
        <w:autoSpaceDE w:val="0"/>
        <w:autoSpaceDN w:val="0"/>
        <w:adjustRightInd w:val="0"/>
        <w:spacing w:line="240" w:lineRule="atLeast"/>
        <w:jc w:val="both"/>
        <w:rPr>
          <w:szCs w:val="20"/>
        </w:rPr>
      </w:pPr>
      <w:r w:rsidRPr="0029542B">
        <w:rPr>
          <w:szCs w:val="20"/>
        </w:rPr>
        <w:t xml:space="preserve">pri organizacijah, ki so si pridobile pooblastilo Uprave RS za zaščito in reševanje </w:t>
      </w:r>
      <w:r w:rsidRPr="0029542B">
        <w:rPr>
          <w:szCs w:val="20"/>
          <w:lang w:eastAsia="sl-SI"/>
        </w:rPr>
        <w:t>za vzdrževanje gasilnikov, izdelavo požarnih redov, požarnih načrtov in načrtov evakuacije, za izvajanje usposabljanj in drugih ukrepov varstva pred požarom ter za izvajanje požarnega varovanja</w:t>
      </w:r>
      <w:r w:rsidRPr="0029542B">
        <w:rPr>
          <w:szCs w:val="20"/>
        </w:rPr>
        <w:t xml:space="preserve"> pooblastila ter nadzor na področju sive ekonomije ter dela na črno;</w:t>
      </w:r>
    </w:p>
    <w:p w14:paraId="5F66E4C1" w14:textId="407E1069"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nadzori naravnega okolja, predvsem v času razglašene velike ali zelo velike požarne ogroženosti</w:t>
      </w:r>
      <w:r w:rsidR="0076753C">
        <w:rPr>
          <w:szCs w:val="20"/>
        </w:rPr>
        <w:t>;</w:t>
      </w:r>
      <w:r w:rsidRPr="0029542B">
        <w:rPr>
          <w:szCs w:val="20"/>
        </w:rPr>
        <w:t xml:space="preserve"> </w:t>
      </w:r>
    </w:p>
    <w:p w14:paraId="09629BFB" w14:textId="77777777"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izvajanje inšpekcijskih nadzorov na podlagi Gradbenega zakona – v času gradnje glede izpolnjevanja bistvenih zahtev varstva pred požarom;</w:t>
      </w:r>
    </w:p>
    <w:p w14:paraId="270693D3" w14:textId="1ECE4A2F"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izvajanje inšpekcijskih nalog na podlagi Zakona o dimnikarskih storitvah</w:t>
      </w:r>
      <w:r w:rsidR="00EA2E86">
        <w:rPr>
          <w:szCs w:val="20"/>
        </w:rPr>
        <w:t xml:space="preserve"> </w:t>
      </w:r>
      <w:r w:rsidR="00EA2E86" w:rsidRPr="00EA2E86">
        <w:t xml:space="preserve">(Uradni list RS, št. </w:t>
      </w:r>
      <w:hyperlink r:id="rId188" w:tgtFrame="_blank" w:tooltip="Zakon o dimnikarskih storitvah (ZDimS)" w:history="1">
        <w:r w:rsidR="00EA2E86" w:rsidRPr="00EA2E86">
          <w:t>68/16</w:t>
        </w:r>
      </w:hyperlink>
      <w:r w:rsidR="00EA2E86" w:rsidRPr="00EA2E86">
        <w:t>)</w:t>
      </w:r>
      <w:r w:rsidRPr="0029542B">
        <w:rPr>
          <w:szCs w:val="20"/>
        </w:rPr>
        <w:t>;</w:t>
      </w:r>
    </w:p>
    <w:p w14:paraId="4261BC80" w14:textId="77777777" w:rsidR="006B5A59" w:rsidRPr="0029542B" w:rsidRDefault="006B5A59" w:rsidP="00324CAF">
      <w:pPr>
        <w:numPr>
          <w:ilvl w:val="0"/>
          <w:numId w:val="96"/>
        </w:numPr>
        <w:autoSpaceDE w:val="0"/>
        <w:autoSpaceDN w:val="0"/>
        <w:adjustRightInd w:val="0"/>
        <w:spacing w:line="240" w:lineRule="atLeast"/>
        <w:jc w:val="both"/>
        <w:rPr>
          <w:szCs w:val="20"/>
        </w:rPr>
      </w:pPr>
      <w:r w:rsidRPr="0029542B">
        <w:rPr>
          <w:szCs w:val="20"/>
        </w:rPr>
        <w:t>nadzori večjih javnih prireditev.</w:t>
      </w:r>
    </w:p>
    <w:p w14:paraId="3A8952D7" w14:textId="77777777" w:rsidR="006B5A59" w:rsidRPr="0029542B" w:rsidRDefault="006B5A59" w:rsidP="006B5A59">
      <w:pPr>
        <w:autoSpaceDE w:val="0"/>
        <w:autoSpaceDN w:val="0"/>
        <w:adjustRightInd w:val="0"/>
        <w:spacing w:line="240" w:lineRule="atLeast"/>
        <w:ind w:left="360"/>
        <w:jc w:val="both"/>
        <w:rPr>
          <w:szCs w:val="20"/>
          <w:highlight w:val="yellow"/>
        </w:rPr>
      </w:pPr>
    </w:p>
    <w:p w14:paraId="413BE1DD" w14:textId="77777777" w:rsidR="006B5A59" w:rsidRPr="0029542B" w:rsidRDefault="006B5A59" w:rsidP="006B5A59">
      <w:pPr>
        <w:autoSpaceDE w:val="0"/>
        <w:autoSpaceDN w:val="0"/>
        <w:adjustRightInd w:val="0"/>
        <w:spacing w:line="240" w:lineRule="atLeast"/>
        <w:rPr>
          <w:bCs/>
          <w:szCs w:val="20"/>
        </w:rPr>
      </w:pPr>
      <w:r w:rsidRPr="0029542B">
        <w:rPr>
          <w:bCs/>
          <w:szCs w:val="20"/>
        </w:rPr>
        <w:t>Varstvo pred naravnimi in drugimi nesrečami:</w:t>
      </w:r>
    </w:p>
    <w:p w14:paraId="3154BA5F" w14:textId="77777777" w:rsidR="006B5A59" w:rsidRPr="0029542B" w:rsidRDefault="006B5A59" w:rsidP="006B5A59">
      <w:pPr>
        <w:autoSpaceDE w:val="0"/>
        <w:autoSpaceDN w:val="0"/>
        <w:adjustRightInd w:val="0"/>
        <w:spacing w:line="240" w:lineRule="atLeast"/>
        <w:rPr>
          <w:bCs/>
          <w:szCs w:val="20"/>
          <w:highlight w:val="yellow"/>
        </w:rPr>
      </w:pPr>
    </w:p>
    <w:p w14:paraId="1A7E953F" w14:textId="770E1E1B" w:rsidR="006B5A59" w:rsidRPr="0029542B" w:rsidRDefault="006B5A59" w:rsidP="00324CAF">
      <w:pPr>
        <w:numPr>
          <w:ilvl w:val="0"/>
          <w:numId w:val="97"/>
        </w:numPr>
        <w:autoSpaceDE w:val="0"/>
        <w:autoSpaceDN w:val="0"/>
        <w:adjustRightInd w:val="0"/>
        <w:spacing w:line="240" w:lineRule="atLeast"/>
        <w:jc w:val="both"/>
        <w:rPr>
          <w:szCs w:val="20"/>
          <w:lang w:eastAsia="sl-SI"/>
        </w:rPr>
      </w:pPr>
      <w:r w:rsidRPr="0029542B">
        <w:rPr>
          <w:szCs w:val="20"/>
          <w:lang w:eastAsia="sl-SI"/>
        </w:rPr>
        <w:t xml:space="preserve">nadzori </w:t>
      </w:r>
      <w:r w:rsidR="00482EE9">
        <w:rPr>
          <w:szCs w:val="20"/>
          <w:lang w:eastAsia="sl-SI"/>
        </w:rPr>
        <w:t xml:space="preserve">v </w:t>
      </w:r>
      <w:r w:rsidRPr="0029542B">
        <w:rPr>
          <w:szCs w:val="20"/>
          <w:lang w:eastAsia="sl-SI"/>
        </w:rPr>
        <w:t>organizacijah, ki v delovnem procesu uporabljajo, proizvajajo, prevažajo ali skladiščijo jedrske snovi, nafto in njene derivate ter energetske pline in opravljajo dejavnost ali upravljajo s sredstvi za delo, ki pomenijo nevarnost za nastanek nesreče, ali upravljajo velike infrastrukturne in druge sisteme in morajo izdelati načrte zaščite in reševanja;</w:t>
      </w:r>
    </w:p>
    <w:p w14:paraId="05305759" w14:textId="77777777" w:rsidR="006B5A59" w:rsidRPr="0029542B" w:rsidRDefault="006B5A59" w:rsidP="00324CAF">
      <w:pPr>
        <w:numPr>
          <w:ilvl w:val="0"/>
          <w:numId w:val="97"/>
        </w:numPr>
        <w:autoSpaceDE w:val="0"/>
        <w:autoSpaceDN w:val="0"/>
        <w:adjustRightInd w:val="0"/>
        <w:spacing w:line="240" w:lineRule="atLeast"/>
        <w:jc w:val="both"/>
        <w:rPr>
          <w:szCs w:val="20"/>
          <w:lang w:eastAsia="sl-SI"/>
        </w:rPr>
      </w:pPr>
      <w:r w:rsidRPr="0029542B">
        <w:rPr>
          <w:szCs w:val="20"/>
          <w:lang w:eastAsia="sl-SI"/>
        </w:rPr>
        <w:t>inšpekcijski nadzori regijskih načrtov zaščite in reševanja ob poplavah, načrtov zaščite in reševanja v občinah, kjer niso bili pregledani v zadnjih štirih letih;</w:t>
      </w:r>
    </w:p>
    <w:p w14:paraId="2A93B36C" w14:textId="77777777" w:rsidR="006B5A59" w:rsidRPr="0029542B" w:rsidRDefault="006B5A59" w:rsidP="00324CAF">
      <w:pPr>
        <w:numPr>
          <w:ilvl w:val="0"/>
          <w:numId w:val="98"/>
        </w:numPr>
        <w:autoSpaceDE w:val="0"/>
        <w:autoSpaceDN w:val="0"/>
        <w:adjustRightInd w:val="0"/>
        <w:spacing w:line="240" w:lineRule="atLeast"/>
        <w:jc w:val="both"/>
        <w:rPr>
          <w:szCs w:val="20"/>
        </w:rPr>
      </w:pPr>
      <w:r w:rsidRPr="0029542B">
        <w:rPr>
          <w:szCs w:val="20"/>
        </w:rPr>
        <w:t>nadzori na področju organiziranja, opremljanja in usposabljanja sil zaščite, reševanja in pomoči regije, občine, podjetij, izobraževalnih ustanovah;</w:t>
      </w:r>
    </w:p>
    <w:p w14:paraId="7F56F1A6" w14:textId="77777777" w:rsidR="006B5A59" w:rsidRPr="0029542B" w:rsidRDefault="006B5A59" w:rsidP="00324CAF">
      <w:pPr>
        <w:numPr>
          <w:ilvl w:val="0"/>
          <w:numId w:val="98"/>
        </w:numPr>
        <w:autoSpaceDE w:val="0"/>
        <w:autoSpaceDN w:val="0"/>
        <w:adjustRightInd w:val="0"/>
        <w:spacing w:line="240" w:lineRule="atLeast"/>
        <w:jc w:val="both"/>
        <w:rPr>
          <w:szCs w:val="20"/>
        </w:rPr>
      </w:pPr>
      <w:r w:rsidRPr="0029542B">
        <w:rPr>
          <w:szCs w:val="20"/>
        </w:rPr>
        <w:t>nadzori v podjetjih in občinah kjer so podjetja, ki so opredeljena kot viri večjega tveganja;</w:t>
      </w:r>
    </w:p>
    <w:p w14:paraId="45816F15" w14:textId="77777777" w:rsidR="006B5A59" w:rsidRPr="0029542B" w:rsidRDefault="006B5A59" w:rsidP="00324CAF">
      <w:pPr>
        <w:numPr>
          <w:ilvl w:val="0"/>
          <w:numId w:val="98"/>
        </w:numPr>
        <w:autoSpaceDE w:val="0"/>
        <w:autoSpaceDN w:val="0"/>
        <w:adjustRightInd w:val="0"/>
        <w:spacing w:line="240" w:lineRule="atLeast"/>
        <w:jc w:val="both"/>
        <w:rPr>
          <w:szCs w:val="20"/>
        </w:rPr>
      </w:pPr>
      <w:r w:rsidRPr="0029542B">
        <w:rPr>
          <w:szCs w:val="20"/>
        </w:rPr>
        <w:t xml:space="preserve">nadzori enot in sil za zaščito, reševanje in pomoč, ki jih organizira država; </w:t>
      </w:r>
    </w:p>
    <w:p w14:paraId="118F4330" w14:textId="77777777" w:rsidR="006B5A59" w:rsidRPr="0029542B" w:rsidRDefault="006B5A59" w:rsidP="00324CAF">
      <w:pPr>
        <w:numPr>
          <w:ilvl w:val="0"/>
          <w:numId w:val="98"/>
        </w:numPr>
        <w:autoSpaceDE w:val="0"/>
        <w:autoSpaceDN w:val="0"/>
        <w:adjustRightInd w:val="0"/>
        <w:spacing w:line="240" w:lineRule="atLeast"/>
        <w:jc w:val="both"/>
        <w:rPr>
          <w:szCs w:val="20"/>
        </w:rPr>
      </w:pPr>
      <w:r w:rsidRPr="0029542B">
        <w:rPr>
          <w:szCs w:val="20"/>
        </w:rPr>
        <w:t>sodelovanje pri ocenjevanjih vaj na področju zaščite in reševanja.</w:t>
      </w:r>
    </w:p>
    <w:p w14:paraId="401131A6" w14:textId="77777777" w:rsidR="006B5A59" w:rsidRPr="0029542B" w:rsidRDefault="006B5A59" w:rsidP="006B5A59">
      <w:pPr>
        <w:autoSpaceDE w:val="0"/>
        <w:autoSpaceDN w:val="0"/>
        <w:adjustRightInd w:val="0"/>
        <w:spacing w:line="240" w:lineRule="atLeast"/>
        <w:rPr>
          <w:szCs w:val="20"/>
          <w:highlight w:val="yellow"/>
        </w:rPr>
      </w:pPr>
    </w:p>
    <w:p w14:paraId="6EAA8365" w14:textId="77777777" w:rsidR="006B5A59" w:rsidRPr="0029542B" w:rsidRDefault="006B5A59" w:rsidP="006B5A59">
      <w:pPr>
        <w:autoSpaceDE w:val="0"/>
        <w:autoSpaceDN w:val="0"/>
        <w:adjustRightInd w:val="0"/>
        <w:spacing w:line="240" w:lineRule="atLeast"/>
        <w:rPr>
          <w:bCs/>
          <w:szCs w:val="20"/>
        </w:rPr>
      </w:pPr>
      <w:r w:rsidRPr="0029542B">
        <w:rPr>
          <w:bCs/>
          <w:szCs w:val="20"/>
        </w:rPr>
        <w:t>Varstvo pred utopitvami:</w:t>
      </w:r>
    </w:p>
    <w:p w14:paraId="1E7FAE95" w14:textId="77777777" w:rsidR="006B5A59" w:rsidRPr="0029542B" w:rsidRDefault="006B5A59" w:rsidP="006B5A59">
      <w:pPr>
        <w:autoSpaceDE w:val="0"/>
        <w:autoSpaceDN w:val="0"/>
        <w:adjustRightInd w:val="0"/>
        <w:spacing w:line="240" w:lineRule="atLeast"/>
        <w:rPr>
          <w:bCs/>
          <w:szCs w:val="20"/>
          <w:highlight w:val="yellow"/>
        </w:rPr>
      </w:pPr>
    </w:p>
    <w:p w14:paraId="23594B65" w14:textId="77777777" w:rsidR="006B5A59" w:rsidRPr="0029542B" w:rsidRDefault="006B5A59" w:rsidP="00324CAF">
      <w:pPr>
        <w:numPr>
          <w:ilvl w:val="0"/>
          <w:numId w:val="99"/>
        </w:numPr>
        <w:autoSpaceDE w:val="0"/>
        <w:autoSpaceDN w:val="0"/>
        <w:adjustRightInd w:val="0"/>
        <w:spacing w:line="240" w:lineRule="atLeast"/>
        <w:jc w:val="both"/>
        <w:rPr>
          <w:szCs w:val="20"/>
        </w:rPr>
      </w:pPr>
      <w:r w:rsidRPr="0029542B">
        <w:rPr>
          <w:szCs w:val="20"/>
        </w:rPr>
        <w:lastRenderedPageBreak/>
        <w:t>redni nenapovedani ter izredni nadzori kopališč glede izpolnjevanja zahtev varnosti na kopališčih in reševalcev iz vode,</w:t>
      </w:r>
    </w:p>
    <w:p w14:paraId="33AE1D30" w14:textId="77777777" w:rsidR="006B5A59" w:rsidRPr="0029542B" w:rsidRDefault="006B5A59" w:rsidP="00324CAF">
      <w:pPr>
        <w:numPr>
          <w:ilvl w:val="0"/>
          <w:numId w:val="99"/>
        </w:numPr>
        <w:autoSpaceDE w:val="0"/>
        <w:autoSpaceDN w:val="0"/>
        <w:adjustRightInd w:val="0"/>
        <w:spacing w:line="240" w:lineRule="atLeast"/>
        <w:jc w:val="both"/>
        <w:rPr>
          <w:szCs w:val="20"/>
        </w:rPr>
      </w:pPr>
      <w:r w:rsidRPr="0029542B">
        <w:rPr>
          <w:szCs w:val="20"/>
        </w:rPr>
        <w:t>nadzor izvajalcev raftinga, kajakaštva, soteskanja in drugih pridobitnih dejavnosti na vodi ter izposojevalcev plovil,</w:t>
      </w:r>
    </w:p>
    <w:p w14:paraId="39A27675" w14:textId="77777777" w:rsidR="006B5A59" w:rsidRPr="0029542B" w:rsidRDefault="006B5A59" w:rsidP="00324CAF">
      <w:pPr>
        <w:numPr>
          <w:ilvl w:val="0"/>
          <w:numId w:val="99"/>
        </w:numPr>
        <w:autoSpaceDE w:val="0"/>
        <w:autoSpaceDN w:val="0"/>
        <w:adjustRightInd w:val="0"/>
        <w:spacing w:line="240" w:lineRule="atLeast"/>
        <w:jc w:val="both"/>
        <w:rPr>
          <w:szCs w:val="20"/>
        </w:rPr>
      </w:pPr>
      <w:r w:rsidRPr="0029542B">
        <w:rPr>
          <w:szCs w:val="20"/>
        </w:rPr>
        <w:t>nadzor izvajalcev usposabljanj za reševalce iz vode,</w:t>
      </w:r>
    </w:p>
    <w:p w14:paraId="28A72CF0" w14:textId="77777777" w:rsidR="006B5A59" w:rsidRPr="0029542B" w:rsidRDefault="006B5A59" w:rsidP="00324CAF">
      <w:pPr>
        <w:numPr>
          <w:ilvl w:val="0"/>
          <w:numId w:val="99"/>
        </w:numPr>
        <w:autoSpaceDE w:val="0"/>
        <w:autoSpaceDN w:val="0"/>
        <w:adjustRightInd w:val="0"/>
        <w:spacing w:line="240" w:lineRule="atLeast"/>
        <w:jc w:val="both"/>
        <w:rPr>
          <w:szCs w:val="20"/>
        </w:rPr>
      </w:pPr>
      <w:r w:rsidRPr="0029542B">
        <w:rPr>
          <w:szCs w:val="20"/>
        </w:rPr>
        <w:t>nadzori javnih prireditev ob, v in na vodi.</w:t>
      </w:r>
    </w:p>
    <w:p w14:paraId="3073C323" w14:textId="77777777" w:rsidR="006B5A59" w:rsidRPr="0029542B" w:rsidRDefault="006B5A59" w:rsidP="006B5A59">
      <w:pPr>
        <w:autoSpaceDE w:val="0"/>
        <w:autoSpaceDN w:val="0"/>
        <w:adjustRightInd w:val="0"/>
        <w:spacing w:line="240" w:lineRule="atLeast"/>
        <w:rPr>
          <w:bCs/>
          <w:szCs w:val="20"/>
          <w:highlight w:val="yellow"/>
        </w:rPr>
      </w:pPr>
    </w:p>
    <w:p w14:paraId="6411E849" w14:textId="77777777" w:rsidR="006B5A59" w:rsidRPr="0029542B" w:rsidRDefault="006B5A59" w:rsidP="006B5A59">
      <w:pPr>
        <w:autoSpaceDE w:val="0"/>
        <w:autoSpaceDN w:val="0"/>
        <w:adjustRightInd w:val="0"/>
        <w:spacing w:line="240" w:lineRule="atLeast"/>
        <w:rPr>
          <w:bCs/>
          <w:szCs w:val="20"/>
        </w:rPr>
      </w:pPr>
      <w:r w:rsidRPr="0029542B">
        <w:rPr>
          <w:bCs/>
          <w:szCs w:val="20"/>
        </w:rPr>
        <w:t>Gasilstvo:</w:t>
      </w:r>
    </w:p>
    <w:p w14:paraId="1E0918CE" w14:textId="77777777" w:rsidR="006B5A59" w:rsidRPr="0029542B" w:rsidRDefault="006B5A59" w:rsidP="006B5A59">
      <w:pPr>
        <w:autoSpaceDE w:val="0"/>
        <w:autoSpaceDN w:val="0"/>
        <w:adjustRightInd w:val="0"/>
        <w:spacing w:line="240" w:lineRule="atLeast"/>
        <w:rPr>
          <w:bCs/>
          <w:szCs w:val="20"/>
          <w:highlight w:val="yellow"/>
        </w:rPr>
      </w:pPr>
    </w:p>
    <w:p w14:paraId="5E0959F8" w14:textId="77777777" w:rsidR="006B5A59" w:rsidRPr="0029542B" w:rsidRDefault="006B5A59" w:rsidP="00324CAF">
      <w:pPr>
        <w:numPr>
          <w:ilvl w:val="0"/>
          <w:numId w:val="100"/>
        </w:numPr>
        <w:autoSpaceDE w:val="0"/>
        <w:autoSpaceDN w:val="0"/>
        <w:adjustRightInd w:val="0"/>
        <w:spacing w:line="240" w:lineRule="atLeast"/>
        <w:jc w:val="both"/>
        <w:rPr>
          <w:szCs w:val="20"/>
        </w:rPr>
      </w:pPr>
      <w:r w:rsidRPr="0029542B">
        <w:rPr>
          <w:szCs w:val="20"/>
        </w:rPr>
        <w:t>nadzori zdravniških pregledov, uporaba osebne varovalne opreme ter izpolnjevanje kadrovskih pogojev gasilcev in vozil v gasilskih enotah, v gasilskih enotah širšega pomena tudi izpolnjevanja obveznosti po pogodbah za izvajanje nalog širšega pomena.</w:t>
      </w:r>
    </w:p>
    <w:p w14:paraId="27CD75B5" w14:textId="77777777" w:rsidR="006B5A59" w:rsidRPr="0029542B" w:rsidRDefault="006B5A59" w:rsidP="006B5A59">
      <w:pPr>
        <w:autoSpaceDE w:val="0"/>
        <w:autoSpaceDN w:val="0"/>
        <w:adjustRightInd w:val="0"/>
        <w:spacing w:line="240" w:lineRule="atLeast"/>
        <w:rPr>
          <w:szCs w:val="20"/>
        </w:rPr>
      </w:pPr>
    </w:p>
    <w:p w14:paraId="102968D7" w14:textId="77777777" w:rsidR="006B5A59" w:rsidRPr="0029542B" w:rsidRDefault="006B5A59" w:rsidP="006B5A59">
      <w:pPr>
        <w:autoSpaceDE w:val="0"/>
        <w:autoSpaceDN w:val="0"/>
        <w:adjustRightInd w:val="0"/>
        <w:spacing w:line="240" w:lineRule="atLeast"/>
        <w:rPr>
          <w:bCs/>
          <w:szCs w:val="20"/>
        </w:rPr>
      </w:pPr>
      <w:r w:rsidRPr="0029542B">
        <w:rPr>
          <w:bCs/>
          <w:szCs w:val="20"/>
        </w:rPr>
        <w:t>Nalezljive bolezni::</w:t>
      </w:r>
    </w:p>
    <w:p w14:paraId="1FA7A98B" w14:textId="77777777" w:rsidR="006B5A59" w:rsidRPr="0029542B" w:rsidRDefault="006B5A59" w:rsidP="006B5A59">
      <w:pPr>
        <w:autoSpaceDE w:val="0"/>
        <w:autoSpaceDN w:val="0"/>
        <w:adjustRightInd w:val="0"/>
        <w:spacing w:line="240" w:lineRule="atLeast"/>
        <w:rPr>
          <w:bCs/>
          <w:szCs w:val="20"/>
          <w:highlight w:val="yellow"/>
        </w:rPr>
      </w:pPr>
    </w:p>
    <w:p w14:paraId="7E1FFE20" w14:textId="77777777" w:rsidR="006B5A59" w:rsidRPr="0029542B" w:rsidRDefault="006B5A59" w:rsidP="00324CAF">
      <w:pPr>
        <w:pStyle w:val="Odstavekseznama"/>
        <w:numPr>
          <w:ilvl w:val="0"/>
          <w:numId w:val="101"/>
        </w:numPr>
        <w:autoSpaceDE w:val="0"/>
        <w:autoSpaceDN w:val="0"/>
        <w:adjustRightInd w:val="0"/>
        <w:spacing w:line="240" w:lineRule="atLeast"/>
        <w:contextualSpacing/>
        <w:jc w:val="both"/>
        <w:rPr>
          <w:szCs w:val="20"/>
          <w:u w:val="single"/>
        </w:rPr>
      </w:pPr>
      <w:r w:rsidRPr="0029542B">
        <w:rPr>
          <w:szCs w:val="20"/>
        </w:rPr>
        <w:t xml:space="preserve">samostojno ali sočasno poleg nadzorov po posameznih vsebinskih sklopih naštetih zgoraj se bodo izvajali tudi nazori spoštovanja predpisov povezani z zmanjševanjem tveganja okužb in širjenja okužb z virusom SARS-CoV-2. </w:t>
      </w:r>
    </w:p>
    <w:p w14:paraId="2C652084" w14:textId="77777777" w:rsidR="006B5A59" w:rsidRPr="0029542B" w:rsidRDefault="006B5A59" w:rsidP="006B5A59">
      <w:pPr>
        <w:autoSpaceDE w:val="0"/>
        <w:autoSpaceDN w:val="0"/>
        <w:adjustRightInd w:val="0"/>
        <w:spacing w:line="240" w:lineRule="atLeast"/>
        <w:jc w:val="both"/>
        <w:rPr>
          <w:szCs w:val="20"/>
          <w:u w:val="single"/>
        </w:rPr>
      </w:pPr>
    </w:p>
    <w:p w14:paraId="3E9D2A6A" w14:textId="53AE63C8" w:rsidR="006B5A59" w:rsidRPr="00482EE9" w:rsidRDefault="00482EE9" w:rsidP="006B5A59">
      <w:pPr>
        <w:autoSpaceDE w:val="0"/>
        <w:autoSpaceDN w:val="0"/>
        <w:adjustRightInd w:val="0"/>
        <w:spacing w:line="240" w:lineRule="atLeast"/>
        <w:jc w:val="both"/>
        <w:rPr>
          <w:b/>
          <w:bCs/>
          <w:szCs w:val="20"/>
        </w:rPr>
      </w:pPr>
      <w:r w:rsidRPr="00482EE9">
        <w:rPr>
          <w:b/>
          <w:bCs/>
          <w:szCs w:val="20"/>
        </w:rPr>
        <w:t>9.2.</w:t>
      </w:r>
      <w:r w:rsidR="006B5A59" w:rsidRPr="00482EE9">
        <w:rPr>
          <w:b/>
          <w:bCs/>
          <w:szCs w:val="20"/>
        </w:rPr>
        <w:t xml:space="preserve">2 </w:t>
      </w:r>
      <w:r>
        <w:rPr>
          <w:b/>
          <w:bCs/>
          <w:szCs w:val="20"/>
        </w:rPr>
        <w:t xml:space="preserve"> </w:t>
      </w:r>
      <w:r w:rsidR="006B5A59" w:rsidRPr="00482EE9">
        <w:rPr>
          <w:b/>
          <w:bCs/>
          <w:szCs w:val="20"/>
        </w:rPr>
        <w:t xml:space="preserve">Prioritetni inšpekcijski nadzori na osnovi prejetih pobud in prijav </w:t>
      </w:r>
    </w:p>
    <w:p w14:paraId="2E7102C5" w14:textId="77777777" w:rsidR="006B5A59" w:rsidRPr="0029542B" w:rsidRDefault="006B5A59" w:rsidP="006B5A59">
      <w:pPr>
        <w:autoSpaceDE w:val="0"/>
        <w:autoSpaceDN w:val="0"/>
        <w:adjustRightInd w:val="0"/>
        <w:spacing w:line="240" w:lineRule="atLeast"/>
        <w:rPr>
          <w:szCs w:val="20"/>
        </w:rPr>
      </w:pPr>
    </w:p>
    <w:p w14:paraId="40840660" w14:textId="77777777" w:rsidR="006B5A59" w:rsidRPr="0029542B" w:rsidRDefault="006B5A59" w:rsidP="006B5A59">
      <w:pPr>
        <w:autoSpaceDE w:val="0"/>
        <w:autoSpaceDN w:val="0"/>
        <w:adjustRightInd w:val="0"/>
        <w:spacing w:line="240" w:lineRule="atLeast"/>
        <w:jc w:val="both"/>
        <w:rPr>
          <w:szCs w:val="20"/>
        </w:rPr>
      </w:pPr>
      <w:r w:rsidRPr="0029542B">
        <w:rPr>
          <w:szCs w:val="20"/>
        </w:rPr>
        <w:t xml:space="preserve">IRSVNDN bo na osnovi prejetih prijav opravil prednostno tiste nadzore, kjer bo na podlagi vsebine prejete prijave ocenil, da je zaradi velike neposredne ogroženosti človeških življenj </w:t>
      </w:r>
      <w:r w:rsidRPr="0029542B">
        <w:rPr>
          <w:szCs w:val="20"/>
          <w:lang w:eastAsia="sl-SI"/>
        </w:rPr>
        <w:t xml:space="preserve">oziroma nastanka večje materialne škode </w:t>
      </w:r>
      <w:r w:rsidRPr="0029542B">
        <w:rPr>
          <w:szCs w:val="20"/>
        </w:rPr>
        <w:t xml:space="preserve">potrebno takojšnje ukrepanje. </w:t>
      </w:r>
    </w:p>
    <w:p w14:paraId="23F55D4E" w14:textId="77777777" w:rsidR="006B5A59" w:rsidRPr="0029542B" w:rsidRDefault="006B5A59" w:rsidP="006B5A59">
      <w:pPr>
        <w:spacing w:line="240" w:lineRule="atLeast"/>
        <w:rPr>
          <w:szCs w:val="20"/>
          <w:highlight w:val="yellow"/>
        </w:rPr>
      </w:pPr>
    </w:p>
    <w:p w14:paraId="1709374E" w14:textId="2E59130C" w:rsidR="006B5A59" w:rsidRPr="004D2400" w:rsidRDefault="004D2400" w:rsidP="006B5A59">
      <w:pPr>
        <w:autoSpaceDE w:val="0"/>
        <w:autoSpaceDN w:val="0"/>
        <w:adjustRightInd w:val="0"/>
        <w:spacing w:line="240" w:lineRule="atLeast"/>
        <w:jc w:val="both"/>
        <w:rPr>
          <w:b/>
          <w:bCs/>
          <w:szCs w:val="20"/>
        </w:rPr>
      </w:pPr>
      <w:r w:rsidRPr="004D2400">
        <w:rPr>
          <w:b/>
          <w:bCs/>
          <w:szCs w:val="20"/>
        </w:rPr>
        <w:t>9.2.</w:t>
      </w:r>
      <w:r w:rsidR="006B5A59" w:rsidRPr="004D2400">
        <w:rPr>
          <w:b/>
          <w:bCs/>
          <w:szCs w:val="20"/>
        </w:rPr>
        <w:t>3 Inšpekcijski nadzor na osnovi prejetih pobud in prijav, ki niso bile določene kot prioritetne</w:t>
      </w:r>
    </w:p>
    <w:p w14:paraId="579B6721" w14:textId="77777777" w:rsidR="006B5A59" w:rsidRPr="0029542B" w:rsidRDefault="006B5A59" w:rsidP="006B5A59">
      <w:pPr>
        <w:autoSpaceDE w:val="0"/>
        <w:autoSpaceDN w:val="0"/>
        <w:adjustRightInd w:val="0"/>
        <w:spacing w:line="240" w:lineRule="atLeast"/>
        <w:rPr>
          <w:szCs w:val="20"/>
        </w:rPr>
      </w:pPr>
    </w:p>
    <w:p w14:paraId="7FD034E0" w14:textId="6DA60A5B" w:rsidR="006B5A59" w:rsidRPr="0029542B" w:rsidRDefault="006B5A59" w:rsidP="006B5A59">
      <w:pPr>
        <w:autoSpaceDE w:val="0"/>
        <w:autoSpaceDN w:val="0"/>
        <w:adjustRightInd w:val="0"/>
        <w:spacing w:line="240" w:lineRule="atLeast"/>
        <w:jc w:val="both"/>
        <w:rPr>
          <w:b/>
          <w:szCs w:val="20"/>
        </w:rPr>
      </w:pPr>
      <w:r w:rsidRPr="0029542B">
        <w:rPr>
          <w:szCs w:val="20"/>
        </w:rPr>
        <w:t>V IRSVNDN bodo na podlagi usmeritev glavnega inšpektorja obravnavane vse prejete prijave. Na podlagi omenjenih usmeritev je treba p</w:t>
      </w:r>
      <w:r w:rsidRPr="0029542B">
        <w:rPr>
          <w:szCs w:val="20"/>
          <w:lang w:eastAsia="sl-SI"/>
        </w:rPr>
        <w:t>rijave začeti obravnavati najkasneje v 15 dneh po prejemu ter v primeru odločitve za izvedbo inšpekcijskega nadzora le-tega izvesti čimprej, najkasneje pa v 30 dneh od prejema prijave.</w:t>
      </w:r>
      <w:r w:rsidRPr="0029542B">
        <w:rPr>
          <w:szCs w:val="20"/>
        </w:rPr>
        <w:t xml:space="preserve"> Ocenjuje</w:t>
      </w:r>
      <w:r w:rsidR="004D2400">
        <w:rPr>
          <w:szCs w:val="20"/>
        </w:rPr>
        <w:t>j</w:t>
      </w:r>
      <w:r w:rsidRPr="0029542B">
        <w:rPr>
          <w:szCs w:val="20"/>
        </w:rPr>
        <w:t>o, da bo v letu 2022 opravljeno med 5 do 10 % nadzorov na podlagi prijav pravnih in fizičnih oseb.</w:t>
      </w:r>
    </w:p>
    <w:p w14:paraId="7189780C" w14:textId="77777777" w:rsidR="006B5A59" w:rsidRPr="0029542B" w:rsidRDefault="006B5A59" w:rsidP="006B5A59">
      <w:pPr>
        <w:spacing w:line="240" w:lineRule="atLeast"/>
        <w:rPr>
          <w:szCs w:val="20"/>
          <w:highlight w:val="yellow"/>
        </w:rPr>
      </w:pPr>
    </w:p>
    <w:p w14:paraId="41CF5C2C" w14:textId="0A3BF1FF" w:rsidR="006B5A59" w:rsidRPr="004D2400" w:rsidRDefault="004D2400" w:rsidP="006B5A59">
      <w:pPr>
        <w:spacing w:line="240" w:lineRule="atLeast"/>
        <w:rPr>
          <w:b/>
          <w:bCs/>
          <w:szCs w:val="20"/>
        </w:rPr>
      </w:pPr>
      <w:r w:rsidRPr="004D2400">
        <w:rPr>
          <w:b/>
          <w:bCs/>
          <w:szCs w:val="20"/>
        </w:rPr>
        <w:t>9.2.</w:t>
      </w:r>
      <w:r w:rsidR="006B5A59" w:rsidRPr="004D2400">
        <w:rPr>
          <w:b/>
          <w:bCs/>
          <w:szCs w:val="20"/>
        </w:rPr>
        <w:t>4 Prekrškovni postopki</w:t>
      </w:r>
    </w:p>
    <w:p w14:paraId="4B0FC88B" w14:textId="77777777" w:rsidR="006B5A59" w:rsidRPr="0029542B" w:rsidRDefault="006B5A59" w:rsidP="006B5A59">
      <w:pPr>
        <w:spacing w:line="240" w:lineRule="atLeast"/>
        <w:rPr>
          <w:szCs w:val="20"/>
          <w:highlight w:val="yellow"/>
        </w:rPr>
      </w:pPr>
    </w:p>
    <w:p w14:paraId="378D5E0E" w14:textId="77777777" w:rsidR="006B5A59" w:rsidRPr="0029542B" w:rsidRDefault="006B5A59" w:rsidP="006B5A59">
      <w:pPr>
        <w:spacing w:line="240" w:lineRule="atLeast"/>
        <w:jc w:val="both"/>
        <w:rPr>
          <w:szCs w:val="20"/>
        </w:rPr>
      </w:pPr>
      <w:r w:rsidRPr="0029542B">
        <w:rPr>
          <w:szCs w:val="20"/>
        </w:rPr>
        <w:t xml:space="preserve">IRSVNDN bo tudi v 2022 dosledno izvajal naloge prekrškovnega organa na vseh področjih nadzora, ki so v njegovi pristojnosti. </w:t>
      </w:r>
    </w:p>
    <w:p w14:paraId="455E0598" w14:textId="77777777" w:rsidR="006B5A59" w:rsidRPr="0029542B" w:rsidRDefault="006B5A59" w:rsidP="006B5A59">
      <w:pPr>
        <w:spacing w:line="240" w:lineRule="atLeast"/>
        <w:rPr>
          <w:szCs w:val="20"/>
        </w:rPr>
      </w:pPr>
    </w:p>
    <w:p w14:paraId="43096F23" w14:textId="39F485E5" w:rsidR="006B5A59" w:rsidRPr="004D2400" w:rsidRDefault="004D2400" w:rsidP="006B5A59">
      <w:pPr>
        <w:spacing w:line="240" w:lineRule="atLeast"/>
        <w:rPr>
          <w:b/>
          <w:bCs/>
          <w:szCs w:val="20"/>
        </w:rPr>
      </w:pPr>
      <w:r w:rsidRPr="004D2400">
        <w:rPr>
          <w:b/>
          <w:bCs/>
          <w:szCs w:val="20"/>
        </w:rPr>
        <w:t>9.2.</w:t>
      </w:r>
      <w:r w:rsidR="006B5A59" w:rsidRPr="004D2400">
        <w:rPr>
          <w:b/>
          <w:bCs/>
          <w:szCs w:val="20"/>
        </w:rPr>
        <w:t>5 Skupni inšpekcijski nadzori</w:t>
      </w:r>
    </w:p>
    <w:p w14:paraId="5BF9602A" w14:textId="77777777" w:rsidR="006B5A59" w:rsidRPr="0029542B" w:rsidRDefault="006B5A59" w:rsidP="006B5A59">
      <w:pPr>
        <w:spacing w:line="240" w:lineRule="atLeast"/>
        <w:rPr>
          <w:szCs w:val="20"/>
          <w:highlight w:val="yellow"/>
        </w:rPr>
      </w:pPr>
    </w:p>
    <w:p w14:paraId="08EB0BEB" w14:textId="77777777" w:rsidR="006B5A59" w:rsidRPr="000F7CCE" w:rsidRDefault="006B5A59" w:rsidP="006B5A59">
      <w:pPr>
        <w:autoSpaceDE w:val="0"/>
        <w:autoSpaceDN w:val="0"/>
        <w:adjustRightInd w:val="0"/>
        <w:spacing w:line="240" w:lineRule="atLeast"/>
        <w:rPr>
          <w:szCs w:val="20"/>
        </w:rPr>
      </w:pPr>
      <w:r w:rsidRPr="000F7CCE">
        <w:rPr>
          <w:szCs w:val="20"/>
        </w:rPr>
        <w:t>IRSVNDN bo sodeloval pri skupnih inšpekcijskih pregledih na področjih:</w:t>
      </w:r>
    </w:p>
    <w:p w14:paraId="3C34F5FC" w14:textId="77777777" w:rsidR="006B5A59" w:rsidRPr="000F7CCE" w:rsidRDefault="006B5A59" w:rsidP="006B5A59">
      <w:pPr>
        <w:autoSpaceDE w:val="0"/>
        <w:autoSpaceDN w:val="0"/>
        <w:adjustRightInd w:val="0"/>
        <w:spacing w:line="240" w:lineRule="atLeast"/>
        <w:rPr>
          <w:szCs w:val="20"/>
        </w:rPr>
      </w:pPr>
    </w:p>
    <w:p w14:paraId="56CDA68D" w14:textId="77777777" w:rsidR="006B5A59" w:rsidRPr="000F7CCE" w:rsidRDefault="006B5A59" w:rsidP="00324CAF">
      <w:pPr>
        <w:numPr>
          <w:ilvl w:val="0"/>
          <w:numId w:val="102"/>
        </w:numPr>
        <w:autoSpaceDE w:val="0"/>
        <w:autoSpaceDN w:val="0"/>
        <w:adjustRightInd w:val="0"/>
        <w:spacing w:line="240" w:lineRule="atLeast"/>
        <w:rPr>
          <w:szCs w:val="20"/>
        </w:rPr>
      </w:pPr>
      <w:r w:rsidRPr="000F7CCE">
        <w:rPr>
          <w:szCs w:val="20"/>
        </w:rPr>
        <w:t>gostinskih in zabaviščnih objektov;</w:t>
      </w:r>
    </w:p>
    <w:p w14:paraId="2A7B5F8B" w14:textId="77777777" w:rsidR="006B5A59" w:rsidRPr="000F7CCE" w:rsidRDefault="006B5A59" w:rsidP="00324CAF">
      <w:pPr>
        <w:numPr>
          <w:ilvl w:val="0"/>
          <w:numId w:val="102"/>
        </w:numPr>
        <w:autoSpaceDE w:val="0"/>
        <w:autoSpaceDN w:val="0"/>
        <w:adjustRightInd w:val="0"/>
        <w:spacing w:line="240" w:lineRule="atLeast"/>
        <w:ind w:left="714" w:hanging="357"/>
        <w:rPr>
          <w:szCs w:val="20"/>
        </w:rPr>
      </w:pPr>
      <w:r w:rsidRPr="000F7CCE">
        <w:rPr>
          <w:szCs w:val="20"/>
        </w:rPr>
        <w:t>športnih storitev (rafting, kajakaštvo, soteskanje in druge pridobitne dejavnosti na vodi);</w:t>
      </w:r>
    </w:p>
    <w:p w14:paraId="5A0D15AF" w14:textId="77777777" w:rsidR="006B5A59" w:rsidRPr="000F7CCE" w:rsidRDefault="006B5A59" w:rsidP="00324CAF">
      <w:pPr>
        <w:numPr>
          <w:ilvl w:val="0"/>
          <w:numId w:val="102"/>
        </w:numPr>
        <w:autoSpaceDE w:val="0"/>
        <w:autoSpaceDN w:val="0"/>
        <w:adjustRightInd w:val="0"/>
        <w:spacing w:line="240" w:lineRule="atLeast"/>
        <w:rPr>
          <w:szCs w:val="20"/>
        </w:rPr>
      </w:pPr>
      <w:r w:rsidRPr="000F7CCE">
        <w:rPr>
          <w:szCs w:val="20"/>
        </w:rPr>
        <w:t>varnosti kopališč;</w:t>
      </w:r>
    </w:p>
    <w:p w14:paraId="4305D1A3" w14:textId="77777777" w:rsidR="006B5A59" w:rsidRPr="000F7CCE" w:rsidRDefault="006B5A59" w:rsidP="00324CAF">
      <w:pPr>
        <w:numPr>
          <w:ilvl w:val="0"/>
          <w:numId w:val="102"/>
        </w:numPr>
        <w:autoSpaceDE w:val="0"/>
        <w:autoSpaceDN w:val="0"/>
        <w:adjustRightInd w:val="0"/>
        <w:spacing w:line="240" w:lineRule="atLeast"/>
        <w:ind w:left="714" w:hanging="357"/>
        <w:rPr>
          <w:szCs w:val="20"/>
        </w:rPr>
      </w:pPr>
      <w:r w:rsidRPr="000F7CCE">
        <w:rPr>
          <w:szCs w:val="20"/>
        </w:rPr>
        <w:t>izposoje plovil;</w:t>
      </w:r>
    </w:p>
    <w:p w14:paraId="514825BE" w14:textId="77777777" w:rsidR="006B5A59" w:rsidRPr="000F7CCE" w:rsidRDefault="006B5A59" w:rsidP="00324CAF">
      <w:pPr>
        <w:numPr>
          <w:ilvl w:val="0"/>
          <w:numId w:val="102"/>
        </w:numPr>
        <w:autoSpaceDE w:val="0"/>
        <w:autoSpaceDN w:val="0"/>
        <w:adjustRightInd w:val="0"/>
        <w:spacing w:line="240" w:lineRule="atLeast"/>
        <w:rPr>
          <w:szCs w:val="20"/>
        </w:rPr>
      </w:pPr>
      <w:r w:rsidRPr="000F7CCE">
        <w:rPr>
          <w:szCs w:val="20"/>
        </w:rPr>
        <w:t>varstva pred požarom v naravnem okolju;</w:t>
      </w:r>
    </w:p>
    <w:p w14:paraId="57DCC775" w14:textId="043AAE1B" w:rsidR="006B5A59" w:rsidRDefault="006B5A59" w:rsidP="00324CAF">
      <w:pPr>
        <w:numPr>
          <w:ilvl w:val="0"/>
          <w:numId w:val="102"/>
        </w:numPr>
        <w:autoSpaceDE w:val="0"/>
        <w:autoSpaceDN w:val="0"/>
        <w:adjustRightInd w:val="0"/>
        <w:spacing w:line="240" w:lineRule="atLeast"/>
        <w:rPr>
          <w:szCs w:val="20"/>
        </w:rPr>
      </w:pPr>
      <w:r w:rsidRPr="000F7CCE">
        <w:rPr>
          <w:szCs w:val="20"/>
        </w:rPr>
        <w:t>javnih prireditev.</w:t>
      </w:r>
    </w:p>
    <w:p w14:paraId="5A35E46D" w14:textId="6089004A" w:rsidR="009111FB" w:rsidRDefault="009111FB" w:rsidP="009111FB">
      <w:pPr>
        <w:autoSpaceDE w:val="0"/>
        <w:autoSpaceDN w:val="0"/>
        <w:adjustRightInd w:val="0"/>
        <w:spacing w:line="240" w:lineRule="atLeast"/>
        <w:rPr>
          <w:szCs w:val="20"/>
        </w:rPr>
      </w:pPr>
    </w:p>
    <w:p w14:paraId="1F085074" w14:textId="41D97329" w:rsidR="00704AE6" w:rsidRPr="0039294E" w:rsidRDefault="00EF2B1C" w:rsidP="00EB2C9C">
      <w:pPr>
        <w:pStyle w:val="lennaslov"/>
        <w:jc w:val="both"/>
        <w:rPr>
          <w:rFonts w:ascii="Arial" w:hAnsi="Arial" w:cs="Arial"/>
          <w:b/>
          <w:sz w:val="20"/>
          <w:szCs w:val="20"/>
          <w:lang w:val="x-none"/>
        </w:rPr>
      </w:pPr>
      <w:r w:rsidRPr="0039294E">
        <w:rPr>
          <w:rFonts w:ascii="Arial" w:hAnsi="Arial" w:cs="Arial"/>
          <w:b/>
          <w:sz w:val="20"/>
          <w:szCs w:val="20"/>
        </w:rPr>
        <w:t>10</w:t>
      </w:r>
      <w:r w:rsidR="002F5B1B" w:rsidRPr="0039294E">
        <w:rPr>
          <w:rFonts w:ascii="Arial" w:hAnsi="Arial" w:cs="Arial"/>
          <w:b/>
          <w:sz w:val="20"/>
          <w:szCs w:val="20"/>
          <w:lang w:val="x-none"/>
        </w:rPr>
        <w:t>. MINISTRSTVO ZA INFRASTRUKTURO</w:t>
      </w:r>
    </w:p>
    <w:p w14:paraId="300473E2" w14:textId="5EF338E3" w:rsidR="00EF2B1C" w:rsidRPr="0039294E" w:rsidRDefault="00EF2B1C" w:rsidP="00EF2B1C">
      <w:pPr>
        <w:pStyle w:val="lennaslov"/>
        <w:jc w:val="both"/>
        <w:rPr>
          <w:rFonts w:ascii="Arial" w:hAnsi="Arial" w:cs="Arial"/>
          <w:b/>
          <w:sz w:val="20"/>
          <w:szCs w:val="20"/>
        </w:rPr>
      </w:pPr>
      <w:r w:rsidRPr="0039294E">
        <w:rPr>
          <w:rFonts w:ascii="Arial" w:hAnsi="Arial" w:cs="Arial"/>
          <w:b/>
          <w:sz w:val="20"/>
          <w:szCs w:val="20"/>
        </w:rPr>
        <w:t>10</w:t>
      </w:r>
      <w:r w:rsidR="001726AF" w:rsidRPr="0039294E">
        <w:rPr>
          <w:rFonts w:ascii="Arial" w:hAnsi="Arial" w:cs="Arial"/>
          <w:b/>
          <w:sz w:val="20"/>
          <w:szCs w:val="20"/>
        </w:rPr>
        <w:t>.</w:t>
      </w:r>
      <w:r w:rsidR="00704AE6" w:rsidRPr="0039294E">
        <w:rPr>
          <w:rFonts w:ascii="Arial" w:hAnsi="Arial" w:cs="Arial"/>
          <w:b/>
          <w:sz w:val="20"/>
          <w:szCs w:val="20"/>
          <w:lang w:val="x-none"/>
        </w:rPr>
        <w:t xml:space="preserve">1 </w:t>
      </w:r>
      <w:r w:rsidR="00FA4B90" w:rsidRPr="0039294E">
        <w:rPr>
          <w:rFonts w:ascii="Arial" w:hAnsi="Arial" w:cs="Arial"/>
          <w:b/>
          <w:sz w:val="20"/>
          <w:szCs w:val="20"/>
          <w:lang w:val="x-none"/>
        </w:rPr>
        <w:t>INŠPEKTORAT REPUBLIKE SLOVENIJE ZA INFRASTRUKTURO</w:t>
      </w:r>
      <w:r w:rsidRPr="0039294E">
        <w:rPr>
          <w:rFonts w:ascii="Arial" w:hAnsi="Arial" w:cs="Arial"/>
          <w:b/>
          <w:sz w:val="20"/>
          <w:szCs w:val="20"/>
        </w:rPr>
        <w:t xml:space="preserve"> </w:t>
      </w:r>
    </w:p>
    <w:p w14:paraId="4B7646D3" w14:textId="5A447FD5" w:rsidR="00B852C5" w:rsidRPr="0039294E" w:rsidRDefault="008B51EF" w:rsidP="00B852C5">
      <w:pPr>
        <w:pStyle w:val="Naslov1"/>
        <w:rPr>
          <w:rFonts w:cs="Arial"/>
        </w:rPr>
      </w:pPr>
      <w:r w:rsidRPr="0039294E">
        <w:rPr>
          <w:rFonts w:eastAsia="Arial" w:cs="Arial"/>
          <w:color w:val="000000"/>
        </w:rPr>
        <w:t>10.1.</w:t>
      </w:r>
      <w:r w:rsidR="00B852C5" w:rsidRPr="0039294E">
        <w:rPr>
          <w:rFonts w:eastAsia="Arial" w:cs="Arial"/>
          <w:color w:val="000000"/>
        </w:rPr>
        <w:t xml:space="preserve">1 </w:t>
      </w:r>
      <w:r w:rsidR="00B852C5" w:rsidRPr="0039294E">
        <w:rPr>
          <w:rFonts w:cs="Arial"/>
        </w:rPr>
        <w:t>UVOD</w:t>
      </w:r>
    </w:p>
    <w:p w14:paraId="1387F3C2" w14:textId="77777777" w:rsidR="00B852C5" w:rsidRPr="0039294E" w:rsidRDefault="00B852C5" w:rsidP="00B852C5">
      <w:pPr>
        <w:rPr>
          <w:rFonts w:cs="Arial"/>
          <w:szCs w:val="20"/>
        </w:rPr>
      </w:pPr>
    </w:p>
    <w:p w14:paraId="619F0A8E" w14:textId="3E02408E" w:rsidR="00B852C5" w:rsidRPr="0039294E" w:rsidRDefault="00B852C5" w:rsidP="00B852C5">
      <w:pPr>
        <w:jc w:val="both"/>
        <w:rPr>
          <w:rFonts w:cs="Arial"/>
          <w:szCs w:val="20"/>
        </w:rPr>
      </w:pPr>
      <w:r w:rsidRPr="0039294E">
        <w:rPr>
          <w:rFonts w:cs="Arial"/>
          <w:szCs w:val="20"/>
        </w:rPr>
        <w:lastRenderedPageBreak/>
        <w:t>Inšpektorat RS infrastrukturo (v nadalj</w:t>
      </w:r>
      <w:r w:rsidR="00560298">
        <w:rPr>
          <w:rFonts w:cs="Arial"/>
          <w:szCs w:val="20"/>
        </w:rPr>
        <w:t>njem besedilu:</w:t>
      </w:r>
      <w:r w:rsidRPr="0039294E">
        <w:rPr>
          <w:rFonts w:cs="Arial"/>
          <w:szCs w:val="20"/>
        </w:rPr>
        <w:t xml:space="preserve"> IRSI) deluje kot organ v sestavi Ministrstva za infrastrukturo. Javni uslužbenci organa opravljajo naloge inšpekcijskega nadzora nad izvajanjem predpisov na področju železniškega prometa, cestnega prometa in prometne infrastrukture za vse vrste kopenskega prometa ter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ter spremljevalcev izrednih prevozov, predpisov, ki urejajo pogoje za dajanje motornih in priklopnih vozil na trg, njihovo registracijo in udeležbo v cestnem prometu, pogoje za opravljanje nalog tehničnih služb, strokovnih in registracijskih organizacij, predpisov, ki določajo pogoje za prevoz nevarnega blaga za posamezne vrste prometa, naloge inšpekcijskega nadzora nad izvrševanjem zakonov, ki urejajo področje energetike in podzakonskih predpisov, izdanih na podlagi zakonov ter drugih predpisov, ki pooblaščajo energetske inšpektorje za izvajanje nadzora in naloge inšpekcijskega nadzora nad izvajanjem določil zakona, ki ureja rudarstvo in na njegovi podlagi izdanih predpisov, tehničnih predpisov in predpisov s področja varnosti in zdravja pri delu ter drugih predpisov pri raziskovanju in izkoriščanju mineralnih surovin ter pri izvajanju drugih rudarskih del.</w:t>
      </w:r>
    </w:p>
    <w:p w14:paraId="2D64C274" w14:textId="77777777" w:rsidR="00B852C5" w:rsidRPr="0039294E" w:rsidRDefault="00B852C5" w:rsidP="00B852C5">
      <w:pPr>
        <w:rPr>
          <w:rFonts w:cs="Arial"/>
          <w:szCs w:val="20"/>
        </w:rPr>
      </w:pPr>
    </w:p>
    <w:p w14:paraId="0D849FF4" w14:textId="77777777" w:rsidR="00B852C5" w:rsidRPr="0039294E" w:rsidRDefault="00B852C5" w:rsidP="008B51EF">
      <w:pPr>
        <w:jc w:val="both"/>
        <w:rPr>
          <w:rFonts w:cs="Arial"/>
          <w:szCs w:val="20"/>
        </w:rPr>
      </w:pPr>
      <w:r w:rsidRPr="0039294E">
        <w:rPr>
          <w:rFonts w:cs="Arial"/>
          <w:szCs w:val="20"/>
        </w:rPr>
        <w:t>Za strokovno, učinkovito, racionalno in usklajeno izvrševanje nalog ter za učinkovit notranji nadzor nad opravljanjem nalog na posameznih ožjih delovnih področjih, so v IRSI organizirane naslednje notranje organizacijske enote:</w:t>
      </w:r>
    </w:p>
    <w:p w14:paraId="33F915E1" w14:textId="77777777" w:rsidR="00B852C5" w:rsidRPr="0039294E" w:rsidRDefault="00B852C5" w:rsidP="004B1BEC">
      <w:pPr>
        <w:numPr>
          <w:ilvl w:val="0"/>
          <w:numId w:val="19"/>
        </w:numPr>
        <w:suppressAutoHyphens/>
        <w:spacing w:line="240" w:lineRule="auto"/>
        <w:rPr>
          <w:rFonts w:cs="Arial"/>
          <w:szCs w:val="20"/>
        </w:rPr>
      </w:pPr>
      <w:r w:rsidRPr="0039294E">
        <w:rPr>
          <w:rFonts w:cs="Arial"/>
          <w:szCs w:val="20"/>
        </w:rPr>
        <w:t>Inšpekcija za ceste, železniški promet, žičniške naprave in smučišča</w:t>
      </w:r>
    </w:p>
    <w:p w14:paraId="75C92217" w14:textId="77777777" w:rsidR="00B852C5" w:rsidRPr="0039294E" w:rsidRDefault="00B852C5" w:rsidP="004B1BEC">
      <w:pPr>
        <w:numPr>
          <w:ilvl w:val="0"/>
          <w:numId w:val="19"/>
        </w:numPr>
        <w:suppressAutoHyphens/>
        <w:spacing w:line="240" w:lineRule="auto"/>
        <w:rPr>
          <w:rFonts w:cs="Arial"/>
          <w:szCs w:val="20"/>
        </w:rPr>
      </w:pPr>
      <w:r w:rsidRPr="0039294E">
        <w:rPr>
          <w:rFonts w:cs="Arial"/>
          <w:szCs w:val="20"/>
        </w:rPr>
        <w:t xml:space="preserve">Inšpekcija za cestni promet </w:t>
      </w:r>
    </w:p>
    <w:p w14:paraId="402DC5E4" w14:textId="77777777" w:rsidR="00B852C5" w:rsidRPr="0039294E" w:rsidRDefault="00B852C5" w:rsidP="004B1BEC">
      <w:pPr>
        <w:numPr>
          <w:ilvl w:val="0"/>
          <w:numId w:val="19"/>
        </w:numPr>
        <w:suppressAutoHyphens/>
        <w:spacing w:line="240" w:lineRule="auto"/>
        <w:rPr>
          <w:rFonts w:cs="Arial"/>
          <w:szCs w:val="20"/>
        </w:rPr>
      </w:pPr>
      <w:r w:rsidRPr="0039294E">
        <w:rPr>
          <w:rFonts w:cs="Arial"/>
          <w:szCs w:val="20"/>
        </w:rPr>
        <w:t xml:space="preserve">Inšpekcija za energetiko in rudarstvo </w:t>
      </w:r>
    </w:p>
    <w:p w14:paraId="370D8748" w14:textId="7D074B1D" w:rsidR="00B852C5" w:rsidRPr="0039294E" w:rsidRDefault="00B852C5" w:rsidP="004B1BEC">
      <w:pPr>
        <w:numPr>
          <w:ilvl w:val="0"/>
          <w:numId w:val="19"/>
        </w:numPr>
        <w:suppressAutoHyphens/>
        <w:spacing w:line="240" w:lineRule="auto"/>
        <w:rPr>
          <w:rFonts w:cs="Arial"/>
          <w:szCs w:val="20"/>
        </w:rPr>
      </w:pPr>
      <w:r w:rsidRPr="0039294E">
        <w:rPr>
          <w:rFonts w:cs="Arial"/>
          <w:szCs w:val="20"/>
        </w:rPr>
        <w:t>Služba za skupne in pravne zadeve.</w:t>
      </w:r>
    </w:p>
    <w:p w14:paraId="1BD9A228" w14:textId="77777777" w:rsidR="00C94C1E" w:rsidRPr="0039294E" w:rsidRDefault="00C94C1E" w:rsidP="00C94C1E">
      <w:pPr>
        <w:suppressAutoHyphens/>
        <w:spacing w:line="240" w:lineRule="auto"/>
        <w:ind w:left="360"/>
        <w:rPr>
          <w:rFonts w:cs="Arial"/>
          <w:szCs w:val="20"/>
        </w:rPr>
      </w:pPr>
    </w:p>
    <w:p w14:paraId="6D139902" w14:textId="1D811B76" w:rsidR="00B852C5" w:rsidRPr="0039294E" w:rsidRDefault="00C94C1E" w:rsidP="00B852C5">
      <w:pPr>
        <w:pStyle w:val="Naslov1"/>
        <w:rPr>
          <w:rFonts w:cs="Arial"/>
        </w:rPr>
      </w:pPr>
      <w:r w:rsidRPr="0039294E">
        <w:rPr>
          <w:rFonts w:eastAsia="Arial" w:cs="Arial"/>
        </w:rPr>
        <w:t>10.1.</w:t>
      </w:r>
      <w:r w:rsidR="00B852C5" w:rsidRPr="0039294E">
        <w:rPr>
          <w:rFonts w:eastAsia="Arial" w:cs="Arial"/>
        </w:rPr>
        <w:t xml:space="preserve">2 </w:t>
      </w:r>
      <w:r w:rsidR="00B852C5" w:rsidRPr="0039294E">
        <w:rPr>
          <w:rFonts w:cs="Arial"/>
        </w:rPr>
        <w:t>STRATEŠKE USMERITVE IN PRIORITETE DELA IRSI</w:t>
      </w:r>
    </w:p>
    <w:p w14:paraId="23E1C575" w14:textId="77777777" w:rsidR="00B852C5" w:rsidRPr="0039294E" w:rsidRDefault="00B852C5" w:rsidP="00B852C5">
      <w:pPr>
        <w:rPr>
          <w:rFonts w:cs="Arial"/>
          <w:szCs w:val="20"/>
        </w:rPr>
      </w:pPr>
    </w:p>
    <w:p w14:paraId="2760EA5A" w14:textId="77777777" w:rsidR="00B852C5" w:rsidRPr="0039294E" w:rsidRDefault="00B852C5" w:rsidP="00B852C5">
      <w:pPr>
        <w:jc w:val="both"/>
        <w:rPr>
          <w:rFonts w:cs="Arial"/>
          <w:szCs w:val="20"/>
        </w:rPr>
      </w:pPr>
      <w:r w:rsidRPr="0039294E">
        <w:rPr>
          <w:rFonts w:cs="Arial"/>
          <w:szCs w:val="20"/>
          <w:u w:val="single"/>
        </w:rPr>
        <w:t>IRSI bo pri izvajanju nalog inšpekcijskega nadzora v letu 2022 ob upoštevanju ocene tveganja na delovnem področju posamezne inšpekcije prioritetno v večjem obsegu izvedel nadzore na naslednjih področjih</w:t>
      </w:r>
      <w:r w:rsidRPr="0039294E">
        <w:rPr>
          <w:rFonts w:cs="Arial"/>
          <w:szCs w:val="20"/>
        </w:rPr>
        <w:t>:</w:t>
      </w:r>
    </w:p>
    <w:p w14:paraId="4C0B5829" w14:textId="77777777" w:rsidR="00B852C5" w:rsidRPr="0039294E" w:rsidRDefault="00B852C5" w:rsidP="00B852C5">
      <w:pPr>
        <w:jc w:val="both"/>
        <w:rPr>
          <w:rFonts w:cs="Arial"/>
          <w:szCs w:val="20"/>
        </w:rPr>
      </w:pPr>
    </w:p>
    <w:p w14:paraId="6A41F216" w14:textId="4B47926D" w:rsidR="00B852C5" w:rsidRPr="0039294E" w:rsidRDefault="00A45FFE" w:rsidP="00B852C5">
      <w:pPr>
        <w:jc w:val="both"/>
        <w:rPr>
          <w:rFonts w:cs="Arial"/>
          <w:b/>
          <w:szCs w:val="20"/>
        </w:rPr>
      </w:pPr>
      <w:r w:rsidRPr="0039294E">
        <w:rPr>
          <w:rFonts w:cs="Arial"/>
          <w:b/>
          <w:szCs w:val="20"/>
        </w:rPr>
        <w:t>INŠPEKCIJA ZA CESTNI PROMET</w:t>
      </w:r>
    </w:p>
    <w:p w14:paraId="2EB002D9" w14:textId="77777777" w:rsidR="00A45FFE" w:rsidRPr="0039294E" w:rsidRDefault="00A45FFE" w:rsidP="00B852C5">
      <w:pPr>
        <w:jc w:val="both"/>
        <w:rPr>
          <w:rFonts w:cs="Arial"/>
          <w:b/>
          <w:szCs w:val="20"/>
        </w:rPr>
      </w:pPr>
    </w:p>
    <w:p w14:paraId="7EF123FC" w14:textId="07215A1E" w:rsidR="00B852C5" w:rsidRPr="00DE274E" w:rsidRDefault="00B852C5" w:rsidP="00324CAF">
      <w:pPr>
        <w:pStyle w:val="Odstavekseznama"/>
        <w:numPr>
          <w:ilvl w:val="0"/>
          <w:numId w:val="125"/>
        </w:numPr>
        <w:suppressAutoHyphens/>
        <w:spacing w:line="240" w:lineRule="auto"/>
        <w:contextualSpacing/>
        <w:jc w:val="both"/>
        <w:rPr>
          <w:rFonts w:cs="Arial"/>
          <w:szCs w:val="20"/>
        </w:rPr>
      </w:pPr>
      <w:r w:rsidRPr="00DE274E">
        <w:rPr>
          <w:rFonts w:cs="Arial"/>
          <w:szCs w:val="20"/>
        </w:rPr>
        <w:t xml:space="preserve">Nadzor prevozov blaga in potnikov v cestnem prometu – na cesti </w:t>
      </w:r>
      <w:r w:rsidR="00097ED8" w:rsidRPr="00DE274E">
        <w:rPr>
          <w:rFonts w:cs="Arial"/>
          <w:szCs w:val="20"/>
        </w:rPr>
        <w:t xml:space="preserve">po Zakonu o prevozih v cestnem prometu </w:t>
      </w:r>
      <w:r w:rsidR="00097ED8" w:rsidRPr="00DE274E">
        <w:t xml:space="preserve">(Uradni list RS, št. </w:t>
      </w:r>
      <w:hyperlink r:id="rId189" w:tgtFrame="_blank" w:tooltip="Zakon o prevozih v cestnem prometu (uradno prečiščeno besedilo)" w:history="1">
        <w:r w:rsidR="00097ED8" w:rsidRPr="00DE274E">
          <w:t>6/16</w:t>
        </w:r>
      </w:hyperlink>
      <w:r w:rsidR="00097ED8" w:rsidRPr="00DE274E">
        <w:t xml:space="preserve"> – uradno prečiščeno besedilo, </w:t>
      </w:r>
      <w:hyperlink r:id="rId190" w:tgtFrame="_blank" w:tooltip="Zakon o spremembah in dopolnitvah Zakona o prevozih v cestnem prometu" w:history="1">
        <w:r w:rsidR="00097ED8" w:rsidRPr="00DE274E">
          <w:t>67/19</w:t>
        </w:r>
      </w:hyperlink>
      <w:r w:rsidR="00097ED8" w:rsidRPr="00DE274E">
        <w:t xml:space="preserve"> in </w:t>
      </w:r>
      <w:hyperlink r:id="rId191" w:tgtFrame="_blank" w:tooltip="Zakon o spremembah in dopolnitvah Zakona o prevozih v cestnem prometu" w:history="1">
        <w:r w:rsidR="00097ED8" w:rsidRPr="00DE274E">
          <w:t>94/21</w:t>
        </w:r>
      </w:hyperlink>
      <w:r w:rsidR="00DF5257">
        <w:t>;</w:t>
      </w:r>
      <w:r w:rsidR="00097ED8" w:rsidRPr="00DE274E">
        <w:t xml:space="preserve"> v nadalj</w:t>
      </w:r>
      <w:r w:rsidR="00DF5257">
        <w:t>njem besedilu</w:t>
      </w:r>
      <w:r w:rsidR="00097ED8" w:rsidRPr="00DE274E">
        <w:t xml:space="preserve">: ZPCP-2) in po Zakonu o delovnem času in obveznih počitkih mobilnih delavcev ter o zapisovalni opremi v cestnih prevozih </w:t>
      </w:r>
      <w:r w:rsidRPr="00DE274E">
        <w:rPr>
          <w:rFonts w:cs="Arial"/>
          <w:szCs w:val="20"/>
        </w:rPr>
        <w:t>(</w:t>
      </w:r>
      <w:r w:rsidR="009F154A" w:rsidRPr="00DE274E">
        <w:t xml:space="preserve">Uradni list RS, št. </w:t>
      </w:r>
      <w:hyperlink r:id="rId192" w:tgtFrame="_blank" w:tooltip="Zakon o delovnem času in obveznih počitkih mobilnih delavcev ter o zapisovalni opremi v cestnih prevozih (uradno prečiščeno besedilo)" w:history="1">
        <w:r w:rsidR="009F154A" w:rsidRPr="00DE274E">
          <w:t>45/16</w:t>
        </w:r>
      </w:hyperlink>
      <w:r w:rsidR="009F154A" w:rsidRPr="00DE274E">
        <w:t xml:space="preserve"> – uradno prečiščeno besedilo, </w:t>
      </w:r>
      <w:hyperlink r:id="rId193" w:tgtFrame="_blank" w:tooltip="Popravek Uradnega prečiščenega besedila Zakona o delovnem času in obveznih počitkih mobilnih delavcev ter o zapisovalni opremi v cestnih prevozih (ZDCOPMD-UPB7p)" w:history="1">
        <w:r w:rsidR="009F154A" w:rsidRPr="00DE274E">
          <w:t>62/16 – popr.</w:t>
        </w:r>
      </w:hyperlink>
      <w:r w:rsidR="009F154A" w:rsidRPr="00DE274E">
        <w:t xml:space="preserve"> in </w:t>
      </w:r>
      <w:hyperlink r:id="rId194" w:tgtFrame="_blank" w:tooltip="Zakon o spremembah in dopolnitvah Zakona o pravilih cestnega prometa" w:history="1">
        <w:r w:rsidR="009F154A" w:rsidRPr="00DE274E">
          <w:t>92/20</w:t>
        </w:r>
      </w:hyperlink>
      <w:r w:rsidR="009F154A" w:rsidRPr="00DE274E">
        <w:t xml:space="preserve"> – </w:t>
      </w:r>
      <w:proofErr w:type="spellStart"/>
      <w:r w:rsidR="009F154A" w:rsidRPr="00DE274E">
        <w:t>ZPrCP</w:t>
      </w:r>
      <w:proofErr w:type="spellEnd"/>
      <w:r w:rsidR="009F154A" w:rsidRPr="00DE274E">
        <w:t>-E, v nadalj</w:t>
      </w:r>
      <w:r w:rsidR="00DF5257">
        <w:t>njem besedilu</w:t>
      </w:r>
      <w:r w:rsidR="009F154A" w:rsidRPr="00DE274E">
        <w:t xml:space="preserve">: ZDCOPMD) </w:t>
      </w:r>
      <w:r w:rsidRPr="00DE274E">
        <w:rPr>
          <w:rFonts w:cs="Arial"/>
          <w:szCs w:val="20"/>
        </w:rPr>
        <w:t xml:space="preserve"> </w:t>
      </w:r>
    </w:p>
    <w:p w14:paraId="03FE6D44" w14:textId="77777777" w:rsidR="00B852C5" w:rsidRPr="0039294E" w:rsidRDefault="00B852C5" w:rsidP="00324CAF">
      <w:pPr>
        <w:pStyle w:val="Odstavekseznama"/>
        <w:numPr>
          <w:ilvl w:val="1"/>
          <w:numId w:val="126"/>
        </w:numPr>
        <w:suppressAutoHyphens/>
        <w:spacing w:line="240" w:lineRule="auto"/>
        <w:contextualSpacing/>
        <w:jc w:val="both"/>
        <w:rPr>
          <w:rFonts w:cs="Arial"/>
          <w:szCs w:val="20"/>
        </w:rPr>
      </w:pPr>
      <w:bookmarkStart w:id="5" w:name="_Hlk91065468"/>
      <w:r w:rsidRPr="0039294E">
        <w:rPr>
          <w:rFonts w:cs="Arial"/>
          <w:b/>
          <w:bCs/>
          <w:szCs w:val="20"/>
        </w:rPr>
        <w:t>Cilj:</w:t>
      </w:r>
      <w:r w:rsidRPr="0039294E">
        <w:rPr>
          <w:rFonts w:cs="Arial"/>
          <w:szCs w:val="20"/>
        </w:rPr>
        <w:t xml:space="preserve"> </w:t>
      </w:r>
      <w:bookmarkEnd w:id="5"/>
      <w:r w:rsidRPr="0039294E">
        <w:rPr>
          <w:rFonts w:cs="Arial"/>
          <w:szCs w:val="20"/>
        </w:rPr>
        <w:t>Ugotavljanje in preprečevanje nezakonitega izvajanja prevozov (izpolnjevanje pogojev – licence in dovolilnice, preprečevanje dela na črno), vzpostavitev enakega konkurenčnega okolja za izvajalce prevozov v cestnem prometu (tehnična brezhibnost gospodarskih vozil, nadzor nad časi vožnje, odmori in počitki voznikov ter uporabo tahografov).</w:t>
      </w:r>
    </w:p>
    <w:p w14:paraId="52B280C6" w14:textId="11F28C81" w:rsidR="00B852C5" w:rsidRPr="00DE274E" w:rsidRDefault="00B852C5" w:rsidP="00324CAF">
      <w:pPr>
        <w:pStyle w:val="Odstavekseznama"/>
        <w:numPr>
          <w:ilvl w:val="0"/>
          <w:numId w:val="127"/>
        </w:numPr>
        <w:suppressAutoHyphens/>
        <w:spacing w:line="240" w:lineRule="auto"/>
        <w:contextualSpacing/>
        <w:jc w:val="both"/>
        <w:rPr>
          <w:rFonts w:cs="Arial"/>
          <w:szCs w:val="20"/>
        </w:rPr>
      </w:pPr>
      <w:r w:rsidRPr="00DE274E">
        <w:rPr>
          <w:rFonts w:cs="Arial"/>
          <w:szCs w:val="20"/>
        </w:rPr>
        <w:t xml:space="preserve">Nadzor prevozov potnikov v notranjem cestnem prometu - prevozi v javnem potniškem prometu, prevozi šoloobveznih otrok, avtotaksi prevozi (v skladu z </w:t>
      </w:r>
      <w:r w:rsidR="00EF06AC" w:rsidRPr="00DE274E">
        <w:rPr>
          <w:rFonts w:cs="Arial"/>
          <w:szCs w:val="20"/>
        </w:rPr>
        <w:t>ZPCP-2</w:t>
      </w:r>
      <w:r w:rsidR="008A7A37" w:rsidRPr="00DE274E">
        <w:rPr>
          <w:rFonts w:cs="Arial"/>
          <w:szCs w:val="20"/>
        </w:rPr>
        <w:t xml:space="preserve"> in ZDCOPMD</w:t>
      </w:r>
      <w:r w:rsidRPr="00DE274E">
        <w:rPr>
          <w:rFonts w:cs="Arial"/>
          <w:szCs w:val="20"/>
        </w:rPr>
        <w:t>)</w:t>
      </w:r>
    </w:p>
    <w:p w14:paraId="2503192D" w14:textId="77777777" w:rsidR="00B852C5" w:rsidRPr="0039294E" w:rsidRDefault="00B852C5" w:rsidP="00324CAF">
      <w:pPr>
        <w:pStyle w:val="Odstavekseznama"/>
        <w:numPr>
          <w:ilvl w:val="1"/>
          <w:numId w:val="128"/>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Ugotavljanje in preprečevanje nezakonitega izvajanja prevozov (izpolnjevanje pogojev – licence in koncesije, preprečevanje dela na črno), vzpostavitev enakega konkurenčnega okolje za izvajalce (nadzor nad časi vožnje, odmori in počitki voznikov, tehnična brezhibnost vozil).</w:t>
      </w:r>
    </w:p>
    <w:p w14:paraId="02E9A6BF" w14:textId="77777777" w:rsidR="00B852C5" w:rsidRPr="0039294E" w:rsidRDefault="00B852C5" w:rsidP="00324CAF">
      <w:pPr>
        <w:pStyle w:val="Odstavekseznama"/>
        <w:numPr>
          <w:ilvl w:val="0"/>
          <w:numId w:val="129"/>
        </w:numPr>
        <w:suppressAutoHyphens/>
        <w:spacing w:line="240" w:lineRule="auto"/>
        <w:contextualSpacing/>
        <w:jc w:val="both"/>
        <w:rPr>
          <w:rFonts w:cs="Arial"/>
          <w:szCs w:val="20"/>
        </w:rPr>
      </w:pPr>
      <w:r w:rsidRPr="0039294E">
        <w:rPr>
          <w:rFonts w:cs="Arial"/>
          <w:szCs w:val="20"/>
        </w:rPr>
        <w:t>Nadzor postopkov preverjanja skladnosti in trga proizvodov ter odpoklicev motornih vozil preko sistema RAPEX</w:t>
      </w:r>
    </w:p>
    <w:p w14:paraId="58AEA73B" w14:textId="77777777" w:rsidR="00B852C5" w:rsidRPr="0039294E" w:rsidRDefault="00B852C5" w:rsidP="00324CAF">
      <w:pPr>
        <w:pStyle w:val="Odstavekseznama"/>
        <w:numPr>
          <w:ilvl w:val="1"/>
          <w:numId w:val="130"/>
        </w:numPr>
        <w:suppressAutoHyphens/>
        <w:spacing w:line="240" w:lineRule="auto"/>
        <w:contextualSpacing/>
        <w:jc w:val="both"/>
        <w:rPr>
          <w:rFonts w:cs="Arial"/>
          <w:szCs w:val="20"/>
        </w:rPr>
      </w:pPr>
      <w:r w:rsidRPr="0039294E">
        <w:rPr>
          <w:rFonts w:cs="Arial"/>
          <w:b/>
          <w:bCs/>
          <w:szCs w:val="20"/>
        </w:rPr>
        <w:lastRenderedPageBreak/>
        <w:t>Cilj:</w:t>
      </w:r>
      <w:r w:rsidRPr="0039294E">
        <w:rPr>
          <w:rFonts w:cs="Arial"/>
          <w:szCs w:val="20"/>
        </w:rPr>
        <w:t xml:space="preserve"> Preverjanje ustreznosti postopkov in zagotavljanje nadzora nad skladnostjo in varnostjo proizvodov, ki se dajejo v promet ali se uporabljajo.</w:t>
      </w:r>
    </w:p>
    <w:p w14:paraId="3F5264F8" w14:textId="255A422C" w:rsidR="00B852C5" w:rsidRPr="008263DB" w:rsidRDefault="00B852C5" w:rsidP="00324CAF">
      <w:pPr>
        <w:pStyle w:val="Odstavekseznama"/>
        <w:numPr>
          <w:ilvl w:val="0"/>
          <w:numId w:val="131"/>
        </w:numPr>
        <w:suppressAutoHyphens/>
        <w:spacing w:line="240" w:lineRule="auto"/>
        <w:contextualSpacing/>
        <w:jc w:val="both"/>
        <w:rPr>
          <w:rFonts w:cs="Arial"/>
          <w:szCs w:val="20"/>
        </w:rPr>
      </w:pPr>
      <w:r w:rsidRPr="008263DB">
        <w:rPr>
          <w:rFonts w:cs="Arial"/>
          <w:szCs w:val="20"/>
        </w:rPr>
        <w:t xml:space="preserve">Nadzor nad strokovnimi organizacijami za tehnične preglede in registracijskimi organizacijami </w:t>
      </w:r>
      <w:r w:rsidR="00405591" w:rsidRPr="008263DB">
        <w:rPr>
          <w:rFonts w:cs="Arial"/>
          <w:szCs w:val="20"/>
        </w:rPr>
        <w:t xml:space="preserve">po Zakonu o motornih vozilih </w:t>
      </w:r>
      <w:r w:rsidR="003A0E85" w:rsidRPr="008263DB">
        <w:rPr>
          <w:szCs w:val="20"/>
        </w:rPr>
        <w:t xml:space="preserve">(Uradni list RS, št. </w:t>
      </w:r>
      <w:hyperlink r:id="rId195" w:tgtFrame="_blank" w:tooltip="Zakon o motornih vozilih (ZMV-1)" w:history="1">
        <w:r w:rsidR="003A0E85" w:rsidRPr="008263DB">
          <w:rPr>
            <w:szCs w:val="20"/>
          </w:rPr>
          <w:t>75/17</w:t>
        </w:r>
      </w:hyperlink>
      <w:r w:rsidR="003A0E85" w:rsidRPr="008263DB">
        <w:rPr>
          <w:szCs w:val="20"/>
        </w:rPr>
        <w:t xml:space="preserve"> in </w:t>
      </w:r>
      <w:hyperlink r:id="rId196" w:tgtFrame="_blank" w:tooltip="Zakon o spremembah in dopolnitvah Zakona o pravilih cestnega prometa" w:history="1">
        <w:r w:rsidR="003A0E85" w:rsidRPr="008263DB">
          <w:rPr>
            <w:szCs w:val="20"/>
          </w:rPr>
          <w:t>92/20</w:t>
        </w:r>
      </w:hyperlink>
      <w:r w:rsidR="003A0E85" w:rsidRPr="008263DB">
        <w:rPr>
          <w:szCs w:val="20"/>
        </w:rPr>
        <w:t xml:space="preserve"> – </w:t>
      </w:r>
      <w:proofErr w:type="spellStart"/>
      <w:r w:rsidR="003A0E85" w:rsidRPr="008263DB">
        <w:rPr>
          <w:szCs w:val="20"/>
        </w:rPr>
        <w:t>ZPrCP</w:t>
      </w:r>
      <w:proofErr w:type="spellEnd"/>
      <w:r w:rsidR="003A0E85" w:rsidRPr="008263DB">
        <w:rPr>
          <w:szCs w:val="20"/>
        </w:rPr>
        <w:t>-E</w:t>
      </w:r>
      <w:r w:rsidR="00F22AFB">
        <w:rPr>
          <w:szCs w:val="20"/>
        </w:rPr>
        <w:t>; v nadaljnjem besedilu: ZMV-1</w:t>
      </w:r>
      <w:r w:rsidR="003A0E85" w:rsidRPr="008263DB">
        <w:rPr>
          <w:szCs w:val="20"/>
        </w:rPr>
        <w:t>)</w:t>
      </w:r>
    </w:p>
    <w:p w14:paraId="56F8431A" w14:textId="77777777" w:rsidR="00B852C5" w:rsidRPr="0039294E" w:rsidRDefault="00B852C5" w:rsidP="00324CAF">
      <w:pPr>
        <w:pStyle w:val="Odstavekseznama"/>
        <w:numPr>
          <w:ilvl w:val="1"/>
          <w:numId w:val="132"/>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Preverjanje ustreznosti postopkov in zagotavljanja primerljivih in zakonsko predpisanih postopkov s ciljem zagotavljanja varnosti v cestnem prometu.</w:t>
      </w:r>
    </w:p>
    <w:p w14:paraId="0D332174" w14:textId="77777777" w:rsidR="00B852C5" w:rsidRPr="0039294E" w:rsidRDefault="00B852C5" w:rsidP="00324CAF">
      <w:pPr>
        <w:pStyle w:val="Odstavekseznama"/>
        <w:numPr>
          <w:ilvl w:val="0"/>
          <w:numId w:val="133"/>
        </w:numPr>
        <w:suppressAutoHyphens/>
        <w:spacing w:line="240" w:lineRule="auto"/>
        <w:contextualSpacing/>
        <w:jc w:val="both"/>
        <w:rPr>
          <w:rFonts w:cs="Arial"/>
          <w:szCs w:val="20"/>
        </w:rPr>
      </w:pPr>
      <w:r w:rsidRPr="0039294E">
        <w:rPr>
          <w:rFonts w:cs="Arial"/>
          <w:szCs w:val="20"/>
        </w:rPr>
        <w:t xml:space="preserve">Nadzor nad socialno zakonodajo na sedežu podjetij </w:t>
      </w:r>
    </w:p>
    <w:p w14:paraId="7D970CEB" w14:textId="63DBF774" w:rsidR="00B852C5" w:rsidRPr="008263DB" w:rsidRDefault="00B852C5" w:rsidP="00324CAF">
      <w:pPr>
        <w:pStyle w:val="Odstavekseznama"/>
        <w:numPr>
          <w:ilvl w:val="1"/>
          <w:numId w:val="134"/>
        </w:numPr>
        <w:suppressAutoHyphens/>
        <w:spacing w:line="240" w:lineRule="auto"/>
        <w:contextualSpacing/>
        <w:jc w:val="both"/>
        <w:rPr>
          <w:rFonts w:cs="Arial"/>
          <w:szCs w:val="20"/>
        </w:rPr>
      </w:pPr>
      <w:r w:rsidRPr="008263DB">
        <w:rPr>
          <w:rFonts w:cs="Arial"/>
          <w:b/>
          <w:bCs/>
          <w:szCs w:val="20"/>
        </w:rPr>
        <w:t>Cilj:</w:t>
      </w:r>
      <w:r w:rsidRPr="008263DB">
        <w:rPr>
          <w:rFonts w:cs="Arial"/>
          <w:szCs w:val="20"/>
        </w:rPr>
        <w:t xml:space="preserve"> Izpolnjevanje določb iz Uredbe 561/2006/ES</w:t>
      </w:r>
      <w:r w:rsidR="0014681B" w:rsidRPr="008263DB">
        <w:rPr>
          <w:rFonts w:cs="Arial"/>
          <w:szCs w:val="20"/>
        </w:rPr>
        <w:t>,</w:t>
      </w:r>
      <w:r w:rsidRPr="008263DB">
        <w:rPr>
          <w:rFonts w:cs="Arial"/>
          <w:szCs w:val="20"/>
        </w:rPr>
        <w:t xml:space="preserve"> in sicer zagotavljanje varnosti v cestnem prometu, uskladitev pogojev konkurence, izboljšanje pogojev dela voznikov</w:t>
      </w:r>
      <w:r w:rsidR="0014681B" w:rsidRPr="008263DB">
        <w:rPr>
          <w:rFonts w:cs="Arial"/>
          <w:szCs w:val="20"/>
        </w:rPr>
        <w:t>, in sicer v skladu z ZDCOPMD.</w:t>
      </w:r>
    </w:p>
    <w:p w14:paraId="26D792E7" w14:textId="24FD2BD1" w:rsidR="00B852C5" w:rsidRPr="008263DB" w:rsidRDefault="00B852C5" w:rsidP="00324CAF">
      <w:pPr>
        <w:pStyle w:val="Odstavekseznama"/>
        <w:numPr>
          <w:ilvl w:val="0"/>
          <w:numId w:val="135"/>
        </w:numPr>
        <w:suppressAutoHyphens/>
        <w:spacing w:line="240" w:lineRule="auto"/>
        <w:contextualSpacing/>
        <w:jc w:val="both"/>
        <w:rPr>
          <w:rFonts w:cs="Arial"/>
          <w:szCs w:val="20"/>
        </w:rPr>
      </w:pPr>
      <w:r w:rsidRPr="008263DB">
        <w:rPr>
          <w:rFonts w:cs="Arial"/>
          <w:szCs w:val="20"/>
        </w:rPr>
        <w:t>Nadzor subjektov, ki usposabljajo kandidate za voznike, izvajajo programe za voznike začetnike in programe dodatnih izobraževanj</w:t>
      </w:r>
      <w:r w:rsidR="00ED0710" w:rsidRPr="008263DB">
        <w:rPr>
          <w:rFonts w:cs="Arial"/>
          <w:szCs w:val="20"/>
        </w:rPr>
        <w:t xml:space="preserve"> voznikov po Zakonu o voznikih </w:t>
      </w:r>
      <w:r w:rsidR="00ED0710" w:rsidRPr="008263DB">
        <w:t xml:space="preserve">(Uradni list RS, št. </w:t>
      </w:r>
      <w:hyperlink r:id="rId197" w:tgtFrame="_blank" w:tooltip="Zakon o voznikih (ZVoz-1)" w:history="1">
        <w:r w:rsidR="00ED0710" w:rsidRPr="008263DB">
          <w:t>85/16</w:t>
        </w:r>
      </w:hyperlink>
      <w:r w:rsidR="00ED0710" w:rsidRPr="008263DB">
        <w:t xml:space="preserve">, </w:t>
      </w:r>
      <w:hyperlink r:id="rId198" w:tgtFrame="_blank" w:tooltip="Zakon o spremembah in dopolnitvi Zakona o voznikih" w:history="1">
        <w:r w:rsidR="00ED0710" w:rsidRPr="008263DB">
          <w:t>67/17</w:t>
        </w:r>
      </w:hyperlink>
      <w:r w:rsidR="00ED0710" w:rsidRPr="008263DB">
        <w:t xml:space="preserve">, </w:t>
      </w:r>
      <w:hyperlink r:id="rId199" w:tgtFrame="_blank" w:tooltip="Zakon o nevladnih organizacijah" w:history="1">
        <w:r w:rsidR="00ED0710" w:rsidRPr="008263DB">
          <w:t>21/18</w:t>
        </w:r>
      </w:hyperlink>
      <w:r w:rsidR="00ED0710" w:rsidRPr="008263DB">
        <w:t xml:space="preserve"> – </w:t>
      </w:r>
      <w:proofErr w:type="spellStart"/>
      <w:r w:rsidR="00ED0710" w:rsidRPr="008263DB">
        <w:t>ZNOrg</w:t>
      </w:r>
      <w:proofErr w:type="spellEnd"/>
      <w:r w:rsidR="00ED0710" w:rsidRPr="008263DB">
        <w:t xml:space="preserve">, </w:t>
      </w:r>
      <w:hyperlink r:id="rId200" w:tgtFrame="_blank" w:tooltip="Zakon o spremembah in dopolnitvah Zakona o voznikih" w:history="1">
        <w:r w:rsidR="00ED0710" w:rsidRPr="008263DB">
          <w:t>43/19</w:t>
        </w:r>
      </w:hyperlink>
      <w:r w:rsidR="00ED0710" w:rsidRPr="008263DB">
        <w:t xml:space="preserve"> in </w:t>
      </w:r>
      <w:hyperlink r:id="rId201" w:tgtFrame="_blank" w:tooltip="Zakon o spremembah Zakona o voznikih" w:history="1">
        <w:r w:rsidR="00ED0710" w:rsidRPr="008263DB">
          <w:t>139/20</w:t>
        </w:r>
      </w:hyperlink>
      <w:r w:rsidR="000656C1">
        <w:t>; v nadaljnjem besedilu: ZVoz-1</w:t>
      </w:r>
      <w:r w:rsidR="00ED0710" w:rsidRPr="008263DB">
        <w:t>)</w:t>
      </w:r>
    </w:p>
    <w:p w14:paraId="372B6164" w14:textId="77777777" w:rsidR="00B852C5" w:rsidRPr="0039294E" w:rsidRDefault="00B852C5" w:rsidP="00324CAF">
      <w:pPr>
        <w:pStyle w:val="Odstavekseznama"/>
        <w:numPr>
          <w:ilvl w:val="1"/>
          <w:numId w:val="136"/>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Zagotavljanje dejanskega in doslednega izvajanja postopkov, usposabljanja, predvsem kandidatov za voznike.</w:t>
      </w:r>
    </w:p>
    <w:p w14:paraId="1643F905" w14:textId="7D6258EF" w:rsidR="00B852C5" w:rsidRPr="0039294E" w:rsidRDefault="00B852C5" w:rsidP="00324CAF">
      <w:pPr>
        <w:pStyle w:val="Odstavekseznama"/>
        <w:numPr>
          <w:ilvl w:val="0"/>
          <w:numId w:val="137"/>
        </w:numPr>
        <w:suppressAutoHyphens/>
        <w:spacing w:line="240" w:lineRule="auto"/>
        <w:contextualSpacing/>
        <w:jc w:val="both"/>
        <w:rPr>
          <w:rFonts w:cs="Arial"/>
          <w:szCs w:val="20"/>
        </w:rPr>
      </w:pPr>
      <w:r w:rsidRPr="0039294E">
        <w:rPr>
          <w:rFonts w:cs="Arial"/>
          <w:szCs w:val="20"/>
        </w:rPr>
        <w:t xml:space="preserve">Nadzor nad prevozniki in pošiljatelji ter prejemniki nevarnega blaga in pooblaščenimi organizacijami po </w:t>
      </w:r>
      <w:r w:rsidR="00A45FFE" w:rsidRPr="0039294E">
        <w:rPr>
          <w:rFonts w:cs="Arial"/>
          <w:szCs w:val="20"/>
        </w:rPr>
        <w:t xml:space="preserve">Zakonu o prevozu nevarnega blaga (Uradni list RS, št. </w:t>
      </w:r>
      <w:hyperlink r:id="rId202" w:tgtFrame="_blank" w:tooltip="Zakon o prevozu nevarnega blaga (uradno prečiščeno besedilo)" w:history="1">
        <w:r w:rsidR="00A45FFE" w:rsidRPr="0039294E">
          <w:rPr>
            <w:rFonts w:cs="Arial"/>
            <w:szCs w:val="20"/>
          </w:rPr>
          <w:t>33/06</w:t>
        </w:r>
      </w:hyperlink>
      <w:r w:rsidR="00A45FFE" w:rsidRPr="0039294E">
        <w:rPr>
          <w:rFonts w:cs="Arial"/>
          <w:szCs w:val="20"/>
        </w:rPr>
        <w:t xml:space="preserve"> – uradno prečiščeno besedilo, </w:t>
      </w:r>
      <w:hyperlink r:id="rId203" w:tgtFrame="_blank" w:tooltip="Zakon o spremembah in dopolnitvah Zakona o prevozu nevarnega blaga" w:history="1">
        <w:r w:rsidR="00A45FFE" w:rsidRPr="0039294E">
          <w:rPr>
            <w:rFonts w:cs="Arial"/>
            <w:szCs w:val="20"/>
          </w:rPr>
          <w:t>41/09</w:t>
        </w:r>
      </w:hyperlink>
      <w:r w:rsidR="00A45FFE" w:rsidRPr="0039294E">
        <w:rPr>
          <w:rFonts w:cs="Arial"/>
          <w:szCs w:val="20"/>
        </w:rPr>
        <w:t xml:space="preserve">, </w:t>
      </w:r>
      <w:hyperlink r:id="rId204" w:tgtFrame="_blank" w:tooltip="Zakon o spremembah in dopolnitvi Zakona o prevozu nevarnega blaga" w:history="1">
        <w:r w:rsidR="00A45FFE" w:rsidRPr="0039294E">
          <w:rPr>
            <w:rFonts w:cs="Arial"/>
            <w:szCs w:val="20"/>
          </w:rPr>
          <w:t>97/10</w:t>
        </w:r>
      </w:hyperlink>
      <w:r w:rsidR="00A45FFE" w:rsidRPr="0039294E">
        <w:rPr>
          <w:rFonts w:cs="Arial"/>
          <w:szCs w:val="20"/>
        </w:rPr>
        <w:t xml:space="preserve"> in </w:t>
      </w:r>
      <w:hyperlink r:id="rId205" w:tgtFrame="_blank" w:tooltip="Zakon o spremembah in dopolnitvah Zakona o prevozu nevarnega blaga" w:history="1">
        <w:r w:rsidR="00A45FFE" w:rsidRPr="0039294E">
          <w:rPr>
            <w:rFonts w:cs="Arial"/>
            <w:szCs w:val="20"/>
          </w:rPr>
          <w:t>56/15</w:t>
        </w:r>
      </w:hyperlink>
      <w:r w:rsidR="00CB1D36">
        <w:rPr>
          <w:rFonts w:cs="Arial"/>
          <w:szCs w:val="20"/>
        </w:rPr>
        <w:t>;</w:t>
      </w:r>
      <w:r w:rsidR="00A45FFE" w:rsidRPr="0039294E">
        <w:rPr>
          <w:rFonts w:cs="Arial"/>
          <w:szCs w:val="20"/>
        </w:rPr>
        <w:t xml:space="preserve"> v nadalj</w:t>
      </w:r>
      <w:r w:rsidR="00CB1D36">
        <w:rPr>
          <w:rFonts w:cs="Arial"/>
          <w:szCs w:val="20"/>
        </w:rPr>
        <w:t>njem besedilu</w:t>
      </w:r>
      <w:r w:rsidR="00A45FFE" w:rsidRPr="0039294E">
        <w:rPr>
          <w:rFonts w:cs="Arial"/>
          <w:szCs w:val="20"/>
        </w:rPr>
        <w:t xml:space="preserve">: </w:t>
      </w:r>
      <w:r w:rsidRPr="0039294E">
        <w:rPr>
          <w:rFonts w:cs="Arial"/>
          <w:szCs w:val="20"/>
        </w:rPr>
        <w:t>ZPNB</w:t>
      </w:r>
      <w:r w:rsidR="00A45FFE" w:rsidRPr="0039294E">
        <w:rPr>
          <w:rFonts w:cs="Arial"/>
          <w:szCs w:val="20"/>
        </w:rPr>
        <w:t>)</w:t>
      </w:r>
    </w:p>
    <w:p w14:paraId="48B4F76D" w14:textId="77777777" w:rsidR="00B852C5" w:rsidRPr="0039294E" w:rsidRDefault="00B852C5" w:rsidP="00324CAF">
      <w:pPr>
        <w:pStyle w:val="Odstavekseznama"/>
        <w:numPr>
          <w:ilvl w:val="1"/>
          <w:numId w:val="138"/>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Preverjanje ustreznosti ravnanja in izpolnjevanja pogojev pošiljateljev, prejemnikov in prevoznikov pri prevozu nevarnega blaga - nadzor nad izvajanjem usposabljanja voznikov in postopki izvedbe pregledov vozil z ADR certifikati.</w:t>
      </w:r>
    </w:p>
    <w:p w14:paraId="6184FCCB" w14:textId="7B72DE1A" w:rsidR="00B852C5" w:rsidRPr="0039294E" w:rsidRDefault="00B852C5" w:rsidP="00324CAF">
      <w:pPr>
        <w:pStyle w:val="Odstavekseznama"/>
        <w:numPr>
          <w:ilvl w:val="0"/>
          <w:numId w:val="139"/>
        </w:numPr>
        <w:suppressAutoHyphens/>
        <w:spacing w:line="240" w:lineRule="auto"/>
        <w:contextualSpacing/>
        <w:jc w:val="both"/>
        <w:rPr>
          <w:rFonts w:cs="Arial"/>
          <w:szCs w:val="20"/>
        </w:rPr>
      </w:pPr>
      <w:r w:rsidRPr="0039294E">
        <w:rPr>
          <w:rFonts w:cs="Arial"/>
          <w:szCs w:val="20"/>
        </w:rPr>
        <w:t xml:space="preserve">Nadzor izvajanja rednega usposabljanja voznikov v okviru podaljšanja temeljnih kvalifikacij po ZPCP-2   </w:t>
      </w:r>
    </w:p>
    <w:p w14:paraId="45E2DCAD" w14:textId="77777777" w:rsidR="00B852C5" w:rsidRPr="0039294E" w:rsidRDefault="00B852C5" w:rsidP="00324CAF">
      <w:pPr>
        <w:pStyle w:val="Odstavekseznama"/>
        <w:numPr>
          <w:ilvl w:val="1"/>
          <w:numId w:val="140"/>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Zagotavljanje dejanskega in doslednega izvajanja rednega usposabljanja voznikov.</w:t>
      </w:r>
    </w:p>
    <w:p w14:paraId="2B38A607" w14:textId="77777777" w:rsidR="00B852C5" w:rsidRPr="0039294E" w:rsidRDefault="00B852C5" w:rsidP="00B852C5">
      <w:pPr>
        <w:rPr>
          <w:rFonts w:cs="Arial"/>
          <w:szCs w:val="20"/>
        </w:rPr>
      </w:pPr>
    </w:p>
    <w:p w14:paraId="37461177" w14:textId="0D7A36E9" w:rsidR="00B852C5" w:rsidRPr="0039294E" w:rsidRDefault="006C46BF" w:rsidP="00B852C5">
      <w:pPr>
        <w:rPr>
          <w:rFonts w:cs="Arial"/>
          <w:b/>
          <w:szCs w:val="20"/>
        </w:rPr>
      </w:pPr>
      <w:r w:rsidRPr="0039294E">
        <w:rPr>
          <w:rFonts w:cs="Arial"/>
          <w:b/>
          <w:szCs w:val="20"/>
        </w:rPr>
        <w:t>INŠPEKCIJA ZA CESTE, ŽELEZNIŠKI PROMET, ŽIČNIŠKE NAPRAVE IN SMUČIŠČA</w:t>
      </w:r>
    </w:p>
    <w:p w14:paraId="74333905" w14:textId="77777777" w:rsidR="006C46BF" w:rsidRPr="0039294E" w:rsidRDefault="006C46BF" w:rsidP="00B852C5">
      <w:pPr>
        <w:rPr>
          <w:rFonts w:cs="Arial"/>
          <w:b/>
          <w:szCs w:val="20"/>
        </w:rPr>
      </w:pPr>
    </w:p>
    <w:p w14:paraId="1618E18B" w14:textId="77777777" w:rsidR="00B852C5" w:rsidRPr="0039294E" w:rsidRDefault="00B852C5" w:rsidP="00324CAF">
      <w:pPr>
        <w:pStyle w:val="Odstavekseznama"/>
        <w:numPr>
          <w:ilvl w:val="0"/>
          <w:numId w:val="141"/>
        </w:numPr>
        <w:suppressAutoHyphens/>
        <w:spacing w:line="240" w:lineRule="auto"/>
        <w:contextualSpacing/>
        <w:jc w:val="both"/>
        <w:rPr>
          <w:rFonts w:cs="Arial"/>
          <w:szCs w:val="20"/>
        </w:rPr>
      </w:pPr>
      <w:r w:rsidRPr="0039294E">
        <w:rPr>
          <w:rFonts w:cs="Arial"/>
          <w:szCs w:val="20"/>
        </w:rPr>
        <w:t>Nadzor nad varno uporabo cest in varstvom cest</w:t>
      </w:r>
    </w:p>
    <w:p w14:paraId="539146C5" w14:textId="77777777" w:rsidR="00B852C5" w:rsidRPr="0039294E" w:rsidRDefault="00B852C5" w:rsidP="00324CAF">
      <w:pPr>
        <w:pStyle w:val="Odstavekseznama"/>
        <w:numPr>
          <w:ilvl w:val="1"/>
          <w:numId w:val="142"/>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Zagotovitev ustreznega varstva in varne uporabe državnih cest, vključujoč kolesarske in druge povezave, pred nedovoljenimi posegi v cestni svet in s tem prispevati k varnemu odvijanju cestnega prometa.</w:t>
      </w:r>
    </w:p>
    <w:p w14:paraId="0754D307" w14:textId="77777777" w:rsidR="00B852C5" w:rsidRPr="0039294E" w:rsidRDefault="00B852C5" w:rsidP="00324CAF">
      <w:pPr>
        <w:pStyle w:val="Odstavekseznama"/>
        <w:numPr>
          <w:ilvl w:val="0"/>
          <w:numId w:val="144"/>
        </w:numPr>
        <w:suppressAutoHyphens/>
        <w:spacing w:line="240" w:lineRule="auto"/>
        <w:contextualSpacing/>
        <w:jc w:val="both"/>
        <w:rPr>
          <w:rFonts w:cs="Arial"/>
          <w:szCs w:val="20"/>
        </w:rPr>
      </w:pPr>
      <w:r w:rsidRPr="0039294E">
        <w:rPr>
          <w:rFonts w:cs="Arial"/>
          <w:szCs w:val="20"/>
        </w:rPr>
        <w:t>Zagotavljanje preglednosti na državnih cestah</w:t>
      </w:r>
    </w:p>
    <w:p w14:paraId="5C3076C1" w14:textId="77777777" w:rsidR="00B852C5" w:rsidRPr="0039294E" w:rsidRDefault="00B852C5" w:rsidP="00324CAF">
      <w:pPr>
        <w:pStyle w:val="Odstavekseznama"/>
        <w:numPr>
          <w:ilvl w:val="1"/>
          <w:numId w:val="143"/>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polje preglednosti na vseh elementih državnih cest, vključujoč kolesarske in druge povezave ter s tem povečati prometno varnost.</w:t>
      </w:r>
    </w:p>
    <w:p w14:paraId="4A48A154" w14:textId="77777777" w:rsidR="00B852C5" w:rsidRPr="0039294E" w:rsidRDefault="00B852C5" w:rsidP="00324CAF">
      <w:pPr>
        <w:pStyle w:val="Odstavekseznama"/>
        <w:numPr>
          <w:ilvl w:val="0"/>
          <w:numId w:val="145"/>
        </w:numPr>
        <w:suppressAutoHyphens/>
        <w:spacing w:line="240" w:lineRule="auto"/>
        <w:contextualSpacing/>
        <w:jc w:val="both"/>
        <w:rPr>
          <w:rFonts w:cs="Arial"/>
          <w:szCs w:val="20"/>
        </w:rPr>
      </w:pPr>
      <w:r w:rsidRPr="0039294E">
        <w:rPr>
          <w:rFonts w:cs="Arial"/>
          <w:szCs w:val="20"/>
        </w:rPr>
        <w:t>Prometna signalizacija, prometna oprema ter ukrepi za umirjanje prometa</w:t>
      </w:r>
    </w:p>
    <w:p w14:paraId="5F61FDD6" w14:textId="77777777" w:rsidR="00B852C5" w:rsidRPr="0039294E" w:rsidRDefault="00B852C5" w:rsidP="00324CAF">
      <w:pPr>
        <w:pStyle w:val="Odstavekseznama"/>
        <w:numPr>
          <w:ilvl w:val="1"/>
          <w:numId w:val="146"/>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opremljenost državnih cest, vključujoč kolesarske in druge povezave s prometno signalizacijo, prometno opremo in napravami ter posledično povečati prometno varnost.</w:t>
      </w:r>
    </w:p>
    <w:p w14:paraId="4D53F147" w14:textId="77777777" w:rsidR="00B852C5" w:rsidRPr="0039294E" w:rsidRDefault="00B852C5" w:rsidP="00324CAF">
      <w:pPr>
        <w:pStyle w:val="Odstavekseznama"/>
        <w:numPr>
          <w:ilvl w:val="0"/>
          <w:numId w:val="147"/>
        </w:numPr>
        <w:suppressAutoHyphens/>
        <w:spacing w:line="240" w:lineRule="auto"/>
        <w:contextualSpacing/>
        <w:jc w:val="both"/>
        <w:rPr>
          <w:rFonts w:cs="Arial"/>
          <w:szCs w:val="20"/>
        </w:rPr>
      </w:pPr>
      <w:r w:rsidRPr="0039294E">
        <w:rPr>
          <w:rFonts w:cs="Arial"/>
          <w:szCs w:val="20"/>
        </w:rPr>
        <w:t>Nadzor nad vodenjem železniškega prometa</w:t>
      </w:r>
    </w:p>
    <w:p w14:paraId="285C1845" w14:textId="77777777" w:rsidR="00B852C5" w:rsidRPr="0039294E" w:rsidRDefault="00B852C5" w:rsidP="00324CAF">
      <w:pPr>
        <w:pStyle w:val="Odstavekseznama"/>
        <w:numPr>
          <w:ilvl w:val="1"/>
          <w:numId w:val="148"/>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stopnjo varnosti in delovanja skladno s predpisi v železniškem prometu na področju železniških prevozov in na področju oseb, ki izvajajo varnostno kritične naloge, kar posledično pomeni manjše število različnih nesreč in izrednih dogodkov v celotnem železniškem prometu.</w:t>
      </w:r>
    </w:p>
    <w:p w14:paraId="701BE2FC" w14:textId="77777777" w:rsidR="00B852C5" w:rsidRPr="0039294E" w:rsidRDefault="00B852C5" w:rsidP="00324CAF">
      <w:pPr>
        <w:pStyle w:val="Odstavekseznama"/>
        <w:numPr>
          <w:ilvl w:val="0"/>
          <w:numId w:val="149"/>
        </w:numPr>
        <w:suppressAutoHyphens/>
        <w:spacing w:line="240" w:lineRule="auto"/>
        <w:contextualSpacing/>
        <w:jc w:val="both"/>
        <w:rPr>
          <w:rFonts w:cs="Arial"/>
          <w:szCs w:val="20"/>
        </w:rPr>
      </w:pPr>
      <w:r w:rsidRPr="0039294E">
        <w:rPr>
          <w:rFonts w:cs="Arial"/>
          <w:szCs w:val="20"/>
        </w:rPr>
        <w:t>Nadzor nad železniškimi tirnimi vozili in elektroenergetiko</w:t>
      </w:r>
    </w:p>
    <w:p w14:paraId="78DFC82B" w14:textId="77777777" w:rsidR="00B852C5" w:rsidRPr="0039294E" w:rsidRDefault="00B852C5" w:rsidP="00324CAF">
      <w:pPr>
        <w:pStyle w:val="Odstavekseznama"/>
        <w:numPr>
          <w:ilvl w:val="1"/>
          <w:numId w:val="158"/>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stopnjo varnosti in delovanja železniških tirnih vozil in elektroenergetike skupaj z osebami, ki izvajajo varnostno kritične naloge, kar zmanjšuje možnosti za nastanek različnih nesreč in izrednih dogodkov v železniškem prometu.</w:t>
      </w:r>
    </w:p>
    <w:p w14:paraId="39AAE0DD" w14:textId="0E9F3FF5" w:rsidR="007F5236" w:rsidRPr="007F5236" w:rsidRDefault="00B852C5" w:rsidP="007F5236">
      <w:pPr>
        <w:pStyle w:val="Odstavekseznama"/>
        <w:numPr>
          <w:ilvl w:val="0"/>
          <w:numId w:val="149"/>
        </w:numPr>
        <w:suppressAutoHyphens/>
        <w:spacing w:line="240" w:lineRule="auto"/>
        <w:contextualSpacing/>
        <w:jc w:val="both"/>
        <w:rPr>
          <w:rFonts w:cs="Arial"/>
          <w:szCs w:val="20"/>
        </w:rPr>
      </w:pPr>
      <w:r w:rsidRPr="007F5236">
        <w:rPr>
          <w:rFonts w:cs="Arial"/>
          <w:szCs w:val="20"/>
        </w:rPr>
        <w:t>Nadzor nad gradnjo, obnovo, nadgradnjo ali odstranitvijo objektov ter zaščita proge</w:t>
      </w:r>
    </w:p>
    <w:p w14:paraId="275C280F" w14:textId="6FC0AC11" w:rsidR="00B852C5" w:rsidRPr="007F5236" w:rsidRDefault="00B852C5" w:rsidP="007F5236">
      <w:pPr>
        <w:pStyle w:val="Odstavekseznama"/>
        <w:numPr>
          <w:ilvl w:val="0"/>
          <w:numId w:val="269"/>
        </w:numPr>
        <w:suppressAutoHyphens/>
        <w:spacing w:line="240" w:lineRule="auto"/>
        <w:contextualSpacing/>
        <w:jc w:val="both"/>
        <w:rPr>
          <w:rFonts w:cs="Arial"/>
          <w:szCs w:val="20"/>
        </w:rPr>
      </w:pPr>
      <w:r w:rsidRPr="007F5236">
        <w:rPr>
          <w:rFonts w:cs="Arial"/>
          <w:b/>
          <w:bCs/>
          <w:szCs w:val="20"/>
        </w:rPr>
        <w:t>Cilj:</w:t>
      </w:r>
      <w:r w:rsidRPr="007F5236">
        <w:rPr>
          <w:rFonts w:cs="Arial"/>
          <w:szCs w:val="20"/>
        </w:rPr>
        <w:t xml:space="preserve"> Zagotoviti ustrezno stopnjo varnosti na celotni železniški infrastrukturi in </w:t>
      </w:r>
      <w:r w:rsidR="007F5236" w:rsidRPr="007F5236">
        <w:rPr>
          <w:rFonts w:cs="Arial"/>
          <w:szCs w:val="20"/>
        </w:rPr>
        <w:t xml:space="preserve"> </w:t>
      </w:r>
      <w:r w:rsidRPr="007F5236">
        <w:rPr>
          <w:rFonts w:cs="Arial"/>
          <w:szCs w:val="20"/>
        </w:rPr>
        <w:t>njeno funkcioniranje skladno z njenim namenom.</w:t>
      </w:r>
    </w:p>
    <w:p w14:paraId="15799FB8" w14:textId="77777777" w:rsidR="00B852C5" w:rsidRPr="0039294E" w:rsidRDefault="00B852C5" w:rsidP="00324CAF">
      <w:pPr>
        <w:pStyle w:val="Odstavekseznama"/>
        <w:numPr>
          <w:ilvl w:val="0"/>
          <w:numId w:val="150"/>
        </w:numPr>
        <w:suppressAutoHyphens/>
        <w:spacing w:line="240" w:lineRule="auto"/>
        <w:contextualSpacing/>
        <w:jc w:val="both"/>
        <w:rPr>
          <w:rFonts w:cs="Arial"/>
          <w:szCs w:val="20"/>
        </w:rPr>
      </w:pPr>
      <w:r w:rsidRPr="0039294E">
        <w:rPr>
          <w:rFonts w:cs="Arial"/>
          <w:szCs w:val="20"/>
        </w:rPr>
        <w:t>Nadzor nad industrijskimi tiri in progami drugih železnic</w:t>
      </w:r>
      <w:r w:rsidRPr="0039294E">
        <w:rPr>
          <w:rFonts w:cs="Arial"/>
          <w:szCs w:val="20"/>
        </w:rPr>
        <w:tab/>
      </w:r>
    </w:p>
    <w:p w14:paraId="75F10844" w14:textId="77777777" w:rsidR="00B852C5" w:rsidRPr="0039294E" w:rsidRDefault="00B852C5" w:rsidP="00324CAF">
      <w:pPr>
        <w:pStyle w:val="Odstavekseznama"/>
        <w:numPr>
          <w:ilvl w:val="1"/>
          <w:numId w:val="155"/>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stopnjo varnosti železniškega prometa na industrijskih tirih in na progah drugih železnic skladno s predpisi. </w:t>
      </w:r>
    </w:p>
    <w:p w14:paraId="3AD72246" w14:textId="77777777" w:rsidR="00B852C5" w:rsidRPr="0039294E" w:rsidRDefault="00B852C5" w:rsidP="00324CAF">
      <w:pPr>
        <w:pStyle w:val="Odstavekseznama"/>
        <w:numPr>
          <w:ilvl w:val="0"/>
          <w:numId w:val="151"/>
        </w:numPr>
        <w:suppressAutoHyphens/>
        <w:spacing w:line="240" w:lineRule="auto"/>
        <w:contextualSpacing/>
        <w:jc w:val="both"/>
        <w:rPr>
          <w:rFonts w:cs="Arial"/>
          <w:szCs w:val="20"/>
        </w:rPr>
      </w:pPr>
      <w:r w:rsidRPr="0039294E">
        <w:rPr>
          <w:rFonts w:cs="Arial"/>
          <w:szCs w:val="20"/>
        </w:rPr>
        <w:t>Nadzor nad žičniškim napravami za prevoz oseb</w:t>
      </w:r>
      <w:r w:rsidRPr="0039294E">
        <w:rPr>
          <w:rFonts w:cs="Arial"/>
          <w:szCs w:val="20"/>
        </w:rPr>
        <w:tab/>
      </w:r>
    </w:p>
    <w:p w14:paraId="6A4A9DC9" w14:textId="77777777" w:rsidR="00B852C5" w:rsidRPr="0039294E" w:rsidRDefault="00B852C5" w:rsidP="00324CAF">
      <w:pPr>
        <w:pStyle w:val="Odstavekseznama"/>
        <w:numPr>
          <w:ilvl w:val="1"/>
          <w:numId w:val="154"/>
        </w:numPr>
        <w:suppressAutoHyphens/>
        <w:spacing w:line="240" w:lineRule="auto"/>
        <w:contextualSpacing/>
        <w:jc w:val="both"/>
        <w:rPr>
          <w:rFonts w:cs="Arial"/>
          <w:szCs w:val="20"/>
        </w:rPr>
      </w:pPr>
      <w:r w:rsidRPr="0039294E">
        <w:rPr>
          <w:rFonts w:cs="Arial"/>
          <w:b/>
          <w:bCs/>
          <w:szCs w:val="20"/>
        </w:rPr>
        <w:lastRenderedPageBreak/>
        <w:t>Cilj:</w:t>
      </w:r>
      <w:r w:rsidRPr="0039294E">
        <w:rPr>
          <w:rFonts w:cs="Arial"/>
          <w:szCs w:val="20"/>
        </w:rPr>
        <w:t xml:space="preserve"> Zagotoviti ustrezno varnost smučarjev in drugega osebja pri prevozih z žičniškimi napravami za prevoz oseb, kar posledično pomeni zmanjšanje možnosti za kakršnekoli nesreče.</w:t>
      </w:r>
    </w:p>
    <w:p w14:paraId="4B94175D" w14:textId="77777777" w:rsidR="00B852C5" w:rsidRPr="0039294E" w:rsidRDefault="00B852C5" w:rsidP="00324CAF">
      <w:pPr>
        <w:pStyle w:val="Odstavekseznama"/>
        <w:numPr>
          <w:ilvl w:val="0"/>
          <w:numId w:val="152"/>
        </w:numPr>
        <w:suppressAutoHyphens/>
        <w:spacing w:line="240" w:lineRule="auto"/>
        <w:contextualSpacing/>
        <w:jc w:val="both"/>
        <w:rPr>
          <w:rFonts w:cs="Arial"/>
          <w:szCs w:val="20"/>
        </w:rPr>
      </w:pPr>
      <w:r w:rsidRPr="0039294E">
        <w:rPr>
          <w:rFonts w:cs="Arial"/>
          <w:szCs w:val="20"/>
        </w:rPr>
        <w:t xml:space="preserve">Nadzor nad smučišči </w:t>
      </w:r>
      <w:r w:rsidRPr="0039294E">
        <w:rPr>
          <w:rFonts w:cs="Arial"/>
          <w:szCs w:val="20"/>
        </w:rPr>
        <w:tab/>
      </w:r>
    </w:p>
    <w:p w14:paraId="0B51217B" w14:textId="77777777" w:rsidR="00B852C5" w:rsidRPr="0039294E" w:rsidRDefault="00B852C5" w:rsidP="00324CAF">
      <w:pPr>
        <w:pStyle w:val="Odstavekseznama"/>
        <w:numPr>
          <w:ilvl w:val="1"/>
          <w:numId w:val="153"/>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Zagotoviti ustrezno varnost smučarjev in drugega osebja na smučiščih, tudi pri organiziranem poučevanju smučanja, kar posledično pomeni manjše število različnih nesreč na smučiščih.</w:t>
      </w:r>
    </w:p>
    <w:p w14:paraId="427E253B" w14:textId="77777777" w:rsidR="00B852C5" w:rsidRPr="0039294E" w:rsidRDefault="00B852C5" w:rsidP="00B852C5">
      <w:pPr>
        <w:jc w:val="both"/>
        <w:rPr>
          <w:rFonts w:cs="Arial"/>
          <w:szCs w:val="20"/>
        </w:rPr>
      </w:pPr>
    </w:p>
    <w:p w14:paraId="7C670F16" w14:textId="1745004C" w:rsidR="00B852C5" w:rsidRPr="0039294E" w:rsidRDefault="009660DE" w:rsidP="00B852C5">
      <w:pPr>
        <w:jc w:val="both"/>
        <w:rPr>
          <w:rFonts w:cs="Arial"/>
          <w:b/>
          <w:szCs w:val="20"/>
        </w:rPr>
      </w:pPr>
      <w:r w:rsidRPr="0039294E">
        <w:rPr>
          <w:rFonts w:cs="Arial"/>
          <w:b/>
          <w:szCs w:val="20"/>
        </w:rPr>
        <w:t>INŠPEKCIJA ZA ENERGETIKO IN RUDARSTVO</w:t>
      </w:r>
    </w:p>
    <w:p w14:paraId="0BB1E5DA" w14:textId="77777777" w:rsidR="009660DE" w:rsidRPr="0039294E" w:rsidRDefault="009660DE" w:rsidP="00B852C5">
      <w:pPr>
        <w:jc w:val="both"/>
        <w:rPr>
          <w:rFonts w:cs="Arial"/>
          <w:b/>
          <w:szCs w:val="20"/>
        </w:rPr>
      </w:pPr>
    </w:p>
    <w:p w14:paraId="18BACA36" w14:textId="028643D2" w:rsidR="00B852C5" w:rsidRPr="0039294E" w:rsidRDefault="00B852C5" w:rsidP="00324CAF">
      <w:pPr>
        <w:pStyle w:val="Odstavekseznama"/>
        <w:numPr>
          <w:ilvl w:val="0"/>
          <w:numId w:val="159"/>
        </w:numPr>
        <w:suppressAutoHyphens/>
        <w:spacing w:line="240" w:lineRule="auto"/>
        <w:contextualSpacing/>
        <w:jc w:val="both"/>
        <w:rPr>
          <w:rFonts w:cs="Arial"/>
          <w:szCs w:val="20"/>
        </w:rPr>
      </w:pPr>
      <w:r w:rsidRPr="0039294E">
        <w:rPr>
          <w:rFonts w:cs="Arial"/>
          <w:szCs w:val="20"/>
        </w:rPr>
        <w:t>Nadzor nad proizvodnjo električne energije (NEK, TEŠ, ostali proizvajalci)</w:t>
      </w:r>
      <w:r w:rsidRPr="0039294E">
        <w:rPr>
          <w:rFonts w:cs="Arial"/>
          <w:color w:val="FF0000"/>
          <w:szCs w:val="20"/>
        </w:rPr>
        <w:t xml:space="preserve"> </w:t>
      </w:r>
      <w:r w:rsidRPr="0039294E">
        <w:rPr>
          <w:rFonts w:cs="Arial"/>
          <w:szCs w:val="20"/>
        </w:rPr>
        <w:t>v skladu z določili 452. člen</w:t>
      </w:r>
      <w:r w:rsidR="009660DE" w:rsidRPr="0039294E">
        <w:rPr>
          <w:rFonts w:cs="Arial"/>
          <w:szCs w:val="20"/>
        </w:rPr>
        <w:t>a</w:t>
      </w:r>
      <w:r w:rsidRPr="0039294E">
        <w:rPr>
          <w:rFonts w:cs="Arial"/>
          <w:szCs w:val="20"/>
        </w:rPr>
        <w:t xml:space="preserve"> Energetskega zakona (</w:t>
      </w:r>
      <w:r w:rsidR="009660DE" w:rsidRPr="0039294E">
        <w:rPr>
          <w:rFonts w:cs="Arial"/>
          <w:szCs w:val="20"/>
        </w:rPr>
        <w:t xml:space="preserve">Uradni list RS, št. </w:t>
      </w:r>
      <w:hyperlink r:id="rId206" w:tgtFrame="_blank" w:tooltip="Energetski zakon (uradno prečiščeno besedilo)" w:history="1">
        <w:r w:rsidR="009660DE" w:rsidRPr="0039294E">
          <w:rPr>
            <w:rFonts w:cs="Arial"/>
            <w:szCs w:val="20"/>
          </w:rPr>
          <w:t>60/19</w:t>
        </w:r>
      </w:hyperlink>
      <w:r w:rsidR="009660DE" w:rsidRPr="0039294E">
        <w:rPr>
          <w:rFonts w:cs="Arial"/>
          <w:szCs w:val="20"/>
        </w:rPr>
        <w:t xml:space="preserve"> – uradno prečiščeno besedilo, </w:t>
      </w:r>
      <w:hyperlink r:id="rId207" w:tgtFrame="_blank" w:tooltip="Zakon o spremembah in dopolnitvah Energetskega zakona" w:history="1">
        <w:r w:rsidR="009660DE" w:rsidRPr="0039294E">
          <w:rPr>
            <w:rFonts w:cs="Arial"/>
            <w:szCs w:val="20"/>
          </w:rPr>
          <w:t>65/20</w:t>
        </w:r>
      </w:hyperlink>
      <w:r w:rsidR="009660DE" w:rsidRPr="0039294E">
        <w:rPr>
          <w:rFonts w:cs="Arial"/>
          <w:szCs w:val="20"/>
        </w:rPr>
        <w:t xml:space="preserve">, </w:t>
      </w:r>
      <w:hyperlink r:id="rId208" w:tgtFrame="_blank" w:tooltip="Zakon o učinkoviti rabi energije" w:history="1">
        <w:r w:rsidR="009660DE" w:rsidRPr="0039294E">
          <w:rPr>
            <w:rFonts w:cs="Arial"/>
            <w:szCs w:val="20"/>
          </w:rPr>
          <w:t>158/20</w:t>
        </w:r>
      </w:hyperlink>
      <w:r w:rsidR="009660DE" w:rsidRPr="0039294E">
        <w:rPr>
          <w:rFonts w:cs="Arial"/>
          <w:szCs w:val="20"/>
        </w:rPr>
        <w:t xml:space="preserve"> – ZURE, </w:t>
      </w:r>
      <w:hyperlink r:id="rId209" w:tgtFrame="_blank" w:tooltip="Zakon o spodbujanju rabe obnovljivih virov energije" w:history="1">
        <w:r w:rsidR="009660DE" w:rsidRPr="0039294E">
          <w:rPr>
            <w:rFonts w:cs="Arial"/>
            <w:szCs w:val="20"/>
          </w:rPr>
          <w:t>121/21</w:t>
        </w:r>
      </w:hyperlink>
      <w:r w:rsidR="009660DE" w:rsidRPr="0039294E">
        <w:rPr>
          <w:rFonts w:cs="Arial"/>
          <w:szCs w:val="20"/>
        </w:rPr>
        <w:t xml:space="preserve"> – ZSROVE, </w:t>
      </w:r>
      <w:hyperlink r:id="rId210" w:tgtFrame="_blank" w:tooltip="Zakon o oskrbi z električno energijo" w:history="1">
        <w:r w:rsidR="009660DE" w:rsidRPr="0039294E">
          <w:rPr>
            <w:rFonts w:cs="Arial"/>
            <w:szCs w:val="20"/>
          </w:rPr>
          <w:t>172/21</w:t>
        </w:r>
      </w:hyperlink>
      <w:r w:rsidR="009660DE" w:rsidRPr="0039294E">
        <w:rPr>
          <w:rFonts w:cs="Arial"/>
          <w:szCs w:val="20"/>
        </w:rPr>
        <w:t xml:space="preserve"> – ZOEE in </w:t>
      </w:r>
      <w:hyperlink r:id="rId211" w:tgtFrame="_blank" w:tooltip="Zakon o oskrbi s plini" w:history="1">
        <w:r w:rsidR="009660DE" w:rsidRPr="0039294E">
          <w:rPr>
            <w:rFonts w:cs="Arial"/>
            <w:szCs w:val="20"/>
          </w:rPr>
          <w:t>204/21</w:t>
        </w:r>
      </w:hyperlink>
      <w:r w:rsidR="009660DE" w:rsidRPr="0039294E">
        <w:rPr>
          <w:rFonts w:cs="Arial"/>
          <w:szCs w:val="20"/>
        </w:rPr>
        <w:t xml:space="preserve"> – ZOP</w:t>
      </w:r>
      <w:r w:rsidR="00930C45">
        <w:rPr>
          <w:rFonts w:cs="Arial"/>
          <w:szCs w:val="20"/>
        </w:rPr>
        <w:t>; v nadaljnjem besedilu</w:t>
      </w:r>
      <w:r w:rsidRPr="0039294E">
        <w:rPr>
          <w:rFonts w:cs="Arial"/>
          <w:szCs w:val="20"/>
        </w:rPr>
        <w:t>: EZ-1) in 153. člena Zakona o oskrbi z električno energijo (</w:t>
      </w:r>
      <w:r w:rsidR="00277A9A" w:rsidRPr="0039294E">
        <w:rPr>
          <w:rFonts w:cs="Arial"/>
          <w:szCs w:val="20"/>
        </w:rPr>
        <w:t xml:space="preserve">Uradni list RS, št. </w:t>
      </w:r>
      <w:hyperlink r:id="rId212" w:tgtFrame="_blank" w:tooltip="Zakon o oskrbi z električno energijo (ZOEE)" w:history="1">
        <w:r w:rsidR="00277A9A" w:rsidRPr="0039294E">
          <w:rPr>
            <w:rFonts w:cs="Arial"/>
            <w:szCs w:val="20"/>
          </w:rPr>
          <w:t>172/21</w:t>
        </w:r>
      </w:hyperlink>
      <w:r w:rsidR="001C3810">
        <w:rPr>
          <w:rFonts w:cs="Arial"/>
          <w:szCs w:val="20"/>
        </w:rPr>
        <w:t>;</w:t>
      </w:r>
      <w:r w:rsidR="00277A9A" w:rsidRPr="0039294E">
        <w:rPr>
          <w:rFonts w:cs="Arial"/>
          <w:szCs w:val="20"/>
        </w:rPr>
        <w:t xml:space="preserve"> </w:t>
      </w:r>
      <w:r w:rsidRPr="0039294E">
        <w:rPr>
          <w:rFonts w:cs="Arial"/>
          <w:szCs w:val="20"/>
        </w:rPr>
        <w:t>v nadalj</w:t>
      </w:r>
      <w:r w:rsidR="00930C45">
        <w:rPr>
          <w:rFonts w:cs="Arial"/>
          <w:szCs w:val="20"/>
        </w:rPr>
        <w:t>njem besedilu</w:t>
      </w:r>
      <w:r w:rsidRPr="0039294E">
        <w:rPr>
          <w:rFonts w:cs="Arial"/>
          <w:szCs w:val="20"/>
        </w:rPr>
        <w:t xml:space="preserve">: ZOEE) </w:t>
      </w:r>
      <w:r w:rsidRPr="0039294E">
        <w:rPr>
          <w:rFonts w:cs="Arial"/>
          <w:szCs w:val="20"/>
        </w:rPr>
        <w:tab/>
      </w:r>
      <w:r w:rsidRPr="0039294E">
        <w:rPr>
          <w:rFonts w:cs="Arial"/>
          <w:szCs w:val="20"/>
        </w:rPr>
        <w:tab/>
      </w:r>
    </w:p>
    <w:p w14:paraId="50EC3FF9" w14:textId="77777777" w:rsidR="00B852C5" w:rsidRPr="0039294E" w:rsidRDefault="00B852C5" w:rsidP="00324CAF">
      <w:pPr>
        <w:pStyle w:val="Odstavekseznama"/>
        <w:numPr>
          <w:ilvl w:val="1"/>
          <w:numId w:val="160"/>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Zagotavljanje večje zanesljivosti obratovanja glede na vlogo, ki jo ima posamezna elektrarna (pas, konice, sistemska rezerva), glede na elektroenergetsko bilanco in glede na vlogo v sistemu.</w:t>
      </w:r>
    </w:p>
    <w:p w14:paraId="125F22CE" w14:textId="74C97F22" w:rsidR="00B852C5" w:rsidRPr="0039294E" w:rsidRDefault="00B852C5" w:rsidP="00324CAF">
      <w:pPr>
        <w:pStyle w:val="Odstavekseznama"/>
        <w:numPr>
          <w:ilvl w:val="0"/>
          <w:numId w:val="161"/>
        </w:numPr>
        <w:suppressAutoHyphens/>
        <w:spacing w:line="240" w:lineRule="auto"/>
        <w:contextualSpacing/>
        <w:jc w:val="both"/>
        <w:rPr>
          <w:rFonts w:cs="Arial"/>
          <w:szCs w:val="20"/>
        </w:rPr>
      </w:pPr>
      <w:r w:rsidRPr="0039294E">
        <w:rPr>
          <w:rFonts w:cs="Arial"/>
          <w:szCs w:val="20"/>
        </w:rPr>
        <w:t>Nadzor nad distribucijskim omrežjem v skladu z določili 452. in 459. člena EZ-1 ter 153. in 137. člena ZOEE</w:t>
      </w:r>
    </w:p>
    <w:p w14:paraId="66C6E92A" w14:textId="77777777" w:rsidR="00B852C5" w:rsidRPr="0039294E" w:rsidRDefault="00B852C5" w:rsidP="00324CAF">
      <w:pPr>
        <w:pStyle w:val="Odstavekseznama"/>
        <w:numPr>
          <w:ilvl w:val="1"/>
          <w:numId w:val="162"/>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Zagotovitev predpisanega obsega in načina vzdrževanja distribucijskega omrežja in s tem zagotovitev zanesljive dobave električne energije končnim uporabnikom.</w:t>
      </w:r>
    </w:p>
    <w:p w14:paraId="15EA459C" w14:textId="77777777" w:rsidR="00D17F54" w:rsidRDefault="00B852C5" w:rsidP="00D17F54">
      <w:pPr>
        <w:pStyle w:val="Odstavekseznama"/>
        <w:numPr>
          <w:ilvl w:val="0"/>
          <w:numId w:val="270"/>
        </w:numPr>
        <w:suppressAutoHyphens/>
        <w:spacing w:line="240" w:lineRule="auto"/>
        <w:contextualSpacing/>
        <w:jc w:val="both"/>
        <w:rPr>
          <w:rFonts w:cs="Arial"/>
          <w:szCs w:val="20"/>
        </w:rPr>
      </w:pPr>
      <w:r w:rsidRPr="00D17F54">
        <w:rPr>
          <w:rFonts w:cs="Arial"/>
          <w:szCs w:val="20"/>
        </w:rPr>
        <w:t>Nadzor nad porabniki električne energije v skladu z določili 153. in 141. člena ZOEE</w:t>
      </w:r>
    </w:p>
    <w:p w14:paraId="2C9DC848" w14:textId="1E9D5C4A" w:rsidR="00B852C5" w:rsidRPr="00D17F54" w:rsidRDefault="00B852C5" w:rsidP="004E509A">
      <w:pPr>
        <w:pStyle w:val="Odstavekseznama"/>
        <w:numPr>
          <w:ilvl w:val="1"/>
          <w:numId w:val="164"/>
        </w:numPr>
        <w:suppressAutoHyphens/>
        <w:spacing w:line="240" w:lineRule="auto"/>
        <w:contextualSpacing/>
        <w:jc w:val="both"/>
        <w:rPr>
          <w:rFonts w:cs="Arial"/>
          <w:szCs w:val="20"/>
        </w:rPr>
      </w:pPr>
      <w:r w:rsidRPr="00D17F54">
        <w:rPr>
          <w:rFonts w:cs="Arial"/>
          <w:b/>
          <w:bCs/>
          <w:szCs w:val="20"/>
        </w:rPr>
        <w:t>Cilj:</w:t>
      </w:r>
      <w:r w:rsidRPr="00D17F54">
        <w:rPr>
          <w:rFonts w:cs="Arial"/>
          <w:szCs w:val="20"/>
        </w:rPr>
        <w:t xml:space="preserve"> Ugotavljanje morebitne pomanjkljivosti pri obratovanju in vzdrževanju elektroenergetskih naprav pri uporabnikih in izpolnjevanje pogojev izdanih elektroenergetskih soglasij. S tem bo zagotovljena varnost obratovanja in odstranjene motnje, ki jih nepravilno obratovanje teh naprav lahko povzroča distribucijskemu omrežju. Z inšpekcijskimi nadzori elektroenergetskih naprav pri uporabnikih javnega pomena bodo v največji možni meri odstranjeni vzroki za nastanek požarov, eksplozij in zmanjšana morebitna gospodarska škoda.</w:t>
      </w:r>
    </w:p>
    <w:p w14:paraId="3C1930B9" w14:textId="15FBC788" w:rsidR="00B852C5" w:rsidRPr="0039294E" w:rsidRDefault="00B852C5" w:rsidP="00324CAF">
      <w:pPr>
        <w:pStyle w:val="Odstavekseznama"/>
        <w:numPr>
          <w:ilvl w:val="0"/>
          <w:numId w:val="165"/>
        </w:numPr>
        <w:suppressAutoHyphens/>
        <w:spacing w:line="240" w:lineRule="auto"/>
        <w:contextualSpacing/>
        <w:jc w:val="both"/>
        <w:rPr>
          <w:rFonts w:cs="Arial"/>
          <w:szCs w:val="20"/>
        </w:rPr>
      </w:pPr>
      <w:r w:rsidRPr="0039294E">
        <w:rPr>
          <w:rFonts w:cs="Arial"/>
          <w:szCs w:val="20"/>
        </w:rPr>
        <w:t>Nadzor nad opremo v eksplozijsko varni izvedbi</w:t>
      </w:r>
      <w:r w:rsidRPr="0039294E">
        <w:rPr>
          <w:rFonts w:cs="Arial"/>
          <w:szCs w:val="20"/>
        </w:rPr>
        <w:tab/>
        <w:t>v skladu z določili Zakona o tehničnih zahtevah za proizvode in o ugotavljanju skladnosti (</w:t>
      </w:r>
      <w:r w:rsidR="00B3285C" w:rsidRPr="0039294E">
        <w:rPr>
          <w:rFonts w:cs="Arial"/>
          <w:szCs w:val="20"/>
        </w:rPr>
        <w:t xml:space="preserve">Uradni list RS, št. </w:t>
      </w:r>
      <w:hyperlink r:id="rId213" w:tgtFrame="_blank" w:tooltip="Zakon o tehničnih zahtevah za proizvode in o ugotavljanju skladnosti (ZTZPUS-1)" w:history="1">
        <w:r w:rsidR="00B3285C" w:rsidRPr="0039294E">
          <w:rPr>
            <w:rFonts w:cs="Arial"/>
            <w:szCs w:val="20"/>
          </w:rPr>
          <w:t>17/11</w:t>
        </w:r>
      </w:hyperlink>
      <w:r w:rsidR="00155A80">
        <w:rPr>
          <w:rFonts w:cs="Arial"/>
          <w:szCs w:val="20"/>
        </w:rPr>
        <w:t>; v nadaljnjem besedilu</w:t>
      </w:r>
      <w:r w:rsidR="00B3285C" w:rsidRPr="0039294E">
        <w:rPr>
          <w:rFonts w:cs="Arial"/>
          <w:szCs w:val="20"/>
        </w:rPr>
        <w:t xml:space="preserve">: </w:t>
      </w:r>
      <w:r w:rsidRPr="0039294E">
        <w:rPr>
          <w:rFonts w:cs="Arial"/>
          <w:szCs w:val="20"/>
        </w:rPr>
        <w:t>ZTZPUS-1) in 51. členom Pravilnika o protieksplozijski zaščiti</w:t>
      </w:r>
      <w:r w:rsidR="00577B89" w:rsidRPr="0039294E">
        <w:rPr>
          <w:rFonts w:cs="Arial"/>
          <w:szCs w:val="20"/>
        </w:rPr>
        <w:t xml:space="preserve"> (Uradni list RS, št. </w:t>
      </w:r>
      <w:hyperlink r:id="rId214" w:tgtFrame="_blank" w:tooltip="Pravilnik o protieksplozijski zaščiti" w:history="1">
        <w:r w:rsidR="00577B89" w:rsidRPr="0039294E">
          <w:rPr>
            <w:rFonts w:cs="Arial"/>
            <w:szCs w:val="20"/>
          </w:rPr>
          <w:t>41/16</w:t>
        </w:r>
      </w:hyperlink>
      <w:r w:rsidR="00577B89" w:rsidRPr="0039294E">
        <w:rPr>
          <w:rFonts w:cs="Arial"/>
          <w:szCs w:val="20"/>
        </w:rPr>
        <w:t>)</w:t>
      </w:r>
    </w:p>
    <w:p w14:paraId="2D6EF662" w14:textId="77777777" w:rsidR="00B852C5" w:rsidRPr="0039294E" w:rsidRDefault="00B852C5" w:rsidP="00324CAF">
      <w:pPr>
        <w:pStyle w:val="Odstavekseznama"/>
        <w:numPr>
          <w:ilvl w:val="1"/>
          <w:numId w:val="166"/>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Zagotovitev ustrezne vgradnje in ugotavljanje stanja vzdrževanja teh objektov, da se v čim večji meri prepreči nastanek eksplozij.</w:t>
      </w:r>
    </w:p>
    <w:p w14:paraId="14EEEAE4" w14:textId="77777777" w:rsidR="00B852C5" w:rsidRPr="0039294E" w:rsidRDefault="00B852C5" w:rsidP="00324CAF">
      <w:pPr>
        <w:pStyle w:val="Odstavekseznama"/>
        <w:numPr>
          <w:ilvl w:val="0"/>
          <w:numId w:val="167"/>
        </w:numPr>
        <w:suppressAutoHyphens/>
        <w:spacing w:line="240" w:lineRule="auto"/>
        <w:contextualSpacing/>
        <w:jc w:val="both"/>
        <w:rPr>
          <w:rFonts w:cs="Arial"/>
          <w:szCs w:val="20"/>
        </w:rPr>
      </w:pPr>
      <w:r w:rsidRPr="0039294E">
        <w:rPr>
          <w:rFonts w:cs="Arial"/>
          <w:szCs w:val="20"/>
        </w:rPr>
        <w:t>Nadzor opreme pod tlakom v uporabi</w:t>
      </w:r>
      <w:r w:rsidRPr="0039294E">
        <w:rPr>
          <w:rFonts w:cs="Arial"/>
          <w:szCs w:val="20"/>
        </w:rPr>
        <w:tab/>
      </w:r>
    </w:p>
    <w:p w14:paraId="2CB5E5C6" w14:textId="77777777" w:rsidR="00B852C5" w:rsidRPr="0039294E" w:rsidRDefault="00B852C5" w:rsidP="00324CAF">
      <w:pPr>
        <w:pStyle w:val="Odstavekseznama"/>
        <w:numPr>
          <w:ilvl w:val="1"/>
          <w:numId w:val="168"/>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Zagotovitev obratovalne zanesljivosti in varnosti sistemov z vgrajeno opremo pod tlakom.</w:t>
      </w:r>
    </w:p>
    <w:p w14:paraId="593CB891" w14:textId="77777777" w:rsidR="00B852C5" w:rsidRPr="0039294E" w:rsidRDefault="00B852C5" w:rsidP="00324CAF">
      <w:pPr>
        <w:pStyle w:val="Odstavekseznama"/>
        <w:numPr>
          <w:ilvl w:val="0"/>
          <w:numId w:val="169"/>
        </w:numPr>
        <w:suppressAutoHyphens/>
        <w:spacing w:line="240" w:lineRule="auto"/>
        <w:contextualSpacing/>
        <w:jc w:val="both"/>
        <w:rPr>
          <w:rFonts w:cs="Arial"/>
          <w:szCs w:val="20"/>
        </w:rPr>
      </w:pPr>
      <w:r w:rsidRPr="0039294E">
        <w:rPr>
          <w:rFonts w:cs="Arial"/>
          <w:szCs w:val="20"/>
        </w:rPr>
        <w:t xml:space="preserve">Nadzor pri vzdrževanju, obratovanju in uporabi objektov, naprav in omrežij plina </w:t>
      </w:r>
    </w:p>
    <w:p w14:paraId="09817223" w14:textId="68001D9D" w:rsidR="00B852C5" w:rsidRPr="0039294E" w:rsidRDefault="00B852C5" w:rsidP="00324CAF">
      <w:pPr>
        <w:pStyle w:val="Odstavekseznama"/>
        <w:numPr>
          <w:ilvl w:val="1"/>
          <w:numId w:val="170"/>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Pooblastila za nadzor pri vzdrževanju, obratovanju in uporabi objektov, naprav in omrežij plina energetskim inšpektorjem daje Zakon o oskrbi s plini (Ur</w:t>
      </w:r>
      <w:r w:rsidR="00826B15" w:rsidRPr="0039294E">
        <w:rPr>
          <w:rFonts w:cs="Arial"/>
          <w:szCs w:val="20"/>
        </w:rPr>
        <w:t>adni</w:t>
      </w:r>
      <w:r w:rsidRPr="0039294E">
        <w:rPr>
          <w:rFonts w:cs="Arial"/>
          <w:szCs w:val="20"/>
        </w:rPr>
        <w:t xml:space="preserve"> l</w:t>
      </w:r>
      <w:r w:rsidR="00826B15" w:rsidRPr="0039294E">
        <w:rPr>
          <w:rFonts w:cs="Arial"/>
          <w:szCs w:val="20"/>
        </w:rPr>
        <w:t>ist</w:t>
      </w:r>
      <w:r w:rsidRPr="0039294E">
        <w:rPr>
          <w:rFonts w:cs="Arial"/>
          <w:szCs w:val="20"/>
        </w:rPr>
        <w:t xml:space="preserve"> RS, št. 204/21). Z nadzori se bo zlasti zagotavljalo izpolnjevanje tehničnih zahtev pri obratovanju in uporabi objektov, postrojev, vodov, naprav in napeljav, namenjenih proizvodnji, prenosu, distribuciji, merjenju, zaščiti, vodenju, lastni porabi in porabi plina in s tem njihova varna in zanesljiva uporaba.</w:t>
      </w:r>
    </w:p>
    <w:p w14:paraId="46046BED" w14:textId="77777777" w:rsidR="00B852C5" w:rsidRPr="0039294E" w:rsidRDefault="00B852C5" w:rsidP="00324CAF">
      <w:pPr>
        <w:pStyle w:val="Odstavekseznama"/>
        <w:numPr>
          <w:ilvl w:val="0"/>
          <w:numId w:val="171"/>
        </w:numPr>
        <w:suppressAutoHyphens/>
        <w:spacing w:line="240" w:lineRule="auto"/>
        <w:contextualSpacing/>
        <w:jc w:val="both"/>
        <w:rPr>
          <w:rFonts w:cs="Arial"/>
          <w:szCs w:val="20"/>
        </w:rPr>
      </w:pPr>
      <w:r w:rsidRPr="0039294E">
        <w:rPr>
          <w:rFonts w:cs="Arial"/>
          <w:szCs w:val="20"/>
        </w:rPr>
        <w:t>Nadzor nad kurjeno in drugače ogrevano tlačno opremo</w:t>
      </w:r>
      <w:r w:rsidRPr="0039294E">
        <w:rPr>
          <w:rFonts w:cs="Arial"/>
          <w:szCs w:val="20"/>
        </w:rPr>
        <w:tab/>
      </w:r>
    </w:p>
    <w:p w14:paraId="32AD3A51" w14:textId="2B2FCC2C" w:rsidR="00B852C5" w:rsidRPr="0039294E" w:rsidRDefault="00B852C5" w:rsidP="00324CAF">
      <w:pPr>
        <w:pStyle w:val="Odstavekseznama"/>
        <w:numPr>
          <w:ilvl w:val="1"/>
          <w:numId w:val="172"/>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Z nadzori v času obratovanja na podlagi Pravilnika o tehničnih zahtevah za obratovanje vročevodnih in parnih kotlov </w:t>
      </w:r>
      <w:r w:rsidR="00DB2F36" w:rsidRPr="0039294E">
        <w:rPr>
          <w:rFonts w:cs="Arial"/>
          <w:szCs w:val="20"/>
        </w:rPr>
        <w:t xml:space="preserve">(Uradni list RS, št. </w:t>
      </w:r>
      <w:hyperlink r:id="rId215" w:tgtFrame="_blank" w:tooltip="Pravilnik o tehničnih zahtevah za obratovanje vročevodnih in parnih kotlov" w:history="1">
        <w:r w:rsidR="00DB2F36" w:rsidRPr="0039294E">
          <w:rPr>
            <w:rFonts w:cs="Arial"/>
            <w:szCs w:val="20"/>
          </w:rPr>
          <w:t>46/18</w:t>
        </w:r>
      </w:hyperlink>
      <w:r w:rsidR="00DB2F36" w:rsidRPr="0039294E">
        <w:rPr>
          <w:rFonts w:cs="Arial"/>
          <w:szCs w:val="20"/>
        </w:rPr>
        <w:t xml:space="preserve">) </w:t>
      </w:r>
      <w:r w:rsidRPr="0039294E">
        <w:rPr>
          <w:rFonts w:cs="Arial"/>
          <w:szCs w:val="20"/>
        </w:rPr>
        <w:t xml:space="preserve">se zagotovi varno in zanesljivo obratovanje teh naprav. </w:t>
      </w:r>
    </w:p>
    <w:p w14:paraId="3AA2F963" w14:textId="77777777" w:rsidR="00B852C5" w:rsidRPr="0039294E" w:rsidRDefault="00B852C5" w:rsidP="00324CAF">
      <w:pPr>
        <w:pStyle w:val="Odstavekseznama"/>
        <w:numPr>
          <w:ilvl w:val="0"/>
          <w:numId w:val="173"/>
        </w:numPr>
        <w:suppressAutoHyphens/>
        <w:spacing w:line="240" w:lineRule="auto"/>
        <w:contextualSpacing/>
        <w:jc w:val="both"/>
        <w:rPr>
          <w:rFonts w:cs="Arial"/>
          <w:szCs w:val="20"/>
        </w:rPr>
      </w:pPr>
      <w:r w:rsidRPr="0039294E">
        <w:rPr>
          <w:rFonts w:cs="Arial"/>
          <w:szCs w:val="20"/>
        </w:rPr>
        <w:t>Nadzor nad energetskimi izkaznicami</w:t>
      </w:r>
      <w:r w:rsidRPr="0039294E">
        <w:rPr>
          <w:rFonts w:cs="Arial"/>
          <w:szCs w:val="20"/>
        </w:rPr>
        <w:tab/>
      </w:r>
    </w:p>
    <w:p w14:paraId="19461B24" w14:textId="19006932" w:rsidR="00B852C5" w:rsidRPr="0039294E" w:rsidRDefault="00B852C5" w:rsidP="00324CAF">
      <w:pPr>
        <w:pStyle w:val="Odstavekseznama"/>
        <w:numPr>
          <w:ilvl w:val="1"/>
          <w:numId w:val="182"/>
        </w:numPr>
        <w:suppressAutoHyphens/>
        <w:spacing w:line="240" w:lineRule="auto"/>
        <w:contextualSpacing/>
        <w:jc w:val="both"/>
        <w:rPr>
          <w:rFonts w:cs="Arial"/>
          <w:szCs w:val="20"/>
        </w:rPr>
      </w:pPr>
      <w:bookmarkStart w:id="6" w:name="_Hlk91067477"/>
      <w:r w:rsidRPr="0039294E">
        <w:rPr>
          <w:rFonts w:cs="Arial"/>
          <w:b/>
          <w:bCs/>
          <w:szCs w:val="20"/>
        </w:rPr>
        <w:t>Cilj:</w:t>
      </w:r>
      <w:bookmarkEnd w:id="6"/>
      <w:r w:rsidRPr="0039294E">
        <w:rPr>
          <w:rFonts w:cs="Arial"/>
          <w:szCs w:val="20"/>
        </w:rPr>
        <w:t xml:space="preserve"> Pooblastila za nadzor nad energetskimi izkaznicami energetskim inšpektorjem daje Zakon o učinkoviti rabi energije (Ur</w:t>
      </w:r>
      <w:r w:rsidR="00DB2F36" w:rsidRPr="0039294E">
        <w:rPr>
          <w:rFonts w:cs="Arial"/>
          <w:szCs w:val="20"/>
        </w:rPr>
        <w:t xml:space="preserve">adni </w:t>
      </w:r>
      <w:r w:rsidRPr="0039294E">
        <w:rPr>
          <w:rFonts w:cs="Arial"/>
          <w:szCs w:val="20"/>
        </w:rPr>
        <w:t>l</w:t>
      </w:r>
      <w:r w:rsidR="00DB2F36" w:rsidRPr="0039294E">
        <w:rPr>
          <w:rFonts w:cs="Arial"/>
          <w:szCs w:val="20"/>
        </w:rPr>
        <w:t>ist</w:t>
      </w:r>
      <w:r w:rsidRPr="0039294E">
        <w:rPr>
          <w:rFonts w:cs="Arial"/>
          <w:szCs w:val="20"/>
        </w:rPr>
        <w:t xml:space="preserve"> RS</w:t>
      </w:r>
      <w:r w:rsidR="00DB2F36" w:rsidRPr="0039294E">
        <w:rPr>
          <w:rFonts w:cs="Arial"/>
          <w:szCs w:val="20"/>
        </w:rPr>
        <w:t>,</w:t>
      </w:r>
      <w:r w:rsidRPr="0039294E">
        <w:rPr>
          <w:rFonts w:cs="Arial"/>
          <w:szCs w:val="20"/>
        </w:rPr>
        <w:t xml:space="preserve"> št. 158/20). Z nadzori se bo zagotavljalo izboljšanje energetske učinkovitosti stavb in s tem spodbujanje ukrepov učinkovite rabe energije z namenom zmanjšanja porabe energije v stavbah.</w:t>
      </w:r>
    </w:p>
    <w:p w14:paraId="318BF531" w14:textId="77777777" w:rsidR="00B852C5" w:rsidRPr="0039294E" w:rsidRDefault="00B852C5" w:rsidP="00324CAF">
      <w:pPr>
        <w:pStyle w:val="Odstavekseznama"/>
        <w:numPr>
          <w:ilvl w:val="0"/>
          <w:numId w:val="174"/>
        </w:numPr>
        <w:suppressAutoHyphens/>
        <w:spacing w:line="240" w:lineRule="auto"/>
        <w:contextualSpacing/>
        <w:jc w:val="both"/>
        <w:rPr>
          <w:rFonts w:cs="Arial"/>
          <w:szCs w:val="20"/>
        </w:rPr>
      </w:pPr>
      <w:r w:rsidRPr="0039294E">
        <w:rPr>
          <w:rFonts w:cs="Arial"/>
          <w:szCs w:val="20"/>
        </w:rPr>
        <w:t xml:space="preserve">Nadzor nad polnilnimi mesti za električna vozila </w:t>
      </w:r>
      <w:r w:rsidRPr="0039294E">
        <w:rPr>
          <w:rFonts w:cs="Arial"/>
          <w:szCs w:val="20"/>
        </w:rPr>
        <w:tab/>
      </w:r>
    </w:p>
    <w:p w14:paraId="614A2CB8" w14:textId="77777777" w:rsidR="00B852C5" w:rsidRPr="0039294E" w:rsidRDefault="00B852C5" w:rsidP="00324CAF">
      <w:pPr>
        <w:pStyle w:val="Odstavekseznama"/>
        <w:numPr>
          <w:ilvl w:val="1"/>
          <w:numId w:val="181"/>
        </w:numPr>
        <w:suppressAutoHyphens/>
        <w:spacing w:line="240" w:lineRule="auto"/>
        <w:contextualSpacing/>
        <w:jc w:val="both"/>
        <w:rPr>
          <w:rFonts w:cs="Arial"/>
          <w:szCs w:val="20"/>
        </w:rPr>
      </w:pPr>
      <w:r w:rsidRPr="0039294E">
        <w:rPr>
          <w:rFonts w:cs="Arial"/>
          <w:b/>
          <w:bCs/>
          <w:szCs w:val="20"/>
        </w:rPr>
        <w:lastRenderedPageBreak/>
        <w:t xml:space="preserve">Cilj: </w:t>
      </w:r>
      <w:r w:rsidRPr="0039294E">
        <w:rPr>
          <w:rFonts w:cs="Arial"/>
          <w:szCs w:val="20"/>
        </w:rPr>
        <w:t>Z nadzori se bo sledilo ciljem Republike Slovenije na področju energetske učinkovitosti in učinkovite rabe energije, predvsem prehoda v podnebno nevtralno družbo z uporabo nizko ogljičnih energetskih tehnologij in z  zagotavljanjem energetskih storitev.</w:t>
      </w:r>
    </w:p>
    <w:p w14:paraId="75A27977" w14:textId="77777777" w:rsidR="00B852C5" w:rsidRPr="0039294E" w:rsidRDefault="00B852C5" w:rsidP="00324CAF">
      <w:pPr>
        <w:pStyle w:val="Odstavekseznama"/>
        <w:numPr>
          <w:ilvl w:val="0"/>
          <w:numId w:val="175"/>
        </w:numPr>
        <w:suppressAutoHyphens/>
        <w:spacing w:line="240" w:lineRule="auto"/>
        <w:contextualSpacing/>
        <w:jc w:val="both"/>
        <w:rPr>
          <w:rFonts w:cs="Arial"/>
          <w:szCs w:val="20"/>
        </w:rPr>
      </w:pPr>
      <w:r w:rsidRPr="0039294E">
        <w:rPr>
          <w:rFonts w:cs="Arial"/>
          <w:szCs w:val="20"/>
        </w:rPr>
        <w:t>Nadzor nad nosilci rudarske pravice in izvajalci rudarskih del</w:t>
      </w:r>
      <w:r w:rsidRPr="0039294E">
        <w:rPr>
          <w:rFonts w:cs="Arial"/>
          <w:szCs w:val="20"/>
        </w:rPr>
        <w:tab/>
      </w:r>
    </w:p>
    <w:p w14:paraId="751AB646" w14:textId="77777777" w:rsidR="00B852C5" w:rsidRPr="0039294E" w:rsidRDefault="00B852C5" w:rsidP="00324CAF">
      <w:pPr>
        <w:pStyle w:val="Odstavekseznama"/>
        <w:numPr>
          <w:ilvl w:val="1"/>
          <w:numId w:val="180"/>
        </w:numPr>
        <w:suppressAutoHyphens/>
        <w:spacing w:line="240" w:lineRule="auto"/>
        <w:contextualSpacing/>
        <w:jc w:val="both"/>
        <w:rPr>
          <w:rFonts w:cs="Arial"/>
          <w:szCs w:val="20"/>
        </w:rPr>
      </w:pPr>
      <w:r w:rsidRPr="0039294E">
        <w:rPr>
          <w:rFonts w:cs="Arial"/>
          <w:b/>
          <w:bCs/>
          <w:szCs w:val="20"/>
        </w:rPr>
        <w:t xml:space="preserve">Cilj: </w:t>
      </w:r>
      <w:r w:rsidRPr="0039294E">
        <w:rPr>
          <w:rFonts w:cs="Arial"/>
          <w:szCs w:val="20"/>
        </w:rPr>
        <w:t xml:space="preserve">Zagotavljanje skladnosti izkoriščanja z določili iz koncesijskih pogodb, preverjanje skladnosti del s potrjeno tehnično dokumentacijo, zagotavljanje postopkov opustitve rudarskih del, zagotavljanje varnosti in zdravja pri delu pri izvajanju rudarskih del pri podzemnem in površinskem izvajanju rudarskih del in nadzor nad vplivi rudarskih del na okolje. </w:t>
      </w:r>
    </w:p>
    <w:p w14:paraId="1CCF98F0" w14:textId="77777777" w:rsidR="00B852C5" w:rsidRPr="0039294E" w:rsidRDefault="00B852C5" w:rsidP="00324CAF">
      <w:pPr>
        <w:pStyle w:val="Odstavekseznama"/>
        <w:numPr>
          <w:ilvl w:val="0"/>
          <w:numId w:val="176"/>
        </w:numPr>
        <w:suppressAutoHyphens/>
        <w:spacing w:line="240" w:lineRule="auto"/>
        <w:contextualSpacing/>
        <w:jc w:val="both"/>
        <w:rPr>
          <w:rFonts w:cs="Arial"/>
          <w:szCs w:val="20"/>
        </w:rPr>
      </w:pPr>
      <w:r w:rsidRPr="0039294E">
        <w:rPr>
          <w:rFonts w:cs="Arial"/>
          <w:szCs w:val="20"/>
        </w:rPr>
        <w:t>Nadzor nad izvajanjem uredbe o ravnanju z odpadki iz rudarskih in drugih dejavnosti izkoriščanja mineralnih surovin</w:t>
      </w:r>
      <w:r w:rsidRPr="0039294E">
        <w:rPr>
          <w:rFonts w:cs="Arial"/>
          <w:szCs w:val="20"/>
        </w:rPr>
        <w:tab/>
      </w:r>
    </w:p>
    <w:p w14:paraId="632AEC41" w14:textId="77777777" w:rsidR="00B852C5" w:rsidRPr="0039294E" w:rsidRDefault="00B852C5" w:rsidP="00324CAF">
      <w:pPr>
        <w:pStyle w:val="Odstavekseznama"/>
        <w:numPr>
          <w:ilvl w:val="1"/>
          <w:numId w:val="179"/>
        </w:numPr>
        <w:suppressAutoHyphens/>
        <w:spacing w:line="240" w:lineRule="auto"/>
        <w:contextualSpacing/>
        <w:jc w:val="both"/>
        <w:rPr>
          <w:rFonts w:cs="Arial"/>
          <w:szCs w:val="20"/>
        </w:rPr>
      </w:pPr>
      <w:r w:rsidRPr="0039294E">
        <w:rPr>
          <w:rFonts w:cs="Arial"/>
          <w:szCs w:val="20"/>
        </w:rPr>
        <w:t xml:space="preserve"> </w:t>
      </w:r>
      <w:r w:rsidRPr="0039294E">
        <w:rPr>
          <w:rFonts w:cs="Arial"/>
          <w:b/>
          <w:bCs/>
          <w:szCs w:val="20"/>
        </w:rPr>
        <w:t xml:space="preserve">Cilj: </w:t>
      </w:r>
      <w:r w:rsidRPr="0039294E">
        <w:rPr>
          <w:rFonts w:cs="Arial"/>
          <w:szCs w:val="20"/>
        </w:rPr>
        <w:t xml:space="preserve">Zagotavljanje ukrepov in ravnanje z odpadki iz rudarskih in drugih dejavnosti izkoriščanja mineralnih surovin z namenom preprečevanja ali zmanjševanja škodljivih vplivov na okolje. </w:t>
      </w:r>
    </w:p>
    <w:p w14:paraId="00B654E1" w14:textId="77777777" w:rsidR="00B852C5" w:rsidRPr="0039294E" w:rsidRDefault="00B852C5" w:rsidP="00324CAF">
      <w:pPr>
        <w:pStyle w:val="Odstavekseznama"/>
        <w:numPr>
          <w:ilvl w:val="0"/>
          <w:numId w:val="177"/>
        </w:numPr>
        <w:suppressAutoHyphens/>
        <w:spacing w:line="240" w:lineRule="auto"/>
        <w:contextualSpacing/>
        <w:jc w:val="both"/>
        <w:rPr>
          <w:rFonts w:cs="Arial"/>
          <w:szCs w:val="20"/>
        </w:rPr>
      </w:pPr>
      <w:r w:rsidRPr="0039294E">
        <w:rPr>
          <w:rFonts w:cs="Arial"/>
          <w:szCs w:val="20"/>
        </w:rPr>
        <w:t>Nadzor varnosti in zdravja pri delu pri izdelavi in rekonstrukciji predorov</w:t>
      </w:r>
      <w:r w:rsidRPr="0039294E">
        <w:rPr>
          <w:rFonts w:cs="Arial"/>
          <w:szCs w:val="20"/>
        </w:rPr>
        <w:tab/>
      </w:r>
    </w:p>
    <w:p w14:paraId="6DE2F85A" w14:textId="2BE300EC" w:rsidR="00B852C5" w:rsidRPr="0039294E" w:rsidRDefault="00B852C5" w:rsidP="00324CAF">
      <w:pPr>
        <w:pStyle w:val="Odstavekseznama"/>
        <w:numPr>
          <w:ilvl w:val="1"/>
          <w:numId w:val="178"/>
        </w:numPr>
        <w:suppressAutoHyphens/>
        <w:spacing w:line="240" w:lineRule="auto"/>
        <w:contextualSpacing/>
        <w:jc w:val="both"/>
        <w:rPr>
          <w:rFonts w:cs="Arial"/>
          <w:szCs w:val="20"/>
        </w:rPr>
      </w:pPr>
      <w:r w:rsidRPr="0039294E">
        <w:rPr>
          <w:rFonts w:cs="Arial"/>
          <w:szCs w:val="20"/>
        </w:rPr>
        <w:t xml:space="preserve"> </w:t>
      </w:r>
      <w:r w:rsidRPr="0039294E">
        <w:rPr>
          <w:rFonts w:cs="Arial"/>
          <w:b/>
          <w:bCs/>
          <w:szCs w:val="20"/>
        </w:rPr>
        <w:t>Cilj:</w:t>
      </w:r>
      <w:r w:rsidR="00302745">
        <w:rPr>
          <w:rFonts w:cs="Arial"/>
          <w:b/>
          <w:bCs/>
          <w:szCs w:val="20"/>
        </w:rPr>
        <w:t xml:space="preserve"> </w:t>
      </w:r>
      <w:r w:rsidRPr="0039294E">
        <w:rPr>
          <w:rFonts w:cs="Arial"/>
          <w:szCs w:val="20"/>
        </w:rPr>
        <w:t>Zagotavljanje varnosti in zdravja pri delu pri izdelavi in rekonstrukciji predorov.</w:t>
      </w:r>
    </w:p>
    <w:p w14:paraId="375E92E0" w14:textId="145440F8" w:rsidR="00B852C5" w:rsidRPr="0039294E" w:rsidRDefault="00B852C5" w:rsidP="00324CAF">
      <w:pPr>
        <w:pStyle w:val="Odstavekseznama"/>
        <w:numPr>
          <w:ilvl w:val="0"/>
          <w:numId w:val="183"/>
        </w:numPr>
        <w:suppressAutoHyphens/>
        <w:spacing w:line="240" w:lineRule="auto"/>
        <w:contextualSpacing/>
        <w:jc w:val="both"/>
        <w:rPr>
          <w:rFonts w:cs="Arial"/>
          <w:szCs w:val="20"/>
        </w:rPr>
      </w:pPr>
      <w:r w:rsidRPr="0039294E">
        <w:rPr>
          <w:rFonts w:cs="Arial"/>
          <w:szCs w:val="20"/>
        </w:rPr>
        <w:t>Nadzor nad globokimi vrtinami, ki so bile izdelane na podlagi Zakona o rudarstvu</w:t>
      </w:r>
      <w:r w:rsidR="003C7232" w:rsidRPr="0039294E">
        <w:rPr>
          <w:rFonts w:cs="Arial"/>
          <w:szCs w:val="20"/>
        </w:rPr>
        <w:t xml:space="preserve"> (Uradni list RS, št. </w:t>
      </w:r>
      <w:hyperlink r:id="rId216" w:tgtFrame="_blank" w:tooltip="Zakon o rudarstvu (uradno prečiščeno besedilo)" w:history="1">
        <w:r w:rsidR="003C7232" w:rsidRPr="0039294E">
          <w:rPr>
            <w:rFonts w:cs="Arial"/>
            <w:szCs w:val="20"/>
          </w:rPr>
          <w:t>14/14</w:t>
        </w:r>
      </w:hyperlink>
      <w:r w:rsidR="003C7232" w:rsidRPr="0039294E">
        <w:rPr>
          <w:rFonts w:cs="Arial"/>
          <w:szCs w:val="20"/>
        </w:rPr>
        <w:t xml:space="preserve"> – uradno prečiščeno besedilo in </w:t>
      </w:r>
      <w:hyperlink r:id="rId217" w:tgtFrame="_blank" w:tooltip="Gradbeni zakon" w:history="1">
        <w:r w:rsidR="003C7232" w:rsidRPr="0039294E">
          <w:rPr>
            <w:rFonts w:cs="Arial"/>
            <w:szCs w:val="20"/>
          </w:rPr>
          <w:t>61/17</w:t>
        </w:r>
      </w:hyperlink>
      <w:r w:rsidR="003C7232" w:rsidRPr="0039294E">
        <w:rPr>
          <w:rFonts w:cs="Arial"/>
          <w:szCs w:val="20"/>
        </w:rPr>
        <w:t xml:space="preserve"> – GZ</w:t>
      </w:r>
      <w:r w:rsidR="00B47D56">
        <w:rPr>
          <w:rFonts w:cs="Arial"/>
          <w:szCs w:val="20"/>
        </w:rPr>
        <w:t>; v nadaljnjem besedilu</w:t>
      </w:r>
      <w:r w:rsidR="003C7232" w:rsidRPr="0039294E">
        <w:rPr>
          <w:rFonts w:cs="Arial"/>
          <w:szCs w:val="20"/>
        </w:rPr>
        <w:t>: ZRud-1)</w:t>
      </w:r>
    </w:p>
    <w:p w14:paraId="42357C42" w14:textId="77777777" w:rsidR="00B852C5" w:rsidRPr="0039294E" w:rsidRDefault="00B852C5" w:rsidP="00324CAF">
      <w:pPr>
        <w:pStyle w:val="Odstavekseznama"/>
        <w:numPr>
          <w:ilvl w:val="1"/>
          <w:numId w:val="184"/>
        </w:numPr>
        <w:suppressAutoHyphens/>
        <w:spacing w:line="240" w:lineRule="auto"/>
        <w:contextualSpacing/>
        <w:jc w:val="both"/>
        <w:rPr>
          <w:rFonts w:cs="Arial"/>
          <w:szCs w:val="20"/>
        </w:rPr>
      </w:pPr>
      <w:r w:rsidRPr="0039294E">
        <w:rPr>
          <w:rFonts w:cs="Arial"/>
          <w:b/>
          <w:bCs/>
          <w:szCs w:val="20"/>
        </w:rPr>
        <w:t>Cilj:</w:t>
      </w:r>
      <w:r w:rsidRPr="0039294E">
        <w:rPr>
          <w:rFonts w:cs="Arial"/>
          <w:szCs w:val="20"/>
        </w:rPr>
        <w:t xml:space="preserve"> Preprečevanje tveganja za pojav nevarnih plinov in zagotavljanje varnega obratovanja vrtine</w:t>
      </w:r>
    </w:p>
    <w:p w14:paraId="18ECC480" w14:textId="77777777" w:rsidR="00B852C5" w:rsidRPr="0039294E" w:rsidRDefault="00B852C5" w:rsidP="00324CAF">
      <w:pPr>
        <w:pStyle w:val="Odstavekseznama"/>
        <w:numPr>
          <w:ilvl w:val="0"/>
          <w:numId w:val="185"/>
        </w:numPr>
        <w:suppressAutoHyphens/>
        <w:spacing w:line="240" w:lineRule="auto"/>
        <w:contextualSpacing/>
        <w:jc w:val="both"/>
        <w:rPr>
          <w:rFonts w:cs="Arial"/>
          <w:szCs w:val="20"/>
        </w:rPr>
      </w:pPr>
      <w:r w:rsidRPr="0039294E">
        <w:rPr>
          <w:rFonts w:cs="Arial"/>
          <w:szCs w:val="20"/>
        </w:rPr>
        <w:t>Nadzor nad zavezanci, ki pri izvajanju rudarskih del in pri izdelavi in rekonstrukciji predorov, potrebujejo električne naprave in instalacije</w:t>
      </w:r>
      <w:r w:rsidRPr="0039294E">
        <w:rPr>
          <w:rFonts w:cs="Arial"/>
          <w:szCs w:val="20"/>
        </w:rPr>
        <w:tab/>
      </w:r>
    </w:p>
    <w:p w14:paraId="4E3B11C7" w14:textId="77777777" w:rsidR="00B852C5" w:rsidRPr="0039294E" w:rsidRDefault="00B852C5" w:rsidP="00324CAF">
      <w:pPr>
        <w:pStyle w:val="Odstavekseznama"/>
        <w:numPr>
          <w:ilvl w:val="1"/>
          <w:numId w:val="186"/>
        </w:numPr>
        <w:suppressAutoHyphens/>
        <w:spacing w:line="240" w:lineRule="auto"/>
        <w:contextualSpacing/>
        <w:jc w:val="both"/>
        <w:rPr>
          <w:rFonts w:cs="Arial"/>
          <w:szCs w:val="20"/>
        </w:rPr>
      </w:pPr>
      <w:r w:rsidRPr="0039294E">
        <w:rPr>
          <w:rFonts w:cs="Arial"/>
          <w:b/>
          <w:bCs/>
          <w:szCs w:val="20"/>
        </w:rPr>
        <w:t xml:space="preserve">Cilj: </w:t>
      </w:r>
      <w:r w:rsidRPr="0039294E">
        <w:rPr>
          <w:rFonts w:cs="Arial"/>
          <w:szCs w:val="20"/>
        </w:rPr>
        <w:t>Zagotavljanje varnosti in zdravja pri delu pri postavljanju in pri uporabi električnih instalacij in naprav v podzemnih prostorih in na površini pri raziskovanju in izkoriščanju mineralnih surovin in pri izdelavi predorov.</w:t>
      </w:r>
    </w:p>
    <w:p w14:paraId="4B25F0BC" w14:textId="77777777" w:rsidR="00B852C5" w:rsidRPr="0039294E" w:rsidRDefault="00B852C5" w:rsidP="00B852C5">
      <w:pPr>
        <w:jc w:val="both"/>
        <w:rPr>
          <w:rFonts w:cs="Arial"/>
          <w:b/>
          <w:szCs w:val="20"/>
        </w:rPr>
      </w:pPr>
    </w:p>
    <w:p w14:paraId="0991364A" w14:textId="77777777" w:rsidR="00B852C5" w:rsidRPr="0039294E" w:rsidRDefault="00B852C5" w:rsidP="00B852C5">
      <w:pPr>
        <w:jc w:val="both"/>
        <w:rPr>
          <w:rFonts w:cs="Arial"/>
          <w:szCs w:val="20"/>
        </w:rPr>
      </w:pPr>
    </w:p>
    <w:p w14:paraId="22DC6E21" w14:textId="77777777" w:rsidR="00B852C5" w:rsidRPr="0039294E" w:rsidRDefault="00B852C5" w:rsidP="00B852C5">
      <w:pPr>
        <w:jc w:val="both"/>
        <w:rPr>
          <w:rFonts w:cs="Arial"/>
          <w:szCs w:val="20"/>
        </w:rPr>
      </w:pPr>
      <w:r w:rsidRPr="0039294E">
        <w:rPr>
          <w:rFonts w:cs="Arial"/>
          <w:szCs w:val="20"/>
          <w:u w:val="single"/>
        </w:rPr>
        <w:t xml:space="preserve">IRSI znotraj zgoraj načrtovanih nadzorov upošteva tudi z zakoni predpisane obdobne in nepredvidene nadzore: </w:t>
      </w:r>
    </w:p>
    <w:p w14:paraId="7D79B922" w14:textId="77777777" w:rsidR="00B852C5" w:rsidRPr="0039294E" w:rsidRDefault="00B852C5" w:rsidP="00B852C5">
      <w:pPr>
        <w:jc w:val="both"/>
        <w:rPr>
          <w:rFonts w:cs="Arial"/>
          <w:szCs w:val="20"/>
        </w:rPr>
      </w:pPr>
    </w:p>
    <w:p w14:paraId="41C042B1" w14:textId="6A223DFA" w:rsidR="00B852C5" w:rsidRPr="0039294E" w:rsidRDefault="004F769B" w:rsidP="00B852C5">
      <w:pPr>
        <w:jc w:val="both"/>
        <w:rPr>
          <w:rFonts w:cs="Arial"/>
          <w:b/>
          <w:bCs/>
          <w:szCs w:val="20"/>
        </w:rPr>
      </w:pPr>
      <w:r w:rsidRPr="0039294E">
        <w:rPr>
          <w:rFonts w:cs="Arial"/>
          <w:b/>
          <w:bCs/>
          <w:szCs w:val="20"/>
        </w:rPr>
        <w:t>VSE INŠPEKCIJE INŠPEKTORATA RS ZA INFRASTRUKTURO</w:t>
      </w:r>
    </w:p>
    <w:p w14:paraId="40D2AE0C" w14:textId="77777777" w:rsidR="004F769B" w:rsidRPr="0039294E" w:rsidRDefault="004F769B" w:rsidP="00B852C5">
      <w:pPr>
        <w:jc w:val="both"/>
        <w:rPr>
          <w:rFonts w:cs="Arial"/>
          <w:b/>
          <w:bCs/>
          <w:szCs w:val="20"/>
        </w:rPr>
      </w:pPr>
    </w:p>
    <w:p w14:paraId="07CB452A" w14:textId="77777777" w:rsidR="00B852C5" w:rsidRPr="0039294E" w:rsidRDefault="00B852C5" w:rsidP="00324CAF">
      <w:pPr>
        <w:pStyle w:val="Odstavekseznama"/>
        <w:numPr>
          <w:ilvl w:val="0"/>
          <w:numId w:val="187"/>
        </w:numPr>
        <w:suppressAutoHyphens/>
        <w:spacing w:line="240" w:lineRule="auto"/>
        <w:contextualSpacing/>
        <w:jc w:val="both"/>
        <w:rPr>
          <w:rFonts w:cs="Arial"/>
          <w:szCs w:val="20"/>
        </w:rPr>
      </w:pPr>
      <w:r w:rsidRPr="0039294E">
        <w:rPr>
          <w:rFonts w:cs="Arial"/>
          <w:szCs w:val="20"/>
        </w:rPr>
        <w:t xml:space="preserve">Inšpekcijski nadzori nad spoštovanjem in izvajanjem predpisanih ukrepov za preprečevanje in obvladovanje okužb z nalezljivo boleznijo COVID-19 </w:t>
      </w:r>
    </w:p>
    <w:p w14:paraId="1C290CF7" w14:textId="77777777" w:rsidR="00B852C5" w:rsidRPr="0039294E" w:rsidRDefault="00B852C5" w:rsidP="00324CAF">
      <w:pPr>
        <w:pStyle w:val="Odstavekseznama"/>
        <w:numPr>
          <w:ilvl w:val="1"/>
          <w:numId w:val="188"/>
        </w:numPr>
        <w:suppressAutoHyphens/>
        <w:spacing w:line="240" w:lineRule="auto"/>
        <w:contextualSpacing/>
        <w:jc w:val="both"/>
        <w:rPr>
          <w:rFonts w:cs="Arial"/>
          <w:szCs w:val="20"/>
        </w:rPr>
      </w:pPr>
      <w:r w:rsidRPr="0039294E">
        <w:rPr>
          <w:rFonts w:cs="Arial"/>
          <w:szCs w:val="20"/>
        </w:rPr>
        <w:t xml:space="preserve">Na podlagi prvega odstavka 39. člena ZNB bodo inšpektorji IRSI pri opravljanju nalog inšpekcijskega nadzora iz svoje pristojnosti in dodatno poleg opravljanja le-teh izvajali nadzor nad spoštovanjem in izvajanjem sprejetih ukrepov vlade za preprečevanje in obvladovanje okužb z nalezljivo boleznijo COVID-19. </w:t>
      </w:r>
    </w:p>
    <w:p w14:paraId="0A55C894" w14:textId="77777777" w:rsidR="00C13692" w:rsidRPr="0039294E" w:rsidRDefault="00C13692" w:rsidP="00B852C5">
      <w:pPr>
        <w:pStyle w:val="Odstavekseznama"/>
        <w:ind w:left="1440"/>
        <w:jc w:val="both"/>
        <w:rPr>
          <w:rFonts w:cs="Arial"/>
          <w:szCs w:val="20"/>
        </w:rPr>
      </w:pPr>
    </w:p>
    <w:p w14:paraId="6DE315C0" w14:textId="0C85C91A" w:rsidR="00B852C5" w:rsidRPr="0039294E" w:rsidRDefault="00B852C5" w:rsidP="00B852C5">
      <w:pPr>
        <w:pStyle w:val="Odstavekseznama"/>
        <w:ind w:left="1440"/>
        <w:jc w:val="both"/>
        <w:rPr>
          <w:rFonts w:cs="Arial"/>
          <w:szCs w:val="20"/>
        </w:rPr>
      </w:pPr>
      <w:r w:rsidRPr="0039294E">
        <w:rPr>
          <w:rFonts w:cs="Arial"/>
          <w:szCs w:val="20"/>
        </w:rPr>
        <w:t>Po obsegu se bodo ti nadzori v letu 2022 izvajali prilagojeno sprejetim ukrepom Vlade RS, glede na stanje okužb z nalezljivo boleznijo COVID-19 v R</w:t>
      </w:r>
      <w:r w:rsidR="00C13692" w:rsidRPr="0039294E">
        <w:rPr>
          <w:rFonts w:cs="Arial"/>
          <w:szCs w:val="20"/>
        </w:rPr>
        <w:t>epubliki</w:t>
      </w:r>
      <w:r w:rsidRPr="0039294E">
        <w:rPr>
          <w:rFonts w:cs="Arial"/>
          <w:szCs w:val="20"/>
        </w:rPr>
        <w:t xml:space="preserve"> Sloveniji in sedaj še ni mogoče predvideti do kdaj jih bo v letu 2022 potrebno izvajati.</w:t>
      </w:r>
    </w:p>
    <w:p w14:paraId="3BC66587" w14:textId="77777777" w:rsidR="00B852C5" w:rsidRPr="0039294E" w:rsidRDefault="00B852C5" w:rsidP="00B852C5">
      <w:pPr>
        <w:jc w:val="both"/>
        <w:rPr>
          <w:rFonts w:cs="Arial"/>
          <w:b/>
          <w:szCs w:val="20"/>
        </w:rPr>
      </w:pPr>
    </w:p>
    <w:p w14:paraId="4531D2C5" w14:textId="33AAE2A1" w:rsidR="00B852C5" w:rsidRPr="0039294E" w:rsidRDefault="00C13692" w:rsidP="00B852C5">
      <w:pPr>
        <w:jc w:val="both"/>
        <w:rPr>
          <w:rFonts w:cs="Arial"/>
          <w:b/>
          <w:szCs w:val="20"/>
        </w:rPr>
      </w:pPr>
      <w:r w:rsidRPr="0039294E">
        <w:rPr>
          <w:rFonts w:cs="Arial"/>
          <w:b/>
          <w:szCs w:val="20"/>
        </w:rPr>
        <w:t>INŠPEKCIJA ZA CESTNI PROMET</w:t>
      </w:r>
    </w:p>
    <w:p w14:paraId="784B577F" w14:textId="77777777" w:rsidR="00C13692" w:rsidRPr="0039294E" w:rsidRDefault="00C13692" w:rsidP="00B852C5">
      <w:pPr>
        <w:jc w:val="both"/>
        <w:rPr>
          <w:rFonts w:cs="Arial"/>
          <w:b/>
          <w:szCs w:val="20"/>
        </w:rPr>
      </w:pPr>
    </w:p>
    <w:p w14:paraId="236FAA88" w14:textId="77777777" w:rsidR="00B852C5" w:rsidRPr="0039294E" w:rsidRDefault="00B852C5" w:rsidP="00324CAF">
      <w:pPr>
        <w:pStyle w:val="Odstavekseznama"/>
        <w:numPr>
          <w:ilvl w:val="0"/>
          <w:numId w:val="189"/>
        </w:numPr>
        <w:suppressAutoHyphens/>
        <w:spacing w:line="240" w:lineRule="auto"/>
        <w:contextualSpacing/>
        <w:jc w:val="both"/>
        <w:rPr>
          <w:rFonts w:cs="Arial"/>
          <w:szCs w:val="20"/>
        </w:rPr>
      </w:pPr>
      <w:r w:rsidRPr="0039294E">
        <w:rPr>
          <w:rFonts w:cs="Arial"/>
          <w:szCs w:val="20"/>
        </w:rPr>
        <w:t>Nadzor nad socialno zakonodajo na sedežu podjetij in na cesti</w:t>
      </w:r>
    </w:p>
    <w:p w14:paraId="0DEDEA84" w14:textId="30441B7C" w:rsidR="00B852C5" w:rsidRPr="0039294E" w:rsidRDefault="00B852C5" w:rsidP="00324CAF">
      <w:pPr>
        <w:pStyle w:val="Odstavekseznama"/>
        <w:widowControl w:val="0"/>
        <w:numPr>
          <w:ilvl w:val="1"/>
          <w:numId w:val="190"/>
        </w:numPr>
        <w:suppressAutoHyphens/>
        <w:spacing w:line="240" w:lineRule="auto"/>
        <w:contextualSpacing/>
        <w:jc w:val="both"/>
        <w:rPr>
          <w:rFonts w:cs="Arial"/>
          <w:szCs w:val="20"/>
          <w:lang w:eastAsia="sl-SI"/>
        </w:rPr>
      </w:pPr>
      <w:r w:rsidRPr="0039294E">
        <w:rPr>
          <w:rFonts w:cs="Arial"/>
          <w:szCs w:val="20"/>
          <w:lang w:eastAsia="sl-SI"/>
        </w:rPr>
        <w:t xml:space="preserve">Po določbah Uredbe o nadzoru izvajanja predpisov o delovnem času in obveznih počitkih mobilnih delavcev ter o zapisovalni opremi </w:t>
      </w:r>
      <w:r w:rsidR="00352152" w:rsidRPr="0039294E">
        <w:rPr>
          <w:rFonts w:cs="Arial"/>
          <w:szCs w:val="20"/>
        </w:rPr>
        <w:t xml:space="preserve">(Uradni list RS, št. </w:t>
      </w:r>
      <w:hyperlink r:id="rId218" w:tgtFrame="_blank" w:tooltip="Uredba o nadzoru izvajanja predpisov o delovnem času in obveznih počitkih mobilnih delavcev ter o zapisovalni opremi" w:history="1">
        <w:r w:rsidR="00352152" w:rsidRPr="0039294E">
          <w:rPr>
            <w:rFonts w:cs="Arial"/>
            <w:szCs w:val="20"/>
          </w:rPr>
          <w:t>34/06</w:t>
        </w:r>
      </w:hyperlink>
      <w:r w:rsidR="00352152" w:rsidRPr="0039294E">
        <w:rPr>
          <w:rFonts w:cs="Arial"/>
          <w:szCs w:val="20"/>
        </w:rPr>
        <w:t xml:space="preserve">, </w:t>
      </w:r>
      <w:hyperlink r:id="rId219" w:tgtFrame="_blank" w:tooltip="Uredba o spremembah in dopolnitvah Uredbe o nadzoru izvajanja predpisov o delovnem času in obveznih počitkih mobilnih delavcev ter o zapisovalni opremi" w:history="1">
        <w:r w:rsidR="00352152" w:rsidRPr="0039294E">
          <w:rPr>
            <w:rFonts w:cs="Arial"/>
            <w:szCs w:val="20"/>
          </w:rPr>
          <w:t>31/07</w:t>
        </w:r>
      </w:hyperlink>
      <w:r w:rsidR="00352152" w:rsidRPr="0039294E">
        <w:rPr>
          <w:rFonts w:cs="Arial"/>
          <w:szCs w:val="20"/>
        </w:rPr>
        <w:t xml:space="preserve"> in </w:t>
      </w:r>
      <w:hyperlink r:id="rId220" w:tgtFrame="_blank" w:tooltip="Uredba o spremembi Uredbe o nadzoru izvajanja predpisov o delovnem času in obveznih počitkih mobilnih delavcev ter o zapisovalni opremi" w:history="1">
        <w:r w:rsidR="00352152" w:rsidRPr="0039294E">
          <w:rPr>
            <w:rFonts w:cs="Arial"/>
            <w:szCs w:val="20"/>
          </w:rPr>
          <w:t>79/09</w:t>
        </w:r>
      </w:hyperlink>
      <w:r w:rsidR="00352152" w:rsidRPr="0039294E">
        <w:rPr>
          <w:rFonts w:cs="Arial"/>
          <w:szCs w:val="20"/>
        </w:rPr>
        <w:t xml:space="preserve">) </w:t>
      </w:r>
      <w:r w:rsidRPr="0039294E">
        <w:rPr>
          <w:rFonts w:cs="Arial"/>
          <w:szCs w:val="20"/>
          <w:lang w:eastAsia="sl-SI"/>
        </w:rPr>
        <w:t xml:space="preserve">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2022 opraviti pregled 3% od vseh delovnih dni voznikov. Na podlagi podatkov o številu vozil, za katera velja Uredba 561/06/ES in številu delovnih dni voznikov ter delitvijo preverjanj </w:t>
      </w:r>
      <w:r w:rsidRPr="0039294E">
        <w:rPr>
          <w:rFonts w:cs="Arial"/>
          <w:szCs w:val="20"/>
          <w:lang w:eastAsia="sl-SI"/>
        </w:rPr>
        <w:lastRenderedPageBreak/>
        <w:t xml:space="preserve">med inšpekcijo in drugimi </w:t>
      </w:r>
      <w:r w:rsidRPr="0039294E">
        <w:rPr>
          <w:rFonts w:cs="Arial"/>
          <w:color w:val="000000" w:themeColor="text1"/>
          <w:szCs w:val="20"/>
          <w:lang w:eastAsia="sl-SI"/>
        </w:rPr>
        <w:t xml:space="preserve">nadzornimi organi (Policijo in FURS) je inšpekcija v letu 2022 dolžna opraviti najmanj 142.000 </w:t>
      </w:r>
      <w:r w:rsidRPr="0039294E">
        <w:rPr>
          <w:rFonts w:cs="Arial"/>
          <w:szCs w:val="20"/>
          <w:lang w:eastAsia="sl-SI"/>
        </w:rPr>
        <w:t xml:space="preserve">preverjanj delovnih dni voznikov na sedežih </w:t>
      </w:r>
      <w:r w:rsidRPr="0039294E">
        <w:rPr>
          <w:rFonts w:cs="Arial"/>
          <w:color w:val="000000" w:themeColor="text1"/>
          <w:szCs w:val="20"/>
          <w:lang w:eastAsia="sl-SI"/>
        </w:rPr>
        <w:t xml:space="preserve">podjetij in 15.000 </w:t>
      </w:r>
      <w:r w:rsidRPr="0039294E">
        <w:rPr>
          <w:rFonts w:cs="Arial"/>
          <w:szCs w:val="20"/>
          <w:lang w:eastAsia="sl-SI"/>
        </w:rPr>
        <w:t xml:space="preserve">preverjanj delovnih dni voznikov na cesti. </w:t>
      </w:r>
    </w:p>
    <w:p w14:paraId="7B4A8BE3" w14:textId="77777777" w:rsidR="00B852C5" w:rsidRPr="0039294E" w:rsidRDefault="00B852C5" w:rsidP="00324CAF">
      <w:pPr>
        <w:pStyle w:val="Odstavekseznama"/>
        <w:widowControl w:val="0"/>
        <w:numPr>
          <w:ilvl w:val="0"/>
          <w:numId w:val="191"/>
        </w:numPr>
        <w:suppressAutoHyphens/>
        <w:spacing w:line="240" w:lineRule="auto"/>
        <w:contextualSpacing/>
        <w:jc w:val="both"/>
        <w:rPr>
          <w:rFonts w:cs="Arial"/>
          <w:szCs w:val="20"/>
          <w:lang w:eastAsia="sl-SI"/>
        </w:rPr>
      </w:pPr>
      <w:r w:rsidRPr="0039294E">
        <w:rPr>
          <w:rFonts w:cs="Arial"/>
          <w:szCs w:val="20"/>
          <w:lang w:eastAsia="sl-SI"/>
        </w:rPr>
        <w:t>Nadzor nad tehnično brezhibnostjo gospodarskih vozil na cesti</w:t>
      </w:r>
      <w:r w:rsidRPr="0039294E">
        <w:rPr>
          <w:rFonts w:cs="Arial"/>
          <w:szCs w:val="20"/>
          <w:lang w:eastAsia="sl-SI"/>
        </w:rPr>
        <w:tab/>
      </w:r>
    </w:p>
    <w:p w14:paraId="75E57DAC" w14:textId="1D2DE4C6" w:rsidR="00B852C5" w:rsidRPr="0039294E" w:rsidRDefault="00B852C5" w:rsidP="00324CAF">
      <w:pPr>
        <w:pStyle w:val="Odstavekseznama"/>
        <w:widowControl w:val="0"/>
        <w:numPr>
          <w:ilvl w:val="1"/>
          <w:numId w:val="192"/>
        </w:numPr>
        <w:suppressAutoHyphens/>
        <w:spacing w:line="240" w:lineRule="auto"/>
        <w:contextualSpacing/>
        <w:jc w:val="both"/>
        <w:rPr>
          <w:rFonts w:cs="Arial"/>
          <w:szCs w:val="20"/>
          <w:lang w:eastAsia="sl-SI"/>
        </w:rPr>
      </w:pPr>
      <w:r w:rsidRPr="0039294E">
        <w:rPr>
          <w:rFonts w:cs="Arial"/>
          <w:szCs w:val="20"/>
          <w:lang w:eastAsia="sl-SI"/>
        </w:rPr>
        <w:t>Po določbah Pravilnika o cestnem pregledu tehnične brezhibnosti gospodarskih vozil</w:t>
      </w:r>
      <w:r w:rsidR="00484DD9" w:rsidRPr="0039294E">
        <w:rPr>
          <w:rFonts w:cs="Arial"/>
          <w:szCs w:val="20"/>
          <w:lang w:eastAsia="sl-SI"/>
        </w:rPr>
        <w:t xml:space="preserve"> </w:t>
      </w:r>
      <w:r w:rsidR="00484DD9" w:rsidRPr="0039294E">
        <w:rPr>
          <w:rFonts w:cs="Arial"/>
          <w:szCs w:val="20"/>
        </w:rPr>
        <w:t xml:space="preserve">(Uradni list RS, št. </w:t>
      </w:r>
      <w:hyperlink r:id="rId221" w:tgtFrame="_blank" w:tooltip="Pravilnik o cestnem pregledu tehnične brezhibnosti gospodarskih vozil" w:history="1">
        <w:r w:rsidR="00484DD9" w:rsidRPr="0039294E">
          <w:rPr>
            <w:rFonts w:cs="Arial"/>
            <w:szCs w:val="20"/>
          </w:rPr>
          <w:t>30/18</w:t>
        </w:r>
      </w:hyperlink>
      <w:r w:rsidR="00484DD9" w:rsidRPr="0039294E">
        <w:rPr>
          <w:rFonts w:cs="Arial"/>
          <w:szCs w:val="20"/>
        </w:rPr>
        <w:t>)</w:t>
      </w:r>
      <w:r w:rsidRPr="0039294E">
        <w:rPr>
          <w:rFonts w:cs="Arial"/>
          <w:szCs w:val="20"/>
          <w:lang w:eastAsia="sl-SI"/>
        </w:rPr>
        <w:t>, sprejete</w:t>
      </w:r>
      <w:r w:rsidR="00484DD9" w:rsidRPr="0039294E">
        <w:rPr>
          <w:rFonts w:cs="Arial"/>
          <w:szCs w:val="20"/>
          <w:lang w:eastAsia="sl-SI"/>
        </w:rPr>
        <w:t>ga</w:t>
      </w:r>
      <w:r w:rsidRPr="0039294E">
        <w:rPr>
          <w:rFonts w:cs="Arial"/>
          <w:szCs w:val="20"/>
          <w:lang w:eastAsia="sl-SI"/>
        </w:rPr>
        <w:t xml:space="preserve"> na podlagi </w:t>
      </w:r>
      <w:r w:rsidR="00B36101">
        <w:rPr>
          <w:rFonts w:cs="Arial"/>
          <w:szCs w:val="20"/>
          <w:lang w:eastAsia="sl-SI"/>
        </w:rPr>
        <w:t>ZMV-1</w:t>
      </w:r>
      <w:r w:rsidR="008469ED" w:rsidRPr="0039294E">
        <w:rPr>
          <w:rFonts w:cs="Arial"/>
          <w:szCs w:val="20"/>
        </w:rPr>
        <w:t>,</w:t>
      </w:r>
      <w:r w:rsidR="00484DD9" w:rsidRPr="0039294E">
        <w:rPr>
          <w:rFonts w:cs="Arial"/>
          <w:szCs w:val="20"/>
        </w:rPr>
        <w:t xml:space="preserve"> </w:t>
      </w:r>
      <w:r w:rsidRPr="0039294E">
        <w:rPr>
          <w:rFonts w:cs="Arial"/>
          <w:szCs w:val="20"/>
          <w:lang w:eastAsia="sl-SI"/>
        </w:rPr>
        <w:t>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kadrovsko zasedbo Inšpektorat RS za infrastrukturo, Inšpekcija za cestni promet. Na podlagi podatkov o številu registriranih vozil kategorij: M2, M3, N2, N3, O3 in O4 in predpisan odstotek, ki zapade na inšpektorat, je Inšpekcija za cestni promet v letu 2022 dolžna opr</w:t>
      </w:r>
      <w:r w:rsidRPr="0039294E">
        <w:rPr>
          <w:rFonts w:cs="Arial"/>
          <w:color w:val="000000" w:themeColor="text1"/>
          <w:szCs w:val="20"/>
          <w:lang w:eastAsia="sl-SI"/>
        </w:rPr>
        <w:t xml:space="preserve">aviti 166 </w:t>
      </w:r>
      <w:r w:rsidRPr="0039294E">
        <w:rPr>
          <w:rFonts w:cs="Arial"/>
          <w:szCs w:val="20"/>
          <w:lang w:eastAsia="sl-SI"/>
        </w:rPr>
        <w:t xml:space="preserve">začetnih tehničnih pregledov tehnične brezhibnosti gospodarskih vozil na cesti.      </w:t>
      </w:r>
    </w:p>
    <w:p w14:paraId="00131338" w14:textId="77777777" w:rsidR="00B852C5" w:rsidRPr="0039294E" w:rsidRDefault="00B852C5" w:rsidP="00324CAF">
      <w:pPr>
        <w:pStyle w:val="Odstavekseznama"/>
        <w:widowControl w:val="0"/>
        <w:numPr>
          <w:ilvl w:val="0"/>
          <w:numId w:val="193"/>
        </w:numPr>
        <w:suppressAutoHyphens/>
        <w:spacing w:line="240" w:lineRule="auto"/>
        <w:contextualSpacing/>
        <w:jc w:val="both"/>
        <w:rPr>
          <w:rFonts w:cs="Arial"/>
          <w:szCs w:val="20"/>
          <w:lang w:eastAsia="sl-SI"/>
        </w:rPr>
      </w:pPr>
      <w:r w:rsidRPr="0039294E">
        <w:rPr>
          <w:rFonts w:cs="Arial"/>
          <w:szCs w:val="20"/>
          <w:lang w:eastAsia="sl-SI"/>
        </w:rPr>
        <w:t>Nadzor oziroma preizkus ali so vozila, sistemi, sestavni deli in samostojne tehnične enote skladni z zahtevami po Uredbi (EU) 2018/858</w:t>
      </w:r>
    </w:p>
    <w:p w14:paraId="76D4F5D3" w14:textId="77777777" w:rsidR="00B852C5" w:rsidRPr="0039294E" w:rsidRDefault="00B852C5" w:rsidP="00324CAF">
      <w:pPr>
        <w:pStyle w:val="Odstavekseznama"/>
        <w:widowControl w:val="0"/>
        <w:numPr>
          <w:ilvl w:val="1"/>
          <w:numId w:val="194"/>
        </w:numPr>
        <w:suppressAutoHyphens/>
        <w:spacing w:line="240" w:lineRule="auto"/>
        <w:contextualSpacing/>
        <w:jc w:val="both"/>
        <w:rPr>
          <w:rFonts w:cs="Arial"/>
          <w:szCs w:val="20"/>
          <w:lang w:eastAsia="sl-SI"/>
        </w:rPr>
      </w:pPr>
      <w:r w:rsidRPr="0039294E">
        <w:rPr>
          <w:rFonts w:cs="Arial"/>
          <w:szCs w:val="20"/>
          <w:lang w:eastAsia="sl-SI"/>
        </w:rPr>
        <w:t>Na podlagi Uredbe (EU) 2018/858 so organi za tržni nadzor dolžni vsako leto izvesti najmanjše število preizkusov vozil. Inšpekcija za cestni promet je tako dolžna v letu 2022 izvesti vsaj 5 preizkusov skladnosti vozil z veljavnimi regulativnimi akti iz Priloge II Uredbe (EU) 2018/858.</w:t>
      </w:r>
    </w:p>
    <w:p w14:paraId="62E79F7B" w14:textId="77777777" w:rsidR="00B852C5" w:rsidRPr="0039294E" w:rsidRDefault="00B852C5" w:rsidP="00B852C5">
      <w:pPr>
        <w:widowControl w:val="0"/>
        <w:jc w:val="both"/>
        <w:rPr>
          <w:rFonts w:cs="Arial"/>
          <w:szCs w:val="20"/>
          <w:lang w:eastAsia="sl-SI"/>
        </w:rPr>
      </w:pPr>
    </w:p>
    <w:p w14:paraId="0FFAAD52" w14:textId="77777777" w:rsidR="00FF1B2B" w:rsidRDefault="00FF1B2B" w:rsidP="00B852C5">
      <w:pPr>
        <w:widowControl w:val="0"/>
        <w:jc w:val="both"/>
        <w:rPr>
          <w:rFonts w:cs="Arial"/>
          <w:b/>
          <w:szCs w:val="20"/>
          <w:lang w:eastAsia="sl-SI"/>
        </w:rPr>
      </w:pPr>
    </w:p>
    <w:p w14:paraId="6ADE14A9" w14:textId="1DCB0139" w:rsidR="00B852C5" w:rsidRPr="0039294E" w:rsidRDefault="008469ED" w:rsidP="00B852C5">
      <w:pPr>
        <w:widowControl w:val="0"/>
        <w:jc w:val="both"/>
        <w:rPr>
          <w:rFonts w:cs="Arial"/>
          <w:b/>
          <w:szCs w:val="20"/>
          <w:lang w:eastAsia="sl-SI"/>
        </w:rPr>
      </w:pPr>
      <w:r w:rsidRPr="0039294E">
        <w:rPr>
          <w:rFonts w:cs="Arial"/>
          <w:b/>
          <w:szCs w:val="20"/>
          <w:lang w:eastAsia="sl-SI"/>
        </w:rPr>
        <w:t>INŠPEKCIJA ZA CESTE, ŽELEZNIŠKI PROMET, ŽIČNIŠKE NAPRAVE IN SMUČIŠČA</w:t>
      </w:r>
    </w:p>
    <w:p w14:paraId="4F61F167" w14:textId="77777777" w:rsidR="008469ED" w:rsidRPr="0039294E" w:rsidRDefault="008469ED" w:rsidP="00B852C5">
      <w:pPr>
        <w:widowControl w:val="0"/>
        <w:jc w:val="both"/>
        <w:rPr>
          <w:rFonts w:cs="Arial"/>
          <w:b/>
          <w:szCs w:val="20"/>
          <w:lang w:eastAsia="sl-SI"/>
        </w:rPr>
      </w:pPr>
    </w:p>
    <w:p w14:paraId="64CB9592" w14:textId="77777777" w:rsidR="00B852C5" w:rsidRPr="0039294E" w:rsidRDefault="00B852C5" w:rsidP="00324CAF">
      <w:pPr>
        <w:pStyle w:val="Odstavekseznama"/>
        <w:widowControl w:val="0"/>
        <w:numPr>
          <w:ilvl w:val="0"/>
          <w:numId w:val="195"/>
        </w:numPr>
        <w:suppressAutoHyphens/>
        <w:spacing w:line="240" w:lineRule="auto"/>
        <w:contextualSpacing/>
        <w:jc w:val="both"/>
        <w:rPr>
          <w:rFonts w:cs="Arial"/>
          <w:szCs w:val="20"/>
          <w:lang w:eastAsia="sl-SI"/>
        </w:rPr>
      </w:pPr>
      <w:r w:rsidRPr="0039294E">
        <w:rPr>
          <w:rFonts w:cs="Arial"/>
          <w:szCs w:val="20"/>
          <w:lang w:eastAsia="sl-SI"/>
        </w:rPr>
        <w:t>Nadzor predorov s strani inšpektorja za ceste</w:t>
      </w:r>
    </w:p>
    <w:p w14:paraId="7135FDBE" w14:textId="16077D89" w:rsidR="00B852C5" w:rsidRPr="0039294E" w:rsidRDefault="00B852C5" w:rsidP="00324CAF">
      <w:pPr>
        <w:pStyle w:val="Odstavekseznama"/>
        <w:widowControl w:val="0"/>
        <w:numPr>
          <w:ilvl w:val="1"/>
          <w:numId w:val="196"/>
        </w:numPr>
        <w:suppressAutoHyphens/>
        <w:spacing w:line="240" w:lineRule="auto"/>
        <w:contextualSpacing/>
        <w:jc w:val="both"/>
        <w:rPr>
          <w:rFonts w:cs="Arial"/>
          <w:szCs w:val="20"/>
          <w:lang w:eastAsia="sl-SI"/>
        </w:rPr>
      </w:pPr>
      <w:r w:rsidRPr="0039294E">
        <w:rPr>
          <w:rFonts w:cs="Arial"/>
          <w:szCs w:val="20"/>
        </w:rPr>
        <w:t xml:space="preserve">Po 120. členu Zakonu o cestah </w:t>
      </w:r>
      <w:r w:rsidR="008469ED" w:rsidRPr="0039294E">
        <w:rPr>
          <w:rFonts w:cs="Arial"/>
          <w:szCs w:val="20"/>
        </w:rPr>
        <w:t xml:space="preserve">(Uradni list RS, št. </w:t>
      </w:r>
      <w:hyperlink r:id="rId222" w:tgtFrame="_blank" w:tooltip="Zakon o cestah (ZCes-1)" w:history="1">
        <w:r w:rsidR="008469ED" w:rsidRPr="0039294E">
          <w:rPr>
            <w:rFonts w:cs="Arial"/>
            <w:szCs w:val="20"/>
          </w:rPr>
          <w:t>109/10</w:t>
        </w:r>
      </w:hyperlink>
      <w:r w:rsidR="008469ED" w:rsidRPr="0039294E">
        <w:rPr>
          <w:rFonts w:cs="Arial"/>
          <w:szCs w:val="20"/>
        </w:rPr>
        <w:t xml:space="preserve">, </w:t>
      </w:r>
      <w:hyperlink r:id="rId223" w:tgtFrame="_blank" w:tooltip="Zakon o spremembah in dopolnitvah Zakona o cestah" w:history="1">
        <w:r w:rsidR="008469ED" w:rsidRPr="0039294E">
          <w:rPr>
            <w:rFonts w:cs="Arial"/>
            <w:szCs w:val="20"/>
          </w:rPr>
          <w:t>48/12</w:t>
        </w:r>
      </w:hyperlink>
      <w:r w:rsidR="008469ED" w:rsidRPr="0039294E">
        <w:rPr>
          <w:rFonts w:cs="Arial"/>
          <w:szCs w:val="20"/>
        </w:rPr>
        <w:t xml:space="preserve">, </w:t>
      </w:r>
      <w:hyperlink r:id="rId224" w:tgtFrame="_blank" w:tooltip="Odločba o razveljavitvi zadnjega stavka šestega odstavka 5. člena Zakona o cestah" w:history="1">
        <w:r w:rsidR="008469ED" w:rsidRPr="0039294E">
          <w:rPr>
            <w:rFonts w:cs="Arial"/>
            <w:szCs w:val="20"/>
          </w:rPr>
          <w:t>36/14</w:t>
        </w:r>
      </w:hyperlink>
      <w:r w:rsidR="008469ED" w:rsidRPr="0039294E">
        <w:rPr>
          <w:rFonts w:cs="Arial"/>
          <w:szCs w:val="20"/>
        </w:rPr>
        <w:t xml:space="preserve"> – odl. US, </w:t>
      </w:r>
      <w:hyperlink r:id="rId225" w:tgtFrame="_blank" w:tooltip="Zakon o dopolnitvah Zakona o cestah" w:history="1">
        <w:r w:rsidR="008469ED" w:rsidRPr="0039294E">
          <w:rPr>
            <w:rFonts w:cs="Arial"/>
            <w:szCs w:val="20"/>
          </w:rPr>
          <w:t>46/15</w:t>
        </w:r>
      </w:hyperlink>
      <w:r w:rsidR="008469ED" w:rsidRPr="0039294E">
        <w:rPr>
          <w:rFonts w:cs="Arial"/>
          <w:szCs w:val="20"/>
        </w:rPr>
        <w:t xml:space="preserve">, </w:t>
      </w:r>
      <w:hyperlink r:id="rId226" w:tgtFrame="_blank" w:tooltip="Zakon o spremembah in dopolnitvah Zakona o cestah" w:history="1">
        <w:r w:rsidR="008469ED" w:rsidRPr="0039294E">
          <w:rPr>
            <w:rFonts w:cs="Arial"/>
            <w:szCs w:val="20"/>
          </w:rPr>
          <w:t>10/18</w:t>
        </w:r>
      </w:hyperlink>
      <w:r w:rsidR="008469ED" w:rsidRPr="0039294E">
        <w:rPr>
          <w:rFonts w:cs="Arial"/>
          <w:szCs w:val="20"/>
        </w:rPr>
        <w:t xml:space="preserve"> in </w:t>
      </w:r>
      <w:hyperlink r:id="rId227" w:tgtFrame="_blank" w:tooltip="Zakon o spremembah in dopolnitvah Zakona o pravilih cestnega prometa" w:history="1">
        <w:r w:rsidR="008469ED" w:rsidRPr="0039294E">
          <w:rPr>
            <w:rFonts w:cs="Arial"/>
            <w:szCs w:val="20"/>
          </w:rPr>
          <w:t>123/21</w:t>
        </w:r>
      </w:hyperlink>
      <w:r w:rsidR="008469ED" w:rsidRPr="0039294E">
        <w:rPr>
          <w:rFonts w:cs="Arial"/>
          <w:szCs w:val="20"/>
        </w:rPr>
        <w:t xml:space="preserve"> – </w:t>
      </w:r>
      <w:proofErr w:type="spellStart"/>
      <w:r w:rsidR="008469ED" w:rsidRPr="0039294E">
        <w:rPr>
          <w:rFonts w:cs="Arial"/>
          <w:szCs w:val="20"/>
        </w:rPr>
        <w:t>ZPrCP</w:t>
      </w:r>
      <w:proofErr w:type="spellEnd"/>
      <w:r w:rsidR="008469ED" w:rsidRPr="0039294E">
        <w:rPr>
          <w:rFonts w:cs="Arial"/>
          <w:szCs w:val="20"/>
        </w:rPr>
        <w:t>-F</w:t>
      </w:r>
      <w:r w:rsidR="00406370">
        <w:rPr>
          <w:rFonts w:cs="Arial"/>
          <w:szCs w:val="20"/>
        </w:rPr>
        <w:t>; v nadaljnjem besedilu</w:t>
      </w:r>
      <w:r w:rsidR="008469ED" w:rsidRPr="0039294E">
        <w:rPr>
          <w:rFonts w:cs="Arial"/>
          <w:szCs w:val="20"/>
        </w:rPr>
        <w:t xml:space="preserve">: ZCes-1) </w:t>
      </w:r>
      <w:r w:rsidRPr="0039294E">
        <w:rPr>
          <w:rFonts w:cs="Arial"/>
          <w:szCs w:val="20"/>
        </w:rPr>
        <w:t>mora pristojni inšpektor za ceste opraviti nadzor predora iz 80. člena Z</w:t>
      </w:r>
      <w:r w:rsidR="008469ED" w:rsidRPr="0039294E">
        <w:rPr>
          <w:rFonts w:cs="Arial"/>
          <w:szCs w:val="20"/>
        </w:rPr>
        <w:t>Ces-1</w:t>
      </w:r>
      <w:r w:rsidRPr="0039294E">
        <w:rPr>
          <w:rFonts w:cs="Arial"/>
          <w:szCs w:val="20"/>
        </w:rPr>
        <w:t xml:space="preserve"> najmanj vsaka 3 leta. Obdobni nadzor predorov je bil opravljen v letu 2021, zato se ga načrtuje v letu 2024. </w:t>
      </w:r>
    </w:p>
    <w:p w14:paraId="3F545DF5" w14:textId="77777777" w:rsidR="00B852C5" w:rsidRPr="0039294E" w:rsidRDefault="00B852C5" w:rsidP="00B852C5">
      <w:pPr>
        <w:jc w:val="both"/>
        <w:rPr>
          <w:rFonts w:cs="Arial"/>
          <w:szCs w:val="20"/>
        </w:rPr>
      </w:pPr>
    </w:p>
    <w:p w14:paraId="22A54444" w14:textId="565A6860" w:rsidR="00B852C5" w:rsidRPr="0039294E" w:rsidRDefault="00972B77" w:rsidP="00B852C5">
      <w:pPr>
        <w:jc w:val="both"/>
        <w:rPr>
          <w:rFonts w:cs="Arial"/>
          <w:b/>
          <w:szCs w:val="20"/>
        </w:rPr>
      </w:pPr>
      <w:r w:rsidRPr="0039294E">
        <w:rPr>
          <w:rFonts w:cs="Arial"/>
          <w:b/>
          <w:szCs w:val="20"/>
        </w:rPr>
        <w:t>INŠPEKCIJA ZA ENERGETIKO IN RUDARSTVO</w:t>
      </w:r>
    </w:p>
    <w:p w14:paraId="761DF0E2" w14:textId="77777777" w:rsidR="00972B77" w:rsidRPr="0039294E" w:rsidRDefault="00972B77" w:rsidP="00B852C5">
      <w:pPr>
        <w:jc w:val="both"/>
        <w:rPr>
          <w:rFonts w:cs="Arial"/>
          <w:b/>
          <w:szCs w:val="20"/>
        </w:rPr>
      </w:pPr>
    </w:p>
    <w:p w14:paraId="3938AA63" w14:textId="77777777" w:rsidR="00B852C5" w:rsidRPr="0039294E" w:rsidRDefault="00B852C5" w:rsidP="00324CAF">
      <w:pPr>
        <w:pStyle w:val="Odstavekseznama"/>
        <w:numPr>
          <w:ilvl w:val="0"/>
          <w:numId w:val="197"/>
        </w:numPr>
        <w:suppressAutoHyphens/>
        <w:spacing w:line="240" w:lineRule="auto"/>
        <w:contextualSpacing/>
        <w:jc w:val="both"/>
        <w:rPr>
          <w:rFonts w:cs="Arial"/>
          <w:szCs w:val="20"/>
        </w:rPr>
      </w:pPr>
      <w:r w:rsidRPr="0039294E">
        <w:rPr>
          <w:rFonts w:cs="Arial"/>
          <w:szCs w:val="20"/>
        </w:rPr>
        <w:t>Nadzor rudarskega inšpektorja v primeru smrtne ali skupinske nesreče v rudniku</w:t>
      </w:r>
      <w:r w:rsidRPr="0039294E">
        <w:rPr>
          <w:rFonts w:cs="Arial"/>
          <w:szCs w:val="20"/>
        </w:rPr>
        <w:tab/>
      </w:r>
    </w:p>
    <w:p w14:paraId="4DED6EF5" w14:textId="246FF018" w:rsidR="00B852C5" w:rsidRPr="0039294E" w:rsidRDefault="00B852C5" w:rsidP="00324CAF">
      <w:pPr>
        <w:pStyle w:val="Odstavekseznama"/>
        <w:numPr>
          <w:ilvl w:val="1"/>
          <w:numId w:val="198"/>
        </w:numPr>
        <w:suppressAutoHyphens/>
        <w:spacing w:line="240" w:lineRule="auto"/>
        <w:contextualSpacing/>
        <w:jc w:val="both"/>
        <w:rPr>
          <w:rFonts w:cs="Arial"/>
          <w:szCs w:val="20"/>
        </w:rPr>
      </w:pPr>
      <w:r w:rsidRPr="0039294E">
        <w:rPr>
          <w:rFonts w:cs="Arial"/>
          <w:szCs w:val="20"/>
        </w:rPr>
        <w:t>Po prvem odstavku 127. člena Z</w:t>
      </w:r>
      <w:r w:rsidR="00972B77" w:rsidRPr="0039294E">
        <w:rPr>
          <w:rFonts w:cs="Arial"/>
          <w:szCs w:val="20"/>
        </w:rPr>
        <w:t>Rud-1</w:t>
      </w:r>
      <w:r w:rsidRPr="0039294E">
        <w:rPr>
          <w:rFonts w:cs="Arial"/>
          <w:szCs w:val="20"/>
        </w:rPr>
        <w:t xml:space="preserve"> mora rudarski inšpektor v primeru smrtne ali skupinske nesreče v rudniku takoj, na kraju samem pričeti z raziskavo okoliščin nesreče, odrediti ukrepe za zavarovanje dokazov in ukrepe varnostne narave in izdelati pisno mnenje o vzrokih nesreče.</w:t>
      </w:r>
    </w:p>
    <w:p w14:paraId="28C6826D" w14:textId="77777777" w:rsidR="00B852C5" w:rsidRPr="0039294E" w:rsidRDefault="00B852C5" w:rsidP="00324CAF">
      <w:pPr>
        <w:pStyle w:val="Odstavekseznama"/>
        <w:numPr>
          <w:ilvl w:val="0"/>
          <w:numId w:val="199"/>
        </w:numPr>
        <w:suppressAutoHyphens/>
        <w:spacing w:line="240" w:lineRule="auto"/>
        <w:contextualSpacing/>
        <w:jc w:val="both"/>
        <w:rPr>
          <w:rFonts w:cs="Arial"/>
          <w:szCs w:val="20"/>
        </w:rPr>
      </w:pPr>
      <w:r w:rsidRPr="0039294E">
        <w:rPr>
          <w:rFonts w:cs="Arial"/>
          <w:szCs w:val="20"/>
        </w:rPr>
        <w:t>Nadzor energetskega inšpektorja v primeru izvajanja del na infrastrukturi v primeru izrednih dogodkov</w:t>
      </w:r>
      <w:r w:rsidRPr="0039294E">
        <w:rPr>
          <w:rFonts w:cs="Arial"/>
          <w:szCs w:val="20"/>
        </w:rPr>
        <w:tab/>
      </w:r>
    </w:p>
    <w:p w14:paraId="628645C5" w14:textId="09FFDC61" w:rsidR="00B852C5" w:rsidRPr="0039294E" w:rsidRDefault="00B852C5" w:rsidP="00324CAF">
      <w:pPr>
        <w:pStyle w:val="Odstavekseznama"/>
        <w:numPr>
          <w:ilvl w:val="1"/>
          <w:numId w:val="200"/>
        </w:numPr>
        <w:suppressAutoHyphens/>
        <w:spacing w:line="240" w:lineRule="auto"/>
        <w:contextualSpacing/>
        <w:jc w:val="both"/>
        <w:rPr>
          <w:rFonts w:cs="Arial"/>
          <w:szCs w:val="20"/>
        </w:rPr>
      </w:pPr>
      <w:r w:rsidRPr="0039294E">
        <w:rPr>
          <w:rFonts w:cs="Arial"/>
          <w:szCs w:val="20"/>
        </w:rPr>
        <w:t>Po 464. členu E</w:t>
      </w:r>
      <w:r w:rsidR="00BB14B1" w:rsidRPr="0039294E">
        <w:rPr>
          <w:rFonts w:cs="Arial"/>
          <w:szCs w:val="20"/>
        </w:rPr>
        <w:t>Z-1</w:t>
      </w:r>
      <w:r w:rsidRPr="0039294E">
        <w:rPr>
          <w:rFonts w:cs="Arial"/>
          <w:szCs w:val="20"/>
        </w:rPr>
        <w:t xml:space="preserve"> energetski inšpektor lastniku ali posestniku nepremičnine, ki v primeru, ko je potrebno zaradi nesreče, poškodbe ali drugega izrednega dogodka, zagotoviti hitro izvedbo del in drugih ukrepov v zvezi z zavarovanjem ali zagotovitvijo obratovanja infrastrukture, pa tega ni mogoče zagotoviti v okviru pridobljenih služnosti v javno korist in drugih pravic na nepremičninah, ne dovoli začasnega dostopa do infrastrukture, ki je na njegovi nepremičnini oz. preko katere je potreben dostop do infrastrukture, z odločbo naloži, naj začasni dostop dovoli. </w:t>
      </w:r>
    </w:p>
    <w:p w14:paraId="542F7CEB" w14:textId="77777777" w:rsidR="00B852C5" w:rsidRPr="0039294E" w:rsidRDefault="00B852C5" w:rsidP="00324CAF">
      <w:pPr>
        <w:pStyle w:val="Odstavekseznama"/>
        <w:numPr>
          <w:ilvl w:val="0"/>
          <w:numId w:val="201"/>
        </w:numPr>
        <w:suppressAutoHyphens/>
        <w:spacing w:line="240" w:lineRule="auto"/>
        <w:contextualSpacing/>
        <w:jc w:val="both"/>
        <w:rPr>
          <w:rFonts w:cs="Arial"/>
          <w:szCs w:val="20"/>
        </w:rPr>
      </w:pPr>
      <w:r w:rsidRPr="0039294E">
        <w:rPr>
          <w:rFonts w:cs="Arial"/>
          <w:szCs w:val="20"/>
        </w:rPr>
        <w:t>Nadzor rudarskega inšpektorja nad izvajanjem rudarskih del na 1 (eno) leto</w:t>
      </w:r>
      <w:r w:rsidRPr="0039294E">
        <w:rPr>
          <w:rFonts w:cs="Arial"/>
          <w:szCs w:val="20"/>
        </w:rPr>
        <w:tab/>
      </w:r>
    </w:p>
    <w:p w14:paraId="3CD821DB" w14:textId="6547F30B" w:rsidR="00B852C5" w:rsidRPr="0039294E" w:rsidRDefault="00B852C5" w:rsidP="00324CAF">
      <w:pPr>
        <w:pStyle w:val="Odstavekseznama"/>
        <w:numPr>
          <w:ilvl w:val="1"/>
          <w:numId w:val="202"/>
        </w:numPr>
        <w:suppressAutoHyphens/>
        <w:spacing w:line="240" w:lineRule="auto"/>
        <w:contextualSpacing/>
        <w:jc w:val="both"/>
        <w:rPr>
          <w:rFonts w:cs="Arial"/>
          <w:szCs w:val="20"/>
        </w:rPr>
      </w:pPr>
      <w:r w:rsidRPr="0039294E">
        <w:rPr>
          <w:rFonts w:cs="Arial"/>
          <w:szCs w:val="20"/>
        </w:rPr>
        <w:t>Drugi odstavek 127. člena Z</w:t>
      </w:r>
      <w:r w:rsidR="00BB14B1" w:rsidRPr="0039294E">
        <w:rPr>
          <w:rFonts w:cs="Arial"/>
          <w:szCs w:val="20"/>
        </w:rPr>
        <w:t>Rud-1</w:t>
      </w:r>
      <w:r w:rsidRPr="0039294E">
        <w:rPr>
          <w:rFonts w:cs="Arial"/>
          <w:szCs w:val="20"/>
        </w:rPr>
        <w:t xml:space="preserve"> določa, da mora rudarski inšpektor v skladu z letnim načrtom izvajanja nalog inšpekcijskega nadzora, ki upošteva oceno tveganja izvajalca rudarskih del, vendar najmanj enkrat letno</w:t>
      </w:r>
      <w:r w:rsidR="00B415FE" w:rsidRPr="0039294E">
        <w:rPr>
          <w:rFonts w:cs="Arial"/>
          <w:szCs w:val="20"/>
        </w:rPr>
        <w:t>,</w:t>
      </w:r>
      <w:r w:rsidRPr="0039294E">
        <w:rPr>
          <w:rFonts w:cs="Arial"/>
          <w:szCs w:val="20"/>
        </w:rPr>
        <w:t xml:space="preserve"> opraviti nadzor nad izvajanjem rudarskih del, ki jih ogroža metan, drugi plini, vdori vode, mulja in blata, nevaren premogov prah, kremenov prah ali živosrebrni hlapi ter prostor, kjer je nevarnost radioaktivnih sevanj in v primerih, ko je tveganje za nevarne pojave povečano. Rudarski inšpektor mora nadzor nad izvajanjem rudarskih del opraviti tudi v pridobivalnih prostorih, kjer je do izteka koncesije manj kot 3 leta.</w:t>
      </w:r>
    </w:p>
    <w:p w14:paraId="4A97AA45" w14:textId="77777777" w:rsidR="00B852C5" w:rsidRPr="0039294E" w:rsidRDefault="00B852C5" w:rsidP="00324CAF">
      <w:pPr>
        <w:pStyle w:val="Odstavekseznama"/>
        <w:numPr>
          <w:ilvl w:val="0"/>
          <w:numId w:val="203"/>
        </w:numPr>
        <w:suppressAutoHyphens/>
        <w:spacing w:line="240" w:lineRule="auto"/>
        <w:contextualSpacing/>
        <w:jc w:val="both"/>
        <w:rPr>
          <w:rFonts w:cs="Arial"/>
          <w:szCs w:val="20"/>
        </w:rPr>
      </w:pPr>
      <w:r w:rsidRPr="0039294E">
        <w:rPr>
          <w:rFonts w:cs="Arial"/>
          <w:szCs w:val="20"/>
        </w:rPr>
        <w:t>Nadzor rudarskega  inšpektorja nad izvajanjem rudarskih del na 2 (dve) leti</w:t>
      </w:r>
      <w:r w:rsidRPr="0039294E">
        <w:rPr>
          <w:rFonts w:cs="Arial"/>
          <w:szCs w:val="20"/>
        </w:rPr>
        <w:tab/>
      </w:r>
    </w:p>
    <w:p w14:paraId="376BFF7F" w14:textId="11AD1F10" w:rsidR="00B852C5" w:rsidRPr="0039294E" w:rsidRDefault="00B852C5" w:rsidP="00324CAF">
      <w:pPr>
        <w:pStyle w:val="Odstavekseznama"/>
        <w:numPr>
          <w:ilvl w:val="1"/>
          <w:numId w:val="204"/>
        </w:numPr>
        <w:suppressAutoHyphens/>
        <w:spacing w:line="240" w:lineRule="auto"/>
        <w:contextualSpacing/>
        <w:jc w:val="both"/>
        <w:rPr>
          <w:rFonts w:cs="Arial"/>
          <w:szCs w:val="20"/>
        </w:rPr>
      </w:pPr>
      <w:r w:rsidRPr="0039294E">
        <w:rPr>
          <w:rFonts w:cs="Arial"/>
          <w:szCs w:val="20"/>
        </w:rPr>
        <w:lastRenderedPageBreak/>
        <w:t>Po tretjem odstavku 127. člena Z</w:t>
      </w:r>
      <w:r w:rsidR="00B415FE" w:rsidRPr="0039294E">
        <w:rPr>
          <w:rFonts w:cs="Arial"/>
          <w:szCs w:val="20"/>
        </w:rPr>
        <w:t>Rud-1</w:t>
      </w:r>
      <w:r w:rsidRPr="0039294E">
        <w:rPr>
          <w:rFonts w:cs="Arial"/>
          <w:szCs w:val="20"/>
        </w:rPr>
        <w:t xml:space="preserve"> mora rudarski inšpektor v vseh ostalih primerih opraviti nadzor najmanj enkrat na dve leti.</w:t>
      </w:r>
    </w:p>
    <w:p w14:paraId="45356A3A" w14:textId="77777777" w:rsidR="00B852C5" w:rsidRPr="0039294E" w:rsidRDefault="00B852C5" w:rsidP="00B852C5">
      <w:pPr>
        <w:rPr>
          <w:rFonts w:cs="Arial"/>
          <w:szCs w:val="20"/>
        </w:rPr>
      </w:pPr>
    </w:p>
    <w:p w14:paraId="2D390AAA" w14:textId="77777777" w:rsidR="00B852C5" w:rsidRPr="0039294E" w:rsidRDefault="00B852C5" w:rsidP="00B852C5">
      <w:pPr>
        <w:rPr>
          <w:rFonts w:cs="Arial"/>
          <w:szCs w:val="20"/>
        </w:rPr>
      </w:pPr>
    </w:p>
    <w:p w14:paraId="005ADC33" w14:textId="77777777" w:rsidR="00B852C5" w:rsidRPr="0039294E" w:rsidRDefault="00B852C5" w:rsidP="00B852C5">
      <w:pPr>
        <w:jc w:val="both"/>
        <w:rPr>
          <w:rFonts w:cs="Arial"/>
          <w:szCs w:val="20"/>
          <w:u w:val="single"/>
        </w:rPr>
      </w:pPr>
      <w:r w:rsidRPr="0039294E">
        <w:rPr>
          <w:rFonts w:cs="Arial"/>
          <w:szCs w:val="20"/>
          <w:u w:val="single"/>
        </w:rPr>
        <w:t xml:space="preserve">Glede na področja, na katerih so se v preteklih pregledih odkrivale večje oz. več nepravilnosti, IRSI v letu 2022 načrtuje sistematično usmerjene nadzore na naslednjih področjih: </w:t>
      </w:r>
    </w:p>
    <w:p w14:paraId="22E0693D" w14:textId="77777777" w:rsidR="00B852C5" w:rsidRPr="0039294E" w:rsidRDefault="00B852C5" w:rsidP="00B852C5">
      <w:pPr>
        <w:jc w:val="both"/>
        <w:rPr>
          <w:rFonts w:cs="Arial"/>
          <w:b/>
          <w:szCs w:val="20"/>
        </w:rPr>
      </w:pPr>
    </w:p>
    <w:p w14:paraId="163214C4" w14:textId="2F1D7561" w:rsidR="00B852C5" w:rsidRPr="0039294E" w:rsidRDefault="00B415FE" w:rsidP="00B852C5">
      <w:pPr>
        <w:jc w:val="both"/>
        <w:rPr>
          <w:rFonts w:cs="Arial"/>
          <w:b/>
          <w:szCs w:val="20"/>
        </w:rPr>
      </w:pPr>
      <w:r w:rsidRPr="0039294E">
        <w:rPr>
          <w:rFonts w:cs="Arial"/>
          <w:b/>
          <w:szCs w:val="20"/>
        </w:rPr>
        <w:t>INŠPEKCIJA ZA CESTNI PROMET</w:t>
      </w:r>
    </w:p>
    <w:p w14:paraId="7E038119" w14:textId="77777777" w:rsidR="00B415FE" w:rsidRPr="0039294E" w:rsidRDefault="00B415FE" w:rsidP="00B852C5">
      <w:pPr>
        <w:jc w:val="both"/>
        <w:rPr>
          <w:rFonts w:cs="Arial"/>
          <w:b/>
          <w:szCs w:val="20"/>
        </w:rPr>
      </w:pPr>
    </w:p>
    <w:p w14:paraId="1A53613F" w14:textId="77777777" w:rsidR="00B852C5" w:rsidRPr="0039294E" w:rsidRDefault="00B852C5" w:rsidP="00324CAF">
      <w:pPr>
        <w:pStyle w:val="Odstavekseznama"/>
        <w:numPr>
          <w:ilvl w:val="0"/>
          <w:numId w:val="205"/>
        </w:numPr>
        <w:suppressAutoHyphens/>
        <w:spacing w:line="240" w:lineRule="auto"/>
        <w:contextualSpacing/>
        <w:jc w:val="both"/>
        <w:rPr>
          <w:rFonts w:cs="Arial"/>
          <w:szCs w:val="20"/>
        </w:rPr>
      </w:pPr>
      <w:r w:rsidRPr="0039294E">
        <w:rPr>
          <w:rFonts w:cs="Arial"/>
          <w:szCs w:val="20"/>
        </w:rPr>
        <w:t>Nadzor nad prevozniki v cestnem prometu z vidika ugotavljanja in preprečevanja nepravilnosti in manipulacij s tahografi ter posledičnega prikrivanja in prirejanja dejanskih podatkov o aktivnostih voznikov</w:t>
      </w:r>
      <w:r w:rsidRPr="0039294E">
        <w:rPr>
          <w:rFonts w:cs="Arial"/>
          <w:szCs w:val="20"/>
        </w:rPr>
        <w:tab/>
      </w:r>
    </w:p>
    <w:p w14:paraId="0BC670A7" w14:textId="77777777" w:rsidR="00B852C5" w:rsidRPr="0039294E" w:rsidRDefault="00B852C5" w:rsidP="00324CAF">
      <w:pPr>
        <w:pStyle w:val="Odstavekseznama"/>
        <w:numPr>
          <w:ilvl w:val="1"/>
          <w:numId w:val="206"/>
        </w:numPr>
        <w:suppressAutoHyphens/>
        <w:spacing w:line="240" w:lineRule="auto"/>
        <w:contextualSpacing/>
        <w:jc w:val="both"/>
        <w:rPr>
          <w:rFonts w:cs="Arial"/>
          <w:szCs w:val="20"/>
        </w:rPr>
      </w:pPr>
      <w:r w:rsidRPr="0039294E">
        <w:rPr>
          <w:rFonts w:cs="Arial"/>
          <w:szCs w:val="20"/>
        </w:rPr>
        <w:t>S strani IRSI, kot tudi drugih pristojnih nadzornih organov (Policija, FURS, tuji nadzorni organi, …), se zaznavajo nepravilnosti pri uporabi tahografov in različne manipulacije tahografov, pri čemer se poskuša prikrivati podatke o dejanskih aktivnostih mobilnih delavcev (čas vožnje, odmori in počitki voznikov). Odkrivanje tovrstnih kršitev zahteva izvedbo kompleksnih preiskovalnih in analitičnih inšpekcijskih pregledov, ki po obsegu, težavnosti ugotavljanja in dokazovanja nepravilnosti in trajanju odstopajo od običajnih inšpekcijskih nadzorov. Ti postopki na cesti zahtevajo tudi dodatna strokovno-tehnična znanja in uporabo specialne indikativne opreme ter metod. Tudi v letu 2022 bo na tem področju potekal usmerjen in sistematičen nadzor s strani inšpektorjev za cestni promet IRSI, predvsem z namenom zagotavljanja varnosti v cestnem prometu, zagotavljanja enakovrednih pogojev nastopa na trgu za prevoznike in varovanja delovnih pogojev mobilnih delavcev.</w:t>
      </w:r>
    </w:p>
    <w:p w14:paraId="56DC6413" w14:textId="77777777" w:rsidR="00B852C5" w:rsidRPr="0039294E" w:rsidRDefault="00B852C5" w:rsidP="00324CAF">
      <w:pPr>
        <w:pStyle w:val="Odstavekseznama"/>
        <w:numPr>
          <w:ilvl w:val="0"/>
          <w:numId w:val="207"/>
        </w:numPr>
        <w:suppressAutoHyphens/>
        <w:spacing w:line="240" w:lineRule="auto"/>
        <w:contextualSpacing/>
        <w:jc w:val="both"/>
        <w:rPr>
          <w:rFonts w:cs="Arial"/>
          <w:szCs w:val="20"/>
        </w:rPr>
      </w:pPr>
      <w:r w:rsidRPr="0039294E">
        <w:rPr>
          <w:rFonts w:cs="Arial"/>
          <w:szCs w:val="20"/>
        </w:rPr>
        <w:t>Nadzor nad prevoznimi podjetji z vidika ugotavljanja dejanskega izpolnjevanja pogojev za opravljanje prevozov v cestnem prometu in pridobitev licence, glede sedeža podjetja in zahtevane dokumentacije, opreme in kadrov na sedežu podjetij (nabiralniki)</w:t>
      </w:r>
      <w:r w:rsidRPr="0039294E">
        <w:rPr>
          <w:rFonts w:cs="Arial"/>
          <w:szCs w:val="20"/>
        </w:rPr>
        <w:tab/>
      </w:r>
    </w:p>
    <w:p w14:paraId="5FF80996" w14:textId="77777777" w:rsidR="00B852C5" w:rsidRPr="0039294E" w:rsidRDefault="00B852C5" w:rsidP="00324CAF">
      <w:pPr>
        <w:pStyle w:val="Odstavekseznama"/>
        <w:numPr>
          <w:ilvl w:val="1"/>
          <w:numId w:val="208"/>
        </w:numPr>
        <w:suppressAutoHyphens/>
        <w:spacing w:line="240" w:lineRule="auto"/>
        <w:contextualSpacing/>
        <w:jc w:val="both"/>
        <w:rPr>
          <w:rFonts w:cs="Arial"/>
          <w:szCs w:val="20"/>
        </w:rPr>
      </w:pPr>
      <w:r w:rsidRPr="0039294E">
        <w:rPr>
          <w:rFonts w:cs="Arial"/>
          <w:szCs w:val="20"/>
        </w:rPr>
        <w:t xml:space="preserve">V preteklih letih se je ugotavljalo večje število prevoznih podjetij z veljavno licenco za opravljanje prevozov v cestnem prometu, pri čemer ta podjetja dejansko sedeža na ozemlju RS sploh niso imela. Nadzor na tem področju v letu 2022 bo potekal z namenom zagotavljanja enakovrednih pogojev nastopa na trgu za prevoznike in z namenom preprečevanja nelojalne konkurence v sektorju prevozništva. V primeru ugotovljenih nepravilnosti sledi obveščanje izdajatelja licence in sprožitev postopka za odvzem statusa ter licence.   </w:t>
      </w:r>
    </w:p>
    <w:p w14:paraId="4994B3C8" w14:textId="77777777" w:rsidR="00B852C5" w:rsidRPr="0039294E" w:rsidRDefault="00B852C5" w:rsidP="00B852C5">
      <w:pPr>
        <w:jc w:val="both"/>
        <w:rPr>
          <w:rFonts w:cs="Arial"/>
          <w:szCs w:val="20"/>
        </w:rPr>
      </w:pPr>
    </w:p>
    <w:p w14:paraId="68C1D5E6" w14:textId="41F93542" w:rsidR="00B852C5" w:rsidRPr="0039294E" w:rsidRDefault="00F943CC" w:rsidP="00B852C5">
      <w:pPr>
        <w:jc w:val="both"/>
        <w:rPr>
          <w:rFonts w:cs="Arial"/>
          <w:b/>
          <w:szCs w:val="20"/>
        </w:rPr>
      </w:pPr>
      <w:r w:rsidRPr="0039294E">
        <w:rPr>
          <w:rFonts w:cs="Arial"/>
          <w:b/>
          <w:szCs w:val="20"/>
        </w:rPr>
        <w:t>INŠPEKCIJA ZA CESTE, ŽELEZNIŠKI PROMET, ŽIČNIŠKE NAPRAVE IN SMUČIŠČA</w:t>
      </w:r>
    </w:p>
    <w:p w14:paraId="5D64A7A4" w14:textId="77777777" w:rsidR="00F943CC" w:rsidRPr="0039294E" w:rsidRDefault="00F943CC" w:rsidP="00B852C5">
      <w:pPr>
        <w:jc w:val="both"/>
        <w:rPr>
          <w:rFonts w:cs="Arial"/>
          <w:b/>
          <w:szCs w:val="20"/>
        </w:rPr>
      </w:pPr>
    </w:p>
    <w:p w14:paraId="6F37B503" w14:textId="77777777" w:rsidR="00B852C5" w:rsidRPr="0039294E" w:rsidRDefault="00B852C5" w:rsidP="00324CAF">
      <w:pPr>
        <w:pStyle w:val="Odstavekseznama"/>
        <w:numPr>
          <w:ilvl w:val="0"/>
          <w:numId w:val="209"/>
        </w:numPr>
        <w:suppressAutoHyphens/>
        <w:spacing w:line="240" w:lineRule="auto"/>
        <w:contextualSpacing/>
        <w:jc w:val="both"/>
        <w:rPr>
          <w:rFonts w:cs="Arial"/>
          <w:szCs w:val="20"/>
        </w:rPr>
      </w:pPr>
      <w:r w:rsidRPr="0039294E">
        <w:rPr>
          <w:rFonts w:cs="Arial"/>
          <w:szCs w:val="20"/>
        </w:rPr>
        <w:t>Nadzor zapor na državnih cestah</w:t>
      </w:r>
      <w:r w:rsidRPr="0039294E">
        <w:rPr>
          <w:rFonts w:cs="Arial"/>
          <w:szCs w:val="20"/>
        </w:rPr>
        <w:tab/>
      </w:r>
    </w:p>
    <w:p w14:paraId="472839D6" w14:textId="77777777" w:rsidR="00B852C5" w:rsidRPr="0039294E" w:rsidRDefault="00B852C5" w:rsidP="00324CAF">
      <w:pPr>
        <w:pStyle w:val="Odstavekseznama"/>
        <w:numPr>
          <w:ilvl w:val="1"/>
          <w:numId w:val="210"/>
        </w:numPr>
        <w:suppressAutoHyphens/>
        <w:spacing w:line="240" w:lineRule="auto"/>
        <w:contextualSpacing/>
        <w:jc w:val="both"/>
        <w:rPr>
          <w:rFonts w:cs="Arial"/>
          <w:szCs w:val="20"/>
        </w:rPr>
      </w:pPr>
      <w:r w:rsidRPr="0039294E">
        <w:rPr>
          <w:rFonts w:cs="Arial"/>
          <w:szCs w:val="20"/>
        </w:rPr>
        <w:t xml:space="preserve">V preteklih letih so se v okviru nadzora zapor na državnih cestah odkrivale nepravilnosti, zato se, predvsem z namenom zagotavljanja varnosti na državnih cestah, letno načrtujejo sistematično usmerjeni nadzori teh zapor. Nadzor zapor je prav tako vključen v Nacionalni program varnosti cestnega prometa 2013-2022 (AVP), pri katerem sodeluje tudi </w:t>
      </w:r>
      <w:bookmarkStart w:id="7" w:name="_Hlk92442474"/>
      <w:r w:rsidRPr="0039294E">
        <w:rPr>
          <w:rFonts w:cs="Arial"/>
          <w:szCs w:val="20"/>
        </w:rPr>
        <w:t>IRSI</w:t>
      </w:r>
      <w:bookmarkEnd w:id="7"/>
      <w:r w:rsidRPr="0039294E">
        <w:rPr>
          <w:rFonts w:cs="Arial"/>
          <w:szCs w:val="20"/>
        </w:rPr>
        <w:t>.</w:t>
      </w:r>
    </w:p>
    <w:p w14:paraId="6D3FA96C" w14:textId="77777777" w:rsidR="00B852C5" w:rsidRPr="0039294E" w:rsidRDefault="00B852C5" w:rsidP="00324CAF">
      <w:pPr>
        <w:pStyle w:val="Odstavekseznama"/>
        <w:numPr>
          <w:ilvl w:val="0"/>
          <w:numId w:val="211"/>
        </w:numPr>
        <w:suppressAutoHyphens/>
        <w:spacing w:line="240" w:lineRule="auto"/>
        <w:contextualSpacing/>
        <w:jc w:val="both"/>
        <w:rPr>
          <w:rFonts w:cs="Arial"/>
          <w:szCs w:val="20"/>
        </w:rPr>
      </w:pPr>
      <w:r w:rsidRPr="0039294E">
        <w:rPr>
          <w:rFonts w:cs="Arial"/>
          <w:szCs w:val="20"/>
        </w:rPr>
        <w:t>Nadzor na nivojskih prehodih</w:t>
      </w:r>
      <w:r w:rsidRPr="0039294E">
        <w:rPr>
          <w:rFonts w:cs="Arial"/>
          <w:szCs w:val="20"/>
        </w:rPr>
        <w:tab/>
      </w:r>
    </w:p>
    <w:p w14:paraId="3E53768A" w14:textId="77777777" w:rsidR="00B852C5" w:rsidRPr="0039294E" w:rsidRDefault="00B852C5" w:rsidP="00324CAF">
      <w:pPr>
        <w:pStyle w:val="Odstavekseznama"/>
        <w:numPr>
          <w:ilvl w:val="1"/>
          <w:numId w:val="212"/>
        </w:numPr>
        <w:suppressAutoHyphens/>
        <w:spacing w:line="240" w:lineRule="auto"/>
        <w:contextualSpacing/>
        <w:jc w:val="both"/>
        <w:rPr>
          <w:rFonts w:cs="Arial"/>
          <w:szCs w:val="20"/>
        </w:rPr>
      </w:pPr>
      <w:r w:rsidRPr="0039294E">
        <w:rPr>
          <w:rFonts w:cs="Arial"/>
          <w:szCs w:val="20"/>
        </w:rPr>
        <w:t>Zaradi še vedno zaznanih nesreč na nivojskih prehodih, ter stalne zaznave kršitev glede preglednosti na nivojskih prehodih, predvsem v jesenskem času, se v letu 2022 načrtuje usmerjen nazor. Nadzor nivojskih prehodov je prav tako vključen v Nacionalni program varnosti cestnega prometa 2013-2022 (AVP), pri katerem sodeluje tudi IRSI.</w:t>
      </w:r>
    </w:p>
    <w:p w14:paraId="22F771F6" w14:textId="77777777" w:rsidR="00B852C5" w:rsidRPr="0039294E" w:rsidRDefault="00B852C5" w:rsidP="00324CAF">
      <w:pPr>
        <w:pStyle w:val="Odstavekseznama"/>
        <w:numPr>
          <w:ilvl w:val="0"/>
          <w:numId w:val="213"/>
        </w:numPr>
        <w:suppressAutoHyphens/>
        <w:spacing w:line="240" w:lineRule="auto"/>
        <w:contextualSpacing/>
        <w:jc w:val="both"/>
        <w:rPr>
          <w:rFonts w:cs="Arial"/>
          <w:szCs w:val="20"/>
        </w:rPr>
      </w:pPr>
      <w:r w:rsidRPr="0039294E">
        <w:rPr>
          <w:rFonts w:cs="Arial"/>
          <w:szCs w:val="20"/>
        </w:rPr>
        <w:t>Nadzor oseb, ki opravljajo varnostno kritične naloge</w:t>
      </w:r>
      <w:r w:rsidRPr="0039294E">
        <w:rPr>
          <w:rFonts w:cs="Arial"/>
          <w:szCs w:val="20"/>
        </w:rPr>
        <w:tab/>
      </w:r>
    </w:p>
    <w:p w14:paraId="09DBBE71" w14:textId="77777777" w:rsidR="00B852C5" w:rsidRPr="0039294E" w:rsidRDefault="00B852C5" w:rsidP="00324CAF">
      <w:pPr>
        <w:pStyle w:val="Odstavekseznama"/>
        <w:numPr>
          <w:ilvl w:val="1"/>
          <w:numId w:val="214"/>
        </w:numPr>
        <w:suppressAutoHyphens/>
        <w:spacing w:line="240" w:lineRule="auto"/>
        <w:contextualSpacing/>
        <w:jc w:val="both"/>
        <w:rPr>
          <w:rFonts w:cs="Arial"/>
          <w:szCs w:val="20"/>
        </w:rPr>
      </w:pPr>
      <w:r w:rsidRPr="0039294E">
        <w:rPr>
          <w:rFonts w:cs="Arial"/>
          <w:szCs w:val="20"/>
        </w:rPr>
        <w:t>V letu 2022 bo potekal usmerjen nadzor oseb, ki opravljajo varnostno kritične naloge v segmentu preverjanja psihofizičnega stanja OVKN. Pri tem se bo preverjala morebitna vsebnost alkohola pri OVKN.</w:t>
      </w:r>
    </w:p>
    <w:p w14:paraId="4E25A0E2" w14:textId="77777777" w:rsidR="00B852C5" w:rsidRPr="0039294E" w:rsidRDefault="00B852C5" w:rsidP="00324CAF">
      <w:pPr>
        <w:pStyle w:val="Odstavekseznama"/>
        <w:numPr>
          <w:ilvl w:val="0"/>
          <w:numId w:val="215"/>
        </w:numPr>
        <w:suppressAutoHyphens/>
        <w:spacing w:line="240" w:lineRule="auto"/>
        <w:contextualSpacing/>
        <w:jc w:val="both"/>
        <w:rPr>
          <w:rFonts w:cs="Arial"/>
          <w:szCs w:val="20"/>
        </w:rPr>
      </w:pPr>
      <w:r w:rsidRPr="0039294E">
        <w:rPr>
          <w:rFonts w:cs="Arial"/>
          <w:szCs w:val="20"/>
        </w:rPr>
        <w:t>Nadzor nad izvajanjem nadomestnih prevozov</w:t>
      </w:r>
      <w:r w:rsidRPr="0039294E">
        <w:rPr>
          <w:rFonts w:cs="Arial"/>
          <w:szCs w:val="20"/>
        </w:rPr>
        <w:tab/>
      </w:r>
    </w:p>
    <w:p w14:paraId="1499E1E9" w14:textId="77777777" w:rsidR="00B852C5" w:rsidRPr="0039294E" w:rsidRDefault="00B852C5" w:rsidP="00324CAF">
      <w:pPr>
        <w:pStyle w:val="Odstavekseznama"/>
        <w:numPr>
          <w:ilvl w:val="1"/>
          <w:numId w:val="216"/>
        </w:numPr>
        <w:suppressAutoHyphens/>
        <w:spacing w:line="240" w:lineRule="auto"/>
        <w:contextualSpacing/>
        <w:jc w:val="both"/>
        <w:rPr>
          <w:rFonts w:cs="Arial"/>
          <w:szCs w:val="20"/>
        </w:rPr>
      </w:pPr>
      <w:r w:rsidRPr="0039294E">
        <w:rPr>
          <w:rFonts w:cs="Arial"/>
          <w:szCs w:val="20"/>
        </w:rPr>
        <w:t xml:space="preserve">V preteklih dveh letih se je pri izvajanju nadzora nadomestnih prevozov ugotovilo več nepravilnosti, prav tako pa se je ugotovilo, da dodelitev nadomestnih prevozov temelji na neutemeljenih vzrokih, ki niso bili povezani z okoliščinami, ki bi povzročile prekinitev železniškega prometa ali ogrožale varnost železniškega </w:t>
      </w:r>
      <w:r w:rsidRPr="0039294E">
        <w:rPr>
          <w:rFonts w:cs="Arial"/>
          <w:szCs w:val="20"/>
        </w:rPr>
        <w:lastRenderedPageBreak/>
        <w:t>prometa. V letu 2022 se do poletja nadaljujejo dela na železniški progi na območju Jesenic, ki bodo zahtevala posamezne zapore proge in preusmeritve na štajersko progo ter posledično izvajanje nadomestnih prevozov z avtobusi. Zaradi omenjenega se v letu 2022 načrtuje sistematično usmerjen nadzor opravljanja nadzora nad izvajanjem nadomestnih prevozov.</w:t>
      </w:r>
    </w:p>
    <w:p w14:paraId="6E7C5905" w14:textId="77777777" w:rsidR="00B852C5" w:rsidRPr="0039294E" w:rsidRDefault="00B852C5" w:rsidP="00324CAF">
      <w:pPr>
        <w:pStyle w:val="Odstavekseznama"/>
        <w:numPr>
          <w:ilvl w:val="0"/>
          <w:numId w:val="217"/>
        </w:numPr>
        <w:suppressAutoHyphens/>
        <w:spacing w:line="240" w:lineRule="auto"/>
        <w:contextualSpacing/>
        <w:jc w:val="both"/>
        <w:rPr>
          <w:rFonts w:cs="Arial"/>
          <w:szCs w:val="20"/>
        </w:rPr>
      </w:pPr>
      <w:r w:rsidRPr="0039294E">
        <w:rPr>
          <w:rFonts w:cs="Arial"/>
          <w:szCs w:val="20"/>
        </w:rPr>
        <w:t>Nadzor ustrezne uvrstitve  novih vlakov</w:t>
      </w:r>
    </w:p>
    <w:p w14:paraId="3370098E" w14:textId="58D65C46" w:rsidR="00B852C5" w:rsidRPr="0039294E" w:rsidRDefault="00B852C5" w:rsidP="00324CAF">
      <w:pPr>
        <w:pStyle w:val="Odstavekseznama"/>
        <w:numPr>
          <w:ilvl w:val="1"/>
          <w:numId w:val="218"/>
        </w:numPr>
        <w:suppressAutoHyphens/>
        <w:spacing w:line="240" w:lineRule="auto"/>
        <w:contextualSpacing/>
        <w:jc w:val="both"/>
        <w:rPr>
          <w:rFonts w:cs="Arial"/>
          <w:szCs w:val="20"/>
        </w:rPr>
      </w:pPr>
      <w:r w:rsidRPr="0039294E">
        <w:rPr>
          <w:rFonts w:cs="Arial"/>
          <w:szCs w:val="20"/>
        </w:rPr>
        <w:t xml:space="preserve">Z zakasnitvijo bo tudi v letu 2022 na omrežje železniških prog v Sloveniji zapeljala preostala skupina novih potniških vlakov Slovenskih železnic, proizvajalca Stadler. Glede na navedeno bo IRSI v letu 2022 izvedel usmerjen nadzor ustrezne uvrstitve novih vlakov (3. alineja </w:t>
      </w:r>
      <w:r w:rsidR="00F943CC" w:rsidRPr="0039294E">
        <w:rPr>
          <w:rFonts w:cs="Arial"/>
          <w:szCs w:val="20"/>
        </w:rPr>
        <w:t>1.</w:t>
      </w:r>
      <w:r w:rsidRPr="0039294E">
        <w:rPr>
          <w:rFonts w:cs="Arial"/>
          <w:szCs w:val="20"/>
        </w:rPr>
        <w:t xml:space="preserve"> odstavka 59. člena </w:t>
      </w:r>
      <w:r w:rsidR="00F943CC" w:rsidRPr="0039294E">
        <w:rPr>
          <w:rFonts w:cs="Arial"/>
          <w:szCs w:val="20"/>
        </w:rPr>
        <w:t xml:space="preserve">Zakona o varnosti v železniškem prometu (Uradni list RS, št. </w:t>
      </w:r>
      <w:hyperlink r:id="rId228" w:tgtFrame="_blank" w:tooltip="Zakon o varnosti v železniškem prometu (ZVZelP-1)" w:history="1">
        <w:r w:rsidR="00F943CC" w:rsidRPr="0039294E">
          <w:rPr>
            <w:rFonts w:cs="Arial"/>
            <w:szCs w:val="20"/>
          </w:rPr>
          <w:t>30/18</w:t>
        </w:r>
      </w:hyperlink>
      <w:r w:rsidR="00F943CC" w:rsidRPr="0039294E">
        <w:rPr>
          <w:rFonts w:cs="Arial"/>
          <w:szCs w:val="20"/>
        </w:rPr>
        <w:t xml:space="preserve"> in </w:t>
      </w:r>
      <w:hyperlink r:id="rId229" w:tgtFrame="_blank" w:tooltip="Zakon o spremembah in dopolnitvah Zakona o varnosti v železniškem prometu" w:history="1">
        <w:r w:rsidR="00F943CC" w:rsidRPr="0039294E">
          <w:rPr>
            <w:rFonts w:cs="Arial"/>
            <w:szCs w:val="20"/>
          </w:rPr>
          <w:t>54/21</w:t>
        </w:r>
      </w:hyperlink>
      <w:r w:rsidR="003507BC">
        <w:rPr>
          <w:rFonts w:cs="Arial"/>
          <w:szCs w:val="20"/>
        </w:rPr>
        <w:t>;</w:t>
      </w:r>
      <w:r w:rsidR="00F943CC" w:rsidRPr="0039294E">
        <w:rPr>
          <w:rFonts w:cs="Arial"/>
          <w:szCs w:val="20"/>
        </w:rPr>
        <w:t xml:space="preserve"> v nadalj</w:t>
      </w:r>
      <w:r w:rsidR="00DE493B">
        <w:rPr>
          <w:rFonts w:cs="Arial"/>
          <w:szCs w:val="20"/>
        </w:rPr>
        <w:t>njem besedilu</w:t>
      </w:r>
      <w:r w:rsidR="00F943CC" w:rsidRPr="0039294E">
        <w:rPr>
          <w:rFonts w:cs="Arial"/>
          <w:szCs w:val="20"/>
        </w:rPr>
        <w:t xml:space="preserve">: </w:t>
      </w:r>
      <w:r w:rsidRPr="0039294E">
        <w:rPr>
          <w:rFonts w:cs="Arial"/>
          <w:szCs w:val="20"/>
        </w:rPr>
        <w:t>ZVZelP-1)</w:t>
      </w:r>
      <w:r w:rsidR="00F943CC" w:rsidRPr="0039294E">
        <w:rPr>
          <w:rFonts w:cs="Arial"/>
          <w:szCs w:val="20"/>
        </w:rPr>
        <w:t>)</w:t>
      </w:r>
      <w:r w:rsidRPr="0039294E">
        <w:rPr>
          <w:rFonts w:cs="Arial"/>
          <w:szCs w:val="20"/>
        </w:rPr>
        <w:t xml:space="preserve"> v omrežje železniških prog v Sloveniji.</w:t>
      </w:r>
    </w:p>
    <w:p w14:paraId="6C2B666C" w14:textId="77777777" w:rsidR="00B852C5" w:rsidRPr="0039294E" w:rsidRDefault="00B852C5" w:rsidP="00324CAF">
      <w:pPr>
        <w:pStyle w:val="Odstavekseznama"/>
        <w:numPr>
          <w:ilvl w:val="0"/>
          <w:numId w:val="219"/>
        </w:numPr>
        <w:suppressAutoHyphens/>
        <w:spacing w:line="240" w:lineRule="auto"/>
        <w:contextualSpacing/>
        <w:jc w:val="both"/>
        <w:rPr>
          <w:rFonts w:cs="Arial"/>
          <w:szCs w:val="20"/>
        </w:rPr>
      </w:pPr>
      <w:r w:rsidRPr="0039294E">
        <w:rPr>
          <w:rFonts w:cs="Arial"/>
          <w:szCs w:val="20"/>
        </w:rPr>
        <w:t>Nadzor nad dovoljenji za delo na železniškem območju</w:t>
      </w:r>
      <w:r w:rsidRPr="0039294E">
        <w:rPr>
          <w:rFonts w:cs="Arial"/>
          <w:szCs w:val="20"/>
        </w:rPr>
        <w:tab/>
      </w:r>
    </w:p>
    <w:p w14:paraId="58053545" w14:textId="77777777" w:rsidR="00B852C5" w:rsidRPr="0039294E" w:rsidRDefault="00B852C5" w:rsidP="00324CAF">
      <w:pPr>
        <w:pStyle w:val="Odstavekseznama"/>
        <w:numPr>
          <w:ilvl w:val="1"/>
          <w:numId w:val="220"/>
        </w:numPr>
        <w:suppressAutoHyphens/>
        <w:spacing w:line="240" w:lineRule="auto"/>
        <w:contextualSpacing/>
        <w:jc w:val="both"/>
        <w:rPr>
          <w:rFonts w:cs="Arial"/>
          <w:szCs w:val="20"/>
        </w:rPr>
      </w:pPr>
      <w:r w:rsidRPr="0039294E">
        <w:rPr>
          <w:rFonts w:cs="Arial"/>
          <w:szCs w:val="20"/>
        </w:rPr>
        <w:t xml:space="preserve">V preteklih letih se je pri nadzoru dovoljenj za delo na železniškem območju ugotovilo več nepravilnosti, zato se v letu 2022 izvede sistematični nadzor nad izdanimi dovoljenji za delo na železniškem območju. </w:t>
      </w:r>
    </w:p>
    <w:p w14:paraId="5AD9719B" w14:textId="77777777" w:rsidR="00B852C5" w:rsidRPr="0039294E" w:rsidRDefault="00B852C5" w:rsidP="00324CAF">
      <w:pPr>
        <w:pStyle w:val="Odstavekseznama"/>
        <w:numPr>
          <w:ilvl w:val="0"/>
          <w:numId w:val="221"/>
        </w:numPr>
        <w:suppressAutoHyphens/>
        <w:spacing w:line="240" w:lineRule="auto"/>
        <w:contextualSpacing/>
        <w:jc w:val="both"/>
        <w:rPr>
          <w:rFonts w:cs="Arial"/>
          <w:szCs w:val="20"/>
        </w:rPr>
      </w:pPr>
      <w:r w:rsidRPr="0039294E">
        <w:rPr>
          <w:rFonts w:cs="Arial"/>
          <w:szCs w:val="20"/>
        </w:rPr>
        <w:t>Nadzor smučišč v času zimskih počitnic</w:t>
      </w:r>
      <w:r w:rsidRPr="0039294E">
        <w:rPr>
          <w:rFonts w:cs="Arial"/>
          <w:szCs w:val="20"/>
        </w:rPr>
        <w:tab/>
      </w:r>
    </w:p>
    <w:p w14:paraId="62E82378" w14:textId="342327B3" w:rsidR="00B852C5" w:rsidRPr="0039294E" w:rsidRDefault="00B852C5" w:rsidP="00324CAF">
      <w:pPr>
        <w:pStyle w:val="Odstavekseznama"/>
        <w:numPr>
          <w:ilvl w:val="1"/>
          <w:numId w:val="222"/>
        </w:numPr>
        <w:suppressAutoHyphens/>
        <w:spacing w:line="240" w:lineRule="auto"/>
        <w:contextualSpacing/>
        <w:jc w:val="both"/>
        <w:rPr>
          <w:rFonts w:cs="Arial"/>
          <w:szCs w:val="20"/>
        </w:rPr>
      </w:pPr>
      <w:r w:rsidRPr="0039294E">
        <w:rPr>
          <w:rFonts w:cs="Arial"/>
          <w:szCs w:val="20"/>
        </w:rPr>
        <w:t xml:space="preserve">Z namenom zagotavljanja večje varnosti na smučiščih, je vsakoletno predvideno usmerjen nadzor nad določbo 5. člena Zakona o varnosti na smučiščih </w:t>
      </w:r>
      <w:r w:rsidR="00A74939" w:rsidRPr="0039294E">
        <w:rPr>
          <w:rFonts w:cs="Arial"/>
          <w:szCs w:val="20"/>
        </w:rPr>
        <w:t xml:space="preserve">(Uradni list RS, št. </w:t>
      </w:r>
      <w:hyperlink r:id="rId230" w:tgtFrame="_blank" w:tooltip="Zakon o varnosti na smučiščih (ZVSmuč-1)" w:history="1">
        <w:r w:rsidR="00A74939" w:rsidRPr="0039294E">
          <w:rPr>
            <w:rFonts w:cs="Arial"/>
            <w:szCs w:val="20"/>
          </w:rPr>
          <w:t>44/16</w:t>
        </w:r>
      </w:hyperlink>
      <w:r w:rsidR="00A74939" w:rsidRPr="0039294E">
        <w:rPr>
          <w:rFonts w:cs="Arial"/>
          <w:szCs w:val="20"/>
        </w:rPr>
        <w:t xml:space="preserve">), </w:t>
      </w:r>
      <w:r w:rsidRPr="0039294E">
        <w:rPr>
          <w:rFonts w:cs="Arial"/>
          <w:szCs w:val="20"/>
        </w:rPr>
        <w:t>predvsem v času šolskih zimskih počitnic, ko se zaznava povečan obisk smučišč.</w:t>
      </w:r>
    </w:p>
    <w:p w14:paraId="7EA59C77" w14:textId="77777777" w:rsidR="00B852C5" w:rsidRPr="0039294E" w:rsidRDefault="00B852C5" w:rsidP="00324CAF">
      <w:pPr>
        <w:pStyle w:val="Odstavekseznama"/>
        <w:numPr>
          <w:ilvl w:val="0"/>
          <w:numId w:val="223"/>
        </w:numPr>
        <w:suppressAutoHyphens/>
        <w:spacing w:line="240" w:lineRule="auto"/>
        <w:contextualSpacing/>
        <w:jc w:val="both"/>
        <w:rPr>
          <w:rFonts w:cs="Arial"/>
          <w:szCs w:val="20"/>
        </w:rPr>
      </w:pPr>
      <w:r w:rsidRPr="0039294E">
        <w:rPr>
          <w:rFonts w:cs="Arial"/>
          <w:szCs w:val="20"/>
        </w:rPr>
        <w:t>Nadzor obratovanja žičniških naprav v poletnem času</w:t>
      </w:r>
      <w:r w:rsidRPr="0039294E">
        <w:rPr>
          <w:rFonts w:cs="Arial"/>
          <w:szCs w:val="20"/>
        </w:rPr>
        <w:tab/>
      </w:r>
    </w:p>
    <w:p w14:paraId="32707452" w14:textId="5B1108B4" w:rsidR="00B852C5" w:rsidRPr="0039294E" w:rsidRDefault="00B852C5" w:rsidP="00324CAF">
      <w:pPr>
        <w:pStyle w:val="Odstavekseznama"/>
        <w:numPr>
          <w:ilvl w:val="1"/>
          <w:numId w:val="224"/>
        </w:numPr>
        <w:suppressAutoHyphens/>
        <w:spacing w:line="240" w:lineRule="auto"/>
        <w:contextualSpacing/>
        <w:jc w:val="both"/>
        <w:rPr>
          <w:rFonts w:cs="Arial"/>
          <w:szCs w:val="20"/>
        </w:rPr>
      </w:pPr>
      <w:r w:rsidRPr="0039294E">
        <w:rPr>
          <w:rFonts w:cs="Arial"/>
          <w:szCs w:val="20"/>
        </w:rPr>
        <w:t xml:space="preserve">Ker je v visokogorju v porastu tudi poletni turizem, se v letu 2022 načrtuje usmerjen nadzor nad dovoljenji za obratovanje žičniških naprav za prevoz oseb ter s tem zagotovi varnost obratovanja (določbe 48. člena </w:t>
      </w:r>
      <w:r w:rsidR="0098368A" w:rsidRPr="0039294E">
        <w:rPr>
          <w:rFonts w:cs="Arial"/>
          <w:szCs w:val="20"/>
        </w:rPr>
        <w:t xml:space="preserve">Zakona o žičniških napravah za prevoz oseb (Uradni list RS, št. </w:t>
      </w:r>
      <w:hyperlink r:id="rId231" w:tgtFrame="_blank" w:tooltip="Zakon o žičniških napravah za prevoz oseb (ZŽNPO)" w:history="1">
        <w:r w:rsidR="0098368A" w:rsidRPr="0039294E">
          <w:rPr>
            <w:rFonts w:cs="Arial"/>
            <w:szCs w:val="20"/>
          </w:rPr>
          <w:t>126/03</w:t>
        </w:r>
      </w:hyperlink>
      <w:r w:rsidR="0098368A" w:rsidRPr="0039294E">
        <w:rPr>
          <w:rFonts w:cs="Arial"/>
          <w:szCs w:val="20"/>
        </w:rPr>
        <w:t xml:space="preserve">, </w:t>
      </w:r>
      <w:hyperlink r:id="rId232" w:tgtFrame="_blank" w:tooltip="Zakon o spremembi in dopolnitvi Zakona o žičniških napravah za prevoz oseb" w:history="1">
        <w:r w:rsidR="0098368A" w:rsidRPr="0039294E">
          <w:rPr>
            <w:rFonts w:cs="Arial"/>
            <w:szCs w:val="20"/>
          </w:rPr>
          <w:t>56/13</w:t>
        </w:r>
      </w:hyperlink>
      <w:r w:rsidR="0098368A" w:rsidRPr="0039294E">
        <w:rPr>
          <w:rFonts w:cs="Arial"/>
          <w:szCs w:val="20"/>
        </w:rPr>
        <w:t xml:space="preserve">, </w:t>
      </w:r>
      <w:hyperlink r:id="rId233" w:tgtFrame="_blank" w:tooltip="Zakon o spremembah in dopolnitvi Zakona o žičniških napravah za prevoz oseb" w:history="1">
        <w:r w:rsidR="0098368A" w:rsidRPr="0039294E">
          <w:rPr>
            <w:rFonts w:cs="Arial"/>
            <w:szCs w:val="20"/>
          </w:rPr>
          <w:t>33/14</w:t>
        </w:r>
      </w:hyperlink>
      <w:r w:rsidR="0098368A" w:rsidRPr="0039294E">
        <w:rPr>
          <w:rFonts w:cs="Arial"/>
          <w:szCs w:val="20"/>
        </w:rPr>
        <w:t xml:space="preserve"> in </w:t>
      </w:r>
      <w:hyperlink r:id="rId234" w:tgtFrame="_blank" w:tooltip="Zakon o spremembah in dopolnitvah Zakona o žičniških napravah za prevoz oseb" w:history="1">
        <w:r w:rsidR="0098368A" w:rsidRPr="0039294E">
          <w:rPr>
            <w:rFonts w:cs="Arial"/>
            <w:szCs w:val="20"/>
          </w:rPr>
          <w:t>200/20</w:t>
        </w:r>
      </w:hyperlink>
      <w:r w:rsidR="00964519">
        <w:rPr>
          <w:rFonts w:cs="Arial"/>
          <w:szCs w:val="20"/>
        </w:rPr>
        <w:t>; v nadaljnjem besedilu</w:t>
      </w:r>
      <w:r w:rsidR="0098368A" w:rsidRPr="0039294E">
        <w:rPr>
          <w:rFonts w:cs="Arial"/>
          <w:szCs w:val="20"/>
        </w:rPr>
        <w:t xml:space="preserve">: </w:t>
      </w:r>
      <w:r w:rsidRPr="0039294E">
        <w:rPr>
          <w:rFonts w:cs="Arial"/>
          <w:szCs w:val="20"/>
        </w:rPr>
        <w:t>ZŽNPO)</w:t>
      </w:r>
      <w:r w:rsidR="0098368A" w:rsidRPr="0039294E">
        <w:rPr>
          <w:rFonts w:cs="Arial"/>
          <w:szCs w:val="20"/>
        </w:rPr>
        <w:t>)</w:t>
      </w:r>
      <w:r w:rsidRPr="0039294E">
        <w:rPr>
          <w:rFonts w:cs="Arial"/>
          <w:szCs w:val="20"/>
        </w:rPr>
        <w:t xml:space="preserve"> tudi v poletnem času.</w:t>
      </w:r>
    </w:p>
    <w:p w14:paraId="1F2B47A1" w14:textId="45BD842C" w:rsidR="00B852C5" w:rsidRDefault="00B852C5" w:rsidP="00B852C5">
      <w:pPr>
        <w:jc w:val="both"/>
        <w:rPr>
          <w:rFonts w:cs="Arial"/>
          <w:b/>
          <w:szCs w:val="20"/>
        </w:rPr>
      </w:pPr>
    </w:p>
    <w:p w14:paraId="5A67BD29" w14:textId="24276BF7" w:rsidR="00B852C5" w:rsidRPr="0039294E" w:rsidRDefault="002B01F2" w:rsidP="00B852C5">
      <w:pPr>
        <w:jc w:val="both"/>
        <w:rPr>
          <w:rFonts w:cs="Arial"/>
          <w:b/>
          <w:szCs w:val="20"/>
        </w:rPr>
      </w:pPr>
      <w:r w:rsidRPr="0039294E">
        <w:rPr>
          <w:rFonts w:cs="Arial"/>
          <w:b/>
          <w:szCs w:val="20"/>
        </w:rPr>
        <w:t>INŠPEKCIJA ZA ENERGETIKO IN RUDARSTVO</w:t>
      </w:r>
    </w:p>
    <w:p w14:paraId="754A2320" w14:textId="77777777" w:rsidR="002B01F2" w:rsidRPr="0039294E" w:rsidRDefault="002B01F2" w:rsidP="00B852C5">
      <w:pPr>
        <w:jc w:val="both"/>
        <w:rPr>
          <w:rFonts w:cs="Arial"/>
          <w:szCs w:val="20"/>
        </w:rPr>
      </w:pPr>
    </w:p>
    <w:p w14:paraId="58D0A748" w14:textId="77777777" w:rsidR="00B852C5" w:rsidRPr="0039294E" w:rsidRDefault="00B852C5" w:rsidP="00324CAF">
      <w:pPr>
        <w:pStyle w:val="Odstavekseznama"/>
        <w:numPr>
          <w:ilvl w:val="0"/>
          <w:numId w:val="225"/>
        </w:numPr>
        <w:suppressAutoHyphens/>
        <w:spacing w:line="240" w:lineRule="auto"/>
        <w:contextualSpacing/>
        <w:jc w:val="both"/>
        <w:rPr>
          <w:rFonts w:cs="Arial"/>
          <w:szCs w:val="20"/>
        </w:rPr>
      </w:pPr>
      <w:r w:rsidRPr="0039294E">
        <w:rPr>
          <w:rFonts w:cs="Arial"/>
          <w:szCs w:val="20"/>
        </w:rPr>
        <w:t>Nadzor nad varnostjo in zdravjem pri delu pri gradnji predorov</w:t>
      </w:r>
      <w:r w:rsidRPr="0039294E">
        <w:rPr>
          <w:rFonts w:cs="Arial"/>
          <w:szCs w:val="20"/>
        </w:rPr>
        <w:tab/>
      </w:r>
    </w:p>
    <w:p w14:paraId="57AE69BE" w14:textId="77777777" w:rsidR="00B852C5" w:rsidRPr="0039294E" w:rsidRDefault="00B852C5" w:rsidP="00324CAF">
      <w:pPr>
        <w:pStyle w:val="Odstavekseznama"/>
        <w:numPr>
          <w:ilvl w:val="1"/>
          <w:numId w:val="226"/>
        </w:numPr>
        <w:suppressAutoHyphens/>
        <w:spacing w:line="240" w:lineRule="auto"/>
        <w:contextualSpacing/>
        <w:jc w:val="both"/>
        <w:rPr>
          <w:rFonts w:cs="Arial"/>
          <w:szCs w:val="20"/>
        </w:rPr>
      </w:pPr>
      <w:r w:rsidRPr="0039294E">
        <w:rPr>
          <w:rFonts w:cs="Arial"/>
          <w:szCs w:val="20"/>
        </w:rPr>
        <w:t>V letu 2022 bodo rudarski inšpektorji nadzirali dela pri gradnji Karavanškega predora, železniškega predora Pekel in železniških predorov trase II. tira Divača – Koper.  Rudarski inšpektorji bodo izvajali usmerjene nadzore nad izvajanjem rudarskih del in varnostjo in zdravjem pri delu pri gradnji predorov. Nadzori se bodo izvajali na podlagi 71. člena ZRud-1, ki določa da spadajo med zahtevna rudarska dela vse vrste razstreljevanj in na podlagi 72. člen ZVZD-1, ki določa, da nadzor nad izvajanjem ZVZD-1, predpisov, izdanih na njegovi podlagi, in drugih predpisov o varnosti in zdravju pri delu, ter nad varnostnimi ukrepi, določenimi s splošnimi akti delodajalca in kolektivnimi pogodbami pri rudarskih in podzemnih gradbenih delih, ki se izvajajo z rudarskimi metodami dela in v skladu s posebnimi predpisi, ki ureja rudarstvo, opravlja rudarska inšpekcija.</w:t>
      </w:r>
    </w:p>
    <w:p w14:paraId="591B9023" w14:textId="77777777" w:rsidR="00B852C5" w:rsidRPr="0039294E" w:rsidRDefault="00B852C5" w:rsidP="00324CAF">
      <w:pPr>
        <w:pStyle w:val="Odstavekseznama"/>
        <w:numPr>
          <w:ilvl w:val="0"/>
          <w:numId w:val="227"/>
        </w:numPr>
        <w:suppressAutoHyphens/>
        <w:spacing w:line="240" w:lineRule="auto"/>
        <w:contextualSpacing/>
        <w:jc w:val="both"/>
        <w:rPr>
          <w:rFonts w:cs="Arial"/>
          <w:szCs w:val="20"/>
        </w:rPr>
      </w:pPr>
      <w:r w:rsidRPr="0039294E">
        <w:rPr>
          <w:rFonts w:cs="Arial"/>
          <w:szCs w:val="20"/>
        </w:rPr>
        <w:t xml:space="preserve">Nadzor nad izkoriščanjem mineralne surovine izven pridobivalnih prostorov in nezakonitimi rudarskimi deli </w:t>
      </w:r>
    </w:p>
    <w:p w14:paraId="1175810F" w14:textId="77777777" w:rsidR="00B852C5" w:rsidRPr="0039294E" w:rsidRDefault="00B852C5" w:rsidP="00324CAF">
      <w:pPr>
        <w:pStyle w:val="Odstavekseznama"/>
        <w:numPr>
          <w:ilvl w:val="1"/>
          <w:numId w:val="228"/>
        </w:numPr>
        <w:suppressAutoHyphens/>
        <w:spacing w:line="240" w:lineRule="auto"/>
        <w:contextualSpacing/>
        <w:jc w:val="both"/>
        <w:rPr>
          <w:rFonts w:cs="Arial"/>
          <w:szCs w:val="20"/>
        </w:rPr>
      </w:pPr>
      <w:r w:rsidRPr="0039294E">
        <w:rPr>
          <w:rFonts w:cs="Arial"/>
          <w:szCs w:val="20"/>
        </w:rPr>
        <w:t>Rudarski inšpektorji bodo v letu 2022 usmerjeno nadzirali izkoriščanje mineralne surovine izven odobrenih pridobivalnih prostorov, ki so »ugotovljeni« v Rudarski knjigi. ZRud-1 določa, da če rudarski inšpektor ob opravljanju nadzorstva sam ali na podlagi obvestila ugotovi, da se na zemljiščih, za katera so izdani prostorski akti, namenjeni rudarstvu izvajajo nezakonita rudarska dela, odredi, da se dela takoj prenehajo izvajati, o nezakonitih rudarskih delih nemudoma obvesti krajevno pristojno državno tožilstvo in odredi, da se na stroške izvajalca izvede sanacija nelegalnega kopa.</w:t>
      </w:r>
    </w:p>
    <w:p w14:paraId="63E4D6F7" w14:textId="77777777" w:rsidR="00B852C5" w:rsidRPr="0039294E" w:rsidRDefault="00B852C5" w:rsidP="00324CAF">
      <w:pPr>
        <w:pStyle w:val="Odstavekseznama"/>
        <w:numPr>
          <w:ilvl w:val="0"/>
          <w:numId w:val="229"/>
        </w:numPr>
        <w:suppressAutoHyphens/>
        <w:spacing w:line="240" w:lineRule="auto"/>
        <w:contextualSpacing/>
        <w:jc w:val="both"/>
        <w:rPr>
          <w:rFonts w:cs="Arial"/>
          <w:szCs w:val="20"/>
        </w:rPr>
      </w:pPr>
      <w:r w:rsidRPr="0039294E">
        <w:rPr>
          <w:rFonts w:cs="Arial"/>
          <w:szCs w:val="20"/>
        </w:rPr>
        <w:t xml:space="preserve">Nadzor nad </w:t>
      </w:r>
      <w:r w:rsidRPr="0039294E">
        <w:rPr>
          <w:rFonts w:cs="Arial"/>
          <w:color w:val="000000"/>
          <w:szCs w:val="20"/>
          <w:shd w:val="clear" w:color="auto" w:fill="FFFFFF"/>
        </w:rPr>
        <w:t xml:space="preserve">prodajalci tekočih goriv, ki se uporabljajo v cestnem prometu, za katere morajo le-ti ministrstvu za infrastrukturo poročati o količini prodanih goriv v preteklem letu. </w:t>
      </w:r>
    </w:p>
    <w:p w14:paraId="5D17BC9D" w14:textId="77777777" w:rsidR="00B852C5" w:rsidRPr="0039294E" w:rsidRDefault="00B852C5" w:rsidP="00324CAF">
      <w:pPr>
        <w:pStyle w:val="Odstavekseznama"/>
        <w:numPr>
          <w:ilvl w:val="1"/>
          <w:numId w:val="230"/>
        </w:numPr>
        <w:suppressAutoHyphens/>
        <w:spacing w:line="240" w:lineRule="auto"/>
        <w:contextualSpacing/>
        <w:jc w:val="both"/>
        <w:rPr>
          <w:rFonts w:cs="Arial"/>
          <w:szCs w:val="20"/>
        </w:rPr>
      </w:pPr>
      <w:r w:rsidRPr="0039294E">
        <w:rPr>
          <w:rFonts w:cs="Arial"/>
          <w:szCs w:val="20"/>
        </w:rPr>
        <w:t>V letu 2022 bo nadzor energetskih inšpektorjev za področje strojne energetike usmerjen v prodajo tekočih goriv, ki se uporabljajo v prometu</w:t>
      </w:r>
      <w:r w:rsidRPr="0039294E">
        <w:rPr>
          <w:rFonts w:cs="Arial"/>
          <w:b/>
          <w:bCs/>
          <w:szCs w:val="20"/>
        </w:rPr>
        <w:t xml:space="preserve">. </w:t>
      </w:r>
      <w:r w:rsidRPr="0039294E">
        <w:rPr>
          <w:rFonts w:cs="Arial"/>
          <w:szCs w:val="20"/>
          <w:shd w:val="clear" w:color="auto" w:fill="FFFFFF"/>
        </w:rPr>
        <w:t>Zakon o spodbujanju rabe obnovljivih virov energije (Uradni list RS, št. </w:t>
      </w:r>
      <w:hyperlink r:id="rId235" w:tgtFrame="_blank" w:tooltip="Zakon o spodbujanju rabe obnovljivih virov energije (ZSROVE)" w:history="1">
        <w:r w:rsidRPr="0039294E">
          <w:rPr>
            <w:rStyle w:val="Hiperpovezava"/>
            <w:rFonts w:cs="Arial"/>
            <w:color w:val="auto"/>
            <w:szCs w:val="20"/>
            <w:u w:val="none"/>
            <w:shd w:val="clear" w:color="auto" w:fill="FFFFFF"/>
          </w:rPr>
          <w:t>121/21</w:t>
        </w:r>
      </w:hyperlink>
      <w:r w:rsidRPr="0039294E">
        <w:rPr>
          <w:rFonts w:cs="Arial"/>
          <w:szCs w:val="20"/>
          <w:shd w:val="clear" w:color="auto" w:fill="FFFFFF"/>
        </w:rPr>
        <w:t> in </w:t>
      </w:r>
      <w:hyperlink r:id="rId236" w:tgtFrame="_blank" w:tooltip="Zakon o spremembah in dopolnitvah Zakona o spodbujanju rabe obnovljivih virov energije" w:history="1">
        <w:r w:rsidRPr="0039294E">
          <w:rPr>
            <w:rStyle w:val="Hiperpovezava"/>
            <w:rFonts w:cs="Arial"/>
            <w:color w:val="auto"/>
            <w:szCs w:val="20"/>
            <w:u w:val="none"/>
            <w:shd w:val="clear" w:color="auto" w:fill="FFFFFF"/>
          </w:rPr>
          <w:t>189/21</w:t>
        </w:r>
      </w:hyperlink>
      <w:r w:rsidRPr="0039294E">
        <w:rPr>
          <w:rFonts w:cs="Arial"/>
          <w:szCs w:val="20"/>
          <w:shd w:val="clear" w:color="auto" w:fill="FFFFFF"/>
        </w:rPr>
        <w:t xml:space="preserve">) v 59. členu določa, da morajo dobavitelji goriva dati v posameznem letu na trg energijo iz </w:t>
      </w:r>
      <w:r w:rsidRPr="0039294E">
        <w:rPr>
          <w:rFonts w:cs="Arial"/>
          <w:color w:val="000000"/>
          <w:szCs w:val="20"/>
          <w:shd w:val="clear" w:color="auto" w:fill="FFFFFF"/>
        </w:rPr>
        <w:t xml:space="preserve">obnovljivih virov energije za uporabo v prometnem sektorju najmanj v deležu, ki ga določi Vlada. Prodajalci tekočih goriv, ki se uporabljajo v cestnem </w:t>
      </w:r>
      <w:r w:rsidRPr="0039294E">
        <w:rPr>
          <w:rFonts w:cs="Arial"/>
          <w:color w:val="000000"/>
          <w:szCs w:val="20"/>
          <w:shd w:val="clear" w:color="auto" w:fill="FFFFFF"/>
        </w:rPr>
        <w:lastRenderedPageBreak/>
        <w:t xml:space="preserve">prometu pa morajo poročati ministrstvu za infrastrukturo o količini prodanih goriv v preteklem letu. V poročilu morajo biti podatki ločeni za posamezne vrste goriv oziroma njihovih mešanic in strukturirani glede na kupce goriv. V letu 2021 so na Ministrstvu za infrastrukturo ugotovili, da obstaja verjetnost, da nekateri prodajalci goriv ne sporočajo pravih podatkov, zato bodo energetski inšpektorji za področje strojne energetike na podlagi prijav in obvestil ministrstva uvedli nadzore pri teh prodajalcih goriv.   </w:t>
      </w:r>
    </w:p>
    <w:p w14:paraId="72ABA8AD" w14:textId="77777777" w:rsidR="00B852C5" w:rsidRPr="0039294E" w:rsidRDefault="00B852C5" w:rsidP="00324CAF">
      <w:pPr>
        <w:pStyle w:val="Odstavekseznama"/>
        <w:numPr>
          <w:ilvl w:val="0"/>
          <w:numId w:val="231"/>
        </w:numPr>
        <w:suppressAutoHyphens/>
        <w:spacing w:line="240" w:lineRule="auto"/>
        <w:contextualSpacing/>
        <w:jc w:val="both"/>
        <w:rPr>
          <w:rFonts w:cs="Arial"/>
          <w:szCs w:val="20"/>
        </w:rPr>
      </w:pPr>
      <w:r w:rsidRPr="0039294E">
        <w:rPr>
          <w:rFonts w:cs="Arial"/>
          <w:szCs w:val="20"/>
        </w:rPr>
        <w:t>Nadzor nad skladiščenjem jeklenk UNP pri distributerjih in prodajalcih</w:t>
      </w:r>
    </w:p>
    <w:p w14:paraId="3E72E64A" w14:textId="1B19470D" w:rsidR="00B852C5" w:rsidRPr="0039294E" w:rsidRDefault="00B852C5" w:rsidP="00324CAF">
      <w:pPr>
        <w:pStyle w:val="Odstavekseznama"/>
        <w:numPr>
          <w:ilvl w:val="1"/>
          <w:numId w:val="232"/>
        </w:numPr>
        <w:suppressAutoHyphens/>
        <w:spacing w:line="240" w:lineRule="auto"/>
        <w:contextualSpacing/>
        <w:jc w:val="both"/>
        <w:rPr>
          <w:rFonts w:cs="Arial"/>
          <w:szCs w:val="20"/>
        </w:rPr>
      </w:pPr>
      <w:r w:rsidRPr="0039294E">
        <w:rPr>
          <w:rFonts w:cs="Arial"/>
          <w:szCs w:val="20"/>
        </w:rPr>
        <w:t>V letu 2022 bodo energetski inšpektorji za področje strojne energetike nadaljevali  usmerjene nadzore nad skladiščenjem jeklenk UNP pri distributerjih in prodajalcih na podlagi Pravilnika in Tehničnih predpisov o utekočinjenem naftnem plinu (</w:t>
      </w:r>
      <w:r w:rsidR="002B01F2" w:rsidRPr="0039294E">
        <w:rPr>
          <w:rFonts w:cs="Arial"/>
          <w:szCs w:val="20"/>
        </w:rPr>
        <w:t xml:space="preserve">Uradni list RS, št. 22/91, </w:t>
      </w:r>
      <w:hyperlink r:id="rId237" w:tgtFrame="_blank" w:tooltip="Pravilnik o tehničnih zahtevah za gradnjo in obratovanje postaj za preskrbo motornih vozil z gorivi" w:history="1">
        <w:r w:rsidR="002B01F2" w:rsidRPr="0039294E">
          <w:rPr>
            <w:rFonts w:cs="Arial"/>
            <w:szCs w:val="20"/>
          </w:rPr>
          <w:t>114/04</w:t>
        </w:r>
      </w:hyperlink>
      <w:r w:rsidR="002B01F2" w:rsidRPr="0039294E">
        <w:rPr>
          <w:rFonts w:cs="Arial"/>
          <w:szCs w:val="20"/>
        </w:rPr>
        <w:t xml:space="preserve"> in </w:t>
      </w:r>
      <w:hyperlink r:id="rId238" w:tgtFrame="_blank" w:tooltip="Energetski zakon" w:history="1">
        <w:r w:rsidR="002B01F2" w:rsidRPr="0039294E">
          <w:rPr>
            <w:rFonts w:cs="Arial"/>
            <w:szCs w:val="20"/>
          </w:rPr>
          <w:t>17/14</w:t>
        </w:r>
      </w:hyperlink>
      <w:r w:rsidR="002B01F2" w:rsidRPr="0039294E">
        <w:rPr>
          <w:rFonts w:cs="Arial"/>
          <w:szCs w:val="20"/>
        </w:rPr>
        <w:t xml:space="preserve"> – EZ-1)</w:t>
      </w:r>
      <w:r w:rsidRPr="0039294E">
        <w:rPr>
          <w:rFonts w:cs="Arial"/>
          <w:szCs w:val="20"/>
        </w:rPr>
        <w:t xml:space="preserve">. Ugotovljeno je, da obstajajo skladišča na bencinskih servisih in po vaseh pri trgovinah, kjer so jeklenke skladiščene kar v mobilnih kontejnerjih na dvoriščih. Namen teh nadzorov je zagotavljanje varnega skladiščenja in varne prodaje UNP jeklenk. </w:t>
      </w:r>
    </w:p>
    <w:p w14:paraId="58F97F05" w14:textId="77777777" w:rsidR="00B852C5" w:rsidRPr="0039294E" w:rsidRDefault="00B852C5" w:rsidP="00324CAF">
      <w:pPr>
        <w:pStyle w:val="Odstavekseznama"/>
        <w:numPr>
          <w:ilvl w:val="0"/>
          <w:numId w:val="233"/>
        </w:numPr>
        <w:suppressAutoHyphens/>
        <w:spacing w:line="240" w:lineRule="auto"/>
        <w:contextualSpacing/>
        <w:jc w:val="both"/>
        <w:rPr>
          <w:rFonts w:cs="Arial"/>
          <w:szCs w:val="20"/>
        </w:rPr>
      </w:pPr>
      <w:r w:rsidRPr="0039294E">
        <w:rPr>
          <w:rFonts w:cs="Arial"/>
          <w:szCs w:val="20"/>
          <w:lang w:eastAsia="sl-SI"/>
        </w:rPr>
        <w:t xml:space="preserve">Nadzor malih hidroelektrarn (v nadaljevanju </w:t>
      </w:r>
      <w:proofErr w:type="spellStart"/>
      <w:r w:rsidRPr="0039294E">
        <w:rPr>
          <w:rFonts w:cs="Arial"/>
          <w:szCs w:val="20"/>
          <w:lang w:eastAsia="sl-SI"/>
        </w:rPr>
        <w:t>mHE</w:t>
      </w:r>
      <w:proofErr w:type="spellEnd"/>
      <w:r w:rsidRPr="0039294E">
        <w:rPr>
          <w:rFonts w:cs="Arial"/>
          <w:szCs w:val="20"/>
          <w:lang w:eastAsia="sl-SI"/>
        </w:rPr>
        <w:t>)</w:t>
      </w:r>
      <w:r w:rsidRPr="0039294E">
        <w:rPr>
          <w:rFonts w:cs="Arial"/>
          <w:szCs w:val="20"/>
        </w:rPr>
        <w:tab/>
      </w:r>
    </w:p>
    <w:p w14:paraId="768AD05C" w14:textId="53171C07" w:rsidR="00B852C5" w:rsidRPr="0039294E" w:rsidRDefault="00B852C5" w:rsidP="00324CAF">
      <w:pPr>
        <w:pStyle w:val="Odstavekseznama"/>
        <w:numPr>
          <w:ilvl w:val="1"/>
          <w:numId w:val="234"/>
        </w:numPr>
        <w:suppressAutoHyphens/>
        <w:spacing w:line="240" w:lineRule="auto"/>
        <w:contextualSpacing/>
        <w:jc w:val="both"/>
        <w:rPr>
          <w:rFonts w:cs="Arial"/>
          <w:szCs w:val="20"/>
        </w:rPr>
      </w:pPr>
      <w:r w:rsidRPr="0039294E">
        <w:rPr>
          <w:rFonts w:cs="Arial"/>
          <w:szCs w:val="20"/>
        </w:rPr>
        <w:t xml:space="preserve">Energetski inšpektorji za področje elektro energetike bodo v letu 2022 izvajali usmerjene nadzore </w:t>
      </w:r>
      <w:r w:rsidRPr="0039294E">
        <w:rPr>
          <w:rFonts w:cs="Arial"/>
          <w:szCs w:val="20"/>
          <w:lang w:eastAsia="sl-SI"/>
        </w:rPr>
        <w:t xml:space="preserve">nad izpolnjevanjem minimalnih tehničnih zahtev za varno, kakovostno in učinkovito vzdrževanje </w:t>
      </w:r>
      <w:proofErr w:type="spellStart"/>
      <w:r w:rsidRPr="0039294E">
        <w:rPr>
          <w:rFonts w:cs="Arial"/>
          <w:szCs w:val="20"/>
          <w:lang w:eastAsia="sl-SI"/>
        </w:rPr>
        <w:t>mHE</w:t>
      </w:r>
      <w:proofErr w:type="spellEnd"/>
      <w:r w:rsidRPr="0039294E">
        <w:rPr>
          <w:rFonts w:cs="Arial"/>
          <w:szCs w:val="20"/>
          <w:lang w:eastAsia="sl-SI"/>
        </w:rPr>
        <w:t xml:space="preserve"> ter minimalne tehnične in varnostne zahteve za izvajanje nalog obratovanja </w:t>
      </w:r>
      <w:proofErr w:type="spellStart"/>
      <w:r w:rsidRPr="0039294E">
        <w:rPr>
          <w:rFonts w:cs="Arial"/>
          <w:szCs w:val="20"/>
          <w:lang w:eastAsia="sl-SI"/>
        </w:rPr>
        <w:t>mHE</w:t>
      </w:r>
      <w:proofErr w:type="spellEnd"/>
      <w:r w:rsidRPr="0039294E">
        <w:rPr>
          <w:rFonts w:cs="Arial"/>
          <w:szCs w:val="20"/>
          <w:lang w:eastAsia="sl-SI"/>
        </w:rPr>
        <w:t xml:space="preserve">. Namen teh nadzorov je zagotavljanje nemotenega delovanja </w:t>
      </w:r>
      <w:proofErr w:type="spellStart"/>
      <w:r w:rsidRPr="0039294E">
        <w:rPr>
          <w:rFonts w:cs="Arial"/>
          <w:szCs w:val="20"/>
          <w:lang w:eastAsia="sl-SI"/>
        </w:rPr>
        <w:t>mHE</w:t>
      </w:r>
      <w:proofErr w:type="spellEnd"/>
      <w:r w:rsidRPr="0039294E">
        <w:rPr>
          <w:rFonts w:cs="Arial"/>
          <w:szCs w:val="20"/>
          <w:lang w:eastAsia="sl-SI"/>
        </w:rPr>
        <w:t>, ki so priključene na sistem, nemoteno delovanja sistema ter varnost ljudi in premoženja.</w:t>
      </w:r>
      <w:r w:rsidRPr="0039294E">
        <w:rPr>
          <w:rFonts w:cs="Arial"/>
          <w:szCs w:val="20"/>
        </w:rPr>
        <w:t xml:space="preserve"> </w:t>
      </w:r>
    </w:p>
    <w:p w14:paraId="57AAC6B3" w14:textId="79A285E1" w:rsidR="00D66039" w:rsidRDefault="00B852C5" w:rsidP="00D66039">
      <w:pPr>
        <w:pStyle w:val="Odstavekseznama"/>
        <w:numPr>
          <w:ilvl w:val="0"/>
          <w:numId w:val="273"/>
        </w:numPr>
        <w:suppressAutoHyphens/>
        <w:snapToGrid w:val="0"/>
        <w:spacing w:line="240" w:lineRule="auto"/>
        <w:contextualSpacing/>
        <w:jc w:val="both"/>
        <w:rPr>
          <w:rFonts w:cs="Arial"/>
          <w:szCs w:val="20"/>
        </w:rPr>
      </w:pPr>
      <w:r w:rsidRPr="00D66039">
        <w:rPr>
          <w:rFonts w:cs="Arial"/>
          <w:szCs w:val="20"/>
        </w:rPr>
        <w:t>N</w:t>
      </w:r>
      <w:r w:rsidRPr="00D66039">
        <w:rPr>
          <w:rFonts w:cs="Arial"/>
          <w:szCs w:val="20"/>
          <w:lang w:eastAsia="sl-SI"/>
        </w:rPr>
        <w:t>adzor obratovanja transformatorskih postaj (TP SN/NN) distribucijskega sistema</w:t>
      </w:r>
      <w:r w:rsidR="00D66039">
        <w:rPr>
          <w:rFonts w:cs="Arial"/>
          <w:szCs w:val="20"/>
          <w:lang w:eastAsia="sl-SI"/>
        </w:rPr>
        <w:t xml:space="preserve"> </w:t>
      </w:r>
    </w:p>
    <w:p w14:paraId="29B97E1A" w14:textId="4D95A08F" w:rsidR="00B852C5" w:rsidRPr="00D66039" w:rsidRDefault="00B852C5" w:rsidP="00480976">
      <w:pPr>
        <w:pStyle w:val="Odstavekseznama"/>
        <w:numPr>
          <w:ilvl w:val="1"/>
          <w:numId w:val="236"/>
        </w:numPr>
        <w:suppressAutoHyphens/>
        <w:snapToGrid w:val="0"/>
        <w:spacing w:line="240" w:lineRule="auto"/>
        <w:contextualSpacing/>
        <w:jc w:val="both"/>
        <w:rPr>
          <w:rFonts w:cs="Arial"/>
          <w:szCs w:val="20"/>
        </w:rPr>
      </w:pPr>
      <w:r w:rsidRPr="00D66039">
        <w:rPr>
          <w:rFonts w:cs="Arial"/>
          <w:szCs w:val="20"/>
        </w:rPr>
        <w:t xml:space="preserve">Zaradi vse večjega priključevanja razpršenih virov na nizkonapetostno omrežje bodo energetski inšpektorji za področje elektro energetike v letu 2022 izvajali usmerjene nadzore nad obratovanjem distribucijskih TP, ki so napajalne točke teh nizkonapetostnih omrežij. Nadzori se bodo vršili na podlagi zahtev Pravilnika o obratovanju elektroenergetskih postrojev (Uradni list RS, št. 56/16). </w:t>
      </w:r>
      <w:r w:rsidRPr="00D66039">
        <w:rPr>
          <w:rFonts w:cs="Arial"/>
          <w:szCs w:val="20"/>
          <w:lang w:eastAsia="sl-SI"/>
        </w:rPr>
        <w:t>Namen teh nadzorov je</w:t>
      </w:r>
      <w:r w:rsidRPr="00D66039">
        <w:rPr>
          <w:rFonts w:cs="Arial"/>
          <w:szCs w:val="20"/>
        </w:rPr>
        <w:t xml:space="preserve"> izpolnjevanje minimalnih tehničnih in varnostnih zahtev za izvajanje nalog obratovanja EEP. </w:t>
      </w:r>
    </w:p>
    <w:p w14:paraId="09C86754" w14:textId="77777777" w:rsidR="00EA1EE1" w:rsidRPr="0039294E" w:rsidRDefault="00EA1EE1" w:rsidP="00EA1EE1">
      <w:pPr>
        <w:jc w:val="both"/>
        <w:rPr>
          <w:rFonts w:eastAsia="Arial" w:cs="Arial"/>
          <w:color w:val="000000"/>
          <w:szCs w:val="20"/>
        </w:rPr>
      </w:pPr>
    </w:p>
    <w:p w14:paraId="6830B909" w14:textId="1F0AB57A" w:rsidR="00EA1EE1" w:rsidRPr="0039294E" w:rsidRDefault="00D64366" w:rsidP="00EA1EE1">
      <w:pPr>
        <w:jc w:val="both"/>
        <w:rPr>
          <w:rFonts w:eastAsia="Arial" w:cs="Arial"/>
          <w:b/>
          <w:bCs/>
          <w:szCs w:val="20"/>
        </w:rPr>
      </w:pPr>
      <w:r w:rsidRPr="0039294E">
        <w:rPr>
          <w:rFonts w:eastAsia="Arial" w:cs="Arial"/>
          <w:b/>
          <w:bCs/>
          <w:color w:val="000000"/>
          <w:szCs w:val="20"/>
        </w:rPr>
        <w:t>10.1.</w:t>
      </w:r>
      <w:r w:rsidR="00EA1EE1" w:rsidRPr="0039294E">
        <w:rPr>
          <w:rFonts w:eastAsia="Arial" w:cs="Arial"/>
          <w:b/>
          <w:bCs/>
          <w:color w:val="000000"/>
          <w:szCs w:val="20"/>
        </w:rPr>
        <w:t>3</w:t>
      </w:r>
      <w:r w:rsidR="00EA1EE1" w:rsidRPr="0039294E">
        <w:rPr>
          <w:rFonts w:eastAsia="Arial" w:cs="Arial"/>
          <w:b/>
          <w:bCs/>
          <w:szCs w:val="20"/>
        </w:rPr>
        <w:t xml:space="preserve"> </w:t>
      </w:r>
      <w:r w:rsidR="00EA1EE1" w:rsidRPr="0039294E">
        <w:rPr>
          <w:rFonts w:cs="Arial"/>
          <w:b/>
          <w:bCs/>
          <w:szCs w:val="20"/>
        </w:rPr>
        <w:t>PRIORITETNI INŠPEKCIJSKI NADZORI NA OSNOVI PREJETIH POBUD IN PRIJAV</w:t>
      </w:r>
    </w:p>
    <w:p w14:paraId="30377EF7" w14:textId="77777777" w:rsidR="00EA1EE1" w:rsidRPr="0039294E" w:rsidRDefault="00EA1EE1" w:rsidP="00EA1EE1">
      <w:pPr>
        <w:rPr>
          <w:rFonts w:cs="Arial"/>
          <w:szCs w:val="20"/>
        </w:rPr>
      </w:pPr>
    </w:p>
    <w:p w14:paraId="5C0E8466" w14:textId="77777777" w:rsidR="00EA1EE1" w:rsidRPr="0039294E" w:rsidRDefault="00EA1EE1" w:rsidP="00EA1EE1">
      <w:pPr>
        <w:rPr>
          <w:rFonts w:cs="Arial"/>
          <w:szCs w:val="20"/>
        </w:rPr>
      </w:pPr>
      <w:r w:rsidRPr="0039294E">
        <w:rPr>
          <w:rFonts w:cs="Arial"/>
          <w:szCs w:val="20"/>
        </w:rPr>
        <w:t>a) Obravnava prijav</w:t>
      </w:r>
    </w:p>
    <w:p w14:paraId="33FA1F83" w14:textId="77777777" w:rsidR="00EA1EE1" w:rsidRPr="0039294E" w:rsidRDefault="00EA1EE1" w:rsidP="00EA1EE1">
      <w:pPr>
        <w:rPr>
          <w:rFonts w:cs="Arial"/>
          <w:szCs w:val="20"/>
        </w:rPr>
      </w:pPr>
    </w:p>
    <w:p w14:paraId="1D97B1FE" w14:textId="77777777" w:rsidR="00EA1EE1" w:rsidRPr="0039294E" w:rsidRDefault="00EA1EE1" w:rsidP="0059418E">
      <w:pPr>
        <w:jc w:val="both"/>
        <w:rPr>
          <w:rFonts w:cs="Arial"/>
          <w:szCs w:val="20"/>
        </w:rPr>
      </w:pPr>
      <w:r w:rsidRPr="0039294E">
        <w:rPr>
          <w:rFonts w:cs="Arial"/>
          <w:szCs w:val="20"/>
        </w:rPr>
        <w:t>Iz analize števila prijav, ki jih je posamezna inšpekcija IRSI v preteklih letih prejela, se ocenjuje, da bo v letu 2022 na podlagi prejetih in obravnavanih prijav delež izvedenih inšpekcijskih pregledov sledeč:</w:t>
      </w:r>
    </w:p>
    <w:p w14:paraId="5F942919" w14:textId="77777777" w:rsidR="00EA1EE1" w:rsidRPr="0039294E" w:rsidRDefault="00EA1EE1" w:rsidP="00EA1EE1">
      <w:pPr>
        <w:rPr>
          <w:rFonts w:cs="Arial"/>
          <w:szCs w:val="20"/>
        </w:rPr>
      </w:pPr>
    </w:p>
    <w:p w14:paraId="51F99D64" w14:textId="1F57A562" w:rsidR="00EA1EE1" w:rsidRPr="0039294E" w:rsidRDefault="00EA1EE1" w:rsidP="00EA1EE1">
      <w:pPr>
        <w:jc w:val="both"/>
        <w:rPr>
          <w:rFonts w:cs="Arial"/>
          <w:szCs w:val="20"/>
        </w:rPr>
      </w:pPr>
      <w:r w:rsidRPr="0039294E">
        <w:rPr>
          <w:rFonts w:cs="Arial"/>
          <w:szCs w:val="20"/>
        </w:rPr>
        <w:t>- v Inšpekciji za ceste, železniški promet, žičniške naprave in smučišča                      do 23</w:t>
      </w:r>
      <w:r w:rsidR="0059418E" w:rsidRPr="0039294E">
        <w:rPr>
          <w:rFonts w:cs="Arial"/>
          <w:szCs w:val="20"/>
        </w:rPr>
        <w:t xml:space="preserve"> </w:t>
      </w:r>
      <w:r w:rsidRPr="0039294E">
        <w:rPr>
          <w:rFonts w:cs="Arial"/>
          <w:szCs w:val="20"/>
        </w:rPr>
        <w:t>%</w:t>
      </w:r>
    </w:p>
    <w:p w14:paraId="7017E216" w14:textId="77777777" w:rsidR="00EA1EE1" w:rsidRPr="0039294E" w:rsidRDefault="00EA1EE1" w:rsidP="00EA1EE1">
      <w:pPr>
        <w:jc w:val="both"/>
        <w:rPr>
          <w:rFonts w:cs="Arial"/>
          <w:szCs w:val="20"/>
        </w:rPr>
      </w:pPr>
    </w:p>
    <w:p w14:paraId="5F49613F" w14:textId="007055E1" w:rsidR="00EA1EE1" w:rsidRPr="0039294E" w:rsidRDefault="00EA1EE1" w:rsidP="00EA1EE1">
      <w:pPr>
        <w:jc w:val="both"/>
        <w:rPr>
          <w:rFonts w:cs="Arial"/>
          <w:szCs w:val="20"/>
        </w:rPr>
      </w:pPr>
      <w:r w:rsidRPr="0039294E">
        <w:rPr>
          <w:rFonts w:cs="Arial"/>
          <w:szCs w:val="20"/>
        </w:rPr>
        <w:t>- v Inšpekciji za cestni promet                                                                                        do 7</w:t>
      </w:r>
      <w:r w:rsidR="0059418E" w:rsidRPr="0039294E">
        <w:rPr>
          <w:rFonts w:cs="Arial"/>
          <w:szCs w:val="20"/>
        </w:rPr>
        <w:t xml:space="preserve"> </w:t>
      </w:r>
      <w:r w:rsidRPr="0039294E">
        <w:rPr>
          <w:rFonts w:cs="Arial"/>
          <w:szCs w:val="20"/>
        </w:rPr>
        <w:t>%</w:t>
      </w:r>
    </w:p>
    <w:p w14:paraId="1D24A673" w14:textId="77777777" w:rsidR="00EA1EE1" w:rsidRPr="0039294E" w:rsidRDefault="00EA1EE1" w:rsidP="00EA1EE1">
      <w:pPr>
        <w:jc w:val="both"/>
        <w:rPr>
          <w:rFonts w:cs="Arial"/>
          <w:szCs w:val="20"/>
        </w:rPr>
      </w:pPr>
    </w:p>
    <w:p w14:paraId="22124738" w14:textId="709B51D5" w:rsidR="00EA1EE1" w:rsidRPr="0039294E" w:rsidRDefault="00EA1EE1" w:rsidP="00EA1EE1">
      <w:pPr>
        <w:tabs>
          <w:tab w:val="left" w:pos="7488"/>
        </w:tabs>
        <w:jc w:val="both"/>
        <w:rPr>
          <w:rFonts w:cs="Arial"/>
          <w:szCs w:val="20"/>
        </w:rPr>
      </w:pPr>
      <w:r w:rsidRPr="0039294E">
        <w:rPr>
          <w:rFonts w:cs="Arial"/>
          <w:szCs w:val="20"/>
        </w:rPr>
        <w:t xml:space="preserve">- v Inšpekciji za energetiko in rudarstvo   </w:t>
      </w:r>
      <w:r w:rsidRPr="0039294E">
        <w:rPr>
          <w:rFonts w:cs="Arial"/>
          <w:szCs w:val="20"/>
        </w:rPr>
        <w:tab/>
        <w:t>do 8</w:t>
      </w:r>
      <w:r w:rsidR="0059418E" w:rsidRPr="0039294E">
        <w:rPr>
          <w:rFonts w:cs="Arial"/>
          <w:szCs w:val="20"/>
        </w:rPr>
        <w:t xml:space="preserve"> </w:t>
      </w:r>
      <w:r w:rsidRPr="0039294E">
        <w:rPr>
          <w:rFonts w:cs="Arial"/>
          <w:szCs w:val="20"/>
        </w:rPr>
        <w:t xml:space="preserve">% </w:t>
      </w:r>
    </w:p>
    <w:p w14:paraId="32430716" w14:textId="77777777" w:rsidR="00EA1EE1" w:rsidRPr="0039294E" w:rsidRDefault="00EA1EE1" w:rsidP="00EA1EE1">
      <w:pPr>
        <w:jc w:val="both"/>
        <w:rPr>
          <w:rFonts w:cs="Arial"/>
          <w:szCs w:val="20"/>
        </w:rPr>
      </w:pPr>
    </w:p>
    <w:p w14:paraId="5073A55E" w14:textId="77777777" w:rsidR="00EA1EE1" w:rsidRPr="0039294E" w:rsidRDefault="00EA1EE1" w:rsidP="00EA1EE1">
      <w:pPr>
        <w:jc w:val="both"/>
        <w:rPr>
          <w:rFonts w:cs="Arial"/>
          <w:szCs w:val="20"/>
        </w:rPr>
      </w:pPr>
      <w:r w:rsidRPr="0039294E">
        <w:rPr>
          <w:rFonts w:cs="Arial"/>
          <w:szCs w:val="20"/>
        </w:rPr>
        <w:t xml:space="preserve">Na področjih dosedanjega nadzora IRSI načrtuje ažurno obravnavo prijav. Na teh področjih bodo prednost pri obravnavi prijav imele prijave, iz katerih izhajajo kršitve, ki bi pomenile nevarnost za življenje in zdravje ljudi in živali, za javni red in mir, za javno varnost ali premoženje večje vrednosti. </w:t>
      </w:r>
    </w:p>
    <w:p w14:paraId="7F9BE0D6" w14:textId="77777777" w:rsidR="00EA1EE1" w:rsidRPr="0039294E" w:rsidRDefault="00EA1EE1" w:rsidP="00EA1EE1">
      <w:pPr>
        <w:jc w:val="both"/>
        <w:rPr>
          <w:rFonts w:cs="Arial"/>
          <w:szCs w:val="20"/>
        </w:rPr>
      </w:pPr>
    </w:p>
    <w:p w14:paraId="1A0D5BD8" w14:textId="78467838" w:rsidR="00EA1EE1" w:rsidRPr="0039294E" w:rsidRDefault="00EA1EE1" w:rsidP="00EA1EE1">
      <w:pPr>
        <w:jc w:val="both"/>
        <w:rPr>
          <w:rFonts w:cs="Arial"/>
          <w:szCs w:val="20"/>
        </w:rPr>
      </w:pPr>
      <w:r w:rsidRPr="0039294E">
        <w:rPr>
          <w:rFonts w:cs="Arial"/>
          <w:szCs w:val="20"/>
        </w:rPr>
        <w:t xml:space="preserve">Primeri takšnih prioritetnih obravnav prijav so električne in strelovodne napeljave v javnih ustanovah (vrtci, šole, bolnice, zdravstveni domovi, domovi za ostarele občane…), distribucijski plinovodi, nevarni odseki na cestah, dela oz. kršitve, ki ogrožajo, ovirajo ali zmanjšajo varnost na cesti, psihofizična sposobnost oseb, ki izvajajo varnostno kritične naloge v železniškem prometu,  prevozi v železniškem prometu ter železniška infrastruktura, tehnična brezhibnost žičniških naprav za prevoz oseb, urejenost smučišč, nadzor nad časi vožnje, odmori in počitki poklicnih voznikov ter pravilno vgradnjo in uporabo tahografov, izvajanje postopkov usposabljanja na </w:t>
      </w:r>
      <w:r w:rsidRPr="0039294E">
        <w:rPr>
          <w:rFonts w:cs="Arial"/>
          <w:szCs w:val="20"/>
        </w:rPr>
        <w:lastRenderedPageBreak/>
        <w:t>področju šol voženj, tehnična brezhibnost vozil, varnost in zdravje pri delu v rudnikih in predorih, nepravilno miniranje in izvajanje nezakonitih rudarskih del</w:t>
      </w:r>
      <w:r w:rsidR="001665E9" w:rsidRPr="0039294E">
        <w:rPr>
          <w:rFonts w:cs="Arial"/>
          <w:szCs w:val="20"/>
        </w:rPr>
        <w:t>.</w:t>
      </w:r>
    </w:p>
    <w:p w14:paraId="0D8928BE" w14:textId="77777777" w:rsidR="00EA1EE1" w:rsidRPr="0039294E" w:rsidRDefault="00EA1EE1" w:rsidP="00EA1EE1">
      <w:pPr>
        <w:jc w:val="both"/>
        <w:rPr>
          <w:rFonts w:cs="Arial"/>
          <w:szCs w:val="20"/>
        </w:rPr>
      </w:pPr>
    </w:p>
    <w:p w14:paraId="61ECA822" w14:textId="77777777" w:rsidR="00EA1EE1" w:rsidRPr="0039294E" w:rsidRDefault="00EA1EE1" w:rsidP="00EA1EE1">
      <w:pPr>
        <w:rPr>
          <w:rFonts w:cs="Arial"/>
          <w:szCs w:val="20"/>
        </w:rPr>
      </w:pPr>
      <w:r w:rsidRPr="0039294E">
        <w:rPr>
          <w:rFonts w:cs="Arial"/>
          <w:szCs w:val="20"/>
        </w:rPr>
        <w:t>b) Obravnava obvestil, ki so jih upravljavci infrastrukture dolžni posredovati IRSI</w:t>
      </w:r>
    </w:p>
    <w:p w14:paraId="4EFB1983" w14:textId="77777777" w:rsidR="00EA1EE1" w:rsidRPr="0039294E" w:rsidRDefault="00EA1EE1" w:rsidP="00EA1EE1">
      <w:pPr>
        <w:rPr>
          <w:rFonts w:cs="Arial"/>
          <w:szCs w:val="20"/>
        </w:rPr>
      </w:pPr>
    </w:p>
    <w:p w14:paraId="120E856B" w14:textId="77777777" w:rsidR="00EA1EE1" w:rsidRPr="0039294E" w:rsidRDefault="00EA1EE1" w:rsidP="00EA1EE1">
      <w:pPr>
        <w:jc w:val="both"/>
        <w:rPr>
          <w:rFonts w:cs="Arial"/>
          <w:szCs w:val="20"/>
        </w:rPr>
      </w:pPr>
      <w:r w:rsidRPr="0039294E">
        <w:rPr>
          <w:rFonts w:cs="Arial"/>
          <w:szCs w:val="20"/>
        </w:rPr>
        <w:t xml:space="preserve">Upravljavci infrastrukture so po nekaterih predpisih, ki jih nadzirajo inšpektorji IRSI, o delih na infrastrukturi, napakah na infrastrukturi in o nesrečah na infrastrukturi dolžni obveščati IRSI. S tem se IRSI seznani z vrsto napake, nesrečo oz. deli na infrastrukturi in se glede na vrsto napake, na nesrečo oz.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522110A5" w14:textId="77777777" w:rsidR="00EA1EE1" w:rsidRPr="0039294E" w:rsidRDefault="00EA1EE1" w:rsidP="00EA1EE1">
      <w:pPr>
        <w:jc w:val="both"/>
        <w:rPr>
          <w:rFonts w:cs="Arial"/>
          <w:szCs w:val="20"/>
        </w:rPr>
      </w:pPr>
    </w:p>
    <w:p w14:paraId="59885B50" w14:textId="77777777" w:rsidR="00EA1EE1" w:rsidRPr="0039294E" w:rsidRDefault="00EA1EE1" w:rsidP="00EA1EE1">
      <w:pPr>
        <w:jc w:val="both"/>
        <w:rPr>
          <w:rFonts w:cs="Arial"/>
          <w:szCs w:val="20"/>
        </w:rPr>
      </w:pPr>
      <w:r w:rsidRPr="0039294E">
        <w:rPr>
          <w:rFonts w:cs="Arial"/>
          <w:szCs w:val="20"/>
        </w:rPr>
        <w:t xml:space="preserve">Takšna obveznost obstaja na področju žičniških naprav, železniškega prometa, energetskega omrežja in na področju rudarstva kot sledi: </w:t>
      </w:r>
    </w:p>
    <w:p w14:paraId="5F23EFF1" w14:textId="77777777" w:rsidR="00EA1EE1" w:rsidRPr="0039294E" w:rsidRDefault="00EA1EE1" w:rsidP="00EA1EE1">
      <w:pPr>
        <w:jc w:val="both"/>
        <w:rPr>
          <w:rFonts w:cs="Arial"/>
          <w:szCs w:val="20"/>
        </w:rPr>
      </w:pPr>
    </w:p>
    <w:p w14:paraId="00B8CF44" w14:textId="58F9C5F3" w:rsidR="00EA1EE1" w:rsidRPr="0039294E" w:rsidRDefault="00EA1EE1" w:rsidP="00EA1EE1">
      <w:pPr>
        <w:pStyle w:val="odstavek1"/>
        <w:spacing w:before="0"/>
        <w:ind w:firstLine="0"/>
        <w:rPr>
          <w:sz w:val="20"/>
          <w:szCs w:val="20"/>
        </w:rPr>
      </w:pPr>
      <w:r w:rsidRPr="0039294E">
        <w:rPr>
          <w:sz w:val="20"/>
          <w:szCs w:val="20"/>
        </w:rPr>
        <w:t>- po 52. členu Z</w:t>
      </w:r>
      <w:r w:rsidR="001665E9" w:rsidRPr="0039294E">
        <w:rPr>
          <w:sz w:val="20"/>
          <w:szCs w:val="20"/>
        </w:rPr>
        <w:t>ŽNPO</w:t>
      </w:r>
      <w:r w:rsidRPr="0039294E">
        <w:rPr>
          <w:sz w:val="20"/>
          <w:szCs w:val="20"/>
        </w:rPr>
        <w:t xml:space="preserve"> mora </w:t>
      </w:r>
      <w:r w:rsidRPr="0039294E">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sidRPr="0039294E">
        <w:rPr>
          <w:sz w:val="20"/>
          <w:szCs w:val="20"/>
        </w:rPr>
        <w:t>v treh dneh izdelati</w:t>
      </w:r>
      <w:r w:rsidRPr="0039294E">
        <w:rPr>
          <w:sz w:val="20"/>
          <w:szCs w:val="20"/>
          <w:lang w:val="x-none"/>
        </w:rPr>
        <w:t xml:space="preserve"> pisno poročilo</w:t>
      </w:r>
      <w:r w:rsidRPr="0039294E">
        <w:rPr>
          <w:sz w:val="20"/>
          <w:szCs w:val="20"/>
        </w:rPr>
        <w:t>;</w:t>
      </w:r>
    </w:p>
    <w:p w14:paraId="4CF40798" w14:textId="77777777" w:rsidR="00EA1EE1" w:rsidRPr="0039294E" w:rsidRDefault="00EA1EE1" w:rsidP="00EA1EE1">
      <w:pPr>
        <w:pStyle w:val="odstavek1"/>
        <w:spacing w:before="0"/>
        <w:ind w:firstLine="0"/>
        <w:rPr>
          <w:sz w:val="20"/>
          <w:szCs w:val="20"/>
        </w:rPr>
      </w:pPr>
    </w:p>
    <w:p w14:paraId="48D42C49" w14:textId="080CC6FA" w:rsidR="00EA1EE1" w:rsidRPr="0039294E" w:rsidRDefault="00EA1EE1" w:rsidP="00EA1EE1">
      <w:pPr>
        <w:pStyle w:val="odstavek1"/>
        <w:spacing w:before="0"/>
        <w:ind w:firstLine="0"/>
        <w:rPr>
          <w:sz w:val="20"/>
          <w:szCs w:val="20"/>
        </w:rPr>
      </w:pPr>
      <w:r w:rsidRPr="0039294E">
        <w:rPr>
          <w:sz w:val="20"/>
          <w:szCs w:val="20"/>
        </w:rPr>
        <w:t xml:space="preserve"> </w:t>
      </w:r>
      <w:r w:rsidRPr="0039294E">
        <w:rPr>
          <w:sz w:val="20"/>
          <w:szCs w:val="20"/>
          <w:lang w:val="x-none"/>
        </w:rPr>
        <w:t>- deseti odstavek 21. člena Z</w:t>
      </w:r>
      <w:r w:rsidR="00C46AA0" w:rsidRPr="0039294E">
        <w:rPr>
          <w:sz w:val="20"/>
          <w:szCs w:val="20"/>
        </w:rPr>
        <w:t>VZelP-1</w:t>
      </w:r>
      <w:r w:rsidRPr="0039294E">
        <w:rPr>
          <w:sz w:val="20"/>
          <w:szCs w:val="20"/>
          <w:lang w:val="x-none"/>
        </w:rPr>
        <w:t xml:space="preserve"> določa, da mora </w:t>
      </w:r>
      <w:r w:rsidRPr="0039294E">
        <w:rPr>
          <w:sz w:val="20"/>
          <w:szCs w:val="20"/>
        </w:rPr>
        <w:t xml:space="preserve">upravljavec in prevoznik </w:t>
      </w:r>
      <w:r w:rsidRPr="0039294E">
        <w:rPr>
          <w:sz w:val="20"/>
          <w:szCs w:val="20"/>
          <w:lang w:val="x-none"/>
        </w:rPr>
        <w:t>nemudoma</w:t>
      </w:r>
      <w:r w:rsidRPr="0039294E">
        <w:rPr>
          <w:sz w:val="20"/>
          <w:szCs w:val="20"/>
        </w:rPr>
        <w:t xml:space="preserve"> obvestiti </w:t>
      </w:r>
      <w:r w:rsidRPr="0039294E">
        <w:rPr>
          <w:sz w:val="20"/>
          <w:szCs w:val="20"/>
          <w:lang w:val="x-none"/>
        </w:rPr>
        <w:t>inšpektorat, pristojen za železniški promet in varnostni organ o nesrečah in resnih nesrečah.</w:t>
      </w:r>
    </w:p>
    <w:p w14:paraId="0EB3B833" w14:textId="244F303F" w:rsidR="00EA1EE1" w:rsidRPr="0039294E" w:rsidRDefault="00EA1EE1" w:rsidP="00EA1EE1">
      <w:pPr>
        <w:pStyle w:val="odstavek1"/>
        <w:ind w:firstLine="0"/>
        <w:rPr>
          <w:sz w:val="20"/>
          <w:szCs w:val="20"/>
        </w:rPr>
      </w:pPr>
      <w:r w:rsidRPr="0039294E">
        <w:rPr>
          <w:sz w:val="20"/>
          <w:szCs w:val="20"/>
        </w:rPr>
        <w:t>- sedmi odstavek 26. člena Z</w:t>
      </w:r>
      <w:r w:rsidR="002311A2" w:rsidRPr="0039294E">
        <w:rPr>
          <w:sz w:val="20"/>
          <w:szCs w:val="20"/>
        </w:rPr>
        <w:t>VZelP-1</w:t>
      </w:r>
      <w:r w:rsidRPr="0039294E">
        <w:rPr>
          <w:sz w:val="20"/>
          <w:szCs w:val="20"/>
        </w:rPr>
        <w:t xml:space="preserve"> določa, da mora upravljavec o vseh posegih v varovalni progovni pas, ki niso v skladu s pogoji iz tega člena, takoj obvestiti inšpekcijo, pristojno za železniški promet.</w:t>
      </w:r>
    </w:p>
    <w:p w14:paraId="1FAE418A" w14:textId="3AB6FCCD" w:rsidR="00EA1EE1" w:rsidRPr="0039294E" w:rsidRDefault="00EA1EE1" w:rsidP="00EA1EE1">
      <w:pPr>
        <w:pStyle w:val="odstavek1"/>
        <w:ind w:firstLine="0"/>
        <w:rPr>
          <w:sz w:val="20"/>
          <w:szCs w:val="20"/>
        </w:rPr>
      </w:pPr>
      <w:r w:rsidRPr="0039294E">
        <w:rPr>
          <w:sz w:val="20"/>
          <w:szCs w:val="20"/>
        </w:rPr>
        <w:t>- 457. člen E</w:t>
      </w:r>
      <w:r w:rsidR="002311A2" w:rsidRPr="0039294E">
        <w:rPr>
          <w:sz w:val="20"/>
          <w:szCs w:val="20"/>
        </w:rPr>
        <w:t>Z-1</w:t>
      </w:r>
      <w:r w:rsidRPr="0039294E">
        <w:rPr>
          <w:sz w:val="20"/>
          <w:szCs w:val="20"/>
        </w:rPr>
        <w:t xml:space="preserve"> določa, da mora </w:t>
      </w:r>
      <w:r w:rsidRPr="0039294E">
        <w:rPr>
          <w:sz w:val="20"/>
          <w:szCs w:val="20"/>
          <w:lang w:val="x-none"/>
        </w:rPr>
        <w:t>odgovorna oseba pravne ali fizične osebe ter posameznik, ki upravlja energetske objekte, naprave, postroje ali napeljave, za katere je predpisan inšpekcijski nadzor po tem zakonu, takoj obvestiti energetsko inšpekcijo o poškodbah in okvarah, ki imajo za posledico prekinitev oziroma omejitev dobave energije ali če obstaja nevarnost za življenje in zdravje ljudi ali nevarnost, da utegne nastati večja materialna škoda. Nadalje 458. člen E</w:t>
      </w:r>
      <w:r w:rsidR="00673C29" w:rsidRPr="0039294E">
        <w:rPr>
          <w:sz w:val="20"/>
          <w:szCs w:val="20"/>
        </w:rPr>
        <w:t>Z-1</w:t>
      </w:r>
      <w:r w:rsidRPr="0039294E">
        <w:rPr>
          <w:sz w:val="20"/>
          <w:szCs w:val="20"/>
          <w:lang w:val="x-none"/>
        </w:rPr>
        <w:t xml:space="preserve"> določa, da mora odgovorna oseba pravne ali fizične osebe ter posameznik, ki izvaja dela na energetskem objektu, napravi, napeljavi oziroma postroju, energetski inšpekciji sporočiti datum začetka gradnje, rekonstrukcije ali obnove ter datum začetka funkcionalnih in zagonskih preizkusov na energetskih napravah, napeljavah, postrojih in objektih;</w:t>
      </w:r>
    </w:p>
    <w:p w14:paraId="7B1509C5" w14:textId="14E96279" w:rsidR="00EA1EE1" w:rsidRPr="0039294E" w:rsidRDefault="00EA1EE1" w:rsidP="00EA1EE1">
      <w:pPr>
        <w:pStyle w:val="odstavek1"/>
        <w:ind w:firstLine="0"/>
        <w:rPr>
          <w:sz w:val="20"/>
          <w:szCs w:val="20"/>
          <w:lang w:val="x-none"/>
        </w:rPr>
      </w:pPr>
      <w:r w:rsidRPr="0039294E">
        <w:rPr>
          <w:sz w:val="20"/>
          <w:szCs w:val="20"/>
          <w:lang w:val="x-none"/>
        </w:rPr>
        <w:t>- po 31. členu Z</w:t>
      </w:r>
      <w:r w:rsidR="00673C29" w:rsidRPr="0039294E">
        <w:rPr>
          <w:sz w:val="20"/>
          <w:szCs w:val="20"/>
        </w:rPr>
        <w:t>Rud-1</w:t>
      </w:r>
      <w:r w:rsidRPr="0039294E">
        <w:rPr>
          <w:sz w:val="20"/>
          <w:szCs w:val="20"/>
          <w:lang w:val="x-none"/>
        </w:rPr>
        <w:t xml:space="preserve"> mora med izvajanjem raziskovalnih rudarskih del in po njihovem prenehanju nosilec dovoljenja za raziskovanje na lokaciji, na kateri se izvajajo oziroma so izvedena raziskovalna rudarska dela</w:t>
      </w:r>
      <w:r w:rsidR="00673C29" w:rsidRPr="0039294E">
        <w:rPr>
          <w:sz w:val="20"/>
          <w:szCs w:val="20"/>
        </w:rPr>
        <w:t>,</w:t>
      </w:r>
      <w:r w:rsidRPr="0039294E">
        <w:rPr>
          <w:sz w:val="20"/>
          <w:szCs w:val="20"/>
          <w:lang w:val="x-none"/>
        </w:rPr>
        <w:t xml:space="preserve"> zagotoviti vse potrebne ukrepe, da se prepreči nastanek nevarnosti za ljudi, premoženje in okolico ter o teh ukrepih obvestiti pristojno rudarsko inšpekcijo in inšpekcijo, pristojno za okolje;</w:t>
      </w:r>
    </w:p>
    <w:p w14:paraId="7124C512" w14:textId="304BF9BA" w:rsidR="00EA1EE1" w:rsidRPr="0039294E" w:rsidRDefault="00EA1EE1" w:rsidP="00EA1EE1">
      <w:pPr>
        <w:pStyle w:val="odstavek1"/>
        <w:ind w:firstLine="0"/>
        <w:rPr>
          <w:sz w:val="20"/>
          <w:szCs w:val="20"/>
        </w:rPr>
      </w:pPr>
      <w:r w:rsidRPr="0039294E">
        <w:rPr>
          <w:sz w:val="20"/>
          <w:szCs w:val="20"/>
          <w:lang w:val="x-none"/>
        </w:rPr>
        <w:t>- po tretjem odstavku 76. člena Z</w:t>
      </w:r>
      <w:r w:rsidR="00673C29" w:rsidRPr="0039294E">
        <w:rPr>
          <w:sz w:val="20"/>
          <w:szCs w:val="20"/>
        </w:rPr>
        <w:t>Rud-1</w:t>
      </w:r>
      <w:r w:rsidRPr="0039294E">
        <w:rPr>
          <w:sz w:val="20"/>
          <w:szCs w:val="20"/>
          <w:lang w:val="x-none"/>
        </w:rPr>
        <w:t xml:space="preserve"> mora odgovorna oseba izvajalca rudarskih del o vsakem pojavu nevarnosti, še posebej o pojavih eksplozivnih, zadušljivih, strupenih plinov, vdorih vode, mulja, blata, hribinskih udarih in plazovih, nastalih previsih, nestabilnih brežinah, zatajenih razstrelilnih sredstvih in o drugih nastalih nevarnostih, ki lahko ogrozijo zaposlene, objekte in naprave takoj obvestiti pristojno rudarsko inšpekcijo. </w:t>
      </w:r>
    </w:p>
    <w:p w14:paraId="59D824D2" w14:textId="77777777" w:rsidR="002E38E6" w:rsidRDefault="002E38E6" w:rsidP="004717FE">
      <w:pPr>
        <w:jc w:val="both"/>
        <w:rPr>
          <w:rFonts w:cs="Arial"/>
          <w:b/>
          <w:bCs/>
          <w:szCs w:val="20"/>
        </w:rPr>
      </w:pPr>
    </w:p>
    <w:p w14:paraId="2AA94325" w14:textId="150AC945" w:rsidR="00EA1EE1" w:rsidRPr="0039294E" w:rsidRDefault="004717FE" w:rsidP="004717FE">
      <w:pPr>
        <w:jc w:val="both"/>
        <w:rPr>
          <w:rFonts w:cs="Arial"/>
          <w:b/>
          <w:bCs/>
          <w:szCs w:val="20"/>
        </w:rPr>
      </w:pPr>
      <w:r w:rsidRPr="0039294E">
        <w:rPr>
          <w:rFonts w:cs="Arial"/>
          <w:b/>
          <w:bCs/>
          <w:szCs w:val="20"/>
        </w:rPr>
        <w:t xml:space="preserve">10.1.4 </w:t>
      </w:r>
      <w:r w:rsidR="00EA1EE1" w:rsidRPr="0039294E">
        <w:rPr>
          <w:rFonts w:cs="Arial"/>
          <w:b/>
          <w:bCs/>
          <w:szCs w:val="20"/>
        </w:rPr>
        <w:t>INŠPEKCIJSKI NADZORI NA PODLAGI OSTALIH PRIJAV IN POBUD, KI NISO DOLOČENI KOT PRIORITETNI</w:t>
      </w:r>
    </w:p>
    <w:p w14:paraId="3A81A2CE" w14:textId="77777777" w:rsidR="00EA1EE1" w:rsidRPr="0039294E" w:rsidRDefault="00EA1EE1" w:rsidP="00EA1EE1">
      <w:pPr>
        <w:jc w:val="both"/>
        <w:rPr>
          <w:rFonts w:cs="Arial"/>
          <w:szCs w:val="20"/>
        </w:rPr>
      </w:pPr>
    </w:p>
    <w:p w14:paraId="1A4F93CD" w14:textId="5A76A3D5" w:rsidR="00EA1EE1" w:rsidRPr="0039294E" w:rsidRDefault="00EA1EE1" w:rsidP="00EA1EE1">
      <w:pPr>
        <w:jc w:val="both"/>
        <w:rPr>
          <w:rFonts w:cs="Arial"/>
          <w:szCs w:val="20"/>
        </w:rPr>
      </w:pPr>
      <w:r w:rsidRPr="0039294E">
        <w:rPr>
          <w:rFonts w:cs="Arial"/>
          <w:szCs w:val="20"/>
        </w:rPr>
        <w:t>IRSI za leto 2022 načrtuje ažurno obravnavo vseh prejetih prijav in pobud s svojega področja dela, za katere je pristojen. Prijave na področju na novo določenih pristojnosti (npr. v GZ) bo obravnaval in postopke izvajal le v primerih nujnih ukrepov v javnem interesu, torej v primerih, ko bo obstajala nevarnost za življenje in zdravje ljudi in živali, za javni red in mir, za javno varnost ali premoženje večje vrednosti.</w:t>
      </w:r>
    </w:p>
    <w:p w14:paraId="79E5E694" w14:textId="24C5FC8E" w:rsidR="00EA1EE1" w:rsidRPr="0039294E" w:rsidRDefault="004D764D" w:rsidP="00EA1EE1">
      <w:pPr>
        <w:pStyle w:val="Naslov1"/>
        <w:rPr>
          <w:rFonts w:cs="Arial"/>
        </w:rPr>
      </w:pPr>
      <w:r w:rsidRPr="0039294E">
        <w:rPr>
          <w:rFonts w:cs="Arial"/>
        </w:rPr>
        <w:lastRenderedPageBreak/>
        <w:t xml:space="preserve">10.1.5 </w:t>
      </w:r>
      <w:r w:rsidR="00EA1EE1" w:rsidRPr="0039294E">
        <w:rPr>
          <w:rFonts w:cs="Arial"/>
        </w:rPr>
        <w:t>PREKRŠKOVNI POSTOPKI</w:t>
      </w:r>
    </w:p>
    <w:p w14:paraId="3661F405" w14:textId="5993741E" w:rsidR="00EA1EE1" w:rsidRPr="0039294E" w:rsidRDefault="00EA1EE1" w:rsidP="00EA1EE1">
      <w:pPr>
        <w:contextualSpacing/>
        <w:jc w:val="both"/>
        <w:rPr>
          <w:rFonts w:cs="Arial"/>
          <w:szCs w:val="20"/>
        </w:rPr>
      </w:pPr>
      <w:r w:rsidRPr="0039294E">
        <w:rPr>
          <w:rFonts w:cs="Arial"/>
          <w:szCs w:val="20"/>
        </w:rPr>
        <w:t>Uvedba prekrškovnega postopka je odvisna od ugotovljenih oz. zaznanih kršitev</w:t>
      </w:r>
      <w:r w:rsidR="004D764D" w:rsidRPr="0039294E">
        <w:rPr>
          <w:rFonts w:cs="Arial"/>
          <w:szCs w:val="20"/>
        </w:rPr>
        <w:t>,</w:t>
      </w:r>
      <w:r w:rsidRPr="0039294E">
        <w:rPr>
          <w:rFonts w:cs="Arial"/>
          <w:szCs w:val="20"/>
        </w:rPr>
        <w:t xml:space="preserve"> bodisi v okviru inšpekcijskega postopka, bodisi glede na prejete predloge upravičenih predlagateljev za uvedbo prekrškovnega postopka. Iz tega razloga prekrškovnih postopkov tako po vsebini kot po količini ni mogoče planirati. IRSI glede na pretekla leta ocenjuje zgolj višino izrečenih glob, ki naj bi bila za leto 2022 v višini 850.000,00 EUR.</w:t>
      </w:r>
    </w:p>
    <w:p w14:paraId="66DB4778" w14:textId="117C55A3" w:rsidR="00EA1EE1" w:rsidRPr="0039294E" w:rsidRDefault="004D764D" w:rsidP="00EA1EE1">
      <w:pPr>
        <w:pStyle w:val="Naslov1"/>
        <w:rPr>
          <w:rFonts w:cs="Arial"/>
        </w:rPr>
      </w:pPr>
      <w:r w:rsidRPr="0039294E">
        <w:rPr>
          <w:rFonts w:cs="Arial"/>
        </w:rPr>
        <w:t xml:space="preserve">10.1.6 </w:t>
      </w:r>
      <w:r w:rsidR="00EA1EE1" w:rsidRPr="0039294E">
        <w:rPr>
          <w:rFonts w:cs="Arial"/>
        </w:rPr>
        <w:t>SKUPNI INŠPEKCIJSKI NADZORI (SKUPNE AKCIJE)</w:t>
      </w:r>
    </w:p>
    <w:p w14:paraId="0551B6C4" w14:textId="77777777" w:rsidR="00EA1EE1" w:rsidRPr="0039294E" w:rsidRDefault="00EA1EE1" w:rsidP="00EA1EE1">
      <w:pPr>
        <w:rPr>
          <w:rFonts w:cs="Arial"/>
          <w:szCs w:val="20"/>
        </w:rPr>
      </w:pPr>
    </w:p>
    <w:p w14:paraId="2ADD2D75" w14:textId="77777777" w:rsidR="00EA1EE1" w:rsidRPr="000B022E" w:rsidRDefault="00EA1EE1" w:rsidP="00EA1EE1">
      <w:pPr>
        <w:jc w:val="both"/>
        <w:rPr>
          <w:rFonts w:cs="Arial"/>
          <w:szCs w:val="20"/>
        </w:rPr>
      </w:pPr>
      <w:r w:rsidRPr="000B022E">
        <w:rPr>
          <w:rFonts w:cs="Arial"/>
          <w:szCs w:val="20"/>
        </w:rPr>
        <w:t>Inšpektorji IRSI 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 kot je razvidno iz spodnje tabele.</w:t>
      </w:r>
    </w:p>
    <w:p w14:paraId="0225BA73" w14:textId="77777777" w:rsidR="00EA1EE1" w:rsidRPr="000B022E" w:rsidRDefault="00EA1EE1" w:rsidP="00EA1EE1">
      <w:pPr>
        <w:jc w:val="both"/>
        <w:rPr>
          <w:rFonts w:cs="Arial"/>
          <w:szCs w:val="20"/>
        </w:rPr>
      </w:pPr>
    </w:p>
    <w:p w14:paraId="7C6E7230" w14:textId="71746262" w:rsidR="00EA1EE1" w:rsidRPr="000B022E" w:rsidRDefault="004D764D" w:rsidP="00324CAF">
      <w:pPr>
        <w:pStyle w:val="Odstavekseznama"/>
        <w:numPr>
          <w:ilvl w:val="3"/>
          <w:numId w:val="67"/>
        </w:numPr>
        <w:suppressAutoHyphens/>
        <w:spacing w:line="240" w:lineRule="auto"/>
        <w:contextualSpacing/>
        <w:jc w:val="both"/>
        <w:rPr>
          <w:rFonts w:cs="Arial"/>
          <w:b/>
          <w:szCs w:val="20"/>
        </w:rPr>
      </w:pPr>
      <w:r w:rsidRPr="000B022E">
        <w:rPr>
          <w:rFonts w:cs="Arial"/>
          <w:b/>
          <w:szCs w:val="20"/>
        </w:rPr>
        <w:t xml:space="preserve"> </w:t>
      </w:r>
      <w:r w:rsidR="00EA1EE1" w:rsidRPr="000B022E">
        <w:rPr>
          <w:rFonts w:cs="Arial"/>
          <w:b/>
          <w:szCs w:val="20"/>
        </w:rPr>
        <w:t>Nadzor nad prevozi blaga in potnikov v cestnem prometu – terensko, na cesti</w:t>
      </w:r>
    </w:p>
    <w:p w14:paraId="60102C70" w14:textId="77777777" w:rsidR="004D764D" w:rsidRPr="000B022E" w:rsidRDefault="004D764D" w:rsidP="004D764D">
      <w:pPr>
        <w:pStyle w:val="Odstavekseznama"/>
        <w:suppressAutoHyphens/>
        <w:spacing w:line="240" w:lineRule="auto"/>
        <w:ind w:left="730"/>
        <w:contextualSpacing/>
        <w:jc w:val="both"/>
        <w:rPr>
          <w:rFonts w:cs="Arial"/>
          <w:b/>
          <w:szCs w:val="20"/>
        </w:rPr>
      </w:pPr>
    </w:p>
    <w:p w14:paraId="341FA648" w14:textId="6785B54D" w:rsidR="00EA1EE1" w:rsidRPr="000B022E" w:rsidRDefault="00EA1EE1" w:rsidP="004D764D">
      <w:pPr>
        <w:jc w:val="both"/>
        <w:rPr>
          <w:rFonts w:cs="Arial"/>
          <w:szCs w:val="20"/>
        </w:rPr>
      </w:pPr>
      <w:r w:rsidRPr="000B022E">
        <w:rPr>
          <w:rFonts w:cs="Arial"/>
          <w:szCs w:val="20"/>
        </w:rPr>
        <w:t>Področje nadzora</w:t>
      </w:r>
    </w:p>
    <w:p w14:paraId="3D3AF8E4" w14:textId="77777777" w:rsidR="00EA1EE1" w:rsidRPr="000B022E" w:rsidRDefault="00EA1EE1" w:rsidP="00324CAF">
      <w:pPr>
        <w:pStyle w:val="Odstavekseznama"/>
        <w:numPr>
          <w:ilvl w:val="0"/>
          <w:numId w:val="237"/>
        </w:numPr>
        <w:suppressAutoHyphens/>
        <w:snapToGrid w:val="0"/>
        <w:spacing w:line="240" w:lineRule="auto"/>
        <w:contextualSpacing/>
        <w:jc w:val="both"/>
        <w:rPr>
          <w:rFonts w:cs="Arial"/>
          <w:szCs w:val="20"/>
        </w:rPr>
      </w:pPr>
      <w:r w:rsidRPr="000B022E">
        <w:rPr>
          <w:rFonts w:cs="Arial"/>
          <w:szCs w:val="20"/>
        </w:rPr>
        <w:t>Zagotavljanje varnosti v cestnem prometu in enakosti konkurenčnih pogojev.</w:t>
      </w:r>
    </w:p>
    <w:p w14:paraId="278709E1" w14:textId="77777777" w:rsidR="004D764D" w:rsidRPr="000B022E" w:rsidRDefault="004D764D" w:rsidP="004D764D">
      <w:pPr>
        <w:snapToGrid w:val="0"/>
        <w:jc w:val="both"/>
        <w:rPr>
          <w:rFonts w:cs="Arial"/>
          <w:szCs w:val="20"/>
        </w:rPr>
      </w:pPr>
    </w:p>
    <w:p w14:paraId="1A6B096A" w14:textId="211E6EA2" w:rsidR="00EA1EE1" w:rsidRPr="000B022E" w:rsidRDefault="00EA1EE1" w:rsidP="004D764D">
      <w:pPr>
        <w:snapToGrid w:val="0"/>
        <w:jc w:val="both"/>
        <w:rPr>
          <w:rFonts w:cs="Arial"/>
          <w:szCs w:val="20"/>
        </w:rPr>
      </w:pPr>
      <w:r w:rsidRPr="000B022E">
        <w:rPr>
          <w:rFonts w:cs="Arial"/>
          <w:szCs w:val="20"/>
        </w:rPr>
        <w:t>Sodelujoči</w:t>
      </w:r>
    </w:p>
    <w:p w14:paraId="1754DF08" w14:textId="77777777" w:rsidR="00EA1EE1" w:rsidRPr="000B022E" w:rsidRDefault="00EA1EE1" w:rsidP="00324CAF">
      <w:pPr>
        <w:pStyle w:val="Odstavekseznama"/>
        <w:numPr>
          <w:ilvl w:val="0"/>
          <w:numId w:val="238"/>
        </w:numPr>
        <w:suppressAutoHyphens/>
        <w:snapToGrid w:val="0"/>
        <w:spacing w:line="240" w:lineRule="auto"/>
        <w:contextualSpacing/>
        <w:jc w:val="both"/>
        <w:rPr>
          <w:rFonts w:cs="Arial"/>
          <w:szCs w:val="20"/>
        </w:rPr>
      </w:pPr>
      <w:r w:rsidRPr="000B022E">
        <w:rPr>
          <w:rFonts w:cs="Arial"/>
          <w:szCs w:val="20"/>
        </w:rPr>
        <w:t>IRSI, FURS, Policija</w:t>
      </w:r>
    </w:p>
    <w:p w14:paraId="54AC4F8B" w14:textId="77777777" w:rsidR="004D764D" w:rsidRPr="000B022E" w:rsidRDefault="004D764D" w:rsidP="004D764D">
      <w:pPr>
        <w:snapToGrid w:val="0"/>
        <w:jc w:val="both"/>
        <w:rPr>
          <w:rFonts w:cs="Arial"/>
          <w:szCs w:val="20"/>
        </w:rPr>
      </w:pPr>
    </w:p>
    <w:p w14:paraId="2DFD003D" w14:textId="0292CC17" w:rsidR="00EA1EE1" w:rsidRPr="000B022E" w:rsidRDefault="00EA1EE1" w:rsidP="004D764D">
      <w:pPr>
        <w:snapToGrid w:val="0"/>
        <w:jc w:val="both"/>
        <w:rPr>
          <w:rFonts w:cs="Arial"/>
          <w:szCs w:val="20"/>
        </w:rPr>
      </w:pPr>
      <w:r w:rsidRPr="000B022E">
        <w:rPr>
          <w:rFonts w:cs="Arial"/>
          <w:szCs w:val="20"/>
        </w:rPr>
        <w:t>Opomba</w:t>
      </w:r>
    </w:p>
    <w:p w14:paraId="5DFEDED4" w14:textId="49505F6B" w:rsidR="00EA1EE1" w:rsidRPr="009A727F" w:rsidRDefault="00EA1EE1" w:rsidP="00324CAF">
      <w:pPr>
        <w:pStyle w:val="Odstavekseznama"/>
        <w:numPr>
          <w:ilvl w:val="0"/>
          <w:numId w:val="239"/>
        </w:numPr>
        <w:suppressAutoHyphens/>
        <w:snapToGrid w:val="0"/>
        <w:spacing w:line="240" w:lineRule="auto"/>
        <w:contextualSpacing/>
        <w:jc w:val="both"/>
        <w:rPr>
          <w:rFonts w:cs="Arial"/>
          <w:szCs w:val="20"/>
        </w:rPr>
      </w:pPr>
      <w:r w:rsidRPr="009A727F">
        <w:rPr>
          <w:rFonts w:cs="Arial"/>
          <w:szCs w:val="20"/>
        </w:rPr>
        <w:t>V letu 2022 se načrtuje do 4 skupne nadzore mesečno.</w:t>
      </w:r>
    </w:p>
    <w:p w14:paraId="15B74D79" w14:textId="77777777" w:rsidR="00EA1EE1" w:rsidRPr="000B022E" w:rsidRDefault="00EA1EE1" w:rsidP="00EA1EE1">
      <w:pPr>
        <w:jc w:val="both"/>
        <w:rPr>
          <w:rFonts w:cs="Arial"/>
          <w:szCs w:val="20"/>
        </w:rPr>
      </w:pPr>
    </w:p>
    <w:p w14:paraId="3423E85C" w14:textId="56D83855" w:rsidR="00EA1EE1" w:rsidRPr="000B022E" w:rsidRDefault="004D764D" w:rsidP="00324CAF">
      <w:pPr>
        <w:pStyle w:val="Odstavekseznama"/>
        <w:numPr>
          <w:ilvl w:val="3"/>
          <w:numId w:val="67"/>
        </w:numPr>
        <w:suppressAutoHyphens/>
        <w:spacing w:line="240" w:lineRule="auto"/>
        <w:contextualSpacing/>
        <w:jc w:val="both"/>
        <w:rPr>
          <w:rFonts w:cs="Arial"/>
          <w:b/>
          <w:szCs w:val="20"/>
        </w:rPr>
      </w:pPr>
      <w:r w:rsidRPr="000B022E">
        <w:rPr>
          <w:rFonts w:cs="Arial"/>
          <w:b/>
          <w:szCs w:val="20"/>
        </w:rPr>
        <w:t xml:space="preserve"> </w:t>
      </w:r>
      <w:r w:rsidR="00EA1EE1" w:rsidRPr="000B022E">
        <w:rPr>
          <w:rFonts w:cs="Arial"/>
          <w:b/>
          <w:szCs w:val="20"/>
        </w:rPr>
        <w:t>Nadzor nad avtotaksi prevozi</w:t>
      </w:r>
    </w:p>
    <w:p w14:paraId="5BD0781D" w14:textId="77777777" w:rsidR="004D764D" w:rsidRPr="000B022E" w:rsidRDefault="004D764D" w:rsidP="004D764D">
      <w:pPr>
        <w:jc w:val="both"/>
        <w:rPr>
          <w:rFonts w:cs="Arial"/>
          <w:szCs w:val="20"/>
        </w:rPr>
      </w:pPr>
    </w:p>
    <w:p w14:paraId="6095DD3F" w14:textId="3FF602A6" w:rsidR="00EA1EE1" w:rsidRPr="000B022E" w:rsidRDefault="00EA1EE1" w:rsidP="004D764D">
      <w:pPr>
        <w:jc w:val="both"/>
        <w:rPr>
          <w:rFonts w:cs="Arial"/>
          <w:szCs w:val="20"/>
        </w:rPr>
      </w:pPr>
      <w:r w:rsidRPr="000B022E">
        <w:rPr>
          <w:rFonts w:cs="Arial"/>
          <w:szCs w:val="20"/>
        </w:rPr>
        <w:t>Področje nadzora</w:t>
      </w:r>
    </w:p>
    <w:p w14:paraId="7055B331" w14:textId="4254BC45" w:rsidR="00EA1EE1" w:rsidRPr="00693F8C" w:rsidRDefault="00EA1EE1" w:rsidP="00324CAF">
      <w:pPr>
        <w:pStyle w:val="Odstavekseznama"/>
        <w:numPr>
          <w:ilvl w:val="0"/>
          <w:numId w:val="240"/>
        </w:numPr>
        <w:jc w:val="both"/>
        <w:rPr>
          <w:rFonts w:cs="Arial"/>
          <w:szCs w:val="20"/>
        </w:rPr>
      </w:pPr>
      <w:r w:rsidRPr="00693F8C">
        <w:rPr>
          <w:rFonts w:cs="Arial"/>
          <w:szCs w:val="20"/>
        </w:rPr>
        <w:t>Preprečevanje dela na črno, zagotavljanje varnosti v cestnem prometu in enakosti konkurenčnih pogojev.</w:t>
      </w:r>
    </w:p>
    <w:p w14:paraId="076DFB22" w14:textId="77777777" w:rsidR="004D764D" w:rsidRPr="000B022E" w:rsidRDefault="004D764D" w:rsidP="004D764D">
      <w:pPr>
        <w:jc w:val="both"/>
        <w:rPr>
          <w:rFonts w:cs="Arial"/>
          <w:szCs w:val="20"/>
        </w:rPr>
      </w:pPr>
    </w:p>
    <w:p w14:paraId="22C861ED" w14:textId="679CDA42" w:rsidR="00EA1EE1" w:rsidRPr="000B022E" w:rsidRDefault="00EA1EE1" w:rsidP="004D764D">
      <w:pPr>
        <w:jc w:val="both"/>
        <w:rPr>
          <w:rFonts w:cs="Arial"/>
          <w:szCs w:val="20"/>
        </w:rPr>
      </w:pPr>
      <w:r w:rsidRPr="000B022E">
        <w:rPr>
          <w:rFonts w:cs="Arial"/>
          <w:szCs w:val="20"/>
        </w:rPr>
        <w:t>Sodelujoči</w:t>
      </w:r>
    </w:p>
    <w:p w14:paraId="7C619623" w14:textId="4D67FAA3" w:rsidR="00EA1EE1" w:rsidRPr="00693F8C" w:rsidRDefault="00EA1EE1" w:rsidP="00324CAF">
      <w:pPr>
        <w:pStyle w:val="Odstavekseznama"/>
        <w:numPr>
          <w:ilvl w:val="0"/>
          <w:numId w:val="241"/>
        </w:numPr>
        <w:jc w:val="both"/>
        <w:rPr>
          <w:rFonts w:cs="Arial"/>
          <w:szCs w:val="20"/>
        </w:rPr>
      </w:pPr>
      <w:r w:rsidRPr="00693F8C">
        <w:rPr>
          <w:rFonts w:cs="Arial"/>
          <w:szCs w:val="20"/>
        </w:rPr>
        <w:t xml:space="preserve">IRSI, FURS, TIRS, Policija, Urad </w:t>
      </w:r>
      <w:r w:rsidR="00BC0A3A" w:rsidRPr="00693F8C">
        <w:rPr>
          <w:rFonts w:cs="Arial"/>
          <w:szCs w:val="20"/>
        </w:rPr>
        <w:t xml:space="preserve">RS </w:t>
      </w:r>
      <w:r w:rsidRPr="00693F8C">
        <w:rPr>
          <w:rFonts w:cs="Arial"/>
          <w:szCs w:val="20"/>
        </w:rPr>
        <w:t>za meroslovje, Inšpektorat in Redarstvo MOL</w:t>
      </w:r>
    </w:p>
    <w:p w14:paraId="62AA9A76" w14:textId="77777777" w:rsidR="004D764D" w:rsidRPr="000B022E" w:rsidRDefault="004D764D" w:rsidP="004D764D">
      <w:pPr>
        <w:jc w:val="both"/>
        <w:rPr>
          <w:rFonts w:cs="Arial"/>
          <w:szCs w:val="20"/>
        </w:rPr>
      </w:pPr>
    </w:p>
    <w:p w14:paraId="46C9C323" w14:textId="21480312" w:rsidR="00EA1EE1" w:rsidRPr="000B022E" w:rsidRDefault="00EA1EE1" w:rsidP="004D764D">
      <w:pPr>
        <w:jc w:val="both"/>
        <w:rPr>
          <w:rFonts w:cs="Arial"/>
          <w:szCs w:val="20"/>
        </w:rPr>
      </w:pPr>
      <w:r w:rsidRPr="000B022E">
        <w:rPr>
          <w:rFonts w:cs="Arial"/>
          <w:szCs w:val="20"/>
        </w:rPr>
        <w:t>Opomba</w:t>
      </w:r>
    </w:p>
    <w:p w14:paraId="454FEA75" w14:textId="2327D34F" w:rsidR="00EA1EE1" w:rsidRPr="00693F8C" w:rsidRDefault="00EA1EE1" w:rsidP="00324CAF">
      <w:pPr>
        <w:pStyle w:val="Odstavekseznama"/>
        <w:numPr>
          <w:ilvl w:val="0"/>
          <w:numId w:val="242"/>
        </w:numPr>
        <w:jc w:val="both"/>
        <w:rPr>
          <w:rFonts w:cs="Arial"/>
          <w:szCs w:val="20"/>
        </w:rPr>
      </w:pPr>
      <w:r w:rsidRPr="00693F8C">
        <w:rPr>
          <w:rFonts w:cs="Arial"/>
          <w:szCs w:val="20"/>
        </w:rPr>
        <w:t>V letu 2022 se načrtuje 1-2 skupna nadzora mesečno.</w:t>
      </w:r>
    </w:p>
    <w:p w14:paraId="25E2750E" w14:textId="77777777" w:rsidR="00EA1EE1" w:rsidRPr="000B022E" w:rsidRDefault="00EA1EE1" w:rsidP="00EA1EE1">
      <w:pPr>
        <w:ind w:left="708"/>
        <w:jc w:val="both"/>
        <w:rPr>
          <w:rFonts w:cs="Arial"/>
          <w:szCs w:val="20"/>
        </w:rPr>
      </w:pPr>
    </w:p>
    <w:p w14:paraId="25FFCE8A" w14:textId="08ADF0C6" w:rsidR="00EA1EE1" w:rsidRPr="000B022E" w:rsidRDefault="004D764D" w:rsidP="00324CAF">
      <w:pPr>
        <w:pStyle w:val="Odstavekseznama"/>
        <w:numPr>
          <w:ilvl w:val="3"/>
          <w:numId w:val="67"/>
        </w:numPr>
        <w:suppressAutoHyphens/>
        <w:spacing w:line="240" w:lineRule="auto"/>
        <w:contextualSpacing/>
        <w:jc w:val="both"/>
        <w:rPr>
          <w:rFonts w:cs="Arial"/>
          <w:b/>
          <w:bCs/>
          <w:szCs w:val="20"/>
        </w:rPr>
      </w:pPr>
      <w:r w:rsidRPr="000B022E">
        <w:rPr>
          <w:rFonts w:cs="Arial"/>
          <w:b/>
          <w:bCs/>
          <w:szCs w:val="20"/>
        </w:rPr>
        <w:t xml:space="preserve"> </w:t>
      </w:r>
      <w:r w:rsidR="00EA1EE1" w:rsidRPr="000B022E">
        <w:rPr>
          <w:rFonts w:cs="Arial"/>
          <w:b/>
          <w:bCs/>
          <w:szCs w:val="20"/>
        </w:rPr>
        <w:t>Nadzor na izvajanjem nezakonitih rudarskih del</w:t>
      </w:r>
    </w:p>
    <w:p w14:paraId="114A98B4" w14:textId="77777777" w:rsidR="004D764D" w:rsidRPr="000B022E" w:rsidRDefault="004D764D" w:rsidP="004D764D">
      <w:pPr>
        <w:jc w:val="both"/>
        <w:rPr>
          <w:rFonts w:cs="Arial"/>
          <w:szCs w:val="20"/>
        </w:rPr>
      </w:pPr>
    </w:p>
    <w:p w14:paraId="61A33DD3" w14:textId="13FAA2F7" w:rsidR="00EA1EE1" w:rsidRPr="000B022E" w:rsidRDefault="00EA1EE1" w:rsidP="004D764D">
      <w:pPr>
        <w:jc w:val="both"/>
        <w:rPr>
          <w:rFonts w:cs="Arial"/>
          <w:szCs w:val="20"/>
        </w:rPr>
      </w:pPr>
      <w:r w:rsidRPr="000B022E">
        <w:rPr>
          <w:rFonts w:cs="Arial"/>
          <w:szCs w:val="20"/>
        </w:rPr>
        <w:t>Področje nadzora</w:t>
      </w:r>
    </w:p>
    <w:p w14:paraId="4E87C29C" w14:textId="77777777" w:rsidR="00EA1EE1" w:rsidRPr="000B022E" w:rsidRDefault="00EA1EE1" w:rsidP="00324CAF">
      <w:pPr>
        <w:pStyle w:val="Odstavekseznama"/>
        <w:numPr>
          <w:ilvl w:val="0"/>
          <w:numId w:val="243"/>
        </w:numPr>
        <w:suppressAutoHyphens/>
        <w:spacing w:line="240" w:lineRule="auto"/>
        <w:contextualSpacing/>
        <w:jc w:val="both"/>
        <w:rPr>
          <w:rFonts w:cs="Arial"/>
          <w:szCs w:val="20"/>
        </w:rPr>
      </w:pPr>
      <w:r w:rsidRPr="000B022E">
        <w:rPr>
          <w:rFonts w:cs="Arial"/>
          <w:szCs w:val="20"/>
        </w:rPr>
        <w:t>Preprečevanje izkoriščanja mineralnih surovin na zemljiščih, ki niso namenjena rudarstvu, to so stavbna zemljišča ter kmetijska in gozdna zemljišča</w:t>
      </w:r>
    </w:p>
    <w:p w14:paraId="6B97952F" w14:textId="77777777" w:rsidR="004D764D" w:rsidRPr="000B022E" w:rsidRDefault="004D764D" w:rsidP="00EA1EE1">
      <w:pPr>
        <w:jc w:val="both"/>
        <w:rPr>
          <w:rFonts w:cs="Arial"/>
          <w:szCs w:val="20"/>
        </w:rPr>
      </w:pPr>
    </w:p>
    <w:p w14:paraId="4941B748" w14:textId="381DD595" w:rsidR="00EA1EE1" w:rsidRPr="000B022E" w:rsidRDefault="00EA1EE1" w:rsidP="00EA1EE1">
      <w:pPr>
        <w:jc w:val="both"/>
        <w:rPr>
          <w:rFonts w:cs="Arial"/>
          <w:szCs w:val="20"/>
        </w:rPr>
      </w:pPr>
      <w:r w:rsidRPr="000B022E">
        <w:rPr>
          <w:rFonts w:cs="Arial"/>
          <w:szCs w:val="20"/>
        </w:rPr>
        <w:t>Sodelujoči</w:t>
      </w:r>
    </w:p>
    <w:p w14:paraId="79213279" w14:textId="77777777" w:rsidR="00EA1EE1" w:rsidRPr="000B022E" w:rsidRDefault="00EA1EE1" w:rsidP="00324CAF">
      <w:pPr>
        <w:pStyle w:val="Odstavekseznama"/>
        <w:numPr>
          <w:ilvl w:val="0"/>
          <w:numId w:val="244"/>
        </w:numPr>
        <w:suppressAutoHyphens/>
        <w:spacing w:line="240" w:lineRule="auto"/>
        <w:contextualSpacing/>
        <w:jc w:val="both"/>
        <w:rPr>
          <w:rFonts w:cs="Arial"/>
          <w:szCs w:val="20"/>
        </w:rPr>
      </w:pPr>
      <w:r w:rsidRPr="000B022E">
        <w:rPr>
          <w:rFonts w:cs="Arial"/>
          <w:szCs w:val="20"/>
        </w:rPr>
        <w:t>IRSI, IRSOP in IRSKGLR</w:t>
      </w:r>
    </w:p>
    <w:p w14:paraId="099A4CB0" w14:textId="26FCA2A8" w:rsidR="00EA1EE1" w:rsidRPr="000B022E" w:rsidRDefault="00EA1EE1" w:rsidP="00EA1EE1">
      <w:pPr>
        <w:jc w:val="both"/>
        <w:rPr>
          <w:rFonts w:cs="Arial"/>
          <w:szCs w:val="20"/>
        </w:rPr>
      </w:pPr>
      <w:r w:rsidRPr="000B022E">
        <w:rPr>
          <w:rFonts w:cs="Arial"/>
          <w:szCs w:val="20"/>
        </w:rPr>
        <w:t>Opomba</w:t>
      </w:r>
    </w:p>
    <w:p w14:paraId="7F7CB1CF" w14:textId="69EE182B" w:rsidR="00EA1EE1" w:rsidRPr="000B022E" w:rsidRDefault="00EA1EE1" w:rsidP="00324CAF">
      <w:pPr>
        <w:pStyle w:val="Odstavekseznama"/>
        <w:numPr>
          <w:ilvl w:val="0"/>
          <w:numId w:val="245"/>
        </w:numPr>
        <w:suppressAutoHyphens/>
        <w:spacing w:line="240" w:lineRule="auto"/>
        <w:contextualSpacing/>
        <w:jc w:val="both"/>
        <w:rPr>
          <w:rFonts w:cs="Arial"/>
          <w:szCs w:val="20"/>
        </w:rPr>
      </w:pPr>
      <w:r w:rsidRPr="000B022E">
        <w:rPr>
          <w:rFonts w:cs="Arial"/>
          <w:szCs w:val="20"/>
        </w:rPr>
        <w:t>V letu 2022 se bodo skupni nadzori izvajali po potrebi in na podlagi prejetih prijav.</w:t>
      </w:r>
    </w:p>
    <w:p w14:paraId="6E220E2C" w14:textId="2B86A50C" w:rsidR="004D764D" w:rsidRPr="0039294E" w:rsidRDefault="004D764D" w:rsidP="004D764D">
      <w:pPr>
        <w:pStyle w:val="Odstavekseznama"/>
        <w:suppressAutoHyphens/>
        <w:spacing w:line="240" w:lineRule="auto"/>
        <w:ind w:left="1428"/>
        <w:contextualSpacing/>
        <w:jc w:val="both"/>
        <w:rPr>
          <w:rFonts w:cs="Arial"/>
          <w:szCs w:val="20"/>
        </w:rPr>
      </w:pPr>
    </w:p>
    <w:p w14:paraId="7ADF572B" w14:textId="214AB50F" w:rsidR="00704AE6" w:rsidRPr="0039294E" w:rsidRDefault="003E6B68" w:rsidP="00324CAF">
      <w:pPr>
        <w:pStyle w:val="lennaslov"/>
        <w:numPr>
          <w:ilvl w:val="1"/>
          <w:numId w:val="67"/>
        </w:numPr>
        <w:jc w:val="both"/>
        <w:rPr>
          <w:rFonts w:ascii="Arial" w:hAnsi="Arial" w:cs="Arial"/>
          <w:b/>
          <w:sz w:val="20"/>
          <w:szCs w:val="20"/>
        </w:rPr>
      </w:pPr>
      <w:r w:rsidRPr="0039294E">
        <w:rPr>
          <w:rFonts w:ascii="Arial" w:hAnsi="Arial" w:cs="Arial"/>
          <w:b/>
          <w:sz w:val="20"/>
          <w:szCs w:val="20"/>
        </w:rPr>
        <w:t>UPRAVA REPUBLIKE SLOVENIJE ZA POMORSTVO, POMORSKA INŠPEKCIJA</w:t>
      </w:r>
    </w:p>
    <w:p w14:paraId="25AA8692" w14:textId="74B06609" w:rsidR="00420252" w:rsidRPr="0039294E" w:rsidRDefault="006E1FAB" w:rsidP="006E1FAB">
      <w:pPr>
        <w:spacing w:line="240" w:lineRule="auto"/>
        <w:contextualSpacing/>
        <w:rPr>
          <w:rFonts w:cs="Arial"/>
          <w:b/>
          <w:szCs w:val="20"/>
        </w:rPr>
      </w:pPr>
      <w:r w:rsidRPr="0039294E">
        <w:rPr>
          <w:rFonts w:cs="Arial"/>
          <w:b/>
          <w:szCs w:val="20"/>
        </w:rPr>
        <w:t xml:space="preserve">10.2.1 </w:t>
      </w:r>
      <w:r w:rsidR="00420252" w:rsidRPr="0039294E">
        <w:rPr>
          <w:rFonts w:cs="Arial"/>
          <w:b/>
          <w:szCs w:val="20"/>
        </w:rPr>
        <w:t>Strateške usmeritve in prioritete dela Pomorske inšpekcije v letu 2022</w:t>
      </w:r>
    </w:p>
    <w:p w14:paraId="19F94690" w14:textId="77777777" w:rsidR="00420252" w:rsidRPr="0039294E" w:rsidRDefault="00420252" w:rsidP="00420252">
      <w:pPr>
        <w:spacing w:line="240" w:lineRule="auto"/>
        <w:ind w:left="360"/>
        <w:rPr>
          <w:rFonts w:cs="Arial"/>
          <w:b/>
          <w:szCs w:val="20"/>
          <w:u w:val="single"/>
          <w:lang w:val="it-IT"/>
        </w:rPr>
      </w:pPr>
    </w:p>
    <w:p w14:paraId="0B14CCA5" w14:textId="48DA0B5C" w:rsidR="00420252" w:rsidRPr="0039294E" w:rsidRDefault="006E1FAB" w:rsidP="00420252">
      <w:pPr>
        <w:spacing w:line="240" w:lineRule="atLeast"/>
        <w:rPr>
          <w:rFonts w:cs="Arial"/>
          <w:b/>
          <w:bCs/>
          <w:szCs w:val="20"/>
        </w:rPr>
      </w:pPr>
      <w:r w:rsidRPr="0039294E">
        <w:rPr>
          <w:rFonts w:cs="Arial"/>
          <w:b/>
          <w:bCs/>
          <w:szCs w:val="20"/>
        </w:rPr>
        <w:t xml:space="preserve">10.2.1.1 </w:t>
      </w:r>
      <w:r w:rsidR="00420252" w:rsidRPr="0039294E">
        <w:rPr>
          <w:rFonts w:cs="Arial"/>
          <w:b/>
          <w:bCs/>
          <w:szCs w:val="20"/>
        </w:rPr>
        <w:t xml:space="preserve"> Inšpekcijski nadzori Pomorske inšpekcije v letu 2022</w:t>
      </w:r>
      <w:r w:rsidR="00AE1CC1" w:rsidRPr="0039294E">
        <w:rPr>
          <w:rFonts w:cs="Arial"/>
          <w:b/>
          <w:bCs/>
          <w:szCs w:val="20"/>
        </w:rPr>
        <w:t>:</w:t>
      </w:r>
    </w:p>
    <w:p w14:paraId="3173F61A" w14:textId="77777777" w:rsidR="006E1FAB" w:rsidRPr="0039294E" w:rsidRDefault="006E1FAB" w:rsidP="00420252">
      <w:pPr>
        <w:spacing w:line="240" w:lineRule="atLeast"/>
        <w:jc w:val="both"/>
        <w:rPr>
          <w:rFonts w:cs="Arial"/>
          <w:szCs w:val="20"/>
        </w:rPr>
      </w:pPr>
    </w:p>
    <w:p w14:paraId="37FB909C" w14:textId="1FE4008A" w:rsidR="00420252" w:rsidRPr="0039294E" w:rsidRDefault="00420252" w:rsidP="00420252">
      <w:pPr>
        <w:spacing w:line="240" w:lineRule="atLeast"/>
        <w:jc w:val="both"/>
        <w:rPr>
          <w:rFonts w:cs="Arial"/>
          <w:szCs w:val="20"/>
        </w:rPr>
      </w:pPr>
      <w:r w:rsidRPr="0039294E">
        <w:rPr>
          <w:rFonts w:cs="Arial"/>
          <w:szCs w:val="20"/>
        </w:rPr>
        <w:t xml:space="preserve">Glavna ciljna oz. strateška usmeritev je inšpekcijski nadzor tujih ladij, ugotovitev in odprava ugotovljenih pomanjkljivosti na njih ter njihova morebitna odstranitev oz. nadaljevanje plovbe po EU vodah po točno določenih pravilih in postopkih, ki jih določa Evropska agencija za pomorsko varnost (EMSA) in Pariški Memorandum o soglasju glede nadzora države pristanišča v skladu z Uredbo o inšpekcijskem nadzoru tujih ladij </w:t>
      </w:r>
      <w:r w:rsidR="006E1FAB" w:rsidRPr="0039294E">
        <w:rPr>
          <w:rFonts w:cs="Arial"/>
          <w:szCs w:val="20"/>
        </w:rPr>
        <w:t xml:space="preserve">(Uradni list RS, št. </w:t>
      </w:r>
      <w:hyperlink r:id="rId239" w:tgtFrame="_blank" w:tooltip="Uredba o inšpekcijskem nadzoru tujih ladij" w:history="1">
        <w:r w:rsidR="006E1FAB" w:rsidRPr="0039294E">
          <w:rPr>
            <w:rFonts w:cs="Arial"/>
            <w:szCs w:val="20"/>
          </w:rPr>
          <w:t>105/10</w:t>
        </w:r>
      </w:hyperlink>
      <w:r w:rsidR="006E1FAB" w:rsidRPr="0039294E">
        <w:rPr>
          <w:rFonts w:cs="Arial"/>
          <w:szCs w:val="20"/>
        </w:rPr>
        <w:t xml:space="preserve">, </w:t>
      </w:r>
      <w:hyperlink r:id="rId240" w:tgtFrame="_blank" w:tooltip="Uredba o spremembah in dopolnitvah Uredbe o inšpekcijskem nadzoru tujih ladij" w:history="1">
        <w:r w:rsidR="006E1FAB" w:rsidRPr="0039294E">
          <w:rPr>
            <w:rFonts w:cs="Arial"/>
            <w:szCs w:val="20"/>
          </w:rPr>
          <w:t>96/14</w:t>
        </w:r>
      </w:hyperlink>
      <w:r w:rsidR="006E1FAB" w:rsidRPr="0039294E">
        <w:rPr>
          <w:rFonts w:cs="Arial"/>
          <w:szCs w:val="20"/>
        </w:rPr>
        <w:t xml:space="preserve"> in </w:t>
      </w:r>
      <w:hyperlink r:id="rId241" w:tgtFrame="_blank" w:tooltip="Uredba o spremembah in dopolnitvah Uredbe o inšpekcijskem nadzoru tujih ladij" w:history="1">
        <w:r w:rsidR="006E1FAB" w:rsidRPr="0039294E">
          <w:rPr>
            <w:rFonts w:cs="Arial"/>
            <w:szCs w:val="20"/>
          </w:rPr>
          <w:t>71/19</w:t>
        </w:r>
      </w:hyperlink>
      <w:r w:rsidR="006E1FAB" w:rsidRPr="0039294E">
        <w:rPr>
          <w:rFonts w:cs="Arial"/>
          <w:szCs w:val="20"/>
        </w:rPr>
        <w:t>)</w:t>
      </w:r>
      <w:r w:rsidRPr="0039294E">
        <w:rPr>
          <w:rFonts w:cs="Arial"/>
          <w:szCs w:val="20"/>
        </w:rPr>
        <w:t>. V okviru morskega oko</w:t>
      </w:r>
      <w:r w:rsidR="006E1FAB" w:rsidRPr="0039294E">
        <w:rPr>
          <w:rFonts w:cs="Arial"/>
          <w:szCs w:val="20"/>
        </w:rPr>
        <w:t>l</w:t>
      </w:r>
      <w:r w:rsidRPr="0039294E">
        <w:rPr>
          <w:rFonts w:cs="Arial"/>
          <w:szCs w:val="20"/>
        </w:rPr>
        <w:t xml:space="preserve">jevarstva se bodo izvajali inšpekcijski nadzori v skladu z </w:t>
      </w:r>
      <w:r w:rsidR="005528C4" w:rsidRPr="0039294E">
        <w:rPr>
          <w:rFonts w:cs="Arial"/>
          <w:szCs w:val="20"/>
        </w:rPr>
        <w:t>Uredbo</w:t>
      </w:r>
      <w:r w:rsidR="0015011C" w:rsidRPr="0039294E">
        <w:rPr>
          <w:rFonts w:cs="Arial"/>
          <w:szCs w:val="20"/>
        </w:rPr>
        <w:t xml:space="preserve"> (EU)</w:t>
      </w:r>
      <w:r w:rsidR="005528C4" w:rsidRPr="0039294E">
        <w:rPr>
          <w:rFonts w:cs="Arial"/>
          <w:szCs w:val="20"/>
        </w:rPr>
        <w:t xml:space="preserve"> 2015/757/ES o spremljanju emisij ogljikovega dioksida iz pomorskega prevoza, poročanju o njih in njihovem preverjanju</w:t>
      </w:r>
      <w:r w:rsidR="0015011C" w:rsidRPr="0039294E">
        <w:rPr>
          <w:rFonts w:cs="Arial"/>
          <w:szCs w:val="20"/>
        </w:rPr>
        <w:t xml:space="preserve"> ter spremembi Direktive 2009/16/ES</w:t>
      </w:r>
      <w:r w:rsidRPr="0039294E">
        <w:rPr>
          <w:rFonts w:cs="Arial"/>
          <w:szCs w:val="20"/>
        </w:rPr>
        <w:t xml:space="preserve">, Uredbo o </w:t>
      </w:r>
      <w:r w:rsidR="006E1FAB" w:rsidRPr="0039294E">
        <w:rPr>
          <w:rFonts w:cs="Arial"/>
          <w:szCs w:val="20"/>
        </w:rPr>
        <w:t>f</w:t>
      </w:r>
      <w:r w:rsidRPr="0039294E">
        <w:rPr>
          <w:rFonts w:cs="Arial"/>
          <w:szCs w:val="20"/>
        </w:rPr>
        <w:t>izikalno</w:t>
      </w:r>
      <w:r w:rsidR="006E1FAB" w:rsidRPr="0039294E">
        <w:rPr>
          <w:rFonts w:cs="Arial"/>
          <w:szCs w:val="20"/>
        </w:rPr>
        <w:t>-</w:t>
      </w:r>
      <w:r w:rsidRPr="0039294E">
        <w:rPr>
          <w:rFonts w:cs="Arial"/>
          <w:szCs w:val="20"/>
        </w:rPr>
        <w:t>kemijskih lastnostih tekočih goriv</w:t>
      </w:r>
      <w:r w:rsidR="006E1FAB" w:rsidRPr="0039294E">
        <w:rPr>
          <w:rFonts w:cs="Arial"/>
          <w:szCs w:val="20"/>
        </w:rPr>
        <w:t xml:space="preserve"> (Uradni list RS, št. </w:t>
      </w:r>
      <w:hyperlink r:id="rId242" w:tgtFrame="_blank" w:tooltip="Uredba o fizikalno-kemijskih lastnostih tekočih goriv" w:history="1">
        <w:r w:rsidR="006E1FAB" w:rsidRPr="0039294E">
          <w:rPr>
            <w:rFonts w:cs="Arial"/>
            <w:szCs w:val="20"/>
          </w:rPr>
          <w:t>74/11</w:t>
        </w:r>
      </w:hyperlink>
      <w:r w:rsidR="006E1FAB" w:rsidRPr="0039294E">
        <w:rPr>
          <w:rFonts w:cs="Arial"/>
          <w:szCs w:val="20"/>
        </w:rPr>
        <w:t xml:space="preserve">, </w:t>
      </w:r>
      <w:hyperlink r:id="rId243" w:tgtFrame="_blank" w:tooltip="Uredba o spremembah in dopolnitvah Uredbe o fizikalno-kemijskih lastnostih tekočih goriv" w:history="1">
        <w:r w:rsidR="006E1FAB" w:rsidRPr="0039294E">
          <w:rPr>
            <w:rFonts w:cs="Arial"/>
            <w:szCs w:val="20"/>
          </w:rPr>
          <w:t>64/14</w:t>
        </w:r>
      </w:hyperlink>
      <w:r w:rsidR="006E1FAB" w:rsidRPr="0039294E">
        <w:rPr>
          <w:rFonts w:cs="Arial"/>
          <w:szCs w:val="20"/>
        </w:rPr>
        <w:t xml:space="preserve"> in </w:t>
      </w:r>
      <w:hyperlink r:id="rId244" w:tgtFrame="_blank" w:tooltip="Uredba o spremembah in dopolnitvah Uredbe o fizikalno-kemijskih lastnostih tekočih goriv" w:history="1">
        <w:r w:rsidR="006E1FAB" w:rsidRPr="0039294E">
          <w:rPr>
            <w:rFonts w:cs="Arial"/>
            <w:szCs w:val="20"/>
          </w:rPr>
          <w:t>36/18</w:t>
        </w:r>
      </w:hyperlink>
      <w:r w:rsidR="006E1FAB" w:rsidRPr="0039294E">
        <w:rPr>
          <w:rFonts w:cs="Arial"/>
          <w:szCs w:val="20"/>
        </w:rPr>
        <w:t>)</w:t>
      </w:r>
      <w:r w:rsidRPr="0039294E">
        <w:rPr>
          <w:rFonts w:cs="Arial"/>
          <w:szCs w:val="20"/>
        </w:rPr>
        <w:t xml:space="preserve">, </w:t>
      </w:r>
      <w:r w:rsidRPr="0039294E">
        <w:rPr>
          <w:rFonts w:cs="Arial"/>
          <w:bCs/>
          <w:szCs w:val="20"/>
          <w:shd w:val="clear" w:color="auto" w:fill="FFFFFF"/>
        </w:rPr>
        <w:t>Uredbo o pristaniških zmogljivostih za prevzem ladijskih odpadkov in ostankov tovora</w:t>
      </w:r>
      <w:r w:rsidR="006E1FAB" w:rsidRPr="0039294E">
        <w:rPr>
          <w:rFonts w:cs="Arial"/>
          <w:bCs/>
          <w:szCs w:val="20"/>
          <w:shd w:val="clear" w:color="auto" w:fill="FFFFFF"/>
        </w:rPr>
        <w:t xml:space="preserve"> </w:t>
      </w:r>
      <w:r w:rsidR="006E1FAB" w:rsidRPr="0039294E">
        <w:rPr>
          <w:rFonts w:cs="Arial"/>
          <w:szCs w:val="20"/>
        </w:rPr>
        <w:t xml:space="preserve">(Uradni list RS, št. </w:t>
      </w:r>
      <w:hyperlink r:id="rId245" w:tgtFrame="_blank" w:tooltip="Uredba o pristaniških zmogljivostih za prevzem ladijskih odpadkov in ostankov tovora" w:history="1">
        <w:r w:rsidR="006E1FAB" w:rsidRPr="0039294E">
          <w:rPr>
            <w:rFonts w:cs="Arial"/>
            <w:szCs w:val="20"/>
          </w:rPr>
          <w:t>78/08</w:t>
        </w:r>
      </w:hyperlink>
      <w:r w:rsidR="006E1FAB" w:rsidRPr="0039294E">
        <w:rPr>
          <w:rFonts w:cs="Arial"/>
          <w:szCs w:val="20"/>
        </w:rPr>
        <w:t xml:space="preserve"> in </w:t>
      </w:r>
      <w:hyperlink r:id="rId246" w:tgtFrame="_blank" w:tooltip="Uredba o spremembah Uredbe o pristaniških zmogljivostih za prevzem ladijskih odpadkov in ostankov tovora" w:history="1">
        <w:r w:rsidR="006E1FAB" w:rsidRPr="0039294E">
          <w:rPr>
            <w:rFonts w:cs="Arial"/>
            <w:szCs w:val="20"/>
          </w:rPr>
          <w:t>12/17</w:t>
        </w:r>
      </w:hyperlink>
      <w:r w:rsidR="006E1FAB" w:rsidRPr="0039294E">
        <w:rPr>
          <w:rFonts w:cs="Arial"/>
          <w:szCs w:val="20"/>
        </w:rPr>
        <w:t>)</w:t>
      </w:r>
      <w:r w:rsidRPr="0039294E">
        <w:rPr>
          <w:rFonts w:cs="Arial"/>
          <w:bCs/>
          <w:szCs w:val="20"/>
          <w:shd w:val="clear" w:color="auto" w:fill="FFFFFF"/>
        </w:rPr>
        <w:t xml:space="preserve">. </w:t>
      </w:r>
      <w:r w:rsidRPr="0039294E">
        <w:rPr>
          <w:rFonts w:cs="Arial"/>
          <w:szCs w:val="20"/>
        </w:rPr>
        <w:t xml:space="preserve">V okviru varnosti plovbe v akvatoriju RS se bo izvajal inšpekcijski nadzor domačih ladij in pristanišč, v okviru zaščite pa inšpekcijski nadzor v skladu z </w:t>
      </w:r>
      <w:r w:rsidRPr="0039294E">
        <w:rPr>
          <w:rFonts w:cs="Arial"/>
          <w:bCs/>
          <w:szCs w:val="20"/>
          <w:shd w:val="clear" w:color="auto" w:fill="FFFFFF"/>
        </w:rPr>
        <w:t>Uredbo o izvajanju zaščitnih ukrepov na ladjah in v pristaniščih</w:t>
      </w:r>
      <w:r w:rsidR="006E1FAB" w:rsidRPr="0039294E">
        <w:rPr>
          <w:rFonts w:cs="Arial"/>
          <w:bCs/>
          <w:szCs w:val="20"/>
          <w:shd w:val="clear" w:color="auto" w:fill="FFFFFF"/>
        </w:rPr>
        <w:t xml:space="preserve"> </w:t>
      </w:r>
      <w:r w:rsidR="006E1FAB" w:rsidRPr="0039294E">
        <w:rPr>
          <w:rFonts w:cs="Arial"/>
          <w:szCs w:val="20"/>
        </w:rPr>
        <w:t xml:space="preserve">(Uradni list RS, št. </w:t>
      </w:r>
      <w:hyperlink r:id="rId247" w:tgtFrame="_blank" w:tooltip="Uredba o izvajanju zaščitnih ukrepov na ladjah in v pristaniščih" w:history="1">
        <w:r w:rsidR="006E1FAB" w:rsidRPr="0039294E">
          <w:rPr>
            <w:rFonts w:cs="Arial"/>
            <w:szCs w:val="20"/>
          </w:rPr>
          <w:t>64/04</w:t>
        </w:r>
      </w:hyperlink>
      <w:r w:rsidR="006E1FAB" w:rsidRPr="0039294E">
        <w:rPr>
          <w:rFonts w:cs="Arial"/>
          <w:szCs w:val="20"/>
        </w:rPr>
        <w:t xml:space="preserve">, </w:t>
      </w:r>
      <w:hyperlink r:id="rId248" w:tgtFrame="_blank" w:tooltip="Uredba o spremembah in dopolnitvah Uredbe o izvajanju zaščitnih ukrepov na ladjah in v pristaniščih" w:history="1">
        <w:r w:rsidR="006E1FAB" w:rsidRPr="0039294E">
          <w:rPr>
            <w:rFonts w:cs="Arial"/>
            <w:szCs w:val="20"/>
          </w:rPr>
          <w:t>41/07</w:t>
        </w:r>
      </w:hyperlink>
      <w:r w:rsidR="006E1FAB" w:rsidRPr="0039294E">
        <w:rPr>
          <w:rFonts w:cs="Arial"/>
          <w:szCs w:val="20"/>
        </w:rPr>
        <w:t xml:space="preserve"> in </w:t>
      </w:r>
      <w:hyperlink r:id="rId249" w:tgtFrame="_blank" w:tooltip="Uredba o spremembi in dopolnitvah Uredbe o izvajanju zaščitnih ukrepov na ladjah in v pristaniščih" w:history="1">
        <w:r w:rsidR="006E1FAB" w:rsidRPr="0039294E">
          <w:rPr>
            <w:rFonts w:cs="Arial"/>
            <w:szCs w:val="20"/>
          </w:rPr>
          <w:t>68/12</w:t>
        </w:r>
      </w:hyperlink>
      <w:r w:rsidR="006E1FAB" w:rsidRPr="0039294E">
        <w:rPr>
          <w:rFonts w:cs="Arial"/>
          <w:szCs w:val="20"/>
        </w:rPr>
        <w:t>)</w:t>
      </w:r>
      <w:r w:rsidRPr="0039294E">
        <w:rPr>
          <w:rFonts w:cs="Arial"/>
          <w:szCs w:val="20"/>
        </w:rPr>
        <w:t xml:space="preserve">. V okviru varnosti plovbe po celinskih vodah se bo izvajal inšpekcijski nadzor nad varnostjo plovbe in človeških življenj na celinskih vodah in preprečevanje onesnaženja celinskih voda ter njihovega okolja v skladu s krovnim Zakonom o plovbi po celinskih vodah </w:t>
      </w:r>
      <w:r w:rsidR="006E1FAB" w:rsidRPr="0039294E">
        <w:rPr>
          <w:rFonts w:cs="Arial"/>
          <w:szCs w:val="20"/>
        </w:rPr>
        <w:t xml:space="preserve">(Uradni list RS, št. </w:t>
      </w:r>
      <w:hyperlink r:id="rId250" w:tgtFrame="_blank" w:tooltip="Zakon o plovbi po celinskih vodah (ZPCV)" w:history="1">
        <w:r w:rsidR="006E1FAB" w:rsidRPr="0039294E">
          <w:rPr>
            <w:rFonts w:cs="Arial"/>
            <w:szCs w:val="20"/>
          </w:rPr>
          <w:t>30/02</w:t>
        </w:r>
      </w:hyperlink>
      <w:r w:rsidR="006E1FAB" w:rsidRPr="0039294E">
        <w:rPr>
          <w:rFonts w:cs="Arial"/>
          <w:szCs w:val="20"/>
        </w:rPr>
        <w:t xml:space="preserve">, </w:t>
      </w:r>
      <w:hyperlink r:id="rId251" w:tgtFrame="_blank" w:tooltip="Zakon o športu" w:history="1">
        <w:r w:rsidR="006E1FAB" w:rsidRPr="0039294E">
          <w:rPr>
            <w:rFonts w:cs="Arial"/>
            <w:szCs w:val="20"/>
          </w:rPr>
          <w:t>29/17</w:t>
        </w:r>
      </w:hyperlink>
      <w:r w:rsidR="006E1FAB" w:rsidRPr="0039294E">
        <w:rPr>
          <w:rFonts w:cs="Arial"/>
          <w:szCs w:val="20"/>
        </w:rPr>
        <w:t xml:space="preserve"> – ZŠpo-1 in </w:t>
      </w:r>
      <w:hyperlink r:id="rId252" w:tgtFrame="_blank" w:tooltip="Zakon o spremembah in dopolnitvah Pomorskega zakonika" w:history="1">
        <w:r w:rsidR="006E1FAB" w:rsidRPr="0039294E">
          <w:rPr>
            <w:rFonts w:cs="Arial"/>
            <w:szCs w:val="20"/>
          </w:rPr>
          <w:t>41/17</w:t>
        </w:r>
      </w:hyperlink>
      <w:r w:rsidR="006E1FAB" w:rsidRPr="0039294E">
        <w:rPr>
          <w:rFonts w:cs="Arial"/>
          <w:szCs w:val="20"/>
        </w:rPr>
        <w:t xml:space="preserve"> – PZ-G)</w:t>
      </w:r>
      <w:r w:rsidRPr="0039294E">
        <w:rPr>
          <w:rFonts w:cs="Arial"/>
          <w:szCs w:val="20"/>
        </w:rPr>
        <w:t>.</w:t>
      </w:r>
    </w:p>
    <w:p w14:paraId="48E79321" w14:textId="77777777" w:rsidR="00420252" w:rsidRPr="0039294E" w:rsidRDefault="00420252" w:rsidP="00420252">
      <w:pPr>
        <w:spacing w:line="240" w:lineRule="atLeast"/>
        <w:jc w:val="both"/>
        <w:rPr>
          <w:rFonts w:cs="Arial"/>
          <w:szCs w:val="20"/>
        </w:rPr>
      </w:pPr>
    </w:p>
    <w:p w14:paraId="77042663" w14:textId="480D7F50" w:rsidR="00420252" w:rsidRPr="0039294E" w:rsidRDefault="00AE1CC1" w:rsidP="00420252">
      <w:pPr>
        <w:spacing w:line="240" w:lineRule="atLeast"/>
        <w:jc w:val="both"/>
        <w:rPr>
          <w:rFonts w:cs="Arial"/>
          <w:b/>
          <w:bCs/>
          <w:szCs w:val="20"/>
        </w:rPr>
      </w:pPr>
      <w:r w:rsidRPr="0039294E">
        <w:rPr>
          <w:rFonts w:cs="Arial"/>
          <w:b/>
          <w:bCs/>
          <w:szCs w:val="20"/>
        </w:rPr>
        <w:t>10.</w:t>
      </w:r>
      <w:r w:rsidR="00420252" w:rsidRPr="0039294E">
        <w:rPr>
          <w:rFonts w:cs="Arial"/>
          <w:b/>
          <w:bCs/>
          <w:szCs w:val="20"/>
        </w:rPr>
        <w:t>2.</w:t>
      </w:r>
      <w:r w:rsidRPr="0039294E">
        <w:rPr>
          <w:rFonts w:cs="Arial"/>
          <w:b/>
          <w:bCs/>
          <w:szCs w:val="20"/>
        </w:rPr>
        <w:t>1.2</w:t>
      </w:r>
      <w:r w:rsidR="00420252" w:rsidRPr="0039294E">
        <w:rPr>
          <w:rFonts w:cs="Arial"/>
          <w:b/>
          <w:bCs/>
          <w:szCs w:val="20"/>
        </w:rPr>
        <w:t xml:space="preserve"> Področja, ki so glede na oceno tveganja predmet inšpekcijskih pregledov:</w:t>
      </w:r>
    </w:p>
    <w:p w14:paraId="75419627" w14:textId="77777777" w:rsidR="00420252" w:rsidRPr="0039294E" w:rsidRDefault="00420252" w:rsidP="00420252">
      <w:pPr>
        <w:spacing w:line="240" w:lineRule="atLeast"/>
        <w:jc w:val="both"/>
        <w:rPr>
          <w:rFonts w:cs="Arial"/>
          <w:szCs w:val="20"/>
          <w:u w:val="single"/>
        </w:rPr>
      </w:pPr>
    </w:p>
    <w:p w14:paraId="702A4F79" w14:textId="6FF2A674"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preprečevanje izplutja podstandardnih ladij iz Republike Slovenije;</w:t>
      </w:r>
    </w:p>
    <w:p w14:paraId="2237D829"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zagotavljanje varnega prevoza oseb in tovora z ladjami;</w:t>
      </w:r>
    </w:p>
    <w:p w14:paraId="536C5278"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preprečevanje onesnaževanja morja in morskega okolja;</w:t>
      </w:r>
    </w:p>
    <w:p w14:paraId="7DA49A8F"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nadzor nad delovnimi in bivalnimi pogoji članov ladijskih posadk;</w:t>
      </w:r>
    </w:p>
    <w:p w14:paraId="2ECA5F67"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inšpekcijski pregledi tujih ladij v slovenskem akvatoriju;</w:t>
      </w:r>
    </w:p>
    <w:p w14:paraId="24BACB36"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inšpekcijski pregledi količine vsebnosti žvepla v ladijskih gorivih;</w:t>
      </w:r>
    </w:p>
    <w:p w14:paraId="2D129376"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nadzor nad ustreznim izvajanjem ukrepov zaščite in protiterorističnih dejavnosti na ladjah in v pristaniščih;</w:t>
      </w:r>
    </w:p>
    <w:p w14:paraId="3CAFDC3A"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inšpekcijski pregledi vseh domačih ladij;</w:t>
      </w:r>
    </w:p>
    <w:p w14:paraId="41A0660D"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inšpekcijski pregledi terminalov za razsuti in sipki tovor;</w:t>
      </w:r>
    </w:p>
    <w:p w14:paraId="4177D76A"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inšpekcijski pregledi pristanišč;</w:t>
      </w:r>
    </w:p>
    <w:p w14:paraId="2D8FDD6B"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redni in izredni nadzor varnosti plovbe po celinskih vodah RS;</w:t>
      </w:r>
    </w:p>
    <w:p w14:paraId="032E1888" w14:textId="77777777" w:rsidR="00420252" w:rsidRPr="0039294E" w:rsidRDefault="00420252" w:rsidP="004B1BEC">
      <w:pPr>
        <w:pStyle w:val="Odstavekseznama"/>
        <w:numPr>
          <w:ilvl w:val="0"/>
          <w:numId w:val="18"/>
        </w:numPr>
        <w:spacing w:after="200" w:line="240" w:lineRule="atLeast"/>
        <w:ind w:left="426"/>
        <w:contextualSpacing/>
        <w:jc w:val="both"/>
        <w:rPr>
          <w:rFonts w:cs="Arial"/>
          <w:szCs w:val="20"/>
        </w:rPr>
      </w:pPr>
      <w:r w:rsidRPr="0039294E">
        <w:rPr>
          <w:rFonts w:cs="Arial"/>
          <w:szCs w:val="20"/>
        </w:rPr>
        <w:t>nadzor nad varnostjo pomorskih plovbnih poti v RS.</w:t>
      </w:r>
    </w:p>
    <w:p w14:paraId="1A6FD7E6" w14:textId="77777777" w:rsidR="00420252" w:rsidRPr="0039294E" w:rsidRDefault="00420252" w:rsidP="00420252">
      <w:pPr>
        <w:spacing w:line="240" w:lineRule="auto"/>
        <w:jc w:val="both"/>
        <w:rPr>
          <w:rFonts w:cs="Arial"/>
          <w:szCs w:val="20"/>
        </w:rPr>
      </w:pPr>
    </w:p>
    <w:p w14:paraId="4FBA58C4" w14:textId="77777777" w:rsidR="00420252" w:rsidRPr="0039294E" w:rsidRDefault="00420252" w:rsidP="00420252">
      <w:pPr>
        <w:spacing w:line="240" w:lineRule="auto"/>
        <w:jc w:val="both"/>
        <w:rPr>
          <w:rFonts w:cs="Arial"/>
          <w:szCs w:val="20"/>
        </w:rPr>
      </w:pPr>
      <w:r w:rsidRPr="0039294E">
        <w:rPr>
          <w:rFonts w:cs="Arial"/>
          <w:szCs w:val="20"/>
        </w:rPr>
        <w:t>V letu 2022 bodo pomorski inšpektorji po potrebi sodelovali tudi v inšpekcijskih nadzorih v nočnem času (intervencije), med vikendi in med prazniki (obvezni redni in izredni pregledi ladij) v skladu z Uredbo o inšpekcijskem nadzoru tujih ladij. V okviru strateških usmeritev letnega programa dela v letu 2022, planira Pomorska inšpekcija izvesti sledeče aktivnosti:</w:t>
      </w:r>
    </w:p>
    <w:p w14:paraId="3AEC2940" w14:textId="77777777" w:rsidR="00420252" w:rsidRPr="0039294E" w:rsidRDefault="00420252" w:rsidP="00420252">
      <w:pPr>
        <w:jc w:val="both"/>
        <w:rPr>
          <w:rFonts w:cs="Arial"/>
          <w:szCs w:val="20"/>
        </w:rPr>
      </w:pPr>
    </w:p>
    <w:p w14:paraId="10F7521F" w14:textId="3CEB7A0D"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Obvezni inšpekcijski nadzori tujih ladij, v skladu z Uredbo o inšpekcijskem nadzoru tujih ladij / (Ur</w:t>
      </w:r>
      <w:r w:rsidR="00AE1CC1" w:rsidRPr="0039294E">
        <w:rPr>
          <w:rFonts w:cs="Arial"/>
          <w:szCs w:val="20"/>
        </w:rPr>
        <w:t xml:space="preserve">adni </w:t>
      </w:r>
      <w:r w:rsidRPr="0039294E">
        <w:rPr>
          <w:rFonts w:cs="Arial"/>
          <w:szCs w:val="20"/>
        </w:rPr>
        <w:t>l</w:t>
      </w:r>
      <w:r w:rsidR="00AE1CC1" w:rsidRPr="0039294E">
        <w:rPr>
          <w:rFonts w:cs="Arial"/>
          <w:szCs w:val="20"/>
        </w:rPr>
        <w:t xml:space="preserve">ist RS, </w:t>
      </w:r>
      <w:r w:rsidRPr="0039294E">
        <w:rPr>
          <w:rFonts w:cs="Arial"/>
          <w:szCs w:val="20"/>
        </w:rPr>
        <w:t xml:space="preserve">št. 105/10, 96/14 in </w:t>
      </w:r>
      <w:r w:rsidR="00684BE4" w:rsidRPr="0039294E">
        <w:rPr>
          <w:rFonts w:cs="Arial"/>
          <w:szCs w:val="20"/>
        </w:rPr>
        <w:t>71/19</w:t>
      </w:r>
      <w:r w:rsidRPr="0039294E">
        <w:rPr>
          <w:rFonts w:cs="Arial"/>
          <w:szCs w:val="20"/>
        </w:rPr>
        <w:t xml:space="preserve">) / </w:t>
      </w:r>
      <w:r w:rsidRPr="0039294E">
        <w:rPr>
          <w:rFonts w:cs="Arial"/>
          <w:i/>
          <w:szCs w:val="20"/>
        </w:rPr>
        <w:t>(Kvoto določa Evropska agencija za pomorsko varnost);</w:t>
      </w:r>
    </w:p>
    <w:p w14:paraId="7B1628E1"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 xml:space="preserve">119 </w:t>
      </w:r>
      <w:r w:rsidRPr="0039294E">
        <w:rPr>
          <w:rFonts w:cs="Arial"/>
          <w:szCs w:val="20"/>
        </w:rPr>
        <w:t>nadzorov.</w:t>
      </w:r>
    </w:p>
    <w:p w14:paraId="1C2B33BB" w14:textId="3BC218B3"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delovnih in bivalnih pogojev članov ladijskih posadk (Konvencija MLC,</w:t>
      </w:r>
      <w:r w:rsidR="00F03645" w:rsidRPr="0039294E">
        <w:rPr>
          <w:rFonts w:cs="Arial"/>
          <w:szCs w:val="20"/>
        </w:rPr>
        <w:t xml:space="preserve"> </w:t>
      </w:r>
      <w:r w:rsidRPr="0039294E">
        <w:rPr>
          <w:rFonts w:cs="Arial"/>
          <w:szCs w:val="20"/>
        </w:rPr>
        <w:t xml:space="preserve">2006); </w:t>
      </w:r>
    </w:p>
    <w:p w14:paraId="406C474E"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119</w:t>
      </w:r>
      <w:r w:rsidRPr="0039294E">
        <w:rPr>
          <w:rFonts w:cs="Arial"/>
          <w:szCs w:val="20"/>
        </w:rPr>
        <w:t xml:space="preserve"> nadzorov.</w:t>
      </w:r>
    </w:p>
    <w:p w14:paraId="14F841EC" w14:textId="424A16FC" w:rsidR="00420252" w:rsidRPr="0039294E" w:rsidRDefault="00420252" w:rsidP="004B1BEC">
      <w:pPr>
        <w:pStyle w:val="Odstavekseznama"/>
        <w:numPr>
          <w:ilvl w:val="0"/>
          <w:numId w:val="18"/>
        </w:numPr>
        <w:spacing w:line="240" w:lineRule="auto"/>
        <w:ind w:left="426"/>
        <w:contextualSpacing/>
        <w:jc w:val="both"/>
        <w:rPr>
          <w:rStyle w:val="Hiperpovezava"/>
          <w:rFonts w:cs="Arial"/>
          <w:color w:val="auto"/>
          <w:szCs w:val="20"/>
          <w:u w:val="none"/>
        </w:rPr>
      </w:pPr>
      <w:r w:rsidRPr="0039294E">
        <w:rPr>
          <w:rFonts w:cs="Arial"/>
          <w:szCs w:val="20"/>
        </w:rPr>
        <w:t xml:space="preserve">Inšpekcijski nadzor nad ustreznim izvajanjem ukrepov zaščite in protiterorističnih dejavnosti na ladjah  / </w:t>
      </w:r>
      <w:r w:rsidRPr="0039294E">
        <w:rPr>
          <w:rFonts w:cs="Arial"/>
          <w:bCs/>
          <w:szCs w:val="20"/>
          <w:shd w:val="clear" w:color="auto" w:fill="FFFFFF"/>
        </w:rPr>
        <w:t>Uredba o izvajanju zaščitnih ukrepov na ladjah in v pristaniščih (Uradni list RS,</w:t>
      </w:r>
      <w:r w:rsidR="00F03645" w:rsidRPr="0039294E">
        <w:rPr>
          <w:rFonts w:cs="Arial"/>
          <w:bCs/>
          <w:szCs w:val="20"/>
          <w:shd w:val="clear" w:color="auto" w:fill="FFFFFF"/>
        </w:rPr>
        <w:t xml:space="preserve"> št.</w:t>
      </w:r>
      <w:r w:rsidRPr="0039294E">
        <w:rPr>
          <w:rFonts w:cs="Arial"/>
          <w:bCs/>
          <w:szCs w:val="20"/>
          <w:shd w:val="clear" w:color="auto" w:fill="FFFFFF"/>
        </w:rPr>
        <w:t> </w:t>
      </w:r>
      <w:hyperlink r:id="rId253" w:tgtFrame="_blank" w:tooltip="Uredba o izvajanju zaščitnih ukrepov na ladjah in v pristaniščih" w:history="1">
        <w:r w:rsidRPr="0039294E">
          <w:rPr>
            <w:rStyle w:val="Hiperpovezava"/>
            <w:rFonts w:cs="Arial"/>
            <w:bCs/>
            <w:color w:val="auto"/>
            <w:szCs w:val="20"/>
            <w:u w:val="none"/>
            <w:shd w:val="clear" w:color="auto" w:fill="FFFFFF"/>
          </w:rPr>
          <w:t>64/04</w:t>
        </w:r>
      </w:hyperlink>
      <w:r w:rsidRPr="0039294E">
        <w:rPr>
          <w:rFonts w:cs="Arial"/>
          <w:bCs/>
          <w:szCs w:val="20"/>
          <w:shd w:val="clear" w:color="auto" w:fill="FFFFFF"/>
        </w:rPr>
        <w:t>, </w:t>
      </w:r>
      <w:hyperlink r:id="rId254" w:tgtFrame="_blank" w:tooltip="Uredba o spremembah in dopolnitvah Uredbe o izvajanju zaščitnih ukrepov na ladjah in v pristaniščih" w:history="1">
        <w:r w:rsidRPr="0039294E">
          <w:rPr>
            <w:rStyle w:val="Hiperpovezava"/>
            <w:rFonts w:cs="Arial"/>
            <w:bCs/>
            <w:color w:val="auto"/>
            <w:szCs w:val="20"/>
            <w:u w:val="none"/>
            <w:shd w:val="clear" w:color="auto" w:fill="FFFFFF"/>
          </w:rPr>
          <w:t>41/07</w:t>
        </w:r>
      </w:hyperlink>
      <w:r w:rsidRPr="0039294E">
        <w:rPr>
          <w:rFonts w:cs="Arial"/>
          <w:bCs/>
          <w:szCs w:val="20"/>
          <w:shd w:val="clear" w:color="auto" w:fill="FFFFFF"/>
        </w:rPr>
        <w:t> in </w:t>
      </w:r>
      <w:hyperlink r:id="rId255" w:tgtFrame="_blank" w:tooltip="Uredba o spremembi in dopolnitvah Uredbe o izvajanju zaščitnih ukrepov na ladjah in v pristaniščih" w:history="1">
        <w:r w:rsidRPr="0039294E">
          <w:rPr>
            <w:rStyle w:val="Hiperpovezava"/>
            <w:rFonts w:cs="Arial"/>
            <w:bCs/>
            <w:color w:val="auto"/>
            <w:szCs w:val="20"/>
            <w:u w:val="none"/>
            <w:shd w:val="clear" w:color="auto" w:fill="FFFFFF"/>
          </w:rPr>
          <w:t>68/12</w:t>
        </w:r>
      </w:hyperlink>
      <w:r w:rsidR="00F03645" w:rsidRPr="0039294E">
        <w:rPr>
          <w:rStyle w:val="Hiperpovezava"/>
          <w:rFonts w:cs="Arial"/>
          <w:bCs/>
          <w:color w:val="auto"/>
          <w:szCs w:val="20"/>
          <w:u w:val="none"/>
          <w:shd w:val="clear" w:color="auto" w:fill="FFFFFF"/>
        </w:rPr>
        <w:t>)</w:t>
      </w:r>
      <w:r w:rsidRPr="0039294E">
        <w:rPr>
          <w:rStyle w:val="Hiperpovezava"/>
          <w:rFonts w:cs="Arial"/>
          <w:bCs/>
          <w:color w:val="auto"/>
          <w:szCs w:val="20"/>
          <w:u w:val="none"/>
          <w:shd w:val="clear" w:color="auto" w:fill="FFFFFF"/>
        </w:rPr>
        <w:t>;</w:t>
      </w:r>
    </w:p>
    <w:p w14:paraId="1305B242"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119</w:t>
      </w:r>
      <w:r w:rsidRPr="0039294E">
        <w:rPr>
          <w:rFonts w:cs="Arial"/>
          <w:szCs w:val="20"/>
        </w:rPr>
        <w:t xml:space="preserve"> nadzorov.</w:t>
      </w:r>
    </w:p>
    <w:p w14:paraId="5C94584E"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tujih ladij, v skladu z Uredbo 1257/2013/ES o recikliranju ladij;</w:t>
      </w:r>
    </w:p>
    <w:p w14:paraId="420C895E"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119</w:t>
      </w:r>
      <w:r w:rsidRPr="0039294E">
        <w:rPr>
          <w:rFonts w:cs="Arial"/>
          <w:szCs w:val="20"/>
        </w:rPr>
        <w:t xml:space="preserve"> nadzorov.</w:t>
      </w:r>
    </w:p>
    <w:p w14:paraId="75FEBD9A" w14:textId="743C1630"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 xml:space="preserve">Inšpekcijski nadzor tujih ladij v skladu z Uredbo </w:t>
      </w:r>
      <w:r w:rsidR="00773A0F" w:rsidRPr="0039294E">
        <w:rPr>
          <w:rFonts w:cs="Arial"/>
          <w:szCs w:val="20"/>
        </w:rPr>
        <w:t>(EU)</w:t>
      </w:r>
      <w:r w:rsidRPr="0039294E">
        <w:rPr>
          <w:rFonts w:cs="Arial"/>
          <w:szCs w:val="20"/>
        </w:rPr>
        <w:t xml:space="preserve"> 2015/757/ES o spremljanju emisij ogljikovega dioksida iz pomorskega prevoza, poročanju o njih in njihovem preverjanju;</w:t>
      </w:r>
    </w:p>
    <w:p w14:paraId="48BCB0B6"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119</w:t>
      </w:r>
      <w:r w:rsidRPr="0039294E">
        <w:rPr>
          <w:rFonts w:cs="Arial"/>
          <w:szCs w:val="20"/>
        </w:rPr>
        <w:t xml:space="preserve"> nadzorov.</w:t>
      </w:r>
    </w:p>
    <w:p w14:paraId="09D40206" w14:textId="419FCE46"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 xml:space="preserve">Inšpekcijski nadzor tujih ladij v skladu z Uredbo o </w:t>
      </w:r>
      <w:r w:rsidR="00396757" w:rsidRPr="0039294E">
        <w:rPr>
          <w:rFonts w:cs="Arial"/>
          <w:szCs w:val="20"/>
        </w:rPr>
        <w:t>f</w:t>
      </w:r>
      <w:r w:rsidRPr="0039294E">
        <w:rPr>
          <w:rFonts w:cs="Arial"/>
          <w:szCs w:val="20"/>
        </w:rPr>
        <w:t>izikalno</w:t>
      </w:r>
      <w:r w:rsidR="00396757" w:rsidRPr="0039294E">
        <w:rPr>
          <w:rFonts w:cs="Arial"/>
          <w:szCs w:val="20"/>
        </w:rPr>
        <w:t>-</w:t>
      </w:r>
      <w:r w:rsidRPr="0039294E">
        <w:rPr>
          <w:rFonts w:cs="Arial"/>
          <w:szCs w:val="20"/>
        </w:rPr>
        <w:t>kemijskih lastnostih tekočih goriv (Ur</w:t>
      </w:r>
      <w:r w:rsidR="00396757" w:rsidRPr="0039294E">
        <w:rPr>
          <w:rFonts w:cs="Arial"/>
          <w:szCs w:val="20"/>
        </w:rPr>
        <w:t>adni</w:t>
      </w:r>
      <w:r w:rsidRPr="0039294E">
        <w:rPr>
          <w:rFonts w:cs="Arial"/>
          <w:szCs w:val="20"/>
        </w:rPr>
        <w:t xml:space="preserve"> </w:t>
      </w:r>
      <w:r w:rsidR="00396757" w:rsidRPr="0039294E">
        <w:rPr>
          <w:rFonts w:cs="Arial"/>
          <w:szCs w:val="20"/>
        </w:rPr>
        <w:t xml:space="preserve">list </w:t>
      </w:r>
      <w:r w:rsidRPr="0039294E">
        <w:rPr>
          <w:rFonts w:cs="Arial"/>
          <w:szCs w:val="20"/>
        </w:rPr>
        <w:t>RS</w:t>
      </w:r>
      <w:r w:rsidR="00396757" w:rsidRPr="0039294E">
        <w:rPr>
          <w:rFonts w:cs="Arial"/>
          <w:szCs w:val="20"/>
        </w:rPr>
        <w:t>,</w:t>
      </w:r>
      <w:r w:rsidRPr="0039294E">
        <w:rPr>
          <w:rFonts w:cs="Arial"/>
          <w:szCs w:val="20"/>
        </w:rPr>
        <w:t xml:space="preserve"> št.: 76/11</w:t>
      </w:r>
      <w:r w:rsidR="00396757" w:rsidRPr="0039294E">
        <w:rPr>
          <w:rFonts w:cs="Arial"/>
          <w:szCs w:val="20"/>
        </w:rPr>
        <w:t xml:space="preserve">, </w:t>
      </w:r>
      <w:r w:rsidRPr="0039294E">
        <w:rPr>
          <w:rFonts w:cs="Arial"/>
          <w:szCs w:val="20"/>
        </w:rPr>
        <w:t>64/14</w:t>
      </w:r>
      <w:r w:rsidR="00396757" w:rsidRPr="0039294E">
        <w:rPr>
          <w:rFonts w:cs="Arial"/>
          <w:szCs w:val="20"/>
        </w:rPr>
        <w:t xml:space="preserve"> in 36/18</w:t>
      </w:r>
      <w:r w:rsidRPr="0039294E">
        <w:rPr>
          <w:rFonts w:cs="Arial"/>
          <w:szCs w:val="20"/>
        </w:rPr>
        <w:t xml:space="preserve">): </w:t>
      </w:r>
      <w:r w:rsidRPr="0039294E">
        <w:rPr>
          <w:rFonts w:cs="Arial"/>
          <w:i/>
          <w:szCs w:val="20"/>
        </w:rPr>
        <w:t>(Kvoto določa Evropska agencija za pomorsko varnost);</w:t>
      </w:r>
    </w:p>
    <w:p w14:paraId="255E53BB" w14:textId="77777777" w:rsidR="00420252" w:rsidRPr="0039294E" w:rsidRDefault="00420252" w:rsidP="00420252">
      <w:pPr>
        <w:spacing w:line="240" w:lineRule="auto"/>
        <w:ind w:left="66"/>
        <w:jc w:val="both"/>
        <w:rPr>
          <w:rFonts w:cs="Arial"/>
          <w:szCs w:val="20"/>
        </w:rPr>
      </w:pPr>
      <w:r w:rsidRPr="0039294E">
        <w:rPr>
          <w:rFonts w:cs="Arial"/>
          <w:szCs w:val="20"/>
        </w:rPr>
        <w:lastRenderedPageBreak/>
        <w:t xml:space="preserve">       Planirano: </w:t>
      </w:r>
      <w:r w:rsidRPr="0039294E">
        <w:rPr>
          <w:rFonts w:cs="Arial"/>
          <w:szCs w:val="20"/>
          <w:u w:val="single"/>
        </w:rPr>
        <w:t>65</w:t>
      </w:r>
      <w:r w:rsidRPr="0039294E">
        <w:rPr>
          <w:rFonts w:cs="Arial"/>
          <w:szCs w:val="20"/>
        </w:rPr>
        <w:t xml:space="preserve"> nadzorov.</w:t>
      </w:r>
    </w:p>
    <w:p w14:paraId="2EBF0593" w14:textId="3EC2972E"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 xml:space="preserve">Vzorčenje oz. ugotavljanje količine vsebnosti žvepla v ladijskih gorivih v skladu z Uredbo o </w:t>
      </w:r>
      <w:r w:rsidR="00407AEA" w:rsidRPr="0039294E">
        <w:rPr>
          <w:rFonts w:cs="Arial"/>
          <w:szCs w:val="20"/>
        </w:rPr>
        <w:t>f</w:t>
      </w:r>
      <w:r w:rsidRPr="0039294E">
        <w:rPr>
          <w:rFonts w:cs="Arial"/>
          <w:szCs w:val="20"/>
        </w:rPr>
        <w:t>izikalno</w:t>
      </w:r>
      <w:r w:rsidR="00407AEA" w:rsidRPr="0039294E">
        <w:rPr>
          <w:rFonts w:cs="Arial"/>
          <w:szCs w:val="20"/>
        </w:rPr>
        <w:t>-</w:t>
      </w:r>
      <w:r w:rsidRPr="0039294E">
        <w:rPr>
          <w:rFonts w:cs="Arial"/>
          <w:szCs w:val="20"/>
        </w:rPr>
        <w:t>kemijskih lastnostih tekočih goriv / (Ur</w:t>
      </w:r>
      <w:r w:rsidR="00407AEA" w:rsidRPr="0039294E">
        <w:rPr>
          <w:rFonts w:cs="Arial"/>
          <w:szCs w:val="20"/>
        </w:rPr>
        <w:t>adni</w:t>
      </w:r>
      <w:r w:rsidRPr="0039294E">
        <w:rPr>
          <w:rFonts w:cs="Arial"/>
          <w:szCs w:val="20"/>
        </w:rPr>
        <w:t xml:space="preserve"> </w:t>
      </w:r>
      <w:r w:rsidR="00407AEA" w:rsidRPr="0039294E">
        <w:rPr>
          <w:rFonts w:cs="Arial"/>
          <w:szCs w:val="20"/>
        </w:rPr>
        <w:t xml:space="preserve">list </w:t>
      </w:r>
      <w:r w:rsidRPr="0039294E">
        <w:rPr>
          <w:rFonts w:cs="Arial"/>
          <w:szCs w:val="20"/>
        </w:rPr>
        <w:t>RS</w:t>
      </w:r>
      <w:r w:rsidR="00407AEA" w:rsidRPr="0039294E">
        <w:rPr>
          <w:rFonts w:cs="Arial"/>
          <w:szCs w:val="20"/>
        </w:rPr>
        <w:t>,</w:t>
      </w:r>
      <w:r w:rsidRPr="0039294E">
        <w:rPr>
          <w:rFonts w:cs="Arial"/>
          <w:szCs w:val="20"/>
        </w:rPr>
        <w:t xml:space="preserve"> št.: 76/11</w:t>
      </w:r>
      <w:r w:rsidR="00407AEA" w:rsidRPr="0039294E">
        <w:rPr>
          <w:rFonts w:cs="Arial"/>
          <w:szCs w:val="20"/>
        </w:rPr>
        <w:t xml:space="preserve">, </w:t>
      </w:r>
      <w:r w:rsidRPr="0039294E">
        <w:rPr>
          <w:rFonts w:cs="Arial"/>
          <w:szCs w:val="20"/>
        </w:rPr>
        <w:t>64/14</w:t>
      </w:r>
      <w:r w:rsidR="00407AEA" w:rsidRPr="0039294E">
        <w:rPr>
          <w:rFonts w:cs="Arial"/>
          <w:szCs w:val="20"/>
        </w:rPr>
        <w:t xml:space="preserve"> in 36/18</w:t>
      </w:r>
      <w:r w:rsidRPr="0039294E">
        <w:rPr>
          <w:rFonts w:cs="Arial"/>
          <w:szCs w:val="20"/>
        </w:rPr>
        <w:t xml:space="preserve">): </w:t>
      </w:r>
      <w:r w:rsidRPr="0039294E">
        <w:rPr>
          <w:rFonts w:cs="Arial"/>
          <w:i/>
          <w:szCs w:val="20"/>
        </w:rPr>
        <w:t>(Kvoto določa Evropska agencija za pomorsko varnost);</w:t>
      </w:r>
    </w:p>
    <w:p w14:paraId="7145ADAB"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18</w:t>
      </w:r>
      <w:r w:rsidRPr="0039294E">
        <w:rPr>
          <w:rFonts w:cs="Arial"/>
          <w:szCs w:val="20"/>
        </w:rPr>
        <w:t xml:space="preserve"> nadzorov.</w:t>
      </w:r>
    </w:p>
    <w:p w14:paraId="19246E16" w14:textId="6532392E"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 xml:space="preserve">Inšpekcijski nadzor ladij v zvezi z ravnanjem z ladijskimi odpadki in ostanki tovora / (Direktiva 2019/883/EU </w:t>
      </w:r>
      <w:r w:rsidRPr="0039294E">
        <w:rPr>
          <w:rFonts w:cs="Arial"/>
          <w:szCs w:val="20"/>
          <w:shd w:val="clear" w:color="auto" w:fill="FFFFFF"/>
        </w:rPr>
        <w:t>o pristaniških sprejemnih zmogljivostih za oddajo odpadkov z ladij, spremembi Direktive 2010/65/EU in razveljavitvi Direktive 2000/59/ES</w:t>
      </w:r>
      <w:r w:rsidRPr="0039294E">
        <w:rPr>
          <w:rFonts w:cs="Arial"/>
          <w:szCs w:val="20"/>
        </w:rPr>
        <w:t>);</w:t>
      </w:r>
    </w:p>
    <w:p w14:paraId="25A00A4D"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95</w:t>
      </w:r>
      <w:r w:rsidRPr="0039294E">
        <w:rPr>
          <w:rFonts w:cs="Arial"/>
          <w:szCs w:val="20"/>
        </w:rPr>
        <w:t xml:space="preserve"> nadzorov.</w:t>
      </w:r>
    </w:p>
    <w:p w14:paraId="07B7EA51"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Kampanja koncentriranih inšpekcijskih nadzorov nad izvajanjem STCW konvencije na ladjah;</w:t>
      </w:r>
    </w:p>
    <w:p w14:paraId="35A4DDB3" w14:textId="77777777" w:rsidR="00420252" w:rsidRPr="0039294E" w:rsidRDefault="00420252" w:rsidP="00420252">
      <w:pPr>
        <w:spacing w:line="240" w:lineRule="auto"/>
        <w:ind w:left="360"/>
        <w:jc w:val="both"/>
        <w:rPr>
          <w:rFonts w:cs="Arial"/>
          <w:szCs w:val="20"/>
        </w:rPr>
      </w:pPr>
      <w:r w:rsidRPr="0039294E">
        <w:rPr>
          <w:rFonts w:cs="Arial"/>
          <w:szCs w:val="20"/>
        </w:rPr>
        <w:t xml:space="preserve"> Planirano: </w:t>
      </w:r>
      <w:r w:rsidRPr="0039294E">
        <w:rPr>
          <w:rFonts w:cs="Arial"/>
          <w:szCs w:val="20"/>
          <w:u w:val="single"/>
        </w:rPr>
        <w:t>35</w:t>
      </w:r>
      <w:r w:rsidRPr="0039294E">
        <w:rPr>
          <w:rFonts w:cs="Arial"/>
          <w:szCs w:val="20"/>
        </w:rPr>
        <w:t xml:space="preserve"> nadzorov.</w:t>
      </w:r>
    </w:p>
    <w:p w14:paraId="10D9DF51" w14:textId="61B1EE30"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ladij za prevoz razsutih in sipkih tovorov / (Direktiva 2001/96/EC, Pravilnik o varnem nakladanju in razkladanju ladij za prevoz razsutega tovora / Ur</w:t>
      </w:r>
      <w:r w:rsidR="00415C3D" w:rsidRPr="0039294E">
        <w:rPr>
          <w:rFonts w:cs="Arial"/>
          <w:szCs w:val="20"/>
        </w:rPr>
        <w:t xml:space="preserve">adni </w:t>
      </w:r>
      <w:r w:rsidRPr="0039294E">
        <w:rPr>
          <w:rFonts w:cs="Arial"/>
          <w:szCs w:val="20"/>
        </w:rPr>
        <w:t>l</w:t>
      </w:r>
      <w:r w:rsidR="00415C3D" w:rsidRPr="0039294E">
        <w:rPr>
          <w:rFonts w:cs="Arial"/>
          <w:szCs w:val="20"/>
        </w:rPr>
        <w:t>ist</w:t>
      </w:r>
      <w:r w:rsidR="00215626" w:rsidRPr="0039294E">
        <w:rPr>
          <w:rFonts w:cs="Arial"/>
          <w:szCs w:val="20"/>
        </w:rPr>
        <w:t xml:space="preserve"> RS</w:t>
      </w:r>
      <w:r w:rsidR="00415C3D" w:rsidRPr="0039294E">
        <w:rPr>
          <w:rFonts w:cs="Arial"/>
          <w:szCs w:val="20"/>
        </w:rPr>
        <w:t xml:space="preserve">, </w:t>
      </w:r>
      <w:r w:rsidRPr="0039294E">
        <w:rPr>
          <w:rFonts w:cs="Arial"/>
          <w:szCs w:val="20"/>
        </w:rPr>
        <w:t>št.: 58/06);</w:t>
      </w:r>
    </w:p>
    <w:p w14:paraId="1158DE40" w14:textId="77777777" w:rsidR="00420252" w:rsidRPr="0039294E" w:rsidRDefault="00420252" w:rsidP="00420252">
      <w:pPr>
        <w:spacing w:line="240" w:lineRule="auto"/>
        <w:ind w:left="66"/>
        <w:jc w:val="both"/>
        <w:rPr>
          <w:rFonts w:cs="Arial"/>
          <w:szCs w:val="20"/>
          <w:u w:val="single"/>
        </w:rPr>
      </w:pPr>
      <w:r w:rsidRPr="0039294E">
        <w:rPr>
          <w:rFonts w:cs="Arial"/>
          <w:szCs w:val="20"/>
        </w:rPr>
        <w:t xml:space="preserve">       Planirano: </w:t>
      </w:r>
      <w:r w:rsidRPr="0039294E">
        <w:rPr>
          <w:rFonts w:cs="Arial"/>
          <w:szCs w:val="20"/>
          <w:u w:val="single"/>
        </w:rPr>
        <w:t>6</w:t>
      </w:r>
      <w:r w:rsidRPr="0039294E">
        <w:rPr>
          <w:rFonts w:cs="Arial"/>
          <w:szCs w:val="20"/>
        </w:rPr>
        <w:t xml:space="preserve"> nadzorov.</w:t>
      </w:r>
    </w:p>
    <w:p w14:paraId="1952FD17"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domačih ladij (redni);</w:t>
      </w:r>
    </w:p>
    <w:p w14:paraId="1FC42BE8" w14:textId="77777777" w:rsidR="00420252" w:rsidRPr="0039294E" w:rsidRDefault="00420252" w:rsidP="00420252">
      <w:pPr>
        <w:spacing w:line="240" w:lineRule="auto"/>
        <w:ind w:left="66"/>
        <w:jc w:val="both"/>
        <w:rPr>
          <w:rFonts w:cs="Arial"/>
          <w:szCs w:val="20"/>
          <w:u w:val="single"/>
        </w:rPr>
      </w:pPr>
      <w:r w:rsidRPr="0039294E">
        <w:rPr>
          <w:rFonts w:cs="Arial"/>
          <w:szCs w:val="20"/>
        </w:rPr>
        <w:t xml:space="preserve">       Planirano: </w:t>
      </w:r>
      <w:r w:rsidRPr="0039294E">
        <w:rPr>
          <w:rFonts w:cs="Arial"/>
          <w:szCs w:val="20"/>
          <w:u w:val="single"/>
        </w:rPr>
        <w:t>7</w:t>
      </w:r>
      <w:r w:rsidRPr="0039294E">
        <w:rPr>
          <w:rFonts w:cs="Arial"/>
          <w:szCs w:val="20"/>
        </w:rPr>
        <w:t xml:space="preserve"> nadzorov.</w:t>
      </w:r>
    </w:p>
    <w:p w14:paraId="43D520DF"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Terminalov za razsuti in sipki tovor (redni);</w:t>
      </w:r>
    </w:p>
    <w:p w14:paraId="625AF0B0" w14:textId="77777777" w:rsidR="00420252" w:rsidRPr="0039294E" w:rsidRDefault="00420252" w:rsidP="00420252">
      <w:pPr>
        <w:spacing w:line="240" w:lineRule="auto"/>
        <w:ind w:left="66"/>
        <w:jc w:val="both"/>
        <w:rPr>
          <w:rFonts w:cs="Arial"/>
          <w:szCs w:val="20"/>
        </w:rPr>
      </w:pPr>
      <w:r w:rsidRPr="0039294E">
        <w:rPr>
          <w:rFonts w:cs="Arial"/>
          <w:szCs w:val="20"/>
          <w:lang w:val="it-IT"/>
        </w:rPr>
        <w:t xml:space="preserve">       </w:t>
      </w:r>
      <w:r w:rsidRPr="0039294E">
        <w:rPr>
          <w:rFonts w:cs="Arial"/>
          <w:szCs w:val="20"/>
        </w:rPr>
        <w:t xml:space="preserve">Planirano: </w:t>
      </w:r>
      <w:r w:rsidRPr="0039294E">
        <w:rPr>
          <w:rFonts w:cs="Arial"/>
          <w:szCs w:val="20"/>
          <w:u w:val="single"/>
        </w:rPr>
        <w:t>4</w:t>
      </w:r>
      <w:r w:rsidRPr="0039294E">
        <w:rPr>
          <w:rFonts w:cs="Arial"/>
          <w:szCs w:val="20"/>
        </w:rPr>
        <w:t xml:space="preserve"> nadzori.</w:t>
      </w:r>
    </w:p>
    <w:p w14:paraId="55D07C6F"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SLO pristanišč (redni);</w:t>
      </w:r>
    </w:p>
    <w:p w14:paraId="3A4288C3"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11</w:t>
      </w:r>
      <w:r w:rsidRPr="0039294E">
        <w:rPr>
          <w:rFonts w:cs="Arial"/>
          <w:szCs w:val="20"/>
        </w:rPr>
        <w:t xml:space="preserve"> nadzorov.</w:t>
      </w:r>
    </w:p>
    <w:p w14:paraId="258583E6"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Inšpekcijski nadzor varnosti plovbe po celinskih vodah;</w:t>
      </w:r>
    </w:p>
    <w:p w14:paraId="0E21C6FB" w14:textId="77777777" w:rsidR="00420252" w:rsidRPr="0039294E" w:rsidRDefault="00420252" w:rsidP="00420252">
      <w:pPr>
        <w:spacing w:line="240" w:lineRule="auto"/>
        <w:ind w:left="66"/>
        <w:jc w:val="both"/>
        <w:rPr>
          <w:rFonts w:cs="Arial"/>
          <w:szCs w:val="20"/>
        </w:rPr>
      </w:pPr>
      <w:r w:rsidRPr="0039294E">
        <w:rPr>
          <w:rFonts w:cs="Arial"/>
          <w:szCs w:val="20"/>
        </w:rPr>
        <w:t xml:space="preserve">       Planirano: </w:t>
      </w:r>
      <w:r w:rsidRPr="0039294E">
        <w:rPr>
          <w:rFonts w:cs="Arial"/>
          <w:szCs w:val="20"/>
          <w:u w:val="single"/>
        </w:rPr>
        <w:t>70</w:t>
      </w:r>
      <w:r w:rsidRPr="0039294E">
        <w:rPr>
          <w:rFonts w:cs="Arial"/>
          <w:szCs w:val="20"/>
        </w:rPr>
        <w:t xml:space="preserve"> nadzorov.</w:t>
      </w:r>
    </w:p>
    <w:p w14:paraId="40DB360B" w14:textId="77777777" w:rsidR="00420252" w:rsidRPr="0039294E" w:rsidRDefault="00420252" w:rsidP="004B1BEC">
      <w:pPr>
        <w:pStyle w:val="Odstavekseznama"/>
        <w:numPr>
          <w:ilvl w:val="0"/>
          <w:numId w:val="18"/>
        </w:numPr>
        <w:spacing w:line="240" w:lineRule="auto"/>
        <w:ind w:left="426"/>
        <w:contextualSpacing/>
        <w:jc w:val="both"/>
        <w:rPr>
          <w:rFonts w:cs="Arial"/>
          <w:szCs w:val="20"/>
        </w:rPr>
      </w:pPr>
      <w:r w:rsidRPr="0039294E">
        <w:rPr>
          <w:rFonts w:cs="Arial"/>
          <w:szCs w:val="20"/>
        </w:rPr>
        <w:t>Izredni Inšpekcijski nadzori v okviru intervencij: (pomorske nezgode in onesnaženje morja).</w:t>
      </w:r>
    </w:p>
    <w:p w14:paraId="34B519F1" w14:textId="586A6C2F" w:rsidR="00420252" w:rsidRDefault="00420252" w:rsidP="00420252">
      <w:pPr>
        <w:spacing w:line="240" w:lineRule="auto"/>
        <w:ind w:left="66"/>
        <w:jc w:val="both"/>
        <w:rPr>
          <w:rFonts w:cs="Arial"/>
          <w:szCs w:val="20"/>
        </w:rPr>
      </w:pPr>
    </w:p>
    <w:p w14:paraId="4435A6E0" w14:textId="77777777" w:rsidR="00954D10" w:rsidRPr="0039294E" w:rsidRDefault="00954D10" w:rsidP="00420252">
      <w:pPr>
        <w:spacing w:line="240" w:lineRule="auto"/>
        <w:ind w:left="66"/>
        <w:jc w:val="both"/>
        <w:rPr>
          <w:rFonts w:cs="Arial"/>
          <w:szCs w:val="20"/>
        </w:rPr>
      </w:pPr>
    </w:p>
    <w:p w14:paraId="12B8175B" w14:textId="67E1CAC4" w:rsidR="00704AE6" w:rsidRPr="0039294E" w:rsidRDefault="00EF2B1C" w:rsidP="00927C03">
      <w:pPr>
        <w:spacing w:line="240" w:lineRule="auto"/>
        <w:rPr>
          <w:rFonts w:cs="Arial"/>
          <w:b/>
          <w:szCs w:val="20"/>
        </w:rPr>
      </w:pPr>
      <w:r w:rsidRPr="0039294E">
        <w:rPr>
          <w:rFonts w:cs="Arial"/>
          <w:b/>
          <w:szCs w:val="20"/>
        </w:rPr>
        <w:t>10</w:t>
      </w:r>
      <w:r w:rsidR="00927C03" w:rsidRPr="0039294E">
        <w:rPr>
          <w:rFonts w:cs="Arial"/>
          <w:b/>
          <w:szCs w:val="20"/>
        </w:rPr>
        <w:t xml:space="preserve">.3 </w:t>
      </w:r>
      <w:r w:rsidR="00704AE6" w:rsidRPr="0039294E">
        <w:rPr>
          <w:rFonts w:cs="Arial"/>
          <w:b/>
          <w:szCs w:val="20"/>
        </w:rPr>
        <w:t xml:space="preserve"> </w:t>
      </w:r>
      <w:r w:rsidR="00461979" w:rsidRPr="0039294E">
        <w:rPr>
          <w:rFonts w:cs="Arial"/>
          <w:b/>
          <w:szCs w:val="20"/>
        </w:rPr>
        <w:t>JAVNA AGENCIJA ZA CIVILNO LETALSTVO REPUBLIKE SLOVENIJE</w:t>
      </w:r>
    </w:p>
    <w:p w14:paraId="4E9FB65E" w14:textId="77777777" w:rsidR="006766E0" w:rsidRPr="0039294E" w:rsidRDefault="006766E0" w:rsidP="006766E0">
      <w:pPr>
        <w:rPr>
          <w:rFonts w:cs="Arial"/>
          <w:szCs w:val="20"/>
        </w:rPr>
      </w:pPr>
    </w:p>
    <w:p w14:paraId="60241E52" w14:textId="6AE326FA" w:rsidR="006766E0" w:rsidRPr="0039294E" w:rsidRDefault="00651BE7" w:rsidP="00651BE7">
      <w:pPr>
        <w:jc w:val="both"/>
        <w:rPr>
          <w:rFonts w:cs="Arial"/>
          <w:b/>
          <w:bCs/>
          <w:szCs w:val="20"/>
        </w:rPr>
      </w:pPr>
      <w:r w:rsidRPr="0039294E">
        <w:rPr>
          <w:rFonts w:cs="Arial"/>
          <w:b/>
          <w:bCs/>
          <w:szCs w:val="20"/>
        </w:rPr>
        <w:t xml:space="preserve">10.3.1 </w:t>
      </w:r>
      <w:r w:rsidR="006766E0" w:rsidRPr="0039294E">
        <w:rPr>
          <w:rFonts w:cs="Arial"/>
          <w:b/>
          <w:bCs/>
          <w:szCs w:val="20"/>
        </w:rPr>
        <w:t>Izvedba sistemskih inšpekcijskih nadzorov (na podlagi količnika ocene tveganja in na podlagi izbranih aktualnih vsebinskih področij)</w:t>
      </w:r>
    </w:p>
    <w:p w14:paraId="64AC1863" w14:textId="77777777" w:rsidR="006766E0" w:rsidRPr="0039294E" w:rsidRDefault="006766E0" w:rsidP="006766E0">
      <w:pPr>
        <w:rPr>
          <w:rFonts w:cs="Arial"/>
          <w:szCs w:val="20"/>
          <w:u w:val="single"/>
        </w:rPr>
      </w:pPr>
    </w:p>
    <w:p w14:paraId="39307DAF" w14:textId="2AE351FC" w:rsidR="006766E0" w:rsidRPr="0039294E" w:rsidRDefault="006766E0" w:rsidP="00324CAF">
      <w:pPr>
        <w:pStyle w:val="Odstavekseznama"/>
        <w:numPr>
          <w:ilvl w:val="0"/>
          <w:numId w:val="22"/>
        </w:numPr>
        <w:spacing w:line="260" w:lineRule="exact"/>
        <w:ind w:left="317" w:hanging="283"/>
        <w:contextualSpacing/>
        <w:rPr>
          <w:rFonts w:cs="Arial"/>
          <w:szCs w:val="20"/>
        </w:rPr>
      </w:pPr>
      <w:r w:rsidRPr="0039294E">
        <w:rPr>
          <w:rFonts w:cs="Arial"/>
          <w:szCs w:val="20"/>
        </w:rPr>
        <w:t>Področje plovnosti</w:t>
      </w:r>
      <w:r w:rsidR="00651BE7" w:rsidRPr="0039294E">
        <w:rPr>
          <w:rFonts w:cs="Arial"/>
          <w:szCs w:val="20"/>
        </w:rPr>
        <w:t>:</w:t>
      </w:r>
      <w:r w:rsidRPr="0039294E">
        <w:rPr>
          <w:rFonts w:cs="Arial"/>
          <w:szCs w:val="20"/>
        </w:rPr>
        <w:t xml:space="preserve"> 43 (od tega 20 ACAM)</w:t>
      </w:r>
    </w:p>
    <w:p w14:paraId="145275BF" w14:textId="6DCCFF4B" w:rsidR="006766E0" w:rsidRPr="0039294E" w:rsidRDefault="006766E0" w:rsidP="00324CAF">
      <w:pPr>
        <w:pStyle w:val="Odstavekseznama"/>
        <w:numPr>
          <w:ilvl w:val="0"/>
          <w:numId w:val="22"/>
        </w:numPr>
        <w:spacing w:line="260" w:lineRule="exact"/>
        <w:ind w:left="317" w:hanging="283"/>
        <w:contextualSpacing/>
        <w:rPr>
          <w:rFonts w:cs="Arial"/>
          <w:szCs w:val="20"/>
        </w:rPr>
      </w:pPr>
      <w:r w:rsidRPr="0039294E">
        <w:rPr>
          <w:rFonts w:cs="Arial"/>
          <w:szCs w:val="20"/>
        </w:rPr>
        <w:t>Področje letalskih operacij in licenciranja osebja</w:t>
      </w:r>
      <w:r w:rsidR="00651BE7" w:rsidRPr="0039294E">
        <w:rPr>
          <w:rFonts w:cs="Arial"/>
          <w:szCs w:val="20"/>
        </w:rPr>
        <w:t>:</w:t>
      </w:r>
      <w:r w:rsidRPr="0039294E">
        <w:rPr>
          <w:rFonts w:cs="Arial"/>
          <w:szCs w:val="20"/>
        </w:rPr>
        <w:t xml:space="preserve"> (47 FCL + 22 OPS) 69  </w:t>
      </w:r>
    </w:p>
    <w:p w14:paraId="3A7BEBB1" w14:textId="6C6ADCC6" w:rsidR="006766E0" w:rsidRPr="0039294E" w:rsidRDefault="006766E0" w:rsidP="00324CAF">
      <w:pPr>
        <w:pStyle w:val="Odstavekseznama"/>
        <w:numPr>
          <w:ilvl w:val="0"/>
          <w:numId w:val="22"/>
        </w:numPr>
        <w:spacing w:line="260" w:lineRule="exact"/>
        <w:ind w:left="317" w:hanging="283"/>
        <w:contextualSpacing/>
        <w:rPr>
          <w:rFonts w:cs="Arial"/>
          <w:szCs w:val="20"/>
        </w:rPr>
      </w:pPr>
      <w:r w:rsidRPr="0039294E">
        <w:rPr>
          <w:rFonts w:cs="Arial"/>
          <w:szCs w:val="20"/>
        </w:rPr>
        <w:t>Področje letališč, vzletišč in varovanja</w:t>
      </w:r>
      <w:r w:rsidR="00651BE7" w:rsidRPr="0039294E">
        <w:rPr>
          <w:rFonts w:cs="Arial"/>
          <w:szCs w:val="20"/>
        </w:rPr>
        <w:t>:</w:t>
      </w:r>
      <w:r w:rsidRPr="0039294E">
        <w:rPr>
          <w:rFonts w:cs="Arial"/>
          <w:szCs w:val="20"/>
        </w:rPr>
        <w:t xml:space="preserve"> 18</w:t>
      </w:r>
    </w:p>
    <w:p w14:paraId="3F0DADD5" w14:textId="5AA493EF" w:rsidR="006766E0" w:rsidRPr="0039294E" w:rsidRDefault="006766E0" w:rsidP="00324CAF">
      <w:pPr>
        <w:pStyle w:val="Odstavekseznama"/>
        <w:numPr>
          <w:ilvl w:val="0"/>
          <w:numId w:val="22"/>
        </w:numPr>
        <w:spacing w:line="260" w:lineRule="exact"/>
        <w:ind w:left="317" w:hanging="283"/>
        <w:contextualSpacing/>
        <w:jc w:val="both"/>
        <w:rPr>
          <w:rFonts w:cs="Arial"/>
          <w:szCs w:val="20"/>
        </w:rPr>
      </w:pPr>
      <w:r w:rsidRPr="0039294E">
        <w:rPr>
          <w:rFonts w:cs="Arial"/>
          <w:szCs w:val="20"/>
        </w:rPr>
        <w:t>Področje navigacijskih služb zračnega prometa</w:t>
      </w:r>
      <w:r w:rsidR="00651BE7" w:rsidRPr="0039294E">
        <w:rPr>
          <w:rFonts w:cs="Arial"/>
          <w:szCs w:val="20"/>
        </w:rPr>
        <w:t>:</w:t>
      </w:r>
      <w:r w:rsidRPr="0039294E">
        <w:rPr>
          <w:rFonts w:cs="Arial"/>
          <w:szCs w:val="20"/>
        </w:rPr>
        <w:t xml:space="preserve"> 7</w:t>
      </w:r>
    </w:p>
    <w:p w14:paraId="0AD297A1" w14:textId="76CC2956" w:rsidR="006766E0" w:rsidRPr="0039294E" w:rsidRDefault="006766E0" w:rsidP="00324CAF">
      <w:pPr>
        <w:pStyle w:val="Odstavekseznama"/>
        <w:numPr>
          <w:ilvl w:val="0"/>
          <w:numId w:val="22"/>
        </w:numPr>
        <w:spacing w:line="260" w:lineRule="exact"/>
        <w:ind w:left="317" w:hanging="283"/>
        <w:contextualSpacing/>
        <w:jc w:val="both"/>
        <w:rPr>
          <w:rFonts w:cs="Arial"/>
          <w:szCs w:val="20"/>
        </w:rPr>
      </w:pPr>
      <w:r w:rsidRPr="0039294E">
        <w:rPr>
          <w:rFonts w:cs="Arial"/>
          <w:szCs w:val="20"/>
        </w:rPr>
        <w:t>Preverjanje na ploščadi</w:t>
      </w:r>
      <w:r w:rsidR="00651BE7" w:rsidRPr="0039294E">
        <w:rPr>
          <w:rFonts w:cs="Arial"/>
          <w:szCs w:val="20"/>
        </w:rPr>
        <w:t>:</w:t>
      </w:r>
      <w:r w:rsidRPr="0039294E">
        <w:rPr>
          <w:rFonts w:cs="Arial"/>
          <w:szCs w:val="20"/>
        </w:rPr>
        <w:t xml:space="preserve"> 20</w:t>
      </w:r>
    </w:p>
    <w:p w14:paraId="4C0FA765" w14:textId="115ACF91" w:rsidR="006766E0" w:rsidRPr="0039294E" w:rsidRDefault="006766E0" w:rsidP="00324CAF">
      <w:pPr>
        <w:pStyle w:val="Odstavekseznama"/>
        <w:numPr>
          <w:ilvl w:val="0"/>
          <w:numId w:val="22"/>
        </w:numPr>
        <w:spacing w:line="260" w:lineRule="exact"/>
        <w:ind w:left="317" w:hanging="283"/>
        <w:contextualSpacing/>
        <w:jc w:val="both"/>
        <w:rPr>
          <w:rFonts w:cs="Arial"/>
          <w:szCs w:val="20"/>
        </w:rPr>
      </w:pPr>
      <w:r w:rsidRPr="0039294E">
        <w:rPr>
          <w:rFonts w:cs="Arial"/>
          <w:szCs w:val="20"/>
        </w:rPr>
        <w:t>Pravice potnikov</w:t>
      </w:r>
      <w:r w:rsidR="00651BE7" w:rsidRPr="0039294E">
        <w:rPr>
          <w:rFonts w:cs="Arial"/>
          <w:szCs w:val="20"/>
        </w:rPr>
        <w:t>:</w:t>
      </w:r>
      <w:r w:rsidRPr="0039294E">
        <w:rPr>
          <w:rFonts w:cs="Arial"/>
          <w:szCs w:val="20"/>
        </w:rPr>
        <w:t xml:space="preserve"> 5</w:t>
      </w:r>
    </w:p>
    <w:p w14:paraId="0F95B878" w14:textId="63D9A2F3" w:rsidR="006766E0" w:rsidRPr="0039294E" w:rsidRDefault="006766E0" w:rsidP="00324CAF">
      <w:pPr>
        <w:pStyle w:val="Odstavekseznama"/>
        <w:numPr>
          <w:ilvl w:val="0"/>
          <w:numId w:val="22"/>
        </w:numPr>
        <w:spacing w:line="260" w:lineRule="exact"/>
        <w:ind w:left="317" w:hanging="283"/>
        <w:contextualSpacing/>
        <w:jc w:val="both"/>
        <w:rPr>
          <w:rFonts w:cs="Arial"/>
          <w:szCs w:val="20"/>
        </w:rPr>
      </w:pPr>
      <w:r w:rsidRPr="0039294E">
        <w:rPr>
          <w:rFonts w:cs="Arial"/>
          <w:szCs w:val="20"/>
        </w:rPr>
        <w:t>Preverjanje alkoholiziranosti letalskega in drugega strokovnega osebja</w:t>
      </w:r>
      <w:r w:rsidR="00651BE7" w:rsidRPr="0039294E">
        <w:rPr>
          <w:rFonts w:cs="Arial"/>
          <w:szCs w:val="20"/>
        </w:rPr>
        <w:t>:</w:t>
      </w:r>
      <w:r w:rsidRPr="0039294E">
        <w:rPr>
          <w:rFonts w:cs="Arial"/>
          <w:szCs w:val="20"/>
        </w:rPr>
        <w:t xml:space="preserve"> 95</w:t>
      </w:r>
    </w:p>
    <w:p w14:paraId="7DD280D9" w14:textId="77777777" w:rsidR="006766E0" w:rsidRPr="0039294E" w:rsidRDefault="006766E0" w:rsidP="006766E0">
      <w:pPr>
        <w:rPr>
          <w:rFonts w:cs="Arial"/>
          <w:szCs w:val="20"/>
        </w:rPr>
      </w:pPr>
    </w:p>
    <w:p w14:paraId="0FA5F9F3" w14:textId="7C995820" w:rsidR="006766E0" w:rsidRPr="0039294E" w:rsidRDefault="00651BE7" w:rsidP="00651BE7">
      <w:pPr>
        <w:spacing w:line="240" w:lineRule="atLeast"/>
        <w:jc w:val="both"/>
        <w:outlineLvl w:val="1"/>
        <w:rPr>
          <w:rFonts w:cs="Arial"/>
          <w:b/>
          <w:bCs/>
          <w:szCs w:val="20"/>
        </w:rPr>
      </w:pPr>
      <w:r w:rsidRPr="0039294E">
        <w:rPr>
          <w:rFonts w:cs="Arial"/>
          <w:b/>
          <w:bCs/>
          <w:szCs w:val="20"/>
        </w:rPr>
        <w:t xml:space="preserve">10.3.2 </w:t>
      </w:r>
      <w:r w:rsidR="006766E0" w:rsidRPr="0039294E">
        <w:rPr>
          <w:rFonts w:cs="Arial"/>
          <w:b/>
          <w:bCs/>
          <w:szCs w:val="20"/>
        </w:rPr>
        <w:t>Izvedba prioritetnih inšpekcijskih nadzorov na osnovi prejetih pobud in prijav, katerih</w:t>
      </w:r>
      <w:r w:rsidRPr="0039294E">
        <w:rPr>
          <w:rFonts w:cs="Arial"/>
          <w:b/>
          <w:bCs/>
          <w:szCs w:val="20"/>
        </w:rPr>
        <w:t xml:space="preserve"> </w:t>
      </w:r>
      <w:r w:rsidR="006766E0" w:rsidRPr="0039294E">
        <w:rPr>
          <w:rFonts w:cs="Arial"/>
          <w:b/>
          <w:bCs/>
          <w:szCs w:val="20"/>
        </w:rPr>
        <w:t xml:space="preserve">prednostna obravnava </w:t>
      </w:r>
      <w:r w:rsidRPr="0039294E">
        <w:rPr>
          <w:rFonts w:cs="Arial"/>
          <w:b/>
          <w:bCs/>
          <w:szCs w:val="20"/>
        </w:rPr>
        <w:t xml:space="preserve">je </w:t>
      </w:r>
      <w:r w:rsidR="006766E0" w:rsidRPr="0039294E">
        <w:rPr>
          <w:rFonts w:cs="Arial"/>
          <w:b/>
          <w:bCs/>
          <w:szCs w:val="20"/>
        </w:rPr>
        <w:t>upravičena z vidika javnega interesa</w:t>
      </w:r>
    </w:p>
    <w:p w14:paraId="6D728F27" w14:textId="77777777" w:rsidR="006766E0" w:rsidRPr="0039294E" w:rsidRDefault="006766E0" w:rsidP="006766E0">
      <w:pPr>
        <w:rPr>
          <w:rFonts w:cs="Arial"/>
          <w:szCs w:val="20"/>
        </w:rPr>
      </w:pPr>
    </w:p>
    <w:p w14:paraId="5EEACDFE" w14:textId="77777777" w:rsidR="006766E0" w:rsidRPr="0039294E" w:rsidRDefault="006766E0" w:rsidP="00651BE7">
      <w:pPr>
        <w:jc w:val="both"/>
        <w:rPr>
          <w:rFonts w:eastAsiaTheme="minorHAnsi" w:cs="Arial"/>
          <w:color w:val="000000"/>
          <w:szCs w:val="20"/>
          <w:shd w:val="clear" w:color="auto" w:fill="FFFFFF" w:themeFill="background1"/>
        </w:rPr>
      </w:pPr>
      <w:r w:rsidRPr="0039294E">
        <w:rPr>
          <w:rFonts w:cs="Arial"/>
          <w:color w:val="000000"/>
          <w:szCs w:val="20"/>
          <w:u w:val="single"/>
        </w:rPr>
        <w:t>P</w:t>
      </w:r>
      <w:r w:rsidRPr="0039294E">
        <w:rPr>
          <w:rFonts w:eastAsiaTheme="minorHAnsi" w:cs="Arial"/>
          <w:color w:val="000000"/>
          <w:szCs w:val="20"/>
          <w:u w:val="single"/>
          <w:shd w:val="clear" w:color="auto" w:fill="FFFFFF" w:themeFill="background1"/>
        </w:rPr>
        <w:t>rioritete inšpekcijskih nadzorov za 2022 na področju navigacijskih služb zračnega prometa:</w:t>
      </w:r>
      <w:r w:rsidRPr="0039294E">
        <w:rPr>
          <w:rFonts w:eastAsiaTheme="minorHAnsi" w:cs="Arial"/>
          <w:color w:val="000000"/>
          <w:szCs w:val="20"/>
          <w:shd w:val="clear" w:color="auto" w:fill="FFFFFF" w:themeFill="background1"/>
        </w:rPr>
        <w:t xml:space="preserve"> izpolnjevanje zahtev glede zagotavljanja zadovoljive ravni varnosti, usposabljanje, spremljanje izvedbe sprememb.</w:t>
      </w:r>
    </w:p>
    <w:p w14:paraId="70ED68CE" w14:textId="77777777" w:rsidR="006766E0" w:rsidRPr="0039294E" w:rsidRDefault="006766E0" w:rsidP="006766E0">
      <w:pPr>
        <w:rPr>
          <w:rFonts w:eastAsiaTheme="minorHAnsi" w:cs="Arial"/>
          <w:color w:val="000000"/>
          <w:szCs w:val="20"/>
          <w:shd w:val="clear" w:color="auto" w:fill="FFFFFF" w:themeFill="background1"/>
        </w:rPr>
      </w:pPr>
    </w:p>
    <w:p w14:paraId="5EDA9760" w14:textId="77777777" w:rsidR="006766E0" w:rsidRPr="0039294E" w:rsidRDefault="006766E0" w:rsidP="00651BE7">
      <w:pPr>
        <w:jc w:val="both"/>
        <w:rPr>
          <w:rFonts w:cs="Arial"/>
          <w:szCs w:val="20"/>
        </w:rPr>
      </w:pPr>
      <w:r w:rsidRPr="0039294E">
        <w:rPr>
          <w:rFonts w:eastAsiaTheme="minorHAnsi" w:cs="Arial"/>
          <w:color w:val="000000"/>
          <w:szCs w:val="20"/>
          <w:u w:val="single"/>
          <w:shd w:val="clear" w:color="auto" w:fill="FFFFFF" w:themeFill="background1"/>
        </w:rPr>
        <w:t>Prioritete inšpekcijskih nadzorov za 2022 na področju upravljanja varnosti in skladnosti:</w:t>
      </w:r>
      <w:r w:rsidRPr="0039294E">
        <w:rPr>
          <w:rFonts w:eastAsiaTheme="minorHAnsi" w:cs="Arial"/>
          <w:color w:val="000000"/>
          <w:szCs w:val="20"/>
          <w:shd w:val="clear" w:color="auto" w:fill="FFFFFF" w:themeFill="background1"/>
        </w:rPr>
        <w:t xml:space="preserve"> spremljanje ravni kulture poročanja in varnostne kulture ter spremljanje nedovoljenih vdorov/vstopov v kontroliran zračni prostor.</w:t>
      </w:r>
    </w:p>
    <w:p w14:paraId="02EE377D" w14:textId="77777777" w:rsidR="006766E0" w:rsidRPr="0039294E" w:rsidRDefault="006766E0" w:rsidP="006766E0">
      <w:pPr>
        <w:rPr>
          <w:rFonts w:cs="Arial"/>
          <w:szCs w:val="20"/>
        </w:rPr>
      </w:pPr>
    </w:p>
    <w:p w14:paraId="07D36252" w14:textId="295E2510" w:rsidR="006766E0" w:rsidRPr="0039294E" w:rsidRDefault="00651BE7" w:rsidP="006766E0">
      <w:pPr>
        <w:rPr>
          <w:rFonts w:cs="Arial"/>
          <w:b/>
          <w:bCs/>
          <w:szCs w:val="20"/>
        </w:rPr>
      </w:pPr>
      <w:r w:rsidRPr="0039294E">
        <w:rPr>
          <w:rFonts w:cs="Arial"/>
          <w:b/>
          <w:bCs/>
          <w:szCs w:val="20"/>
        </w:rPr>
        <w:t xml:space="preserve">10.3.3 </w:t>
      </w:r>
      <w:r w:rsidR="006766E0" w:rsidRPr="0039294E">
        <w:rPr>
          <w:rFonts w:cs="Arial"/>
          <w:b/>
          <w:bCs/>
          <w:szCs w:val="20"/>
        </w:rPr>
        <w:t>Izvedba inšpekcijskih nadzorov na osnovi ostalih pobud in prijav</w:t>
      </w:r>
    </w:p>
    <w:p w14:paraId="536FA833" w14:textId="77777777" w:rsidR="006766E0" w:rsidRPr="0039294E" w:rsidRDefault="006766E0" w:rsidP="006766E0">
      <w:pPr>
        <w:rPr>
          <w:rFonts w:cs="Arial"/>
          <w:szCs w:val="20"/>
          <w:u w:val="single"/>
        </w:rPr>
      </w:pPr>
    </w:p>
    <w:p w14:paraId="7D949723" w14:textId="77777777" w:rsidR="006766E0" w:rsidRPr="0039294E" w:rsidRDefault="006766E0" w:rsidP="006766E0">
      <w:pPr>
        <w:rPr>
          <w:rFonts w:cs="Arial"/>
          <w:szCs w:val="20"/>
        </w:rPr>
      </w:pPr>
      <w:r w:rsidRPr="0039294E">
        <w:rPr>
          <w:rFonts w:cs="Arial"/>
          <w:szCs w:val="20"/>
        </w:rPr>
        <w:t xml:space="preserve">Za leto 2022 ni predvidenih. </w:t>
      </w:r>
    </w:p>
    <w:p w14:paraId="48771CD7" w14:textId="77777777" w:rsidR="006766E0" w:rsidRPr="0039294E" w:rsidRDefault="006766E0" w:rsidP="006766E0">
      <w:pPr>
        <w:rPr>
          <w:rFonts w:cs="Arial"/>
          <w:szCs w:val="20"/>
        </w:rPr>
      </w:pPr>
    </w:p>
    <w:p w14:paraId="1C9A3927" w14:textId="51D5FD87" w:rsidR="006766E0" w:rsidRPr="0039294E" w:rsidRDefault="00651BE7" w:rsidP="006766E0">
      <w:pPr>
        <w:rPr>
          <w:rFonts w:cs="Arial"/>
          <w:b/>
          <w:bCs/>
          <w:szCs w:val="20"/>
        </w:rPr>
      </w:pPr>
      <w:r w:rsidRPr="0039294E">
        <w:rPr>
          <w:rFonts w:cs="Arial"/>
          <w:b/>
          <w:bCs/>
          <w:szCs w:val="20"/>
        </w:rPr>
        <w:t xml:space="preserve">10.3.4 </w:t>
      </w:r>
      <w:r w:rsidR="006766E0" w:rsidRPr="0039294E">
        <w:rPr>
          <w:rFonts w:cs="Arial"/>
          <w:b/>
          <w:bCs/>
          <w:szCs w:val="20"/>
        </w:rPr>
        <w:t>Uvedeni prekrškovni postopki</w:t>
      </w:r>
    </w:p>
    <w:p w14:paraId="638F46DC" w14:textId="77777777" w:rsidR="006766E0" w:rsidRPr="0039294E" w:rsidRDefault="006766E0" w:rsidP="006766E0">
      <w:pPr>
        <w:rPr>
          <w:rFonts w:cs="Arial"/>
          <w:szCs w:val="20"/>
        </w:rPr>
      </w:pPr>
    </w:p>
    <w:p w14:paraId="0A9E60E2" w14:textId="264D8C2B" w:rsidR="006766E0" w:rsidRPr="0039294E" w:rsidRDefault="005A0BF1" w:rsidP="00A95A4D">
      <w:pPr>
        <w:jc w:val="both"/>
        <w:rPr>
          <w:rFonts w:cs="Arial"/>
          <w:szCs w:val="20"/>
        </w:rPr>
      </w:pPr>
      <w:r w:rsidRPr="00693446">
        <w:rPr>
          <w:rFonts w:cs="Arial"/>
          <w:szCs w:val="20"/>
        </w:rPr>
        <w:lastRenderedPageBreak/>
        <w:t>Prekrškovnih postopkov ni mogoče planirati, saj je njihova uvedba odvisna od ugotovljenih kršitev in za njih predpisanih sankcij. Pooblaščene uradne osebe agencije bodo uvedle prekrškovne postopke bodisi na podlagi osebne zaznave, bodisi na podlagi predlogov za uvedbo prekrškovnega postopka upravičenega predlagatelja in izrekale ustrezne sankcije in druge ukrepe za ugotovljene kršitve v skladu z Z</w:t>
      </w:r>
      <w:r w:rsidR="008D1515">
        <w:rPr>
          <w:rFonts w:cs="Arial"/>
          <w:szCs w:val="20"/>
        </w:rPr>
        <w:t>P-1</w:t>
      </w:r>
      <w:r w:rsidRPr="00693446">
        <w:rPr>
          <w:rFonts w:cs="Arial"/>
          <w:szCs w:val="20"/>
        </w:rPr>
        <w:t>.</w:t>
      </w:r>
    </w:p>
    <w:p w14:paraId="78F77459" w14:textId="77777777" w:rsidR="006766E0" w:rsidRPr="0039294E" w:rsidRDefault="006766E0" w:rsidP="006766E0">
      <w:pPr>
        <w:rPr>
          <w:rFonts w:cs="Arial"/>
          <w:szCs w:val="20"/>
        </w:rPr>
      </w:pPr>
    </w:p>
    <w:p w14:paraId="483767A7" w14:textId="47BBA06B" w:rsidR="006766E0" w:rsidRPr="0039294E" w:rsidRDefault="00651BE7" w:rsidP="006766E0">
      <w:pPr>
        <w:rPr>
          <w:rFonts w:cs="Arial"/>
          <w:b/>
          <w:bCs/>
          <w:szCs w:val="20"/>
        </w:rPr>
      </w:pPr>
      <w:r w:rsidRPr="0039294E">
        <w:rPr>
          <w:rFonts w:cs="Arial"/>
          <w:b/>
          <w:bCs/>
          <w:szCs w:val="20"/>
        </w:rPr>
        <w:t xml:space="preserve">10.3.5 </w:t>
      </w:r>
      <w:r w:rsidR="006766E0" w:rsidRPr="0039294E">
        <w:rPr>
          <w:rFonts w:cs="Arial"/>
          <w:b/>
          <w:bCs/>
          <w:szCs w:val="20"/>
        </w:rPr>
        <w:t>Izvedba skupnih inšpekcijskih nadzorov</w:t>
      </w:r>
    </w:p>
    <w:p w14:paraId="10904C1C" w14:textId="77777777" w:rsidR="006766E0" w:rsidRPr="0039294E" w:rsidRDefault="006766E0" w:rsidP="006766E0">
      <w:pPr>
        <w:rPr>
          <w:rFonts w:cs="Arial"/>
          <w:szCs w:val="20"/>
          <w:u w:val="single"/>
        </w:rPr>
      </w:pPr>
    </w:p>
    <w:p w14:paraId="0AC48ADE" w14:textId="58ACA923" w:rsidR="006766E0" w:rsidRPr="0039294E" w:rsidRDefault="00C77217" w:rsidP="00C77217">
      <w:pPr>
        <w:jc w:val="both"/>
        <w:rPr>
          <w:rFonts w:cs="Arial"/>
          <w:szCs w:val="20"/>
        </w:rPr>
      </w:pPr>
      <w:r w:rsidRPr="00693446">
        <w:rPr>
          <w:rFonts w:cs="Arial"/>
          <w:szCs w:val="20"/>
        </w:rPr>
        <w:t>Javna agencija za civilno letalstvo RS</w:t>
      </w:r>
      <w:r w:rsidR="008D1515">
        <w:rPr>
          <w:rFonts w:cs="Arial"/>
          <w:szCs w:val="20"/>
        </w:rPr>
        <w:t xml:space="preserve"> (v nadaljnjem besedilu: JACL)</w:t>
      </w:r>
      <w:r w:rsidRPr="00693446">
        <w:rPr>
          <w:rFonts w:cs="Arial"/>
          <w:szCs w:val="20"/>
        </w:rPr>
        <w:t xml:space="preserve"> načrtuje izvesti skupne nadzore s Policijo na dveh področjih, in sicer nadzor nad operatorji brezpilotnih zrakoplovov oziroma piloti na daljavo ter preverjanje alkoholiziranosti nad imetniki letalskih licenc in drugega strokovnega osebja.</w:t>
      </w:r>
      <w:r>
        <w:rPr>
          <w:rFonts w:cs="Arial"/>
          <w:szCs w:val="20"/>
        </w:rPr>
        <w:t xml:space="preserve"> </w:t>
      </w:r>
    </w:p>
    <w:p w14:paraId="68890F22" w14:textId="77777777" w:rsidR="006766E0" w:rsidRPr="0039294E" w:rsidRDefault="006766E0" w:rsidP="00927C03">
      <w:pPr>
        <w:spacing w:line="240" w:lineRule="auto"/>
        <w:rPr>
          <w:rFonts w:cs="Arial"/>
          <w:b/>
          <w:szCs w:val="20"/>
        </w:rPr>
      </w:pPr>
    </w:p>
    <w:p w14:paraId="3B64C6AA" w14:textId="77777777" w:rsidR="00E456AF" w:rsidRPr="0039294E" w:rsidRDefault="00E456AF" w:rsidP="00927C03">
      <w:pPr>
        <w:spacing w:line="240" w:lineRule="auto"/>
        <w:rPr>
          <w:rFonts w:cs="Arial"/>
          <w:b/>
          <w:szCs w:val="20"/>
        </w:rPr>
      </w:pPr>
    </w:p>
    <w:p w14:paraId="1121F10D" w14:textId="01066D79" w:rsidR="00E456AF" w:rsidRPr="0039294E" w:rsidRDefault="00EF2B1C" w:rsidP="00467793">
      <w:pPr>
        <w:spacing w:line="240" w:lineRule="auto"/>
        <w:rPr>
          <w:rFonts w:cs="Arial"/>
          <w:b/>
          <w:szCs w:val="20"/>
        </w:rPr>
      </w:pPr>
      <w:r w:rsidRPr="0039294E">
        <w:rPr>
          <w:rFonts w:cs="Arial"/>
          <w:b/>
          <w:szCs w:val="20"/>
        </w:rPr>
        <w:t>10</w:t>
      </w:r>
      <w:r w:rsidR="00E456AF" w:rsidRPr="0039294E">
        <w:rPr>
          <w:rFonts w:cs="Arial"/>
          <w:b/>
          <w:szCs w:val="20"/>
        </w:rPr>
        <w:t>.4. JAVNA AGENCIJA ZA ŽELEZNIŠKI PROMET REPUBLIKE SLOVENIJE</w:t>
      </w:r>
    </w:p>
    <w:p w14:paraId="5E292915" w14:textId="1D8A547D" w:rsidR="00EA589E" w:rsidRPr="0039294E" w:rsidRDefault="00EA589E" w:rsidP="00467793">
      <w:pPr>
        <w:spacing w:line="240" w:lineRule="auto"/>
        <w:jc w:val="both"/>
        <w:rPr>
          <w:rFonts w:cs="Arial"/>
          <w:szCs w:val="20"/>
        </w:rPr>
      </w:pPr>
    </w:p>
    <w:p w14:paraId="3DEB6A54" w14:textId="024B5328"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 xml:space="preserve">Delovno področje sektorja za nadzor </w:t>
      </w:r>
      <w:r w:rsidR="00F867F1">
        <w:rPr>
          <w:rFonts w:cs="Arial"/>
          <w:szCs w:val="20"/>
        </w:rPr>
        <w:t xml:space="preserve">Javne agencije za železniški promet RS (v nadaljnjem besedilu: </w:t>
      </w:r>
      <w:r w:rsidRPr="0039294E">
        <w:rPr>
          <w:rFonts w:cs="Arial"/>
          <w:szCs w:val="20"/>
        </w:rPr>
        <w:t>AŽP</w:t>
      </w:r>
      <w:r w:rsidR="00F867F1">
        <w:rPr>
          <w:rFonts w:cs="Arial"/>
          <w:szCs w:val="20"/>
        </w:rPr>
        <w:t>)</w:t>
      </w:r>
      <w:r w:rsidRPr="0039294E">
        <w:rPr>
          <w:rFonts w:cs="Arial"/>
          <w:szCs w:val="20"/>
        </w:rPr>
        <w:t xml:space="preserve"> je izvajanje nalog nadzorstva varnostnega organa, vodenje postopkov in izrekanje ukrepov na področju nadzorstva v skladu z zakonom, ki ureja inšpekcijski nadzor, zakonom, ki ureja splošni upravni postopek, zakonom, ki ureja prekrške, zakonom, ki ureja železniški promet, zakonom, ki ureja varnost v železniškem prometu, ter na njihovi podlagi izdanih predpisov, splošnih aktov, tehničnih specifikacij interoperabilnosti in drugih predpisov EU s področja interoperabilnosti in varnosti železniškega prometa, ki veljajo neposredno v Republiki Sloveniji.</w:t>
      </w:r>
    </w:p>
    <w:p w14:paraId="0B5AF701"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3BC296B6"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 xml:space="preserve">Pri določitvi strateških usmeritev in prioritet dela so poleg Strategije nadzora (objavljena je na spletni strani AŽP </w:t>
      </w:r>
      <w:hyperlink r:id="rId256" w:history="1">
        <w:r w:rsidRPr="0039294E">
          <w:rPr>
            <w:rFonts w:cs="Arial"/>
            <w:szCs w:val="20"/>
            <w:u w:val="single"/>
          </w:rPr>
          <w:t>http://www.azp.si/media/dokumenti/Strategija__02032020-_koncna-podpis.pdf</w:t>
        </w:r>
      </w:hyperlink>
      <w:r w:rsidRPr="0039294E">
        <w:rPr>
          <w:rFonts w:cs="Arial"/>
          <w:szCs w:val="20"/>
        </w:rPr>
        <w:t>) upoštevane ugotovitve pri inšpekcijskih nadzorih v preteklih letih in področja, ki so se izkazala za najbolj tvegana (področja,  pri katerih obstaja večja nevarnost za življenje in zdravje ljudi, javno korist ali večjo materialno škodo).</w:t>
      </w:r>
    </w:p>
    <w:p w14:paraId="331CAA8C"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8EF0C94" w14:textId="47C8095B" w:rsidR="00170779" w:rsidRPr="0039294E" w:rsidRDefault="00170779" w:rsidP="00324CAF">
      <w:pPr>
        <w:pStyle w:val="Odstavekseznama"/>
        <w:widowControl w:val="0"/>
        <w:numPr>
          <w:ilvl w:val="2"/>
          <w:numId w:val="6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39294E">
        <w:rPr>
          <w:rFonts w:cs="Arial"/>
          <w:b/>
          <w:bCs/>
          <w:szCs w:val="20"/>
        </w:rPr>
        <w:t>Izvedba sistemskih inšpekcijskih nadzorov (na podlagi količnika ocene tveganj in na podlagi aktualnih vsebinskih področij)</w:t>
      </w:r>
    </w:p>
    <w:p w14:paraId="35C26EFF"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0720FF4" w14:textId="116AF5F8" w:rsidR="00170779" w:rsidRPr="0039294E" w:rsidRDefault="00170779" w:rsidP="00324CAF">
      <w:pPr>
        <w:pStyle w:val="Odstavekseznama"/>
        <w:widowControl w:val="0"/>
        <w:numPr>
          <w:ilvl w:val="3"/>
          <w:numId w:val="68"/>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39294E">
        <w:rPr>
          <w:rFonts w:cs="Arial"/>
          <w:b/>
          <w:bCs/>
          <w:szCs w:val="20"/>
        </w:rPr>
        <w:t>Sistemski inšpekcijski nadzori (ob upoštevanju ocene tveganja)</w:t>
      </w:r>
    </w:p>
    <w:p w14:paraId="12DAE487"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727DBD32"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Ob upoštevanju ocene tveganja bodo izvedeni nadzori nad sistemi varnega upravljanja prevoznikov v železniškem prometu in upravljavcev javne železniške infrastrukture in subjektov, ki izvajajo naloge upravljavca javne železniške infrastrukture. Obsegi in število nadzorov posameznega subjekta bodo, v skladu z izračunom stopnje skupne ravni tveganja po formuli izračuna določeni v Strategiji nadzora AŽP, izvajani primarno pri tistih subjektih, ki bodo dosegli slabše rezultate oziroma, ki bodo na podlagi izračuna dosegli višjo raven tveganja za izvajanje dejavnosti.</w:t>
      </w:r>
    </w:p>
    <w:p w14:paraId="5CD0232B"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p>
    <w:p w14:paraId="37E21A23" w14:textId="77777777" w:rsidR="00170779" w:rsidRPr="0039294E" w:rsidRDefault="00170779" w:rsidP="00170779">
      <w:pPr>
        <w:widowControl w:val="0"/>
        <w:tabs>
          <w:tab w:val="left" w:pos="8255"/>
        </w:tabs>
        <w:overflowPunct w:val="0"/>
        <w:autoSpaceDE w:val="0"/>
        <w:autoSpaceDN w:val="0"/>
        <w:adjustRightInd w:val="0"/>
        <w:spacing w:line="240" w:lineRule="auto"/>
        <w:jc w:val="both"/>
        <w:textAlignment w:val="baseline"/>
        <w:rPr>
          <w:rFonts w:cs="Arial"/>
          <w:szCs w:val="20"/>
        </w:rPr>
      </w:pPr>
      <w:r w:rsidRPr="0039294E">
        <w:rPr>
          <w:rFonts w:cs="Arial"/>
          <w:szCs w:val="20"/>
        </w:rPr>
        <w:t>Nadzori sistemov varnega upravljanja bodo usmerjeni predvsem na področja, ki vplivajo na varnost železniškega prometa, varstvo okolja ter varnost in zdravje pri delu. Navedena področja so:</w:t>
      </w:r>
    </w:p>
    <w:p w14:paraId="781191AB" w14:textId="77777777" w:rsidR="00170779" w:rsidRPr="0039294E" w:rsidRDefault="00170779" w:rsidP="00324CAF">
      <w:pPr>
        <w:widowControl w:val="0"/>
        <w:numPr>
          <w:ilvl w:val="0"/>
          <w:numId w:val="31"/>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tehnična brezhibnost železniške infrastrukture in njenih komponent,</w:t>
      </w:r>
    </w:p>
    <w:p w14:paraId="550E4EF9" w14:textId="77777777" w:rsidR="00170779" w:rsidRPr="0039294E" w:rsidRDefault="00170779" w:rsidP="00324CAF">
      <w:pPr>
        <w:widowControl w:val="0"/>
        <w:numPr>
          <w:ilvl w:val="0"/>
          <w:numId w:val="31"/>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tehnična brezhibnost tirnih vozil in opreme,</w:t>
      </w:r>
    </w:p>
    <w:p w14:paraId="20F8780E" w14:textId="77777777" w:rsidR="00170779" w:rsidRPr="0039294E" w:rsidRDefault="00170779" w:rsidP="00324CAF">
      <w:pPr>
        <w:widowControl w:val="0"/>
        <w:numPr>
          <w:ilvl w:val="0"/>
          <w:numId w:val="31"/>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usposobljenost OVKN in drugega osebja, ki ni OVKN in opravlja pomembne naloge za varnost železniškega prometa,</w:t>
      </w:r>
    </w:p>
    <w:p w14:paraId="77228381" w14:textId="77777777" w:rsidR="00170779" w:rsidRPr="0039294E" w:rsidRDefault="00170779" w:rsidP="00324CAF">
      <w:pPr>
        <w:widowControl w:val="0"/>
        <w:numPr>
          <w:ilvl w:val="0"/>
          <w:numId w:val="31"/>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izpolnjevanje zdravstvenih pogojev OVKN in drugega osebja, ki ni OVKN in opravlja pomembne naloge za varnost železniškega prometa,</w:t>
      </w:r>
    </w:p>
    <w:p w14:paraId="021BE494" w14:textId="77777777" w:rsidR="00170779" w:rsidRPr="0039294E" w:rsidRDefault="00170779" w:rsidP="00324CAF">
      <w:pPr>
        <w:widowControl w:val="0"/>
        <w:numPr>
          <w:ilvl w:val="0"/>
          <w:numId w:val="31"/>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ustreznost priprave, vožnje in spremljave vlaka.</w:t>
      </w:r>
    </w:p>
    <w:p w14:paraId="031CA6DC" w14:textId="77777777" w:rsidR="00170779" w:rsidRPr="0039294E" w:rsidRDefault="00170779" w:rsidP="00170779">
      <w:pPr>
        <w:spacing w:after="120" w:line="240" w:lineRule="auto"/>
        <w:jc w:val="both"/>
        <w:rPr>
          <w:rFonts w:cs="Arial"/>
          <w:szCs w:val="20"/>
        </w:rPr>
      </w:pPr>
    </w:p>
    <w:p w14:paraId="7D39F606" w14:textId="7CD72F2D" w:rsidR="00170779" w:rsidRPr="0039294E" w:rsidRDefault="00AF242B" w:rsidP="00AF242B">
      <w:pPr>
        <w:widowControl w:val="0"/>
        <w:tabs>
          <w:tab w:val="left" w:pos="8255"/>
        </w:tabs>
        <w:overflowPunct w:val="0"/>
        <w:autoSpaceDE w:val="0"/>
        <w:autoSpaceDN w:val="0"/>
        <w:adjustRightInd w:val="0"/>
        <w:spacing w:after="120" w:line="240" w:lineRule="auto"/>
        <w:contextualSpacing/>
        <w:jc w:val="both"/>
        <w:textAlignment w:val="baseline"/>
        <w:rPr>
          <w:rFonts w:cs="Arial"/>
          <w:b/>
          <w:bCs/>
          <w:szCs w:val="20"/>
        </w:rPr>
      </w:pPr>
      <w:r w:rsidRPr="0039294E">
        <w:rPr>
          <w:rFonts w:cs="Arial"/>
          <w:b/>
          <w:bCs/>
          <w:iCs/>
          <w:szCs w:val="20"/>
        </w:rPr>
        <w:t xml:space="preserve">10.4.1.2 </w:t>
      </w:r>
      <w:r w:rsidR="00170779" w:rsidRPr="0039294E">
        <w:rPr>
          <w:rFonts w:cs="Arial"/>
          <w:b/>
          <w:bCs/>
          <w:iCs/>
          <w:szCs w:val="20"/>
        </w:rPr>
        <w:t>Sistemski inšpekcijski nadzori (z zakoni predpisani obdobni in nepredvideni nadzori)</w:t>
      </w:r>
    </w:p>
    <w:p w14:paraId="33A04C8C" w14:textId="77777777" w:rsidR="00170779" w:rsidRPr="0039294E" w:rsidRDefault="00170779" w:rsidP="00170779">
      <w:pPr>
        <w:widowControl w:val="0"/>
        <w:tabs>
          <w:tab w:val="left" w:pos="8255"/>
        </w:tabs>
        <w:overflowPunct w:val="0"/>
        <w:autoSpaceDE w:val="0"/>
        <w:autoSpaceDN w:val="0"/>
        <w:adjustRightInd w:val="0"/>
        <w:spacing w:line="240" w:lineRule="auto"/>
        <w:ind w:left="720"/>
        <w:contextualSpacing/>
        <w:textAlignment w:val="baseline"/>
        <w:rPr>
          <w:rFonts w:cs="Arial"/>
          <w:szCs w:val="20"/>
        </w:rPr>
      </w:pPr>
    </w:p>
    <w:p w14:paraId="27A55953" w14:textId="77777777" w:rsidR="00170779" w:rsidRPr="0039294E" w:rsidRDefault="00170779" w:rsidP="00324CAF">
      <w:pPr>
        <w:widowControl w:val="0"/>
        <w:numPr>
          <w:ilvl w:val="0"/>
          <w:numId w:val="3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Nadzori nad izdanimi licencami prevoznikov v železniškem prometu.</w:t>
      </w:r>
    </w:p>
    <w:p w14:paraId="0DB55B9B" w14:textId="77777777" w:rsidR="003A5DFE" w:rsidRPr="0039294E" w:rsidRDefault="003A5DFE" w:rsidP="00170779">
      <w:pPr>
        <w:spacing w:after="120" w:line="240" w:lineRule="auto"/>
        <w:jc w:val="both"/>
        <w:rPr>
          <w:rFonts w:cs="Arial"/>
          <w:szCs w:val="20"/>
        </w:rPr>
      </w:pPr>
    </w:p>
    <w:p w14:paraId="0D607D0D" w14:textId="2CBF3AA8" w:rsidR="00170779" w:rsidRPr="0052659F" w:rsidRDefault="00170779" w:rsidP="00170779">
      <w:pPr>
        <w:spacing w:after="120" w:line="240" w:lineRule="auto"/>
        <w:jc w:val="both"/>
        <w:rPr>
          <w:rFonts w:cs="Arial"/>
          <w:szCs w:val="20"/>
        </w:rPr>
      </w:pPr>
      <w:r w:rsidRPr="0052659F">
        <w:rPr>
          <w:rFonts w:cs="Arial"/>
          <w:szCs w:val="20"/>
        </w:rPr>
        <w:t xml:space="preserve">Zakon o železniškem prometu </w:t>
      </w:r>
      <w:r w:rsidR="0052659F" w:rsidRPr="0052659F">
        <w:t xml:space="preserve">(Uradni list RS, št. </w:t>
      </w:r>
      <w:hyperlink r:id="rId257" w:tgtFrame="_blank" w:tooltip="Zakon o železniškem prometu (uradno prečiščeno besedilo)" w:history="1">
        <w:r w:rsidR="0052659F" w:rsidRPr="0052659F">
          <w:t>99/15</w:t>
        </w:r>
      </w:hyperlink>
      <w:r w:rsidR="0052659F" w:rsidRPr="0052659F">
        <w:t xml:space="preserve"> – uradno prečiščeno besedilo, </w:t>
      </w:r>
      <w:hyperlink r:id="rId258" w:tgtFrame="_blank" w:tooltip="Zakon o spremembah in dopolnitvah Zakona o železniškem prometu" w:history="1">
        <w:r w:rsidR="0052659F" w:rsidRPr="0052659F">
          <w:t>30/18</w:t>
        </w:r>
      </w:hyperlink>
      <w:r w:rsidR="0052659F" w:rsidRPr="0052659F">
        <w:t xml:space="preserve"> in </w:t>
      </w:r>
      <w:hyperlink r:id="rId259" w:tgtFrame="_blank" w:tooltip="Zakon o spremembah in dopolnitvah Zakona o železniškem prometu" w:history="1">
        <w:r w:rsidR="0052659F" w:rsidRPr="0052659F">
          <w:t>82/21</w:t>
        </w:r>
      </w:hyperlink>
      <w:r w:rsidR="0052659F" w:rsidRPr="0052659F">
        <w:t xml:space="preserve">) </w:t>
      </w:r>
      <w:r w:rsidRPr="0052659F">
        <w:rPr>
          <w:rFonts w:cs="Arial"/>
          <w:szCs w:val="20"/>
        </w:rPr>
        <w:t>v 17. členu določa, da licenčni organ opravlja redni nadzor nad veljavnostjo in izpolnjevanjem pogojev za izdane licence najmanj vsakih pet let. Nadzori bodo opravljeni pri subjektih, ki v preteklih dveh letih niso bili nadzirani na tem področju, oziroma se bodo opravili nadzori pri tistih subjektih pri katerih je od opravljenega nadzora preteklo več časa.</w:t>
      </w:r>
    </w:p>
    <w:p w14:paraId="49AA2288" w14:textId="77777777" w:rsidR="00170779" w:rsidRPr="0039294E" w:rsidRDefault="00170779" w:rsidP="00170779">
      <w:pPr>
        <w:spacing w:after="120" w:line="240" w:lineRule="auto"/>
        <w:jc w:val="both"/>
        <w:rPr>
          <w:rFonts w:cs="Arial"/>
          <w:szCs w:val="20"/>
        </w:rPr>
      </w:pPr>
    </w:p>
    <w:p w14:paraId="1EFB87D6" w14:textId="77777777" w:rsidR="00170779" w:rsidRPr="0039294E" w:rsidRDefault="00170779" w:rsidP="00324CAF">
      <w:pPr>
        <w:widowControl w:val="0"/>
        <w:numPr>
          <w:ilvl w:val="0"/>
          <w:numId w:val="33"/>
        </w:numPr>
        <w:tabs>
          <w:tab w:val="left" w:pos="8255"/>
        </w:tabs>
        <w:overflowPunct w:val="0"/>
        <w:autoSpaceDE w:val="0"/>
        <w:autoSpaceDN w:val="0"/>
        <w:adjustRightInd w:val="0"/>
        <w:spacing w:after="120" w:line="240" w:lineRule="auto"/>
        <w:contextualSpacing/>
        <w:jc w:val="both"/>
        <w:textAlignment w:val="baseline"/>
        <w:rPr>
          <w:rFonts w:cs="Arial"/>
          <w:szCs w:val="20"/>
        </w:rPr>
      </w:pPr>
      <w:r w:rsidRPr="0039294E">
        <w:rPr>
          <w:rFonts w:cs="Arial"/>
          <w:szCs w:val="20"/>
        </w:rPr>
        <w:t>Nadzori nad subjekti, zadolženimi za vzdrževanje tirnih vozil.</w:t>
      </w:r>
    </w:p>
    <w:p w14:paraId="5B32A315" w14:textId="77777777" w:rsidR="003A5DFE" w:rsidRPr="0039294E" w:rsidRDefault="003A5DFE" w:rsidP="00170779">
      <w:pPr>
        <w:spacing w:after="120" w:line="240" w:lineRule="auto"/>
        <w:jc w:val="both"/>
        <w:rPr>
          <w:rFonts w:cs="Arial"/>
          <w:szCs w:val="20"/>
        </w:rPr>
      </w:pPr>
    </w:p>
    <w:p w14:paraId="3296DAB6" w14:textId="3CF8B68E" w:rsidR="00170779" w:rsidRPr="0039294E" w:rsidRDefault="00170779" w:rsidP="00170779">
      <w:pPr>
        <w:spacing w:after="120" w:line="240" w:lineRule="auto"/>
        <w:jc w:val="both"/>
        <w:rPr>
          <w:rFonts w:cs="Arial"/>
          <w:szCs w:val="20"/>
        </w:rPr>
      </w:pPr>
      <w:r w:rsidRPr="0039294E">
        <w:rPr>
          <w:rFonts w:cs="Arial"/>
          <w:szCs w:val="20"/>
        </w:rPr>
        <w:t>Z</w:t>
      </w:r>
      <w:r w:rsidR="002549F5">
        <w:rPr>
          <w:rFonts w:cs="Arial"/>
          <w:szCs w:val="20"/>
        </w:rPr>
        <w:t>akon o varnosti v železniškem prometu</w:t>
      </w:r>
      <w:r w:rsidRPr="0039294E">
        <w:rPr>
          <w:rFonts w:cs="Arial"/>
          <w:szCs w:val="20"/>
        </w:rPr>
        <w:t xml:space="preserve"> </w:t>
      </w:r>
      <w:r w:rsidR="009A3AE0" w:rsidRPr="009A3AE0">
        <w:t xml:space="preserve">(Uradni list RS, št. </w:t>
      </w:r>
      <w:hyperlink r:id="rId260" w:tgtFrame="_blank" w:tooltip="Zakon o varnosti v železniškem prometu (ZVZelP-1)" w:history="1">
        <w:r w:rsidR="009A3AE0" w:rsidRPr="009A3AE0">
          <w:t>30/18</w:t>
        </w:r>
      </w:hyperlink>
      <w:r w:rsidR="009A3AE0" w:rsidRPr="009A3AE0">
        <w:t xml:space="preserve"> in </w:t>
      </w:r>
      <w:hyperlink r:id="rId261" w:tgtFrame="_blank" w:tooltip="Zakon o spremembah in dopolnitvah Zakona o varnosti v železniškem prometu" w:history="1">
        <w:r w:rsidR="009A3AE0" w:rsidRPr="009A3AE0">
          <w:t>54/21</w:t>
        </w:r>
      </w:hyperlink>
      <w:r w:rsidR="0060152B">
        <w:t>; v nadaljnjem besedilu: ZVZelP-1</w:t>
      </w:r>
      <w:r w:rsidR="009A3AE0" w:rsidRPr="009A3AE0">
        <w:t xml:space="preserve">) </w:t>
      </w:r>
      <w:r w:rsidRPr="0039294E">
        <w:rPr>
          <w:rFonts w:cs="Arial"/>
          <w:szCs w:val="20"/>
        </w:rPr>
        <w:t>v 15. členu določa, da varnostni organ (certifikacijski organ) najmanj enkrat letno opravi nadzor nad izpolnjevanjem pogojev po podelitvi spričevala o funkciji izvajanja vzdrževanja. Nadzori bodo opravljeni pri subjektih, ki v preteklih dveh letih niso bili nadzirani na tem področju, oziroma se bodo opravili nadzori pri tistih subjektih pri katerih je od opravljenega nadzora preteklo več časa.</w:t>
      </w:r>
    </w:p>
    <w:p w14:paraId="704BBBEF" w14:textId="77777777" w:rsidR="003A5DFE" w:rsidRPr="0039294E" w:rsidRDefault="003A5DFE" w:rsidP="00170779">
      <w:pPr>
        <w:spacing w:after="120" w:line="240" w:lineRule="auto"/>
        <w:jc w:val="both"/>
        <w:rPr>
          <w:rFonts w:cs="Arial"/>
          <w:szCs w:val="20"/>
        </w:rPr>
      </w:pPr>
    </w:p>
    <w:p w14:paraId="2641498A" w14:textId="05ADD834" w:rsidR="00170779" w:rsidRPr="0039294E" w:rsidRDefault="003A5DFE" w:rsidP="00324CAF">
      <w:pPr>
        <w:pStyle w:val="Odstavekseznama"/>
        <w:widowControl w:val="0"/>
        <w:numPr>
          <w:ilvl w:val="3"/>
          <w:numId w:val="69"/>
        </w:numPr>
        <w:tabs>
          <w:tab w:val="left" w:pos="8255"/>
        </w:tabs>
        <w:overflowPunct w:val="0"/>
        <w:autoSpaceDE w:val="0"/>
        <w:autoSpaceDN w:val="0"/>
        <w:adjustRightInd w:val="0"/>
        <w:spacing w:after="120" w:line="240" w:lineRule="auto"/>
        <w:contextualSpacing/>
        <w:jc w:val="both"/>
        <w:textAlignment w:val="baseline"/>
        <w:rPr>
          <w:rFonts w:cs="Arial"/>
          <w:b/>
          <w:bCs/>
          <w:szCs w:val="20"/>
        </w:rPr>
      </w:pPr>
      <w:r w:rsidRPr="0039294E">
        <w:rPr>
          <w:rFonts w:cs="Arial"/>
          <w:b/>
          <w:bCs/>
          <w:szCs w:val="20"/>
        </w:rPr>
        <w:t xml:space="preserve"> </w:t>
      </w:r>
      <w:r w:rsidR="00170779" w:rsidRPr="0039294E">
        <w:rPr>
          <w:rFonts w:cs="Arial"/>
          <w:b/>
          <w:bCs/>
          <w:szCs w:val="20"/>
        </w:rPr>
        <w:t>Sistemski inšpekcijski nadzori (področja, na katerih so se v preteklih pregledih odkrivale večje nepravilnosti)</w:t>
      </w:r>
    </w:p>
    <w:p w14:paraId="31AEE915" w14:textId="2475A774" w:rsidR="00170779" w:rsidRPr="0039294E" w:rsidRDefault="00170779" w:rsidP="00170779">
      <w:pPr>
        <w:spacing w:after="120" w:line="240" w:lineRule="auto"/>
        <w:jc w:val="both"/>
        <w:rPr>
          <w:rFonts w:cs="Arial"/>
          <w:szCs w:val="20"/>
        </w:rPr>
      </w:pPr>
      <w:r w:rsidRPr="0039294E">
        <w:rPr>
          <w:rFonts w:cs="Arial"/>
          <w:szCs w:val="20"/>
        </w:rPr>
        <w:t>Glede na področja</w:t>
      </w:r>
      <w:r w:rsidR="003A5DFE" w:rsidRPr="0039294E">
        <w:rPr>
          <w:rFonts w:cs="Arial"/>
          <w:szCs w:val="20"/>
        </w:rPr>
        <w:t>,</w:t>
      </w:r>
      <w:r w:rsidRPr="0039294E">
        <w:rPr>
          <w:rFonts w:cs="Arial"/>
          <w:szCs w:val="20"/>
        </w:rPr>
        <w:t xml:space="preserve"> na katerih so bile v preteklih letih ugotovljene večje nepravilnosti, se bodo nadzori izvajali nad strukturnimi in operativnimi podsistemi.</w:t>
      </w:r>
    </w:p>
    <w:p w14:paraId="1E309C14" w14:textId="77777777" w:rsidR="00170779" w:rsidRPr="0039294E" w:rsidRDefault="00170779" w:rsidP="00170779">
      <w:pPr>
        <w:spacing w:line="240" w:lineRule="auto"/>
        <w:jc w:val="both"/>
        <w:rPr>
          <w:rFonts w:cs="Arial"/>
          <w:szCs w:val="20"/>
        </w:rPr>
      </w:pPr>
      <w:r w:rsidRPr="0039294E">
        <w:rPr>
          <w:rFonts w:cs="Arial"/>
          <w:szCs w:val="20"/>
        </w:rPr>
        <w:t>Nadzori nad podsistemi bodo obsegali:</w:t>
      </w:r>
    </w:p>
    <w:p w14:paraId="49E06FC0" w14:textId="77777777" w:rsidR="00170779" w:rsidRPr="0039294E" w:rsidRDefault="00170779" w:rsidP="00324CAF">
      <w:pPr>
        <w:widowControl w:val="0"/>
        <w:numPr>
          <w:ilvl w:val="0"/>
          <w:numId w:val="30"/>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nadzor nad skladnostjo podsistemov (delov podsistemov) železniškega sistema v času njihovega obratovanja s TSI in nacionalnimi predpisi,</w:t>
      </w:r>
    </w:p>
    <w:p w14:paraId="422BF357" w14:textId="77777777" w:rsidR="00170779" w:rsidRPr="0039294E" w:rsidRDefault="00170779" w:rsidP="00324CAF">
      <w:pPr>
        <w:widowControl w:val="0"/>
        <w:numPr>
          <w:ilvl w:val="0"/>
          <w:numId w:val="30"/>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nadzor nad skladnostjo komponent interoperabilnosti z bistvenimi zahtevami,</w:t>
      </w:r>
    </w:p>
    <w:p w14:paraId="2B231B3C" w14:textId="77777777" w:rsidR="00170779" w:rsidRPr="0039294E" w:rsidRDefault="00170779" w:rsidP="00324CAF">
      <w:pPr>
        <w:widowControl w:val="0"/>
        <w:numPr>
          <w:ilvl w:val="0"/>
          <w:numId w:val="30"/>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nadzor nad vzdrževanjem podsistemov.</w:t>
      </w:r>
    </w:p>
    <w:p w14:paraId="7CD8A356" w14:textId="77777777" w:rsidR="00170779" w:rsidRPr="0039294E" w:rsidRDefault="00170779" w:rsidP="00170779">
      <w:pPr>
        <w:spacing w:line="240" w:lineRule="auto"/>
        <w:jc w:val="both"/>
        <w:rPr>
          <w:rFonts w:cs="Arial"/>
          <w:szCs w:val="20"/>
        </w:rPr>
      </w:pPr>
    </w:p>
    <w:p w14:paraId="1DFF1294" w14:textId="77777777" w:rsidR="00170779" w:rsidRPr="0039294E" w:rsidRDefault="00170779" w:rsidP="00170779">
      <w:pPr>
        <w:spacing w:line="240" w:lineRule="auto"/>
        <w:jc w:val="both"/>
        <w:rPr>
          <w:rFonts w:cs="Arial"/>
          <w:szCs w:val="20"/>
        </w:rPr>
      </w:pPr>
      <w:r w:rsidRPr="0039294E">
        <w:rPr>
          <w:rFonts w:cs="Arial"/>
          <w:szCs w:val="20"/>
        </w:rPr>
        <w:t>Nadzori bodo primarno usmerjeni na podsisteme in dele podsistemov pri katerih je bilo v preteklih letih ugotovljenih več nepravilnosti, ob upoštevanju kriterija neposrednega vpliva teh ugotovljenih nepravilnosti na varnost železniškega prometa.</w:t>
      </w:r>
    </w:p>
    <w:p w14:paraId="73D8CB9A" w14:textId="77777777" w:rsidR="00170779" w:rsidRPr="0039294E" w:rsidRDefault="00170779" w:rsidP="00170779">
      <w:pPr>
        <w:spacing w:line="240" w:lineRule="auto"/>
        <w:jc w:val="both"/>
        <w:rPr>
          <w:rFonts w:cs="Arial"/>
          <w:szCs w:val="20"/>
        </w:rPr>
      </w:pPr>
    </w:p>
    <w:p w14:paraId="5F07BE51" w14:textId="4FE59D60" w:rsidR="00170779" w:rsidRPr="0039294E" w:rsidRDefault="00170779" w:rsidP="00324CAF">
      <w:pPr>
        <w:pStyle w:val="Odstavekseznama"/>
        <w:widowControl w:val="0"/>
        <w:numPr>
          <w:ilvl w:val="2"/>
          <w:numId w:val="69"/>
        </w:numPr>
        <w:tabs>
          <w:tab w:val="left" w:pos="8255"/>
        </w:tabs>
        <w:overflowPunct w:val="0"/>
        <w:autoSpaceDE w:val="0"/>
        <w:autoSpaceDN w:val="0"/>
        <w:adjustRightInd w:val="0"/>
        <w:spacing w:line="240" w:lineRule="auto"/>
        <w:contextualSpacing/>
        <w:jc w:val="both"/>
        <w:textAlignment w:val="baseline"/>
        <w:rPr>
          <w:rFonts w:cs="Arial"/>
          <w:b/>
          <w:bCs/>
          <w:szCs w:val="20"/>
        </w:rPr>
      </w:pPr>
      <w:r w:rsidRPr="0039294E">
        <w:rPr>
          <w:rFonts w:cs="Arial"/>
          <w:b/>
          <w:bCs/>
          <w:szCs w:val="20"/>
        </w:rPr>
        <w:t xml:space="preserve">Izvedba  prioritetnih inšpekcijskih nadzorov na osnovi prejetih pobud in prijav, katerih prednostna obravnava </w:t>
      </w:r>
      <w:r w:rsidR="0051185F" w:rsidRPr="0039294E">
        <w:rPr>
          <w:rFonts w:cs="Arial"/>
          <w:b/>
          <w:bCs/>
          <w:szCs w:val="20"/>
        </w:rPr>
        <w:t xml:space="preserve">je </w:t>
      </w:r>
      <w:r w:rsidRPr="0039294E">
        <w:rPr>
          <w:rFonts w:cs="Arial"/>
          <w:b/>
          <w:bCs/>
          <w:szCs w:val="20"/>
        </w:rPr>
        <w:t>upravičena z vidika javnega interesa</w:t>
      </w:r>
    </w:p>
    <w:p w14:paraId="471D0E81" w14:textId="77777777" w:rsidR="00170779" w:rsidRPr="0039294E" w:rsidRDefault="00170779" w:rsidP="00170779">
      <w:pPr>
        <w:spacing w:line="240" w:lineRule="auto"/>
        <w:jc w:val="both"/>
        <w:rPr>
          <w:rFonts w:cs="Arial"/>
          <w:b/>
          <w:bCs/>
          <w:szCs w:val="20"/>
        </w:rPr>
      </w:pPr>
    </w:p>
    <w:p w14:paraId="40C245FA" w14:textId="77777777" w:rsidR="00170779" w:rsidRPr="0039294E" w:rsidRDefault="00170779" w:rsidP="00170779">
      <w:pPr>
        <w:spacing w:line="240" w:lineRule="auto"/>
        <w:jc w:val="both"/>
        <w:rPr>
          <w:rFonts w:cs="Arial"/>
          <w:szCs w:val="20"/>
        </w:rPr>
      </w:pPr>
      <w:r w:rsidRPr="0039294E">
        <w:rPr>
          <w:rFonts w:cs="Arial"/>
          <w:szCs w:val="20"/>
        </w:rPr>
        <w:t>AŽP obravnava vse prejete prijave ter, v primeru ugotovljenih nepravilnosti, kršiteljem izreče ustrezne sankcije. Z vidika javnega interesa bodo prednostno obravnavane prijave na naslednjih področjih:</w:t>
      </w:r>
    </w:p>
    <w:p w14:paraId="78035CDC" w14:textId="77777777" w:rsidR="00170779" w:rsidRPr="0039294E" w:rsidRDefault="00170779" w:rsidP="00170779">
      <w:pPr>
        <w:spacing w:line="240" w:lineRule="auto"/>
        <w:jc w:val="both"/>
        <w:rPr>
          <w:rFonts w:cs="Arial"/>
          <w:szCs w:val="20"/>
        </w:rPr>
      </w:pPr>
    </w:p>
    <w:p w14:paraId="340E6A58" w14:textId="77777777" w:rsidR="00170779" w:rsidRPr="0039294E" w:rsidRDefault="00170779" w:rsidP="00324CAF">
      <w:pPr>
        <w:widowControl w:val="0"/>
        <w:numPr>
          <w:ilvl w:val="0"/>
          <w:numId w:val="34"/>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Obravnava prijav na področju vzdrževanja podsistemov.</w:t>
      </w:r>
    </w:p>
    <w:p w14:paraId="281286B7" w14:textId="77777777" w:rsidR="00170779" w:rsidRPr="0039294E" w:rsidRDefault="00170779" w:rsidP="00170779">
      <w:pPr>
        <w:spacing w:line="240" w:lineRule="auto"/>
        <w:jc w:val="both"/>
        <w:rPr>
          <w:rFonts w:cs="Arial"/>
          <w:b/>
          <w:bCs/>
          <w:szCs w:val="20"/>
        </w:rPr>
      </w:pPr>
    </w:p>
    <w:p w14:paraId="69C6DEAA" w14:textId="77777777" w:rsidR="00170779" w:rsidRPr="0039294E" w:rsidRDefault="00170779" w:rsidP="00170779">
      <w:pPr>
        <w:spacing w:line="240" w:lineRule="auto"/>
        <w:jc w:val="both"/>
        <w:rPr>
          <w:rFonts w:cs="Arial"/>
          <w:szCs w:val="20"/>
        </w:rPr>
      </w:pPr>
      <w:r w:rsidRPr="0039294E">
        <w:rPr>
          <w:rFonts w:cs="Arial"/>
          <w:szCs w:val="20"/>
        </w:rPr>
        <w:t xml:space="preserve">Inšpekcijski nadzori bodo uvedeni na podlagi prejetih prijav in pobud, predvsem na tistih podsistemih in delih podsistemov, ki imajo neposreden vpliv na varnost železniškega prometa. </w:t>
      </w:r>
    </w:p>
    <w:p w14:paraId="0D5904D7" w14:textId="77777777" w:rsidR="00170779" w:rsidRPr="0039294E" w:rsidRDefault="00170779" w:rsidP="00170779">
      <w:pPr>
        <w:spacing w:line="240" w:lineRule="auto"/>
        <w:jc w:val="both"/>
        <w:rPr>
          <w:rFonts w:cs="Arial"/>
          <w:szCs w:val="20"/>
        </w:rPr>
      </w:pPr>
    </w:p>
    <w:p w14:paraId="2B1B60DB" w14:textId="77777777" w:rsidR="00170779" w:rsidRPr="0039294E" w:rsidRDefault="00170779" w:rsidP="00324CAF">
      <w:pPr>
        <w:widowControl w:val="0"/>
        <w:numPr>
          <w:ilvl w:val="0"/>
          <w:numId w:val="34"/>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Obravnava prijav na področju izvajanja delovnih nalog osebja, ki opravlja varnostno kritične naloge (v nadaljevanju OVKN) in drugega osebja, ki ni OVKN in opravlja naloge pomembne za varnost železniškega prometa.</w:t>
      </w:r>
    </w:p>
    <w:p w14:paraId="545F869A" w14:textId="77777777" w:rsidR="00170779" w:rsidRPr="0039294E" w:rsidRDefault="00170779" w:rsidP="00170779">
      <w:pPr>
        <w:spacing w:line="240" w:lineRule="auto"/>
        <w:jc w:val="both"/>
        <w:rPr>
          <w:rFonts w:cs="Arial"/>
          <w:szCs w:val="20"/>
        </w:rPr>
      </w:pPr>
    </w:p>
    <w:p w14:paraId="6FBBA200" w14:textId="77777777" w:rsidR="00170779" w:rsidRPr="0039294E" w:rsidRDefault="00170779" w:rsidP="00170779">
      <w:pPr>
        <w:spacing w:line="240" w:lineRule="auto"/>
        <w:jc w:val="both"/>
        <w:rPr>
          <w:rFonts w:cs="Arial"/>
          <w:szCs w:val="20"/>
        </w:rPr>
      </w:pPr>
      <w:r w:rsidRPr="0039294E">
        <w:rPr>
          <w:rFonts w:cs="Arial"/>
          <w:szCs w:val="20"/>
        </w:rPr>
        <w:t>Nadzori bodo potekali na področjih:</w:t>
      </w:r>
    </w:p>
    <w:p w14:paraId="0C42D4F6" w14:textId="77777777" w:rsidR="00170779" w:rsidRPr="0039294E" w:rsidRDefault="00170779" w:rsidP="00324CAF">
      <w:pPr>
        <w:widowControl w:val="0"/>
        <w:numPr>
          <w:ilvl w:val="0"/>
          <w:numId w:val="32"/>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usposobljenosti OVKN in drugega osebja, ki ni OVKN in opravlja pomembne naloge za varnost železniškega prometa in</w:t>
      </w:r>
    </w:p>
    <w:p w14:paraId="7AF097B0" w14:textId="77777777" w:rsidR="00170779" w:rsidRPr="0039294E" w:rsidRDefault="00170779" w:rsidP="00324CAF">
      <w:pPr>
        <w:widowControl w:val="0"/>
        <w:numPr>
          <w:ilvl w:val="0"/>
          <w:numId w:val="32"/>
        </w:numPr>
        <w:tabs>
          <w:tab w:val="left" w:pos="8255"/>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izpolnjevanja zdravstvenih pogojev OVKN in drugega osebja, ki ni OVKN in opravlja pomembne naloge za varnost železniškega prometa.</w:t>
      </w:r>
    </w:p>
    <w:p w14:paraId="35ED0517" w14:textId="77777777" w:rsidR="0043054E" w:rsidRPr="0039294E" w:rsidRDefault="0043054E" w:rsidP="00170779">
      <w:pPr>
        <w:spacing w:line="240" w:lineRule="auto"/>
        <w:jc w:val="both"/>
        <w:rPr>
          <w:rFonts w:cs="Arial"/>
          <w:szCs w:val="20"/>
        </w:rPr>
      </w:pPr>
    </w:p>
    <w:p w14:paraId="7AF82F39" w14:textId="1FDB2A28" w:rsidR="00170779" w:rsidRPr="0039294E" w:rsidRDefault="00170779" w:rsidP="00170779">
      <w:pPr>
        <w:spacing w:line="240" w:lineRule="auto"/>
        <w:jc w:val="both"/>
        <w:rPr>
          <w:rFonts w:cs="Arial"/>
          <w:szCs w:val="20"/>
        </w:rPr>
      </w:pPr>
      <w:r w:rsidRPr="0039294E">
        <w:rPr>
          <w:rFonts w:cs="Arial"/>
          <w:szCs w:val="20"/>
        </w:rPr>
        <w:t xml:space="preserve">Nadzori bodo primarno usmerjeni na tista področja usposobljenosti in izpolnjevanja pogojev, ki neposredno vplivajo na izvajanje nalog OVKN in drugega osebja, ki ni OVKN in opravlja pomembne naloge za varnost železniškega prometa in ki imajo neposreden vpliv na varnost železniškega prometa. </w:t>
      </w:r>
    </w:p>
    <w:p w14:paraId="1E389A51"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7C84CB98" w14:textId="77777777" w:rsidR="00170779" w:rsidRPr="0039294E" w:rsidRDefault="00170779" w:rsidP="00324CAF">
      <w:pPr>
        <w:widowControl w:val="0"/>
        <w:numPr>
          <w:ilvl w:val="0"/>
          <w:numId w:val="34"/>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szCs w:val="20"/>
        </w:rPr>
      </w:pPr>
      <w:r w:rsidRPr="0039294E">
        <w:rPr>
          <w:rFonts w:cs="Arial"/>
          <w:szCs w:val="20"/>
        </w:rPr>
        <w:t>Izvedba inšpekcijskih nadzorov na osnovi ostalih prejetih pobud in prijav.</w:t>
      </w:r>
    </w:p>
    <w:p w14:paraId="0D8392F0"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0BA8B976" w14:textId="77CE22C2"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 xml:space="preserve">Razlog za uvedbo inšpekcijskih nadzorov so tudi obvestila upravljavca javne železniške infrastrukture in prevoznikov, ki so jih dolžni posredovati AŽP na podlagi </w:t>
      </w:r>
      <w:r w:rsidR="00EB6D5E">
        <w:rPr>
          <w:rFonts w:cs="Arial"/>
          <w:szCs w:val="20"/>
        </w:rPr>
        <w:t>10.</w:t>
      </w:r>
      <w:r w:rsidR="006F2EE4">
        <w:rPr>
          <w:rFonts w:cs="Arial"/>
          <w:szCs w:val="20"/>
        </w:rPr>
        <w:t xml:space="preserve"> odstavka</w:t>
      </w:r>
      <w:r w:rsidRPr="0039294E">
        <w:rPr>
          <w:rFonts w:cs="Arial"/>
          <w:szCs w:val="20"/>
        </w:rPr>
        <w:t xml:space="preserve"> 21. člena Z</w:t>
      </w:r>
      <w:r w:rsidR="006F2EE4">
        <w:rPr>
          <w:rFonts w:cs="Arial"/>
          <w:szCs w:val="20"/>
        </w:rPr>
        <w:t>VZelP-1</w:t>
      </w:r>
      <w:r w:rsidRPr="0039294E">
        <w:rPr>
          <w:rFonts w:cs="Arial"/>
          <w:szCs w:val="20"/>
        </w:rPr>
        <w:t xml:space="preserve"> in obvestil o dogodkih, ki jih upravljavec dnevno posreduje AŽP v obliki operativnih poročil.</w:t>
      </w:r>
    </w:p>
    <w:p w14:paraId="62DFA727"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p>
    <w:p w14:paraId="391C615B"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Nadzori bodo uvedeni, če bo iz obvestil izhajalo, da je potrebno nadzore uvesti zaradi zagotovitve varnosti železniškega prometa, zaradi morebitnega vpliva opisanih dogodkov na varno delovanje železniške infrastrukture, tirnih vozil, signalno varnostnih in telekomunikacijskih naprav in usposobljenosti OVKN. Pooblaščene osebe bodo prejeta obvestila obravnavale in v primeru ugotovljenih nepravilnosti uvedle ustrezne postopke.</w:t>
      </w:r>
    </w:p>
    <w:p w14:paraId="10CF9FE7"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1C54C867" w14:textId="16FA8C31" w:rsidR="00170779" w:rsidRPr="0039294E" w:rsidRDefault="0043054E" w:rsidP="0043054E">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
          <w:bCs/>
          <w:szCs w:val="20"/>
        </w:rPr>
      </w:pPr>
      <w:r w:rsidRPr="0039294E">
        <w:rPr>
          <w:rFonts w:cs="Arial"/>
          <w:b/>
          <w:bCs/>
          <w:szCs w:val="20"/>
        </w:rPr>
        <w:t xml:space="preserve">10.4.3 </w:t>
      </w:r>
      <w:r w:rsidR="00170779" w:rsidRPr="0039294E">
        <w:rPr>
          <w:rFonts w:cs="Arial"/>
          <w:b/>
          <w:bCs/>
          <w:szCs w:val="20"/>
        </w:rPr>
        <w:t xml:space="preserve">Uvedba prekrškovnih postopkov </w:t>
      </w:r>
    </w:p>
    <w:p w14:paraId="7B98D6BB"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3172B06E" w14:textId="3422D8B5"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39294E">
        <w:rPr>
          <w:rFonts w:cs="Arial"/>
          <w:szCs w:val="20"/>
        </w:rPr>
        <w:t>Prekrškovnih postopkov ni  mogoče planirati, saj je njihova uvedba odvisna od ugotovljenih kršitev in za njih predpisanih sankcij. Pooblaščene osebe bodo uvedle prekrškovne postopke bodisi na podlagi osebne zaznave, bodisi na podlagi predlogov za uvedbo prekrškovnega postopka upravičenega predlagatelja in izrekale ustrezne sankcije in druge ukrepe za ugotovljene kršitve v skladu z Z</w:t>
      </w:r>
      <w:r w:rsidR="00DD70CB">
        <w:rPr>
          <w:rFonts w:cs="Arial"/>
          <w:szCs w:val="20"/>
        </w:rPr>
        <w:t>P-1</w:t>
      </w:r>
      <w:r w:rsidRPr="0039294E">
        <w:rPr>
          <w:rFonts w:cs="Arial"/>
          <w:szCs w:val="20"/>
        </w:rPr>
        <w:t xml:space="preserve">. </w:t>
      </w:r>
    </w:p>
    <w:p w14:paraId="17E74667"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01902F4" w14:textId="01EB4832" w:rsidR="00170779" w:rsidRPr="0039294E" w:rsidRDefault="00170779" w:rsidP="00324CAF">
      <w:pPr>
        <w:pStyle w:val="Odstavekseznama"/>
        <w:widowControl w:val="0"/>
        <w:numPr>
          <w:ilvl w:val="2"/>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39294E">
        <w:rPr>
          <w:rFonts w:cs="Arial"/>
          <w:b/>
          <w:bCs/>
          <w:szCs w:val="20"/>
        </w:rPr>
        <w:t>Izvedba skupnih inšpekcijskih nadzorov</w:t>
      </w:r>
    </w:p>
    <w:p w14:paraId="3A93423A" w14:textId="77777777" w:rsidR="00170779" w:rsidRPr="0039294E"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1742370B" w14:textId="0F72F9AC" w:rsidR="00170779" w:rsidRPr="00D222FF" w:rsidRDefault="00170779" w:rsidP="00F445A7">
      <w:pPr>
        <w:pStyle w:val="Odstavekseznama"/>
        <w:widowControl w:val="0"/>
        <w:numPr>
          <w:ilvl w:val="3"/>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D222FF">
        <w:rPr>
          <w:rFonts w:cs="Arial"/>
          <w:b/>
          <w:bCs/>
          <w:szCs w:val="20"/>
        </w:rPr>
        <w:t xml:space="preserve">Skupni inšpekcijski nadzori s sosednjimi nacionalnimi varnostnimi organi nad </w:t>
      </w:r>
      <w:r w:rsidR="008F090E">
        <w:rPr>
          <w:rFonts w:cs="Arial"/>
          <w:b/>
          <w:bCs/>
          <w:szCs w:val="20"/>
        </w:rPr>
        <w:t xml:space="preserve"> </w:t>
      </w:r>
      <w:r w:rsidRPr="00D222FF">
        <w:rPr>
          <w:rFonts w:cs="Arial"/>
          <w:b/>
          <w:bCs/>
          <w:szCs w:val="20"/>
        </w:rPr>
        <w:t>prevozniki, ki opravljajo prevoze v več državah</w:t>
      </w:r>
    </w:p>
    <w:p w14:paraId="62466A80" w14:textId="77777777" w:rsidR="00170779" w:rsidRPr="00D222FF"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4270919B" w14:textId="752772BF" w:rsidR="00170779" w:rsidRPr="00D222FF"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r w:rsidRPr="00D222FF">
        <w:rPr>
          <w:rFonts w:cs="Arial"/>
          <w:szCs w:val="20"/>
        </w:rPr>
        <w:t>Z</w:t>
      </w:r>
      <w:r w:rsidR="00744B8A">
        <w:rPr>
          <w:rFonts w:cs="Arial"/>
          <w:szCs w:val="20"/>
        </w:rPr>
        <w:t>VZelP-1</w:t>
      </w:r>
      <w:r w:rsidRPr="00D222FF">
        <w:rPr>
          <w:rFonts w:cs="Arial"/>
          <w:szCs w:val="20"/>
        </w:rPr>
        <w:t xml:space="preserve"> nalaga nacionalnim varnostnim organom obvezo sodelovanja v primeru čezmejnega izvajanja prevozov. Skupni inšpekcijski nadzori s sosednjimi nacionalnimi varnostnimi organi se bodo začeli izvajati po sklenitvi sporazumov.</w:t>
      </w:r>
    </w:p>
    <w:p w14:paraId="738ED0BB" w14:textId="77777777" w:rsidR="00170779" w:rsidRPr="00D222FF"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8134B1E" w14:textId="74A50FAB" w:rsidR="00170779" w:rsidRPr="00D222FF" w:rsidRDefault="00170779" w:rsidP="00324CAF">
      <w:pPr>
        <w:pStyle w:val="Odstavekseznama"/>
        <w:widowControl w:val="0"/>
        <w:numPr>
          <w:ilvl w:val="3"/>
          <w:numId w:val="70"/>
        </w:numPr>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contextualSpacing/>
        <w:jc w:val="both"/>
        <w:textAlignment w:val="baseline"/>
        <w:rPr>
          <w:rFonts w:cs="Arial"/>
          <w:b/>
          <w:bCs/>
          <w:szCs w:val="20"/>
        </w:rPr>
      </w:pPr>
      <w:r w:rsidRPr="00D222FF">
        <w:rPr>
          <w:rFonts w:cs="Arial"/>
          <w:b/>
          <w:bCs/>
          <w:szCs w:val="20"/>
        </w:rPr>
        <w:t>Skupni inšpekcijski nadzori z drugimi inšpekcijskimi organi v RS in policijo</w:t>
      </w:r>
    </w:p>
    <w:p w14:paraId="47359B42" w14:textId="77777777" w:rsidR="00170779" w:rsidRPr="00D222FF"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szCs w:val="20"/>
        </w:rPr>
      </w:pPr>
    </w:p>
    <w:p w14:paraId="6E921940" w14:textId="48E10537" w:rsidR="00170779" w:rsidRDefault="00170779"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Cs/>
          <w:szCs w:val="20"/>
        </w:rPr>
      </w:pPr>
      <w:r w:rsidRPr="00D222FF">
        <w:rPr>
          <w:rFonts w:cs="Arial"/>
          <w:szCs w:val="20"/>
        </w:rPr>
        <w:t xml:space="preserve">V letu 2022  bodo izvedeni skupni inšpekcijski nadzori z drugimi inšpekcijskimi organi in policijo. AŽP se bo vključil v regijsko koordinacijo inšpekcij in v okviru teh po potrebi sodeloval v skupnih inšpekcijskih nadzorih. Skupne inšpekcijske nadzore s policijo bo AŽP izvajal predvsem na </w:t>
      </w:r>
      <w:r w:rsidRPr="00D222FF">
        <w:rPr>
          <w:rFonts w:cs="Arial"/>
          <w:bCs/>
          <w:szCs w:val="20"/>
        </w:rPr>
        <w:t>mejnih železniških postajah, s poudarkom  na preverjanju dokumentov, ki jih morajo imeti OVKN pri sebi med delom.</w:t>
      </w:r>
      <w:r w:rsidRPr="0039294E">
        <w:rPr>
          <w:rFonts w:cs="Arial"/>
          <w:bCs/>
          <w:szCs w:val="20"/>
        </w:rPr>
        <w:t xml:space="preserve"> </w:t>
      </w:r>
    </w:p>
    <w:p w14:paraId="7B91DEA0" w14:textId="77777777" w:rsidR="008F090E" w:rsidRPr="0039294E" w:rsidRDefault="008F090E" w:rsidP="00170779">
      <w:pPr>
        <w:widowControl w:val="0"/>
        <w:tabs>
          <w:tab w:val="left" w:pos="-1100"/>
          <w:tab w:val="left" w:pos="-720"/>
          <w:tab w:val="left" w:pos="1"/>
          <w:tab w:val="left" w:pos="892"/>
          <w:tab w:val="left" w:pos="1440"/>
          <w:tab w:val="left" w:pos="1670"/>
          <w:tab w:val="left" w:pos="2160"/>
          <w:tab w:val="left" w:pos="2880"/>
          <w:tab w:val="left" w:pos="3600"/>
          <w:tab w:val="left" w:pos="4320"/>
          <w:tab w:val="left" w:pos="5040"/>
          <w:tab w:val="left" w:pos="5760"/>
          <w:tab w:val="left" w:pos="6480"/>
          <w:tab w:val="left" w:pos="7200"/>
          <w:tab w:val="left" w:pos="7920"/>
          <w:tab w:val="left" w:pos="8255"/>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overflowPunct w:val="0"/>
        <w:autoSpaceDE w:val="0"/>
        <w:autoSpaceDN w:val="0"/>
        <w:adjustRightInd w:val="0"/>
        <w:spacing w:line="240" w:lineRule="auto"/>
        <w:jc w:val="both"/>
        <w:textAlignment w:val="baseline"/>
        <w:rPr>
          <w:rFonts w:cs="Arial"/>
          <w:bCs/>
          <w:szCs w:val="20"/>
        </w:rPr>
      </w:pPr>
    </w:p>
    <w:p w14:paraId="216773A7" w14:textId="6AB80FDF" w:rsidR="00704AE6" w:rsidRPr="0039294E" w:rsidRDefault="00C87F36" w:rsidP="00EB2C9C">
      <w:pPr>
        <w:pStyle w:val="lennaslov"/>
        <w:jc w:val="both"/>
        <w:rPr>
          <w:rFonts w:ascii="Arial" w:hAnsi="Arial" w:cs="Arial"/>
          <w:b/>
          <w:sz w:val="20"/>
          <w:szCs w:val="20"/>
        </w:rPr>
      </w:pPr>
      <w:r w:rsidRPr="0039294E">
        <w:rPr>
          <w:rFonts w:ascii="Arial" w:hAnsi="Arial" w:cs="Arial"/>
          <w:b/>
          <w:sz w:val="20"/>
          <w:szCs w:val="20"/>
          <w:lang w:val="x-none"/>
        </w:rPr>
        <w:t>1</w:t>
      </w:r>
      <w:r w:rsidR="00EF2B1C" w:rsidRPr="0039294E">
        <w:rPr>
          <w:rFonts w:ascii="Arial" w:hAnsi="Arial" w:cs="Arial"/>
          <w:b/>
          <w:sz w:val="20"/>
          <w:szCs w:val="20"/>
        </w:rPr>
        <w:t>1</w:t>
      </w:r>
      <w:r w:rsidRPr="0039294E">
        <w:rPr>
          <w:rFonts w:ascii="Arial" w:hAnsi="Arial" w:cs="Arial"/>
          <w:b/>
          <w:sz w:val="20"/>
          <w:szCs w:val="20"/>
          <w:lang w:val="x-none"/>
        </w:rPr>
        <w:t>. MINISTRSTVO ZA OKOLJE IN PROSTOR</w:t>
      </w:r>
    </w:p>
    <w:p w14:paraId="18CC8D96" w14:textId="10953239" w:rsidR="004922D5" w:rsidRPr="0039294E" w:rsidRDefault="00227646" w:rsidP="004E063D">
      <w:pPr>
        <w:pStyle w:val="lennaslov"/>
        <w:numPr>
          <w:ilvl w:val="1"/>
          <w:numId w:val="16"/>
        </w:numPr>
        <w:jc w:val="both"/>
        <w:rPr>
          <w:rFonts w:ascii="Arial" w:hAnsi="Arial" w:cs="Arial"/>
          <w:b/>
          <w:sz w:val="20"/>
          <w:szCs w:val="20"/>
        </w:rPr>
      </w:pPr>
      <w:r w:rsidRPr="0039294E">
        <w:rPr>
          <w:rFonts w:ascii="Arial" w:hAnsi="Arial" w:cs="Arial"/>
          <w:b/>
          <w:sz w:val="20"/>
          <w:szCs w:val="20"/>
        </w:rPr>
        <w:t xml:space="preserve"> </w:t>
      </w:r>
      <w:r w:rsidR="00C96733" w:rsidRPr="0039294E">
        <w:rPr>
          <w:rFonts w:ascii="Arial" w:hAnsi="Arial" w:cs="Arial"/>
          <w:b/>
          <w:sz w:val="20"/>
          <w:szCs w:val="20"/>
        </w:rPr>
        <w:t>INŠPEKTORAT REPUBLIKE SLOVENIJE ZA OKOLJE IN PROSTOR</w:t>
      </w:r>
    </w:p>
    <w:p w14:paraId="47E807E2" w14:textId="3FCE93EA" w:rsidR="00DA41A1" w:rsidRPr="0039294E" w:rsidRDefault="00227646" w:rsidP="00227646">
      <w:pPr>
        <w:tabs>
          <w:tab w:val="left" w:pos="1620"/>
        </w:tabs>
        <w:spacing w:line="240" w:lineRule="auto"/>
        <w:contextualSpacing/>
        <w:jc w:val="both"/>
        <w:rPr>
          <w:rFonts w:cs="Arial"/>
          <w:b/>
          <w:bCs/>
          <w:szCs w:val="20"/>
        </w:rPr>
      </w:pPr>
      <w:r w:rsidRPr="0039294E">
        <w:rPr>
          <w:rFonts w:cs="Arial"/>
          <w:b/>
          <w:bCs/>
          <w:color w:val="000000"/>
          <w:szCs w:val="20"/>
        </w:rPr>
        <w:t xml:space="preserve">11.1.1  </w:t>
      </w:r>
      <w:r w:rsidR="00DA41A1" w:rsidRPr="0039294E">
        <w:rPr>
          <w:rFonts w:cs="Arial"/>
          <w:b/>
          <w:bCs/>
          <w:color w:val="000000"/>
          <w:szCs w:val="20"/>
        </w:rPr>
        <w:t>Inšpekcija za okolje in naravo (</w:t>
      </w:r>
      <w:r w:rsidR="00815125">
        <w:rPr>
          <w:rFonts w:cs="Arial"/>
          <w:b/>
          <w:bCs/>
          <w:color w:val="000000"/>
          <w:szCs w:val="20"/>
        </w:rPr>
        <w:t xml:space="preserve">v nadaljnjem besedilu: </w:t>
      </w:r>
      <w:r w:rsidR="00DA41A1" w:rsidRPr="0039294E">
        <w:rPr>
          <w:rFonts w:cs="Arial"/>
          <w:b/>
          <w:bCs/>
          <w:color w:val="000000"/>
          <w:szCs w:val="20"/>
        </w:rPr>
        <w:t>ION)</w:t>
      </w:r>
    </w:p>
    <w:p w14:paraId="2B83463D" w14:textId="77777777" w:rsidR="00DA41A1" w:rsidRPr="0039294E" w:rsidRDefault="00DA41A1" w:rsidP="00DA41A1">
      <w:pPr>
        <w:jc w:val="both"/>
        <w:rPr>
          <w:rFonts w:cs="Arial"/>
          <w:szCs w:val="20"/>
        </w:rPr>
      </w:pPr>
    </w:p>
    <w:p w14:paraId="662A6388" w14:textId="77777777" w:rsidR="00DA41A1" w:rsidRPr="0039294E" w:rsidRDefault="00DA41A1" w:rsidP="00324CAF">
      <w:pPr>
        <w:pStyle w:val="Telobesedila"/>
        <w:widowControl/>
        <w:numPr>
          <w:ilvl w:val="0"/>
          <w:numId w:val="41"/>
        </w:numPr>
        <w:ind w:left="714" w:hanging="357"/>
        <w:rPr>
          <w:rFonts w:ascii="Arial" w:hAnsi="Arial" w:cs="Arial"/>
          <w:sz w:val="20"/>
        </w:rPr>
      </w:pPr>
      <w:r w:rsidRPr="0039294E">
        <w:rPr>
          <w:rFonts w:ascii="Arial" w:hAnsi="Arial" w:cs="Arial"/>
          <w:sz w:val="20"/>
        </w:rPr>
        <w:t>v celoti izveden nadzor obratov večjega tveganja za okolje (SEVESO), zavezancev za ravnanje z odpadki ter za naprave, ki povzročajo onesnaževanje večjega obsega (IED zavezanci), določen v Programu nadzora 2020 -2022;</w:t>
      </w:r>
    </w:p>
    <w:p w14:paraId="03393C4A" w14:textId="77777777" w:rsidR="00DA41A1" w:rsidRPr="0039294E" w:rsidRDefault="00DA41A1" w:rsidP="00324CAF">
      <w:pPr>
        <w:pStyle w:val="Telobesedila"/>
        <w:widowControl/>
        <w:numPr>
          <w:ilvl w:val="0"/>
          <w:numId w:val="41"/>
        </w:numPr>
        <w:ind w:left="714" w:hanging="357"/>
        <w:rPr>
          <w:rFonts w:ascii="Arial" w:hAnsi="Arial" w:cs="Arial"/>
          <w:sz w:val="20"/>
        </w:rPr>
      </w:pPr>
      <w:r w:rsidRPr="0039294E">
        <w:rPr>
          <w:rFonts w:ascii="Arial" w:hAnsi="Arial" w:cs="Arial"/>
          <w:sz w:val="20"/>
        </w:rPr>
        <w:t>povečati aktivnosti na področju ravnanja z odpadki;</w:t>
      </w:r>
    </w:p>
    <w:p w14:paraId="45CA9B3B" w14:textId="77777777" w:rsidR="00DA41A1" w:rsidRPr="0039294E" w:rsidRDefault="00DA41A1" w:rsidP="00324CAF">
      <w:pPr>
        <w:pStyle w:val="Telobesedila"/>
        <w:widowControl/>
        <w:numPr>
          <w:ilvl w:val="0"/>
          <w:numId w:val="41"/>
        </w:numPr>
        <w:ind w:left="714" w:hanging="357"/>
        <w:rPr>
          <w:rFonts w:ascii="Arial" w:hAnsi="Arial" w:cs="Arial"/>
          <w:sz w:val="20"/>
        </w:rPr>
      </w:pPr>
      <w:r w:rsidRPr="0039294E">
        <w:rPr>
          <w:rFonts w:ascii="Arial" w:hAnsi="Arial" w:cs="Arial"/>
          <w:sz w:val="20"/>
        </w:rPr>
        <w:t>preventivno delovanje, predvsem z informiranjem na spletu in odzivnostjo na vprašanja in pobude novinarjev in strank;</w:t>
      </w:r>
    </w:p>
    <w:p w14:paraId="08B1F0B2" w14:textId="77777777" w:rsidR="00DA41A1" w:rsidRPr="0039294E" w:rsidRDefault="00DA41A1" w:rsidP="00324CAF">
      <w:pPr>
        <w:pStyle w:val="Telobesedila"/>
        <w:widowControl/>
        <w:numPr>
          <w:ilvl w:val="0"/>
          <w:numId w:val="41"/>
        </w:numPr>
        <w:ind w:left="714" w:hanging="357"/>
        <w:rPr>
          <w:rFonts w:ascii="Arial" w:hAnsi="Arial" w:cs="Arial"/>
          <w:sz w:val="20"/>
        </w:rPr>
      </w:pPr>
      <w:r w:rsidRPr="0039294E">
        <w:rPr>
          <w:rFonts w:ascii="Arial" w:hAnsi="Arial" w:cs="Arial"/>
          <w:sz w:val="20"/>
        </w:rPr>
        <w:t>zagotoviti učinkovito pravno podlago za delovanje ION z aktivnim sodelovanjem pri pripravi predpisov;</w:t>
      </w:r>
    </w:p>
    <w:p w14:paraId="2D6B8101" w14:textId="77777777" w:rsidR="00DA41A1" w:rsidRPr="0039294E" w:rsidRDefault="00DA41A1" w:rsidP="00324CAF">
      <w:pPr>
        <w:numPr>
          <w:ilvl w:val="0"/>
          <w:numId w:val="41"/>
        </w:numPr>
        <w:autoSpaceDE w:val="0"/>
        <w:autoSpaceDN w:val="0"/>
        <w:adjustRightInd w:val="0"/>
        <w:spacing w:line="240" w:lineRule="auto"/>
        <w:jc w:val="both"/>
        <w:rPr>
          <w:rFonts w:cs="Arial"/>
          <w:szCs w:val="20"/>
        </w:rPr>
      </w:pPr>
      <w:r w:rsidRPr="0039294E">
        <w:rPr>
          <w:rFonts w:cs="Arial"/>
          <w:szCs w:val="20"/>
        </w:rPr>
        <w:t>izvajanje nadzora glede spoštovanja zaščitnih ukrepov COVID-19.</w:t>
      </w:r>
    </w:p>
    <w:p w14:paraId="1040E0E1" w14:textId="77777777" w:rsidR="00DA41A1" w:rsidRPr="0039294E" w:rsidRDefault="00DA41A1" w:rsidP="00DA41A1">
      <w:pPr>
        <w:jc w:val="both"/>
        <w:rPr>
          <w:rFonts w:cs="Arial"/>
          <w:snapToGrid w:val="0"/>
          <w:szCs w:val="20"/>
        </w:rPr>
      </w:pPr>
    </w:p>
    <w:p w14:paraId="23FFBF3A" w14:textId="77777777" w:rsidR="00DA41A1" w:rsidRPr="0039294E" w:rsidRDefault="00DA41A1" w:rsidP="00DA41A1">
      <w:pPr>
        <w:jc w:val="both"/>
        <w:rPr>
          <w:rFonts w:cs="Arial"/>
          <w:snapToGrid w:val="0"/>
          <w:szCs w:val="20"/>
        </w:rPr>
      </w:pPr>
      <w:r w:rsidRPr="0039294E">
        <w:rPr>
          <w:rFonts w:cs="Arial"/>
          <w:snapToGrid w:val="0"/>
          <w:szCs w:val="20"/>
        </w:rPr>
        <w:t>Zakonodaja določa zelo široko področje dela ION, kar posledično pomeni tudi izjemno veliko število zavezancev. Glede na kapaciteto ION je osnovno izhodišče načrta dela zagotoviti sistematični nadzor nad pomembnimi viri obremenjevanja okolja.</w:t>
      </w:r>
    </w:p>
    <w:p w14:paraId="2557E359" w14:textId="77777777" w:rsidR="00DA41A1" w:rsidRPr="0039294E" w:rsidRDefault="00DA41A1" w:rsidP="00DA41A1">
      <w:pPr>
        <w:jc w:val="both"/>
        <w:rPr>
          <w:rFonts w:cs="Arial"/>
          <w:snapToGrid w:val="0"/>
          <w:szCs w:val="20"/>
        </w:rPr>
      </w:pPr>
    </w:p>
    <w:p w14:paraId="37B9878D" w14:textId="77777777" w:rsidR="00DA41A1" w:rsidRPr="0039294E" w:rsidRDefault="00DA41A1" w:rsidP="00DA41A1">
      <w:pPr>
        <w:jc w:val="both"/>
        <w:rPr>
          <w:rFonts w:cs="Arial"/>
          <w:snapToGrid w:val="0"/>
          <w:szCs w:val="20"/>
        </w:rPr>
      </w:pPr>
      <w:r w:rsidRPr="0039294E">
        <w:rPr>
          <w:rFonts w:cs="Arial"/>
          <w:snapToGrid w:val="0"/>
          <w:szCs w:val="20"/>
        </w:rPr>
        <w:t>Pri izboru prednostnih področij nadzora se upošteva zlasti:</w:t>
      </w:r>
    </w:p>
    <w:p w14:paraId="63920B3B"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vpliv dejavnosti na okolje;</w:t>
      </w:r>
    </w:p>
    <w:p w14:paraId="74C5BC8F"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 xml:space="preserve">zaveze za doseganje skladnosti z evropskim pravnim redom, ki jih mora zagotavljati Slovenija; </w:t>
      </w:r>
    </w:p>
    <w:p w14:paraId="60DFA9E4"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cilje nacionalnih strategij, akcijskih načrtov, operativnih programov ipd.;</w:t>
      </w:r>
    </w:p>
    <w:p w14:paraId="7F85780D"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zaznan obseg kršitev na posameznih področjih;</w:t>
      </w:r>
    </w:p>
    <w:p w14:paraId="3E5B7DF6"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 xml:space="preserve">ugotovitve monitoringov; </w:t>
      </w:r>
    </w:p>
    <w:p w14:paraId="56FC2E4B"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 xml:space="preserve">analize obremenitev in vplivov na okolje in </w:t>
      </w:r>
    </w:p>
    <w:p w14:paraId="2388CA9D" w14:textId="77777777" w:rsidR="00DA41A1" w:rsidRPr="0039294E" w:rsidRDefault="00DA41A1" w:rsidP="00324CAF">
      <w:pPr>
        <w:numPr>
          <w:ilvl w:val="0"/>
          <w:numId w:val="246"/>
        </w:numPr>
        <w:spacing w:line="240" w:lineRule="auto"/>
        <w:jc w:val="both"/>
        <w:rPr>
          <w:rFonts w:cs="Arial"/>
          <w:snapToGrid w:val="0"/>
          <w:szCs w:val="20"/>
        </w:rPr>
      </w:pPr>
      <w:r w:rsidRPr="0039294E">
        <w:rPr>
          <w:rFonts w:cs="Arial"/>
          <w:snapToGrid w:val="0"/>
          <w:szCs w:val="20"/>
        </w:rPr>
        <w:t xml:space="preserve">upoštevanje izhodišča Nacionalnega programa varstva okolja in zahteve nacionalne in evropske zakonodaje, ki terjajo poročanje o ugotovitvah inšpekcijskega nadzora v preteklih letih. </w:t>
      </w:r>
    </w:p>
    <w:p w14:paraId="51D1BAEE" w14:textId="77777777" w:rsidR="00DA41A1" w:rsidRPr="0039294E" w:rsidRDefault="00DA41A1" w:rsidP="00DA41A1">
      <w:pPr>
        <w:jc w:val="both"/>
        <w:rPr>
          <w:rFonts w:cs="Arial"/>
          <w:snapToGrid w:val="0"/>
          <w:szCs w:val="20"/>
        </w:rPr>
      </w:pPr>
    </w:p>
    <w:p w14:paraId="75FD2AC1" w14:textId="77777777" w:rsidR="00DA41A1" w:rsidRPr="0039294E" w:rsidRDefault="00DA41A1" w:rsidP="00DA41A1">
      <w:pPr>
        <w:tabs>
          <w:tab w:val="left" w:pos="360"/>
        </w:tabs>
        <w:jc w:val="both"/>
        <w:rPr>
          <w:rFonts w:cs="Arial"/>
          <w:szCs w:val="20"/>
          <w:u w:val="single"/>
        </w:rPr>
      </w:pPr>
      <w:r w:rsidRPr="0039294E">
        <w:rPr>
          <w:rFonts w:cs="Arial"/>
          <w:szCs w:val="20"/>
          <w:u w:val="single"/>
        </w:rPr>
        <w:t xml:space="preserve">Kontrolni monitoring </w:t>
      </w:r>
    </w:p>
    <w:p w14:paraId="0C5E1658" w14:textId="271125EA" w:rsidR="00DA41A1" w:rsidRPr="0039294E" w:rsidRDefault="00DA41A1" w:rsidP="00DA41A1">
      <w:pPr>
        <w:tabs>
          <w:tab w:val="left" w:pos="360"/>
        </w:tabs>
        <w:jc w:val="both"/>
        <w:rPr>
          <w:rFonts w:cs="Arial"/>
          <w:szCs w:val="20"/>
        </w:rPr>
      </w:pPr>
      <w:r w:rsidRPr="0039294E">
        <w:rPr>
          <w:rFonts w:cs="Arial"/>
          <w:szCs w:val="20"/>
        </w:rPr>
        <w:t xml:space="preserve">V skladu z določili tretjega odstavka 157. člena </w:t>
      </w:r>
      <w:r w:rsidR="00227646" w:rsidRPr="0039294E">
        <w:rPr>
          <w:rFonts w:cs="Arial"/>
          <w:szCs w:val="20"/>
        </w:rPr>
        <w:t xml:space="preserve">Zakona o varstvu okolja (Uradni list RS, št. </w:t>
      </w:r>
      <w:hyperlink r:id="rId262" w:tgtFrame="_blank" w:tooltip="Zakon o varstvu okolja (uradno prečiščeno besedilo)" w:history="1">
        <w:r w:rsidR="00227646" w:rsidRPr="0039294E">
          <w:rPr>
            <w:rFonts w:cs="Arial"/>
            <w:szCs w:val="20"/>
          </w:rPr>
          <w:t>39/06</w:t>
        </w:r>
      </w:hyperlink>
      <w:r w:rsidR="00227646" w:rsidRPr="0039294E">
        <w:rPr>
          <w:rFonts w:cs="Arial"/>
          <w:szCs w:val="20"/>
        </w:rPr>
        <w:t xml:space="preserve"> – uradno prečiščeno besedilo, </w:t>
      </w:r>
      <w:hyperlink r:id="rId263" w:tgtFrame="_blank" w:tooltip="Zakon o meteorološki dejavnosti" w:history="1">
        <w:r w:rsidR="00227646" w:rsidRPr="0039294E">
          <w:rPr>
            <w:rFonts w:cs="Arial"/>
            <w:szCs w:val="20"/>
          </w:rPr>
          <w:t>49/06</w:t>
        </w:r>
      </w:hyperlink>
      <w:r w:rsidR="00227646" w:rsidRPr="0039294E">
        <w:rPr>
          <w:rFonts w:cs="Arial"/>
          <w:szCs w:val="20"/>
        </w:rPr>
        <w:t xml:space="preserve"> – ZMetD, </w:t>
      </w:r>
      <w:hyperlink r:id="rId264" w:tgtFrame="_blank" w:tooltip="Odločba o delni razveljavitvi drugega odstavka 187. člena Zakona o varstvu okolja" w:history="1">
        <w:r w:rsidR="00227646" w:rsidRPr="0039294E">
          <w:rPr>
            <w:rFonts w:cs="Arial"/>
            <w:szCs w:val="20"/>
          </w:rPr>
          <w:t>66/06</w:t>
        </w:r>
      </w:hyperlink>
      <w:r w:rsidR="00227646" w:rsidRPr="0039294E">
        <w:rPr>
          <w:rFonts w:cs="Arial"/>
          <w:szCs w:val="20"/>
        </w:rPr>
        <w:t xml:space="preserve"> – odl. US, </w:t>
      </w:r>
      <w:hyperlink r:id="rId265" w:tgtFrame="_blank" w:tooltip="Zakon o prostorskem načrtovanju" w:history="1">
        <w:r w:rsidR="00227646" w:rsidRPr="0039294E">
          <w:rPr>
            <w:rFonts w:cs="Arial"/>
            <w:szCs w:val="20"/>
          </w:rPr>
          <w:t>33/07</w:t>
        </w:r>
      </w:hyperlink>
      <w:r w:rsidR="00227646" w:rsidRPr="0039294E">
        <w:rPr>
          <w:rFonts w:cs="Arial"/>
          <w:szCs w:val="20"/>
        </w:rPr>
        <w:t xml:space="preserve"> – ZPNačrt, </w:t>
      </w:r>
      <w:hyperlink r:id="rId266" w:tgtFrame="_blank" w:tooltip="Zakon o spremembah in dopolnitvah Zakona o financiranju občin" w:history="1">
        <w:r w:rsidR="00227646" w:rsidRPr="0039294E">
          <w:rPr>
            <w:rFonts w:cs="Arial"/>
            <w:szCs w:val="20"/>
          </w:rPr>
          <w:t>57/08</w:t>
        </w:r>
      </w:hyperlink>
      <w:r w:rsidR="00227646" w:rsidRPr="0039294E">
        <w:rPr>
          <w:rFonts w:cs="Arial"/>
          <w:szCs w:val="20"/>
        </w:rPr>
        <w:t xml:space="preserve"> – ZFO-1A, </w:t>
      </w:r>
      <w:hyperlink r:id="rId267" w:tgtFrame="_blank" w:tooltip="Zakon o spremembah in dopolnitvah Zakona o varstvu okolja" w:history="1">
        <w:r w:rsidR="00227646" w:rsidRPr="0039294E">
          <w:rPr>
            <w:rFonts w:cs="Arial"/>
            <w:szCs w:val="20"/>
          </w:rPr>
          <w:t>70/08</w:t>
        </w:r>
      </w:hyperlink>
      <w:r w:rsidR="00227646" w:rsidRPr="0039294E">
        <w:rPr>
          <w:rFonts w:cs="Arial"/>
          <w:szCs w:val="20"/>
        </w:rPr>
        <w:t xml:space="preserve">, </w:t>
      </w:r>
      <w:hyperlink r:id="rId268" w:tgtFrame="_blank" w:tooltip="Zakon o spremembah in dopolnitvah Zakona o varstvu okolja" w:history="1">
        <w:r w:rsidR="00227646" w:rsidRPr="0039294E">
          <w:rPr>
            <w:rFonts w:cs="Arial"/>
            <w:szCs w:val="20"/>
          </w:rPr>
          <w:t>108/09</w:t>
        </w:r>
      </w:hyperlink>
      <w:r w:rsidR="00227646" w:rsidRPr="0039294E">
        <w:rPr>
          <w:rFonts w:cs="Arial"/>
          <w:szCs w:val="20"/>
        </w:rPr>
        <w:t xml:space="preserve">, </w:t>
      </w:r>
      <w:hyperlink r:id="rId269" w:tgtFrame="_blank" w:tooltip="Zakon o spremembah in dopolnitvah Zakona o prostorskem načrtovanju" w:history="1">
        <w:r w:rsidR="00227646" w:rsidRPr="0039294E">
          <w:rPr>
            <w:rFonts w:cs="Arial"/>
            <w:szCs w:val="20"/>
          </w:rPr>
          <w:t>108/09</w:t>
        </w:r>
      </w:hyperlink>
      <w:r w:rsidR="00227646" w:rsidRPr="0039294E">
        <w:rPr>
          <w:rFonts w:cs="Arial"/>
          <w:szCs w:val="20"/>
        </w:rPr>
        <w:t xml:space="preserve"> – ZPNačrt-A, </w:t>
      </w:r>
      <w:hyperlink r:id="rId270" w:tgtFrame="_blank" w:tooltip="Zakon o spremembah Zakona o varstvu okolja" w:history="1">
        <w:r w:rsidR="00227646" w:rsidRPr="0039294E">
          <w:rPr>
            <w:rFonts w:cs="Arial"/>
            <w:szCs w:val="20"/>
          </w:rPr>
          <w:t>48/12</w:t>
        </w:r>
      </w:hyperlink>
      <w:r w:rsidR="00227646" w:rsidRPr="0039294E">
        <w:rPr>
          <w:rFonts w:cs="Arial"/>
          <w:szCs w:val="20"/>
        </w:rPr>
        <w:t xml:space="preserve">, </w:t>
      </w:r>
      <w:hyperlink r:id="rId271" w:tgtFrame="_blank" w:tooltip="Zakon o spremembah in dopolnitvah Zakona o varstvu okolja" w:history="1">
        <w:r w:rsidR="00227646" w:rsidRPr="0039294E">
          <w:rPr>
            <w:rFonts w:cs="Arial"/>
            <w:szCs w:val="20"/>
          </w:rPr>
          <w:t>57/12</w:t>
        </w:r>
      </w:hyperlink>
      <w:r w:rsidR="00227646" w:rsidRPr="0039294E">
        <w:rPr>
          <w:rFonts w:cs="Arial"/>
          <w:szCs w:val="20"/>
        </w:rPr>
        <w:t xml:space="preserve">, </w:t>
      </w:r>
      <w:hyperlink r:id="rId272" w:tgtFrame="_blank" w:tooltip="Zakon o spremembah in dopolnitvah Zakona o varstvu okolja" w:history="1">
        <w:r w:rsidR="00227646" w:rsidRPr="0039294E">
          <w:rPr>
            <w:rFonts w:cs="Arial"/>
            <w:szCs w:val="20"/>
          </w:rPr>
          <w:t>92/13</w:t>
        </w:r>
      </w:hyperlink>
      <w:r w:rsidR="00227646" w:rsidRPr="0039294E">
        <w:rPr>
          <w:rFonts w:cs="Arial"/>
          <w:szCs w:val="20"/>
        </w:rPr>
        <w:t xml:space="preserve">, </w:t>
      </w:r>
      <w:hyperlink r:id="rId273" w:tgtFrame="_blank" w:tooltip="Zakon o spremembah Zakona o varstvu okolja" w:history="1">
        <w:r w:rsidR="00227646" w:rsidRPr="0039294E">
          <w:rPr>
            <w:rFonts w:cs="Arial"/>
            <w:szCs w:val="20"/>
          </w:rPr>
          <w:t>56/15</w:t>
        </w:r>
      </w:hyperlink>
      <w:r w:rsidR="00227646" w:rsidRPr="0039294E">
        <w:rPr>
          <w:rFonts w:cs="Arial"/>
          <w:szCs w:val="20"/>
        </w:rPr>
        <w:t xml:space="preserve">, </w:t>
      </w:r>
      <w:hyperlink r:id="rId274" w:tgtFrame="_blank" w:tooltip="Zakon o spremembah Zakona o spremembah in dopolnitvah Zakona o varstvu okolja" w:history="1">
        <w:r w:rsidR="00227646" w:rsidRPr="0039294E">
          <w:rPr>
            <w:rFonts w:cs="Arial"/>
            <w:szCs w:val="20"/>
          </w:rPr>
          <w:t>102/15</w:t>
        </w:r>
      </w:hyperlink>
      <w:r w:rsidR="00227646" w:rsidRPr="0039294E">
        <w:rPr>
          <w:rFonts w:cs="Arial"/>
          <w:szCs w:val="20"/>
        </w:rPr>
        <w:t xml:space="preserve">, </w:t>
      </w:r>
      <w:hyperlink r:id="rId275" w:tgtFrame="_blank" w:tooltip="Zakon o spremembah in dopolnitvah Zakona o varstvu okolja" w:history="1">
        <w:r w:rsidR="00227646" w:rsidRPr="0039294E">
          <w:rPr>
            <w:rFonts w:cs="Arial"/>
            <w:szCs w:val="20"/>
          </w:rPr>
          <w:t>30/16</w:t>
        </w:r>
      </w:hyperlink>
      <w:r w:rsidR="00227646" w:rsidRPr="0039294E">
        <w:rPr>
          <w:rFonts w:cs="Arial"/>
          <w:szCs w:val="20"/>
        </w:rPr>
        <w:t xml:space="preserve">, </w:t>
      </w:r>
      <w:hyperlink r:id="rId276" w:tgtFrame="_blank" w:tooltip="Gradbeni zakon" w:history="1">
        <w:r w:rsidR="00227646" w:rsidRPr="0039294E">
          <w:rPr>
            <w:rFonts w:cs="Arial"/>
            <w:szCs w:val="20"/>
          </w:rPr>
          <w:t>61/17</w:t>
        </w:r>
      </w:hyperlink>
      <w:r w:rsidR="00227646" w:rsidRPr="0039294E">
        <w:rPr>
          <w:rFonts w:cs="Arial"/>
          <w:szCs w:val="20"/>
        </w:rPr>
        <w:t xml:space="preserve"> – GZ, </w:t>
      </w:r>
      <w:hyperlink r:id="rId277" w:tgtFrame="_blank" w:tooltip="Zakon o nevladnih organizacijah" w:history="1">
        <w:r w:rsidR="00227646" w:rsidRPr="0039294E">
          <w:rPr>
            <w:rFonts w:cs="Arial"/>
            <w:szCs w:val="20"/>
          </w:rPr>
          <w:t>21/18</w:t>
        </w:r>
      </w:hyperlink>
      <w:r w:rsidR="00227646" w:rsidRPr="0039294E">
        <w:rPr>
          <w:rFonts w:cs="Arial"/>
          <w:szCs w:val="20"/>
        </w:rPr>
        <w:t xml:space="preserve"> – </w:t>
      </w:r>
      <w:proofErr w:type="spellStart"/>
      <w:r w:rsidR="00227646" w:rsidRPr="0039294E">
        <w:rPr>
          <w:rFonts w:cs="Arial"/>
          <w:szCs w:val="20"/>
        </w:rPr>
        <w:t>ZNOrg</w:t>
      </w:r>
      <w:proofErr w:type="spellEnd"/>
      <w:r w:rsidR="00227646" w:rsidRPr="0039294E">
        <w:rPr>
          <w:rFonts w:cs="Arial"/>
          <w:szCs w:val="20"/>
        </w:rPr>
        <w:t xml:space="preserve">, </w:t>
      </w:r>
      <w:hyperlink r:id="rId278" w:tgtFrame="_blank" w:tooltip="Zakon o interventnih ukrepih pri ravnanju s komunalno odpadno embalažo in z odpadnimi nagrobnimi svečami" w:history="1">
        <w:r w:rsidR="00227646" w:rsidRPr="0039294E">
          <w:rPr>
            <w:rFonts w:cs="Arial"/>
            <w:szCs w:val="20"/>
          </w:rPr>
          <w:t>84/18</w:t>
        </w:r>
      </w:hyperlink>
      <w:r w:rsidR="00227646" w:rsidRPr="0039294E">
        <w:rPr>
          <w:rFonts w:cs="Arial"/>
          <w:szCs w:val="20"/>
        </w:rPr>
        <w:t xml:space="preserve"> – ZIURKOE in </w:t>
      </w:r>
      <w:hyperlink r:id="rId279" w:tgtFrame="_blank" w:tooltip="Zakon o spremembah in dopolnitvah Zakona o varstvu okolja" w:history="1">
        <w:r w:rsidR="00227646" w:rsidRPr="0039294E">
          <w:rPr>
            <w:rFonts w:cs="Arial"/>
            <w:szCs w:val="20"/>
          </w:rPr>
          <w:t>158/20</w:t>
        </w:r>
      </w:hyperlink>
      <w:r w:rsidR="00EA76F3">
        <w:rPr>
          <w:rFonts w:cs="Arial"/>
          <w:szCs w:val="20"/>
        </w:rPr>
        <w:t>;</w:t>
      </w:r>
      <w:r w:rsidR="00227646" w:rsidRPr="0039294E">
        <w:rPr>
          <w:rFonts w:cs="Arial"/>
          <w:szCs w:val="20"/>
        </w:rPr>
        <w:t xml:space="preserve"> </w:t>
      </w:r>
      <w:r w:rsidR="004A5A65">
        <w:rPr>
          <w:rFonts w:cs="Arial"/>
          <w:szCs w:val="20"/>
        </w:rPr>
        <w:t xml:space="preserve"> </w:t>
      </w:r>
      <w:r w:rsidR="00227646" w:rsidRPr="0039294E">
        <w:rPr>
          <w:rFonts w:cs="Arial"/>
          <w:szCs w:val="20"/>
        </w:rPr>
        <w:t>v nadalj</w:t>
      </w:r>
      <w:r w:rsidR="00EA76F3">
        <w:rPr>
          <w:rFonts w:cs="Arial"/>
          <w:szCs w:val="20"/>
        </w:rPr>
        <w:t>njem besedilu</w:t>
      </w:r>
      <w:r w:rsidR="00227646" w:rsidRPr="0039294E">
        <w:rPr>
          <w:rFonts w:cs="Arial"/>
          <w:szCs w:val="20"/>
        </w:rPr>
        <w:t xml:space="preserve">: </w:t>
      </w:r>
      <w:r w:rsidRPr="0039294E">
        <w:rPr>
          <w:rFonts w:cs="Arial"/>
          <w:szCs w:val="20"/>
        </w:rPr>
        <w:t>ZVO-1</w:t>
      </w:r>
      <w:r w:rsidR="00227646" w:rsidRPr="0039294E">
        <w:rPr>
          <w:rFonts w:cs="Arial"/>
          <w:szCs w:val="20"/>
        </w:rPr>
        <w:t>)</w:t>
      </w:r>
      <w:r w:rsidRPr="0039294E">
        <w:rPr>
          <w:rFonts w:cs="Arial"/>
          <w:szCs w:val="20"/>
        </w:rPr>
        <w:t xml:space="preserve">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14:paraId="6622BC64" w14:textId="77777777" w:rsidR="00227646" w:rsidRPr="0039294E" w:rsidRDefault="00227646" w:rsidP="00DA41A1">
      <w:pPr>
        <w:tabs>
          <w:tab w:val="left" w:pos="360"/>
        </w:tabs>
        <w:jc w:val="both"/>
        <w:rPr>
          <w:rFonts w:cs="Arial"/>
          <w:szCs w:val="20"/>
        </w:rPr>
      </w:pPr>
    </w:p>
    <w:p w14:paraId="108BD48F" w14:textId="14E667A4" w:rsidR="00DA41A1" w:rsidRPr="0039294E" w:rsidRDefault="00DA41A1" w:rsidP="00DA41A1">
      <w:pPr>
        <w:tabs>
          <w:tab w:val="left" w:pos="360"/>
        </w:tabs>
        <w:jc w:val="both"/>
        <w:rPr>
          <w:rFonts w:cs="Arial"/>
          <w:szCs w:val="20"/>
        </w:rPr>
      </w:pPr>
      <w:r w:rsidRPr="0039294E">
        <w:rPr>
          <w:rFonts w:cs="Arial"/>
          <w:szCs w:val="20"/>
        </w:rPr>
        <w:t>Kontrolni monitoringi se bodo izvajali v okviru razpoložljivih sredstev in sicer na področju hrupa, odpadnih vod, odpadkov, emisij v zrak, po potrebi pa tudi na drugih delovnih področjih.</w:t>
      </w:r>
    </w:p>
    <w:p w14:paraId="5F663A54" w14:textId="77777777" w:rsidR="00DA41A1" w:rsidRPr="0039294E" w:rsidRDefault="00DA41A1" w:rsidP="00DA41A1">
      <w:pPr>
        <w:tabs>
          <w:tab w:val="left" w:pos="360"/>
        </w:tabs>
        <w:jc w:val="both"/>
        <w:rPr>
          <w:rFonts w:cs="Arial"/>
          <w:szCs w:val="20"/>
        </w:rPr>
      </w:pPr>
    </w:p>
    <w:p w14:paraId="6FD8942F" w14:textId="77777777" w:rsidR="00DA41A1" w:rsidRPr="0039294E" w:rsidRDefault="00DA41A1" w:rsidP="00DA41A1">
      <w:pPr>
        <w:tabs>
          <w:tab w:val="left" w:pos="360"/>
        </w:tabs>
        <w:jc w:val="both"/>
        <w:rPr>
          <w:rFonts w:cs="Arial"/>
          <w:szCs w:val="20"/>
          <w:u w:val="single"/>
        </w:rPr>
      </w:pPr>
      <w:r w:rsidRPr="0039294E">
        <w:rPr>
          <w:rFonts w:cs="Arial"/>
          <w:szCs w:val="20"/>
          <w:u w:val="single"/>
        </w:rPr>
        <w:t>Izvršilni postopki po drugi osebi</w:t>
      </w:r>
    </w:p>
    <w:p w14:paraId="62B9CFF3" w14:textId="77777777" w:rsidR="00DA41A1" w:rsidRPr="0039294E" w:rsidRDefault="00DA41A1" w:rsidP="00DA41A1">
      <w:pPr>
        <w:jc w:val="both"/>
        <w:rPr>
          <w:rFonts w:cs="Arial"/>
          <w:szCs w:val="20"/>
        </w:rPr>
      </w:pPr>
      <w:r w:rsidRPr="0039294E">
        <w:rPr>
          <w:rFonts w:cs="Arial"/>
          <w:szCs w:val="20"/>
        </w:rPr>
        <w:t xml:space="preserve">V letu 2022 bo ION v okviru razpoložljivih sredstev nadaljeval z izvršilnimi postopki po drugi osebi, skladno z internimi usmeritvami vrstnega reda izvajanja izvršb po drugi osebi. </w:t>
      </w:r>
    </w:p>
    <w:p w14:paraId="0D6B874E" w14:textId="77777777" w:rsidR="00DA41A1" w:rsidRPr="0039294E" w:rsidRDefault="00DA41A1" w:rsidP="00DA41A1">
      <w:pPr>
        <w:pStyle w:val="Odstavekseznama2"/>
        <w:ind w:left="0"/>
        <w:jc w:val="both"/>
        <w:rPr>
          <w:rFonts w:cs="Arial"/>
          <w:b/>
          <w:bCs/>
          <w:szCs w:val="20"/>
          <w:highlight w:val="yellow"/>
          <w:u w:val="single"/>
        </w:rPr>
      </w:pPr>
    </w:p>
    <w:p w14:paraId="71326FA2" w14:textId="7139551B" w:rsidR="00DA41A1" w:rsidRPr="0039294E" w:rsidRDefault="00227646" w:rsidP="00DA41A1">
      <w:pPr>
        <w:pStyle w:val="Odstavekseznama10"/>
        <w:ind w:left="0"/>
        <w:jc w:val="both"/>
        <w:rPr>
          <w:rFonts w:ascii="Arial" w:hAnsi="Arial" w:cs="Arial"/>
          <w:b/>
          <w:bCs/>
          <w:sz w:val="20"/>
          <w:szCs w:val="20"/>
        </w:rPr>
      </w:pPr>
      <w:r w:rsidRPr="0039294E">
        <w:rPr>
          <w:rFonts w:ascii="Arial" w:hAnsi="Arial" w:cs="Arial"/>
          <w:b/>
          <w:bCs/>
          <w:sz w:val="20"/>
          <w:szCs w:val="20"/>
        </w:rPr>
        <w:t xml:space="preserve">11.1.1.1 </w:t>
      </w:r>
      <w:r w:rsidR="00DA41A1" w:rsidRPr="0039294E">
        <w:rPr>
          <w:rFonts w:ascii="Arial" w:hAnsi="Arial" w:cs="Arial"/>
          <w:b/>
          <w:bCs/>
          <w:sz w:val="20"/>
          <w:szCs w:val="20"/>
        </w:rPr>
        <w:t>Načrtovane naloge Inšpekcije za okolje in naravo (ION) v letu 2022:</w:t>
      </w:r>
    </w:p>
    <w:p w14:paraId="36F191D0" w14:textId="77777777" w:rsidR="00DA41A1" w:rsidRPr="0039294E" w:rsidRDefault="00DA41A1" w:rsidP="00DA41A1">
      <w:pPr>
        <w:pStyle w:val="Odstavekseznama2"/>
        <w:ind w:left="0"/>
        <w:jc w:val="both"/>
        <w:rPr>
          <w:rFonts w:cs="Arial"/>
          <w:b/>
          <w:bCs/>
          <w:szCs w:val="20"/>
          <w:highlight w:val="yellow"/>
          <w:u w:val="single"/>
        </w:rPr>
      </w:pPr>
    </w:p>
    <w:p w14:paraId="6C73AB0E" w14:textId="77777777" w:rsidR="00DA41A1" w:rsidRPr="0039294E" w:rsidRDefault="00DA41A1" w:rsidP="00DA41A1">
      <w:pPr>
        <w:pStyle w:val="Odstavekseznama2"/>
        <w:ind w:left="0"/>
        <w:jc w:val="both"/>
        <w:rPr>
          <w:rFonts w:cs="Arial"/>
          <w:szCs w:val="20"/>
        </w:rPr>
      </w:pPr>
      <w:r w:rsidRPr="0039294E">
        <w:rPr>
          <w:rFonts w:cs="Arial"/>
          <w:szCs w:val="20"/>
        </w:rPr>
        <w:t>Število zavezancev, pri katerih lahko ION v okviru načrtovanih akcij opravi nadzor v letu 2022, je glede na razpoložljivo število inšpektorjev in ob upoštevanju ostalih nalog, ki jih morajo inšpektorji redno izvajati v skladu z letnim programom dela, približno 550. Število zavezancev, pri katerih se bo opravil nadzor v okviru koordiniranih akcij nadzora, je predvsem odvisno od ugotovljenih kršitev Agencije RS za okolje pri pregledu obratovalnih monitoringov.</w:t>
      </w:r>
    </w:p>
    <w:p w14:paraId="2C7637C4" w14:textId="77777777" w:rsidR="00DA41A1" w:rsidRPr="0039294E" w:rsidRDefault="00DA41A1" w:rsidP="00DA41A1">
      <w:pPr>
        <w:pStyle w:val="Odstavekseznama2"/>
        <w:ind w:left="0"/>
        <w:jc w:val="both"/>
        <w:rPr>
          <w:rFonts w:cs="Arial"/>
          <w:b/>
          <w:bCs/>
          <w:szCs w:val="20"/>
          <w:highlight w:val="yellow"/>
          <w:u w:val="single"/>
        </w:rPr>
      </w:pPr>
    </w:p>
    <w:p w14:paraId="4E462176" w14:textId="77777777" w:rsidR="00DA41A1" w:rsidRPr="0039294E" w:rsidRDefault="00DA41A1" w:rsidP="00DA41A1">
      <w:pPr>
        <w:autoSpaceDE w:val="0"/>
        <w:autoSpaceDN w:val="0"/>
        <w:adjustRightInd w:val="0"/>
        <w:jc w:val="both"/>
        <w:rPr>
          <w:rFonts w:cs="Arial"/>
          <w:b/>
          <w:bCs/>
          <w:szCs w:val="20"/>
          <w:highlight w:val="yellow"/>
          <w:u w:val="single"/>
        </w:rPr>
      </w:pPr>
      <w:r w:rsidRPr="0039294E">
        <w:rPr>
          <w:rFonts w:cs="Arial"/>
          <w:b/>
          <w:bCs/>
          <w:szCs w:val="20"/>
        </w:rPr>
        <w:t>1. Plan 2022 z obrazložitvijo:</w:t>
      </w:r>
      <w:r w:rsidRPr="0039294E">
        <w:rPr>
          <w:rFonts w:cs="Arial"/>
          <w:bCs/>
          <w:szCs w:val="20"/>
        </w:rPr>
        <w:t xml:space="preserve"> </w:t>
      </w:r>
      <w:r w:rsidRPr="0039294E">
        <w:rPr>
          <w:rFonts w:cs="Arial"/>
          <w:szCs w:val="20"/>
          <w:u w:val="single"/>
        </w:rPr>
        <w:t xml:space="preserve">Redni, kontrolni in izredni inšpekcijski nadzori: </w:t>
      </w:r>
      <w:r w:rsidRPr="0039294E">
        <w:rPr>
          <w:rFonts w:cs="Arial"/>
          <w:szCs w:val="20"/>
        </w:rPr>
        <w:t>Predvidenih je 6.500 inšpekcijskih pregledov v letu 2022.</w:t>
      </w:r>
    </w:p>
    <w:p w14:paraId="737E7BBD" w14:textId="77777777" w:rsidR="00DA41A1" w:rsidRPr="0039294E" w:rsidRDefault="00DA41A1" w:rsidP="00DA41A1">
      <w:pPr>
        <w:pStyle w:val="Odstavekseznama2"/>
        <w:ind w:left="0"/>
        <w:jc w:val="both"/>
        <w:rPr>
          <w:rFonts w:cs="Arial"/>
          <w:b/>
          <w:bCs/>
          <w:szCs w:val="20"/>
          <w:highlight w:val="yellow"/>
          <w:u w:val="single"/>
        </w:rPr>
      </w:pPr>
    </w:p>
    <w:p w14:paraId="565DF3A0" w14:textId="77777777" w:rsidR="00DA41A1" w:rsidRPr="0039294E" w:rsidRDefault="00DA41A1" w:rsidP="00DA41A1">
      <w:pPr>
        <w:autoSpaceDE w:val="0"/>
        <w:autoSpaceDN w:val="0"/>
        <w:adjustRightInd w:val="0"/>
        <w:jc w:val="both"/>
        <w:rPr>
          <w:rFonts w:cs="Arial"/>
          <w:bCs/>
          <w:szCs w:val="20"/>
        </w:rPr>
      </w:pPr>
      <w:r w:rsidRPr="0039294E">
        <w:rPr>
          <w:rFonts w:cs="Arial"/>
          <w:b/>
          <w:bCs/>
          <w:szCs w:val="20"/>
        </w:rPr>
        <w:t>2. Plan 2022 z obrazložitvijo:</w:t>
      </w:r>
      <w:r w:rsidRPr="0039294E">
        <w:rPr>
          <w:rFonts w:cs="Arial"/>
          <w:szCs w:val="20"/>
        </w:rPr>
        <w:t xml:space="preserve"> </w:t>
      </w:r>
      <w:r w:rsidRPr="0039294E">
        <w:rPr>
          <w:rFonts w:cs="Arial"/>
          <w:szCs w:val="20"/>
          <w:u w:val="single"/>
        </w:rPr>
        <w:t xml:space="preserve">Koordinirana akcija: </w:t>
      </w:r>
      <w:r w:rsidRPr="0039294E">
        <w:rPr>
          <w:rFonts w:eastAsiaTheme="minorHAnsi" w:cs="Arial"/>
          <w:color w:val="000000"/>
          <w:szCs w:val="20"/>
          <w:u w:val="single"/>
        </w:rPr>
        <w:t>Nadzor čezmejnega pošiljanja odpadkov</w:t>
      </w:r>
      <w:r w:rsidRPr="0039294E">
        <w:rPr>
          <w:rFonts w:cs="Arial"/>
          <w:szCs w:val="20"/>
          <w:u w:val="single"/>
        </w:rPr>
        <w:t xml:space="preserve">: </w:t>
      </w:r>
      <w:r w:rsidRPr="0039294E">
        <w:rPr>
          <w:rFonts w:eastAsiaTheme="minorHAnsi" w:cs="Arial"/>
          <w:color w:val="000000"/>
          <w:szCs w:val="20"/>
        </w:rPr>
        <w:t>Skupni nadzori bodo potekali v sodelovanju s FURS in Policijo, na mejnih prehodih, avtocestnih kontrolnih točkah, pristanišču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2022 bo opravljenih približno 60 skupnih akcij nadzora.</w:t>
      </w:r>
    </w:p>
    <w:p w14:paraId="6D58259A" w14:textId="77777777" w:rsidR="00DA41A1" w:rsidRPr="0039294E" w:rsidRDefault="00DA41A1" w:rsidP="00DA41A1">
      <w:pPr>
        <w:pStyle w:val="Odstavekseznama2"/>
        <w:ind w:left="0"/>
        <w:jc w:val="both"/>
        <w:rPr>
          <w:rFonts w:cs="Arial"/>
          <w:b/>
          <w:bCs/>
          <w:szCs w:val="20"/>
          <w:highlight w:val="yellow"/>
          <w:u w:val="single"/>
        </w:rPr>
      </w:pPr>
    </w:p>
    <w:p w14:paraId="69A77509" w14:textId="3F82E85E"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3. Plan 2022 z obrazložitvijo:</w:t>
      </w:r>
      <w:r w:rsidRPr="0039294E">
        <w:rPr>
          <w:rFonts w:cs="Arial"/>
          <w:szCs w:val="20"/>
        </w:rPr>
        <w:t xml:space="preserve"> </w:t>
      </w:r>
      <w:r w:rsidRPr="0039294E">
        <w:rPr>
          <w:rFonts w:cs="Arial"/>
          <w:szCs w:val="20"/>
          <w:u w:val="single"/>
        </w:rPr>
        <w:t xml:space="preserve">Koordinirana akcija: Nadzor KČN in naprav, ki odvajajo industrijsko odpadno vodo in po podatkih ARSO presegajo predpisane mejne vrednosti parametrov onesnaženosti odpadne vode na iztoku iz naprave: </w:t>
      </w:r>
      <w:r w:rsidRPr="0039294E">
        <w:rPr>
          <w:rFonts w:cs="Arial"/>
          <w:bCs/>
          <w:szCs w:val="20"/>
        </w:rPr>
        <w:t>Agencija RS za okolje (v nadaljevanju</w:t>
      </w:r>
      <w:r w:rsidR="00227646" w:rsidRPr="0039294E">
        <w:rPr>
          <w:rFonts w:cs="Arial"/>
          <w:bCs/>
          <w:szCs w:val="20"/>
        </w:rPr>
        <w:t>:</w:t>
      </w:r>
      <w:r w:rsidRPr="0039294E">
        <w:rPr>
          <w:rFonts w:cs="Arial"/>
          <w:bCs/>
          <w:szCs w:val="20"/>
        </w:rPr>
        <w:t xml:space="preserve"> </w:t>
      </w:r>
      <w:r w:rsidRPr="0039294E">
        <w:rPr>
          <w:rFonts w:cs="Arial"/>
          <w:szCs w:val="20"/>
        </w:rPr>
        <w:t xml:space="preserve">ARSO) na podlagi pregleda obratovalnih monitoring odpadnih voda posreduje vsako leto ION podatke o ugotovljenih nepravilnostih (seznam naprav, ki čezmerno onesnažujejo </w:t>
      </w:r>
      <w:r w:rsidRPr="0039294E">
        <w:rPr>
          <w:rFonts w:cs="Arial"/>
          <w:szCs w:val="20"/>
        </w:rPr>
        <w:lastRenderedPageBreak/>
        <w:t>okolje oz. presegajo mejne vrednosti parametrov onesnaženosti odpadne vode na iztoku iz komunalne čistilne naprave oz. naprave, ki odvaja industrijsko odpadno vodo, seznam upravljavcev naprav, ki niso poslali poročila o obratovalnem monitoringu, seznam naprav, ki bi potrebovale OVD,…). V okviru koordinirane akcije se bo opravil inšpekcijski nadzor vseh naprav, pri katerih je ARSO ugotovil nepravilnosti pri preverjanju obratovalnih monitoringov.</w:t>
      </w:r>
    </w:p>
    <w:p w14:paraId="5841D048" w14:textId="77777777" w:rsidR="00DA41A1" w:rsidRPr="0039294E" w:rsidRDefault="00DA41A1" w:rsidP="00DA41A1">
      <w:pPr>
        <w:pStyle w:val="Odstavekseznama2"/>
        <w:ind w:left="0"/>
        <w:jc w:val="both"/>
        <w:rPr>
          <w:rFonts w:cs="Arial"/>
          <w:b/>
          <w:bCs/>
          <w:szCs w:val="20"/>
          <w:highlight w:val="yellow"/>
          <w:u w:val="single"/>
        </w:rPr>
      </w:pPr>
    </w:p>
    <w:p w14:paraId="6FE03737"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4. Plan 2022 z obrazložitvijo:</w:t>
      </w:r>
      <w:r w:rsidRPr="0039294E">
        <w:rPr>
          <w:rFonts w:cs="Arial"/>
          <w:szCs w:val="20"/>
        </w:rPr>
        <w:t xml:space="preserve"> </w:t>
      </w:r>
      <w:r w:rsidRPr="0039294E">
        <w:rPr>
          <w:rFonts w:cs="Arial"/>
          <w:szCs w:val="20"/>
          <w:u w:val="single"/>
        </w:rPr>
        <w:t xml:space="preserve">Koordinirana akcija: Nadzor naprav, ki presegajo mejne vrednosti emisij snovi v zrak iz nepremičnih virov onesnaževanja ter neskladnosti izvajanja in poročanja zavezancev o trajnih meritvah emisij snovi v zrak iz kurilnih naprav: </w:t>
      </w:r>
      <w:r w:rsidRPr="0039294E">
        <w:rPr>
          <w:rFonts w:cs="Arial"/>
          <w:bCs/>
          <w:szCs w:val="20"/>
        </w:rPr>
        <w:t>ARSO posreduje  na podlagi pregleda obratovalnih monitoringov emisij snovi v zrak in ocen o letnih emisijah za preteklo leto ION podatke o ugotovljenih nepravilnostih (seznam naprav, ki čezmerno onesnažujejo okolje oz. presegajo mejne vrednosti emisijskih koncentracij enega ali več parametrov iz definiranih izpustov emisij snovi v zrak, neskladnosti pri zavezancih za trajne meritve emisij snovi v zrak, seznam zavezancev HOS, pri katerih so iz bilanc topil  ugotovljene kršitve, seznam zavezancev, ki ne izpolnjujejo predpisanih obveznosti za kemične čistilnice,</w:t>
      </w:r>
      <w:r w:rsidRPr="0039294E">
        <w:rPr>
          <w:rFonts w:cs="Arial"/>
          <w:szCs w:val="20"/>
        </w:rPr>
        <w:t xml:space="preserve"> </w:t>
      </w:r>
      <w:r w:rsidRPr="0039294E">
        <w:rPr>
          <w:rFonts w:cs="Arial"/>
          <w:bCs/>
          <w:szCs w:val="20"/>
        </w:rPr>
        <w:t>…).</w:t>
      </w:r>
      <w:r w:rsidRPr="0039294E">
        <w:rPr>
          <w:rFonts w:eastAsiaTheme="minorHAnsi" w:cs="Arial"/>
          <w:color w:val="FF0000"/>
          <w:szCs w:val="20"/>
        </w:rPr>
        <w:t xml:space="preserve"> </w:t>
      </w:r>
      <w:r w:rsidRPr="0039294E">
        <w:rPr>
          <w:rFonts w:eastAsiaTheme="minorHAnsi" w:cs="Arial"/>
          <w:bCs/>
          <w:szCs w:val="20"/>
        </w:rPr>
        <w:t xml:space="preserve">V okviru koordinirane akcije se bo </w:t>
      </w:r>
      <w:r w:rsidRPr="0039294E">
        <w:rPr>
          <w:rFonts w:cs="Arial"/>
          <w:bCs/>
          <w:szCs w:val="20"/>
        </w:rPr>
        <w:t>opravil inšpekcijski pregled vseh naprav, pri katerih je ARSO ugotovil nepravilnosti pri preverjanju obratovalnih monitoringov.</w:t>
      </w:r>
    </w:p>
    <w:p w14:paraId="07B329C0" w14:textId="77777777" w:rsidR="00DA41A1" w:rsidRPr="0039294E" w:rsidRDefault="00DA41A1" w:rsidP="00DA41A1">
      <w:pPr>
        <w:pStyle w:val="Odstavekseznama2"/>
        <w:ind w:left="0"/>
        <w:jc w:val="both"/>
        <w:rPr>
          <w:rFonts w:cs="Arial"/>
          <w:b/>
          <w:bCs/>
          <w:szCs w:val="20"/>
          <w:highlight w:val="yellow"/>
          <w:u w:val="single"/>
        </w:rPr>
      </w:pPr>
    </w:p>
    <w:p w14:paraId="7F556C75"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5. Plan 2022 z obrazložitvijo:</w:t>
      </w:r>
      <w:r w:rsidRPr="0039294E">
        <w:rPr>
          <w:rFonts w:cs="Arial"/>
          <w:szCs w:val="20"/>
        </w:rPr>
        <w:t xml:space="preserve"> </w:t>
      </w:r>
      <w:r w:rsidRPr="0039294E">
        <w:rPr>
          <w:rFonts w:cs="Arial"/>
          <w:szCs w:val="20"/>
          <w:u w:val="single"/>
        </w:rPr>
        <w:t xml:space="preserve">Koordinirana akcija: </w:t>
      </w:r>
      <w:r w:rsidRPr="0039294E">
        <w:rPr>
          <w:rFonts w:eastAsiaTheme="minorHAnsi" w:cs="Arial"/>
          <w:color w:val="000000"/>
          <w:szCs w:val="20"/>
          <w:u w:val="single"/>
          <w:lang w:eastAsia="en-US"/>
        </w:rPr>
        <w:t>Vožnja v naravnem okolju</w:t>
      </w:r>
      <w:r w:rsidRPr="0039294E">
        <w:rPr>
          <w:rFonts w:cs="Arial"/>
          <w:szCs w:val="20"/>
          <w:u w:val="single"/>
        </w:rPr>
        <w:t xml:space="preserve">: </w:t>
      </w:r>
      <w:r w:rsidRPr="0039294E">
        <w:rPr>
          <w:rFonts w:eastAsiaTheme="minorHAnsi" w:cs="Arial"/>
          <w:szCs w:val="20"/>
          <w:lang w:eastAsia="en-US"/>
        </w:rPr>
        <w:t>Akcija nadzora vožnje v naravnem okolju se bo izvedla v skladu z Zakonom o ohranjanju narave v sodelovanju s policijo in sicer v zimski in poletni sezoni, v času ko se pričakuje več obiskovalcev, to je med vikendi, počitnicami in dela prostimi dnevi. Prednostno se bo nadzor izvajal na območjih, ki imajo naravovarstveni status. Izvedlo se bo najmanj 12 nadzorov.</w:t>
      </w:r>
    </w:p>
    <w:p w14:paraId="0B2ED02C" w14:textId="77777777" w:rsidR="00DA41A1" w:rsidRPr="0039294E" w:rsidRDefault="00DA41A1" w:rsidP="00DA41A1">
      <w:pPr>
        <w:pStyle w:val="Odstavekseznama2"/>
        <w:ind w:left="0"/>
        <w:jc w:val="both"/>
        <w:rPr>
          <w:rFonts w:cs="Arial"/>
          <w:b/>
          <w:bCs/>
          <w:szCs w:val="20"/>
          <w:highlight w:val="yellow"/>
          <w:u w:val="single"/>
        </w:rPr>
      </w:pPr>
    </w:p>
    <w:p w14:paraId="1DF4F1A4" w14:textId="77777777" w:rsidR="00DA41A1" w:rsidRPr="0039294E" w:rsidRDefault="00DA41A1" w:rsidP="00DA41A1">
      <w:pPr>
        <w:autoSpaceDE w:val="0"/>
        <w:autoSpaceDN w:val="0"/>
        <w:adjustRightInd w:val="0"/>
        <w:jc w:val="both"/>
        <w:rPr>
          <w:rFonts w:eastAsiaTheme="minorHAnsi" w:cs="Arial"/>
          <w:szCs w:val="20"/>
        </w:rPr>
      </w:pPr>
      <w:r w:rsidRPr="0039294E">
        <w:rPr>
          <w:rFonts w:cs="Arial"/>
          <w:b/>
          <w:bCs/>
          <w:szCs w:val="20"/>
        </w:rPr>
        <w:t>6. Plan 2022 z obrazložitvijo:</w:t>
      </w:r>
      <w:r w:rsidRPr="0039294E">
        <w:rPr>
          <w:rFonts w:cs="Arial"/>
          <w:szCs w:val="20"/>
        </w:rPr>
        <w:t xml:space="preserve"> </w:t>
      </w:r>
      <w:r w:rsidRPr="0039294E">
        <w:rPr>
          <w:rFonts w:cs="Arial"/>
          <w:szCs w:val="20"/>
          <w:u w:val="single"/>
        </w:rPr>
        <w:t xml:space="preserve">Koordinirana akcija: </w:t>
      </w:r>
      <w:r w:rsidRPr="0039294E">
        <w:rPr>
          <w:rFonts w:eastAsiaTheme="minorHAnsi" w:cs="Arial"/>
          <w:szCs w:val="20"/>
          <w:u w:val="single"/>
        </w:rPr>
        <w:t>Raba vode – obvestilo o kršitvah določil vodnih dovoljenj za leto 2018, 2019 in 2020</w:t>
      </w:r>
      <w:r w:rsidRPr="0039294E">
        <w:rPr>
          <w:rFonts w:cs="Arial"/>
          <w:szCs w:val="20"/>
          <w:u w:val="single"/>
        </w:rPr>
        <w:t xml:space="preserve">: </w:t>
      </w:r>
      <w:r w:rsidRPr="0039294E">
        <w:rPr>
          <w:rFonts w:eastAsiaTheme="minorHAnsi" w:cs="Arial"/>
          <w:szCs w:val="20"/>
        </w:rPr>
        <w:t xml:space="preserve">Imetnik vodne pravice mora pri izvajanju posebne rabe vode zagotoviti redno spremljanje odvzetih količin vode z merilno napravo in izvajanje obratovalnega monitoringa podzemnih vod. DRSV je na podlagi pregleda poročil o izvajanju monitoringa podzemnih vod za leto: 2018, 2019 in 2019 ION obvestil o ugotovljenih kršitvah določil izdanih vodnih dovoljenj. V okviru koordinirane akcije nadzora se bo preverjalo izpolnjevanje obveznosti imetnikov vodne </w:t>
      </w:r>
      <w:r w:rsidRPr="0039294E">
        <w:rPr>
          <w:rFonts w:cs="Arial"/>
          <w:szCs w:val="20"/>
        </w:rPr>
        <w:t>pravice, predvsem glede obveznosti poročanja ministrstvu o odvzetih količinah vode. DRSV je poslal skupaj z obvestilom tudi seznam vodnih dovoljenj, kjer je ugotovil kršitev. Ker je teh dovoljenj skupaj 591, se bo akcija nadaljevala v 2023.</w:t>
      </w:r>
    </w:p>
    <w:p w14:paraId="58E6E942" w14:textId="77777777" w:rsidR="00DA41A1" w:rsidRPr="0039294E" w:rsidRDefault="00DA41A1" w:rsidP="00DA41A1">
      <w:pPr>
        <w:pStyle w:val="Odstavekseznama2"/>
        <w:ind w:left="0"/>
        <w:jc w:val="both"/>
        <w:rPr>
          <w:rFonts w:cs="Arial"/>
          <w:b/>
          <w:bCs/>
          <w:szCs w:val="20"/>
          <w:highlight w:val="yellow"/>
          <w:u w:val="single"/>
        </w:rPr>
      </w:pPr>
    </w:p>
    <w:p w14:paraId="2D8F6A29"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7. Plan 2022 z obrazložitvijo:</w:t>
      </w:r>
      <w:r w:rsidRPr="0039294E">
        <w:rPr>
          <w:rFonts w:cs="Arial"/>
          <w:szCs w:val="20"/>
          <w:u w:val="single"/>
        </w:rPr>
        <w:t xml:space="preserve"> Koordinirana akcija: </w:t>
      </w:r>
      <w:r w:rsidRPr="0039294E">
        <w:rPr>
          <w:rFonts w:eastAsiaTheme="minorHAnsi" w:cs="Arial"/>
          <w:szCs w:val="20"/>
          <w:u w:val="single"/>
          <w:lang w:eastAsia="en-US"/>
        </w:rPr>
        <w:t>Nadzor v rudarskih prostorih pri zavezancih, ki imajo različna dovoljenja za ravnanje z odpadki znotraj rudarskega prostora</w:t>
      </w:r>
      <w:r w:rsidRPr="0039294E">
        <w:rPr>
          <w:rFonts w:cs="Arial"/>
          <w:szCs w:val="20"/>
          <w:u w:val="single"/>
        </w:rPr>
        <w:t xml:space="preserve">: </w:t>
      </w:r>
      <w:r w:rsidRPr="0039294E">
        <w:rPr>
          <w:rFonts w:eastAsiaTheme="minorHAnsi" w:cs="Arial"/>
          <w:szCs w:val="20"/>
          <w:lang w:eastAsia="en-US"/>
        </w:rPr>
        <w:t>V akciji se bo preverjalo ravnanje z odpadki v rudarskih prostorih, kjer se poleg izkoriščanja mineralnih surovin izvajajo tudi predelava različnih odpadkov.</w:t>
      </w:r>
    </w:p>
    <w:p w14:paraId="71E870EC" w14:textId="77777777" w:rsidR="00DA41A1" w:rsidRPr="0039294E" w:rsidRDefault="00DA41A1" w:rsidP="00DA41A1">
      <w:pPr>
        <w:pStyle w:val="Odstavekseznama2"/>
        <w:ind w:left="0"/>
        <w:jc w:val="both"/>
        <w:rPr>
          <w:rFonts w:cs="Arial"/>
          <w:b/>
          <w:bCs/>
          <w:szCs w:val="20"/>
          <w:highlight w:val="yellow"/>
          <w:u w:val="single"/>
        </w:rPr>
      </w:pPr>
    </w:p>
    <w:p w14:paraId="7D40F941"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8. Plan 2022 z obrazložitvijo:</w:t>
      </w:r>
      <w:r w:rsidRPr="0039294E">
        <w:rPr>
          <w:rFonts w:cs="Arial"/>
          <w:szCs w:val="20"/>
          <w:u w:val="single"/>
        </w:rPr>
        <w:t xml:space="preserve"> Vodenje prekrškovnih postopkov: </w:t>
      </w:r>
      <w:r w:rsidRPr="0039294E">
        <w:rPr>
          <w:rFonts w:cs="Arial"/>
          <w:szCs w:val="20"/>
        </w:rPr>
        <w:t>Vodenje prekrškovnega postopka je del rednega dela.</w:t>
      </w:r>
    </w:p>
    <w:p w14:paraId="40A725A1" w14:textId="77777777" w:rsidR="00DA41A1" w:rsidRPr="0039294E" w:rsidRDefault="00DA41A1" w:rsidP="00DA41A1">
      <w:pPr>
        <w:pStyle w:val="Odstavekseznama2"/>
        <w:ind w:left="0"/>
        <w:jc w:val="both"/>
        <w:rPr>
          <w:rFonts w:cs="Arial"/>
          <w:b/>
          <w:bCs/>
          <w:szCs w:val="20"/>
          <w:highlight w:val="yellow"/>
          <w:u w:val="single"/>
        </w:rPr>
      </w:pPr>
    </w:p>
    <w:p w14:paraId="675B646F"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9. Plan 2022 z obrazložitvijo:</w:t>
      </w:r>
      <w:r w:rsidRPr="0039294E">
        <w:rPr>
          <w:rFonts w:cs="Arial"/>
          <w:szCs w:val="20"/>
          <w:u w:val="single"/>
        </w:rPr>
        <w:t xml:space="preserve"> Izvedba kontrolnih monitoringov: </w:t>
      </w:r>
      <w:r w:rsidRPr="0039294E">
        <w:rPr>
          <w:rFonts w:cs="Arial"/>
          <w:szCs w:val="20"/>
        </w:rPr>
        <w:t>Kontrolni monitoring se odredi predvsem pri zavezancih, kjer je Inšpekcija za okolje in naravo zoper zavezanca prejela več prijav zaradi domnevnega čezmernega obremenjevanja okolja z emisijami, inšpektor pa dvomi v pravilnost rezultatov rednega obratovalnega monitoringa.</w:t>
      </w:r>
    </w:p>
    <w:p w14:paraId="3828D316" w14:textId="77777777" w:rsidR="00DA41A1" w:rsidRPr="0039294E" w:rsidRDefault="00DA41A1" w:rsidP="00DA41A1">
      <w:pPr>
        <w:pStyle w:val="Odstavekseznama2"/>
        <w:ind w:left="0"/>
        <w:jc w:val="both"/>
        <w:rPr>
          <w:rFonts w:cs="Arial"/>
          <w:b/>
          <w:bCs/>
          <w:szCs w:val="20"/>
          <w:highlight w:val="yellow"/>
          <w:u w:val="single"/>
        </w:rPr>
      </w:pPr>
    </w:p>
    <w:p w14:paraId="1136C7E4"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10. Plan 2022 z obrazložitvijo:</w:t>
      </w:r>
      <w:r w:rsidRPr="0039294E">
        <w:rPr>
          <w:rFonts w:cs="Arial"/>
          <w:szCs w:val="20"/>
          <w:u w:val="single"/>
        </w:rPr>
        <w:t xml:space="preserve"> Izvajanje izvršb po drugi osebi: </w:t>
      </w:r>
      <w:r w:rsidRPr="0039294E">
        <w:rPr>
          <w:rFonts w:cs="Arial"/>
          <w:szCs w:val="20"/>
        </w:rPr>
        <w:t>Izvršbe se bodo izvajale glede na razpoložljiva finančna sredstva.</w:t>
      </w:r>
    </w:p>
    <w:p w14:paraId="7D9F2195" w14:textId="77777777" w:rsidR="00DA41A1" w:rsidRPr="0039294E" w:rsidRDefault="00DA41A1" w:rsidP="00DA41A1">
      <w:pPr>
        <w:pStyle w:val="Odstavekseznama2"/>
        <w:ind w:left="0"/>
        <w:jc w:val="both"/>
        <w:rPr>
          <w:rFonts w:cs="Arial"/>
          <w:b/>
          <w:bCs/>
          <w:szCs w:val="20"/>
          <w:highlight w:val="yellow"/>
          <w:u w:val="single"/>
        </w:rPr>
      </w:pPr>
    </w:p>
    <w:p w14:paraId="5CD85454"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11. Plan 2022 z obrazložitvijo:</w:t>
      </w:r>
      <w:r w:rsidRPr="0039294E">
        <w:rPr>
          <w:rFonts w:cs="Arial"/>
          <w:szCs w:val="20"/>
          <w:u w:val="single"/>
        </w:rPr>
        <w:t xml:space="preserve"> Izvajanje nadzora glede spoštovanja zaščitnih ukrepov COVID-19: </w:t>
      </w:r>
      <w:r w:rsidRPr="0039294E">
        <w:rPr>
          <w:rFonts w:cs="Arial"/>
          <w:szCs w:val="20"/>
        </w:rPr>
        <w:t>Vodenje upravnih in prekrškovnih postopkov v povezavi z nadzorom glede spoštovanja zaščitnih ukrepov COVID-19 predstavlja redno obvezno delo.</w:t>
      </w:r>
    </w:p>
    <w:p w14:paraId="7227F673" w14:textId="77777777" w:rsidR="00DA41A1" w:rsidRPr="0039294E" w:rsidRDefault="00DA41A1" w:rsidP="00DA41A1">
      <w:pPr>
        <w:jc w:val="both"/>
        <w:rPr>
          <w:rFonts w:cs="Arial"/>
          <w:szCs w:val="20"/>
          <w:highlight w:val="yellow"/>
        </w:rPr>
      </w:pPr>
    </w:p>
    <w:p w14:paraId="0226951D" w14:textId="50EB9442" w:rsidR="00DA41A1" w:rsidRPr="0039294E" w:rsidRDefault="00227646" w:rsidP="00227646">
      <w:pPr>
        <w:spacing w:line="240" w:lineRule="auto"/>
        <w:contextualSpacing/>
        <w:jc w:val="both"/>
        <w:rPr>
          <w:rFonts w:cs="Arial"/>
          <w:szCs w:val="20"/>
        </w:rPr>
      </w:pPr>
      <w:r w:rsidRPr="0039294E">
        <w:rPr>
          <w:rFonts w:cs="Arial"/>
          <w:b/>
          <w:bCs/>
          <w:color w:val="000000"/>
          <w:szCs w:val="20"/>
        </w:rPr>
        <w:t xml:space="preserve">11.1.2 </w:t>
      </w:r>
      <w:r w:rsidR="00DA41A1" w:rsidRPr="0039294E">
        <w:rPr>
          <w:rFonts w:cs="Arial"/>
          <w:b/>
          <w:bCs/>
          <w:color w:val="000000"/>
          <w:szCs w:val="20"/>
        </w:rPr>
        <w:t>Gradbena, geodetska in stanovanjska inšpekcija</w:t>
      </w:r>
    </w:p>
    <w:p w14:paraId="1D332C6A" w14:textId="77777777" w:rsidR="00DA41A1" w:rsidRPr="0039294E" w:rsidRDefault="00DA41A1" w:rsidP="00DA41A1">
      <w:pPr>
        <w:jc w:val="both"/>
        <w:rPr>
          <w:rFonts w:cs="Arial"/>
          <w:szCs w:val="20"/>
        </w:rPr>
      </w:pPr>
    </w:p>
    <w:p w14:paraId="4F3B9ECC" w14:textId="77777777" w:rsidR="00DA41A1" w:rsidRPr="0039294E" w:rsidRDefault="00DA41A1" w:rsidP="00DA41A1">
      <w:pPr>
        <w:jc w:val="both"/>
        <w:rPr>
          <w:rFonts w:cs="Arial"/>
          <w:snapToGrid w:val="0"/>
          <w:szCs w:val="20"/>
        </w:rPr>
      </w:pPr>
      <w:r w:rsidRPr="0039294E">
        <w:rPr>
          <w:rFonts w:cs="Arial"/>
          <w:snapToGrid w:val="0"/>
          <w:szCs w:val="20"/>
        </w:rPr>
        <w:t xml:space="preserve">Za leto 2022 si je </w:t>
      </w:r>
      <w:r w:rsidRPr="0039294E">
        <w:rPr>
          <w:rFonts w:cs="Arial"/>
          <w:bCs/>
          <w:color w:val="000000"/>
          <w:szCs w:val="20"/>
        </w:rPr>
        <w:t>Gradbena, geodetska in stanovanjska inšpekcija</w:t>
      </w:r>
      <w:r w:rsidRPr="0039294E">
        <w:rPr>
          <w:rFonts w:cs="Arial"/>
          <w:snapToGrid w:val="0"/>
          <w:szCs w:val="20"/>
        </w:rPr>
        <w:t xml:space="preserve"> določila naslednje cilje: </w:t>
      </w:r>
    </w:p>
    <w:p w14:paraId="3D47E31C" w14:textId="77777777" w:rsidR="00DA41A1" w:rsidRPr="0039294E" w:rsidRDefault="00DA41A1" w:rsidP="00DA41A1">
      <w:pPr>
        <w:jc w:val="both"/>
        <w:rPr>
          <w:rFonts w:cs="Arial"/>
          <w:snapToGrid w:val="0"/>
          <w:szCs w:val="20"/>
        </w:rPr>
      </w:pPr>
    </w:p>
    <w:p w14:paraId="09E06B56" w14:textId="77777777" w:rsidR="00DA41A1" w:rsidRPr="0039294E" w:rsidRDefault="00DA41A1" w:rsidP="00DA41A1">
      <w:pPr>
        <w:pStyle w:val="Odstavekseznama10"/>
        <w:ind w:left="0"/>
        <w:jc w:val="both"/>
        <w:rPr>
          <w:rFonts w:ascii="Arial" w:hAnsi="Arial" w:cs="Arial"/>
          <w:sz w:val="20"/>
          <w:szCs w:val="20"/>
          <w:u w:val="single"/>
        </w:rPr>
      </w:pPr>
      <w:r w:rsidRPr="0039294E">
        <w:rPr>
          <w:rFonts w:ascii="Arial" w:hAnsi="Arial" w:cs="Arial"/>
          <w:sz w:val="20"/>
          <w:szCs w:val="20"/>
          <w:u w:val="single"/>
        </w:rPr>
        <w:t>GRADBENA INŠPEKCIJA</w:t>
      </w:r>
    </w:p>
    <w:p w14:paraId="018284A2" w14:textId="77777777" w:rsidR="00DA41A1" w:rsidRPr="0039294E" w:rsidRDefault="00DA41A1" w:rsidP="00DA41A1">
      <w:pPr>
        <w:pStyle w:val="Odstavekseznama10"/>
        <w:ind w:left="0"/>
        <w:jc w:val="both"/>
        <w:rPr>
          <w:rFonts w:ascii="Arial" w:hAnsi="Arial" w:cs="Arial"/>
          <w:sz w:val="20"/>
          <w:szCs w:val="20"/>
        </w:rPr>
      </w:pPr>
    </w:p>
    <w:p w14:paraId="0726EBC9" w14:textId="77777777" w:rsidR="00DA41A1" w:rsidRPr="0039294E" w:rsidRDefault="00DA41A1" w:rsidP="00DA41A1">
      <w:pPr>
        <w:pStyle w:val="Odstavekseznama10"/>
        <w:ind w:left="0"/>
        <w:jc w:val="both"/>
        <w:rPr>
          <w:rFonts w:ascii="Arial" w:hAnsi="Arial" w:cs="Arial"/>
          <w:sz w:val="20"/>
          <w:szCs w:val="20"/>
        </w:rPr>
      </w:pPr>
      <w:r w:rsidRPr="0039294E">
        <w:rPr>
          <w:rFonts w:ascii="Arial" w:hAnsi="Arial" w:cs="Arial"/>
          <w:sz w:val="20"/>
          <w:szCs w:val="20"/>
        </w:rPr>
        <w:t>Osnovni cilji delovanja v letu 2022 bodo predvsem:</w:t>
      </w:r>
    </w:p>
    <w:p w14:paraId="7B302295" w14:textId="77777777" w:rsidR="00DA41A1" w:rsidRPr="0039294E" w:rsidRDefault="00DA41A1" w:rsidP="00324CAF">
      <w:pPr>
        <w:numPr>
          <w:ilvl w:val="0"/>
          <w:numId w:val="42"/>
        </w:numPr>
        <w:autoSpaceDE w:val="0"/>
        <w:autoSpaceDN w:val="0"/>
        <w:adjustRightInd w:val="0"/>
        <w:spacing w:line="240" w:lineRule="auto"/>
        <w:jc w:val="both"/>
        <w:rPr>
          <w:rFonts w:cs="Arial"/>
          <w:szCs w:val="20"/>
        </w:rPr>
      </w:pPr>
      <w:r w:rsidRPr="0039294E">
        <w:rPr>
          <w:rFonts w:cs="Arial"/>
          <w:szCs w:val="20"/>
        </w:rPr>
        <w:t xml:space="preserve">preprečevanje nedovoljenih gradenj oziroma objektov; </w:t>
      </w:r>
    </w:p>
    <w:p w14:paraId="00ABAC0D" w14:textId="77777777" w:rsidR="00DA41A1" w:rsidRPr="0039294E" w:rsidRDefault="00DA41A1" w:rsidP="00324CAF">
      <w:pPr>
        <w:numPr>
          <w:ilvl w:val="0"/>
          <w:numId w:val="42"/>
        </w:numPr>
        <w:autoSpaceDE w:val="0"/>
        <w:autoSpaceDN w:val="0"/>
        <w:adjustRightInd w:val="0"/>
        <w:spacing w:line="240" w:lineRule="auto"/>
        <w:jc w:val="both"/>
        <w:rPr>
          <w:rFonts w:cs="Arial"/>
          <w:szCs w:val="20"/>
        </w:rPr>
      </w:pPr>
      <w:r w:rsidRPr="0039294E">
        <w:rPr>
          <w:rFonts w:cs="Arial"/>
          <w:szCs w:val="20"/>
        </w:rPr>
        <w:t>kontroliranje izpolnjevanja z zakonom določenih bistvenih zahtev glede lastnosti objektov v vseh fazah gradnje objektov ter zagotavljanje izpolnjevanja predpisanih pogojev in kvalitete dela pri opravljanju dejavnosti v zvezi z gradnjo objektov;</w:t>
      </w:r>
    </w:p>
    <w:p w14:paraId="54F4189B" w14:textId="77777777" w:rsidR="00DA41A1" w:rsidRPr="0039294E" w:rsidRDefault="00DA41A1" w:rsidP="00324CAF">
      <w:pPr>
        <w:numPr>
          <w:ilvl w:val="0"/>
          <w:numId w:val="42"/>
        </w:numPr>
        <w:autoSpaceDE w:val="0"/>
        <w:autoSpaceDN w:val="0"/>
        <w:adjustRightInd w:val="0"/>
        <w:spacing w:line="240" w:lineRule="auto"/>
        <w:jc w:val="both"/>
        <w:rPr>
          <w:rFonts w:cs="Arial"/>
          <w:szCs w:val="20"/>
        </w:rPr>
      </w:pPr>
      <w:r w:rsidRPr="0039294E">
        <w:rPr>
          <w:rFonts w:cs="Arial"/>
          <w:szCs w:val="20"/>
        </w:rPr>
        <w:t>preprečevanje uporabe objektov brez predpisanih dovoljenj;</w:t>
      </w:r>
    </w:p>
    <w:p w14:paraId="3360E0C1" w14:textId="4FA6A8BC" w:rsidR="00DA41A1" w:rsidRPr="0039294E" w:rsidRDefault="00DA41A1" w:rsidP="00324CAF">
      <w:pPr>
        <w:numPr>
          <w:ilvl w:val="0"/>
          <w:numId w:val="42"/>
        </w:numPr>
        <w:autoSpaceDE w:val="0"/>
        <w:autoSpaceDN w:val="0"/>
        <w:adjustRightInd w:val="0"/>
        <w:spacing w:line="240" w:lineRule="auto"/>
        <w:jc w:val="both"/>
        <w:rPr>
          <w:rFonts w:cs="Arial"/>
          <w:szCs w:val="20"/>
        </w:rPr>
      </w:pPr>
      <w:r w:rsidRPr="0039294E">
        <w:rPr>
          <w:rFonts w:cs="Arial"/>
          <w:szCs w:val="20"/>
        </w:rPr>
        <w:t>kontroliranje ostalih predpisov v pristojnosti gradbene inšpekcije</w:t>
      </w:r>
      <w:r w:rsidR="00BD0802" w:rsidRPr="0039294E">
        <w:rPr>
          <w:rFonts w:cs="Arial"/>
          <w:szCs w:val="20"/>
        </w:rPr>
        <w:t>;</w:t>
      </w:r>
    </w:p>
    <w:p w14:paraId="269B2761" w14:textId="77777777" w:rsidR="00DA41A1" w:rsidRPr="0039294E" w:rsidRDefault="00DA41A1" w:rsidP="00324CAF">
      <w:pPr>
        <w:numPr>
          <w:ilvl w:val="0"/>
          <w:numId w:val="42"/>
        </w:numPr>
        <w:autoSpaceDE w:val="0"/>
        <w:autoSpaceDN w:val="0"/>
        <w:adjustRightInd w:val="0"/>
        <w:spacing w:line="240" w:lineRule="auto"/>
        <w:jc w:val="both"/>
        <w:rPr>
          <w:rFonts w:cs="Arial"/>
          <w:szCs w:val="20"/>
        </w:rPr>
      </w:pPr>
      <w:r w:rsidRPr="0039294E">
        <w:rPr>
          <w:rFonts w:cs="Arial"/>
          <w:szCs w:val="20"/>
        </w:rPr>
        <w:t>izvajanje nadzora glede spoštovanja zaščitnih ukrepov COVID-19.</w:t>
      </w:r>
    </w:p>
    <w:p w14:paraId="2ADBDC7E" w14:textId="77777777" w:rsidR="00BD0802" w:rsidRPr="0039294E" w:rsidRDefault="00BD0802" w:rsidP="00DA41A1">
      <w:pPr>
        <w:jc w:val="both"/>
        <w:rPr>
          <w:rFonts w:cs="Arial"/>
          <w:szCs w:val="20"/>
        </w:rPr>
      </w:pPr>
    </w:p>
    <w:p w14:paraId="294270DB" w14:textId="7EB04480" w:rsidR="00DA41A1" w:rsidRPr="0039294E" w:rsidRDefault="00DA41A1" w:rsidP="00DA41A1">
      <w:pPr>
        <w:jc w:val="both"/>
        <w:rPr>
          <w:rFonts w:cs="Arial"/>
          <w:szCs w:val="20"/>
        </w:rPr>
      </w:pPr>
      <w:r w:rsidRPr="0039294E">
        <w:rPr>
          <w:rFonts w:cs="Arial"/>
          <w:szCs w:val="20"/>
        </w:rPr>
        <w:t xml:space="preserve">Pristojnosti gradbene inšpekcije so določene v zakonih (Gradbeni zakon, Zakon o graditvi objektov, Zakon o urejanju prostora, Zakon o arhitekturni in inženirski dejavnosti, Zakon o rudarstvu, Zakon o preprečevanju dela in zaposlovanja na črno, Zakon o nalezljivih boleznih, Zakon o interventnih ukrepih za pomoč pri omilitvi posledic drugega vala epidemije </w:t>
      </w:r>
      <w:r w:rsidR="00BD0802" w:rsidRPr="0039294E">
        <w:rPr>
          <w:rFonts w:cs="Arial"/>
          <w:szCs w:val="20"/>
        </w:rPr>
        <w:t>COVID</w:t>
      </w:r>
      <w:r w:rsidRPr="0039294E">
        <w:rPr>
          <w:rFonts w:cs="Arial"/>
          <w:szCs w:val="20"/>
        </w:rPr>
        <w:t xml:space="preserve">-19) in podzakonskih aktih. </w:t>
      </w:r>
    </w:p>
    <w:p w14:paraId="74F0595F" w14:textId="77777777" w:rsidR="00DA41A1" w:rsidRPr="0039294E" w:rsidRDefault="00DA41A1" w:rsidP="00DA41A1">
      <w:pPr>
        <w:jc w:val="both"/>
        <w:rPr>
          <w:rFonts w:cs="Arial"/>
          <w:szCs w:val="20"/>
        </w:rPr>
      </w:pPr>
    </w:p>
    <w:p w14:paraId="43A18D38" w14:textId="77777777" w:rsidR="00DA41A1" w:rsidRPr="0039294E" w:rsidRDefault="00DA41A1" w:rsidP="00DA41A1">
      <w:pPr>
        <w:jc w:val="both"/>
        <w:rPr>
          <w:rFonts w:cs="Arial"/>
          <w:szCs w:val="20"/>
        </w:rPr>
      </w:pPr>
      <w:r w:rsidRPr="0039294E">
        <w:rPr>
          <w:rFonts w:cs="Arial"/>
          <w:szCs w:val="20"/>
        </w:rPr>
        <w:t xml:space="preserve">Na podlagi določil Gradbenega zakona (GZ, GZ-1) gradbeni inšpektorji nadzirajo gradnjo objektov, med drugim: </w:t>
      </w:r>
    </w:p>
    <w:p w14:paraId="27B372FD"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 xml:space="preserve">ali imajo investitorji gradbeno dovoljenje za graditev objektov oziroma za dela, ki jih opravljajo, ali dela opravljajo v skladu z dovoljenjem; </w:t>
      </w:r>
    </w:p>
    <w:p w14:paraId="2A4F1EFD"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ali se gradnja oziroma sprememba namembnosti izvaja skladno z izdanim gradbenim dovoljenjem;</w:t>
      </w:r>
    </w:p>
    <w:p w14:paraId="3864A9E6"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ali se rekonstrukcija objekta izvaja skladno z izdanim gradbenim dovoljenjem;</w:t>
      </w:r>
    </w:p>
    <w:p w14:paraId="08D6BC2B"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 xml:space="preserve">ali se gradi objekt, za katerega je izdan sklep, s katerim se je dovolila obnova postopka in zadržanje izvršitve gradbenega dovoljenja;  </w:t>
      </w:r>
    </w:p>
    <w:p w14:paraId="30FD6868"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 xml:space="preserve">ali udeleženci pri graditvi objektov izpolnjujejo zahteve, določene z GZ; </w:t>
      </w:r>
    </w:p>
    <w:p w14:paraId="049B2CC2"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ali je investitor vložil popolno prijavo začetka gradnje;</w:t>
      </w:r>
    </w:p>
    <w:p w14:paraId="5010D32F"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 xml:space="preserve">ali ima objekt uporabno dovoljenje, ali se objekt uporablja v skladu z dovoljenjem; </w:t>
      </w:r>
    </w:p>
    <w:p w14:paraId="3082A192" w14:textId="77777777" w:rsidR="00DA41A1" w:rsidRPr="0039294E" w:rsidRDefault="00DA41A1" w:rsidP="00324CAF">
      <w:pPr>
        <w:pStyle w:val="Odstavekseznama"/>
        <w:numPr>
          <w:ilvl w:val="0"/>
          <w:numId w:val="44"/>
        </w:numPr>
        <w:autoSpaceDE w:val="0"/>
        <w:autoSpaceDN w:val="0"/>
        <w:adjustRightInd w:val="0"/>
        <w:spacing w:line="240" w:lineRule="auto"/>
        <w:contextualSpacing/>
        <w:jc w:val="both"/>
        <w:rPr>
          <w:rFonts w:cs="Arial"/>
          <w:szCs w:val="20"/>
        </w:rPr>
      </w:pPr>
      <w:r w:rsidRPr="0039294E">
        <w:rPr>
          <w:rFonts w:cs="Arial"/>
          <w:szCs w:val="20"/>
        </w:rPr>
        <w:t xml:space="preserve">da objekti ne ogrožajo varnosti in zdravja ljudi ter okolice…  </w:t>
      </w:r>
    </w:p>
    <w:p w14:paraId="1E7D1C4F" w14:textId="77777777" w:rsidR="00DA41A1" w:rsidRPr="0039294E" w:rsidRDefault="00DA41A1" w:rsidP="00DA41A1">
      <w:pPr>
        <w:jc w:val="both"/>
        <w:rPr>
          <w:rFonts w:cs="Arial"/>
          <w:szCs w:val="20"/>
        </w:rPr>
      </w:pPr>
    </w:p>
    <w:p w14:paraId="40B3B401" w14:textId="0B386B40" w:rsidR="00DA41A1" w:rsidRPr="0039294E" w:rsidRDefault="00DA41A1" w:rsidP="00DA41A1">
      <w:pPr>
        <w:jc w:val="both"/>
        <w:rPr>
          <w:rFonts w:cs="Arial"/>
          <w:szCs w:val="20"/>
        </w:rPr>
      </w:pPr>
      <w:r w:rsidRPr="0039294E">
        <w:rPr>
          <w:rFonts w:cs="Arial"/>
          <w:szCs w:val="20"/>
        </w:rPr>
        <w:t>Na podlagi določil Zakona o graditvi objektov (</w:t>
      </w:r>
      <w:r w:rsidR="00BF6823" w:rsidRPr="0039294E">
        <w:rPr>
          <w:rFonts w:cs="Arial"/>
          <w:szCs w:val="20"/>
        </w:rPr>
        <w:t>ZGO-1)</w:t>
      </w:r>
      <w:r w:rsidRPr="0039294E">
        <w:rPr>
          <w:rFonts w:cs="Arial"/>
          <w:szCs w:val="20"/>
        </w:rPr>
        <w:t>, za postopk</w:t>
      </w:r>
      <w:r w:rsidR="00BD0802" w:rsidRPr="0039294E">
        <w:rPr>
          <w:rFonts w:cs="Arial"/>
          <w:szCs w:val="20"/>
        </w:rPr>
        <w:t>e</w:t>
      </w:r>
      <w:r w:rsidRPr="0039294E">
        <w:rPr>
          <w:rFonts w:cs="Arial"/>
          <w:szCs w:val="20"/>
        </w:rPr>
        <w:t xml:space="preserve"> začete pred začetkom uporabe GZ, gradbeni inšpektorji nadzirajo gradnjo objektov, med drugim: </w:t>
      </w:r>
    </w:p>
    <w:p w14:paraId="490D51C5"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 xml:space="preserve">ali imajo investitorji gradbeno dovoljenje za graditev objektov oziroma za dela, ki jih opravljajo, ali dela opravljajo v skladu z dovoljenjem; </w:t>
      </w:r>
    </w:p>
    <w:p w14:paraId="1F06D061"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ali se gradnja oziroma sprememba namembnosti izvaja v skladu z izdanim gradbenim dovoljenjem;</w:t>
      </w:r>
    </w:p>
    <w:p w14:paraId="6374DC99"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ali se dela, za katera ni treba pridobiti dovoljenj po določbah ZGO-1, izvajajo v skladu s prostorskimi akti in gradbenimi predpisi;</w:t>
      </w:r>
    </w:p>
    <w:p w14:paraId="153FBEBD"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 xml:space="preserve">ali se gradi objekt, za katerega je izdan sklep, s katerim se je dovolila obnova postopka in zadržanje izvršitve gradbenega dovoljenja; </w:t>
      </w:r>
    </w:p>
    <w:p w14:paraId="49851461"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 xml:space="preserve">ali udeleženci pri graditvi objektov izpolnjujejo zahteve, določene z ZGO-1; </w:t>
      </w:r>
    </w:p>
    <w:p w14:paraId="116B9E2A"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 xml:space="preserve">ali imajo lastniki za uporabo objektov uporabno dovoljenje, ali objekte uporabljajo v skladu z dovoljenjem; </w:t>
      </w:r>
    </w:p>
    <w:p w14:paraId="689F6B53" w14:textId="77777777" w:rsidR="00DA41A1" w:rsidRPr="0039294E" w:rsidRDefault="00DA41A1" w:rsidP="00324CAF">
      <w:pPr>
        <w:pStyle w:val="Odstavekseznama"/>
        <w:numPr>
          <w:ilvl w:val="0"/>
          <w:numId w:val="43"/>
        </w:numPr>
        <w:autoSpaceDE w:val="0"/>
        <w:autoSpaceDN w:val="0"/>
        <w:adjustRightInd w:val="0"/>
        <w:spacing w:line="240" w:lineRule="auto"/>
        <w:contextualSpacing/>
        <w:jc w:val="both"/>
        <w:rPr>
          <w:rFonts w:cs="Arial"/>
          <w:szCs w:val="20"/>
        </w:rPr>
      </w:pPr>
      <w:r w:rsidRPr="0039294E">
        <w:rPr>
          <w:rFonts w:cs="Arial"/>
          <w:szCs w:val="20"/>
        </w:rPr>
        <w:t xml:space="preserve">ali objekte vzdržujejo tako, da ti ne ogrožajo varnosti in zdravja ljudi ter okolice … </w:t>
      </w:r>
    </w:p>
    <w:p w14:paraId="46E54697" w14:textId="77777777" w:rsidR="00DA41A1" w:rsidRPr="0039294E" w:rsidRDefault="00DA41A1" w:rsidP="00DA41A1">
      <w:pPr>
        <w:jc w:val="both"/>
        <w:rPr>
          <w:rFonts w:cs="Arial"/>
          <w:szCs w:val="20"/>
        </w:rPr>
      </w:pPr>
    </w:p>
    <w:p w14:paraId="64D1D6DC" w14:textId="77777777" w:rsidR="00DA41A1" w:rsidRPr="0039294E" w:rsidRDefault="00DA41A1" w:rsidP="00DA41A1">
      <w:pPr>
        <w:jc w:val="both"/>
        <w:rPr>
          <w:rFonts w:cs="Arial"/>
          <w:szCs w:val="20"/>
        </w:rPr>
      </w:pPr>
      <w:r w:rsidRPr="0039294E">
        <w:rPr>
          <w:rFonts w:cs="Arial"/>
          <w:szCs w:val="20"/>
        </w:rPr>
        <w:t xml:space="preserve">Na podlagi določil Zakona o urejanju prostora (ZUreP-2, ZUreP-3) gradbeni inšpektorji nadzirajo izpolnjevanje predpisanih pogojev za izdelovalce in odgovorne vodje glede na ZUreP in na njegovi podlagi izdanih predpisov. </w:t>
      </w:r>
    </w:p>
    <w:p w14:paraId="612CA51D" w14:textId="77777777" w:rsidR="00DA41A1" w:rsidRPr="0039294E" w:rsidRDefault="00DA41A1" w:rsidP="00DA41A1">
      <w:pPr>
        <w:jc w:val="both"/>
        <w:rPr>
          <w:rFonts w:cs="Arial"/>
          <w:szCs w:val="20"/>
        </w:rPr>
      </w:pPr>
    </w:p>
    <w:p w14:paraId="08C738A8" w14:textId="77777777" w:rsidR="00DA41A1" w:rsidRPr="0039294E" w:rsidRDefault="00DA41A1" w:rsidP="00DA41A1">
      <w:pPr>
        <w:jc w:val="both"/>
        <w:rPr>
          <w:rFonts w:cs="Arial"/>
          <w:szCs w:val="20"/>
        </w:rPr>
      </w:pPr>
      <w:r w:rsidRPr="0039294E">
        <w:rPr>
          <w:rFonts w:cs="Arial"/>
          <w:szCs w:val="20"/>
        </w:rPr>
        <w:t xml:space="preserve">Na podlagi določil Zakona o arhitekturni in inženirski dejavnosti (ZAID) gradbeni inšpektorji nadzirajo zagotavljanje izpolnjevanja pogojev pooblaščenih arhitektov in inženirjev ter gospodarskih subjektov, ki opravljajo arhitekturno in inženirsko dejavnost. </w:t>
      </w:r>
    </w:p>
    <w:p w14:paraId="5DD546D1" w14:textId="77777777" w:rsidR="00DA41A1" w:rsidRPr="0039294E" w:rsidRDefault="00DA41A1" w:rsidP="00DA41A1">
      <w:pPr>
        <w:jc w:val="both"/>
        <w:rPr>
          <w:rFonts w:cs="Arial"/>
          <w:szCs w:val="20"/>
        </w:rPr>
      </w:pPr>
    </w:p>
    <w:p w14:paraId="5A0AAC32" w14:textId="77777777" w:rsidR="00DA41A1" w:rsidRPr="0039294E" w:rsidRDefault="00DA41A1" w:rsidP="00DA41A1">
      <w:pPr>
        <w:tabs>
          <w:tab w:val="left" w:pos="0"/>
        </w:tabs>
        <w:jc w:val="both"/>
        <w:rPr>
          <w:rFonts w:cs="Arial"/>
          <w:szCs w:val="20"/>
          <w:u w:val="single"/>
        </w:rPr>
      </w:pPr>
      <w:r w:rsidRPr="0039294E">
        <w:rPr>
          <w:rFonts w:cs="Arial"/>
          <w:szCs w:val="20"/>
          <w:u w:val="single"/>
        </w:rPr>
        <w:t>GEODETSKA INŠPEKCIJA</w:t>
      </w:r>
    </w:p>
    <w:p w14:paraId="667CE60F" w14:textId="77777777" w:rsidR="00DA41A1" w:rsidRPr="0039294E" w:rsidRDefault="00DA41A1" w:rsidP="00DA41A1">
      <w:pPr>
        <w:tabs>
          <w:tab w:val="left" w:pos="0"/>
        </w:tabs>
        <w:jc w:val="both"/>
        <w:rPr>
          <w:rFonts w:cs="Arial"/>
          <w:szCs w:val="20"/>
        </w:rPr>
      </w:pPr>
    </w:p>
    <w:p w14:paraId="6092BCDE" w14:textId="77777777" w:rsidR="00DA41A1" w:rsidRPr="0039294E" w:rsidRDefault="00DA41A1" w:rsidP="00DA41A1">
      <w:pPr>
        <w:tabs>
          <w:tab w:val="left" w:pos="0"/>
        </w:tabs>
        <w:jc w:val="both"/>
        <w:rPr>
          <w:rFonts w:cs="Arial"/>
          <w:szCs w:val="20"/>
        </w:rPr>
      </w:pPr>
      <w:r w:rsidRPr="0039294E">
        <w:rPr>
          <w:rFonts w:cs="Arial"/>
          <w:szCs w:val="20"/>
        </w:rPr>
        <w:t>V letu 2022 cilje delovanja geodetske inšpekcije predstavlja zlasti:</w:t>
      </w:r>
    </w:p>
    <w:p w14:paraId="78646E4E"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lastRenderedPageBreak/>
        <w:t xml:space="preserve">zagotavljanje večje pravne varnosti lastnikov nepremičnin, </w:t>
      </w:r>
      <w:r w:rsidRPr="0039294E">
        <w:rPr>
          <w:rFonts w:cs="Arial"/>
          <w:bCs/>
          <w:szCs w:val="20"/>
        </w:rPr>
        <w:t>večje varnosti vlaganj v nepremičnine ter investicij, povezanih z nepremičninami in nepremičninskim trgom</w:t>
      </w:r>
      <w:r w:rsidRPr="0039294E">
        <w:rPr>
          <w:rFonts w:cs="Arial"/>
          <w:szCs w:val="20"/>
        </w:rPr>
        <w:t>;</w:t>
      </w:r>
    </w:p>
    <w:p w14:paraId="3FE8A87D"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zagotavljanje izpolnjevanja pogojev podjetij in v njih zaposlenih posameznikov za opravljanje geodetske dejavnosti;</w:t>
      </w:r>
    </w:p>
    <w:p w14:paraId="5B948A84"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 xml:space="preserve">zagotavljanje izpolnjevanja pogojev pooblaščenih inženirjev geodetske stroke; </w:t>
      </w:r>
    </w:p>
    <w:p w14:paraId="6C92D240"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splošni nadzor nad izvajanjem zakonov in drugih predpisov s področja geodetske dejavnosti, izvajanjem geodetskih dejavnosti in izvajanjem geodetskih storitev;</w:t>
      </w:r>
    </w:p>
    <w:p w14:paraId="5798DB75"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nadzor nad evidencami nepremičnin;</w:t>
      </w:r>
    </w:p>
    <w:p w14:paraId="1E27FB3C"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zagotavljanje pravilnega označevanja ulic in stavb:</w:t>
      </w:r>
    </w:p>
    <w:p w14:paraId="7EDDFD91" w14:textId="77777777" w:rsidR="00DA41A1" w:rsidRPr="0039294E" w:rsidRDefault="00DA41A1" w:rsidP="00324CAF">
      <w:pPr>
        <w:pStyle w:val="Odstavekseznama"/>
        <w:numPr>
          <w:ilvl w:val="0"/>
          <w:numId w:val="45"/>
        </w:numPr>
        <w:autoSpaceDE w:val="0"/>
        <w:autoSpaceDN w:val="0"/>
        <w:adjustRightInd w:val="0"/>
        <w:spacing w:line="240" w:lineRule="auto"/>
        <w:contextualSpacing/>
        <w:jc w:val="both"/>
        <w:rPr>
          <w:rFonts w:cs="Arial"/>
          <w:szCs w:val="20"/>
        </w:rPr>
      </w:pPr>
      <w:r w:rsidRPr="0039294E">
        <w:rPr>
          <w:rFonts w:cs="Arial"/>
          <w:szCs w:val="20"/>
        </w:rPr>
        <w:t>izvajanje nadzora glede spoštovanja zaščitnih ukrepov COVID-19.</w:t>
      </w:r>
    </w:p>
    <w:p w14:paraId="25559C89" w14:textId="77777777" w:rsidR="00DA41A1" w:rsidRPr="0039294E" w:rsidRDefault="00DA41A1" w:rsidP="00DA41A1">
      <w:pPr>
        <w:jc w:val="both"/>
        <w:rPr>
          <w:rFonts w:cs="Arial"/>
          <w:szCs w:val="20"/>
        </w:rPr>
      </w:pPr>
    </w:p>
    <w:p w14:paraId="60630D28" w14:textId="77777777" w:rsidR="00DA41A1" w:rsidRPr="0039294E" w:rsidRDefault="00DA41A1" w:rsidP="00DA41A1">
      <w:pPr>
        <w:jc w:val="both"/>
        <w:rPr>
          <w:rFonts w:cs="Arial"/>
          <w:szCs w:val="20"/>
          <w:u w:val="single"/>
        </w:rPr>
      </w:pPr>
      <w:r w:rsidRPr="0039294E">
        <w:rPr>
          <w:rFonts w:cs="Arial"/>
          <w:szCs w:val="20"/>
          <w:u w:val="single"/>
        </w:rPr>
        <w:t>STANOVANJSKA INŠPEKCIJA</w:t>
      </w:r>
    </w:p>
    <w:p w14:paraId="52FCAC1E" w14:textId="77777777" w:rsidR="00DA41A1" w:rsidRPr="0039294E" w:rsidRDefault="00DA41A1" w:rsidP="00DA41A1">
      <w:pPr>
        <w:jc w:val="both"/>
        <w:rPr>
          <w:rFonts w:cs="Arial"/>
          <w:szCs w:val="20"/>
        </w:rPr>
      </w:pPr>
    </w:p>
    <w:p w14:paraId="4263ED04" w14:textId="77777777" w:rsidR="00DA41A1" w:rsidRPr="0039294E" w:rsidRDefault="00DA41A1" w:rsidP="00DA41A1">
      <w:pPr>
        <w:jc w:val="both"/>
        <w:rPr>
          <w:rFonts w:cs="Arial"/>
          <w:szCs w:val="20"/>
        </w:rPr>
      </w:pPr>
      <w:r w:rsidRPr="0039294E">
        <w:rPr>
          <w:rFonts w:cs="Arial"/>
          <w:szCs w:val="20"/>
        </w:rPr>
        <w:t xml:space="preserve">Zastavljeni cilji na področju dela stanovanjske inšpekcije v letu 2022 so zlasti: </w:t>
      </w:r>
    </w:p>
    <w:p w14:paraId="0E887E6F"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zagotavljanje vzdrževanja skupnih delov v večstanovanjskih stavbah;</w:t>
      </w:r>
    </w:p>
    <w:p w14:paraId="256722D8"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zagotavljanje popravil in odprava napak v posameznih delih večstanovanjskih stavb;</w:t>
      </w:r>
    </w:p>
    <w:p w14:paraId="00B08CFE" w14:textId="6AC2F98C"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prepoved opravljanja dejavnosti v stanovanju in izvajanje posegov v skupne dele z vgradnjo naprav</w:t>
      </w:r>
      <w:r w:rsidR="00CC1764" w:rsidRPr="0039294E">
        <w:rPr>
          <w:rFonts w:cs="Arial"/>
          <w:szCs w:val="20"/>
        </w:rPr>
        <w:t>,</w:t>
      </w:r>
      <w:r w:rsidRPr="0039294E">
        <w:rPr>
          <w:rFonts w:cs="Arial"/>
          <w:szCs w:val="20"/>
        </w:rPr>
        <w:t xml:space="preserve"> če zanje niso izpolnjeni vsi pogoji;</w:t>
      </w:r>
    </w:p>
    <w:p w14:paraId="101D9B8E"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nadzor upravnikov;</w:t>
      </w:r>
    </w:p>
    <w:p w14:paraId="5AE561AA"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kontrola poslovanja prodajalcev stanovanj in enostanovanjskih stavb v fazi prodaje posameznim kupcem;</w:t>
      </w:r>
    </w:p>
    <w:p w14:paraId="2CE09C40"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nadzor neprofitnih stanovanjskih organizacij;</w:t>
      </w:r>
    </w:p>
    <w:p w14:paraId="3FD70B2E"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nadzor etažnih lastnikov in najemnikov;</w:t>
      </w:r>
    </w:p>
    <w:p w14:paraId="37D4CBF0"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najemna stanovanja;</w:t>
      </w:r>
    </w:p>
    <w:p w14:paraId="79A08310" w14:textId="77777777" w:rsidR="00DA41A1" w:rsidRPr="0039294E" w:rsidRDefault="00DA41A1" w:rsidP="00324CAF">
      <w:pPr>
        <w:pStyle w:val="Odstavekseznama"/>
        <w:numPr>
          <w:ilvl w:val="0"/>
          <w:numId w:val="46"/>
        </w:numPr>
        <w:tabs>
          <w:tab w:val="num" w:pos="720"/>
        </w:tabs>
        <w:spacing w:line="240" w:lineRule="auto"/>
        <w:contextualSpacing/>
        <w:jc w:val="both"/>
        <w:rPr>
          <w:rFonts w:cs="Arial"/>
          <w:szCs w:val="20"/>
        </w:rPr>
      </w:pPr>
      <w:r w:rsidRPr="0039294E">
        <w:rPr>
          <w:rFonts w:cs="Arial"/>
          <w:szCs w:val="20"/>
        </w:rPr>
        <w:t>izvajanje nadzora glede spoštovanja zaščitnih ukrepov COVID-19.</w:t>
      </w:r>
    </w:p>
    <w:p w14:paraId="1DD0E497" w14:textId="77777777" w:rsidR="00DA41A1" w:rsidRPr="0039294E" w:rsidRDefault="00DA41A1" w:rsidP="00DA41A1">
      <w:pPr>
        <w:tabs>
          <w:tab w:val="num" w:pos="720"/>
        </w:tabs>
        <w:jc w:val="both"/>
        <w:rPr>
          <w:rFonts w:cs="Arial"/>
          <w:szCs w:val="20"/>
        </w:rPr>
      </w:pPr>
    </w:p>
    <w:p w14:paraId="71DE3E5B" w14:textId="77777777" w:rsidR="00DA41A1" w:rsidRPr="0039294E" w:rsidRDefault="00DA41A1" w:rsidP="00DA41A1">
      <w:pPr>
        <w:pStyle w:val="Odstavekseznama10"/>
        <w:ind w:left="0"/>
        <w:jc w:val="both"/>
        <w:rPr>
          <w:rFonts w:ascii="Arial" w:hAnsi="Arial" w:cs="Arial"/>
          <w:b/>
          <w:bCs/>
          <w:sz w:val="20"/>
          <w:szCs w:val="20"/>
          <w:u w:val="single"/>
        </w:rPr>
      </w:pPr>
      <w:r w:rsidRPr="0039294E">
        <w:rPr>
          <w:rFonts w:ascii="Arial" w:hAnsi="Arial" w:cs="Arial"/>
          <w:b/>
          <w:bCs/>
          <w:sz w:val="20"/>
          <w:szCs w:val="20"/>
          <w:u w:val="single"/>
        </w:rPr>
        <w:t>Načrtovane naloge Gradbene inšpekcije v letu 2022:</w:t>
      </w:r>
    </w:p>
    <w:p w14:paraId="760B3087" w14:textId="77777777" w:rsidR="00DA41A1" w:rsidRPr="0039294E" w:rsidRDefault="00DA41A1" w:rsidP="00DA41A1">
      <w:pPr>
        <w:pStyle w:val="Odstavekseznama10"/>
        <w:ind w:left="0"/>
        <w:jc w:val="both"/>
        <w:rPr>
          <w:rFonts w:ascii="Arial" w:hAnsi="Arial" w:cs="Arial"/>
          <w:b/>
          <w:bCs/>
          <w:sz w:val="20"/>
          <w:szCs w:val="20"/>
          <w:u w:val="single"/>
        </w:rPr>
      </w:pPr>
    </w:p>
    <w:p w14:paraId="26519478" w14:textId="77777777" w:rsidR="00DA41A1" w:rsidRPr="0039294E" w:rsidRDefault="00DA41A1" w:rsidP="00DA41A1">
      <w:pPr>
        <w:pStyle w:val="Odstavekseznama2"/>
        <w:ind w:left="0"/>
        <w:jc w:val="both"/>
        <w:rPr>
          <w:rFonts w:cs="Arial"/>
          <w:b/>
          <w:bCs/>
          <w:szCs w:val="20"/>
          <w:highlight w:val="yellow"/>
          <w:u w:val="single"/>
        </w:rPr>
      </w:pPr>
      <w:r w:rsidRPr="0039294E">
        <w:rPr>
          <w:rFonts w:cs="Arial"/>
          <w:b/>
          <w:bCs/>
          <w:szCs w:val="20"/>
        </w:rPr>
        <w:t>1. Plan 2022 z obrazložitvijo:</w:t>
      </w:r>
      <w:r w:rsidRPr="0039294E">
        <w:rPr>
          <w:rFonts w:cs="Arial"/>
          <w:szCs w:val="20"/>
          <w:u w:val="single"/>
        </w:rPr>
        <w:t xml:space="preserve"> Redni, kontrolni in izredni inšpekcijski nadzori: </w:t>
      </w:r>
      <w:r w:rsidRPr="0039294E">
        <w:rPr>
          <w:rFonts w:cs="Arial"/>
          <w:szCs w:val="20"/>
        </w:rPr>
        <w:t>Predvidenih je 7.000 inšpekcijskih pregledov v letu 2022.</w:t>
      </w:r>
    </w:p>
    <w:p w14:paraId="22B988F3" w14:textId="77777777" w:rsidR="00DA41A1" w:rsidRPr="0039294E" w:rsidRDefault="00DA41A1" w:rsidP="00DA41A1">
      <w:pPr>
        <w:pStyle w:val="Odstavekseznama10"/>
        <w:ind w:left="0"/>
        <w:jc w:val="both"/>
        <w:rPr>
          <w:rFonts w:ascii="Arial" w:hAnsi="Arial" w:cs="Arial"/>
          <w:b/>
          <w:bCs/>
          <w:sz w:val="20"/>
          <w:szCs w:val="20"/>
          <w:u w:val="single"/>
        </w:rPr>
      </w:pPr>
    </w:p>
    <w:p w14:paraId="42C7A573" w14:textId="77777777" w:rsidR="00DA41A1" w:rsidRPr="0039294E" w:rsidRDefault="00DA41A1" w:rsidP="00DA41A1">
      <w:pPr>
        <w:jc w:val="both"/>
        <w:rPr>
          <w:rFonts w:cs="Arial"/>
          <w:szCs w:val="20"/>
          <w:u w:val="single"/>
        </w:rPr>
      </w:pPr>
      <w:r w:rsidRPr="0039294E">
        <w:rPr>
          <w:rFonts w:cs="Arial"/>
          <w:b/>
          <w:bCs/>
          <w:szCs w:val="20"/>
        </w:rPr>
        <w:t>2. Plan 2022 z obrazložitvijo:</w:t>
      </w:r>
      <w:r w:rsidRPr="0039294E">
        <w:rPr>
          <w:rFonts w:cs="Arial"/>
          <w:szCs w:val="20"/>
          <w:u w:val="single"/>
        </w:rPr>
        <w:t xml:space="preserve"> Koordinirana akcija: Nadzor nad preprečevanjem nedovoljenih gradenj objektov, v zadevah, kjer ni podane pobude: </w:t>
      </w:r>
      <w:r w:rsidRPr="0039294E">
        <w:rPr>
          <w:rFonts w:cs="Arial"/>
          <w:szCs w:val="20"/>
        </w:rPr>
        <w:t>Akcija bo usmerjena v nadzor nad gradnjo objektov, kjer ni podane pobude, predvsem v varovanih območjih pa tudi na drugih območjih. Gradbeni inšpektorji bodo z 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100.</w:t>
      </w:r>
    </w:p>
    <w:p w14:paraId="0022F816" w14:textId="77777777" w:rsidR="00DA41A1" w:rsidRPr="0039294E" w:rsidRDefault="00DA41A1" w:rsidP="00DA41A1">
      <w:pPr>
        <w:pStyle w:val="Odstavekseznama10"/>
        <w:ind w:left="0"/>
        <w:jc w:val="both"/>
        <w:rPr>
          <w:rFonts w:ascii="Arial" w:hAnsi="Arial" w:cs="Arial"/>
          <w:b/>
          <w:bCs/>
          <w:sz w:val="20"/>
          <w:szCs w:val="20"/>
          <w:u w:val="single"/>
        </w:rPr>
      </w:pPr>
    </w:p>
    <w:p w14:paraId="58940629" w14:textId="362288CA" w:rsidR="00DA41A1" w:rsidRPr="0039294E" w:rsidRDefault="00DA41A1" w:rsidP="00DA41A1">
      <w:pPr>
        <w:jc w:val="both"/>
        <w:rPr>
          <w:rFonts w:eastAsiaTheme="minorHAnsi" w:cs="Arial"/>
          <w:color w:val="000000"/>
          <w:szCs w:val="20"/>
        </w:rPr>
      </w:pPr>
      <w:r w:rsidRPr="0039294E">
        <w:rPr>
          <w:rFonts w:cs="Arial"/>
          <w:b/>
          <w:bCs/>
          <w:szCs w:val="20"/>
        </w:rPr>
        <w:t>3. Plan 2022 z obrazložitvijo:</w:t>
      </w:r>
      <w:r w:rsidRPr="0039294E">
        <w:rPr>
          <w:rFonts w:cs="Arial"/>
          <w:szCs w:val="20"/>
          <w:u w:val="single"/>
        </w:rPr>
        <w:t xml:space="preserve"> Koordinirana akcija: Nadzor nad vgrajevanjem gradbenih proizvodov: </w:t>
      </w:r>
      <w:r w:rsidRPr="0039294E">
        <w:rPr>
          <w:rFonts w:cs="Arial"/>
          <w:szCs w:val="20"/>
        </w:rPr>
        <w:t>Opravljena bo kontrola vgrajevanja konkretnih gradbenih proizvodov v objekt, kontrolirali bo</w:t>
      </w:r>
      <w:r w:rsidR="0002535B">
        <w:rPr>
          <w:rFonts w:cs="Arial"/>
          <w:szCs w:val="20"/>
        </w:rPr>
        <w:t>d</w:t>
      </w:r>
      <w:r w:rsidRPr="0039294E">
        <w:rPr>
          <w:rFonts w:cs="Arial"/>
          <w:szCs w:val="20"/>
        </w:rPr>
        <w:t xml:space="preserve">o predvsem opremljenost teh proizvodov z dokazili o ustreznosti. </w:t>
      </w:r>
      <w:r w:rsidRPr="0039294E">
        <w:rPr>
          <w:rFonts w:eastAsiaTheme="minorHAnsi" w:cs="Arial"/>
          <w:color w:val="000000"/>
          <w:szCs w:val="20"/>
        </w:rPr>
        <w:t>V letu 2022 bo</w:t>
      </w:r>
      <w:r w:rsidR="0002535B">
        <w:rPr>
          <w:rFonts w:eastAsiaTheme="minorHAnsi" w:cs="Arial"/>
          <w:color w:val="000000"/>
          <w:szCs w:val="20"/>
        </w:rPr>
        <w:t>d</w:t>
      </w:r>
      <w:r w:rsidRPr="0039294E">
        <w:rPr>
          <w:rFonts w:eastAsiaTheme="minorHAnsi" w:cs="Arial"/>
          <w:color w:val="000000"/>
          <w:szCs w:val="20"/>
        </w:rPr>
        <w:t xml:space="preserve">o izvedli nadzor nad naslednjimi gradbenimi proizvodi: </w:t>
      </w:r>
    </w:p>
    <w:p w14:paraId="41BD2624" w14:textId="77777777" w:rsidR="00DA41A1" w:rsidRPr="0039294E" w:rsidRDefault="00DA41A1" w:rsidP="00324CAF">
      <w:pPr>
        <w:pStyle w:val="Odstavekseznama"/>
        <w:numPr>
          <w:ilvl w:val="0"/>
          <w:numId w:val="47"/>
        </w:numPr>
        <w:spacing w:line="240" w:lineRule="auto"/>
        <w:jc w:val="both"/>
        <w:rPr>
          <w:rFonts w:cs="Arial"/>
          <w:szCs w:val="20"/>
        </w:rPr>
      </w:pPr>
      <w:r w:rsidRPr="0039294E">
        <w:rPr>
          <w:rFonts w:cs="Arial"/>
          <w:szCs w:val="20"/>
        </w:rPr>
        <w:t>Svorniki (navojne palice) za povezovanje lesenih konstrukcij</w:t>
      </w:r>
    </w:p>
    <w:p w14:paraId="106D13BD" w14:textId="77777777" w:rsidR="00DA41A1" w:rsidRPr="0039294E" w:rsidRDefault="00DA41A1" w:rsidP="00324CAF">
      <w:pPr>
        <w:pStyle w:val="Odstavekseznama"/>
        <w:numPr>
          <w:ilvl w:val="0"/>
          <w:numId w:val="47"/>
        </w:numPr>
        <w:spacing w:line="240" w:lineRule="auto"/>
        <w:jc w:val="both"/>
        <w:rPr>
          <w:rFonts w:cs="Arial"/>
          <w:szCs w:val="20"/>
        </w:rPr>
      </w:pPr>
      <w:r w:rsidRPr="0039294E">
        <w:rPr>
          <w:rFonts w:cs="Arial"/>
          <w:szCs w:val="20"/>
        </w:rPr>
        <w:t xml:space="preserve">Kljukasta sidra, ki se </w:t>
      </w:r>
      <w:proofErr w:type="spellStart"/>
      <w:r w:rsidRPr="0039294E">
        <w:rPr>
          <w:rFonts w:cs="Arial"/>
          <w:szCs w:val="20"/>
        </w:rPr>
        <w:t>vbetonirajo</w:t>
      </w:r>
      <w:proofErr w:type="spellEnd"/>
      <w:r w:rsidRPr="0039294E">
        <w:rPr>
          <w:rFonts w:cs="Arial"/>
          <w:szCs w:val="20"/>
        </w:rPr>
        <w:t xml:space="preserve"> za sidranje leg ostrešij</w:t>
      </w:r>
    </w:p>
    <w:p w14:paraId="439AF946" w14:textId="77777777" w:rsidR="00DA41A1" w:rsidRPr="0039294E" w:rsidRDefault="00DA41A1" w:rsidP="00324CAF">
      <w:pPr>
        <w:pStyle w:val="Odstavekseznama"/>
        <w:numPr>
          <w:ilvl w:val="0"/>
          <w:numId w:val="47"/>
        </w:numPr>
        <w:spacing w:line="240" w:lineRule="auto"/>
        <w:jc w:val="both"/>
        <w:rPr>
          <w:rFonts w:cs="Arial"/>
          <w:szCs w:val="20"/>
        </w:rPr>
      </w:pPr>
      <w:r w:rsidRPr="0039294E">
        <w:rPr>
          <w:rFonts w:cs="Arial"/>
          <w:szCs w:val="20"/>
        </w:rPr>
        <w:t>Toplotna izolacija (predvsem preverjanje izpolnjevanje zahtev PZI)</w:t>
      </w:r>
    </w:p>
    <w:p w14:paraId="2B59D470" w14:textId="77777777" w:rsidR="00DA41A1" w:rsidRPr="0039294E" w:rsidRDefault="00DA41A1" w:rsidP="00324CAF">
      <w:pPr>
        <w:pStyle w:val="Odstavekseznama"/>
        <w:numPr>
          <w:ilvl w:val="0"/>
          <w:numId w:val="47"/>
        </w:numPr>
        <w:spacing w:line="240" w:lineRule="auto"/>
        <w:jc w:val="both"/>
        <w:rPr>
          <w:rFonts w:cs="Arial"/>
          <w:szCs w:val="20"/>
        </w:rPr>
      </w:pPr>
      <w:r w:rsidRPr="0039294E">
        <w:rPr>
          <w:rFonts w:cs="Arial"/>
          <w:szCs w:val="20"/>
        </w:rPr>
        <w:t>Drugo</w:t>
      </w:r>
    </w:p>
    <w:p w14:paraId="303796A5" w14:textId="77777777" w:rsidR="00DA41A1" w:rsidRPr="0039294E" w:rsidRDefault="00DA41A1" w:rsidP="00DA41A1">
      <w:pPr>
        <w:pStyle w:val="Odstavekseznama10"/>
        <w:ind w:left="0"/>
        <w:jc w:val="both"/>
        <w:rPr>
          <w:rFonts w:ascii="Arial" w:hAnsi="Arial" w:cs="Arial"/>
          <w:b/>
          <w:bCs/>
          <w:sz w:val="20"/>
          <w:szCs w:val="20"/>
          <w:u w:val="single"/>
        </w:rPr>
      </w:pPr>
      <w:r w:rsidRPr="0039294E">
        <w:rPr>
          <w:rFonts w:ascii="Arial" w:hAnsi="Arial" w:cs="Arial"/>
          <w:sz w:val="20"/>
          <w:szCs w:val="20"/>
        </w:rPr>
        <w:t>Predvideno skupno število nadzorov je 60.</w:t>
      </w:r>
    </w:p>
    <w:p w14:paraId="5F9AF621" w14:textId="77777777" w:rsidR="00DA41A1" w:rsidRPr="0039294E" w:rsidRDefault="00DA41A1" w:rsidP="00DA41A1">
      <w:pPr>
        <w:pStyle w:val="Odstavekseznama10"/>
        <w:ind w:left="0"/>
        <w:jc w:val="both"/>
        <w:rPr>
          <w:rFonts w:ascii="Arial" w:hAnsi="Arial" w:cs="Arial"/>
          <w:b/>
          <w:bCs/>
          <w:sz w:val="20"/>
          <w:szCs w:val="20"/>
          <w:u w:val="single"/>
        </w:rPr>
      </w:pPr>
    </w:p>
    <w:p w14:paraId="56E1470C" w14:textId="77777777" w:rsidR="00DA41A1" w:rsidRPr="0039294E" w:rsidRDefault="00DA41A1" w:rsidP="00DA41A1">
      <w:pPr>
        <w:jc w:val="both"/>
        <w:rPr>
          <w:rFonts w:cs="Arial"/>
          <w:b/>
          <w:bCs/>
          <w:szCs w:val="20"/>
          <w:u w:val="single"/>
        </w:rPr>
      </w:pPr>
      <w:r w:rsidRPr="0039294E">
        <w:rPr>
          <w:rFonts w:cs="Arial"/>
          <w:b/>
          <w:bCs/>
          <w:szCs w:val="20"/>
        </w:rPr>
        <w:t>4. Plan 2022 z obrazložitvijo:</w:t>
      </w:r>
      <w:r w:rsidRPr="0039294E">
        <w:rPr>
          <w:rFonts w:cs="Arial"/>
          <w:szCs w:val="20"/>
          <w:u w:val="single"/>
        </w:rPr>
        <w:t xml:space="preserve"> Koordinirana akcija: </w:t>
      </w:r>
      <w:r w:rsidRPr="0039294E">
        <w:rPr>
          <w:rFonts w:cs="Arial"/>
          <w:iCs/>
          <w:szCs w:val="20"/>
          <w:u w:val="single"/>
        </w:rPr>
        <w:t xml:space="preserve">Nadzor nad prijavo začetka gradnje: </w:t>
      </w:r>
      <w:r w:rsidRPr="0039294E">
        <w:rPr>
          <w:rFonts w:eastAsiaTheme="minorHAnsi" w:cs="Arial"/>
          <w:color w:val="000000"/>
          <w:szCs w:val="20"/>
        </w:rPr>
        <w:t xml:space="preserve">Z </w:t>
      </w:r>
      <w:r w:rsidRPr="0039294E">
        <w:rPr>
          <w:rFonts w:cs="Arial"/>
          <w:szCs w:val="20"/>
        </w:rPr>
        <w:t xml:space="preserve">Gradbenim zakonom je </w:t>
      </w:r>
      <w:r w:rsidRPr="0039294E">
        <w:rPr>
          <w:rFonts w:eastAsiaTheme="minorHAnsi" w:cs="Arial"/>
          <w:color w:val="000000"/>
          <w:szCs w:val="20"/>
        </w:rPr>
        <w:t xml:space="preserve">določena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w:t>
      </w:r>
      <w:r w:rsidRPr="0039294E">
        <w:rPr>
          <w:rFonts w:cs="Arial"/>
          <w:szCs w:val="20"/>
        </w:rPr>
        <w:t>Predvideno skupno število nadzorov je 150.</w:t>
      </w:r>
    </w:p>
    <w:p w14:paraId="1B6F8941" w14:textId="77777777" w:rsidR="00DA41A1" w:rsidRPr="0039294E" w:rsidRDefault="00DA41A1" w:rsidP="00DA41A1">
      <w:pPr>
        <w:pStyle w:val="Odstavekseznama10"/>
        <w:ind w:left="0"/>
        <w:jc w:val="both"/>
        <w:rPr>
          <w:rFonts w:ascii="Arial" w:hAnsi="Arial" w:cs="Arial"/>
          <w:b/>
          <w:bCs/>
          <w:sz w:val="20"/>
          <w:szCs w:val="20"/>
          <w:u w:val="single"/>
        </w:rPr>
      </w:pPr>
    </w:p>
    <w:p w14:paraId="20F139B0" w14:textId="77777777" w:rsidR="00DA41A1" w:rsidRPr="0039294E" w:rsidRDefault="00DA41A1" w:rsidP="00DA41A1">
      <w:pPr>
        <w:jc w:val="both"/>
        <w:rPr>
          <w:rFonts w:cs="Arial"/>
          <w:b/>
          <w:bCs/>
          <w:szCs w:val="20"/>
          <w:u w:val="single"/>
        </w:rPr>
      </w:pPr>
      <w:r w:rsidRPr="0039294E">
        <w:rPr>
          <w:rFonts w:cs="Arial"/>
          <w:b/>
          <w:bCs/>
          <w:szCs w:val="20"/>
        </w:rPr>
        <w:lastRenderedPageBreak/>
        <w:t>5. Plan 2022 z obrazložitvijo:</w:t>
      </w:r>
      <w:r w:rsidRPr="0039294E">
        <w:rPr>
          <w:rFonts w:cs="Arial"/>
          <w:szCs w:val="20"/>
          <w:u w:val="single"/>
        </w:rPr>
        <w:t xml:space="preserve"> Koordinirana akcija: Nadzor nad delom udeležencev pri graditvi objektov:</w:t>
      </w:r>
      <w:r w:rsidRPr="0039294E">
        <w:rPr>
          <w:rFonts w:cs="Arial"/>
          <w:szCs w:val="20"/>
        </w:rPr>
        <w:t xml:space="preserve"> Preverjalo se bo ali udeleženci pri graditvi objektov izpolnjujejo z zakonom določene pogoje za opravljanje svojega dela (investitor, izvajalec, nadzornik…). V sklopu akcije pa bo o</w:t>
      </w:r>
      <w:r w:rsidRPr="0039294E">
        <w:rPr>
          <w:rFonts w:cs="Arial"/>
          <w:iCs/>
          <w:szCs w:val="20"/>
        </w:rPr>
        <w:t xml:space="preserve">pravljen tudi nadzor nad </w:t>
      </w:r>
      <w:r w:rsidRPr="0039294E">
        <w:rPr>
          <w:rFonts w:cs="Arial"/>
          <w:bCs/>
          <w:szCs w:val="20"/>
        </w:rPr>
        <w:t xml:space="preserve">označitvijo in zaščito gradbišč, na podlagi določb </w:t>
      </w:r>
      <w:r w:rsidRPr="0039294E">
        <w:rPr>
          <w:rFonts w:cs="Arial"/>
          <w:szCs w:val="20"/>
        </w:rPr>
        <w:t>Gradbenega zakona in podzakonskih predpisov, izdanih na njegovi podlagi, med katere sodi tudi Pravilnik o gradbiščih. Predvideno skupno število nadzorov je 100.</w:t>
      </w:r>
    </w:p>
    <w:p w14:paraId="613EDBD1" w14:textId="77777777" w:rsidR="00DA41A1" w:rsidRPr="0039294E" w:rsidRDefault="00DA41A1" w:rsidP="00DA41A1">
      <w:pPr>
        <w:pStyle w:val="Odstavekseznama10"/>
        <w:ind w:left="0"/>
        <w:jc w:val="both"/>
        <w:rPr>
          <w:rFonts w:ascii="Arial" w:hAnsi="Arial" w:cs="Arial"/>
          <w:b/>
          <w:bCs/>
          <w:sz w:val="20"/>
          <w:szCs w:val="20"/>
          <w:u w:val="single"/>
        </w:rPr>
      </w:pPr>
    </w:p>
    <w:p w14:paraId="4383DAAF" w14:textId="77777777" w:rsidR="00DA41A1" w:rsidRPr="0039294E" w:rsidRDefault="00DA41A1" w:rsidP="00DA41A1">
      <w:pPr>
        <w:jc w:val="both"/>
        <w:rPr>
          <w:rFonts w:cs="Arial"/>
          <w:b/>
          <w:bCs/>
          <w:szCs w:val="20"/>
          <w:u w:val="single"/>
        </w:rPr>
      </w:pPr>
      <w:r w:rsidRPr="0039294E">
        <w:rPr>
          <w:rFonts w:cs="Arial"/>
          <w:b/>
          <w:bCs/>
          <w:szCs w:val="20"/>
        </w:rPr>
        <w:t>6. Plan 2022 z obrazložitvijo:</w:t>
      </w:r>
      <w:r w:rsidRPr="0039294E">
        <w:rPr>
          <w:rFonts w:eastAsia="Calibri" w:cs="Arial"/>
          <w:szCs w:val="20"/>
          <w:u w:val="single"/>
        </w:rPr>
        <w:t xml:space="preserve"> Koordinirana akcija: Nadzor nad gradnjo, uporabo in izpolnjevanjem bistvene zahteve univerzalne graditve in rabe objektov:</w:t>
      </w:r>
      <w:r w:rsidRPr="0039294E">
        <w:rPr>
          <w:rFonts w:cs="Arial"/>
          <w:szCs w:val="20"/>
        </w:rPr>
        <w:t xml:space="preserve"> Akcija bo usmerjena v nadzor nad objekti v uporabi. Cilj akcije je</w:t>
      </w:r>
      <w:r w:rsidRPr="0039294E">
        <w:rPr>
          <w:rFonts w:cs="Arial"/>
          <w:noProof/>
          <w:szCs w:val="20"/>
        </w:rPr>
        <w:t xml:space="preserv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w:t>
      </w:r>
      <w:r w:rsidRPr="0039294E">
        <w:rPr>
          <w:rFonts w:cs="Arial"/>
          <w:szCs w:val="20"/>
        </w:rPr>
        <w:t xml:space="preserve">. </w:t>
      </w:r>
      <w:r w:rsidRPr="0039294E">
        <w:rPr>
          <w:rFonts w:cs="Arial"/>
          <w:w w:val="105"/>
          <w:szCs w:val="20"/>
        </w:rPr>
        <w:t xml:space="preserve">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w:t>
      </w:r>
      <w:r w:rsidRPr="0039294E">
        <w:rPr>
          <w:rFonts w:cs="Arial"/>
          <w:szCs w:val="20"/>
        </w:rPr>
        <w:t xml:space="preserve">Preverjalo se bo tudi, ali je </w:t>
      </w:r>
      <w:hyperlink r:id="rId280" w:tgtFrame="centralno" w:history="1">
        <w:r w:rsidRPr="0039294E">
          <w:rPr>
            <w:rStyle w:val="Hiperpovezava"/>
            <w:rFonts w:cs="Arial"/>
            <w:color w:val="auto"/>
            <w:szCs w:val="20"/>
          </w:rPr>
          <w:t xml:space="preserve">zagotovljen neoviran dostop, vstop in uporaba objektov v javni rabi </w:t>
        </w:r>
      </w:hyperlink>
      <w:r w:rsidRPr="0039294E">
        <w:rPr>
          <w:rFonts w:cs="Arial"/>
          <w:szCs w:val="20"/>
        </w:rPr>
        <w:t>(Pravilnik o univerzalni graditvi in uporabi objektov). Predvideno skupno število nadzorov 60.</w:t>
      </w:r>
    </w:p>
    <w:p w14:paraId="34694BC8" w14:textId="77777777" w:rsidR="00DA41A1" w:rsidRPr="0039294E" w:rsidRDefault="00DA41A1" w:rsidP="00DA41A1">
      <w:pPr>
        <w:pStyle w:val="Odstavekseznama10"/>
        <w:ind w:left="0"/>
        <w:jc w:val="both"/>
        <w:rPr>
          <w:rFonts w:ascii="Arial" w:hAnsi="Arial" w:cs="Arial"/>
          <w:b/>
          <w:bCs/>
          <w:sz w:val="20"/>
          <w:szCs w:val="20"/>
          <w:u w:val="single"/>
        </w:rPr>
      </w:pPr>
    </w:p>
    <w:p w14:paraId="468D1A30" w14:textId="77777777" w:rsidR="00DA41A1" w:rsidRPr="0039294E" w:rsidRDefault="00DA41A1" w:rsidP="00DA41A1">
      <w:pPr>
        <w:pStyle w:val="Odstavekseznama10"/>
        <w:ind w:left="0"/>
        <w:jc w:val="both"/>
        <w:rPr>
          <w:rFonts w:ascii="Arial" w:hAnsi="Arial" w:cs="Arial"/>
          <w:b/>
          <w:bCs/>
          <w:sz w:val="20"/>
          <w:szCs w:val="20"/>
          <w:u w:val="single"/>
        </w:rPr>
      </w:pPr>
      <w:r w:rsidRPr="0039294E">
        <w:rPr>
          <w:rFonts w:ascii="Arial" w:hAnsi="Arial" w:cs="Arial"/>
          <w:b/>
          <w:bCs/>
          <w:sz w:val="20"/>
          <w:szCs w:val="20"/>
        </w:rPr>
        <w:t>7. Plan 2022 z obrazložitvijo:</w:t>
      </w:r>
      <w:r w:rsidRPr="0039294E">
        <w:rPr>
          <w:rFonts w:ascii="Arial" w:hAnsi="Arial" w:cs="Arial"/>
          <w:sz w:val="20"/>
          <w:szCs w:val="20"/>
          <w:u w:val="single"/>
        </w:rPr>
        <w:t xml:space="preserve"> Vodenje prekrškovnih postopkov: </w:t>
      </w:r>
      <w:r w:rsidRPr="0039294E">
        <w:rPr>
          <w:rFonts w:ascii="Arial" w:hAnsi="Arial" w:cs="Arial"/>
          <w:sz w:val="20"/>
          <w:szCs w:val="20"/>
        </w:rPr>
        <w:t>Vodenje prekrškovnih postopkov predstavlja redno obvezno delo.</w:t>
      </w:r>
    </w:p>
    <w:p w14:paraId="2E3277CF" w14:textId="77777777" w:rsidR="00DA41A1" w:rsidRPr="0039294E" w:rsidRDefault="00DA41A1" w:rsidP="00DA41A1">
      <w:pPr>
        <w:pStyle w:val="Odstavekseznama10"/>
        <w:ind w:left="0"/>
        <w:jc w:val="both"/>
        <w:rPr>
          <w:rFonts w:ascii="Arial" w:hAnsi="Arial" w:cs="Arial"/>
          <w:b/>
          <w:bCs/>
          <w:sz w:val="20"/>
          <w:szCs w:val="20"/>
          <w:u w:val="single"/>
        </w:rPr>
      </w:pPr>
    </w:p>
    <w:p w14:paraId="612B07E7" w14:textId="77777777" w:rsidR="00DA41A1" w:rsidRPr="0039294E" w:rsidRDefault="00DA41A1" w:rsidP="00DA41A1">
      <w:pPr>
        <w:jc w:val="both"/>
        <w:rPr>
          <w:rFonts w:cs="Arial"/>
          <w:szCs w:val="20"/>
        </w:rPr>
      </w:pPr>
      <w:r w:rsidRPr="0039294E">
        <w:rPr>
          <w:rFonts w:cs="Arial"/>
          <w:b/>
          <w:bCs/>
          <w:szCs w:val="20"/>
        </w:rPr>
        <w:t>8. Plan 2022 z obrazložitvijo:</w:t>
      </w:r>
      <w:r w:rsidRPr="0039294E">
        <w:rPr>
          <w:rFonts w:cs="Arial"/>
          <w:szCs w:val="20"/>
          <w:u w:val="single"/>
        </w:rPr>
        <w:t xml:space="preserve"> Izvajanje izvršb po drugi osebi: </w:t>
      </w:r>
      <w:r w:rsidRPr="0039294E">
        <w:rPr>
          <w:rFonts w:cs="Arial"/>
          <w:szCs w:val="20"/>
        </w:rPr>
        <w:t xml:space="preserve">Izvajanje upravnih izvršb inšpekcijskih odločb po drugi osebi bo gradbena inšpekcija opravljala skladno s prioritetami dela gradbene inšpekcije pri izvršilnih postopkih in vrstnim redom pri izvršbah, glede na razpoložljiva finančna sredstva za leto 2022. </w:t>
      </w:r>
      <w:bookmarkStart w:id="8" w:name="_Hlk57897830"/>
      <w:r w:rsidRPr="0039294E">
        <w:rPr>
          <w:rFonts w:cs="Arial"/>
          <w:szCs w:val="20"/>
        </w:rPr>
        <w:t xml:space="preserve">Prednostno bodo opravljene vse izvršbe v povezavi z nevarnimi objekti. </w:t>
      </w:r>
    </w:p>
    <w:bookmarkEnd w:id="8"/>
    <w:p w14:paraId="4ADB229A" w14:textId="77777777" w:rsidR="00DA41A1" w:rsidRPr="0039294E" w:rsidRDefault="00DA41A1" w:rsidP="00DA41A1">
      <w:pPr>
        <w:autoSpaceDE w:val="0"/>
        <w:autoSpaceDN w:val="0"/>
        <w:adjustRightInd w:val="0"/>
        <w:jc w:val="both"/>
        <w:rPr>
          <w:rFonts w:cs="Arial"/>
          <w:color w:val="000000"/>
          <w:szCs w:val="20"/>
          <w:lang w:eastAsia="sl-SI"/>
        </w:rPr>
      </w:pPr>
    </w:p>
    <w:p w14:paraId="53CB472F" w14:textId="10496555" w:rsidR="00DA41A1" w:rsidRPr="0039294E" w:rsidRDefault="00DA41A1" w:rsidP="00DA41A1">
      <w:pPr>
        <w:autoSpaceDE w:val="0"/>
        <w:autoSpaceDN w:val="0"/>
        <w:adjustRightInd w:val="0"/>
        <w:jc w:val="both"/>
        <w:rPr>
          <w:rFonts w:cs="Arial"/>
          <w:szCs w:val="20"/>
        </w:rPr>
      </w:pPr>
      <w:r w:rsidRPr="0039294E">
        <w:rPr>
          <w:rFonts w:cs="Arial"/>
          <w:color w:val="000000"/>
          <w:szCs w:val="20"/>
          <w:lang w:eastAsia="sl-SI"/>
        </w:rPr>
        <w:t xml:space="preserve">Zakon o splošnem upravnem postopku v 2. odstavku </w:t>
      </w:r>
      <w:r w:rsidRPr="0039294E">
        <w:rPr>
          <w:rFonts w:cs="Arial"/>
          <w:szCs w:val="20"/>
        </w:rPr>
        <w:t>297. čl</w:t>
      </w:r>
      <w:r w:rsidR="00CC1764" w:rsidRPr="0039294E">
        <w:rPr>
          <w:rFonts w:cs="Arial"/>
          <w:szCs w:val="20"/>
        </w:rPr>
        <w:t>ena</w:t>
      </w:r>
      <w:r w:rsidRPr="0039294E">
        <w:rPr>
          <w:rFonts w:cs="Arial"/>
          <w:szCs w:val="20"/>
        </w:rPr>
        <w:t xml:space="preserve"> določa, da lahko organ, ki opravlja izvršbo, naloži zavezancu s sklepom, naj založi znesek, ki je potreben za kritje izvršilnih stroškov, proti poznejšemu obračunu. V letu 2022 bo v povezavi z vodenjem izvršilnih postopkov gradbena inšpekcija izdajala sklepe o založitvi sredstev po vrstnem redu iz osnovnega seznama izvršilnih postopkov (na dan 10. 1. tekočega leta), ki še nimajo izdanega sklepa o založitvi sredstev - razen nevarnih gradenj.</w:t>
      </w:r>
    </w:p>
    <w:p w14:paraId="3876BCBA" w14:textId="77777777" w:rsidR="00DA41A1" w:rsidRPr="0039294E" w:rsidRDefault="00DA41A1" w:rsidP="00DA41A1">
      <w:pPr>
        <w:autoSpaceDE w:val="0"/>
        <w:autoSpaceDN w:val="0"/>
        <w:adjustRightInd w:val="0"/>
        <w:jc w:val="both"/>
        <w:rPr>
          <w:rFonts w:cs="Arial"/>
          <w:szCs w:val="20"/>
        </w:rPr>
      </w:pPr>
    </w:p>
    <w:p w14:paraId="3E32FF91" w14:textId="77777777" w:rsidR="00DA41A1" w:rsidRPr="0039294E" w:rsidRDefault="00DA41A1" w:rsidP="00DA41A1">
      <w:pPr>
        <w:pStyle w:val="Odstavekseznama10"/>
        <w:ind w:left="0"/>
        <w:jc w:val="both"/>
        <w:rPr>
          <w:rFonts w:ascii="Arial" w:eastAsiaTheme="minorHAnsi" w:hAnsi="Arial" w:cs="Arial"/>
          <w:color w:val="000000"/>
          <w:sz w:val="20"/>
          <w:szCs w:val="20"/>
        </w:rPr>
      </w:pPr>
      <w:r w:rsidRPr="0039294E">
        <w:rPr>
          <w:rFonts w:ascii="Arial" w:eastAsiaTheme="minorHAnsi" w:hAnsi="Arial" w:cs="Arial"/>
          <w:sz w:val="20"/>
          <w:szCs w:val="20"/>
        </w:rPr>
        <w:t>Opravljale pa se bodo tudi izvršbe, za katere so že založena sredstva po sklepih o založitvi sredstev iz preteklih let</w:t>
      </w:r>
      <w:r w:rsidRPr="0039294E">
        <w:rPr>
          <w:rFonts w:ascii="Arial" w:eastAsiaTheme="minorHAnsi" w:hAnsi="Arial" w:cs="Arial"/>
          <w:color w:val="000000"/>
          <w:sz w:val="20"/>
          <w:szCs w:val="20"/>
        </w:rPr>
        <w:t>.</w:t>
      </w:r>
    </w:p>
    <w:p w14:paraId="458328E7" w14:textId="77777777" w:rsidR="00DA41A1" w:rsidRPr="0039294E" w:rsidRDefault="00DA41A1" w:rsidP="00DA41A1">
      <w:pPr>
        <w:pStyle w:val="Odstavekseznama10"/>
        <w:ind w:left="0"/>
        <w:jc w:val="both"/>
        <w:rPr>
          <w:rFonts w:ascii="Arial" w:eastAsiaTheme="minorHAnsi" w:hAnsi="Arial" w:cs="Arial"/>
          <w:color w:val="000000"/>
          <w:sz w:val="20"/>
          <w:szCs w:val="20"/>
        </w:rPr>
      </w:pPr>
    </w:p>
    <w:p w14:paraId="53C50DD8" w14:textId="77777777" w:rsidR="00DA41A1" w:rsidRPr="0039294E" w:rsidRDefault="00DA41A1" w:rsidP="00DA41A1">
      <w:pPr>
        <w:pStyle w:val="Odstavekseznama10"/>
        <w:ind w:left="0"/>
        <w:jc w:val="both"/>
        <w:rPr>
          <w:rFonts w:ascii="Arial" w:eastAsiaTheme="minorHAnsi" w:hAnsi="Arial" w:cs="Arial"/>
          <w:color w:val="000000"/>
          <w:sz w:val="20"/>
          <w:szCs w:val="20"/>
        </w:rPr>
      </w:pPr>
      <w:r w:rsidRPr="0039294E">
        <w:rPr>
          <w:rFonts w:ascii="Arial" w:hAnsi="Arial" w:cs="Arial"/>
          <w:b/>
          <w:bCs/>
          <w:sz w:val="20"/>
          <w:szCs w:val="20"/>
        </w:rPr>
        <w:t>9. Plan 2022 z obrazložitvijo:</w:t>
      </w:r>
      <w:r w:rsidRPr="0039294E">
        <w:rPr>
          <w:rFonts w:ascii="Arial" w:hAnsi="Arial" w:cs="Arial"/>
          <w:sz w:val="20"/>
          <w:szCs w:val="20"/>
          <w:u w:val="single"/>
        </w:rPr>
        <w:t xml:space="preserve"> Izvajanje nadzora glede spoštovanja zaščitnih ukrepov COVID-19: </w:t>
      </w:r>
      <w:r w:rsidRPr="0039294E">
        <w:rPr>
          <w:rFonts w:ascii="Arial" w:hAnsi="Arial" w:cs="Arial"/>
          <w:sz w:val="20"/>
          <w:szCs w:val="20"/>
        </w:rPr>
        <w:t>Vodenje upravnih in prekrškovnih postopkov v povezavi z nadzorom glede spoštovanja zaščitnih ukrepov COVID-19 predstavlja redno obvezno delo.</w:t>
      </w:r>
    </w:p>
    <w:p w14:paraId="49B0EED6" w14:textId="77777777" w:rsidR="00DA41A1" w:rsidRPr="0039294E" w:rsidRDefault="00DA41A1" w:rsidP="00DA41A1">
      <w:pPr>
        <w:pStyle w:val="Odstavekseznama10"/>
        <w:ind w:left="0"/>
        <w:jc w:val="both"/>
        <w:rPr>
          <w:rFonts w:ascii="Arial" w:eastAsiaTheme="minorHAnsi" w:hAnsi="Arial" w:cs="Arial"/>
          <w:color w:val="000000"/>
          <w:sz w:val="20"/>
          <w:szCs w:val="20"/>
        </w:rPr>
      </w:pPr>
    </w:p>
    <w:p w14:paraId="0DD8F55B" w14:textId="77777777" w:rsidR="00CC1764" w:rsidRPr="0039294E" w:rsidRDefault="00CC1764" w:rsidP="00DA41A1">
      <w:pPr>
        <w:pStyle w:val="Odstavekseznama10"/>
        <w:ind w:left="0"/>
        <w:jc w:val="both"/>
        <w:rPr>
          <w:rFonts w:ascii="Arial" w:hAnsi="Arial" w:cs="Arial"/>
          <w:b/>
          <w:bCs/>
          <w:sz w:val="20"/>
          <w:szCs w:val="20"/>
          <w:u w:val="single"/>
        </w:rPr>
      </w:pPr>
    </w:p>
    <w:p w14:paraId="23C759A4" w14:textId="6AC11F41" w:rsidR="00DA41A1" w:rsidRPr="0039294E" w:rsidRDefault="00DA41A1" w:rsidP="00DA41A1">
      <w:pPr>
        <w:pStyle w:val="Odstavekseznama10"/>
        <w:ind w:left="0"/>
        <w:jc w:val="both"/>
        <w:rPr>
          <w:rFonts w:ascii="Arial" w:hAnsi="Arial" w:cs="Arial"/>
          <w:b/>
          <w:bCs/>
          <w:sz w:val="20"/>
          <w:szCs w:val="20"/>
          <w:u w:val="single"/>
        </w:rPr>
      </w:pPr>
      <w:r w:rsidRPr="0039294E">
        <w:rPr>
          <w:rFonts w:ascii="Arial" w:hAnsi="Arial" w:cs="Arial"/>
          <w:b/>
          <w:bCs/>
          <w:sz w:val="20"/>
          <w:szCs w:val="20"/>
          <w:u w:val="single"/>
        </w:rPr>
        <w:t>Načrtovane naloge Geodetske inšpekcije v letu 2022:</w:t>
      </w:r>
    </w:p>
    <w:p w14:paraId="31C6B083" w14:textId="77777777" w:rsidR="00DA41A1" w:rsidRPr="0039294E" w:rsidRDefault="00DA41A1" w:rsidP="00DA41A1">
      <w:pPr>
        <w:pStyle w:val="Odstavekseznama10"/>
        <w:ind w:left="0"/>
        <w:jc w:val="both"/>
        <w:rPr>
          <w:rFonts w:ascii="Arial" w:hAnsi="Arial" w:cs="Arial"/>
          <w:b/>
          <w:bCs/>
          <w:sz w:val="20"/>
          <w:szCs w:val="20"/>
          <w:u w:val="single"/>
        </w:rPr>
      </w:pPr>
    </w:p>
    <w:p w14:paraId="2E6E5374" w14:textId="77777777"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t>1. Plan 2022 z obrazložitvijo:</w:t>
      </w:r>
      <w:r w:rsidRPr="0039294E">
        <w:rPr>
          <w:rFonts w:ascii="Arial" w:hAnsi="Arial" w:cs="Arial"/>
          <w:sz w:val="20"/>
          <w:szCs w:val="20"/>
          <w:u w:val="single"/>
        </w:rPr>
        <w:t xml:space="preserve"> Redni, kontrolni in izredni inšpekcijski nadzori: </w:t>
      </w:r>
      <w:r w:rsidRPr="0039294E">
        <w:rPr>
          <w:rFonts w:ascii="Arial" w:hAnsi="Arial" w:cs="Arial"/>
          <w:sz w:val="20"/>
          <w:szCs w:val="20"/>
        </w:rPr>
        <w:t>Predvidenih je 100 inšpekcijskih pregledov v letu 2022.</w:t>
      </w:r>
    </w:p>
    <w:p w14:paraId="59845604" w14:textId="77777777" w:rsidR="00DA41A1" w:rsidRPr="0039294E" w:rsidRDefault="00DA41A1" w:rsidP="00DA41A1">
      <w:pPr>
        <w:pStyle w:val="Odstavekseznama10"/>
        <w:ind w:left="0"/>
        <w:jc w:val="both"/>
        <w:rPr>
          <w:rFonts w:ascii="Arial" w:hAnsi="Arial" w:cs="Arial"/>
          <w:sz w:val="20"/>
          <w:szCs w:val="20"/>
        </w:rPr>
      </w:pPr>
    </w:p>
    <w:p w14:paraId="44E4BF3B" w14:textId="77777777" w:rsidR="00DA41A1" w:rsidRPr="0039294E" w:rsidRDefault="00DA41A1" w:rsidP="00DA41A1">
      <w:pPr>
        <w:jc w:val="both"/>
        <w:rPr>
          <w:rFonts w:cs="Arial"/>
          <w:b/>
          <w:bCs/>
          <w:szCs w:val="20"/>
        </w:rPr>
      </w:pPr>
      <w:r w:rsidRPr="0039294E">
        <w:rPr>
          <w:rFonts w:cs="Arial"/>
          <w:b/>
          <w:bCs/>
          <w:szCs w:val="20"/>
        </w:rPr>
        <w:t>2. Plan 2022 z obrazložitvijo:</w:t>
      </w:r>
      <w:r w:rsidRPr="0039294E">
        <w:rPr>
          <w:rFonts w:cs="Arial"/>
          <w:szCs w:val="20"/>
          <w:u w:val="single"/>
        </w:rPr>
        <w:t xml:space="preserve"> Koordinirana akcija: Doseganje cilja večje pravne varnosti lastnikov nepremičnin, večje varnosti vlaganj v nepremičnine in investicij, povezanih z nepremičninami, nepremičninskega trga, pravično obdavčenje nepremičnin: </w:t>
      </w:r>
      <w:r w:rsidRPr="0039294E">
        <w:rPr>
          <w:rFonts w:cs="Arial"/>
          <w:szCs w:val="20"/>
        </w:rPr>
        <w:t xml:space="preserve">Obravnavani bodo predlagani in ugotovljeni prekrški v zvezi z evidentiranjem stavb ali delov stavb v kataster stavb oz. register nepremičnin. </w:t>
      </w:r>
      <w:r w:rsidRPr="0039294E">
        <w:rPr>
          <w:rFonts w:eastAsia="Calibri" w:cs="Arial"/>
          <w:bCs/>
          <w:color w:val="000000"/>
          <w:szCs w:val="20"/>
        </w:rPr>
        <w:t>Predvideno št. nadzorov je 80.</w:t>
      </w:r>
    </w:p>
    <w:p w14:paraId="168903DE" w14:textId="77777777" w:rsidR="00DA41A1" w:rsidRPr="0039294E" w:rsidRDefault="00DA41A1" w:rsidP="00DA41A1">
      <w:pPr>
        <w:pStyle w:val="Odstavekseznama10"/>
        <w:ind w:left="0"/>
        <w:jc w:val="both"/>
        <w:rPr>
          <w:rFonts w:ascii="Arial" w:hAnsi="Arial" w:cs="Arial"/>
          <w:sz w:val="20"/>
          <w:szCs w:val="20"/>
        </w:rPr>
      </w:pPr>
    </w:p>
    <w:p w14:paraId="21660F6D" w14:textId="77777777"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lastRenderedPageBreak/>
        <w:t>3. Plan 2022 z obrazložitvijo:</w:t>
      </w:r>
      <w:r w:rsidRPr="0039294E">
        <w:rPr>
          <w:rFonts w:ascii="Arial" w:hAnsi="Arial" w:cs="Arial"/>
          <w:sz w:val="20"/>
          <w:szCs w:val="20"/>
          <w:u w:val="single"/>
        </w:rPr>
        <w:t xml:space="preserve"> Koordinirana akcija - Doseganje cilja zagotavljanja izpolnjevanja pogojev podjetij in v njih zaposlenih posameznikov za opravljanje geodetske dejavnosti: </w:t>
      </w:r>
      <w:r w:rsidRPr="0039294E">
        <w:rPr>
          <w:rFonts w:ascii="Arial" w:hAnsi="Arial" w:cs="Arial"/>
          <w:color w:val="000000"/>
          <w:sz w:val="20"/>
          <w:szCs w:val="20"/>
        </w:rPr>
        <w:t>Izveden bo nadzor nad 20. naključno izbranimi podjetji, ki opravljajo geodetsko dejavnost poleg prejetih prijav.</w:t>
      </w:r>
    </w:p>
    <w:p w14:paraId="636A8FC7" w14:textId="77777777" w:rsidR="00DA41A1" w:rsidRPr="0039294E" w:rsidRDefault="00DA41A1" w:rsidP="00DA41A1">
      <w:pPr>
        <w:pStyle w:val="Odstavekseznama10"/>
        <w:ind w:left="0"/>
        <w:jc w:val="both"/>
        <w:rPr>
          <w:rFonts w:ascii="Arial" w:hAnsi="Arial" w:cs="Arial"/>
          <w:sz w:val="20"/>
          <w:szCs w:val="20"/>
        </w:rPr>
      </w:pPr>
    </w:p>
    <w:p w14:paraId="0A1AB491" w14:textId="77777777"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t xml:space="preserve">4. Plan 2022 z obrazložitvijo: </w:t>
      </w:r>
      <w:r w:rsidRPr="0039294E">
        <w:rPr>
          <w:rFonts w:ascii="Arial" w:hAnsi="Arial" w:cs="Arial"/>
          <w:sz w:val="20"/>
          <w:szCs w:val="20"/>
          <w:u w:val="single"/>
        </w:rPr>
        <w:t xml:space="preserve">Vodenje prekrškovnih postopkov: </w:t>
      </w:r>
      <w:r w:rsidRPr="0039294E">
        <w:rPr>
          <w:rFonts w:ascii="Arial" w:hAnsi="Arial" w:cs="Arial"/>
          <w:sz w:val="20"/>
          <w:szCs w:val="20"/>
        </w:rPr>
        <w:t>Vodenje prekrškovnih postopkov predstavlja redno obvezno delo.</w:t>
      </w:r>
    </w:p>
    <w:p w14:paraId="3D8DC809" w14:textId="77777777" w:rsidR="00DA41A1" w:rsidRPr="0039294E" w:rsidRDefault="00DA41A1" w:rsidP="00DA41A1">
      <w:pPr>
        <w:pStyle w:val="Odstavekseznama10"/>
        <w:ind w:left="0"/>
        <w:jc w:val="both"/>
        <w:rPr>
          <w:rFonts w:ascii="Arial" w:hAnsi="Arial" w:cs="Arial"/>
          <w:sz w:val="20"/>
          <w:szCs w:val="20"/>
        </w:rPr>
      </w:pPr>
    </w:p>
    <w:p w14:paraId="033FE54E" w14:textId="77777777"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t xml:space="preserve">5. Plan 2022 z obrazložitvijo: </w:t>
      </w:r>
      <w:r w:rsidRPr="0039294E">
        <w:rPr>
          <w:rFonts w:ascii="Arial" w:hAnsi="Arial" w:cs="Arial"/>
          <w:sz w:val="20"/>
          <w:szCs w:val="20"/>
          <w:u w:val="single"/>
        </w:rPr>
        <w:t xml:space="preserve">Izvajanje nadzora glede spoštovanja zaščitnih ukrepov COVID-19: </w:t>
      </w:r>
      <w:r w:rsidRPr="0039294E">
        <w:rPr>
          <w:rFonts w:ascii="Arial" w:hAnsi="Arial" w:cs="Arial"/>
          <w:sz w:val="20"/>
          <w:szCs w:val="20"/>
        </w:rPr>
        <w:t>Vodenje upravnih in prekrškovnih postopkov v povezavi z nadzorom glede spoštovanja zaščitnih ukrepov COVID-19 predstavlja redno obvezno delo.</w:t>
      </w:r>
    </w:p>
    <w:p w14:paraId="454C8141" w14:textId="77777777" w:rsidR="00DA41A1" w:rsidRPr="0039294E" w:rsidRDefault="00DA41A1" w:rsidP="00DA41A1">
      <w:pPr>
        <w:pStyle w:val="Odstavekseznama10"/>
        <w:ind w:left="0"/>
        <w:jc w:val="both"/>
        <w:rPr>
          <w:rFonts w:ascii="Arial" w:hAnsi="Arial" w:cs="Arial"/>
          <w:sz w:val="20"/>
          <w:szCs w:val="20"/>
        </w:rPr>
      </w:pPr>
    </w:p>
    <w:p w14:paraId="230782FE" w14:textId="77777777" w:rsidR="00DA41A1" w:rsidRPr="0039294E" w:rsidRDefault="00DA41A1" w:rsidP="00DA41A1">
      <w:pPr>
        <w:pStyle w:val="Odstavekseznama10"/>
        <w:ind w:left="0"/>
        <w:jc w:val="both"/>
        <w:rPr>
          <w:rFonts w:ascii="Arial" w:hAnsi="Arial" w:cs="Arial"/>
          <w:sz w:val="20"/>
          <w:szCs w:val="20"/>
        </w:rPr>
      </w:pPr>
    </w:p>
    <w:p w14:paraId="723915B9" w14:textId="77777777" w:rsidR="00DA41A1" w:rsidRPr="0039294E" w:rsidRDefault="00DA41A1" w:rsidP="00DA41A1">
      <w:pPr>
        <w:pStyle w:val="Odstavekseznama10"/>
        <w:ind w:left="0"/>
        <w:jc w:val="both"/>
        <w:rPr>
          <w:rFonts w:ascii="Arial" w:hAnsi="Arial" w:cs="Arial"/>
          <w:b/>
          <w:bCs/>
          <w:sz w:val="20"/>
          <w:szCs w:val="20"/>
          <w:u w:val="single"/>
        </w:rPr>
      </w:pPr>
      <w:r w:rsidRPr="0039294E">
        <w:rPr>
          <w:rFonts w:ascii="Arial" w:hAnsi="Arial" w:cs="Arial"/>
          <w:b/>
          <w:bCs/>
          <w:sz w:val="20"/>
          <w:szCs w:val="20"/>
          <w:u w:val="single"/>
        </w:rPr>
        <w:t>Načrtovane naloge Stanovanjske inšpekcije v letu 2022:</w:t>
      </w:r>
    </w:p>
    <w:p w14:paraId="1303570A" w14:textId="77777777" w:rsidR="00DA41A1" w:rsidRPr="0039294E" w:rsidRDefault="00DA41A1" w:rsidP="00DA41A1">
      <w:pPr>
        <w:pStyle w:val="Odstavekseznama10"/>
        <w:ind w:left="0"/>
        <w:jc w:val="both"/>
        <w:rPr>
          <w:rFonts w:ascii="Arial" w:hAnsi="Arial" w:cs="Arial"/>
          <w:b/>
          <w:bCs/>
          <w:sz w:val="20"/>
          <w:szCs w:val="20"/>
          <w:u w:val="single"/>
        </w:rPr>
      </w:pPr>
    </w:p>
    <w:p w14:paraId="022EE5CA" w14:textId="40FE5DB4"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t>1. Plan 2022 z obrazložitvijo:</w:t>
      </w:r>
      <w:r w:rsidRPr="0039294E">
        <w:rPr>
          <w:rFonts w:ascii="Arial" w:hAnsi="Arial" w:cs="Arial"/>
          <w:sz w:val="20"/>
          <w:szCs w:val="20"/>
          <w:u w:val="single"/>
        </w:rPr>
        <w:t xml:space="preserve"> Redni, kontrolni in izredni inšpekcijski nadzori:</w:t>
      </w:r>
      <w:r w:rsidRPr="0039294E">
        <w:rPr>
          <w:rFonts w:ascii="Arial" w:hAnsi="Arial" w:cs="Arial"/>
          <w:sz w:val="20"/>
          <w:szCs w:val="20"/>
        </w:rPr>
        <w:t xml:space="preserve"> Za uresničitev teh ciljev, glede na planirano kadrovsko zasedbo stanovanjske inšpekcije v letu 2022 načrtuje</w:t>
      </w:r>
      <w:r w:rsidR="00B40937">
        <w:rPr>
          <w:rFonts w:ascii="Arial" w:hAnsi="Arial" w:cs="Arial"/>
          <w:sz w:val="20"/>
          <w:szCs w:val="20"/>
        </w:rPr>
        <w:t>j</w:t>
      </w:r>
      <w:r w:rsidRPr="0039294E">
        <w:rPr>
          <w:rFonts w:ascii="Arial" w:hAnsi="Arial" w:cs="Arial"/>
          <w:sz w:val="20"/>
          <w:szCs w:val="20"/>
        </w:rPr>
        <w:t>o 300 inšpekcijskih pregledov.</w:t>
      </w:r>
    </w:p>
    <w:p w14:paraId="5C3230FA" w14:textId="77777777" w:rsidR="00DA41A1" w:rsidRPr="0039294E" w:rsidRDefault="00DA41A1" w:rsidP="00DA41A1">
      <w:pPr>
        <w:pStyle w:val="Odstavekseznama10"/>
        <w:ind w:left="0"/>
        <w:jc w:val="both"/>
        <w:rPr>
          <w:rFonts w:ascii="Arial" w:hAnsi="Arial" w:cs="Arial"/>
          <w:sz w:val="20"/>
          <w:szCs w:val="20"/>
        </w:rPr>
      </w:pPr>
    </w:p>
    <w:p w14:paraId="0C8DC250" w14:textId="00305975" w:rsidR="00DA41A1" w:rsidRPr="0039294E" w:rsidRDefault="00DA41A1" w:rsidP="00DA41A1">
      <w:pPr>
        <w:jc w:val="both"/>
        <w:rPr>
          <w:rFonts w:cs="Arial"/>
          <w:szCs w:val="20"/>
        </w:rPr>
      </w:pPr>
      <w:r w:rsidRPr="0039294E">
        <w:rPr>
          <w:rFonts w:cs="Arial"/>
          <w:b/>
          <w:bCs/>
          <w:szCs w:val="20"/>
        </w:rPr>
        <w:t xml:space="preserve">2. Plan 2022 z obrazložitvijo: </w:t>
      </w:r>
      <w:r w:rsidRPr="0039294E">
        <w:rPr>
          <w:rFonts w:cs="Arial"/>
          <w:szCs w:val="20"/>
          <w:u w:val="single"/>
        </w:rPr>
        <w:t xml:space="preserve">Koordinirana akcija: Nadzor nad upravniki: </w:t>
      </w:r>
      <w:bookmarkStart w:id="9" w:name="_Hlk89073425"/>
      <w:r w:rsidRPr="0039294E">
        <w:rPr>
          <w:rFonts w:cs="Arial"/>
          <w:szCs w:val="20"/>
        </w:rPr>
        <w:t>Akcija bo usmerjena v Nadzor nad upravniki. Izveden bo nadzor nad 20 naključno izbranimi upravniki večstanovanjskih objektov razpršenih po območju celotne Republike Slovenije. V koordinirani akciji se bo preverjalo:</w:t>
      </w:r>
    </w:p>
    <w:p w14:paraId="3564393A" w14:textId="77777777" w:rsidR="00DA41A1" w:rsidRPr="0039294E" w:rsidRDefault="00DA41A1" w:rsidP="00DA41A1">
      <w:pPr>
        <w:jc w:val="both"/>
        <w:rPr>
          <w:rFonts w:cs="Arial"/>
          <w:szCs w:val="20"/>
        </w:rPr>
      </w:pPr>
    </w:p>
    <w:p w14:paraId="60F42875" w14:textId="3567E629" w:rsidR="00DA41A1" w:rsidRPr="0039294E" w:rsidRDefault="00DA41A1" w:rsidP="00324CAF">
      <w:pPr>
        <w:pStyle w:val="Odstavekseznama"/>
        <w:numPr>
          <w:ilvl w:val="0"/>
          <w:numId w:val="247"/>
        </w:numPr>
        <w:jc w:val="both"/>
        <w:rPr>
          <w:rFonts w:cs="Arial"/>
          <w:szCs w:val="20"/>
        </w:rPr>
      </w:pPr>
      <w:r w:rsidRPr="0039294E">
        <w:rPr>
          <w:rFonts w:cs="Arial"/>
          <w:szCs w:val="20"/>
        </w:rPr>
        <w:t xml:space="preserve">Nadzor izdelave Poročila o upravnikovem delu po 64. členu SZ-1E za leto 2021, v povezavi s prekrškom </w:t>
      </w:r>
      <w:r w:rsidR="004F39EC" w:rsidRPr="0039294E">
        <w:rPr>
          <w:rFonts w:cs="Arial"/>
          <w:szCs w:val="20"/>
        </w:rPr>
        <w:t xml:space="preserve">iz </w:t>
      </w:r>
      <w:r w:rsidRPr="0039294E">
        <w:rPr>
          <w:rFonts w:cs="Arial"/>
          <w:szCs w:val="20"/>
        </w:rPr>
        <w:t>171.</w:t>
      </w:r>
      <w:r w:rsidR="004F39EC" w:rsidRPr="0039294E">
        <w:rPr>
          <w:rFonts w:cs="Arial"/>
          <w:szCs w:val="20"/>
        </w:rPr>
        <w:t xml:space="preserve"> </w:t>
      </w:r>
      <w:r w:rsidRPr="0039294E">
        <w:rPr>
          <w:rFonts w:cs="Arial"/>
          <w:szCs w:val="20"/>
        </w:rPr>
        <w:t>člen SZ-1E, ki v 18. alineji opredeljuje prekršek, če se ne pripravi poročila o upravnikovem delu v skladu z navodilom iz tretjega odstavka 64. člena SZ-1E;</w:t>
      </w:r>
    </w:p>
    <w:p w14:paraId="11C0E7CC" w14:textId="77777777" w:rsidR="00DA41A1" w:rsidRPr="0039294E" w:rsidRDefault="00DA41A1" w:rsidP="00CC1764">
      <w:pPr>
        <w:jc w:val="both"/>
        <w:rPr>
          <w:rFonts w:cs="Arial"/>
          <w:szCs w:val="20"/>
        </w:rPr>
      </w:pPr>
    </w:p>
    <w:p w14:paraId="3089480A" w14:textId="27B8BC57" w:rsidR="00DA41A1" w:rsidRPr="0039294E" w:rsidRDefault="00DA41A1" w:rsidP="00324CAF">
      <w:pPr>
        <w:pStyle w:val="Odstavekseznama"/>
        <w:numPr>
          <w:ilvl w:val="0"/>
          <w:numId w:val="247"/>
        </w:numPr>
        <w:jc w:val="both"/>
        <w:rPr>
          <w:rFonts w:cs="Arial"/>
          <w:szCs w:val="20"/>
        </w:rPr>
      </w:pPr>
      <w:r w:rsidRPr="0039294E">
        <w:rPr>
          <w:rFonts w:cs="Arial"/>
          <w:szCs w:val="20"/>
        </w:rPr>
        <w:t xml:space="preserve">Nadzor sestave mesečnega obračuna prispevka rezervnega sklada in stanja sredstev rezervnega sklada za stavbo po 66. členu SZ-1 za december 2021 in januar 2022. Prekršek opredeljuje 20. točka 1 odstavka 171. čl. SZ-1, ki opredeljuje prekršek, če se ne izstavi obračuna stroškov v skladu s 66. členom SZ-1. Izveden bo nadzor nad 20 stavbami, ki imajo v AJPESU odprt svoj ločen TRR F račun. Opravljena bo tudi navzkrižna poizvedba pri dotični banki, kjer je odprt račun rezervnega sklada, pri tem, da bi se preverjalo stanje RS na dan 31. 12. 2021 pri upravniku in banki. </w:t>
      </w:r>
    </w:p>
    <w:bookmarkEnd w:id="9"/>
    <w:p w14:paraId="1D9D73B0" w14:textId="77777777" w:rsidR="00DA41A1" w:rsidRPr="0039294E" w:rsidRDefault="00DA41A1" w:rsidP="00DA41A1">
      <w:pPr>
        <w:jc w:val="both"/>
        <w:rPr>
          <w:rFonts w:cs="Arial"/>
          <w:b/>
          <w:bCs/>
          <w:szCs w:val="20"/>
        </w:rPr>
      </w:pPr>
    </w:p>
    <w:p w14:paraId="3C6BE86D" w14:textId="1D319EB1" w:rsidR="00DA41A1" w:rsidRPr="0039294E" w:rsidRDefault="00DA41A1" w:rsidP="00DA41A1">
      <w:pPr>
        <w:jc w:val="both"/>
        <w:rPr>
          <w:rFonts w:cs="Arial"/>
          <w:szCs w:val="20"/>
        </w:rPr>
      </w:pPr>
      <w:r w:rsidRPr="0039294E">
        <w:rPr>
          <w:rFonts w:cs="Arial"/>
          <w:b/>
          <w:bCs/>
          <w:szCs w:val="20"/>
        </w:rPr>
        <w:t>3. Plan 2022 z obrazložitvijo:</w:t>
      </w:r>
      <w:r w:rsidRPr="0039294E">
        <w:rPr>
          <w:rFonts w:cs="Arial"/>
          <w:szCs w:val="20"/>
          <w:u w:val="single"/>
        </w:rPr>
        <w:t xml:space="preserve"> Koordinirana akcija: Nadzor nad poslovanjem prodajalcev stanovanj in enostanovanjskih stavb: </w:t>
      </w:r>
      <w:r w:rsidRPr="0039294E">
        <w:rPr>
          <w:rFonts w:cs="Arial"/>
          <w:szCs w:val="20"/>
        </w:rPr>
        <w:t>Akcija bo izvedena na podlagi Zakona o varstvu kupcev stanovanj in enostanovanjskih stavb (</w:t>
      </w:r>
      <w:r w:rsidR="00163457" w:rsidRPr="00163457">
        <w:t xml:space="preserve">Uradni list RS, št. </w:t>
      </w:r>
      <w:hyperlink r:id="rId281" w:tgtFrame="_blank" w:tooltip="Zakon o varstvu kupcev stanovanj in enostanovanjskih stavb (ZVKSES)" w:history="1">
        <w:r w:rsidR="00163457" w:rsidRPr="00163457">
          <w:t>18/04</w:t>
        </w:r>
      </w:hyperlink>
      <w:r w:rsidR="00163457">
        <w:t>; v nadaljnjem besedilu:</w:t>
      </w:r>
      <w:r w:rsidRPr="0039294E">
        <w:rPr>
          <w:rFonts w:cs="Arial"/>
          <w:szCs w:val="20"/>
        </w:rPr>
        <w:t xml:space="preserve"> ZVKSES). </w:t>
      </w:r>
    </w:p>
    <w:p w14:paraId="12C06E00" w14:textId="77777777" w:rsidR="00DA41A1" w:rsidRPr="0039294E" w:rsidRDefault="00DA41A1" w:rsidP="00DA41A1">
      <w:pPr>
        <w:jc w:val="both"/>
        <w:rPr>
          <w:rFonts w:cs="Arial"/>
          <w:szCs w:val="20"/>
        </w:rPr>
      </w:pPr>
    </w:p>
    <w:p w14:paraId="7B48A5A7" w14:textId="7AEFEF58" w:rsidR="00DA41A1" w:rsidRPr="0039294E" w:rsidRDefault="00DA41A1" w:rsidP="00DA41A1">
      <w:pPr>
        <w:jc w:val="both"/>
        <w:rPr>
          <w:rFonts w:cs="Arial"/>
          <w:b/>
          <w:bCs/>
          <w:szCs w:val="20"/>
        </w:rPr>
      </w:pPr>
      <w:r w:rsidRPr="0039294E">
        <w:rPr>
          <w:rFonts w:cs="Arial"/>
          <w:szCs w:val="20"/>
        </w:rPr>
        <w:t xml:space="preserve">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w:t>
      </w:r>
      <w:r w:rsidR="005B6FD7">
        <w:rPr>
          <w:rFonts w:cs="Arial"/>
          <w:szCs w:val="20"/>
        </w:rPr>
        <w:t>s</w:t>
      </w:r>
      <w:r w:rsidRPr="0039294E">
        <w:rPr>
          <w:rFonts w:cs="Arial"/>
          <w:szCs w:val="20"/>
        </w:rPr>
        <w:t xml:space="preserve"> 1</w:t>
      </w:r>
      <w:r w:rsidR="005B6FD7">
        <w:rPr>
          <w:rFonts w:cs="Arial"/>
          <w:szCs w:val="20"/>
        </w:rPr>
        <w:t>.</w:t>
      </w:r>
      <w:r w:rsidRPr="0039294E">
        <w:rPr>
          <w:rFonts w:cs="Arial"/>
          <w:szCs w:val="20"/>
        </w:rPr>
        <w:t xml:space="preserve"> odstavkom 94. člena ZVKSES inšpekcijski nadzor nad tem, ali prodajalci pri prodaji enostanovanjskih stavb in stanovanj potrošnikom ravnajo v skladu z določbami ZVKSES opravljajo inšpektorji stanovanjske inšpekcije. Stanovanjska inšpekcija lahko ukrepa v kolikor obstajajo utemeljeni razlogi za uvedbo postopka po uradni dolžnosti ter izrekajo na podlagi 94 člena ZVKSES morebitne ukrepe. Ob ugotovljenih nepravilnostih po uradni dolžnosti inšpektor lahko uvede tudi prekrškovni postopek za prekrške. Akcija bo potekala na območju celotne RS v 25 zadevah.</w:t>
      </w:r>
    </w:p>
    <w:p w14:paraId="2D07E597" w14:textId="77777777" w:rsidR="00DA41A1" w:rsidRPr="0039294E" w:rsidRDefault="00DA41A1" w:rsidP="00DA41A1">
      <w:pPr>
        <w:pStyle w:val="Odstavekseznama10"/>
        <w:ind w:left="0"/>
        <w:jc w:val="both"/>
        <w:rPr>
          <w:rFonts w:ascii="Arial" w:hAnsi="Arial" w:cs="Arial"/>
          <w:sz w:val="20"/>
          <w:szCs w:val="20"/>
        </w:rPr>
      </w:pPr>
    </w:p>
    <w:p w14:paraId="22FF9751" w14:textId="77777777" w:rsidR="00DA41A1" w:rsidRPr="0039294E" w:rsidRDefault="00DA41A1" w:rsidP="00DA41A1">
      <w:pPr>
        <w:jc w:val="both"/>
        <w:rPr>
          <w:rFonts w:cs="Arial"/>
          <w:b/>
          <w:bCs/>
          <w:szCs w:val="20"/>
        </w:rPr>
      </w:pPr>
      <w:r w:rsidRPr="0039294E">
        <w:rPr>
          <w:rFonts w:cs="Arial"/>
          <w:b/>
          <w:bCs/>
          <w:szCs w:val="20"/>
        </w:rPr>
        <w:t>4. Plan 2022 z obrazložitvijo:</w:t>
      </w:r>
      <w:r w:rsidRPr="0039294E">
        <w:rPr>
          <w:rFonts w:cs="Arial"/>
          <w:szCs w:val="20"/>
          <w:u w:val="single"/>
        </w:rPr>
        <w:t xml:space="preserve"> Koordinirana akcija: redni pregledi dvigal in njihovim vzdrževanjem v večstanovanjskih stavbah: </w:t>
      </w:r>
      <w:r w:rsidRPr="0039294E">
        <w:rPr>
          <w:rFonts w:cs="Arial"/>
          <w:szCs w:val="20"/>
        </w:rPr>
        <w:t xml:space="preserve">Podlaga za inšpekcijske postopke v teh zadevah bo temeljila na podatkih dnevno informativnega biltena centra za obveščanje, Uprave RS za zaščito in reševanje, </w:t>
      </w:r>
      <w:r w:rsidRPr="0039294E">
        <w:rPr>
          <w:rFonts w:cs="Arial"/>
          <w:szCs w:val="20"/>
        </w:rPr>
        <w:lastRenderedPageBreak/>
        <w:t>ki zajema podatke o nujnih intervencijah na dvigalih. Akcija bo potekala na območju celotne RS v 15. zadevah.</w:t>
      </w:r>
    </w:p>
    <w:p w14:paraId="425CC083" w14:textId="77777777" w:rsidR="00DA41A1" w:rsidRPr="0039294E" w:rsidRDefault="00DA41A1" w:rsidP="00DA41A1">
      <w:pPr>
        <w:pStyle w:val="Odstavekseznama10"/>
        <w:ind w:left="0"/>
        <w:jc w:val="both"/>
        <w:rPr>
          <w:rFonts w:ascii="Arial" w:hAnsi="Arial" w:cs="Arial"/>
          <w:sz w:val="20"/>
          <w:szCs w:val="20"/>
        </w:rPr>
      </w:pPr>
    </w:p>
    <w:p w14:paraId="7B52435E" w14:textId="77777777" w:rsidR="00DA41A1" w:rsidRPr="0039294E" w:rsidRDefault="00DA41A1" w:rsidP="00DA41A1">
      <w:pPr>
        <w:pStyle w:val="Odstavekseznama10"/>
        <w:ind w:left="0"/>
        <w:jc w:val="both"/>
        <w:rPr>
          <w:rFonts w:ascii="Arial" w:hAnsi="Arial" w:cs="Arial"/>
          <w:sz w:val="20"/>
          <w:szCs w:val="20"/>
        </w:rPr>
      </w:pPr>
      <w:r w:rsidRPr="0039294E">
        <w:rPr>
          <w:rFonts w:ascii="Arial" w:hAnsi="Arial" w:cs="Arial"/>
          <w:b/>
          <w:bCs/>
          <w:sz w:val="20"/>
          <w:szCs w:val="20"/>
        </w:rPr>
        <w:t>5. Plan 2022 z obrazložitvijo:</w:t>
      </w:r>
      <w:r w:rsidRPr="0039294E">
        <w:rPr>
          <w:rFonts w:ascii="Arial" w:hAnsi="Arial" w:cs="Arial"/>
          <w:sz w:val="20"/>
          <w:szCs w:val="20"/>
          <w:u w:val="single"/>
        </w:rPr>
        <w:t xml:space="preserve"> Vodenje prekrškovnih postopkov: </w:t>
      </w:r>
      <w:r w:rsidRPr="0039294E">
        <w:rPr>
          <w:rFonts w:ascii="Arial" w:hAnsi="Arial" w:cs="Arial"/>
          <w:sz w:val="20"/>
          <w:szCs w:val="20"/>
        </w:rPr>
        <w:t>Vodenje prekrškovnih postopkov predstavlja redno obvezno delo.</w:t>
      </w:r>
    </w:p>
    <w:p w14:paraId="1DEF6EED" w14:textId="77777777" w:rsidR="00DA41A1" w:rsidRPr="0039294E" w:rsidRDefault="00DA41A1" w:rsidP="00DA41A1">
      <w:pPr>
        <w:pStyle w:val="Odstavekseznama10"/>
        <w:ind w:left="0"/>
        <w:jc w:val="both"/>
        <w:rPr>
          <w:rFonts w:ascii="Arial" w:hAnsi="Arial" w:cs="Arial"/>
          <w:sz w:val="20"/>
          <w:szCs w:val="20"/>
        </w:rPr>
      </w:pPr>
    </w:p>
    <w:p w14:paraId="057F44A8" w14:textId="77777777" w:rsidR="00DA41A1" w:rsidRPr="0039294E" w:rsidRDefault="00DA41A1" w:rsidP="00DA41A1">
      <w:pPr>
        <w:pStyle w:val="Odstavekseznama10"/>
        <w:ind w:left="0"/>
        <w:jc w:val="both"/>
        <w:rPr>
          <w:rFonts w:ascii="Arial" w:hAnsi="Arial" w:cs="Arial"/>
          <w:b/>
          <w:bCs/>
          <w:sz w:val="20"/>
          <w:szCs w:val="20"/>
        </w:rPr>
      </w:pPr>
      <w:r w:rsidRPr="0039294E">
        <w:rPr>
          <w:rFonts w:ascii="Arial" w:hAnsi="Arial" w:cs="Arial"/>
          <w:b/>
          <w:bCs/>
          <w:sz w:val="20"/>
          <w:szCs w:val="20"/>
        </w:rPr>
        <w:t xml:space="preserve">6. Plan 2022 z obrazložitvijo: </w:t>
      </w:r>
      <w:r w:rsidRPr="0039294E">
        <w:rPr>
          <w:rFonts w:ascii="Arial" w:hAnsi="Arial" w:cs="Arial"/>
          <w:sz w:val="20"/>
          <w:szCs w:val="20"/>
          <w:u w:val="single"/>
        </w:rPr>
        <w:t xml:space="preserve">Izvajanje nadzora glede spoštovanja zaščitnih ukrepov COVID-19: </w:t>
      </w:r>
      <w:r w:rsidRPr="0039294E">
        <w:rPr>
          <w:rFonts w:ascii="Arial" w:hAnsi="Arial" w:cs="Arial"/>
          <w:sz w:val="20"/>
          <w:szCs w:val="20"/>
        </w:rPr>
        <w:t>Vodenje upravnih in prekrškovnih postopkov v povezavi z nadzorom glede spoštovanja zaščitnih ukrepov COVID-19 predstavlja redno obvezno delo.</w:t>
      </w:r>
    </w:p>
    <w:p w14:paraId="7E798A3D" w14:textId="77777777" w:rsidR="00DA41A1" w:rsidRPr="0039294E" w:rsidRDefault="00DA41A1" w:rsidP="00DA41A1">
      <w:pPr>
        <w:jc w:val="both"/>
        <w:rPr>
          <w:rFonts w:cs="Arial"/>
          <w:szCs w:val="20"/>
          <w:highlight w:val="yellow"/>
        </w:rPr>
      </w:pPr>
    </w:p>
    <w:p w14:paraId="393D7600" w14:textId="714B9518" w:rsidR="00DA41A1" w:rsidRPr="000174ED" w:rsidRDefault="00DA41A1" w:rsidP="00324CAF">
      <w:pPr>
        <w:pStyle w:val="Odstavekseznama"/>
        <w:numPr>
          <w:ilvl w:val="2"/>
          <w:numId w:val="71"/>
        </w:numPr>
        <w:spacing w:line="240" w:lineRule="auto"/>
        <w:contextualSpacing/>
        <w:jc w:val="both"/>
        <w:rPr>
          <w:rFonts w:cs="Arial"/>
          <w:b/>
          <w:szCs w:val="20"/>
        </w:rPr>
      </w:pPr>
      <w:r w:rsidRPr="000174ED">
        <w:rPr>
          <w:rFonts w:cs="Arial"/>
          <w:b/>
          <w:szCs w:val="20"/>
        </w:rPr>
        <w:t>Sodelovanje z drugimi inšpekcijami - IRSOP</w:t>
      </w:r>
    </w:p>
    <w:p w14:paraId="05E4A63C" w14:textId="77777777" w:rsidR="00DA41A1" w:rsidRPr="000174ED" w:rsidRDefault="00DA41A1" w:rsidP="00DA41A1">
      <w:pPr>
        <w:jc w:val="both"/>
        <w:rPr>
          <w:rFonts w:cs="Arial"/>
          <w:szCs w:val="20"/>
        </w:rPr>
      </w:pPr>
    </w:p>
    <w:p w14:paraId="2FCA032C" w14:textId="77777777" w:rsidR="00DA41A1" w:rsidRPr="000174ED" w:rsidRDefault="00DA41A1" w:rsidP="00DA41A1">
      <w:pPr>
        <w:jc w:val="both"/>
        <w:rPr>
          <w:rFonts w:cs="Arial"/>
          <w:szCs w:val="20"/>
        </w:rPr>
      </w:pPr>
      <w:r w:rsidRPr="000174ED">
        <w:rPr>
          <w:rFonts w:cs="Arial"/>
          <w:szCs w:val="20"/>
        </w:rPr>
        <w:t>Glede na v preteklosti ugotovljene potrebe po skupnih akcijah bo Inšpektorat RS za okolje in prostor v letu 2022 organiziral:</w:t>
      </w:r>
    </w:p>
    <w:p w14:paraId="73E86B60" w14:textId="297C0A9F" w:rsidR="00DA41A1" w:rsidRPr="000174ED" w:rsidRDefault="00DA41A1" w:rsidP="00324CAF">
      <w:pPr>
        <w:pStyle w:val="Odstavekseznama"/>
        <w:numPr>
          <w:ilvl w:val="0"/>
          <w:numId w:val="41"/>
        </w:numPr>
        <w:tabs>
          <w:tab w:val="clear" w:pos="720"/>
          <w:tab w:val="num" w:pos="142"/>
        </w:tabs>
        <w:spacing w:line="240" w:lineRule="auto"/>
        <w:ind w:left="0" w:firstLine="0"/>
        <w:contextualSpacing/>
        <w:jc w:val="both"/>
        <w:rPr>
          <w:rFonts w:cs="Arial"/>
          <w:szCs w:val="20"/>
        </w:rPr>
      </w:pPr>
      <w:r w:rsidRPr="000174ED">
        <w:rPr>
          <w:rFonts w:cs="Arial"/>
          <w:szCs w:val="20"/>
        </w:rPr>
        <w:t>Koordinirana akcija nadzorov nad večjimi gradbišči</w:t>
      </w:r>
      <w:r w:rsidR="008D75F7" w:rsidRPr="000174ED">
        <w:rPr>
          <w:rFonts w:cs="Arial"/>
          <w:szCs w:val="20"/>
        </w:rPr>
        <w:t>:</w:t>
      </w:r>
      <w:r w:rsidRPr="000174ED">
        <w:rPr>
          <w:rFonts w:cs="Arial"/>
          <w:szCs w:val="20"/>
        </w:rPr>
        <w:t xml:space="preserve"> gradben</w:t>
      </w:r>
      <w:r w:rsidR="008D75F7" w:rsidRPr="000174ED">
        <w:rPr>
          <w:rFonts w:cs="Arial"/>
          <w:szCs w:val="20"/>
        </w:rPr>
        <w:t>a</w:t>
      </w:r>
      <w:r w:rsidRPr="000174ED">
        <w:rPr>
          <w:rFonts w:cs="Arial"/>
          <w:szCs w:val="20"/>
        </w:rPr>
        <w:t xml:space="preserve"> inšpekcij</w:t>
      </w:r>
      <w:r w:rsidR="008D75F7" w:rsidRPr="000174ED">
        <w:rPr>
          <w:rFonts w:cs="Arial"/>
          <w:szCs w:val="20"/>
        </w:rPr>
        <w:t>a</w:t>
      </w:r>
      <w:r w:rsidRPr="000174ED">
        <w:rPr>
          <w:rFonts w:cs="Arial"/>
          <w:szCs w:val="20"/>
        </w:rPr>
        <w:t xml:space="preserve"> skupaj z Inšpektoratom RS za delo predvideva pregled 10 večjih gradbišč v Območni enoti Maribor. Akcija bi potekala od marca do septembra 2022;</w:t>
      </w:r>
    </w:p>
    <w:p w14:paraId="366C2B26" w14:textId="77777777" w:rsidR="00DA41A1" w:rsidRPr="000174ED" w:rsidRDefault="00DA41A1" w:rsidP="00DA41A1">
      <w:pPr>
        <w:jc w:val="both"/>
        <w:rPr>
          <w:rFonts w:cs="Arial"/>
          <w:szCs w:val="20"/>
        </w:rPr>
      </w:pPr>
      <w:r w:rsidRPr="000174ED">
        <w:rPr>
          <w:rFonts w:cs="Arial"/>
          <w:bCs/>
          <w:szCs w:val="20"/>
        </w:rPr>
        <w:t>- Gradbena inšpekcija bo sodelovala v skupni akciji z nadzorniki TNP (predvidoma 3 objekti OE KR, 3 objekti OE NG);</w:t>
      </w:r>
    </w:p>
    <w:p w14:paraId="6EC03295" w14:textId="77777777" w:rsidR="00DA41A1" w:rsidRPr="000174ED" w:rsidRDefault="00DA41A1" w:rsidP="00324CAF">
      <w:pPr>
        <w:pStyle w:val="Odstavekseznama"/>
        <w:numPr>
          <w:ilvl w:val="0"/>
          <w:numId w:val="41"/>
        </w:numPr>
        <w:tabs>
          <w:tab w:val="clear" w:pos="720"/>
          <w:tab w:val="num" w:pos="142"/>
        </w:tabs>
        <w:spacing w:line="240" w:lineRule="auto"/>
        <w:ind w:left="0" w:firstLine="0"/>
        <w:contextualSpacing/>
        <w:jc w:val="both"/>
        <w:rPr>
          <w:rFonts w:cs="Arial"/>
          <w:szCs w:val="20"/>
        </w:rPr>
      </w:pPr>
      <w:r w:rsidRPr="000174ED">
        <w:rPr>
          <w:rFonts w:cs="Arial"/>
          <w:szCs w:val="20"/>
        </w:rPr>
        <w:t>Inšpekcija za okolje in naravo bo sodelovala s FURS, Policijo ter po potrebi z ostalimi inšpekcijskimi organi.</w:t>
      </w:r>
    </w:p>
    <w:p w14:paraId="5E617FE7" w14:textId="77777777" w:rsidR="00DA41A1" w:rsidRPr="000174ED" w:rsidRDefault="00DA41A1" w:rsidP="00DA41A1">
      <w:pPr>
        <w:jc w:val="both"/>
        <w:rPr>
          <w:rFonts w:cs="Arial"/>
          <w:szCs w:val="20"/>
        </w:rPr>
      </w:pPr>
    </w:p>
    <w:p w14:paraId="5D74B1D5" w14:textId="77777777" w:rsidR="00DA41A1" w:rsidRPr="0039294E" w:rsidRDefault="00DA41A1" w:rsidP="00DA41A1">
      <w:pPr>
        <w:jc w:val="both"/>
        <w:rPr>
          <w:rFonts w:cs="Arial"/>
          <w:szCs w:val="20"/>
        </w:rPr>
      </w:pPr>
      <w:r w:rsidRPr="000174ED">
        <w:rPr>
          <w:rFonts w:cs="Arial"/>
          <w:szCs w:val="20"/>
        </w:rPr>
        <w:t>Inšpektorat RS za okolje in prostor bo sodeloval tudi z drugimi inšpektorati oziroma drugimi nadzornimi organi pri koordiniranih akcijah, ki jih bo organiziral Inšpekcijski svet in Regijska koordinacija posameznih območnih enot.</w:t>
      </w:r>
      <w:r w:rsidRPr="0039294E">
        <w:rPr>
          <w:rFonts w:cs="Arial"/>
          <w:szCs w:val="20"/>
        </w:rPr>
        <w:t xml:space="preserve"> </w:t>
      </w:r>
    </w:p>
    <w:p w14:paraId="5908524B" w14:textId="524D4400" w:rsidR="00784206" w:rsidRPr="0039294E" w:rsidRDefault="00030435" w:rsidP="00324CAF">
      <w:pPr>
        <w:pStyle w:val="lennaslov"/>
        <w:numPr>
          <w:ilvl w:val="1"/>
          <w:numId w:val="71"/>
        </w:numPr>
        <w:jc w:val="both"/>
        <w:rPr>
          <w:rFonts w:ascii="Arial" w:hAnsi="Arial" w:cs="Arial"/>
          <w:b/>
          <w:sz w:val="20"/>
          <w:szCs w:val="20"/>
        </w:rPr>
      </w:pPr>
      <w:r w:rsidRPr="0039294E">
        <w:rPr>
          <w:rFonts w:ascii="Arial" w:hAnsi="Arial" w:cs="Arial"/>
          <w:b/>
          <w:sz w:val="20"/>
          <w:szCs w:val="20"/>
        </w:rPr>
        <w:t>UPRAVA REPUBLIKE SLOVENIJE ZA JEDRSKO VARNOST</w:t>
      </w:r>
      <w:r w:rsidR="0027074A" w:rsidRPr="0039294E">
        <w:rPr>
          <w:rFonts w:ascii="Arial" w:hAnsi="Arial" w:cs="Arial"/>
          <w:b/>
          <w:sz w:val="20"/>
          <w:szCs w:val="20"/>
        </w:rPr>
        <w:t>,</w:t>
      </w:r>
      <w:r w:rsidRPr="0039294E">
        <w:rPr>
          <w:rFonts w:ascii="Arial" w:hAnsi="Arial" w:cs="Arial"/>
          <w:b/>
          <w:sz w:val="20"/>
          <w:szCs w:val="20"/>
        </w:rPr>
        <w:t xml:space="preserve"> INŠPEKCIJA ZA SEVALNO IN JEDRSKO VARNOST</w:t>
      </w:r>
    </w:p>
    <w:p w14:paraId="36C3FEC6" w14:textId="61A7E575" w:rsidR="003F103D" w:rsidRPr="0039294E" w:rsidRDefault="003F103D" w:rsidP="003F103D">
      <w:pPr>
        <w:suppressAutoHyphens/>
        <w:autoSpaceDE w:val="0"/>
        <w:autoSpaceDN w:val="0"/>
        <w:adjustRightInd w:val="0"/>
        <w:spacing w:before="240" w:after="120" w:line="240" w:lineRule="auto"/>
        <w:jc w:val="both"/>
        <w:rPr>
          <w:rFonts w:cs="Arial"/>
          <w:color w:val="000000"/>
          <w:szCs w:val="20"/>
          <w:lang w:eastAsia="sl-SI"/>
        </w:rPr>
      </w:pPr>
      <w:r w:rsidRPr="0039294E">
        <w:rPr>
          <w:rFonts w:cs="Arial"/>
          <w:color w:val="000000"/>
          <w:szCs w:val="20"/>
          <w:lang w:eastAsia="sl-SI"/>
        </w:rPr>
        <w:t xml:space="preserve">Inšpekcija za sevalno in jedrsko varnost deluje v okviru Uprave RS za jedrsko varnost </w:t>
      </w:r>
      <w:r w:rsidR="00023326">
        <w:rPr>
          <w:rFonts w:cs="Arial"/>
          <w:color w:val="000000"/>
          <w:szCs w:val="20"/>
          <w:lang w:eastAsia="sl-SI"/>
        </w:rPr>
        <w:t>(v nadaljnjem besedilu</w:t>
      </w:r>
      <w:r w:rsidR="006B0266">
        <w:rPr>
          <w:rFonts w:cs="Arial"/>
          <w:color w:val="000000"/>
          <w:szCs w:val="20"/>
          <w:lang w:eastAsia="sl-SI"/>
        </w:rPr>
        <w:t>:</w:t>
      </w:r>
      <w:r w:rsidR="00023326">
        <w:rPr>
          <w:rFonts w:cs="Arial"/>
          <w:color w:val="000000"/>
          <w:szCs w:val="20"/>
          <w:lang w:eastAsia="sl-SI"/>
        </w:rPr>
        <w:t xml:space="preserve"> URS</w:t>
      </w:r>
      <w:r w:rsidR="006B0266">
        <w:rPr>
          <w:rFonts w:cs="Arial"/>
          <w:color w:val="000000"/>
          <w:szCs w:val="20"/>
          <w:lang w:eastAsia="sl-SI"/>
        </w:rPr>
        <w:t>J</w:t>
      </w:r>
      <w:r w:rsidR="00023326">
        <w:rPr>
          <w:rFonts w:cs="Arial"/>
          <w:color w:val="000000"/>
          <w:szCs w:val="20"/>
          <w:lang w:eastAsia="sl-SI"/>
        </w:rPr>
        <w:t xml:space="preserve">V) </w:t>
      </w:r>
      <w:r w:rsidRPr="0039294E">
        <w:rPr>
          <w:rFonts w:cs="Arial"/>
          <w:color w:val="000000"/>
          <w:szCs w:val="20"/>
          <w:lang w:eastAsia="sl-SI"/>
        </w:rPr>
        <w:t>– organ v sestavi Ministrstva za okolje in prostor, in na osnovi Zakona o varstvu pred ionizirajočimi sevanji in jedrski varnosti (Uradni list RS, št. 76/17, 26/19 in 172/21</w:t>
      </w:r>
      <w:r w:rsidR="00023326">
        <w:rPr>
          <w:rFonts w:cs="Arial"/>
          <w:color w:val="000000"/>
          <w:szCs w:val="20"/>
          <w:lang w:eastAsia="sl-SI"/>
        </w:rPr>
        <w:t>; v nadaljnjem besedilu: ZVISJV-1</w:t>
      </w:r>
      <w:r w:rsidRPr="0039294E">
        <w:rPr>
          <w:rFonts w:cs="Arial"/>
          <w:color w:val="000000"/>
          <w:szCs w:val="20"/>
          <w:lang w:eastAsia="sl-SI"/>
        </w:rPr>
        <w:t>) za leto 2022 načrtuje izvajanje inšpekcijskega nadzora na naslednjih področjih:</w:t>
      </w:r>
    </w:p>
    <w:p w14:paraId="4476072D" w14:textId="77777777" w:rsidR="00B913CE" w:rsidRPr="0039294E" w:rsidRDefault="00B913CE" w:rsidP="003F103D">
      <w:pPr>
        <w:autoSpaceDE w:val="0"/>
        <w:autoSpaceDN w:val="0"/>
        <w:adjustRightInd w:val="0"/>
        <w:spacing w:line="240" w:lineRule="auto"/>
        <w:jc w:val="both"/>
        <w:rPr>
          <w:rFonts w:cs="Arial"/>
          <w:b/>
          <w:bCs/>
          <w:color w:val="000000"/>
          <w:szCs w:val="20"/>
          <w:lang w:eastAsia="sl-SI"/>
        </w:rPr>
      </w:pPr>
    </w:p>
    <w:p w14:paraId="1811B957" w14:textId="38C4C355" w:rsidR="003F103D" w:rsidRPr="0039294E" w:rsidRDefault="00324815" w:rsidP="003F103D">
      <w:pPr>
        <w:autoSpaceDE w:val="0"/>
        <w:autoSpaceDN w:val="0"/>
        <w:adjustRightInd w:val="0"/>
        <w:spacing w:line="240" w:lineRule="auto"/>
        <w:jc w:val="both"/>
        <w:rPr>
          <w:rFonts w:cs="Arial"/>
          <w:b/>
          <w:bCs/>
          <w:color w:val="000000"/>
          <w:szCs w:val="20"/>
          <w:lang w:eastAsia="sl-SI"/>
        </w:rPr>
      </w:pPr>
      <w:r w:rsidRPr="0039294E">
        <w:rPr>
          <w:rFonts w:cs="Arial"/>
          <w:b/>
          <w:bCs/>
          <w:color w:val="000000"/>
          <w:szCs w:val="20"/>
          <w:lang w:eastAsia="sl-SI"/>
        </w:rPr>
        <w:t xml:space="preserve">11.2.1 </w:t>
      </w:r>
      <w:r w:rsidR="003F103D" w:rsidRPr="0039294E">
        <w:rPr>
          <w:rFonts w:cs="Arial"/>
          <w:b/>
          <w:bCs/>
          <w:color w:val="000000"/>
          <w:szCs w:val="20"/>
          <w:lang w:eastAsia="sl-SI"/>
        </w:rPr>
        <w:t>Sistemski inšpekcijski nadzori</w:t>
      </w:r>
    </w:p>
    <w:p w14:paraId="6F86592F" w14:textId="77777777" w:rsidR="00324815" w:rsidRPr="0039294E" w:rsidRDefault="00324815" w:rsidP="003F103D">
      <w:pPr>
        <w:autoSpaceDE w:val="0"/>
        <w:autoSpaceDN w:val="0"/>
        <w:adjustRightInd w:val="0"/>
        <w:spacing w:line="240" w:lineRule="auto"/>
        <w:jc w:val="both"/>
        <w:rPr>
          <w:rFonts w:cs="Arial"/>
          <w:color w:val="000000"/>
          <w:szCs w:val="20"/>
          <w:lang w:eastAsia="sl-SI"/>
        </w:rPr>
      </w:pPr>
    </w:p>
    <w:p w14:paraId="7AFFF60D" w14:textId="77777777" w:rsidR="003F103D" w:rsidRPr="0039294E" w:rsidRDefault="003F103D" w:rsidP="00324CAF">
      <w:pPr>
        <w:numPr>
          <w:ilvl w:val="0"/>
          <w:numId w:val="35"/>
        </w:numPr>
        <w:suppressAutoHyphens/>
        <w:autoSpaceDE w:val="0"/>
        <w:autoSpaceDN w:val="0"/>
        <w:adjustRightInd w:val="0"/>
        <w:spacing w:line="240" w:lineRule="auto"/>
        <w:jc w:val="both"/>
        <w:rPr>
          <w:rFonts w:cs="Arial"/>
          <w:color w:val="000000"/>
          <w:szCs w:val="20"/>
          <w:lang w:eastAsia="sl-SI"/>
        </w:rPr>
      </w:pPr>
      <w:r w:rsidRPr="0039294E">
        <w:rPr>
          <w:rFonts w:cs="Arial"/>
          <w:color w:val="000000"/>
          <w:szCs w:val="20"/>
          <w:lang w:eastAsia="sl-SI"/>
        </w:rPr>
        <w:t>Sistematični inšpekcijski nadzor naslednjih področij obratovanja NE Krško (NEK):</w:t>
      </w:r>
    </w:p>
    <w:p w14:paraId="488F3A72" w14:textId="77777777" w:rsidR="003F103D" w:rsidRPr="0039294E" w:rsidRDefault="003F103D" w:rsidP="003F103D">
      <w:pPr>
        <w:autoSpaceDE w:val="0"/>
        <w:autoSpaceDN w:val="0"/>
        <w:adjustRightInd w:val="0"/>
        <w:spacing w:line="240" w:lineRule="auto"/>
        <w:ind w:left="363"/>
        <w:jc w:val="both"/>
        <w:rPr>
          <w:rFonts w:cs="Arial"/>
          <w:color w:val="000000"/>
          <w:szCs w:val="20"/>
          <w:lang w:eastAsia="sl-SI"/>
        </w:rPr>
      </w:pPr>
    </w:p>
    <w:p w14:paraId="39C20CA5"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Splošna področja in projektne osnove, spremljanje projekta nadgradnje NEK</w:t>
      </w:r>
    </w:p>
    <w:p w14:paraId="646BD8A0"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Obratovanje, kvalifikacija opreme, staranje opreme</w:t>
      </w:r>
    </w:p>
    <w:p w14:paraId="1862654B"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Varnostne analize</w:t>
      </w:r>
    </w:p>
    <w:p w14:paraId="11D4A8B1"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Sistem vodenja, človeški in organizacijski dejavniki, varnostna dokumentacija, obratovalne izkušnje,</w:t>
      </w:r>
    </w:p>
    <w:p w14:paraId="26585BDA"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Ukrepanje ob izrednih dogodkih, fizično varovanje, računalniška varnost</w:t>
      </w:r>
    </w:p>
    <w:p w14:paraId="26C893F6"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 xml:space="preserve">Varstvo pred sevanji, radioaktivni odpadki, radiološki vplivi na okolje, </w:t>
      </w:r>
      <w:proofErr w:type="spellStart"/>
      <w:r w:rsidRPr="0039294E">
        <w:rPr>
          <w:rFonts w:cs="Arial"/>
          <w:color w:val="000000"/>
          <w:szCs w:val="20"/>
          <w:lang w:eastAsia="sl-SI"/>
        </w:rPr>
        <w:t>dekomisija</w:t>
      </w:r>
      <w:proofErr w:type="spellEnd"/>
      <w:r w:rsidRPr="0039294E">
        <w:rPr>
          <w:rFonts w:cs="Arial"/>
          <w:color w:val="000000"/>
          <w:szCs w:val="20"/>
          <w:lang w:eastAsia="sl-SI"/>
        </w:rPr>
        <w:t xml:space="preserve"> (priprava) in obratovalni monitoring</w:t>
      </w:r>
    </w:p>
    <w:p w14:paraId="77E10F11"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Remont 2022 s posebnim poudarkom na razpoložljivosti varnostne opreme in izpusti radioaktivnih snovi v okolje, implementacijo sprememb in nadgradenj tehnoloških sistemov ter delovanjem pooblaščenih organizacij, in</w:t>
      </w:r>
    </w:p>
    <w:p w14:paraId="100C030E" w14:textId="77777777" w:rsidR="003F103D" w:rsidRPr="0039294E" w:rsidRDefault="003F103D" w:rsidP="004B0D54">
      <w:pPr>
        <w:numPr>
          <w:ilvl w:val="0"/>
          <w:numId w:val="274"/>
        </w:numPr>
        <w:suppressAutoHyphens/>
        <w:spacing w:after="160" w:line="252" w:lineRule="auto"/>
        <w:contextualSpacing/>
        <w:jc w:val="both"/>
        <w:rPr>
          <w:rFonts w:cs="Arial"/>
          <w:color w:val="000000"/>
          <w:szCs w:val="20"/>
          <w:lang w:eastAsia="sl-SI"/>
        </w:rPr>
      </w:pPr>
      <w:r w:rsidRPr="0039294E">
        <w:rPr>
          <w:rFonts w:cs="Arial"/>
          <w:color w:val="000000"/>
          <w:szCs w:val="20"/>
          <w:lang w:eastAsia="sl-SI"/>
        </w:rPr>
        <w:t xml:space="preserve">Usposabljanje osebja </w:t>
      </w:r>
      <w:r w:rsidRPr="0039294E">
        <w:rPr>
          <w:rFonts w:eastAsia="Calibri" w:cs="Arial"/>
          <w:color w:val="000000"/>
          <w:szCs w:val="20"/>
          <w:lang w:eastAsia="sl-SI"/>
        </w:rPr>
        <w:t xml:space="preserve">in </w:t>
      </w:r>
      <w:r w:rsidRPr="0039294E">
        <w:rPr>
          <w:rFonts w:cs="Arial"/>
          <w:color w:val="000000"/>
          <w:szCs w:val="20"/>
          <w:lang w:eastAsia="sl-SI"/>
        </w:rPr>
        <w:t>preveritev strokovne usposobljenosti.</w:t>
      </w:r>
    </w:p>
    <w:p w14:paraId="37DDD793" w14:textId="77777777" w:rsidR="003F103D" w:rsidRPr="0039294E" w:rsidRDefault="003F103D" w:rsidP="003F103D">
      <w:pPr>
        <w:spacing w:after="160" w:line="252" w:lineRule="auto"/>
        <w:ind w:left="709"/>
        <w:contextualSpacing/>
        <w:rPr>
          <w:rFonts w:cs="Arial"/>
          <w:color w:val="000000"/>
          <w:szCs w:val="20"/>
          <w:lang w:eastAsia="sl-SI"/>
        </w:rPr>
      </w:pPr>
    </w:p>
    <w:p w14:paraId="54A3F1AD" w14:textId="264F1EF6" w:rsidR="003F103D" w:rsidRPr="0039294E" w:rsidRDefault="003F103D" w:rsidP="00561812">
      <w:pPr>
        <w:spacing w:after="160" w:line="252" w:lineRule="auto"/>
        <w:ind w:left="709"/>
        <w:contextualSpacing/>
        <w:jc w:val="both"/>
        <w:rPr>
          <w:rFonts w:cs="Arial"/>
          <w:color w:val="000000"/>
          <w:szCs w:val="20"/>
          <w:lang w:eastAsia="sl-SI"/>
        </w:rPr>
      </w:pPr>
      <w:r w:rsidRPr="0039294E">
        <w:rPr>
          <w:rFonts w:cs="Arial"/>
          <w:color w:val="000000"/>
          <w:szCs w:val="20"/>
          <w:lang w:eastAsia="sl-SI"/>
        </w:rPr>
        <w:t xml:space="preserve">Planirano je 40 pregledov, dejanska izvedba pa bo odvisna od izvajanja nadzorov po ZNB. </w:t>
      </w:r>
    </w:p>
    <w:p w14:paraId="446397A9" w14:textId="77777777" w:rsidR="00561812" w:rsidRPr="0039294E" w:rsidRDefault="00561812" w:rsidP="003F103D">
      <w:pPr>
        <w:spacing w:after="160" w:line="252" w:lineRule="auto"/>
        <w:ind w:left="709"/>
        <w:contextualSpacing/>
        <w:rPr>
          <w:rFonts w:cs="Arial"/>
          <w:color w:val="000000"/>
          <w:szCs w:val="20"/>
          <w:lang w:eastAsia="sl-SI"/>
        </w:rPr>
      </w:pPr>
    </w:p>
    <w:p w14:paraId="307B5A6E" w14:textId="77777777" w:rsidR="003F103D" w:rsidRPr="0039294E" w:rsidRDefault="003F103D" w:rsidP="00324CAF">
      <w:pPr>
        <w:numPr>
          <w:ilvl w:val="0"/>
          <w:numId w:val="35"/>
        </w:numPr>
        <w:suppressAutoHyphens/>
        <w:autoSpaceDE w:val="0"/>
        <w:autoSpaceDN w:val="0"/>
        <w:adjustRightInd w:val="0"/>
        <w:spacing w:line="240" w:lineRule="auto"/>
        <w:jc w:val="both"/>
        <w:rPr>
          <w:rFonts w:cs="Arial"/>
          <w:color w:val="000000"/>
          <w:szCs w:val="20"/>
          <w:lang w:eastAsia="sl-SI"/>
        </w:rPr>
      </w:pPr>
      <w:r w:rsidRPr="0039294E">
        <w:rPr>
          <w:rFonts w:cs="Arial"/>
          <w:color w:val="000000"/>
          <w:szCs w:val="20"/>
          <w:lang w:eastAsia="sl-SI"/>
        </w:rPr>
        <w:lastRenderedPageBreak/>
        <w:t>Inšpekcijski nadzor obratovanja raziskovalnega reaktorja TRIGA (izvajanje vzdrževanja, izvedba sprememb, izvajanje obratovalnega monitoringa, pripravljenost na izredne dogodke in izvajanje eksperimentov) na Institutu Jožef Stefan.</w:t>
      </w:r>
    </w:p>
    <w:p w14:paraId="1CECE12E" w14:textId="77777777" w:rsidR="006D5BF9" w:rsidRPr="0039294E" w:rsidRDefault="006D5BF9" w:rsidP="003F103D">
      <w:pPr>
        <w:autoSpaceDE w:val="0"/>
        <w:autoSpaceDN w:val="0"/>
        <w:adjustRightInd w:val="0"/>
        <w:spacing w:line="240" w:lineRule="auto"/>
        <w:ind w:left="726"/>
        <w:jc w:val="both"/>
        <w:rPr>
          <w:rFonts w:cs="Arial"/>
          <w:color w:val="000000"/>
          <w:szCs w:val="20"/>
          <w:lang w:eastAsia="sl-SI"/>
        </w:rPr>
      </w:pPr>
    </w:p>
    <w:p w14:paraId="07490CF9" w14:textId="25252443" w:rsidR="003F103D" w:rsidRPr="0039294E" w:rsidRDefault="003F103D" w:rsidP="003F103D">
      <w:pPr>
        <w:autoSpaceDE w:val="0"/>
        <w:autoSpaceDN w:val="0"/>
        <w:adjustRightInd w:val="0"/>
        <w:spacing w:line="240" w:lineRule="auto"/>
        <w:ind w:left="726"/>
        <w:jc w:val="both"/>
        <w:rPr>
          <w:rFonts w:cs="Arial"/>
          <w:color w:val="000000"/>
          <w:szCs w:val="20"/>
          <w:lang w:eastAsia="sl-SI"/>
        </w:rPr>
      </w:pPr>
      <w:r w:rsidRPr="0039294E">
        <w:rPr>
          <w:rFonts w:cs="Arial"/>
          <w:color w:val="000000"/>
          <w:szCs w:val="20"/>
          <w:lang w:eastAsia="sl-SI"/>
        </w:rPr>
        <w:t>Planirani so trije pregledi.</w:t>
      </w:r>
    </w:p>
    <w:p w14:paraId="18836C39" w14:textId="77777777" w:rsidR="003F103D" w:rsidRPr="0039294E" w:rsidRDefault="003F103D" w:rsidP="00324CAF">
      <w:pPr>
        <w:numPr>
          <w:ilvl w:val="0"/>
          <w:numId w:val="35"/>
        </w:numPr>
        <w:suppressAutoHyphens/>
        <w:autoSpaceDE w:val="0"/>
        <w:autoSpaceDN w:val="0"/>
        <w:adjustRightInd w:val="0"/>
        <w:spacing w:before="240" w:after="120" w:line="240" w:lineRule="auto"/>
        <w:jc w:val="both"/>
        <w:rPr>
          <w:rFonts w:cs="Arial"/>
          <w:color w:val="000000"/>
          <w:szCs w:val="20"/>
          <w:lang w:eastAsia="sl-SI"/>
        </w:rPr>
      </w:pPr>
      <w:r w:rsidRPr="0039294E">
        <w:rPr>
          <w:rFonts w:cs="Arial"/>
          <w:color w:val="000000"/>
          <w:szCs w:val="20"/>
          <w:lang w:eastAsia="sl-SI"/>
        </w:rPr>
        <w:t xml:space="preserve">Za ostale jedrske ali sevalne objekte (skladišče radioaktivnih odpadkov na Brinju in rudnik Žirovski vrh – odlagališče </w:t>
      </w:r>
      <w:proofErr w:type="spellStart"/>
      <w:r w:rsidRPr="0039294E">
        <w:rPr>
          <w:rFonts w:cs="Arial"/>
          <w:color w:val="000000"/>
          <w:szCs w:val="20"/>
          <w:lang w:eastAsia="sl-SI"/>
        </w:rPr>
        <w:t>hidrometalurške</w:t>
      </w:r>
      <w:proofErr w:type="spellEnd"/>
      <w:r w:rsidRPr="0039294E">
        <w:rPr>
          <w:rFonts w:cs="Arial"/>
          <w:color w:val="000000"/>
          <w:szCs w:val="20"/>
          <w:lang w:eastAsia="sl-SI"/>
        </w:rPr>
        <w:t xml:space="preserve"> jalovine Boršt) Inšpekcija za sevalno in jedrsko varnost opravi predvidoma vsaj eno inšpekcijo, med katero pregleda izvajanje obratovalnega monitoringa in njihovo redno obratovanje.</w:t>
      </w:r>
    </w:p>
    <w:p w14:paraId="04DB904A" w14:textId="77777777" w:rsidR="003F103D" w:rsidRPr="0039294E" w:rsidRDefault="003F103D" w:rsidP="00324CAF">
      <w:pPr>
        <w:numPr>
          <w:ilvl w:val="0"/>
          <w:numId w:val="35"/>
        </w:numPr>
        <w:suppressAutoHyphens/>
        <w:spacing w:line="240" w:lineRule="auto"/>
        <w:rPr>
          <w:rFonts w:cs="Arial"/>
          <w:color w:val="000000"/>
          <w:szCs w:val="20"/>
          <w:lang w:eastAsia="sl-SI"/>
        </w:rPr>
      </w:pPr>
      <w:r w:rsidRPr="0039294E">
        <w:rPr>
          <w:rFonts w:cs="Arial"/>
          <w:color w:val="000000"/>
          <w:szCs w:val="20"/>
          <w:lang w:eastAsia="sl-SI"/>
        </w:rPr>
        <w:t>Ukrepanje ob dogodkih v jedrskih objektih, ki zahtevajo odziv URSJV.</w:t>
      </w:r>
    </w:p>
    <w:p w14:paraId="763B2898" w14:textId="50FE628F" w:rsidR="003F103D" w:rsidRPr="0039294E" w:rsidRDefault="003F103D" w:rsidP="00324CAF">
      <w:pPr>
        <w:numPr>
          <w:ilvl w:val="0"/>
          <w:numId w:val="35"/>
        </w:numPr>
        <w:suppressAutoHyphens/>
        <w:autoSpaceDE w:val="0"/>
        <w:autoSpaceDN w:val="0"/>
        <w:adjustRightInd w:val="0"/>
        <w:spacing w:before="240" w:after="120" w:line="240" w:lineRule="auto"/>
        <w:jc w:val="both"/>
        <w:rPr>
          <w:rFonts w:cs="Arial"/>
          <w:color w:val="000000"/>
          <w:szCs w:val="20"/>
          <w:lang w:eastAsia="sl-SI"/>
        </w:rPr>
      </w:pPr>
      <w:r w:rsidRPr="0039294E">
        <w:rPr>
          <w:rFonts w:cs="Arial"/>
          <w:color w:val="000000"/>
          <w:szCs w:val="20"/>
          <w:lang w:eastAsia="sl-SI"/>
        </w:rPr>
        <w:t xml:space="preserve">Inšpekcijski nadzor ostalih izvajalcev sevalnih dejavnosti, ki jih je v Sloveniji nekaj sto. Za inšpekcijo so določili tiste, ki glede na različne vplivne faktorje predstavljajo večje tveganje. Nadzor bo opravljen tudi pri tistih zavezancih, kjer so v minulem času prepoznali težave pri izpolnjevanju zakonskih zahtev (zamude pri izvajanju obveznega usposabljanja, ne izvedba rednih nadzorov virov sevanja ali zdravstvenih nadzorov delavcev, nezgode med obratovanjem, preseganje </w:t>
      </w:r>
      <w:proofErr w:type="spellStart"/>
      <w:r w:rsidRPr="0039294E">
        <w:rPr>
          <w:rFonts w:cs="Arial"/>
          <w:color w:val="000000"/>
          <w:szCs w:val="20"/>
          <w:lang w:eastAsia="sl-SI"/>
        </w:rPr>
        <w:t>doznih</w:t>
      </w:r>
      <w:proofErr w:type="spellEnd"/>
      <w:r w:rsidRPr="0039294E">
        <w:rPr>
          <w:rFonts w:cs="Arial"/>
          <w:color w:val="000000"/>
          <w:szCs w:val="20"/>
          <w:lang w:eastAsia="sl-SI"/>
        </w:rPr>
        <w:t xml:space="preserve"> ograd, neuporaba ali neredna uporaba merilnikov sevanja). </w:t>
      </w:r>
    </w:p>
    <w:p w14:paraId="56913485" w14:textId="77777777" w:rsidR="003F103D" w:rsidRPr="0039294E" w:rsidRDefault="003F103D" w:rsidP="00324CAF">
      <w:pPr>
        <w:numPr>
          <w:ilvl w:val="0"/>
          <w:numId w:val="35"/>
        </w:numPr>
        <w:suppressAutoHyphens/>
        <w:autoSpaceDE w:val="0"/>
        <w:autoSpaceDN w:val="0"/>
        <w:adjustRightInd w:val="0"/>
        <w:spacing w:before="240" w:after="120" w:line="240" w:lineRule="auto"/>
        <w:jc w:val="both"/>
        <w:rPr>
          <w:rFonts w:cs="Arial"/>
          <w:color w:val="000000"/>
          <w:szCs w:val="20"/>
          <w:lang w:eastAsia="sl-SI"/>
        </w:rPr>
      </w:pPr>
      <w:r w:rsidRPr="0039294E">
        <w:rPr>
          <w:rFonts w:cs="Arial"/>
          <w:color w:val="000000"/>
          <w:szCs w:val="20"/>
          <w:lang w:eastAsia="sl-SI"/>
        </w:rPr>
        <w:t xml:space="preserve">Inšpekcijski nadzor pooblaščenih izvajalcev meritev radioaktivnosti pošiljk. Slednji morajo izvajati meritve radioaktivnosti pri prometu pošiljk. Pri mednarodnem in domačem prometu se dokaj pogosto odkrijejo viri sevanj, ki praviloma niso bili pod upravnim nadzorom. </w:t>
      </w:r>
    </w:p>
    <w:p w14:paraId="1B98C256" w14:textId="4A17D640" w:rsidR="003F103D" w:rsidRPr="0039294E" w:rsidRDefault="003F103D" w:rsidP="003F103D">
      <w:pPr>
        <w:suppressAutoHyphens/>
        <w:autoSpaceDE w:val="0"/>
        <w:autoSpaceDN w:val="0"/>
        <w:adjustRightInd w:val="0"/>
        <w:spacing w:before="240" w:after="120" w:line="240" w:lineRule="auto"/>
        <w:ind w:left="726"/>
        <w:jc w:val="both"/>
        <w:rPr>
          <w:rFonts w:cs="Arial"/>
          <w:color w:val="000000"/>
          <w:szCs w:val="20"/>
          <w:lang w:eastAsia="sl-SI"/>
        </w:rPr>
      </w:pPr>
      <w:r w:rsidRPr="0039294E">
        <w:rPr>
          <w:rFonts w:cs="Arial"/>
          <w:color w:val="000000"/>
          <w:szCs w:val="20"/>
          <w:lang w:eastAsia="sl-SI"/>
        </w:rPr>
        <w:t>Za zgornji dve področji je planirano 40 pregledov</w:t>
      </w:r>
      <w:r w:rsidR="006D5BF9" w:rsidRPr="0039294E">
        <w:rPr>
          <w:rFonts w:cs="Arial"/>
          <w:color w:val="000000"/>
          <w:szCs w:val="20"/>
          <w:lang w:eastAsia="sl-SI"/>
        </w:rPr>
        <w:t>.</w:t>
      </w:r>
      <w:r w:rsidRPr="0039294E">
        <w:rPr>
          <w:rFonts w:cs="Arial"/>
          <w:color w:val="000000"/>
          <w:szCs w:val="20"/>
          <w:lang w:eastAsia="sl-SI"/>
        </w:rPr>
        <w:t xml:space="preserve"> </w:t>
      </w:r>
    </w:p>
    <w:p w14:paraId="4E6425EC" w14:textId="33C7B47F" w:rsidR="003F103D" w:rsidRPr="0039294E" w:rsidRDefault="003F103D" w:rsidP="00324CAF">
      <w:pPr>
        <w:numPr>
          <w:ilvl w:val="0"/>
          <w:numId w:val="35"/>
        </w:numPr>
        <w:suppressAutoHyphens/>
        <w:autoSpaceDE w:val="0"/>
        <w:autoSpaceDN w:val="0"/>
        <w:adjustRightInd w:val="0"/>
        <w:spacing w:line="240" w:lineRule="auto"/>
        <w:jc w:val="both"/>
        <w:rPr>
          <w:rFonts w:cs="Arial"/>
          <w:color w:val="000000"/>
          <w:szCs w:val="20"/>
          <w:lang w:eastAsia="sl-SI"/>
        </w:rPr>
      </w:pPr>
      <w:r w:rsidRPr="0039294E">
        <w:rPr>
          <w:rFonts w:cs="Arial"/>
          <w:color w:val="000000"/>
          <w:szCs w:val="20"/>
          <w:lang w:eastAsia="sl-SI"/>
        </w:rPr>
        <w:t>Inšpekcijski nadzor pooblaščenih izvedencev po 89. členu Z</w:t>
      </w:r>
      <w:r w:rsidR="00A6248A">
        <w:rPr>
          <w:rFonts w:cs="Arial"/>
          <w:color w:val="000000"/>
          <w:szCs w:val="20"/>
          <w:lang w:eastAsia="sl-SI"/>
        </w:rPr>
        <w:t>VISJV-1</w:t>
      </w:r>
      <w:r w:rsidRPr="0039294E">
        <w:rPr>
          <w:rFonts w:cs="Arial"/>
          <w:color w:val="000000"/>
          <w:szCs w:val="20"/>
          <w:lang w:eastAsia="sl-SI"/>
        </w:rPr>
        <w:t>.</w:t>
      </w:r>
    </w:p>
    <w:p w14:paraId="35A14350" w14:textId="77777777" w:rsidR="006D5BF9" w:rsidRPr="0039294E" w:rsidRDefault="006D5BF9" w:rsidP="006D5BF9">
      <w:pPr>
        <w:suppressAutoHyphens/>
        <w:autoSpaceDE w:val="0"/>
        <w:autoSpaceDN w:val="0"/>
        <w:adjustRightInd w:val="0"/>
        <w:spacing w:line="240" w:lineRule="auto"/>
        <w:ind w:left="726"/>
        <w:jc w:val="both"/>
        <w:rPr>
          <w:rFonts w:cs="Arial"/>
          <w:color w:val="000000"/>
          <w:szCs w:val="20"/>
          <w:lang w:eastAsia="sl-SI"/>
        </w:rPr>
      </w:pPr>
    </w:p>
    <w:p w14:paraId="730FAFEA" w14:textId="77777777" w:rsidR="003F103D" w:rsidRPr="0039294E" w:rsidRDefault="003F103D" w:rsidP="003F103D">
      <w:pPr>
        <w:autoSpaceDE w:val="0"/>
        <w:autoSpaceDN w:val="0"/>
        <w:adjustRightInd w:val="0"/>
        <w:spacing w:line="240" w:lineRule="auto"/>
        <w:ind w:left="726"/>
        <w:jc w:val="both"/>
        <w:rPr>
          <w:rFonts w:cs="Arial"/>
          <w:color w:val="000000"/>
          <w:szCs w:val="20"/>
          <w:lang w:eastAsia="sl-SI"/>
        </w:rPr>
      </w:pPr>
      <w:r w:rsidRPr="0039294E">
        <w:rPr>
          <w:rFonts w:cs="Arial"/>
          <w:color w:val="000000"/>
          <w:szCs w:val="20"/>
          <w:lang w:eastAsia="sl-SI"/>
        </w:rPr>
        <w:t>Planiran je en pregled.</w:t>
      </w:r>
    </w:p>
    <w:p w14:paraId="3BDC9467" w14:textId="77777777" w:rsidR="003F103D" w:rsidRPr="0039294E" w:rsidRDefault="003F103D" w:rsidP="003F103D">
      <w:pPr>
        <w:autoSpaceDE w:val="0"/>
        <w:autoSpaceDN w:val="0"/>
        <w:adjustRightInd w:val="0"/>
        <w:spacing w:line="240" w:lineRule="auto"/>
        <w:jc w:val="both"/>
        <w:rPr>
          <w:rFonts w:cs="Arial"/>
          <w:b/>
          <w:color w:val="000000"/>
          <w:szCs w:val="20"/>
          <w:lang w:eastAsia="sl-SI"/>
        </w:rPr>
      </w:pPr>
    </w:p>
    <w:p w14:paraId="1835F894" w14:textId="790BE091" w:rsidR="003F103D" w:rsidRPr="0039294E" w:rsidRDefault="00324815" w:rsidP="003F103D">
      <w:pPr>
        <w:autoSpaceDE w:val="0"/>
        <w:autoSpaceDN w:val="0"/>
        <w:adjustRightInd w:val="0"/>
        <w:spacing w:line="240" w:lineRule="auto"/>
        <w:jc w:val="both"/>
        <w:rPr>
          <w:rFonts w:cs="Arial"/>
          <w:color w:val="000000"/>
          <w:szCs w:val="20"/>
          <w:lang w:eastAsia="sl-SI"/>
        </w:rPr>
      </w:pPr>
      <w:r w:rsidRPr="0039294E">
        <w:rPr>
          <w:rFonts w:cs="Arial"/>
          <w:b/>
          <w:color w:val="000000"/>
          <w:szCs w:val="20"/>
          <w:lang w:eastAsia="sl-SI"/>
        </w:rPr>
        <w:t xml:space="preserve">11.2.2 </w:t>
      </w:r>
      <w:r w:rsidR="003F103D" w:rsidRPr="0039294E">
        <w:rPr>
          <w:rFonts w:cs="Arial"/>
          <w:b/>
          <w:color w:val="000000"/>
          <w:szCs w:val="20"/>
          <w:lang w:eastAsia="sl-SI"/>
        </w:rPr>
        <w:t>Prioritetni inšpekcijski nadzori na osnovi prejetih pobud in prijav</w:t>
      </w:r>
    </w:p>
    <w:p w14:paraId="698E1257" w14:textId="6915F59F" w:rsidR="003F103D" w:rsidRPr="0039294E" w:rsidRDefault="003F103D" w:rsidP="003F103D">
      <w:pPr>
        <w:autoSpaceDE w:val="0"/>
        <w:autoSpaceDN w:val="0"/>
        <w:adjustRightInd w:val="0"/>
        <w:spacing w:before="240" w:after="120" w:line="240" w:lineRule="auto"/>
        <w:jc w:val="both"/>
        <w:rPr>
          <w:rFonts w:cs="Arial"/>
          <w:color w:val="000000"/>
          <w:szCs w:val="20"/>
          <w:lang w:eastAsia="sl-SI"/>
        </w:rPr>
      </w:pPr>
      <w:r w:rsidRPr="0039294E">
        <w:rPr>
          <w:rFonts w:cs="Arial"/>
          <w:color w:val="000000"/>
          <w:szCs w:val="20"/>
          <w:lang w:eastAsia="sl-SI"/>
        </w:rPr>
        <w:t>Pomembna prioriteta je tudi takojšnje ukrepanje ob dogodkih na terenu (intervencije), pri katerih lahko pride do obsevanja z viri sevanj.</w:t>
      </w:r>
      <w:r w:rsidRPr="0039294E">
        <w:rPr>
          <w:rFonts w:cs="Arial"/>
          <w:szCs w:val="20"/>
          <w:lang w:eastAsia="ar-SA"/>
        </w:rPr>
        <w:t xml:space="preserve"> </w:t>
      </w:r>
      <w:r w:rsidRPr="0039294E">
        <w:rPr>
          <w:rFonts w:cs="Arial"/>
          <w:color w:val="000000"/>
          <w:szCs w:val="20"/>
          <w:lang w:eastAsia="sl-SI"/>
        </w:rPr>
        <w:t>V tem primeru je potrebno sodelovanje s pooblaščenimi organizacijami in včasih tudi z Upravo RS za varstvo pred sevanji.</w:t>
      </w:r>
    </w:p>
    <w:p w14:paraId="47267EC0" w14:textId="77777777" w:rsidR="00324815" w:rsidRPr="0039294E" w:rsidRDefault="00324815" w:rsidP="003F103D">
      <w:pPr>
        <w:tabs>
          <w:tab w:val="left" w:pos="1200"/>
        </w:tabs>
        <w:suppressAutoHyphens/>
        <w:autoSpaceDE w:val="0"/>
        <w:autoSpaceDN w:val="0"/>
        <w:adjustRightInd w:val="0"/>
        <w:spacing w:line="240" w:lineRule="auto"/>
        <w:jc w:val="both"/>
        <w:rPr>
          <w:rFonts w:cs="Arial"/>
          <w:b/>
          <w:color w:val="000000"/>
          <w:szCs w:val="20"/>
          <w:lang w:eastAsia="sl-SI"/>
        </w:rPr>
      </w:pPr>
    </w:p>
    <w:p w14:paraId="0A6285E0" w14:textId="174EDAA4" w:rsidR="003F103D" w:rsidRPr="0039294E" w:rsidRDefault="00324815" w:rsidP="003F103D">
      <w:pPr>
        <w:tabs>
          <w:tab w:val="left" w:pos="1200"/>
        </w:tabs>
        <w:suppressAutoHyphens/>
        <w:autoSpaceDE w:val="0"/>
        <w:autoSpaceDN w:val="0"/>
        <w:adjustRightInd w:val="0"/>
        <w:spacing w:line="240" w:lineRule="auto"/>
        <w:jc w:val="both"/>
        <w:rPr>
          <w:rFonts w:cs="Arial"/>
          <w:b/>
          <w:color w:val="000000"/>
          <w:szCs w:val="20"/>
          <w:lang w:eastAsia="sl-SI"/>
        </w:rPr>
      </w:pPr>
      <w:r w:rsidRPr="0039294E">
        <w:rPr>
          <w:rFonts w:cs="Arial"/>
          <w:b/>
          <w:color w:val="000000"/>
          <w:szCs w:val="20"/>
          <w:lang w:eastAsia="sl-SI"/>
        </w:rPr>
        <w:t xml:space="preserve">11.2.3 </w:t>
      </w:r>
      <w:r w:rsidR="003F103D" w:rsidRPr="0039294E">
        <w:rPr>
          <w:rFonts w:cs="Arial"/>
          <w:b/>
          <w:color w:val="000000"/>
          <w:szCs w:val="20"/>
          <w:lang w:eastAsia="sl-SI"/>
        </w:rPr>
        <w:t>Skupni inšpekcijski nadzori z drugimi inšpekcijami</w:t>
      </w:r>
    </w:p>
    <w:p w14:paraId="00B695EE" w14:textId="77777777" w:rsidR="003F103D" w:rsidRPr="0039294E" w:rsidRDefault="003F103D" w:rsidP="003F103D">
      <w:pPr>
        <w:tabs>
          <w:tab w:val="left" w:pos="1200"/>
        </w:tabs>
        <w:suppressAutoHyphens/>
        <w:autoSpaceDE w:val="0"/>
        <w:autoSpaceDN w:val="0"/>
        <w:adjustRightInd w:val="0"/>
        <w:spacing w:line="240" w:lineRule="auto"/>
        <w:ind w:left="720"/>
        <w:jc w:val="both"/>
        <w:rPr>
          <w:rFonts w:cs="Arial"/>
          <w:b/>
          <w:color w:val="000000"/>
          <w:szCs w:val="20"/>
          <w:lang w:eastAsia="sl-SI"/>
        </w:rPr>
      </w:pPr>
    </w:p>
    <w:p w14:paraId="77A27DBC" w14:textId="77777777" w:rsidR="003F103D" w:rsidRPr="0039294E" w:rsidRDefault="003F103D" w:rsidP="003F103D">
      <w:pPr>
        <w:tabs>
          <w:tab w:val="left" w:pos="1200"/>
        </w:tabs>
        <w:suppressAutoHyphens/>
        <w:autoSpaceDE w:val="0"/>
        <w:autoSpaceDN w:val="0"/>
        <w:adjustRightInd w:val="0"/>
        <w:spacing w:line="240" w:lineRule="auto"/>
        <w:jc w:val="both"/>
        <w:rPr>
          <w:rFonts w:cs="Arial"/>
          <w:color w:val="000000"/>
          <w:szCs w:val="20"/>
          <w:lang w:eastAsia="sl-SI"/>
        </w:rPr>
      </w:pPr>
      <w:r w:rsidRPr="00374FE1">
        <w:rPr>
          <w:rFonts w:cs="Arial"/>
          <w:color w:val="000000"/>
          <w:szCs w:val="20"/>
          <w:lang w:eastAsia="sl-SI"/>
        </w:rPr>
        <w:t>Inšpekcija za sevalno in jedrsko varnost po potrebi skupne preglede načrtuje z Upravo RS za varstvo pred sevanji (NEK, Inštitut Jožef Stefan, izvajalci sevalne dejavnosti in morebitne intervencije), z Inšpektoratom RS za notranje zadeve (NEK, Inštitut Jožef Stefan) in z Inšpektoratom RS za varstvo pred naravnimi in drugimi nesrečami (NEK). Sodelovanje z drugimi inšpektorati bo potekalo po potrebi glede na prijave oz. odprte zadeve tekom leta.</w:t>
      </w:r>
    </w:p>
    <w:p w14:paraId="2FBE90EE" w14:textId="77777777" w:rsidR="003F103D" w:rsidRPr="0039294E" w:rsidRDefault="003F103D" w:rsidP="003F103D">
      <w:pPr>
        <w:tabs>
          <w:tab w:val="left" w:pos="1200"/>
        </w:tabs>
        <w:suppressAutoHyphens/>
        <w:autoSpaceDE w:val="0"/>
        <w:autoSpaceDN w:val="0"/>
        <w:adjustRightInd w:val="0"/>
        <w:spacing w:line="240" w:lineRule="auto"/>
        <w:jc w:val="both"/>
        <w:rPr>
          <w:rFonts w:cs="Arial"/>
          <w:color w:val="000000"/>
          <w:szCs w:val="20"/>
          <w:lang w:eastAsia="sl-SI"/>
        </w:rPr>
      </w:pPr>
    </w:p>
    <w:p w14:paraId="3CCAD49A" w14:textId="2C07EFAD" w:rsidR="003F103D" w:rsidRPr="0039294E" w:rsidRDefault="006D5BF9" w:rsidP="003F103D">
      <w:pPr>
        <w:autoSpaceDE w:val="0"/>
        <w:autoSpaceDN w:val="0"/>
        <w:adjustRightInd w:val="0"/>
        <w:spacing w:line="240" w:lineRule="auto"/>
        <w:jc w:val="both"/>
        <w:rPr>
          <w:rFonts w:cs="Arial"/>
          <w:b/>
          <w:color w:val="000000"/>
          <w:szCs w:val="20"/>
          <w:lang w:eastAsia="sl-SI"/>
        </w:rPr>
      </w:pPr>
      <w:r w:rsidRPr="0039294E">
        <w:rPr>
          <w:rFonts w:cs="Arial"/>
          <w:b/>
          <w:color w:val="000000"/>
          <w:szCs w:val="20"/>
          <w:lang w:eastAsia="sl-SI"/>
        </w:rPr>
        <w:t xml:space="preserve">11.2.4 </w:t>
      </w:r>
      <w:r w:rsidR="003F103D" w:rsidRPr="0039294E">
        <w:rPr>
          <w:rFonts w:cs="Arial"/>
          <w:b/>
          <w:color w:val="000000"/>
          <w:szCs w:val="20"/>
          <w:lang w:eastAsia="sl-SI"/>
        </w:rPr>
        <w:t>Nadzori po Z</w:t>
      </w:r>
      <w:r w:rsidR="000A468B">
        <w:rPr>
          <w:rFonts w:cs="Arial"/>
          <w:b/>
          <w:color w:val="000000"/>
          <w:szCs w:val="20"/>
          <w:lang w:eastAsia="sl-SI"/>
        </w:rPr>
        <w:t>NB</w:t>
      </w:r>
    </w:p>
    <w:p w14:paraId="4C4ADF20" w14:textId="77777777" w:rsidR="003F103D" w:rsidRPr="0039294E" w:rsidRDefault="003F103D" w:rsidP="003F103D">
      <w:pPr>
        <w:autoSpaceDE w:val="0"/>
        <w:autoSpaceDN w:val="0"/>
        <w:adjustRightInd w:val="0"/>
        <w:spacing w:line="240" w:lineRule="auto"/>
        <w:jc w:val="both"/>
        <w:rPr>
          <w:rFonts w:cs="Arial"/>
          <w:color w:val="000000"/>
          <w:szCs w:val="20"/>
          <w:lang w:eastAsia="sl-SI"/>
        </w:rPr>
      </w:pPr>
    </w:p>
    <w:p w14:paraId="6F5EBDE4" w14:textId="46EC4CFB" w:rsidR="003F103D" w:rsidRDefault="003F103D" w:rsidP="003F103D">
      <w:pPr>
        <w:autoSpaceDE w:val="0"/>
        <w:autoSpaceDN w:val="0"/>
        <w:adjustRightInd w:val="0"/>
        <w:spacing w:line="240" w:lineRule="auto"/>
        <w:jc w:val="both"/>
        <w:rPr>
          <w:rFonts w:cs="Arial"/>
          <w:color w:val="000000"/>
          <w:szCs w:val="20"/>
          <w:lang w:eastAsia="sl-SI"/>
        </w:rPr>
      </w:pPr>
      <w:r w:rsidRPr="0039294E">
        <w:rPr>
          <w:rFonts w:cs="Arial"/>
          <w:color w:val="000000"/>
          <w:szCs w:val="20"/>
          <w:lang w:eastAsia="sl-SI"/>
        </w:rPr>
        <w:t>Inšpekcijski pregledi po Z</w:t>
      </w:r>
      <w:r w:rsidR="00C964DE">
        <w:rPr>
          <w:rFonts w:cs="Arial"/>
          <w:color w:val="000000"/>
          <w:szCs w:val="20"/>
          <w:lang w:eastAsia="sl-SI"/>
        </w:rPr>
        <w:t>NB</w:t>
      </w:r>
      <w:r w:rsidRPr="0039294E">
        <w:rPr>
          <w:rFonts w:cs="Arial"/>
          <w:color w:val="000000"/>
          <w:szCs w:val="20"/>
          <w:lang w:eastAsia="sl-SI"/>
        </w:rPr>
        <w:t xml:space="preserve"> o izvajanju ukrepov za zajezitev širjenja okužb z virusom SARS-CoV-2  (COVID</w:t>
      </w:r>
      <w:r w:rsidR="00C964DE">
        <w:rPr>
          <w:rFonts w:cs="Arial"/>
          <w:color w:val="000000"/>
          <w:szCs w:val="20"/>
          <w:lang w:eastAsia="sl-SI"/>
        </w:rPr>
        <w:t>-</w:t>
      </w:r>
      <w:r w:rsidRPr="0039294E">
        <w:rPr>
          <w:rFonts w:cs="Arial"/>
          <w:color w:val="000000"/>
          <w:szCs w:val="20"/>
          <w:lang w:eastAsia="sl-SI"/>
        </w:rPr>
        <w:t>19), se bodo izvajali v skladu z navodili Inšpekcijskega sveta in Z</w:t>
      </w:r>
      <w:r w:rsidR="00C964DE">
        <w:rPr>
          <w:rFonts w:cs="Arial"/>
          <w:color w:val="000000"/>
          <w:szCs w:val="20"/>
          <w:lang w:eastAsia="sl-SI"/>
        </w:rPr>
        <w:t>dravstvenega inšpektorata RS</w:t>
      </w:r>
      <w:r w:rsidRPr="0039294E">
        <w:rPr>
          <w:rFonts w:cs="Arial"/>
          <w:color w:val="000000"/>
          <w:szCs w:val="20"/>
          <w:lang w:eastAsia="sl-SI"/>
        </w:rPr>
        <w:t xml:space="preserve"> (MZ).</w:t>
      </w:r>
    </w:p>
    <w:p w14:paraId="2F72C3C6" w14:textId="77777777" w:rsidR="00143E23" w:rsidRPr="0039294E" w:rsidRDefault="00143E23" w:rsidP="003F103D">
      <w:pPr>
        <w:autoSpaceDE w:val="0"/>
        <w:autoSpaceDN w:val="0"/>
        <w:adjustRightInd w:val="0"/>
        <w:spacing w:line="240" w:lineRule="auto"/>
        <w:jc w:val="both"/>
        <w:rPr>
          <w:rFonts w:cs="Arial"/>
          <w:color w:val="000000"/>
          <w:szCs w:val="20"/>
          <w:lang w:eastAsia="sl-SI"/>
        </w:rPr>
      </w:pPr>
    </w:p>
    <w:p w14:paraId="643D12F4" w14:textId="6E13F1E3" w:rsidR="00704AE6" w:rsidRPr="0039294E" w:rsidRDefault="001170FD" w:rsidP="00EF2B1C">
      <w:pPr>
        <w:pStyle w:val="lennaslov"/>
        <w:jc w:val="both"/>
        <w:rPr>
          <w:rFonts w:ascii="Arial" w:hAnsi="Arial" w:cs="Arial"/>
          <w:b/>
          <w:sz w:val="20"/>
          <w:szCs w:val="20"/>
        </w:rPr>
      </w:pPr>
      <w:r w:rsidRPr="0039294E">
        <w:rPr>
          <w:rFonts w:ascii="Arial" w:hAnsi="Arial" w:cs="Arial"/>
          <w:b/>
          <w:sz w:val="20"/>
          <w:szCs w:val="20"/>
          <w:lang w:val="x-none"/>
        </w:rPr>
        <w:t>1</w:t>
      </w:r>
      <w:r w:rsidR="00EF2B1C" w:rsidRPr="0039294E">
        <w:rPr>
          <w:rFonts w:ascii="Arial" w:hAnsi="Arial" w:cs="Arial"/>
          <w:b/>
          <w:sz w:val="20"/>
          <w:szCs w:val="20"/>
        </w:rPr>
        <w:t>2</w:t>
      </w:r>
      <w:r w:rsidRPr="0039294E">
        <w:rPr>
          <w:rFonts w:ascii="Arial" w:hAnsi="Arial" w:cs="Arial"/>
          <w:b/>
          <w:sz w:val="20"/>
          <w:szCs w:val="20"/>
          <w:lang w:val="x-none"/>
        </w:rPr>
        <w:t>. MINISTRSTVO ZA IZOBRAŽEVANJE, ZNANOST IN ŠPORT</w:t>
      </w:r>
    </w:p>
    <w:p w14:paraId="160CF502" w14:textId="687FA049" w:rsidR="00704AE6" w:rsidRPr="0039294E" w:rsidRDefault="005355C2" w:rsidP="001A424F">
      <w:pPr>
        <w:spacing w:line="240" w:lineRule="auto"/>
        <w:jc w:val="both"/>
        <w:rPr>
          <w:rFonts w:cs="Arial"/>
          <w:b/>
          <w:szCs w:val="20"/>
        </w:rPr>
      </w:pPr>
      <w:r w:rsidRPr="0039294E">
        <w:rPr>
          <w:rFonts w:cs="Arial"/>
          <w:b/>
          <w:szCs w:val="20"/>
        </w:rPr>
        <w:t>1</w:t>
      </w:r>
      <w:r w:rsidR="00EF2B1C" w:rsidRPr="0039294E">
        <w:rPr>
          <w:rFonts w:cs="Arial"/>
          <w:b/>
          <w:szCs w:val="20"/>
        </w:rPr>
        <w:t>2</w:t>
      </w:r>
      <w:r w:rsidRPr="0039294E">
        <w:rPr>
          <w:rFonts w:cs="Arial"/>
          <w:b/>
          <w:szCs w:val="20"/>
        </w:rPr>
        <w:t>.</w:t>
      </w:r>
      <w:r w:rsidR="00704AE6" w:rsidRPr="0039294E">
        <w:rPr>
          <w:rFonts w:cs="Arial"/>
          <w:b/>
          <w:szCs w:val="20"/>
        </w:rPr>
        <w:t xml:space="preserve">1 </w:t>
      </w:r>
      <w:r w:rsidR="00526697" w:rsidRPr="0039294E">
        <w:rPr>
          <w:rFonts w:cs="Arial"/>
          <w:b/>
          <w:szCs w:val="20"/>
        </w:rPr>
        <w:t>INŠPEKTORAT REPUBLIKE SLOVENIJE ZA ŠOLSTVO IN ŠPORT</w:t>
      </w:r>
    </w:p>
    <w:p w14:paraId="4D5D65CC" w14:textId="77777777" w:rsidR="000D6D01" w:rsidRPr="0039294E" w:rsidRDefault="000D6D01" w:rsidP="000D6D01">
      <w:pPr>
        <w:pStyle w:val="Odstavekseznama"/>
        <w:rPr>
          <w:rFonts w:cs="Arial"/>
          <w:szCs w:val="20"/>
        </w:rPr>
      </w:pPr>
    </w:p>
    <w:p w14:paraId="1317159C" w14:textId="50BB5503" w:rsidR="000D6D01" w:rsidRPr="0039294E" w:rsidRDefault="000D6D01" w:rsidP="000D6D01">
      <w:pPr>
        <w:jc w:val="both"/>
        <w:rPr>
          <w:rFonts w:cs="Arial"/>
          <w:szCs w:val="20"/>
        </w:rPr>
      </w:pPr>
      <w:r w:rsidRPr="0039294E">
        <w:rPr>
          <w:rFonts w:cs="Arial"/>
          <w:szCs w:val="20"/>
        </w:rPr>
        <w:t xml:space="preserve">V skladu z določbami 3. člena Zakona o šolski inšpekciji </w:t>
      </w:r>
      <w:r w:rsidR="00BA54DF" w:rsidRPr="0039294E">
        <w:rPr>
          <w:rFonts w:cs="Arial"/>
          <w:szCs w:val="20"/>
        </w:rPr>
        <w:t xml:space="preserve">(Uradni list RS, št. </w:t>
      </w:r>
      <w:hyperlink r:id="rId282" w:tgtFrame="_blank" w:tooltip="Zakon o šolski inšpekciji (uradno prečiščeno besedilo)" w:history="1">
        <w:r w:rsidR="00BA54DF" w:rsidRPr="0039294E">
          <w:rPr>
            <w:rFonts w:cs="Arial"/>
            <w:szCs w:val="20"/>
          </w:rPr>
          <w:t>114/05</w:t>
        </w:r>
      </w:hyperlink>
      <w:r w:rsidR="00BA54DF" w:rsidRPr="0039294E">
        <w:rPr>
          <w:rFonts w:cs="Arial"/>
          <w:szCs w:val="20"/>
        </w:rPr>
        <w:t xml:space="preserve"> – uradno prečiščeno besedilo) </w:t>
      </w:r>
      <w:r w:rsidRPr="0039294E">
        <w:rPr>
          <w:rFonts w:cs="Arial"/>
          <w:szCs w:val="20"/>
        </w:rPr>
        <w:t xml:space="preserve">je bil v soglasju s pristojno ministrico v mesecu decembru določen letni program dela inšpektorata. </w:t>
      </w:r>
    </w:p>
    <w:p w14:paraId="77A4B49F" w14:textId="77777777" w:rsidR="000D6D01" w:rsidRPr="0039294E" w:rsidRDefault="000D6D01" w:rsidP="000D6D01">
      <w:pPr>
        <w:jc w:val="both"/>
        <w:rPr>
          <w:rFonts w:cs="Arial"/>
          <w:szCs w:val="20"/>
        </w:rPr>
      </w:pPr>
    </w:p>
    <w:p w14:paraId="04B22563" w14:textId="01BA600D" w:rsidR="000D6D01" w:rsidRPr="0039294E" w:rsidRDefault="000D6D01" w:rsidP="000D6D01">
      <w:pPr>
        <w:jc w:val="both"/>
        <w:rPr>
          <w:rFonts w:cs="Arial"/>
          <w:szCs w:val="20"/>
        </w:rPr>
      </w:pPr>
      <w:r w:rsidRPr="0039294E">
        <w:rPr>
          <w:rFonts w:cs="Arial"/>
          <w:szCs w:val="20"/>
        </w:rPr>
        <w:t>Na podlagi določenega letnega programa bo Inšpektorat RS za šolstvo in šport</w:t>
      </w:r>
      <w:r w:rsidR="005147BF">
        <w:rPr>
          <w:rFonts w:cs="Arial"/>
          <w:szCs w:val="20"/>
        </w:rPr>
        <w:t xml:space="preserve"> (v nadaljnjem besedilu: IRSŠŠ)</w:t>
      </w:r>
      <w:r w:rsidRPr="0039294E">
        <w:rPr>
          <w:rFonts w:cs="Arial"/>
          <w:szCs w:val="20"/>
        </w:rPr>
        <w:t>, upoštevaje oceno tveganja na delovnem področju in tudi strateških usmeritvah pristojnega ministrstva v letu 2022</w:t>
      </w:r>
      <w:r w:rsidR="00E004F9" w:rsidRPr="0039294E">
        <w:rPr>
          <w:rFonts w:cs="Arial"/>
          <w:szCs w:val="20"/>
        </w:rPr>
        <w:t>,</w:t>
      </w:r>
      <w:r w:rsidRPr="0039294E">
        <w:rPr>
          <w:rFonts w:cs="Arial"/>
          <w:szCs w:val="20"/>
        </w:rPr>
        <w:t xml:space="preserve"> prioritetno poskrbel za:</w:t>
      </w:r>
    </w:p>
    <w:p w14:paraId="4150F08D" w14:textId="12A5B6BD"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izvedbo vseh načrtovanih inšpekcijskih nadzorov skladno s prioritetami na vseh področjih dela</w:t>
      </w:r>
      <w:r w:rsidR="00E004F9" w:rsidRPr="0039294E">
        <w:rPr>
          <w:rFonts w:ascii="Arial" w:hAnsi="Arial" w:cs="Arial"/>
          <w:sz w:val="20"/>
          <w:szCs w:val="20"/>
        </w:rPr>
        <w:t>,</w:t>
      </w:r>
      <w:r w:rsidRPr="0039294E">
        <w:rPr>
          <w:rFonts w:ascii="Arial" w:hAnsi="Arial" w:cs="Arial"/>
          <w:sz w:val="20"/>
          <w:szCs w:val="20"/>
        </w:rPr>
        <w:t xml:space="preserve"> </w:t>
      </w:r>
    </w:p>
    <w:p w14:paraId="592923CB"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hitro reševanje in odločanje v prekrškovnih postopkih</w:t>
      </w:r>
      <w:r w:rsidRPr="0039294E">
        <w:rPr>
          <w:rStyle w:val="Sprotnaopomba-sklic"/>
          <w:rFonts w:ascii="Arial" w:hAnsi="Arial" w:cs="Arial"/>
          <w:sz w:val="20"/>
          <w:szCs w:val="20"/>
        </w:rPr>
        <w:footnoteReference w:id="1"/>
      </w:r>
      <w:r w:rsidRPr="0039294E">
        <w:rPr>
          <w:rFonts w:ascii="Arial" w:hAnsi="Arial" w:cs="Arial"/>
          <w:sz w:val="20"/>
          <w:szCs w:val="20"/>
          <w:vertAlign w:val="superscript"/>
        </w:rPr>
        <w:t>,</w:t>
      </w:r>
      <w:r w:rsidRPr="0039294E">
        <w:rPr>
          <w:rFonts w:ascii="Arial" w:hAnsi="Arial" w:cs="Arial"/>
          <w:sz w:val="20"/>
          <w:szCs w:val="20"/>
        </w:rPr>
        <w:t xml:space="preserve"> </w:t>
      </w:r>
    </w:p>
    <w:p w14:paraId="1A4F0308"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 xml:space="preserve">krepitev vloge zunanjega </w:t>
      </w:r>
      <w:proofErr w:type="spellStart"/>
      <w:r w:rsidRPr="0039294E">
        <w:rPr>
          <w:rFonts w:ascii="Arial" w:hAnsi="Arial" w:cs="Arial"/>
          <w:sz w:val="20"/>
          <w:szCs w:val="20"/>
        </w:rPr>
        <w:t>evalvatorja</w:t>
      </w:r>
      <w:proofErr w:type="spellEnd"/>
      <w:r w:rsidRPr="0039294E">
        <w:rPr>
          <w:rFonts w:ascii="Arial" w:hAnsi="Arial" w:cs="Arial"/>
          <w:sz w:val="20"/>
          <w:szCs w:val="20"/>
        </w:rPr>
        <w:t xml:space="preserve"> na področju šolstva in športa,</w:t>
      </w:r>
    </w:p>
    <w:p w14:paraId="64340D0A"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sodelovanje z drugimi organi v Republiki Sloveniji in v Inšpekcijskem svetu,</w:t>
      </w:r>
    </w:p>
    <w:p w14:paraId="3BE52F3F"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 xml:space="preserve">mednarodno multilateralno in bilateralno sodelovanje, </w:t>
      </w:r>
    </w:p>
    <w:p w14:paraId="62524BF7"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nadgrajevanje spletne strani Inšpektorata,</w:t>
      </w:r>
    </w:p>
    <w:p w14:paraId="0A3938E5"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posodabljanje in nadgrajevanje inšpekcijske in prekrškovne aplikacije,</w:t>
      </w:r>
    </w:p>
    <w:p w14:paraId="50486DD3" w14:textId="0A8DFC8C"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posredovanje podatkov na podlagi Z</w:t>
      </w:r>
      <w:r w:rsidR="005035EC">
        <w:rPr>
          <w:rFonts w:ascii="Arial" w:hAnsi="Arial" w:cs="Arial"/>
          <w:sz w:val="20"/>
          <w:szCs w:val="20"/>
        </w:rPr>
        <w:t>DIJZ</w:t>
      </w:r>
      <w:r w:rsidRPr="0039294E">
        <w:rPr>
          <w:rFonts w:ascii="Arial" w:hAnsi="Arial" w:cs="Arial"/>
          <w:sz w:val="20"/>
          <w:szCs w:val="20"/>
        </w:rPr>
        <w:t>,</w:t>
      </w:r>
    </w:p>
    <w:p w14:paraId="05AA202E" w14:textId="77777777" w:rsidR="000D6D01" w:rsidRPr="0039294E" w:rsidRDefault="000D6D01" w:rsidP="00324CAF">
      <w:pPr>
        <w:pStyle w:val="Brezrazmikov"/>
        <w:numPr>
          <w:ilvl w:val="0"/>
          <w:numId w:val="249"/>
        </w:numPr>
        <w:spacing w:line="260" w:lineRule="atLeast"/>
        <w:jc w:val="both"/>
        <w:rPr>
          <w:rFonts w:ascii="Arial" w:hAnsi="Arial" w:cs="Arial"/>
          <w:sz w:val="20"/>
          <w:szCs w:val="20"/>
        </w:rPr>
      </w:pPr>
      <w:r w:rsidRPr="0039294E">
        <w:rPr>
          <w:rFonts w:ascii="Arial" w:hAnsi="Arial" w:cs="Arial"/>
          <w:sz w:val="20"/>
          <w:szCs w:val="20"/>
        </w:rPr>
        <w:t xml:space="preserve">podajanje odgovorov na pisna vprašanja strank v čim krajšem času. </w:t>
      </w:r>
    </w:p>
    <w:p w14:paraId="6AA14718" w14:textId="77777777" w:rsidR="000D6D01" w:rsidRPr="0039294E" w:rsidRDefault="000D6D01" w:rsidP="000D6D01">
      <w:pPr>
        <w:jc w:val="both"/>
        <w:rPr>
          <w:rFonts w:cs="Arial"/>
          <w:szCs w:val="20"/>
        </w:rPr>
      </w:pPr>
    </w:p>
    <w:p w14:paraId="024CB959" w14:textId="77777777" w:rsidR="00A5258F" w:rsidRPr="0039294E" w:rsidRDefault="000D6D01" w:rsidP="00A5258F">
      <w:pPr>
        <w:pStyle w:val="Brezrazmikov"/>
        <w:spacing w:line="260" w:lineRule="atLeast"/>
        <w:jc w:val="both"/>
        <w:rPr>
          <w:rFonts w:ascii="Arial" w:hAnsi="Arial" w:cs="Arial"/>
          <w:sz w:val="20"/>
          <w:szCs w:val="20"/>
        </w:rPr>
      </w:pPr>
      <w:r w:rsidRPr="0039294E">
        <w:rPr>
          <w:rFonts w:ascii="Arial" w:hAnsi="Arial" w:cs="Arial"/>
          <w:bCs/>
          <w:sz w:val="20"/>
          <w:szCs w:val="20"/>
        </w:rPr>
        <w:t>Temeljni cilji delovanja IRSŠŠ v letu 2022 so usmerjeni v izvedbo</w:t>
      </w:r>
      <w:r w:rsidRPr="0039294E">
        <w:rPr>
          <w:rFonts w:ascii="Arial" w:hAnsi="Arial" w:cs="Arial"/>
          <w:b/>
          <w:bCs/>
          <w:sz w:val="20"/>
          <w:szCs w:val="20"/>
        </w:rPr>
        <w:t xml:space="preserve"> </w:t>
      </w:r>
      <w:r w:rsidRPr="0039294E">
        <w:rPr>
          <w:rFonts w:ascii="Arial" w:hAnsi="Arial" w:cs="Arial"/>
          <w:sz w:val="20"/>
          <w:szCs w:val="20"/>
        </w:rPr>
        <w:t xml:space="preserve">načrtovanih inšpekcijskih  nadzorov skladno s prioritetami na vseh področjih dela, hitro reševanje in odločanje v prekrškovnih postopkih in nudenje svetovanja in opolnomočenja zavezancev. V okviru zagotavljanja sistemskih sprememb in zagotavljanja ustrezne sistemske upravne zanke se bodo redni nadzori ciljno usmerili  v posamezne skupine zavezancev, kjer je na podlagi analiz tveganja in predhodnih ugotovitev zaznati povečanega tveganja za pojav odstopanj od normativnih ureditev. Osnovno izhodišče rednih nadzorov je zagotovitev sistematičnega nadzora nad morebitnimi odstopanji v šolskem prostoru, pri čemer je potrebno ugotavljati ali gre za sistemska odstopanja ali neznanje. Redne nadzore je potrebno prilagajati na podlagi usmeritev ministra, letnega načrta dela Inšpektorata ter ugotovitev iz pobud in predlogov strokovnih služb MIZŠ. </w:t>
      </w:r>
    </w:p>
    <w:p w14:paraId="49D507DE" w14:textId="77777777" w:rsidR="00A5258F" w:rsidRPr="0039294E" w:rsidRDefault="00A5258F" w:rsidP="00A5258F">
      <w:pPr>
        <w:pStyle w:val="Brezrazmikov"/>
        <w:spacing w:line="260" w:lineRule="atLeast"/>
        <w:jc w:val="both"/>
        <w:rPr>
          <w:rFonts w:ascii="Arial" w:hAnsi="Arial" w:cs="Arial"/>
          <w:sz w:val="20"/>
          <w:szCs w:val="20"/>
        </w:rPr>
      </w:pPr>
    </w:p>
    <w:p w14:paraId="58D6EABB" w14:textId="77777777" w:rsidR="00A5258F" w:rsidRPr="0039294E" w:rsidRDefault="000D6D01" w:rsidP="00A5258F">
      <w:pPr>
        <w:pStyle w:val="Brezrazmikov"/>
        <w:spacing w:line="260" w:lineRule="atLeast"/>
        <w:jc w:val="both"/>
        <w:rPr>
          <w:rFonts w:ascii="Arial" w:hAnsi="Arial" w:cs="Arial"/>
          <w:color w:val="000000"/>
          <w:sz w:val="20"/>
          <w:szCs w:val="20"/>
          <w:lang w:eastAsia="sl-SI"/>
        </w:rPr>
      </w:pPr>
      <w:r w:rsidRPr="0039294E">
        <w:rPr>
          <w:rFonts w:ascii="Arial" w:hAnsi="Arial" w:cs="Arial"/>
          <w:color w:val="000000"/>
          <w:sz w:val="20"/>
          <w:szCs w:val="20"/>
          <w:lang w:eastAsia="sl-SI"/>
        </w:rPr>
        <w:t xml:space="preserve">Zaradi ogrožanja javnega zdravja v povezavi z nalezljivo boleznijo, ki se je pojavilo marca 2020 z epidemijo nalezljive bolezni COVID-19, inšpektorat tudi v letu 2022 načrtuje največ sistemskih inšpekcijskih nadzorov na področju nalezljivih bolezni. V prvi polovici leta bo inšpektorat z upoštevanjem veljavnih odlokov in odredb Vlade RS nadaljeval s tedenskim načrtovanjem izvajanja inšpekcijskega nadzora ter na ta način prilagodil vsebino nadzora trenutni epidemiološki situaciji. Vsi odloki in odredbe se sprejemajo z namenom preprečitve razširjanja nalezljive bolezni COVID-19 in določajo omejitve in prepovedi, ki veljajo tako za nosilce dejavnosti kot za posameznike. Nadzor skoraj celotnega inšpektorata bo tako v letu 2022 še vedno prioritetno preusmerjen na izvajanje nalog, povezanih z zagotavljanjem spoštovanja vladnih ukrepov za zajezitev nalezljive bolezni COVID-19. </w:t>
      </w:r>
    </w:p>
    <w:p w14:paraId="0E51FB70" w14:textId="77777777" w:rsidR="00A5258F" w:rsidRPr="0039294E" w:rsidRDefault="00A5258F" w:rsidP="00A5258F">
      <w:pPr>
        <w:pStyle w:val="Brezrazmikov"/>
        <w:spacing w:line="260" w:lineRule="atLeast"/>
        <w:jc w:val="both"/>
        <w:rPr>
          <w:rFonts w:ascii="Arial" w:hAnsi="Arial" w:cs="Arial"/>
          <w:color w:val="000000"/>
          <w:sz w:val="20"/>
          <w:szCs w:val="20"/>
          <w:lang w:eastAsia="sl-SI"/>
        </w:rPr>
      </w:pPr>
    </w:p>
    <w:p w14:paraId="21FE3BFA" w14:textId="288EA394" w:rsidR="000D6D01" w:rsidRPr="0039294E" w:rsidRDefault="000D6D01" w:rsidP="00A5258F">
      <w:pPr>
        <w:pStyle w:val="Brezrazmikov"/>
        <w:spacing w:line="260" w:lineRule="atLeast"/>
        <w:jc w:val="both"/>
        <w:rPr>
          <w:rFonts w:ascii="Arial" w:hAnsi="Arial" w:cs="Arial"/>
          <w:color w:val="000000"/>
          <w:sz w:val="20"/>
          <w:szCs w:val="20"/>
          <w:lang w:eastAsia="sl-SI"/>
        </w:rPr>
      </w:pPr>
      <w:r w:rsidRPr="0039294E">
        <w:rPr>
          <w:rFonts w:ascii="Arial" w:hAnsi="Arial" w:cs="Arial"/>
          <w:color w:val="000000"/>
          <w:sz w:val="20"/>
          <w:szCs w:val="20"/>
          <w:lang w:eastAsia="sl-SI"/>
        </w:rPr>
        <w:t>Izjema je le zagotavljanje nujnih nalog inšpektorata, ki obsegajo vse aktivnosti, ki jih ima</w:t>
      </w:r>
      <w:r w:rsidR="00A5258F" w:rsidRPr="0039294E">
        <w:rPr>
          <w:rFonts w:ascii="Arial" w:hAnsi="Arial" w:cs="Arial"/>
          <w:color w:val="000000"/>
          <w:sz w:val="20"/>
          <w:szCs w:val="20"/>
          <w:lang w:eastAsia="sl-SI"/>
        </w:rPr>
        <w:t>j</w:t>
      </w:r>
      <w:r w:rsidRPr="0039294E">
        <w:rPr>
          <w:rFonts w:ascii="Arial" w:hAnsi="Arial" w:cs="Arial"/>
          <w:color w:val="000000"/>
          <w:sz w:val="20"/>
          <w:szCs w:val="20"/>
          <w:lang w:eastAsia="sl-SI"/>
        </w:rPr>
        <w:t xml:space="preserve">o določene kot I. prioriteto, ki so določeni v kriterijih za določitev prioritet IRSŠŠ. </w:t>
      </w:r>
    </w:p>
    <w:p w14:paraId="5F70D555" w14:textId="77777777" w:rsidR="00A5258F" w:rsidRPr="0039294E" w:rsidRDefault="00A5258F" w:rsidP="000D6D01">
      <w:pPr>
        <w:autoSpaceDE w:val="0"/>
        <w:autoSpaceDN w:val="0"/>
        <w:adjustRightInd w:val="0"/>
        <w:spacing w:line="240" w:lineRule="auto"/>
        <w:jc w:val="both"/>
        <w:rPr>
          <w:rFonts w:cs="Arial"/>
          <w:color w:val="000000"/>
          <w:szCs w:val="20"/>
          <w:lang w:eastAsia="sl-SI"/>
        </w:rPr>
      </w:pPr>
    </w:p>
    <w:p w14:paraId="314FA36A" w14:textId="431C0E21" w:rsidR="000D6D01" w:rsidRPr="0039294E" w:rsidRDefault="000D6D01" w:rsidP="000D6D01">
      <w:pPr>
        <w:autoSpaceDE w:val="0"/>
        <w:autoSpaceDN w:val="0"/>
        <w:adjustRightInd w:val="0"/>
        <w:spacing w:line="240" w:lineRule="auto"/>
        <w:jc w:val="both"/>
        <w:rPr>
          <w:rFonts w:cs="Arial"/>
          <w:szCs w:val="20"/>
        </w:rPr>
      </w:pPr>
      <w:r w:rsidRPr="0039294E">
        <w:rPr>
          <w:rFonts w:cs="Arial"/>
          <w:color w:val="000000"/>
          <w:szCs w:val="20"/>
          <w:lang w:eastAsia="sl-SI"/>
        </w:rPr>
        <w:t>Po izboljšanju epidemiološke situacije, bo inšpektorat predvidoma pričel izvajati redne nadzore tudi na večini drugih področjih, ki sodijo v n</w:t>
      </w:r>
      <w:r w:rsidR="00A5258F" w:rsidRPr="0039294E">
        <w:rPr>
          <w:rFonts w:cs="Arial"/>
          <w:color w:val="000000"/>
          <w:szCs w:val="20"/>
          <w:lang w:eastAsia="sl-SI"/>
        </w:rPr>
        <w:t>jegovo</w:t>
      </w:r>
      <w:r w:rsidRPr="0039294E">
        <w:rPr>
          <w:rFonts w:cs="Arial"/>
          <w:color w:val="000000"/>
          <w:szCs w:val="20"/>
          <w:lang w:eastAsia="sl-SI"/>
        </w:rPr>
        <w:t xml:space="preserve"> pristojnost.</w:t>
      </w:r>
    </w:p>
    <w:p w14:paraId="7F13E5D0" w14:textId="77777777" w:rsidR="00BF5B7C" w:rsidRPr="0039294E" w:rsidRDefault="00BF5B7C" w:rsidP="000D6D01">
      <w:pPr>
        <w:pStyle w:val="Brezrazmikov"/>
        <w:spacing w:line="260" w:lineRule="atLeast"/>
        <w:jc w:val="both"/>
        <w:rPr>
          <w:rFonts w:ascii="Arial" w:hAnsi="Arial" w:cs="Arial"/>
          <w:b/>
          <w:sz w:val="20"/>
          <w:szCs w:val="20"/>
          <w:u w:val="single"/>
        </w:rPr>
      </w:pPr>
    </w:p>
    <w:p w14:paraId="5456DCC9" w14:textId="294975A4" w:rsidR="000D6D01" w:rsidRPr="0039294E" w:rsidRDefault="00BF5B7C" w:rsidP="000D6D01">
      <w:pPr>
        <w:pStyle w:val="Brezrazmikov"/>
        <w:spacing w:line="260" w:lineRule="atLeast"/>
        <w:jc w:val="both"/>
        <w:rPr>
          <w:rFonts w:ascii="Arial" w:hAnsi="Arial" w:cs="Arial"/>
          <w:b/>
          <w:sz w:val="20"/>
          <w:szCs w:val="20"/>
        </w:rPr>
      </w:pPr>
      <w:r w:rsidRPr="0039294E">
        <w:rPr>
          <w:rFonts w:ascii="Arial" w:hAnsi="Arial" w:cs="Arial"/>
          <w:b/>
          <w:sz w:val="20"/>
          <w:szCs w:val="20"/>
        </w:rPr>
        <w:t xml:space="preserve">12.1.1 </w:t>
      </w:r>
      <w:r w:rsidR="000D6D01" w:rsidRPr="0039294E">
        <w:rPr>
          <w:rFonts w:ascii="Arial" w:hAnsi="Arial" w:cs="Arial"/>
          <w:b/>
          <w:sz w:val="20"/>
          <w:szCs w:val="20"/>
        </w:rPr>
        <w:t>Redni/sistemski inšpekcijski nadzori:</w:t>
      </w:r>
    </w:p>
    <w:p w14:paraId="0232D1F3" w14:textId="77777777" w:rsidR="00BF5B7C" w:rsidRPr="0039294E" w:rsidRDefault="00BF5B7C" w:rsidP="000D6D01">
      <w:pPr>
        <w:pStyle w:val="Brezrazmikov"/>
        <w:spacing w:line="260" w:lineRule="atLeast"/>
        <w:jc w:val="both"/>
        <w:rPr>
          <w:rFonts w:ascii="Arial" w:hAnsi="Arial" w:cs="Arial"/>
          <w:sz w:val="20"/>
          <w:szCs w:val="20"/>
        </w:rPr>
      </w:pPr>
    </w:p>
    <w:p w14:paraId="2360E576" w14:textId="77777777" w:rsidR="000D6D01" w:rsidRPr="0039294E" w:rsidRDefault="000D6D01" w:rsidP="000D6D01">
      <w:pPr>
        <w:pStyle w:val="Brezrazmikov"/>
        <w:autoSpaceDE w:val="0"/>
        <w:autoSpaceDN w:val="0"/>
        <w:adjustRightInd w:val="0"/>
        <w:spacing w:line="260" w:lineRule="atLeast"/>
        <w:jc w:val="both"/>
        <w:rPr>
          <w:rFonts w:ascii="Arial" w:hAnsi="Arial" w:cs="Arial"/>
          <w:sz w:val="20"/>
          <w:szCs w:val="20"/>
        </w:rPr>
      </w:pPr>
      <w:r w:rsidRPr="0039294E">
        <w:rPr>
          <w:rFonts w:ascii="Arial" w:hAnsi="Arial" w:cs="Arial"/>
          <w:sz w:val="20"/>
          <w:szCs w:val="20"/>
        </w:rPr>
        <w:t>Prednostna področja rednih nadzorov na področju šolstva se bodo nanašala na:</w:t>
      </w:r>
    </w:p>
    <w:p w14:paraId="574F9C8F"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Izpolnjevanje izobrazbenih pogojev zaposlenih,</w:t>
      </w:r>
    </w:p>
    <w:p w14:paraId="2435F8BC" w14:textId="77777777" w:rsidR="000D6D01" w:rsidRPr="0039294E" w:rsidRDefault="000D6D01" w:rsidP="00324CAF">
      <w:pPr>
        <w:pStyle w:val="Brezrazmikov"/>
        <w:numPr>
          <w:ilvl w:val="0"/>
          <w:numId w:val="21"/>
        </w:numPr>
        <w:autoSpaceDE w:val="0"/>
        <w:autoSpaceDN w:val="0"/>
        <w:adjustRightInd w:val="0"/>
        <w:spacing w:line="260" w:lineRule="atLeast"/>
        <w:jc w:val="both"/>
        <w:rPr>
          <w:rFonts w:ascii="Arial" w:hAnsi="Arial" w:cs="Arial"/>
          <w:sz w:val="20"/>
          <w:szCs w:val="20"/>
        </w:rPr>
      </w:pPr>
      <w:r w:rsidRPr="0039294E">
        <w:rPr>
          <w:rFonts w:ascii="Arial" w:eastAsiaTheme="minorHAnsi" w:hAnsi="Arial" w:cs="Arial"/>
          <w:color w:val="000000"/>
          <w:sz w:val="20"/>
          <w:szCs w:val="20"/>
        </w:rPr>
        <w:t>Preverjanje minimalnih tehničnih standardov (vidik zagotavljanja varnosti, dostop za invalide, …),</w:t>
      </w:r>
    </w:p>
    <w:p w14:paraId="45941585" w14:textId="72AD01AF" w:rsidR="000D6D01" w:rsidRPr="0039294E" w:rsidRDefault="000D6D01" w:rsidP="00324CAF">
      <w:pPr>
        <w:pStyle w:val="Brezrazmikov"/>
        <w:numPr>
          <w:ilvl w:val="0"/>
          <w:numId w:val="21"/>
        </w:numPr>
        <w:autoSpaceDE w:val="0"/>
        <w:autoSpaceDN w:val="0"/>
        <w:adjustRightInd w:val="0"/>
        <w:spacing w:line="260" w:lineRule="atLeast"/>
        <w:jc w:val="both"/>
        <w:rPr>
          <w:rFonts w:ascii="Arial" w:hAnsi="Arial" w:cs="Arial"/>
          <w:sz w:val="20"/>
          <w:szCs w:val="20"/>
        </w:rPr>
      </w:pPr>
      <w:r w:rsidRPr="0039294E">
        <w:rPr>
          <w:rFonts w:ascii="Arial" w:hAnsi="Arial" w:cs="Arial"/>
          <w:sz w:val="20"/>
          <w:szCs w:val="20"/>
        </w:rPr>
        <w:t>Realizacija izvedbe programa GŠ po predmetniku,</w:t>
      </w:r>
    </w:p>
    <w:p w14:paraId="5D0A6542"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lastRenderedPageBreak/>
        <w:t>Prilagoditev šolskih obveznosti dijakov,</w:t>
      </w:r>
    </w:p>
    <w:p w14:paraId="72DB7BED"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Ustrezno vodenje evidenc,</w:t>
      </w:r>
    </w:p>
    <w:p w14:paraId="692E22F7"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Organizacija izobraževanja in prilagoditve ter</w:t>
      </w:r>
    </w:p>
    <w:p w14:paraId="2A003EEA"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Praktično izobraževanje (dijakov, odraslih…).</w:t>
      </w:r>
    </w:p>
    <w:p w14:paraId="667A6109" w14:textId="77777777" w:rsidR="000D6D01" w:rsidRPr="0039294E" w:rsidRDefault="000D6D01" w:rsidP="000D6D01">
      <w:pPr>
        <w:pStyle w:val="Brezrazmikov"/>
        <w:autoSpaceDE w:val="0"/>
        <w:autoSpaceDN w:val="0"/>
        <w:adjustRightInd w:val="0"/>
        <w:spacing w:line="260" w:lineRule="atLeast"/>
        <w:jc w:val="both"/>
        <w:rPr>
          <w:rFonts w:ascii="Arial" w:hAnsi="Arial" w:cs="Arial"/>
          <w:sz w:val="20"/>
          <w:szCs w:val="20"/>
        </w:rPr>
      </w:pPr>
    </w:p>
    <w:p w14:paraId="7FE981CA" w14:textId="77777777" w:rsidR="000D6D01" w:rsidRPr="0039294E" w:rsidRDefault="000D6D01" w:rsidP="000D6D01">
      <w:pPr>
        <w:autoSpaceDE w:val="0"/>
        <w:autoSpaceDN w:val="0"/>
        <w:adjustRightInd w:val="0"/>
        <w:jc w:val="both"/>
        <w:rPr>
          <w:rFonts w:cs="Arial"/>
          <w:color w:val="000000"/>
          <w:szCs w:val="20"/>
          <w:lang w:eastAsia="sl-SI"/>
        </w:rPr>
      </w:pPr>
      <w:r w:rsidRPr="0039294E">
        <w:rPr>
          <w:rFonts w:cs="Arial"/>
          <w:color w:val="000000"/>
          <w:szCs w:val="20"/>
          <w:lang w:eastAsia="sl-SI"/>
        </w:rPr>
        <w:t>Prednostna področja rednih nadzorov na področju športa se bodo nanašala na področje:</w:t>
      </w:r>
    </w:p>
    <w:p w14:paraId="3C251553"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Letni programi športa (LPŠ, odloki, občine..),</w:t>
      </w:r>
    </w:p>
    <w:p w14:paraId="75AFDD34" w14:textId="77777777"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Strokovna usposobljenost delavcev v športu in</w:t>
      </w:r>
    </w:p>
    <w:p w14:paraId="76C5FBBD" w14:textId="4C5985A4" w:rsidR="000D6D01" w:rsidRPr="0039294E" w:rsidRDefault="000D6D01" w:rsidP="00324CAF">
      <w:pPr>
        <w:pStyle w:val="Brezrazmikov"/>
        <w:numPr>
          <w:ilvl w:val="0"/>
          <w:numId w:val="21"/>
        </w:numPr>
        <w:spacing w:line="260" w:lineRule="atLeast"/>
        <w:jc w:val="both"/>
        <w:rPr>
          <w:rFonts w:ascii="Arial" w:hAnsi="Arial" w:cs="Arial"/>
          <w:sz w:val="20"/>
          <w:szCs w:val="20"/>
        </w:rPr>
      </w:pPr>
      <w:r w:rsidRPr="0039294E">
        <w:rPr>
          <w:rFonts w:ascii="Arial" w:hAnsi="Arial" w:cs="Arial"/>
          <w:sz w:val="20"/>
          <w:szCs w:val="20"/>
        </w:rPr>
        <w:t>Športne prireditv</w:t>
      </w:r>
      <w:r w:rsidR="00BF5B7C" w:rsidRPr="0039294E">
        <w:rPr>
          <w:rFonts w:ascii="Arial" w:hAnsi="Arial" w:cs="Arial"/>
          <w:sz w:val="20"/>
          <w:szCs w:val="20"/>
        </w:rPr>
        <w:t>e</w:t>
      </w:r>
      <w:r w:rsidRPr="0039294E">
        <w:rPr>
          <w:rFonts w:ascii="Arial" w:hAnsi="Arial" w:cs="Arial"/>
          <w:sz w:val="20"/>
          <w:szCs w:val="20"/>
        </w:rPr>
        <w:t>.</w:t>
      </w:r>
    </w:p>
    <w:p w14:paraId="24577893" w14:textId="77777777" w:rsidR="000D6D01" w:rsidRPr="0039294E" w:rsidRDefault="000D6D01" w:rsidP="000D6D01">
      <w:pPr>
        <w:autoSpaceDE w:val="0"/>
        <w:autoSpaceDN w:val="0"/>
        <w:adjustRightInd w:val="0"/>
        <w:jc w:val="both"/>
        <w:rPr>
          <w:rFonts w:cs="Arial"/>
          <w:color w:val="000000"/>
          <w:szCs w:val="20"/>
          <w:lang w:eastAsia="sl-SI"/>
        </w:rPr>
      </w:pPr>
    </w:p>
    <w:p w14:paraId="4AB95D11" w14:textId="7707A6EF" w:rsidR="000D6D01" w:rsidRPr="0039294E" w:rsidRDefault="00BF5B7C" w:rsidP="000D6D01">
      <w:pPr>
        <w:pStyle w:val="Brezrazmikov"/>
        <w:spacing w:line="260" w:lineRule="atLeast"/>
        <w:jc w:val="both"/>
        <w:rPr>
          <w:rFonts w:ascii="Arial" w:hAnsi="Arial" w:cs="Arial"/>
          <w:b/>
          <w:sz w:val="20"/>
          <w:szCs w:val="20"/>
        </w:rPr>
      </w:pPr>
      <w:r w:rsidRPr="0039294E">
        <w:rPr>
          <w:rFonts w:ascii="Arial" w:hAnsi="Arial" w:cs="Arial"/>
          <w:b/>
          <w:sz w:val="20"/>
          <w:szCs w:val="20"/>
        </w:rPr>
        <w:t xml:space="preserve">12.1.2 </w:t>
      </w:r>
      <w:r w:rsidR="000D6D01" w:rsidRPr="0039294E">
        <w:rPr>
          <w:rFonts w:ascii="Arial" w:hAnsi="Arial" w:cs="Arial"/>
          <w:b/>
          <w:sz w:val="20"/>
          <w:szCs w:val="20"/>
        </w:rPr>
        <w:t xml:space="preserve">Prioritetni inšpekcijski nadzori na osnovi prejetih pobud in prijav: </w:t>
      </w:r>
    </w:p>
    <w:p w14:paraId="2E09109B" w14:textId="77777777" w:rsidR="00BF5B7C" w:rsidRPr="0039294E" w:rsidRDefault="00BF5B7C" w:rsidP="000D6D01">
      <w:pPr>
        <w:pStyle w:val="Brezrazmikov"/>
        <w:spacing w:line="260" w:lineRule="atLeast"/>
        <w:jc w:val="both"/>
        <w:rPr>
          <w:rFonts w:ascii="Arial" w:hAnsi="Arial" w:cs="Arial"/>
          <w:sz w:val="20"/>
          <w:szCs w:val="20"/>
        </w:rPr>
      </w:pPr>
    </w:p>
    <w:p w14:paraId="443441D2" w14:textId="26616446" w:rsidR="000D6D01" w:rsidRPr="0039294E" w:rsidRDefault="000D6D01" w:rsidP="000D6D01">
      <w:pPr>
        <w:pStyle w:val="Brezrazmikov"/>
        <w:spacing w:line="260" w:lineRule="atLeast"/>
        <w:jc w:val="both"/>
        <w:rPr>
          <w:rFonts w:ascii="Arial" w:hAnsi="Arial" w:cs="Arial"/>
          <w:sz w:val="20"/>
          <w:szCs w:val="20"/>
        </w:rPr>
      </w:pPr>
      <w:r w:rsidRPr="0039294E">
        <w:rPr>
          <w:rFonts w:ascii="Arial" w:hAnsi="Arial" w:cs="Arial"/>
          <w:sz w:val="20"/>
          <w:szCs w:val="20"/>
        </w:rPr>
        <w:t>Izredne inšpekcijske nadzore bo Inšpektorat opravljal po uradni dolžnosti na osnovi varovanja javnega interesa in na podlagi kriterijev za določitev prioritet</w:t>
      </w:r>
      <w:r w:rsidRPr="0039294E">
        <w:rPr>
          <w:rStyle w:val="Sprotnaopomba-sklic"/>
          <w:rFonts w:ascii="Arial" w:hAnsi="Arial" w:cs="Arial"/>
          <w:sz w:val="20"/>
          <w:szCs w:val="20"/>
        </w:rPr>
        <w:footnoteReference w:id="2"/>
      </w:r>
      <w:r w:rsidRPr="0039294E">
        <w:rPr>
          <w:rFonts w:ascii="Arial" w:hAnsi="Arial" w:cs="Arial"/>
          <w:sz w:val="20"/>
          <w:szCs w:val="20"/>
        </w:rPr>
        <w:t xml:space="preserve"> dela Inšpektorata. Prav tako je potrebno pri tem zasledovati vse cilje in namene za večjo učinkovitost in doprinos </w:t>
      </w:r>
      <w:r w:rsidR="00BF5B7C" w:rsidRPr="0039294E">
        <w:rPr>
          <w:rFonts w:ascii="Arial" w:hAnsi="Arial" w:cs="Arial"/>
          <w:sz w:val="20"/>
          <w:szCs w:val="20"/>
        </w:rPr>
        <w:t>h</w:t>
      </w:r>
      <w:r w:rsidRPr="0039294E">
        <w:rPr>
          <w:rFonts w:ascii="Arial" w:hAnsi="Arial" w:cs="Arial"/>
          <w:sz w:val="20"/>
          <w:szCs w:val="20"/>
        </w:rPr>
        <w:t xml:space="preserve"> kakovosti sistema. Vsebina pregledov v izrednih inšpekcijskih nadzorih na področju šolstva, glede na pretekle izkušnje, bo prvenstveno usmerjena v uresničevanje pravic in dolžnosti otrok in udeležencev izobraževanja ter izpolnjevanje standardov in normativov za izvajanje vzgojno-izobraževalnega programa ter izpolnjevanje nalog ravnatelja. Področja nadzora prve prioritete dela se usmerjajo na področje obravnave nasilja, ocenjevanja znanja ter postopke imenovanja ravnateljev ter na zadeve, v katerih je </w:t>
      </w:r>
      <w:r w:rsidRPr="0039294E">
        <w:rPr>
          <w:rFonts w:ascii="Arial" w:hAnsi="Arial" w:cs="Arial"/>
          <w:iCs/>
          <w:sz w:val="20"/>
          <w:szCs w:val="20"/>
        </w:rPr>
        <w:t xml:space="preserve">delo drugih organov odvisno od </w:t>
      </w:r>
      <w:r w:rsidR="00BF5B7C" w:rsidRPr="0039294E">
        <w:rPr>
          <w:rFonts w:ascii="Arial" w:hAnsi="Arial" w:cs="Arial"/>
          <w:iCs/>
          <w:sz w:val="20"/>
          <w:szCs w:val="20"/>
        </w:rPr>
        <w:t xml:space="preserve">njihovih </w:t>
      </w:r>
      <w:r w:rsidRPr="0039294E">
        <w:rPr>
          <w:rFonts w:ascii="Arial" w:hAnsi="Arial" w:cs="Arial"/>
          <w:iCs/>
          <w:sz w:val="20"/>
          <w:szCs w:val="20"/>
        </w:rPr>
        <w:t xml:space="preserve">ugotovitev. </w:t>
      </w:r>
      <w:r w:rsidRPr="0039294E">
        <w:rPr>
          <w:rFonts w:ascii="Arial" w:hAnsi="Arial" w:cs="Arial"/>
          <w:sz w:val="20"/>
          <w:szCs w:val="20"/>
        </w:rPr>
        <w:t>Na področju športa pričakuje</w:t>
      </w:r>
      <w:r w:rsidR="00BF5B7C" w:rsidRPr="0039294E">
        <w:rPr>
          <w:rFonts w:ascii="Arial" w:hAnsi="Arial" w:cs="Arial"/>
          <w:sz w:val="20"/>
          <w:szCs w:val="20"/>
        </w:rPr>
        <w:t>j</w:t>
      </w:r>
      <w:r w:rsidRPr="0039294E">
        <w:rPr>
          <w:rFonts w:ascii="Arial" w:hAnsi="Arial" w:cs="Arial"/>
          <w:sz w:val="20"/>
          <w:szCs w:val="20"/>
        </w:rPr>
        <w:t xml:space="preserve">o pobude v zvezi z izvajanjem strokovnega dela v športu, pravicami športnikov ter področju nasilja ter registracije. </w:t>
      </w:r>
      <w:r w:rsidRPr="0039294E">
        <w:rPr>
          <w:rFonts w:ascii="Arial" w:hAnsi="Arial" w:cs="Arial"/>
          <w:color w:val="000000" w:themeColor="text1"/>
          <w:sz w:val="20"/>
          <w:szCs w:val="20"/>
        </w:rPr>
        <w:t xml:space="preserve"> </w:t>
      </w:r>
    </w:p>
    <w:p w14:paraId="23CDFDAB" w14:textId="4DC0168E" w:rsidR="000D6D01" w:rsidRPr="0039294E" w:rsidRDefault="000D6D01" w:rsidP="000D6D01">
      <w:pPr>
        <w:pStyle w:val="Brezrazmikov"/>
        <w:spacing w:line="260" w:lineRule="atLeast"/>
        <w:jc w:val="both"/>
        <w:rPr>
          <w:rFonts w:ascii="Arial" w:hAnsi="Arial" w:cs="Arial"/>
          <w:sz w:val="20"/>
          <w:szCs w:val="20"/>
        </w:rPr>
      </w:pPr>
    </w:p>
    <w:p w14:paraId="5D2E11E6" w14:textId="0FE48AAB" w:rsidR="00BF5B7C" w:rsidRPr="0039294E" w:rsidRDefault="00BF5B7C" w:rsidP="000D6D01">
      <w:pPr>
        <w:pStyle w:val="Brezrazmikov"/>
        <w:spacing w:line="260" w:lineRule="atLeast"/>
        <w:jc w:val="both"/>
        <w:rPr>
          <w:rFonts w:ascii="Arial" w:hAnsi="Arial" w:cs="Arial"/>
          <w:b/>
          <w:bCs/>
          <w:sz w:val="20"/>
          <w:szCs w:val="20"/>
        </w:rPr>
      </w:pPr>
      <w:r w:rsidRPr="0039294E">
        <w:rPr>
          <w:rFonts w:ascii="Arial" w:hAnsi="Arial" w:cs="Arial"/>
          <w:b/>
          <w:bCs/>
          <w:sz w:val="20"/>
          <w:szCs w:val="20"/>
        </w:rPr>
        <w:t>12.1.3 Inšpekcijski nadzori na osnovi prejetih pobud in prijav, ki niso določeni kot prioritetni:</w:t>
      </w:r>
    </w:p>
    <w:p w14:paraId="0AED541A" w14:textId="77777777" w:rsidR="00BF5B7C" w:rsidRPr="0039294E" w:rsidRDefault="00BF5B7C" w:rsidP="000D6D01">
      <w:pPr>
        <w:pStyle w:val="Brezrazmikov"/>
        <w:spacing w:line="260" w:lineRule="atLeast"/>
        <w:jc w:val="both"/>
        <w:rPr>
          <w:rFonts w:ascii="Arial" w:hAnsi="Arial" w:cs="Arial"/>
          <w:sz w:val="20"/>
          <w:szCs w:val="20"/>
        </w:rPr>
      </w:pPr>
    </w:p>
    <w:p w14:paraId="1C0BE993" w14:textId="6E112A79" w:rsidR="000D6D01" w:rsidRPr="0039294E" w:rsidRDefault="000D6D01" w:rsidP="00BF5B7C">
      <w:pPr>
        <w:pStyle w:val="Brezrazmikov"/>
        <w:spacing w:line="260" w:lineRule="atLeast"/>
        <w:jc w:val="both"/>
        <w:rPr>
          <w:rFonts w:ascii="Arial" w:hAnsi="Arial" w:cs="Arial"/>
          <w:sz w:val="20"/>
          <w:szCs w:val="20"/>
        </w:rPr>
      </w:pPr>
      <w:r w:rsidRPr="0039294E">
        <w:rPr>
          <w:rFonts w:ascii="Arial" w:hAnsi="Arial" w:cs="Arial"/>
          <w:sz w:val="20"/>
          <w:szCs w:val="20"/>
        </w:rPr>
        <w:t>Inšpekcijski nadzori na osnovi prejetih pobud in prijav, ki niso določeni kot prioritetni</w:t>
      </w:r>
      <w:r w:rsidR="00BF5B7C" w:rsidRPr="0039294E">
        <w:rPr>
          <w:rFonts w:ascii="Arial" w:hAnsi="Arial" w:cs="Arial"/>
          <w:sz w:val="20"/>
          <w:szCs w:val="20"/>
        </w:rPr>
        <w:t>,</w:t>
      </w:r>
      <w:r w:rsidRPr="0039294E">
        <w:rPr>
          <w:rFonts w:ascii="Arial" w:hAnsi="Arial" w:cs="Arial"/>
          <w:sz w:val="20"/>
          <w:szCs w:val="20"/>
        </w:rPr>
        <w:t xml:space="preserve"> se bodo izvajali po vrstnem redu prispetja in po zaprtju vseh prioritetnih zadev. Zadeve se bodo sprotno določale, kot prioritetne. </w:t>
      </w:r>
    </w:p>
    <w:p w14:paraId="100C7696" w14:textId="77777777" w:rsidR="000D6D01" w:rsidRPr="0039294E" w:rsidRDefault="000D6D01" w:rsidP="000D6D01">
      <w:pPr>
        <w:pStyle w:val="Brezrazmikov"/>
        <w:spacing w:line="260" w:lineRule="atLeast"/>
        <w:jc w:val="both"/>
        <w:rPr>
          <w:rFonts w:ascii="Arial" w:hAnsi="Arial" w:cs="Arial"/>
          <w:sz w:val="20"/>
          <w:szCs w:val="20"/>
        </w:rPr>
      </w:pPr>
    </w:p>
    <w:p w14:paraId="492E0539" w14:textId="7B45B6FF" w:rsidR="000D6D01" w:rsidRPr="0039294E" w:rsidRDefault="00BF5B7C" w:rsidP="000D6D01">
      <w:pPr>
        <w:jc w:val="both"/>
        <w:rPr>
          <w:rFonts w:cs="Arial"/>
          <w:b/>
          <w:bCs/>
          <w:szCs w:val="20"/>
        </w:rPr>
      </w:pPr>
      <w:r w:rsidRPr="0039294E">
        <w:rPr>
          <w:rFonts w:cs="Arial"/>
          <w:b/>
          <w:bCs/>
          <w:szCs w:val="20"/>
        </w:rPr>
        <w:t xml:space="preserve">12.1.4  </w:t>
      </w:r>
      <w:r w:rsidR="000D6D01" w:rsidRPr="0039294E">
        <w:rPr>
          <w:rFonts w:cs="Arial"/>
          <w:b/>
          <w:bCs/>
          <w:szCs w:val="20"/>
        </w:rPr>
        <w:t>V letu 2022 načrtuje</w:t>
      </w:r>
      <w:r w:rsidRPr="0039294E">
        <w:rPr>
          <w:rFonts w:cs="Arial"/>
          <w:b/>
          <w:bCs/>
          <w:szCs w:val="20"/>
        </w:rPr>
        <w:t>j</w:t>
      </w:r>
      <w:r w:rsidR="000D6D01" w:rsidRPr="0039294E">
        <w:rPr>
          <w:rFonts w:cs="Arial"/>
          <w:b/>
          <w:bCs/>
          <w:szCs w:val="20"/>
        </w:rPr>
        <w:t xml:space="preserve">o izvedbo:   </w:t>
      </w:r>
    </w:p>
    <w:p w14:paraId="6E883AD4" w14:textId="77777777" w:rsidR="00BF5B7C" w:rsidRPr="0039294E" w:rsidRDefault="00BF5B7C" w:rsidP="000D6D01">
      <w:pPr>
        <w:jc w:val="both"/>
        <w:rPr>
          <w:rFonts w:cs="Arial"/>
          <w:b/>
          <w:bCs/>
          <w:szCs w:val="20"/>
        </w:rPr>
      </w:pPr>
    </w:p>
    <w:p w14:paraId="058B4669" w14:textId="77777777" w:rsidR="000D6D01" w:rsidRPr="0039294E" w:rsidRDefault="000D6D01" w:rsidP="00324CAF">
      <w:pPr>
        <w:pStyle w:val="Odstavekseznama"/>
        <w:numPr>
          <w:ilvl w:val="0"/>
          <w:numId w:val="20"/>
        </w:numPr>
        <w:jc w:val="both"/>
        <w:rPr>
          <w:rFonts w:cs="Arial"/>
          <w:szCs w:val="20"/>
        </w:rPr>
      </w:pPr>
      <w:r w:rsidRPr="0039294E">
        <w:rPr>
          <w:rFonts w:cs="Arial"/>
          <w:szCs w:val="20"/>
        </w:rPr>
        <w:t>skupaj 380 rednih sistemskih nadzorov (200 na področju šolstva in 180 na področju športa),</w:t>
      </w:r>
    </w:p>
    <w:p w14:paraId="4B18D06F" w14:textId="3C8A48B4" w:rsidR="000D6D01" w:rsidRPr="0039294E" w:rsidRDefault="000D6D01" w:rsidP="00324CAF">
      <w:pPr>
        <w:pStyle w:val="Odstavekseznama"/>
        <w:numPr>
          <w:ilvl w:val="0"/>
          <w:numId w:val="20"/>
        </w:numPr>
        <w:jc w:val="both"/>
        <w:rPr>
          <w:rFonts w:cs="Arial"/>
          <w:szCs w:val="20"/>
        </w:rPr>
      </w:pPr>
      <w:r w:rsidRPr="0039294E">
        <w:rPr>
          <w:rFonts w:cs="Arial"/>
          <w:szCs w:val="20"/>
        </w:rPr>
        <w:t>330 prioritetnih izrednih nadzorov na podlagi prejetih pobud in prijav (300 na področju šolstva in 30 na področju športa)</w:t>
      </w:r>
      <w:r w:rsidR="00BF5B7C" w:rsidRPr="0039294E">
        <w:rPr>
          <w:rFonts w:cs="Arial"/>
          <w:szCs w:val="20"/>
        </w:rPr>
        <w:t>,</w:t>
      </w:r>
    </w:p>
    <w:p w14:paraId="12010533" w14:textId="2013E2CE" w:rsidR="000D6D01" w:rsidRPr="0039294E" w:rsidRDefault="000D6D01" w:rsidP="00324CAF">
      <w:pPr>
        <w:pStyle w:val="Odstavekseznama"/>
        <w:numPr>
          <w:ilvl w:val="0"/>
          <w:numId w:val="20"/>
        </w:numPr>
        <w:jc w:val="both"/>
        <w:rPr>
          <w:rFonts w:cs="Arial"/>
          <w:szCs w:val="20"/>
        </w:rPr>
      </w:pPr>
      <w:r w:rsidRPr="0039294E">
        <w:rPr>
          <w:rFonts w:cs="Arial"/>
          <w:szCs w:val="20"/>
        </w:rPr>
        <w:t>inšpekcijskih nadzorov na osnovi ostalih prejetih prijav in pobud, ki niso določeni kot prioritetni</w:t>
      </w:r>
      <w:r w:rsidR="00BF5B7C" w:rsidRPr="0039294E">
        <w:rPr>
          <w:rFonts w:cs="Arial"/>
          <w:szCs w:val="20"/>
        </w:rPr>
        <w:t>,</w:t>
      </w:r>
    </w:p>
    <w:p w14:paraId="4C3124F5" w14:textId="77777777" w:rsidR="000D6D01" w:rsidRPr="00374FE1" w:rsidRDefault="000D6D01" w:rsidP="00324CAF">
      <w:pPr>
        <w:pStyle w:val="Odstavekseznama"/>
        <w:numPr>
          <w:ilvl w:val="0"/>
          <w:numId w:val="20"/>
        </w:numPr>
        <w:jc w:val="both"/>
        <w:rPr>
          <w:rFonts w:cs="Arial"/>
          <w:szCs w:val="20"/>
        </w:rPr>
      </w:pPr>
      <w:r w:rsidRPr="00374FE1">
        <w:rPr>
          <w:rFonts w:cs="Arial"/>
          <w:szCs w:val="20"/>
        </w:rPr>
        <w:t xml:space="preserve">skupnih inšpekcijskih nadzorov na podlagi </w:t>
      </w:r>
      <w:r w:rsidRPr="00374FE1">
        <w:rPr>
          <w:rFonts w:cs="Arial"/>
          <w:bCs/>
          <w:szCs w:val="20"/>
        </w:rPr>
        <w:t>programa dela Inšpekcijskega sveta oz. posamičnih dogovorov ter</w:t>
      </w:r>
    </w:p>
    <w:p w14:paraId="1463A406" w14:textId="354A19A7" w:rsidR="000D6D01" w:rsidRPr="0039294E" w:rsidRDefault="000D6D01" w:rsidP="00324CAF">
      <w:pPr>
        <w:pStyle w:val="Odstavekseznama"/>
        <w:numPr>
          <w:ilvl w:val="0"/>
          <w:numId w:val="20"/>
        </w:numPr>
        <w:jc w:val="both"/>
        <w:rPr>
          <w:rFonts w:cs="Arial"/>
          <w:szCs w:val="20"/>
        </w:rPr>
      </w:pPr>
      <w:r w:rsidRPr="0039294E">
        <w:rPr>
          <w:rFonts w:cs="Arial"/>
          <w:szCs w:val="20"/>
        </w:rPr>
        <w:t>160 prekrškovnih postopkov (130 na področju šolstva in 30 na področju športa, ocenjuje</w:t>
      </w:r>
      <w:r w:rsidR="00BF5B7C" w:rsidRPr="0039294E">
        <w:rPr>
          <w:rFonts w:cs="Arial"/>
          <w:szCs w:val="20"/>
        </w:rPr>
        <w:t>j</w:t>
      </w:r>
      <w:r w:rsidRPr="0039294E">
        <w:rPr>
          <w:rFonts w:cs="Arial"/>
          <w:szCs w:val="20"/>
        </w:rPr>
        <w:t xml:space="preserve">o, </w:t>
      </w:r>
      <w:r w:rsidRPr="0039294E">
        <w:rPr>
          <w:rFonts w:cs="Arial"/>
          <w:bCs/>
          <w:szCs w:val="20"/>
        </w:rPr>
        <w:t>da bo največ prekrškovnih postopkov uvedenih zaradi neobiskovanja pouka šoloobveznih otrok in dela na črno na področju predšolske vzgoje)</w:t>
      </w:r>
      <w:r w:rsidR="00BF5B7C" w:rsidRPr="0039294E">
        <w:rPr>
          <w:rFonts w:cs="Arial"/>
          <w:bCs/>
          <w:szCs w:val="20"/>
        </w:rPr>
        <w:t>,</w:t>
      </w:r>
    </w:p>
    <w:p w14:paraId="4D982590" w14:textId="77777777" w:rsidR="000D6D01" w:rsidRPr="0039294E" w:rsidRDefault="000D6D01" w:rsidP="00324CAF">
      <w:pPr>
        <w:pStyle w:val="Odstavekseznama"/>
        <w:numPr>
          <w:ilvl w:val="0"/>
          <w:numId w:val="20"/>
        </w:numPr>
        <w:jc w:val="both"/>
        <w:rPr>
          <w:rFonts w:cs="Arial"/>
          <w:szCs w:val="20"/>
        </w:rPr>
      </w:pPr>
      <w:r w:rsidRPr="0039294E">
        <w:rPr>
          <w:rFonts w:cs="Arial"/>
          <w:bCs/>
          <w:szCs w:val="20"/>
        </w:rPr>
        <w:t>nadzorov nad spoštovanjem predpisov in vladnih ukrepov za zmanjšanje tveganja okužb in širjenja okužbe z virusom SARS-CoV-2.</w:t>
      </w:r>
    </w:p>
    <w:p w14:paraId="60E5E5AB" w14:textId="713767D1" w:rsidR="000D6D01" w:rsidRDefault="000D6D01" w:rsidP="000D6D01">
      <w:pPr>
        <w:pStyle w:val="Brezrazmikov"/>
        <w:spacing w:line="260" w:lineRule="atLeast"/>
        <w:jc w:val="both"/>
        <w:rPr>
          <w:rFonts w:ascii="Arial" w:hAnsi="Arial" w:cs="Arial"/>
          <w:sz w:val="20"/>
          <w:szCs w:val="20"/>
        </w:rPr>
      </w:pPr>
    </w:p>
    <w:p w14:paraId="0C11BF10" w14:textId="24B8876D" w:rsidR="00704AE6" w:rsidRPr="0039294E" w:rsidRDefault="00B55062" w:rsidP="00EF2B1C">
      <w:pPr>
        <w:pStyle w:val="lennaslov"/>
        <w:jc w:val="both"/>
        <w:rPr>
          <w:rFonts w:ascii="Arial" w:hAnsi="Arial" w:cs="Arial"/>
          <w:b/>
          <w:sz w:val="20"/>
          <w:szCs w:val="20"/>
          <w:lang w:val="x-none"/>
        </w:rPr>
      </w:pPr>
      <w:r w:rsidRPr="0039294E">
        <w:rPr>
          <w:rFonts w:ascii="Arial" w:hAnsi="Arial" w:cs="Arial"/>
          <w:b/>
          <w:sz w:val="20"/>
          <w:szCs w:val="20"/>
          <w:lang w:val="x-none"/>
        </w:rPr>
        <w:t>1</w:t>
      </w:r>
      <w:r w:rsidR="00EF2B1C" w:rsidRPr="0039294E">
        <w:rPr>
          <w:rFonts w:ascii="Arial" w:hAnsi="Arial" w:cs="Arial"/>
          <w:b/>
          <w:sz w:val="20"/>
          <w:szCs w:val="20"/>
        </w:rPr>
        <w:t>3</w:t>
      </w:r>
      <w:r w:rsidRPr="0039294E">
        <w:rPr>
          <w:rFonts w:ascii="Arial" w:hAnsi="Arial" w:cs="Arial"/>
          <w:b/>
          <w:sz w:val="20"/>
          <w:szCs w:val="20"/>
          <w:lang w:val="x-none"/>
        </w:rPr>
        <w:t>. MINISTRSTVO ZA ZDRAVJE</w:t>
      </w:r>
    </w:p>
    <w:p w14:paraId="1FDB78FE" w14:textId="2C12ACF9" w:rsidR="006C0CDA" w:rsidRPr="0039294E" w:rsidRDefault="001B56BC" w:rsidP="00E56BEC">
      <w:pPr>
        <w:pStyle w:val="Odstavekseznama"/>
        <w:numPr>
          <w:ilvl w:val="1"/>
          <w:numId w:val="17"/>
        </w:numPr>
        <w:spacing w:line="240" w:lineRule="auto"/>
        <w:jc w:val="both"/>
        <w:rPr>
          <w:rFonts w:cs="Arial"/>
          <w:b/>
          <w:szCs w:val="20"/>
        </w:rPr>
      </w:pPr>
      <w:r>
        <w:rPr>
          <w:rFonts w:cs="Arial"/>
          <w:b/>
          <w:szCs w:val="20"/>
        </w:rPr>
        <w:lastRenderedPageBreak/>
        <w:t xml:space="preserve"> </w:t>
      </w:r>
      <w:r w:rsidR="005402FF" w:rsidRPr="0039294E">
        <w:rPr>
          <w:rFonts w:cs="Arial"/>
          <w:b/>
          <w:szCs w:val="20"/>
        </w:rPr>
        <w:t>ZDRAVSTVENI INŠPEKTORAT REPUBLIKE SLOVENIJE</w:t>
      </w:r>
    </w:p>
    <w:p w14:paraId="4C99CC41" w14:textId="40D0F535" w:rsidR="00EF2B1C" w:rsidRDefault="00EF2B1C" w:rsidP="00EF2B1C">
      <w:pPr>
        <w:spacing w:line="240" w:lineRule="auto"/>
        <w:jc w:val="both"/>
        <w:rPr>
          <w:rFonts w:cs="Arial"/>
          <w:b/>
          <w:szCs w:val="20"/>
        </w:rPr>
      </w:pPr>
    </w:p>
    <w:p w14:paraId="1AF5EC27" w14:textId="7278A3C0" w:rsidR="001C4273" w:rsidRPr="00D75A19" w:rsidRDefault="001B56BC" w:rsidP="00D75A19">
      <w:pPr>
        <w:pStyle w:val="Odstavekseznama"/>
        <w:numPr>
          <w:ilvl w:val="2"/>
          <w:numId w:val="17"/>
        </w:numPr>
        <w:spacing w:after="17" w:line="251" w:lineRule="auto"/>
        <w:jc w:val="both"/>
        <w:rPr>
          <w:rFonts w:cs="Arial"/>
          <w:b/>
          <w:bCs/>
          <w:szCs w:val="20"/>
        </w:rPr>
      </w:pPr>
      <w:r w:rsidRPr="00D75A19">
        <w:rPr>
          <w:rFonts w:cs="Arial"/>
          <w:b/>
          <w:bCs/>
          <w:szCs w:val="20"/>
        </w:rPr>
        <w:t>S</w:t>
      </w:r>
      <w:r w:rsidR="001C4273" w:rsidRPr="00D75A19">
        <w:rPr>
          <w:rFonts w:cs="Arial"/>
          <w:b/>
          <w:bCs/>
          <w:szCs w:val="20"/>
        </w:rPr>
        <w:t>istemski inšpekcijski nadzori</w:t>
      </w:r>
    </w:p>
    <w:p w14:paraId="67714458" w14:textId="77777777" w:rsidR="001C4273" w:rsidRPr="001C4273" w:rsidRDefault="001C4273" w:rsidP="001C4273">
      <w:pPr>
        <w:spacing w:after="17" w:line="251" w:lineRule="auto"/>
        <w:ind w:left="720"/>
        <w:jc w:val="both"/>
        <w:rPr>
          <w:rFonts w:cs="Arial"/>
          <w:szCs w:val="20"/>
        </w:rPr>
      </w:pPr>
    </w:p>
    <w:p w14:paraId="7F57DC4D" w14:textId="4F5CC314" w:rsidR="001C4273" w:rsidRDefault="001C4273" w:rsidP="001C4273">
      <w:pPr>
        <w:spacing w:line="240" w:lineRule="auto"/>
        <w:jc w:val="both"/>
        <w:rPr>
          <w:rFonts w:cs="Arial"/>
          <w:szCs w:val="20"/>
        </w:rPr>
      </w:pPr>
      <w:r w:rsidRPr="001C4273">
        <w:rPr>
          <w:rFonts w:cs="Arial"/>
          <w:szCs w:val="20"/>
        </w:rPr>
        <w:t>Zaradi novonastalega tveganja, ki se je pojavilo marca 2020 z epidemijo nalezljive bolezni COVID-19, se podobno kot v letu 2021 tudi v letu 2022 z namenom varovanja javnega zdravja načrtuje največ sistemskih inšpekcijskih nadzorov na področju nalezljivih bolezni. V prvi tretjini leta bo nadzor skoraj celotnega inšpektorata še vedno prioritetno preusmerjen na izvajanje nalog, povezanih z zagotavljanjem spoštovanja vladnih ukrepov za zajezitev nalezljive bolezni COVID-19. Izjema bo le zagotavljanje nujnih nalog inšpektorata, ki obsegajo:</w:t>
      </w:r>
    </w:p>
    <w:p w14:paraId="7AB1B8E0" w14:textId="0E442FFA" w:rsidR="001B56BC" w:rsidRDefault="001B56BC" w:rsidP="001C4273">
      <w:pPr>
        <w:spacing w:line="240" w:lineRule="auto"/>
        <w:jc w:val="both"/>
        <w:rPr>
          <w:rFonts w:cs="Arial"/>
          <w:szCs w:val="20"/>
        </w:rPr>
      </w:pPr>
    </w:p>
    <w:p w14:paraId="22FD0B7D" w14:textId="77777777" w:rsidR="006F5AB1" w:rsidRPr="006F5AB1" w:rsidRDefault="006F5AB1" w:rsidP="00665AFA">
      <w:pPr>
        <w:jc w:val="both"/>
      </w:pPr>
      <w:r w:rsidRPr="006F5AB1">
        <w:t>-</w:t>
      </w:r>
      <w:r w:rsidRPr="006F5AB1">
        <w:tab/>
        <w:t xml:space="preserve">inšpekcijski nadzor ob vnosu pošiljk na področjih materialov in izdelkov, namenjenim za  </w:t>
      </w:r>
    </w:p>
    <w:p w14:paraId="60AE7B12" w14:textId="77777777" w:rsidR="006F5AB1" w:rsidRPr="006F5AB1" w:rsidRDefault="006F5AB1" w:rsidP="00665AFA">
      <w:pPr>
        <w:jc w:val="both"/>
      </w:pPr>
      <w:r w:rsidRPr="006F5AB1">
        <w:t xml:space="preserve">             stik z živili in zdravstvene ustreznosti oziroma varnosti prehranskih dopolnil in živil za </w:t>
      </w:r>
    </w:p>
    <w:p w14:paraId="20B45861" w14:textId="77777777" w:rsidR="006F5AB1" w:rsidRPr="006F5AB1" w:rsidRDefault="006F5AB1" w:rsidP="00665AFA">
      <w:pPr>
        <w:jc w:val="both"/>
      </w:pPr>
      <w:r w:rsidRPr="006F5AB1">
        <w:t xml:space="preserve">             posebne skupine,</w:t>
      </w:r>
    </w:p>
    <w:p w14:paraId="41AF37DC" w14:textId="77777777" w:rsidR="006F5AB1" w:rsidRPr="006F5AB1" w:rsidRDefault="006F5AB1" w:rsidP="00665AFA">
      <w:pPr>
        <w:jc w:val="both"/>
      </w:pPr>
      <w:r w:rsidRPr="006F5AB1">
        <w:t>-</w:t>
      </w:r>
      <w:r w:rsidRPr="006F5AB1">
        <w:tab/>
        <w:t xml:space="preserve">delovanje kontaktne točke za RASFF na področjih materialov in izdelkov, namenjenim </w:t>
      </w:r>
    </w:p>
    <w:p w14:paraId="79FEDCB8" w14:textId="77777777" w:rsidR="006F5AB1" w:rsidRPr="006F5AB1" w:rsidRDefault="006F5AB1" w:rsidP="00665AFA">
      <w:pPr>
        <w:jc w:val="both"/>
      </w:pPr>
      <w:r w:rsidRPr="006F5AB1">
        <w:t xml:space="preserve">             za stik z živili in zdravstvene ustreznosti oziroma varnosti prehranskih dopolnil in živil za  </w:t>
      </w:r>
    </w:p>
    <w:p w14:paraId="41666AF7" w14:textId="77777777" w:rsidR="006F5AB1" w:rsidRPr="006F5AB1" w:rsidRDefault="006F5AB1" w:rsidP="00665AFA">
      <w:pPr>
        <w:jc w:val="both"/>
      </w:pPr>
      <w:r w:rsidRPr="006F5AB1">
        <w:t xml:space="preserve">             posebne skupine,</w:t>
      </w:r>
    </w:p>
    <w:p w14:paraId="112263C5" w14:textId="77777777" w:rsidR="006F5AB1" w:rsidRPr="006F5AB1" w:rsidRDefault="006F5AB1" w:rsidP="00665AFA">
      <w:pPr>
        <w:jc w:val="both"/>
      </w:pPr>
      <w:r w:rsidRPr="006F5AB1">
        <w:t>-</w:t>
      </w:r>
      <w:r w:rsidRPr="006F5AB1">
        <w:tab/>
        <w:t>delovanje kontaktne točke za RAPEX na področjih splošne varnosti proizvodov,</w:t>
      </w:r>
    </w:p>
    <w:p w14:paraId="6F5A2E77" w14:textId="77777777" w:rsidR="006F5AB1" w:rsidRPr="006F5AB1" w:rsidRDefault="006F5AB1" w:rsidP="00665AFA">
      <w:pPr>
        <w:jc w:val="both"/>
      </w:pPr>
      <w:r w:rsidRPr="006F5AB1">
        <w:t xml:space="preserve">             kozmetičnih proizvodov in varnosti igrač in </w:t>
      </w:r>
    </w:p>
    <w:p w14:paraId="71B58A62" w14:textId="77777777" w:rsidR="006F5AB1" w:rsidRPr="006F5AB1" w:rsidRDefault="006F5AB1" w:rsidP="00665AFA">
      <w:pPr>
        <w:jc w:val="both"/>
      </w:pPr>
      <w:r w:rsidRPr="006F5AB1">
        <w:t>-</w:t>
      </w:r>
      <w:r w:rsidRPr="006F5AB1">
        <w:tab/>
        <w:t xml:space="preserve">inšpekcijski nadzor na področju pitne vode in objektov ter naprav za javno preskrbo s </w:t>
      </w:r>
    </w:p>
    <w:p w14:paraId="5C8AB4E1" w14:textId="77777777" w:rsidR="006F5AB1" w:rsidRPr="006F5AB1" w:rsidRDefault="006F5AB1" w:rsidP="00665AFA">
      <w:pPr>
        <w:jc w:val="both"/>
      </w:pPr>
      <w:r w:rsidRPr="006F5AB1">
        <w:t xml:space="preserve">             pitno vodo.</w:t>
      </w:r>
    </w:p>
    <w:p w14:paraId="68F153FF" w14:textId="0D305719" w:rsidR="006F5AB1" w:rsidRDefault="006F5AB1" w:rsidP="001C4273">
      <w:pPr>
        <w:spacing w:line="240" w:lineRule="auto"/>
        <w:jc w:val="both"/>
        <w:rPr>
          <w:rFonts w:cs="Arial"/>
          <w:szCs w:val="20"/>
        </w:rPr>
      </w:pPr>
    </w:p>
    <w:p w14:paraId="2A6E83E0" w14:textId="667419C5" w:rsidR="001C4273" w:rsidRPr="001C4273" w:rsidRDefault="001C4273" w:rsidP="001C4273">
      <w:pPr>
        <w:spacing w:line="240" w:lineRule="auto"/>
        <w:jc w:val="both"/>
        <w:rPr>
          <w:rFonts w:cs="Arial"/>
          <w:szCs w:val="20"/>
        </w:rPr>
      </w:pPr>
      <w:r w:rsidRPr="001C4273">
        <w:rPr>
          <w:rFonts w:cs="Arial"/>
          <w:szCs w:val="20"/>
        </w:rPr>
        <w:t>Po izboljšanju epidemiološke situacije</w:t>
      </w:r>
      <w:r w:rsidR="00665AFA">
        <w:rPr>
          <w:rFonts w:cs="Arial"/>
          <w:szCs w:val="20"/>
        </w:rPr>
        <w:t>,</w:t>
      </w:r>
      <w:r w:rsidRPr="001C4273">
        <w:rPr>
          <w:rFonts w:cs="Arial"/>
          <w:szCs w:val="20"/>
        </w:rPr>
        <w:t xml:space="preserve"> predvidoma v drugi tretjini leta 2022, bo inšpektorat pričel izvajati sistemski inšpekcijski nadzor tudi na drugih področjih, ki sodijo v njegovo pristojnost. Sistemski inšpekcijski nadzor se bo izvajal na področju: pacientovih pravic, zdravstvene dejavnosti, zdravniške službe, ravnanja z odpadki, ki nastajajo pri opravljanju zdravstvene dejavnosti, minimalnih sanitarno zdravstvenih pogojev, kopališč in kopalnih vod, splošne varnosti proizvodov, kozmetičnih proizvodov, varnosti igrač, materialov in izdelkov, namenjenim za stik z živili, zdravstvene ustreznosti oziroma varnosti prehranskih dopolnil in živil za posebne skupine.</w:t>
      </w:r>
    </w:p>
    <w:p w14:paraId="6CC5E78A" w14:textId="77777777" w:rsidR="001C4273" w:rsidRPr="001C4273" w:rsidRDefault="001C4273" w:rsidP="001C4273">
      <w:pPr>
        <w:spacing w:line="240" w:lineRule="auto"/>
        <w:jc w:val="both"/>
        <w:rPr>
          <w:rFonts w:cs="Arial"/>
          <w:szCs w:val="20"/>
        </w:rPr>
      </w:pPr>
      <w:r w:rsidRPr="001C4273">
        <w:rPr>
          <w:rFonts w:cs="Arial"/>
          <w:szCs w:val="20"/>
        </w:rPr>
        <w:t>V zadnji tretjini leta bo sistemski inšpekcijski nadzor inšpektorata odvisen od epidemiološke situacije in morebitnih vladnih ukrepov za zajezitev nalezljive bolezni COVID-19. Glede na situacijo bo sistemski inšpekcijski nadzor ponovno prioritetno preusmerjen na izvajanje nalog, povezanih z zagotavljanjem spoštovanja vladnih ukrepov za zajezitev nalezljive bolezni COVID-19 ali pa se bo nadaljeval sistemski inšpekcijski nadzor na področjih iz druge tretjine leta.</w:t>
      </w:r>
    </w:p>
    <w:p w14:paraId="4D0CA421" w14:textId="77777777" w:rsidR="001C4273" w:rsidRPr="001C4273" w:rsidRDefault="001C4273" w:rsidP="001C4273">
      <w:pPr>
        <w:spacing w:after="17" w:line="251" w:lineRule="auto"/>
        <w:ind w:left="720"/>
        <w:jc w:val="both"/>
        <w:rPr>
          <w:rFonts w:cs="Arial"/>
          <w:szCs w:val="20"/>
        </w:rPr>
      </w:pPr>
    </w:p>
    <w:p w14:paraId="49E706E5" w14:textId="6C4CC320" w:rsidR="00665AFA" w:rsidRPr="00693446" w:rsidRDefault="0068462D" w:rsidP="00324CAF">
      <w:pPr>
        <w:pStyle w:val="Odstavekseznama"/>
        <w:numPr>
          <w:ilvl w:val="2"/>
          <w:numId w:val="107"/>
        </w:numPr>
        <w:spacing w:after="17" w:line="251" w:lineRule="auto"/>
        <w:jc w:val="both"/>
        <w:rPr>
          <w:rFonts w:cs="Arial"/>
          <w:szCs w:val="20"/>
        </w:rPr>
      </w:pPr>
      <w:r w:rsidRPr="00693446">
        <w:rPr>
          <w:rFonts w:cs="Arial"/>
          <w:b/>
          <w:bCs/>
          <w:szCs w:val="20"/>
        </w:rPr>
        <w:t>P</w:t>
      </w:r>
      <w:r w:rsidR="001C4273" w:rsidRPr="00693446">
        <w:rPr>
          <w:rFonts w:cs="Arial"/>
          <w:b/>
          <w:bCs/>
          <w:szCs w:val="20"/>
        </w:rPr>
        <w:t xml:space="preserve">rioritetni inšpekcijski nadzori na osnovi prejetih pobud in prijav </w:t>
      </w:r>
    </w:p>
    <w:p w14:paraId="00D302D1" w14:textId="77777777" w:rsidR="0068462D" w:rsidRDefault="0068462D" w:rsidP="001C4273">
      <w:pPr>
        <w:spacing w:after="17" w:line="251" w:lineRule="auto"/>
        <w:jc w:val="both"/>
        <w:rPr>
          <w:rFonts w:cs="Arial"/>
          <w:szCs w:val="20"/>
        </w:rPr>
      </w:pPr>
    </w:p>
    <w:p w14:paraId="482472E4" w14:textId="7112FF24" w:rsidR="001C4273" w:rsidRPr="001C4273" w:rsidRDefault="001C4273" w:rsidP="001C4273">
      <w:pPr>
        <w:spacing w:after="17" w:line="251" w:lineRule="auto"/>
        <w:jc w:val="both"/>
        <w:rPr>
          <w:rFonts w:cs="Arial"/>
          <w:szCs w:val="20"/>
        </w:rPr>
      </w:pPr>
      <w:r w:rsidRPr="001C4273">
        <w:rPr>
          <w:rFonts w:cs="Arial"/>
          <w:szCs w:val="20"/>
        </w:rPr>
        <w:t>Izredne prioritetne inšpekcijske nadzore bo inšpektorat izvajal na podlagi prejetih prijav, odstopov drugih služb in drugih primerov utemeljenih sumov na kršenje predpisov. Prioritetno bodo obravnavane prijave / pobude in izveden nadzor, kjer bi lahko šlo za ogrožanje javnega zdravja v povezavi z nalezljivo boleznijo COVID-19. Pri tem se predvideva, da bo glede na javno zdravje, katerega varuh je inšpektorat, pri večini prijav tudi na drugih področij iz pristojnosti inšpektorata potrebna hitra oziroma prioritetna obravnava.</w:t>
      </w:r>
      <w:r w:rsidR="00B4532C">
        <w:rPr>
          <w:rFonts w:cs="Arial"/>
          <w:szCs w:val="20"/>
        </w:rPr>
        <w:t xml:space="preserve"> </w:t>
      </w:r>
    </w:p>
    <w:p w14:paraId="395865AD" w14:textId="77777777" w:rsidR="001C4273" w:rsidRPr="001C4273" w:rsidRDefault="001C4273" w:rsidP="001C4273">
      <w:pPr>
        <w:spacing w:after="17" w:line="251" w:lineRule="auto"/>
        <w:ind w:left="720"/>
        <w:jc w:val="both"/>
        <w:rPr>
          <w:rFonts w:cs="Arial"/>
          <w:szCs w:val="20"/>
        </w:rPr>
      </w:pPr>
    </w:p>
    <w:p w14:paraId="0F417751" w14:textId="0E9E0F9A" w:rsidR="001C4273" w:rsidRPr="00E70966" w:rsidRDefault="00E70966" w:rsidP="00324CAF">
      <w:pPr>
        <w:pStyle w:val="Odstavekseznama"/>
        <w:numPr>
          <w:ilvl w:val="2"/>
          <w:numId w:val="107"/>
        </w:numPr>
        <w:spacing w:after="17" w:line="251" w:lineRule="auto"/>
        <w:jc w:val="both"/>
        <w:rPr>
          <w:rFonts w:cs="Arial"/>
          <w:b/>
          <w:bCs/>
          <w:szCs w:val="20"/>
        </w:rPr>
      </w:pPr>
      <w:r>
        <w:rPr>
          <w:rFonts w:cs="Arial"/>
          <w:b/>
          <w:bCs/>
          <w:szCs w:val="20"/>
        </w:rPr>
        <w:t>I</w:t>
      </w:r>
      <w:r w:rsidR="001C4273" w:rsidRPr="00E70966">
        <w:rPr>
          <w:rFonts w:cs="Arial"/>
          <w:b/>
          <w:bCs/>
          <w:szCs w:val="20"/>
        </w:rPr>
        <w:t>nšpekcijski nadzor</w:t>
      </w:r>
      <w:r>
        <w:rPr>
          <w:rFonts w:cs="Arial"/>
          <w:b/>
          <w:bCs/>
          <w:szCs w:val="20"/>
        </w:rPr>
        <w:t>i</w:t>
      </w:r>
      <w:r w:rsidR="001C4273" w:rsidRPr="00E70966">
        <w:rPr>
          <w:rFonts w:cs="Arial"/>
          <w:b/>
          <w:bCs/>
          <w:szCs w:val="20"/>
        </w:rPr>
        <w:t xml:space="preserve"> na osnovi ostalih prejetih pobud in prijav, ki niso bili določeni kot prioritetni</w:t>
      </w:r>
    </w:p>
    <w:p w14:paraId="23E4269F" w14:textId="77777777" w:rsidR="00E70966" w:rsidRDefault="00E70966" w:rsidP="001C4273">
      <w:pPr>
        <w:spacing w:after="17" w:line="251" w:lineRule="auto"/>
        <w:jc w:val="both"/>
        <w:rPr>
          <w:rFonts w:cs="Arial"/>
          <w:szCs w:val="20"/>
        </w:rPr>
      </w:pPr>
    </w:p>
    <w:p w14:paraId="5D8B0D41" w14:textId="60C9418A" w:rsidR="001C4273" w:rsidRPr="001C4273" w:rsidRDefault="001C4273" w:rsidP="001C4273">
      <w:pPr>
        <w:spacing w:after="17" w:line="251" w:lineRule="auto"/>
        <w:jc w:val="both"/>
        <w:rPr>
          <w:rFonts w:cs="Arial"/>
          <w:szCs w:val="20"/>
        </w:rPr>
      </w:pPr>
      <w:r w:rsidRPr="001C4273">
        <w:rPr>
          <w:rFonts w:cs="Arial"/>
          <w:szCs w:val="20"/>
        </w:rPr>
        <w:t>Inšpekcijske kontrolne nadzore, ki niso določeni kot prioritetni, bo inšpektorat izvajal na podlagi predhodno ugotovljenih neskladnosti in izrečenih ukrepov ter v drugih primerih utemeljenih sumov na kršenje predpisov, ki so pod njegovim nadzorom.</w:t>
      </w:r>
    </w:p>
    <w:p w14:paraId="3A88649C" w14:textId="77777777" w:rsidR="001C4273" w:rsidRPr="001C4273" w:rsidRDefault="001C4273" w:rsidP="001C4273">
      <w:pPr>
        <w:spacing w:after="17" w:line="251" w:lineRule="auto"/>
        <w:jc w:val="both"/>
        <w:rPr>
          <w:rFonts w:cs="Arial"/>
          <w:szCs w:val="20"/>
        </w:rPr>
      </w:pPr>
    </w:p>
    <w:p w14:paraId="1D888107" w14:textId="329233E7" w:rsidR="001C4273" w:rsidRPr="00E70966" w:rsidRDefault="00E70966" w:rsidP="00324CAF">
      <w:pPr>
        <w:pStyle w:val="Odstavekseznama"/>
        <w:numPr>
          <w:ilvl w:val="2"/>
          <w:numId w:val="107"/>
        </w:numPr>
        <w:spacing w:after="17" w:line="251" w:lineRule="auto"/>
        <w:jc w:val="both"/>
        <w:rPr>
          <w:rFonts w:cs="Arial"/>
          <w:b/>
          <w:bCs/>
          <w:szCs w:val="20"/>
        </w:rPr>
      </w:pPr>
      <w:r>
        <w:rPr>
          <w:rFonts w:cs="Arial"/>
          <w:b/>
          <w:bCs/>
          <w:szCs w:val="20"/>
        </w:rPr>
        <w:t>P</w:t>
      </w:r>
      <w:r w:rsidR="001C4273" w:rsidRPr="00E70966">
        <w:rPr>
          <w:rFonts w:cs="Arial"/>
          <w:b/>
          <w:bCs/>
          <w:szCs w:val="20"/>
        </w:rPr>
        <w:t>rekrškovni postopki</w:t>
      </w:r>
    </w:p>
    <w:p w14:paraId="362D450D" w14:textId="77777777" w:rsidR="00E70966" w:rsidRDefault="00E70966" w:rsidP="001C4273">
      <w:pPr>
        <w:spacing w:after="17" w:line="251" w:lineRule="auto"/>
        <w:jc w:val="both"/>
        <w:rPr>
          <w:rFonts w:cs="Arial"/>
          <w:szCs w:val="20"/>
        </w:rPr>
      </w:pPr>
    </w:p>
    <w:p w14:paraId="18CAA08B" w14:textId="326FF3DA" w:rsidR="001C4273" w:rsidRPr="001C4273" w:rsidRDefault="001C4273" w:rsidP="001C4273">
      <w:pPr>
        <w:spacing w:after="17" w:line="251" w:lineRule="auto"/>
        <w:jc w:val="both"/>
        <w:rPr>
          <w:rFonts w:cs="Arial"/>
          <w:szCs w:val="20"/>
        </w:rPr>
      </w:pPr>
      <w:r w:rsidRPr="001C4273">
        <w:rPr>
          <w:rFonts w:cs="Arial"/>
          <w:szCs w:val="20"/>
        </w:rPr>
        <w:t>Kadar bo ugotovljeno kršenje oziroma neizvajanje predpisov, bodo inšpektorji uporabili ukrepe za zagotovitev zakonitega stanja. Uvedli bodo prekrškovne postopke in glede na težo kršitve izrekli prekrškovne ukrepe (opozorila v skladu z Z</w:t>
      </w:r>
      <w:r w:rsidR="003711C9">
        <w:rPr>
          <w:rFonts w:cs="Arial"/>
          <w:szCs w:val="20"/>
        </w:rPr>
        <w:t>P-1</w:t>
      </w:r>
      <w:r w:rsidRPr="001C4273">
        <w:rPr>
          <w:rFonts w:cs="Arial"/>
          <w:szCs w:val="20"/>
        </w:rPr>
        <w:t>) in prekrškovne sankcije (opomine ali globe v skladu z Z</w:t>
      </w:r>
      <w:r w:rsidR="003711C9">
        <w:rPr>
          <w:rFonts w:cs="Arial"/>
          <w:szCs w:val="20"/>
        </w:rPr>
        <w:t>P-1</w:t>
      </w:r>
      <w:r w:rsidRPr="001C4273">
        <w:rPr>
          <w:rFonts w:cs="Arial"/>
          <w:szCs w:val="20"/>
        </w:rPr>
        <w:t>).</w:t>
      </w:r>
    </w:p>
    <w:p w14:paraId="617EF7A9" w14:textId="77777777" w:rsidR="001C4273" w:rsidRPr="001C4273" w:rsidRDefault="001C4273" w:rsidP="001C4273">
      <w:pPr>
        <w:spacing w:after="17" w:line="251" w:lineRule="auto"/>
        <w:ind w:left="720"/>
        <w:jc w:val="both"/>
        <w:rPr>
          <w:rFonts w:cs="Arial"/>
          <w:szCs w:val="20"/>
        </w:rPr>
      </w:pPr>
    </w:p>
    <w:p w14:paraId="5EEFEE3A" w14:textId="18B1833E" w:rsidR="001C4273" w:rsidRPr="00E70966" w:rsidRDefault="00E70966" w:rsidP="00324CAF">
      <w:pPr>
        <w:pStyle w:val="Odstavekseznama"/>
        <w:numPr>
          <w:ilvl w:val="2"/>
          <w:numId w:val="107"/>
        </w:numPr>
        <w:spacing w:after="17" w:line="251" w:lineRule="auto"/>
        <w:jc w:val="both"/>
        <w:rPr>
          <w:rFonts w:cs="Arial"/>
          <w:b/>
          <w:bCs/>
          <w:szCs w:val="20"/>
        </w:rPr>
      </w:pPr>
      <w:r>
        <w:rPr>
          <w:rFonts w:cs="Arial"/>
          <w:b/>
          <w:bCs/>
          <w:szCs w:val="20"/>
        </w:rPr>
        <w:t>S</w:t>
      </w:r>
      <w:r w:rsidR="001C4273" w:rsidRPr="00E70966">
        <w:rPr>
          <w:rFonts w:cs="Arial"/>
          <w:b/>
          <w:bCs/>
          <w:szCs w:val="20"/>
        </w:rPr>
        <w:t>kupni inšpekcijski nadzori oziroma sodelovanja</w:t>
      </w:r>
    </w:p>
    <w:p w14:paraId="64256F0D" w14:textId="77777777" w:rsidR="00E70966" w:rsidRDefault="00E70966" w:rsidP="001C4273">
      <w:pPr>
        <w:spacing w:after="17" w:line="251" w:lineRule="auto"/>
        <w:jc w:val="both"/>
        <w:rPr>
          <w:rFonts w:cs="Arial"/>
          <w:szCs w:val="20"/>
        </w:rPr>
      </w:pPr>
    </w:p>
    <w:p w14:paraId="35930D20" w14:textId="6A80BB09" w:rsidR="001C4273" w:rsidRPr="001C4273" w:rsidRDefault="001C4273" w:rsidP="001A3918">
      <w:pPr>
        <w:spacing w:line="240" w:lineRule="auto"/>
        <w:jc w:val="both"/>
        <w:rPr>
          <w:rFonts w:cs="Arial"/>
          <w:szCs w:val="20"/>
        </w:rPr>
      </w:pPr>
      <w:r w:rsidRPr="001A3918">
        <w:rPr>
          <w:rFonts w:cs="Arial"/>
          <w:szCs w:val="20"/>
        </w:rPr>
        <w:t>Z določbami Zakona o začasnih ukrepih za omilitev in odpravo posledic COVID</w:t>
      </w:r>
      <w:r w:rsidR="008F0097" w:rsidRPr="001A3918">
        <w:rPr>
          <w:rFonts w:cs="Arial"/>
          <w:szCs w:val="20"/>
        </w:rPr>
        <w:t>-</w:t>
      </w:r>
      <w:r w:rsidRPr="001A3918">
        <w:rPr>
          <w:rFonts w:cs="Arial"/>
          <w:szCs w:val="20"/>
        </w:rPr>
        <w:t>19 (</w:t>
      </w:r>
      <w:r w:rsidR="001A3918" w:rsidRPr="001A3918">
        <w:rPr>
          <w:szCs w:val="20"/>
        </w:rPr>
        <w:t xml:space="preserve">Uradni list RS, št. </w:t>
      </w:r>
      <w:hyperlink r:id="rId283" w:tgtFrame="_blank" w:tooltip="Zakon o začasnih ukrepih za omilitev in odpravo posledic COVID-19 (ZZUOOP)" w:history="1">
        <w:r w:rsidR="001A3918" w:rsidRPr="001A3918">
          <w:rPr>
            <w:rStyle w:val="Hiperpovezava"/>
            <w:color w:val="auto"/>
            <w:szCs w:val="20"/>
            <w:u w:val="none"/>
          </w:rPr>
          <w:t>152/20</w:t>
        </w:r>
      </w:hyperlink>
      <w:r w:rsidR="001A3918" w:rsidRPr="001A3918">
        <w:rPr>
          <w:szCs w:val="20"/>
        </w:rPr>
        <w:t xml:space="preserve">, </w:t>
      </w:r>
      <w:hyperlink r:id="rId284" w:tgtFrame="_blank" w:tooltip="Zakon o interventnih ukrepih za omilitev posledic drugega vala epidemije COVID-19" w:history="1">
        <w:r w:rsidR="001A3918" w:rsidRPr="001A3918">
          <w:rPr>
            <w:rStyle w:val="Hiperpovezava"/>
            <w:color w:val="auto"/>
            <w:szCs w:val="20"/>
            <w:u w:val="none"/>
          </w:rPr>
          <w:t>175/20</w:t>
        </w:r>
      </w:hyperlink>
      <w:r w:rsidR="001A3918" w:rsidRPr="001A3918">
        <w:rPr>
          <w:szCs w:val="20"/>
        </w:rPr>
        <w:t xml:space="preserve"> – ZIUOPDVE, </w:t>
      </w:r>
      <w:hyperlink r:id="rId285" w:tgtFrame="_blank" w:tooltip="Zakon o spremembah in dopolnitvah Zakona o nalezljivih boleznih" w:history="1">
        <w:r w:rsidR="001A3918" w:rsidRPr="001A3918">
          <w:rPr>
            <w:rStyle w:val="Hiperpovezava"/>
            <w:color w:val="auto"/>
            <w:szCs w:val="20"/>
            <w:u w:val="none"/>
          </w:rPr>
          <w:t>82/21</w:t>
        </w:r>
      </w:hyperlink>
      <w:r w:rsidR="001A3918" w:rsidRPr="001A3918">
        <w:rPr>
          <w:szCs w:val="20"/>
        </w:rPr>
        <w:t xml:space="preserve"> – ZNB-C, </w:t>
      </w:r>
      <w:hyperlink r:id="rId286" w:tgtFrame="_blank" w:tooltip="Zakon o nujnih ukrepih na področju zdravstva" w:history="1">
        <w:r w:rsidR="001A3918" w:rsidRPr="001A3918">
          <w:rPr>
            <w:rStyle w:val="Hiperpovezava"/>
            <w:color w:val="auto"/>
            <w:szCs w:val="20"/>
            <w:u w:val="none"/>
          </w:rPr>
          <w:t>112/21</w:t>
        </w:r>
      </w:hyperlink>
      <w:r w:rsidR="001A3918" w:rsidRPr="001A3918">
        <w:rPr>
          <w:szCs w:val="20"/>
        </w:rPr>
        <w:t xml:space="preserve"> – ZNUPZ, </w:t>
      </w:r>
      <w:hyperlink r:id="rId287" w:tgtFrame="_blank" w:tooltip="Odločba o ugotovitvi, da je 104. člen Zakona o začasnih ukrepih za omilitev in odpravo posledic COVID-19 v neskladju z Ustavo" w:history="1">
        <w:r w:rsidR="001A3918" w:rsidRPr="001A3918">
          <w:rPr>
            <w:rStyle w:val="Hiperpovezava"/>
            <w:color w:val="auto"/>
            <w:szCs w:val="20"/>
            <w:u w:val="none"/>
          </w:rPr>
          <w:t>167/21</w:t>
        </w:r>
      </w:hyperlink>
      <w:r w:rsidR="001A3918" w:rsidRPr="001A3918">
        <w:rPr>
          <w:szCs w:val="20"/>
        </w:rPr>
        <w:t xml:space="preserve"> – odl. US in </w:t>
      </w:r>
      <w:hyperlink r:id="rId288" w:tgtFrame="_blank" w:tooltip="Zakon o dodatnih ukrepih za preprečevanje širjenja, omilitev, obvladovanje, okrevanje in odpravo posledic COVID-19" w:history="1">
        <w:r w:rsidR="001A3918" w:rsidRPr="001A3918">
          <w:rPr>
            <w:rStyle w:val="Hiperpovezava"/>
            <w:color w:val="auto"/>
            <w:szCs w:val="20"/>
            <w:u w:val="none"/>
          </w:rPr>
          <w:t>206/21</w:t>
        </w:r>
      </w:hyperlink>
      <w:r w:rsidR="001A3918" w:rsidRPr="001A3918">
        <w:rPr>
          <w:szCs w:val="20"/>
        </w:rPr>
        <w:t xml:space="preserve"> – ZDUPŠOP</w:t>
      </w:r>
      <w:r w:rsidRPr="001A3918">
        <w:rPr>
          <w:rFonts w:cs="Arial"/>
          <w:szCs w:val="20"/>
        </w:rPr>
        <w:t>)</w:t>
      </w:r>
      <w:r w:rsidR="008E17D1" w:rsidRPr="001A3918">
        <w:rPr>
          <w:rFonts w:cs="Arial"/>
          <w:szCs w:val="20"/>
        </w:rPr>
        <w:t xml:space="preserve"> </w:t>
      </w:r>
      <w:r w:rsidR="008E17D1">
        <w:rPr>
          <w:rFonts w:cs="Arial"/>
          <w:szCs w:val="20"/>
        </w:rPr>
        <w:t>in</w:t>
      </w:r>
      <w:r w:rsidRPr="001C4273">
        <w:rPr>
          <w:rFonts w:cs="Arial"/>
          <w:szCs w:val="20"/>
        </w:rPr>
        <w:t xml:space="preserve"> Zakona o interventnih ukrepih za pomoč pri omilitvi posledic drugega vala epidemije COVID-19 </w:t>
      </w:r>
      <w:r w:rsidRPr="00B41D1A">
        <w:rPr>
          <w:rFonts w:cs="Arial"/>
          <w:szCs w:val="20"/>
        </w:rPr>
        <w:t>(</w:t>
      </w:r>
      <w:r w:rsidR="00B41D1A" w:rsidRPr="00B41D1A">
        <w:t xml:space="preserve">Uradni list RS, št. </w:t>
      </w:r>
      <w:hyperlink r:id="rId289" w:tgtFrame="_blank" w:tooltip="Zakon o interventnih ukrepih za pomoč pri omilitvi posledic drugega vala epidemije COVID-19 (ZIUPOPDVE)" w:history="1">
        <w:r w:rsidR="00B41D1A" w:rsidRPr="00B41D1A">
          <w:t>203/20</w:t>
        </w:r>
      </w:hyperlink>
      <w:r w:rsidR="00B41D1A" w:rsidRPr="00B41D1A">
        <w:t xml:space="preserve">, </w:t>
      </w:r>
      <w:hyperlink r:id="rId290" w:tgtFrame="_blank" w:tooltip="Zakon o dodatnih ukrepih za omilitev posledic COVID-19 " w:history="1">
        <w:r w:rsidR="00B41D1A" w:rsidRPr="00B41D1A">
          <w:t>15/21</w:t>
        </w:r>
      </w:hyperlink>
      <w:r w:rsidR="00B41D1A" w:rsidRPr="00B41D1A">
        <w:t xml:space="preserve"> – ZDUOP, </w:t>
      </w:r>
      <w:hyperlink r:id="rId291" w:tgtFrame="_blank" w:tooltip="Zakon o spremembah in dopolnitvah Zakona o nalezljivih boleznih" w:history="1">
        <w:r w:rsidR="00B41D1A" w:rsidRPr="00B41D1A">
          <w:t>82/21</w:t>
        </w:r>
      </w:hyperlink>
      <w:r w:rsidR="00B41D1A" w:rsidRPr="00B41D1A">
        <w:t xml:space="preserve"> – ZNB-C, </w:t>
      </w:r>
      <w:hyperlink r:id="rId292" w:tgtFrame="_blank" w:tooltip="Zakon o nujnih ukrepih na področju zdravstva" w:history="1">
        <w:r w:rsidR="00B41D1A" w:rsidRPr="00B41D1A">
          <w:t>112/21</w:t>
        </w:r>
      </w:hyperlink>
      <w:r w:rsidR="00B41D1A" w:rsidRPr="00B41D1A">
        <w:t xml:space="preserve"> – ZNUPZ in </w:t>
      </w:r>
      <w:hyperlink r:id="rId293" w:tgtFrame="_blank" w:tooltip="Zakon o dodatnih ukrepih za preprečevanje širjenja, omilitev, obvladovanje, okrevanje in odpravo posledic COVID-19" w:history="1">
        <w:r w:rsidR="00B41D1A" w:rsidRPr="00B41D1A">
          <w:t>206/21</w:t>
        </w:r>
      </w:hyperlink>
      <w:r w:rsidR="00B41D1A" w:rsidRPr="00B41D1A">
        <w:t xml:space="preserve"> – ZDUPŠOP</w:t>
      </w:r>
      <w:r w:rsidRPr="00B41D1A">
        <w:rPr>
          <w:rFonts w:cs="Arial"/>
          <w:szCs w:val="20"/>
        </w:rPr>
        <w:t xml:space="preserve">) </w:t>
      </w:r>
      <w:r w:rsidRPr="001C4273">
        <w:rPr>
          <w:rFonts w:cs="Arial"/>
          <w:szCs w:val="20"/>
        </w:rPr>
        <w:t xml:space="preserve">so pristojnost za izvajanje nadzora nad ukrepi iz prvega odstavka 39. člena </w:t>
      </w:r>
      <w:r w:rsidR="008B3C06">
        <w:rPr>
          <w:rFonts w:cs="Arial"/>
          <w:szCs w:val="20"/>
        </w:rPr>
        <w:t>ZNB</w:t>
      </w:r>
      <w:r w:rsidRPr="001C4273">
        <w:rPr>
          <w:rFonts w:cs="Arial"/>
          <w:szCs w:val="20"/>
        </w:rPr>
        <w:t xml:space="preserve"> poleg Zdravstvenega inšpektorata RS</w:t>
      </w:r>
      <w:r w:rsidR="00192A80">
        <w:rPr>
          <w:rFonts w:cs="Arial"/>
          <w:szCs w:val="20"/>
        </w:rPr>
        <w:t xml:space="preserve"> (v nadaljnjem besedilu: ZIRS)</w:t>
      </w:r>
      <w:r w:rsidRPr="001C4273">
        <w:rPr>
          <w:rFonts w:cs="Arial"/>
          <w:szCs w:val="20"/>
        </w:rPr>
        <w:t xml:space="preserve"> pridobili še: Uprava Republike Slovenije za varno hrano, veterinarstvo in varstvo rastlin, Inšpektorat Republike Slovenije za kmetijstvo, gozdarstvo, lovstvo in ribištvo, Tržni inšpektorat Republike Slovenije,  Finančna uprava Republike Slovenije, Inšpektorat Republike Slovenije za infrastrukturo, Inšpektorat Republike Slovenije za delo, Inšpektorat Republike Slovenije za šolstvo in šport, Inšpektorat Republike Slovenije za kulturo in medije, Inšpektorat Republike Slovenije za notranje zadeve, Inšpektorat Republike Slovenije za okolje in prostor, Inšpektorat za javni sektor, Inšpektorat Republike Slovenije za obrambo, Inšpektorat Republike Slovenije za varstvo pred naravnimi in drugimi nesrečami, Urad Republike Slovenije za kemikalije, Urad Republike Slovenije za preprečevanje pranja denarja, Urad Republike Slovenije za nadzor proračuna, Uprava Republike Slovenije za pomorstvo, Uprava Republike Slovenije za varstvo pred sevanji, Uprava Republike Slovenije za jedrsko varnost, Urad Republike Slovenije za meroslovje, Uprava Republike Slovenije za informacijsko varnost, Javna agencija za civilno letalstvo Republike Slovenije, Javna agencija Republike Slovenije za zdravila in medicinske pripomočke, Agencija za komunikacijska omrežja in storitve Republike Slovenije, občinsko redarstvo in Policija.</w:t>
      </w:r>
    </w:p>
    <w:p w14:paraId="370AAA05" w14:textId="77777777" w:rsidR="00E70966" w:rsidRDefault="00E70966" w:rsidP="001C4273">
      <w:pPr>
        <w:spacing w:after="17" w:line="251" w:lineRule="auto"/>
        <w:jc w:val="both"/>
        <w:rPr>
          <w:rFonts w:cs="Arial"/>
          <w:szCs w:val="20"/>
        </w:rPr>
      </w:pPr>
    </w:p>
    <w:p w14:paraId="656B473C" w14:textId="0CA85BAB" w:rsidR="001C4273" w:rsidRPr="001C4273" w:rsidRDefault="001C4273" w:rsidP="001C4273">
      <w:pPr>
        <w:spacing w:after="17" w:line="251" w:lineRule="auto"/>
        <w:jc w:val="both"/>
        <w:rPr>
          <w:rFonts w:cs="Arial"/>
          <w:szCs w:val="20"/>
        </w:rPr>
      </w:pPr>
      <w:r w:rsidRPr="001C4273">
        <w:rPr>
          <w:rFonts w:cs="Arial"/>
          <w:szCs w:val="20"/>
        </w:rPr>
        <w:t>Inšpektorat bo tako kot v letu 2021, tudi v letu 2022, koordiniral pripravo in izdelavo enotnega periodičnega poročila vseh navedenih inšpekcijskih organov o izvedenih nadzorih in odrejenih ukrepih glede spoštovanja Z</w:t>
      </w:r>
      <w:r w:rsidR="00CF5DEC">
        <w:rPr>
          <w:rFonts w:cs="Arial"/>
          <w:szCs w:val="20"/>
        </w:rPr>
        <w:t>NB</w:t>
      </w:r>
      <w:r w:rsidRPr="001C4273">
        <w:rPr>
          <w:rFonts w:cs="Arial"/>
          <w:szCs w:val="20"/>
        </w:rPr>
        <w:t xml:space="preserve"> in na njegovi podlagi sprejetih vladnih odlokov z namenom preprečevanja razširjanja nalezljive bolezni COVID-19. </w:t>
      </w:r>
    </w:p>
    <w:p w14:paraId="5F98B4FE" w14:textId="77777777" w:rsidR="001C4273" w:rsidRPr="001C4273" w:rsidRDefault="001C4273" w:rsidP="001C4273">
      <w:pPr>
        <w:spacing w:after="17" w:line="251" w:lineRule="auto"/>
        <w:jc w:val="both"/>
        <w:rPr>
          <w:rFonts w:cs="Arial"/>
          <w:szCs w:val="20"/>
        </w:rPr>
      </w:pPr>
    </w:p>
    <w:p w14:paraId="00645935" w14:textId="2F608AF1" w:rsidR="001C4273" w:rsidRDefault="001C4273" w:rsidP="001C4273">
      <w:pPr>
        <w:spacing w:after="17" w:line="251" w:lineRule="auto"/>
        <w:jc w:val="both"/>
        <w:rPr>
          <w:rFonts w:cs="Arial"/>
          <w:szCs w:val="20"/>
        </w:rPr>
      </w:pPr>
      <w:r w:rsidRPr="001C4273">
        <w:rPr>
          <w:rFonts w:cs="Arial"/>
          <w:szCs w:val="20"/>
        </w:rPr>
        <w:t>Skladno s strategijo delovanja inšpekcijskih služb bo inšpektorat v letu 2022 ves čas aktivno sodeloval z inšpekcijskimi organi in Policijo glede spoštovanja Z</w:t>
      </w:r>
      <w:r w:rsidR="00CF5DEC">
        <w:rPr>
          <w:rFonts w:cs="Arial"/>
          <w:szCs w:val="20"/>
        </w:rPr>
        <w:t>NB</w:t>
      </w:r>
      <w:r w:rsidRPr="001C4273">
        <w:rPr>
          <w:rFonts w:cs="Arial"/>
          <w:szCs w:val="20"/>
        </w:rPr>
        <w:t xml:space="preserve"> in na njegovi podlagi sprejetih vladnih odlokov z namenom preprečitve razširjanja nalezljive bolezni COVID-19. Z inšpekcijskimi organi, Policijo in predstavniki ministrstev bodo po potrebi izvedeni operativni dogovori glede izvajanja nadzorov. Dodatno bodo s posameznimi inšpekcijskimi organi potekali tudi operativni dogovori glede izvajanja nadzorov na posameznih področjih in vsebinah z namenom preprečitve razširjanja nalezljive bolezni COVID-19. </w:t>
      </w:r>
    </w:p>
    <w:p w14:paraId="69FF14D2" w14:textId="79CEAB7B" w:rsidR="002871F1" w:rsidRDefault="002871F1" w:rsidP="001C4273">
      <w:pPr>
        <w:spacing w:after="17" w:line="251" w:lineRule="auto"/>
        <w:jc w:val="both"/>
        <w:rPr>
          <w:rFonts w:cs="Arial"/>
          <w:szCs w:val="20"/>
        </w:rPr>
      </w:pPr>
    </w:p>
    <w:p w14:paraId="08958845" w14:textId="1C91182D" w:rsidR="002871F1" w:rsidRPr="00693446" w:rsidRDefault="002871F1" w:rsidP="001C4273">
      <w:pPr>
        <w:spacing w:after="17" w:line="251" w:lineRule="auto"/>
        <w:jc w:val="both"/>
        <w:rPr>
          <w:rFonts w:cs="Arial"/>
          <w:szCs w:val="20"/>
        </w:rPr>
      </w:pPr>
      <w:r w:rsidRPr="00693446">
        <w:rPr>
          <w:rFonts w:cs="Arial"/>
          <w:szCs w:val="20"/>
        </w:rPr>
        <w:t>Po izboljšanju epidemiološke situacije, predvidoma v drugi tretjini leta 2022, bo inšpektorat poskušal okrepiti:</w:t>
      </w:r>
    </w:p>
    <w:p w14:paraId="055946E6" w14:textId="633A937B" w:rsidR="002871F1" w:rsidRPr="00693446" w:rsidRDefault="00ED0AD3" w:rsidP="00324CAF">
      <w:pPr>
        <w:pStyle w:val="Odstavekseznama"/>
        <w:numPr>
          <w:ilvl w:val="0"/>
          <w:numId w:val="250"/>
        </w:numPr>
        <w:spacing w:after="17" w:line="251" w:lineRule="auto"/>
        <w:jc w:val="both"/>
        <w:rPr>
          <w:rFonts w:cs="Arial"/>
          <w:szCs w:val="20"/>
        </w:rPr>
      </w:pPr>
      <w:r w:rsidRPr="00693446">
        <w:rPr>
          <w:rFonts w:cs="Arial"/>
          <w:szCs w:val="20"/>
        </w:rPr>
        <w:t>i</w:t>
      </w:r>
      <w:r w:rsidR="002871F1" w:rsidRPr="00693446">
        <w:rPr>
          <w:rFonts w:cs="Arial"/>
          <w:szCs w:val="20"/>
        </w:rPr>
        <w:t>zmenjavo informacij s Tržnim inšpektoratom RS glede dobrih praks nadzora skladnosti proizvodov na spletu in</w:t>
      </w:r>
    </w:p>
    <w:p w14:paraId="104D2681" w14:textId="73D9DDFD" w:rsidR="002871F1" w:rsidRPr="00693446" w:rsidRDefault="00ED0AD3" w:rsidP="00324CAF">
      <w:pPr>
        <w:pStyle w:val="Odstavekseznama"/>
        <w:numPr>
          <w:ilvl w:val="0"/>
          <w:numId w:val="250"/>
        </w:numPr>
        <w:spacing w:after="17" w:line="251" w:lineRule="auto"/>
        <w:jc w:val="both"/>
        <w:rPr>
          <w:rFonts w:cs="Arial"/>
          <w:szCs w:val="20"/>
        </w:rPr>
      </w:pPr>
      <w:r w:rsidRPr="00693446">
        <w:rPr>
          <w:rFonts w:cs="Arial"/>
          <w:szCs w:val="20"/>
        </w:rPr>
        <w:t>s</w:t>
      </w:r>
      <w:r w:rsidR="002871F1" w:rsidRPr="00693446">
        <w:rPr>
          <w:rFonts w:cs="Arial"/>
          <w:szCs w:val="20"/>
        </w:rPr>
        <w:t>odelovanje na področju mejnih izdelkov prehranskih dopolnil in kozmetike z zdravili v sodelovanju z Javno agencijo RS za zdravila in medicinske pripomočke.</w:t>
      </w:r>
    </w:p>
    <w:p w14:paraId="24BEED12" w14:textId="77777777" w:rsidR="001C4273" w:rsidRPr="001C4273" w:rsidRDefault="001C4273" w:rsidP="001C4273">
      <w:pPr>
        <w:spacing w:after="17" w:line="251" w:lineRule="auto"/>
        <w:jc w:val="both"/>
        <w:rPr>
          <w:rFonts w:cs="Arial"/>
          <w:szCs w:val="20"/>
        </w:rPr>
      </w:pPr>
    </w:p>
    <w:p w14:paraId="4B998276" w14:textId="7888214E" w:rsidR="001C4273" w:rsidRPr="001C4273" w:rsidRDefault="001C4273" w:rsidP="001C4273">
      <w:pPr>
        <w:spacing w:after="17" w:line="251" w:lineRule="auto"/>
        <w:jc w:val="both"/>
        <w:rPr>
          <w:rFonts w:cs="Arial"/>
          <w:szCs w:val="20"/>
        </w:rPr>
      </w:pPr>
      <w:r w:rsidRPr="001C4273">
        <w:rPr>
          <w:rFonts w:cs="Arial"/>
          <w:szCs w:val="20"/>
        </w:rPr>
        <w:t>Z</w:t>
      </w:r>
      <w:r w:rsidR="007E49BF">
        <w:rPr>
          <w:rFonts w:cs="Arial"/>
          <w:szCs w:val="20"/>
        </w:rPr>
        <w:t>IRS</w:t>
      </w:r>
      <w:r w:rsidRPr="001C4273">
        <w:rPr>
          <w:rFonts w:cs="Arial"/>
          <w:szCs w:val="20"/>
        </w:rPr>
        <w:t xml:space="preserve"> bo v letu 2022 nadaljeval s prakso odstopanja ugotovljenih kršitev, ki ne sodijo v stvarno pristojnost inšpektorata, ter s posvetovanjem o predmetnih zadevah z drugimi inšpekcijskimi organi in službami tudi na ostalih področjih.</w:t>
      </w:r>
    </w:p>
    <w:p w14:paraId="671EFDE0" w14:textId="77777777" w:rsidR="001C4273" w:rsidRPr="0039294E" w:rsidRDefault="001C4273" w:rsidP="00EF2B1C">
      <w:pPr>
        <w:spacing w:line="240" w:lineRule="auto"/>
        <w:jc w:val="both"/>
        <w:rPr>
          <w:rFonts w:cs="Arial"/>
          <w:b/>
          <w:szCs w:val="20"/>
        </w:rPr>
      </w:pPr>
    </w:p>
    <w:p w14:paraId="0FB403CF" w14:textId="419FFA2E" w:rsidR="00EF2B1C" w:rsidRPr="0039294E" w:rsidRDefault="00EF2B1C" w:rsidP="00324CAF">
      <w:pPr>
        <w:pStyle w:val="Odstavekseznama"/>
        <w:numPr>
          <w:ilvl w:val="1"/>
          <w:numId w:val="107"/>
        </w:numPr>
        <w:spacing w:line="240" w:lineRule="auto"/>
        <w:jc w:val="both"/>
        <w:rPr>
          <w:rFonts w:cs="Arial"/>
          <w:b/>
          <w:szCs w:val="20"/>
        </w:rPr>
      </w:pPr>
      <w:r w:rsidRPr="0039294E">
        <w:rPr>
          <w:rFonts w:cs="Arial"/>
          <w:b/>
          <w:szCs w:val="20"/>
        </w:rPr>
        <w:t xml:space="preserve"> UPRAVA REPUBLIKE SLOVENIJE ZA VARSTVO PRED SEVANJI, INŠPEKCIJA VARSTVA PRED SEVANJI</w:t>
      </w:r>
    </w:p>
    <w:p w14:paraId="41F5E18D" w14:textId="6C70702C" w:rsidR="00EF2B1C" w:rsidRDefault="00EF2B1C" w:rsidP="00EF2B1C">
      <w:pPr>
        <w:spacing w:line="240" w:lineRule="auto"/>
        <w:jc w:val="both"/>
        <w:rPr>
          <w:rFonts w:cs="Arial"/>
          <w:b/>
          <w:szCs w:val="20"/>
        </w:rPr>
      </w:pPr>
    </w:p>
    <w:p w14:paraId="405A523A" w14:textId="77777777" w:rsidR="00693212" w:rsidRDefault="00493E7E" w:rsidP="00493E7E">
      <w:pPr>
        <w:spacing w:line="240" w:lineRule="auto"/>
        <w:jc w:val="both"/>
        <w:rPr>
          <w:rFonts w:cs="Arial"/>
        </w:rPr>
      </w:pPr>
      <w:r w:rsidRPr="00493E7E">
        <w:rPr>
          <w:rFonts w:cs="Arial"/>
        </w:rPr>
        <w:t xml:space="preserve">Kriteriji za določanje prioritetnih inšpekcijskih nadzorov so objavljeni na: </w:t>
      </w:r>
    </w:p>
    <w:p w14:paraId="76955560" w14:textId="19CF24BF" w:rsidR="00493E7E" w:rsidRPr="00693212" w:rsidRDefault="007F0BB9" w:rsidP="00493E7E">
      <w:pPr>
        <w:spacing w:line="240" w:lineRule="auto"/>
        <w:jc w:val="both"/>
        <w:rPr>
          <w:rFonts w:cs="Arial"/>
        </w:rPr>
      </w:pPr>
      <w:hyperlink r:id="rId294" w:history="1">
        <w:r w:rsidR="00693212" w:rsidRPr="00693212">
          <w:rPr>
            <w:rStyle w:val="Hiperpovezava"/>
            <w:rFonts w:cs="Arial"/>
            <w:color w:val="auto"/>
          </w:rPr>
          <w:t>https://www.gov.si/assets/organi-v-sestavi/URSVS/Inspekcijavarstvapredsevanji-splosno.pdf</w:t>
        </w:r>
      </w:hyperlink>
    </w:p>
    <w:p w14:paraId="59F936E4" w14:textId="77777777" w:rsidR="00493E7E" w:rsidRPr="00493E7E" w:rsidRDefault="00493E7E" w:rsidP="00493E7E">
      <w:pPr>
        <w:spacing w:line="240" w:lineRule="auto"/>
        <w:rPr>
          <w:rFonts w:cs="Arial"/>
        </w:rPr>
      </w:pPr>
    </w:p>
    <w:p w14:paraId="48BB9BC6" w14:textId="51FE6BA2" w:rsidR="00493E7E" w:rsidRPr="00493E7E" w:rsidRDefault="00493E7E" w:rsidP="00493E7E">
      <w:pPr>
        <w:spacing w:line="240" w:lineRule="auto"/>
        <w:jc w:val="both"/>
        <w:rPr>
          <w:rFonts w:cs="Arial"/>
        </w:rPr>
      </w:pPr>
      <w:r w:rsidRPr="00493E7E">
        <w:rPr>
          <w:rFonts w:cs="Arial"/>
        </w:rPr>
        <w:t>Ocenjuje</w:t>
      </w:r>
      <w:r w:rsidR="00E239A8">
        <w:rPr>
          <w:rFonts w:cs="Arial"/>
        </w:rPr>
        <w:t>j</w:t>
      </w:r>
      <w:r w:rsidRPr="00493E7E">
        <w:rPr>
          <w:rFonts w:cs="Arial"/>
        </w:rPr>
        <w:t xml:space="preserve">o, da bo inšpekcijski nadzor </w:t>
      </w:r>
      <w:r w:rsidR="007419B8">
        <w:rPr>
          <w:rFonts w:cs="Arial"/>
        </w:rPr>
        <w:t xml:space="preserve">Inšpekcije varstva pred sevanji (v nadaljnjem besedilu: </w:t>
      </w:r>
      <w:r w:rsidRPr="00493E7E">
        <w:rPr>
          <w:rFonts w:cs="Arial"/>
        </w:rPr>
        <w:t>IVS</w:t>
      </w:r>
      <w:r w:rsidR="007419B8">
        <w:rPr>
          <w:rFonts w:cs="Arial"/>
        </w:rPr>
        <w:t>)</w:t>
      </w:r>
      <w:r w:rsidRPr="00493E7E">
        <w:rPr>
          <w:rFonts w:cs="Arial"/>
        </w:rPr>
        <w:t xml:space="preserve"> v letu 2022 na podlagi strateških usmeritev in prioritet dela predvidoma obsegal 200 inšpekcijskih pregledov in sicer:</w:t>
      </w:r>
    </w:p>
    <w:p w14:paraId="6053D7B0" w14:textId="77777777" w:rsidR="00493E7E" w:rsidRPr="00493E7E" w:rsidRDefault="00493E7E" w:rsidP="00324CAF">
      <w:pPr>
        <w:numPr>
          <w:ilvl w:val="0"/>
          <w:numId w:val="105"/>
        </w:numPr>
        <w:spacing w:line="240" w:lineRule="auto"/>
        <w:jc w:val="both"/>
        <w:rPr>
          <w:rFonts w:cs="Arial"/>
        </w:rPr>
      </w:pPr>
      <w:r w:rsidRPr="00493E7E">
        <w:rPr>
          <w:rFonts w:cs="Arial"/>
        </w:rPr>
        <w:t xml:space="preserve">185 rednih (135 + 25 + 25) in </w:t>
      </w:r>
    </w:p>
    <w:p w14:paraId="0B867633" w14:textId="77777777" w:rsidR="00493E7E" w:rsidRPr="00493E7E" w:rsidRDefault="00493E7E" w:rsidP="00324CAF">
      <w:pPr>
        <w:numPr>
          <w:ilvl w:val="0"/>
          <w:numId w:val="105"/>
        </w:numPr>
        <w:spacing w:line="240" w:lineRule="auto"/>
        <w:jc w:val="both"/>
        <w:rPr>
          <w:rFonts w:cs="Arial"/>
        </w:rPr>
      </w:pPr>
      <w:r w:rsidRPr="00493E7E">
        <w:rPr>
          <w:rFonts w:cs="Arial"/>
        </w:rPr>
        <w:lastRenderedPageBreak/>
        <w:t xml:space="preserve">15 izrednih oziroma pregledov na podlagi prejetih pobud in prijav (5 + 5 + 5). </w:t>
      </w:r>
    </w:p>
    <w:p w14:paraId="40712E49" w14:textId="77777777" w:rsidR="00493E7E" w:rsidRPr="00493E7E" w:rsidRDefault="00493E7E" w:rsidP="00493E7E">
      <w:pPr>
        <w:spacing w:line="240" w:lineRule="auto"/>
        <w:jc w:val="both"/>
        <w:rPr>
          <w:rFonts w:cs="Arial"/>
        </w:rPr>
      </w:pPr>
    </w:p>
    <w:p w14:paraId="5109835B" w14:textId="583914DD" w:rsidR="00493E7E" w:rsidRPr="00493E7E" w:rsidRDefault="00493E7E" w:rsidP="00493E7E">
      <w:pPr>
        <w:spacing w:line="240" w:lineRule="auto"/>
        <w:jc w:val="both"/>
        <w:rPr>
          <w:rFonts w:cs="Arial"/>
        </w:rPr>
      </w:pPr>
      <w:r w:rsidRPr="00493E7E">
        <w:rPr>
          <w:rFonts w:cs="Arial"/>
        </w:rPr>
        <w:t>Ocenjeno število pregledov temelji na oceni števila primerov, povezanih z začetkom in prenehanjem uporabe vira sevanja v preteklih letih, tako da se za leto 2022 predvideva 135 tovrstnih pregledov</w:t>
      </w:r>
      <w:r w:rsidR="00E239A8">
        <w:rPr>
          <w:rFonts w:cs="Arial"/>
        </w:rPr>
        <w:t>.</w:t>
      </w:r>
    </w:p>
    <w:p w14:paraId="750115EB" w14:textId="77777777" w:rsidR="00493E7E" w:rsidRPr="00493E7E" w:rsidRDefault="00493E7E" w:rsidP="00493E7E">
      <w:pPr>
        <w:spacing w:line="240" w:lineRule="auto"/>
        <w:jc w:val="both"/>
        <w:rPr>
          <w:rFonts w:cs="Arial"/>
        </w:rPr>
      </w:pPr>
    </w:p>
    <w:p w14:paraId="45B2CCBC" w14:textId="77777777" w:rsidR="00493E7E" w:rsidRPr="002C46A0" w:rsidRDefault="00493E7E" w:rsidP="00493E7E">
      <w:pPr>
        <w:spacing w:line="240" w:lineRule="auto"/>
        <w:jc w:val="both"/>
        <w:rPr>
          <w:rFonts w:cs="Arial"/>
          <w:b/>
          <w:bCs/>
        </w:rPr>
      </w:pPr>
      <w:r w:rsidRPr="002C46A0">
        <w:rPr>
          <w:rFonts w:cs="Arial"/>
          <w:b/>
          <w:bCs/>
        </w:rPr>
        <w:t>Področja, ki bodo predmet rednih inšpekcijskih nadzorov:</w:t>
      </w:r>
    </w:p>
    <w:p w14:paraId="77652594" w14:textId="77777777" w:rsidR="00493E7E" w:rsidRPr="00493E7E" w:rsidRDefault="00493E7E" w:rsidP="00324CAF">
      <w:pPr>
        <w:numPr>
          <w:ilvl w:val="0"/>
          <w:numId w:val="105"/>
        </w:numPr>
        <w:spacing w:line="240" w:lineRule="auto"/>
        <w:jc w:val="both"/>
        <w:rPr>
          <w:rFonts w:cs="Arial"/>
        </w:rPr>
      </w:pPr>
      <w:r w:rsidRPr="00493E7E">
        <w:rPr>
          <w:rFonts w:cs="Arial"/>
        </w:rPr>
        <w:t>načrtovani periodični pregledi (25), povezani z znanim tveganjem, ki sledi kompleksnosti izvajanja dejavnosti in izkušnjami o preteklem delovanju. Pri najpomembnejših izvajalcih sevalne dejavnosti se ti pregledi izvajajo v rednih intervalih (npr. enkrat letno), pri ostalih izvajalcih pa v daljših intervalih, odvisno od dejavnosti, ki jih izvajajo, ugotovljenega stanja in razpoložljivih človeških virov:</w:t>
      </w:r>
    </w:p>
    <w:p w14:paraId="7E5FA46F" w14:textId="77777777" w:rsidR="00493E7E" w:rsidRPr="00493E7E" w:rsidRDefault="00493E7E" w:rsidP="00324CAF">
      <w:pPr>
        <w:widowControl w:val="0"/>
        <w:numPr>
          <w:ilvl w:val="0"/>
          <w:numId w:val="251"/>
        </w:numPr>
        <w:spacing w:before="80" w:after="80" w:line="280" w:lineRule="atLeast"/>
        <w:contextualSpacing/>
        <w:jc w:val="both"/>
        <w:rPr>
          <w:rFonts w:cs="Arial"/>
        </w:rPr>
      </w:pPr>
      <w:r w:rsidRPr="00493E7E">
        <w:rPr>
          <w:rFonts w:cs="Arial"/>
        </w:rPr>
        <w:t>Nuklearna elektrarna Krško (1)</w:t>
      </w:r>
    </w:p>
    <w:p w14:paraId="36343853" w14:textId="77777777" w:rsidR="00493E7E" w:rsidRPr="00493E7E" w:rsidRDefault="00493E7E" w:rsidP="00324CAF">
      <w:pPr>
        <w:widowControl w:val="0"/>
        <w:numPr>
          <w:ilvl w:val="0"/>
          <w:numId w:val="252"/>
        </w:numPr>
        <w:spacing w:before="80" w:after="80" w:line="280" w:lineRule="atLeast"/>
        <w:contextualSpacing/>
        <w:jc w:val="both"/>
        <w:rPr>
          <w:rFonts w:cs="Arial"/>
        </w:rPr>
      </w:pPr>
      <w:r w:rsidRPr="00493E7E">
        <w:rPr>
          <w:rFonts w:cs="Arial"/>
        </w:rPr>
        <w:t>Priprave na remont 2022</w:t>
      </w:r>
    </w:p>
    <w:p w14:paraId="0C61A7B0" w14:textId="77777777" w:rsidR="00493E7E" w:rsidRPr="00493E7E" w:rsidRDefault="00493E7E" w:rsidP="00324CAF">
      <w:pPr>
        <w:widowControl w:val="0"/>
        <w:numPr>
          <w:ilvl w:val="0"/>
          <w:numId w:val="253"/>
        </w:numPr>
        <w:spacing w:before="80" w:after="80" w:line="280" w:lineRule="atLeast"/>
        <w:contextualSpacing/>
        <w:jc w:val="both"/>
        <w:rPr>
          <w:rFonts w:cs="Arial"/>
        </w:rPr>
      </w:pPr>
      <w:r w:rsidRPr="00493E7E">
        <w:rPr>
          <w:rFonts w:cs="Arial"/>
        </w:rPr>
        <w:t>Onkološki inštitut Ljubljana (2)</w:t>
      </w:r>
    </w:p>
    <w:p w14:paraId="196AD51F" w14:textId="77777777" w:rsidR="00493E7E" w:rsidRPr="00493E7E" w:rsidRDefault="00493E7E" w:rsidP="00324CAF">
      <w:pPr>
        <w:widowControl w:val="0"/>
        <w:numPr>
          <w:ilvl w:val="0"/>
          <w:numId w:val="254"/>
        </w:numPr>
        <w:spacing w:before="80" w:after="80" w:line="280" w:lineRule="atLeast"/>
        <w:contextualSpacing/>
        <w:jc w:val="both"/>
        <w:rPr>
          <w:rFonts w:cs="Arial"/>
        </w:rPr>
      </w:pPr>
      <w:r w:rsidRPr="00493E7E">
        <w:rPr>
          <w:rFonts w:cs="Arial"/>
        </w:rPr>
        <w:t xml:space="preserve">OIL- Sektor radioterapije -  Oddelek za </w:t>
      </w:r>
      <w:proofErr w:type="spellStart"/>
      <w:r w:rsidRPr="00493E7E">
        <w:rPr>
          <w:rFonts w:cs="Arial"/>
        </w:rPr>
        <w:t>teleradioterapijo</w:t>
      </w:r>
      <w:proofErr w:type="spellEnd"/>
    </w:p>
    <w:p w14:paraId="327EB2FF" w14:textId="77777777" w:rsidR="00493E7E" w:rsidRPr="00493E7E" w:rsidRDefault="00493E7E" w:rsidP="00324CAF">
      <w:pPr>
        <w:widowControl w:val="0"/>
        <w:numPr>
          <w:ilvl w:val="0"/>
          <w:numId w:val="254"/>
        </w:numPr>
        <w:spacing w:before="80" w:after="80" w:line="280" w:lineRule="atLeast"/>
        <w:contextualSpacing/>
        <w:jc w:val="both"/>
        <w:rPr>
          <w:rFonts w:cs="Arial"/>
        </w:rPr>
      </w:pPr>
      <w:r w:rsidRPr="00493E7E">
        <w:rPr>
          <w:rFonts w:cs="Arial"/>
        </w:rPr>
        <w:t>Oddelek nuklearne medicine (radioaktivni viri, odpadki in izpusti)</w:t>
      </w:r>
    </w:p>
    <w:p w14:paraId="41A5A4F9" w14:textId="77777777" w:rsidR="00493E7E" w:rsidRPr="00493E7E" w:rsidRDefault="00493E7E" w:rsidP="00324CAF">
      <w:pPr>
        <w:widowControl w:val="0"/>
        <w:numPr>
          <w:ilvl w:val="0"/>
          <w:numId w:val="255"/>
        </w:numPr>
        <w:spacing w:before="80" w:after="80" w:line="280" w:lineRule="atLeast"/>
        <w:contextualSpacing/>
        <w:jc w:val="both"/>
        <w:rPr>
          <w:rFonts w:cs="Arial"/>
        </w:rPr>
      </w:pPr>
      <w:r w:rsidRPr="00493E7E">
        <w:rPr>
          <w:rFonts w:cs="Arial"/>
        </w:rPr>
        <w:t xml:space="preserve">Univerzitetni klinični center Ljubljana (2) </w:t>
      </w:r>
    </w:p>
    <w:p w14:paraId="0AB6B11D" w14:textId="77777777" w:rsidR="00493E7E" w:rsidRPr="00493E7E" w:rsidRDefault="00493E7E" w:rsidP="00324CAF">
      <w:pPr>
        <w:widowControl w:val="0"/>
        <w:numPr>
          <w:ilvl w:val="0"/>
          <w:numId w:val="256"/>
        </w:numPr>
        <w:spacing w:before="80" w:after="80" w:line="280" w:lineRule="atLeast"/>
        <w:contextualSpacing/>
        <w:jc w:val="both"/>
        <w:rPr>
          <w:rFonts w:cs="Arial"/>
        </w:rPr>
      </w:pPr>
      <w:r w:rsidRPr="00493E7E">
        <w:rPr>
          <w:rFonts w:cs="Arial"/>
        </w:rPr>
        <w:t xml:space="preserve">Klinični inštitut za radiologijo </w:t>
      </w:r>
    </w:p>
    <w:p w14:paraId="1DB5520C" w14:textId="77777777" w:rsidR="00493E7E" w:rsidRPr="00493E7E" w:rsidRDefault="00493E7E" w:rsidP="00324CAF">
      <w:pPr>
        <w:widowControl w:val="0"/>
        <w:numPr>
          <w:ilvl w:val="0"/>
          <w:numId w:val="256"/>
        </w:numPr>
        <w:spacing w:before="80" w:after="80" w:line="280" w:lineRule="atLeast"/>
        <w:contextualSpacing/>
        <w:jc w:val="both"/>
        <w:rPr>
          <w:rFonts w:cs="Arial"/>
        </w:rPr>
      </w:pPr>
      <w:r w:rsidRPr="00493E7E">
        <w:rPr>
          <w:rFonts w:cs="Arial"/>
        </w:rPr>
        <w:t>Klinika za nuklearno medicino (Y-90 na KIR, odpadki)</w:t>
      </w:r>
    </w:p>
    <w:p w14:paraId="501945CA" w14:textId="77777777" w:rsidR="00493E7E" w:rsidRPr="00493E7E" w:rsidRDefault="00493E7E" w:rsidP="00324CAF">
      <w:pPr>
        <w:widowControl w:val="0"/>
        <w:numPr>
          <w:ilvl w:val="0"/>
          <w:numId w:val="257"/>
        </w:numPr>
        <w:spacing w:before="80" w:after="80" w:line="280" w:lineRule="atLeast"/>
        <w:contextualSpacing/>
        <w:jc w:val="both"/>
        <w:rPr>
          <w:rFonts w:cs="Arial"/>
        </w:rPr>
      </w:pPr>
      <w:r w:rsidRPr="00493E7E">
        <w:rPr>
          <w:rFonts w:cs="Arial"/>
        </w:rPr>
        <w:t>Univerzitetni klinični center Maribor (1)</w:t>
      </w:r>
    </w:p>
    <w:p w14:paraId="74972F65" w14:textId="77777777" w:rsidR="00493E7E" w:rsidRPr="00493E7E" w:rsidRDefault="00493E7E" w:rsidP="00324CAF">
      <w:pPr>
        <w:widowControl w:val="0"/>
        <w:numPr>
          <w:ilvl w:val="0"/>
          <w:numId w:val="258"/>
        </w:numPr>
        <w:spacing w:before="80" w:after="80" w:line="280" w:lineRule="atLeast"/>
        <w:contextualSpacing/>
        <w:jc w:val="both"/>
        <w:rPr>
          <w:rFonts w:cs="Arial"/>
        </w:rPr>
      </w:pPr>
      <w:r w:rsidRPr="00493E7E">
        <w:rPr>
          <w:rFonts w:cs="Arial"/>
        </w:rPr>
        <w:t>Oddelek za onkologijo – radioterapija</w:t>
      </w:r>
    </w:p>
    <w:p w14:paraId="67022DCD" w14:textId="77777777" w:rsidR="00493E7E" w:rsidRPr="00493E7E" w:rsidRDefault="00493E7E" w:rsidP="00324CAF">
      <w:pPr>
        <w:numPr>
          <w:ilvl w:val="0"/>
          <w:numId w:val="259"/>
        </w:numPr>
        <w:suppressAutoHyphens/>
        <w:spacing w:line="240" w:lineRule="auto"/>
        <w:jc w:val="both"/>
        <w:rPr>
          <w:rFonts w:cs="Arial"/>
        </w:rPr>
      </w:pPr>
      <w:r w:rsidRPr="00493E7E">
        <w:rPr>
          <w:rFonts w:cs="Arial"/>
        </w:rPr>
        <w:t>Institucije z zahtevnejšo medicinsko diagnostiko (nuklearna medicina, računalniška tomografija, interventni posegi, mamografija) (4)</w:t>
      </w:r>
    </w:p>
    <w:p w14:paraId="59A3F1E7" w14:textId="77777777" w:rsidR="00493E7E" w:rsidRPr="00493E7E" w:rsidRDefault="00493E7E" w:rsidP="00324CAF">
      <w:pPr>
        <w:numPr>
          <w:ilvl w:val="0"/>
          <w:numId w:val="260"/>
        </w:numPr>
        <w:tabs>
          <w:tab w:val="num" w:pos="1985"/>
        </w:tabs>
        <w:suppressAutoHyphens/>
        <w:spacing w:line="240" w:lineRule="auto"/>
        <w:jc w:val="both"/>
        <w:rPr>
          <w:rFonts w:cs="Arial"/>
        </w:rPr>
      </w:pPr>
      <w:r w:rsidRPr="00493E7E">
        <w:rPr>
          <w:rFonts w:cs="Arial"/>
        </w:rPr>
        <w:t xml:space="preserve">SB Ptuj </w:t>
      </w:r>
    </w:p>
    <w:p w14:paraId="0184225C" w14:textId="77777777" w:rsidR="00493E7E" w:rsidRPr="00493E7E" w:rsidRDefault="00493E7E" w:rsidP="00324CAF">
      <w:pPr>
        <w:numPr>
          <w:ilvl w:val="0"/>
          <w:numId w:val="260"/>
        </w:numPr>
        <w:tabs>
          <w:tab w:val="num" w:pos="1985"/>
        </w:tabs>
        <w:suppressAutoHyphens/>
        <w:spacing w:line="240" w:lineRule="auto"/>
        <w:jc w:val="both"/>
        <w:rPr>
          <w:rFonts w:cs="Arial"/>
        </w:rPr>
      </w:pPr>
      <w:r w:rsidRPr="00493E7E">
        <w:rPr>
          <w:rFonts w:cs="Arial"/>
        </w:rPr>
        <w:t>SB Slovenj Gradec</w:t>
      </w:r>
    </w:p>
    <w:p w14:paraId="4526C511" w14:textId="77777777" w:rsidR="00493E7E" w:rsidRPr="00493E7E" w:rsidRDefault="00493E7E" w:rsidP="00324CAF">
      <w:pPr>
        <w:numPr>
          <w:ilvl w:val="0"/>
          <w:numId w:val="260"/>
        </w:numPr>
        <w:tabs>
          <w:tab w:val="num" w:pos="1985"/>
        </w:tabs>
        <w:suppressAutoHyphens/>
        <w:spacing w:line="240" w:lineRule="auto"/>
        <w:jc w:val="both"/>
        <w:rPr>
          <w:rFonts w:cs="Arial"/>
        </w:rPr>
      </w:pPr>
      <w:proofErr w:type="spellStart"/>
      <w:r w:rsidRPr="00493E7E">
        <w:rPr>
          <w:rFonts w:cs="Arial"/>
        </w:rPr>
        <w:t>Sanabilis</w:t>
      </w:r>
      <w:proofErr w:type="spellEnd"/>
      <w:r w:rsidRPr="00493E7E">
        <w:rPr>
          <w:rFonts w:cs="Arial"/>
        </w:rPr>
        <w:t xml:space="preserve"> </w:t>
      </w:r>
      <w:proofErr w:type="spellStart"/>
      <w:r w:rsidRPr="00493E7E">
        <w:rPr>
          <w:rFonts w:cs="Arial"/>
        </w:rPr>
        <w:t>d.o.o</w:t>
      </w:r>
      <w:proofErr w:type="spellEnd"/>
      <w:r w:rsidRPr="00493E7E">
        <w:rPr>
          <w:rFonts w:cs="Arial"/>
        </w:rPr>
        <w:t>.</w:t>
      </w:r>
    </w:p>
    <w:p w14:paraId="7B62E601" w14:textId="77777777" w:rsidR="00493E7E" w:rsidRPr="00493E7E" w:rsidRDefault="00493E7E" w:rsidP="00324CAF">
      <w:pPr>
        <w:numPr>
          <w:ilvl w:val="0"/>
          <w:numId w:val="260"/>
        </w:numPr>
        <w:tabs>
          <w:tab w:val="num" w:pos="1985"/>
        </w:tabs>
        <w:suppressAutoHyphens/>
        <w:spacing w:line="240" w:lineRule="auto"/>
        <w:jc w:val="both"/>
        <w:rPr>
          <w:rFonts w:cs="Arial"/>
        </w:rPr>
      </w:pPr>
      <w:r w:rsidRPr="00493E7E">
        <w:rPr>
          <w:rFonts w:cs="Arial"/>
        </w:rPr>
        <w:t>SB Celje ali SB Slovenj Gradec ali SB Šempeter pri Gorici (nuklearna medicina)</w:t>
      </w:r>
    </w:p>
    <w:p w14:paraId="1C1EAEF3" w14:textId="77777777" w:rsidR="00493E7E" w:rsidRPr="00493E7E" w:rsidRDefault="00493E7E" w:rsidP="00324CAF">
      <w:pPr>
        <w:widowControl w:val="0"/>
        <w:numPr>
          <w:ilvl w:val="0"/>
          <w:numId w:val="261"/>
        </w:numPr>
        <w:spacing w:before="80" w:after="80" w:line="280" w:lineRule="atLeast"/>
        <w:contextualSpacing/>
        <w:jc w:val="both"/>
        <w:rPr>
          <w:rFonts w:cs="Arial"/>
        </w:rPr>
      </w:pPr>
      <w:r w:rsidRPr="00493E7E">
        <w:rPr>
          <w:rFonts w:cs="Arial"/>
        </w:rPr>
        <w:t xml:space="preserve">Institucije, ki izvajajo manj zahtevno rentgensko diagnostiko (klasična rentgenska diagnostika, veterina, itd., ne vključuje zobne </w:t>
      </w:r>
      <w:proofErr w:type="spellStart"/>
      <w:r w:rsidRPr="00493E7E">
        <w:rPr>
          <w:rFonts w:cs="Arial"/>
        </w:rPr>
        <w:t>rtg</w:t>
      </w:r>
      <w:proofErr w:type="spellEnd"/>
      <w:r w:rsidRPr="00493E7E">
        <w:rPr>
          <w:rFonts w:cs="Arial"/>
        </w:rPr>
        <w:t xml:space="preserve"> diagnostike) (4)</w:t>
      </w:r>
    </w:p>
    <w:p w14:paraId="602A5A0C" w14:textId="77777777" w:rsidR="00493E7E" w:rsidRPr="00493E7E" w:rsidRDefault="00493E7E" w:rsidP="00324CAF">
      <w:pPr>
        <w:numPr>
          <w:ilvl w:val="0"/>
          <w:numId w:val="262"/>
        </w:numPr>
        <w:tabs>
          <w:tab w:val="num" w:pos="1985"/>
        </w:tabs>
        <w:suppressAutoHyphens/>
        <w:spacing w:line="240" w:lineRule="auto"/>
        <w:jc w:val="both"/>
        <w:rPr>
          <w:rFonts w:cs="Arial"/>
        </w:rPr>
      </w:pPr>
      <w:r w:rsidRPr="00493E7E">
        <w:rPr>
          <w:rFonts w:cs="Arial"/>
        </w:rPr>
        <w:t>ZD Slovenj Gradec ali ZD Radlje ob Dravi</w:t>
      </w:r>
    </w:p>
    <w:p w14:paraId="53CD59EC" w14:textId="77777777" w:rsidR="00493E7E" w:rsidRPr="00493E7E" w:rsidRDefault="00493E7E" w:rsidP="00324CAF">
      <w:pPr>
        <w:numPr>
          <w:ilvl w:val="0"/>
          <w:numId w:val="262"/>
        </w:numPr>
        <w:tabs>
          <w:tab w:val="num" w:pos="1985"/>
        </w:tabs>
        <w:suppressAutoHyphens/>
        <w:spacing w:line="240" w:lineRule="auto"/>
        <w:jc w:val="both"/>
        <w:rPr>
          <w:rFonts w:cs="Arial"/>
        </w:rPr>
      </w:pPr>
      <w:proofErr w:type="spellStart"/>
      <w:r w:rsidRPr="00493E7E">
        <w:rPr>
          <w:rFonts w:cs="Arial"/>
        </w:rPr>
        <w:t>Bistrumed</w:t>
      </w:r>
      <w:proofErr w:type="spellEnd"/>
      <w:r w:rsidRPr="00493E7E">
        <w:rPr>
          <w:rFonts w:cs="Arial"/>
        </w:rPr>
        <w:t xml:space="preserve"> ortopedska ambulanta ali Internistična ambulanta Kata </w:t>
      </w:r>
      <w:proofErr w:type="spellStart"/>
      <w:r w:rsidRPr="00493E7E">
        <w:rPr>
          <w:rFonts w:cs="Arial"/>
        </w:rPr>
        <w:t>Paun</w:t>
      </w:r>
      <w:proofErr w:type="spellEnd"/>
    </w:p>
    <w:p w14:paraId="07FF8B3A" w14:textId="77777777" w:rsidR="00493E7E" w:rsidRPr="00493E7E" w:rsidRDefault="00493E7E" w:rsidP="00324CAF">
      <w:pPr>
        <w:numPr>
          <w:ilvl w:val="0"/>
          <w:numId w:val="262"/>
        </w:numPr>
        <w:tabs>
          <w:tab w:val="num" w:pos="1985"/>
        </w:tabs>
        <w:suppressAutoHyphens/>
        <w:spacing w:line="240" w:lineRule="auto"/>
        <w:jc w:val="both"/>
        <w:rPr>
          <w:rFonts w:cs="Arial"/>
        </w:rPr>
      </w:pPr>
      <w:r w:rsidRPr="00493E7E">
        <w:rPr>
          <w:rFonts w:cs="Arial"/>
        </w:rPr>
        <w:t>Veterinarska postaja Šmarje pri Jelšah ali Veterinarska fakulteta</w:t>
      </w:r>
    </w:p>
    <w:p w14:paraId="718CF766" w14:textId="5D06A2A2" w:rsidR="00493E7E" w:rsidRPr="00493E7E" w:rsidRDefault="00493E7E" w:rsidP="00324CAF">
      <w:pPr>
        <w:numPr>
          <w:ilvl w:val="0"/>
          <w:numId w:val="262"/>
        </w:numPr>
        <w:tabs>
          <w:tab w:val="num" w:pos="1985"/>
        </w:tabs>
        <w:suppressAutoHyphens/>
        <w:spacing w:line="240" w:lineRule="auto"/>
        <w:jc w:val="both"/>
        <w:rPr>
          <w:rFonts w:cs="Arial"/>
        </w:rPr>
      </w:pPr>
      <w:r w:rsidRPr="00493E7E">
        <w:rPr>
          <w:rFonts w:cs="Arial"/>
        </w:rPr>
        <w:t xml:space="preserve">Veterinarska praksa Tenetiše ali JANG veterinarska ambulanta </w:t>
      </w:r>
    </w:p>
    <w:p w14:paraId="47FC0142" w14:textId="77777777" w:rsidR="00493E7E" w:rsidRPr="00493E7E" w:rsidRDefault="00493E7E" w:rsidP="00324CAF">
      <w:pPr>
        <w:widowControl w:val="0"/>
        <w:numPr>
          <w:ilvl w:val="0"/>
          <w:numId w:val="263"/>
        </w:numPr>
        <w:spacing w:before="80" w:after="80" w:line="280" w:lineRule="atLeast"/>
        <w:contextualSpacing/>
        <w:jc w:val="both"/>
        <w:rPr>
          <w:rFonts w:cs="Arial"/>
        </w:rPr>
      </w:pPr>
      <w:r w:rsidRPr="00493E7E">
        <w:rPr>
          <w:rFonts w:cs="Arial"/>
        </w:rPr>
        <w:t>Institucije, ki izvajajo zobno rentgensko diagnostiko (10)</w:t>
      </w:r>
    </w:p>
    <w:p w14:paraId="29C92EE6"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X-</w:t>
      </w:r>
      <w:proofErr w:type="spellStart"/>
      <w:r w:rsidRPr="00493E7E">
        <w:rPr>
          <w:rFonts w:cs="Arial"/>
        </w:rPr>
        <w:t>Dent</w:t>
      </w:r>
      <w:proofErr w:type="spellEnd"/>
      <w:r w:rsidRPr="00493E7E">
        <w:rPr>
          <w:rFonts w:cs="Arial"/>
        </w:rPr>
        <w:t xml:space="preserve"> Izola</w:t>
      </w:r>
    </w:p>
    <w:p w14:paraId="2618F2F1" w14:textId="77777777" w:rsidR="00493E7E" w:rsidRPr="00493E7E" w:rsidRDefault="00493E7E" w:rsidP="00324CAF">
      <w:pPr>
        <w:numPr>
          <w:ilvl w:val="0"/>
          <w:numId w:val="264"/>
        </w:numPr>
        <w:tabs>
          <w:tab w:val="num" w:pos="1985"/>
        </w:tabs>
        <w:suppressAutoHyphens/>
        <w:spacing w:line="240" w:lineRule="auto"/>
        <w:jc w:val="both"/>
        <w:rPr>
          <w:rFonts w:cs="Arial"/>
        </w:rPr>
      </w:pPr>
      <w:proofErr w:type="spellStart"/>
      <w:r w:rsidRPr="00493E7E">
        <w:rPr>
          <w:rFonts w:cs="Arial"/>
        </w:rPr>
        <w:t>Green</w:t>
      </w:r>
      <w:proofErr w:type="spellEnd"/>
      <w:r w:rsidRPr="00493E7E">
        <w:rPr>
          <w:rFonts w:cs="Arial"/>
        </w:rPr>
        <w:t xml:space="preserve"> CT</w:t>
      </w:r>
    </w:p>
    <w:p w14:paraId="262CC2AC" w14:textId="77777777" w:rsidR="00493E7E" w:rsidRPr="00493E7E" w:rsidRDefault="00493E7E" w:rsidP="00324CAF">
      <w:pPr>
        <w:numPr>
          <w:ilvl w:val="0"/>
          <w:numId w:val="264"/>
        </w:numPr>
        <w:tabs>
          <w:tab w:val="num" w:pos="1985"/>
        </w:tabs>
        <w:suppressAutoHyphens/>
        <w:spacing w:line="240" w:lineRule="auto"/>
        <w:jc w:val="both"/>
        <w:rPr>
          <w:rFonts w:cs="Arial"/>
        </w:rPr>
      </w:pPr>
      <w:proofErr w:type="spellStart"/>
      <w:r w:rsidRPr="00493E7E">
        <w:rPr>
          <w:rFonts w:cs="Arial"/>
        </w:rPr>
        <w:t>Dentamedica</w:t>
      </w:r>
      <w:proofErr w:type="spellEnd"/>
      <w:r w:rsidRPr="00493E7E">
        <w:rPr>
          <w:rFonts w:cs="Arial"/>
        </w:rPr>
        <w:t xml:space="preserve"> </w:t>
      </w:r>
      <w:proofErr w:type="spellStart"/>
      <w:r w:rsidRPr="00493E7E">
        <w:rPr>
          <w:rFonts w:cs="Arial"/>
        </w:rPr>
        <w:t>d.o.o</w:t>
      </w:r>
      <w:proofErr w:type="spellEnd"/>
      <w:r w:rsidRPr="00493E7E">
        <w:rPr>
          <w:rFonts w:cs="Arial"/>
        </w:rPr>
        <w:t>.</w:t>
      </w:r>
    </w:p>
    <w:p w14:paraId="1E350007"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Zobna ambulanta Lukač Mirko</w:t>
      </w:r>
    </w:p>
    <w:p w14:paraId="724EC137"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ZZA Bojana Debeljak Danielov</w:t>
      </w:r>
    </w:p>
    <w:p w14:paraId="52574F6B"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DM Dental</w:t>
      </w:r>
    </w:p>
    <w:p w14:paraId="7A8EA032"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ZD Nova Gorica</w:t>
      </w:r>
    </w:p>
    <w:p w14:paraId="4CA4A6AF"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ZZA Aljoša Frančeškin</w:t>
      </w:r>
    </w:p>
    <w:p w14:paraId="639B5F9D"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ZZA Mojca Košar</w:t>
      </w:r>
    </w:p>
    <w:p w14:paraId="5AAFF448" w14:textId="77777777" w:rsidR="00493E7E" w:rsidRPr="00493E7E" w:rsidRDefault="00493E7E" w:rsidP="00324CAF">
      <w:pPr>
        <w:numPr>
          <w:ilvl w:val="0"/>
          <w:numId w:val="264"/>
        </w:numPr>
        <w:tabs>
          <w:tab w:val="num" w:pos="1985"/>
        </w:tabs>
        <w:suppressAutoHyphens/>
        <w:spacing w:line="240" w:lineRule="auto"/>
        <w:jc w:val="both"/>
        <w:rPr>
          <w:rFonts w:cs="Arial"/>
        </w:rPr>
      </w:pPr>
      <w:r w:rsidRPr="00493E7E">
        <w:rPr>
          <w:rFonts w:cs="Arial"/>
        </w:rPr>
        <w:t xml:space="preserve">ZZA </w:t>
      </w:r>
      <w:proofErr w:type="spellStart"/>
      <w:r w:rsidRPr="00493E7E">
        <w:rPr>
          <w:rFonts w:cs="Arial"/>
        </w:rPr>
        <w:t>Jovica</w:t>
      </w:r>
      <w:proofErr w:type="spellEnd"/>
      <w:r w:rsidRPr="00493E7E">
        <w:rPr>
          <w:rFonts w:cs="Arial"/>
        </w:rPr>
        <w:t xml:space="preserve"> Vujič </w:t>
      </w:r>
    </w:p>
    <w:p w14:paraId="2B3B5DBA" w14:textId="77777777" w:rsidR="00493E7E" w:rsidRPr="00493E7E" w:rsidRDefault="00493E7E" w:rsidP="00324CAF">
      <w:pPr>
        <w:numPr>
          <w:ilvl w:val="0"/>
          <w:numId w:val="265"/>
        </w:numPr>
        <w:suppressAutoHyphens/>
        <w:spacing w:line="240" w:lineRule="auto"/>
        <w:jc w:val="both"/>
        <w:rPr>
          <w:rFonts w:cs="Arial"/>
        </w:rPr>
      </w:pPr>
      <w:r w:rsidRPr="00493E7E">
        <w:rPr>
          <w:rFonts w:cs="Arial"/>
        </w:rPr>
        <w:t>Ostale institucije (prevozi radioaktivnih snovi, laboratoriji, gospodarstvo itd.)(1)</w:t>
      </w:r>
    </w:p>
    <w:p w14:paraId="1F876DCE" w14:textId="77777777" w:rsidR="00493E7E" w:rsidRPr="00493E7E" w:rsidRDefault="00493E7E" w:rsidP="00493E7E">
      <w:pPr>
        <w:spacing w:line="240" w:lineRule="auto"/>
        <w:jc w:val="both"/>
        <w:rPr>
          <w:rFonts w:cs="Arial"/>
        </w:rPr>
      </w:pPr>
    </w:p>
    <w:p w14:paraId="0634B663" w14:textId="77777777" w:rsidR="00493E7E" w:rsidRPr="00493E7E" w:rsidRDefault="00493E7E" w:rsidP="00324CAF">
      <w:pPr>
        <w:numPr>
          <w:ilvl w:val="0"/>
          <w:numId w:val="105"/>
        </w:numPr>
        <w:spacing w:line="240" w:lineRule="auto"/>
        <w:jc w:val="both"/>
        <w:rPr>
          <w:rFonts w:cs="Arial"/>
        </w:rPr>
      </w:pPr>
      <w:r w:rsidRPr="00493E7E">
        <w:rPr>
          <w:rFonts w:cs="Arial"/>
        </w:rPr>
        <w:t>pregledi (135), povezani z začetkom oziroma prenehanjem uporabe vira sevanja, na podlagi priglasitve namere, s katero izvajalec napove uporabo vira sevanja, ali poročil pooblaščene organizacije, ki izvaja preglede virov sevanj (op.: zaradi njihove narave je število tovrstnih zadev moč načrtovati le okvirno na podlagi izkušenj iz preteklih let),</w:t>
      </w:r>
    </w:p>
    <w:p w14:paraId="2F45A7E4" w14:textId="77777777" w:rsidR="00493E7E" w:rsidRPr="00493E7E" w:rsidRDefault="00493E7E" w:rsidP="00493E7E">
      <w:pPr>
        <w:spacing w:line="240" w:lineRule="auto"/>
        <w:ind w:left="720"/>
        <w:jc w:val="both"/>
        <w:rPr>
          <w:rFonts w:cs="Arial"/>
        </w:rPr>
      </w:pPr>
    </w:p>
    <w:p w14:paraId="1E46AAF3" w14:textId="77777777" w:rsidR="00493E7E" w:rsidRPr="00493E7E" w:rsidRDefault="00493E7E" w:rsidP="00324CAF">
      <w:pPr>
        <w:numPr>
          <w:ilvl w:val="0"/>
          <w:numId w:val="105"/>
        </w:numPr>
        <w:spacing w:line="240" w:lineRule="auto"/>
        <w:jc w:val="both"/>
        <w:rPr>
          <w:rFonts w:cs="Arial"/>
        </w:rPr>
      </w:pPr>
      <w:r w:rsidRPr="00493E7E">
        <w:rPr>
          <w:rFonts w:cs="Arial"/>
        </w:rPr>
        <w:t xml:space="preserve">pregledi objektov (25), v katerih se bo na podlagi sistematičnega pregledovanja delovnega in bivalnega okolja odkrilo, da je v določenih prostorih povišana koncentracija radioaktivnega plina </w:t>
      </w:r>
    </w:p>
    <w:p w14:paraId="1818ECF1" w14:textId="77777777" w:rsidR="00493E7E" w:rsidRPr="00493E7E" w:rsidRDefault="00493E7E" w:rsidP="00324CAF">
      <w:pPr>
        <w:numPr>
          <w:ilvl w:val="0"/>
          <w:numId w:val="266"/>
        </w:numPr>
        <w:tabs>
          <w:tab w:val="num" w:pos="720"/>
        </w:tabs>
        <w:suppressAutoHyphens/>
        <w:spacing w:line="240" w:lineRule="auto"/>
        <w:jc w:val="both"/>
        <w:rPr>
          <w:rFonts w:cs="Arial"/>
        </w:rPr>
      </w:pPr>
      <w:r w:rsidRPr="00493E7E">
        <w:rPr>
          <w:rFonts w:cs="Arial"/>
        </w:rPr>
        <w:t xml:space="preserve">Vrtec Maribor Studenci, Vrtec Velenje, OŠ Velenje Šilih, </w:t>
      </w:r>
    </w:p>
    <w:p w14:paraId="0F46AA07" w14:textId="77777777" w:rsidR="00493E7E" w:rsidRPr="00493E7E" w:rsidRDefault="00493E7E" w:rsidP="00324CAF">
      <w:pPr>
        <w:numPr>
          <w:ilvl w:val="0"/>
          <w:numId w:val="266"/>
        </w:numPr>
        <w:tabs>
          <w:tab w:val="num" w:pos="720"/>
        </w:tabs>
        <w:suppressAutoHyphens/>
        <w:spacing w:line="240" w:lineRule="auto"/>
        <w:jc w:val="both"/>
        <w:rPr>
          <w:rFonts w:cs="Arial"/>
        </w:rPr>
      </w:pPr>
      <w:r w:rsidRPr="00493E7E">
        <w:rPr>
          <w:rFonts w:cs="Arial"/>
        </w:rPr>
        <w:lastRenderedPageBreak/>
        <w:t xml:space="preserve">OŠ Dobrepolje (novi vrtec), OŠ Stari trg pri Ložu, Srednja šola Domžale, </w:t>
      </w:r>
    </w:p>
    <w:p w14:paraId="24F5852B" w14:textId="77777777" w:rsidR="00493E7E" w:rsidRPr="00493E7E" w:rsidRDefault="00493E7E" w:rsidP="00324CAF">
      <w:pPr>
        <w:numPr>
          <w:ilvl w:val="0"/>
          <w:numId w:val="266"/>
        </w:numPr>
        <w:tabs>
          <w:tab w:val="num" w:pos="720"/>
        </w:tabs>
        <w:suppressAutoHyphens/>
        <w:spacing w:line="240" w:lineRule="auto"/>
        <w:jc w:val="both"/>
        <w:rPr>
          <w:rFonts w:cs="Arial"/>
        </w:rPr>
      </w:pPr>
      <w:r w:rsidRPr="00493E7E">
        <w:rPr>
          <w:rFonts w:cs="Arial"/>
        </w:rPr>
        <w:t xml:space="preserve">Glasbena šola Vrhnika, OŠ Prevalje, Vrtec Škofja Loka – enota Reteče, </w:t>
      </w:r>
    </w:p>
    <w:p w14:paraId="7A02860E" w14:textId="77777777" w:rsidR="00493E7E" w:rsidRPr="00493E7E" w:rsidRDefault="00493E7E" w:rsidP="00324CAF">
      <w:pPr>
        <w:numPr>
          <w:ilvl w:val="0"/>
          <w:numId w:val="266"/>
        </w:numPr>
        <w:tabs>
          <w:tab w:val="num" w:pos="720"/>
        </w:tabs>
        <w:suppressAutoHyphens/>
        <w:spacing w:line="240" w:lineRule="auto"/>
        <w:jc w:val="both"/>
        <w:rPr>
          <w:rFonts w:cs="Arial"/>
        </w:rPr>
      </w:pPr>
      <w:r w:rsidRPr="00493E7E">
        <w:rPr>
          <w:rFonts w:cs="Arial"/>
        </w:rPr>
        <w:t>OŠ Celje Hudinja (skupaj 10).</w:t>
      </w:r>
    </w:p>
    <w:p w14:paraId="4DDDB335" w14:textId="77777777" w:rsidR="00493E7E" w:rsidRPr="00842FE6" w:rsidRDefault="00493E7E" w:rsidP="00324CAF">
      <w:pPr>
        <w:pStyle w:val="Odstavekseznama"/>
        <w:numPr>
          <w:ilvl w:val="0"/>
          <w:numId w:val="266"/>
        </w:numPr>
        <w:tabs>
          <w:tab w:val="num" w:pos="720"/>
        </w:tabs>
        <w:suppressAutoHyphens/>
        <w:spacing w:line="240" w:lineRule="auto"/>
        <w:jc w:val="both"/>
        <w:rPr>
          <w:rFonts w:cs="Arial"/>
        </w:rPr>
      </w:pPr>
      <w:r w:rsidRPr="00842FE6">
        <w:rPr>
          <w:rFonts w:cs="Arial"/>
        </w:rPr>
        <w:t xml:space="preserve">Ostali objekti bodo opredeljeni kasneje, glede na rezultate meritev in delovne </w:t>
      </w:r>
    </w:p>
    <w:p w14:paraId="4D30D64A" w14:textId="77777777" w:rsidR="00493E7E" w:rsidRPr="00493E7E" w:rsidRDefault="00493E7E" w:rsidP="00493E7E">
      <w:pPr>
        <w:suppressAutoHyphens/>
        <w:spacing w:line="240" w:lineRule="auto"/>
        <w:ind w:left="1341"/>
        <w:jc w:val="both"/>
        <w:rPr>
          <w:rFonts w:cs="Arial"/>
        </w:rPr>
      </w:pPr>
      <w:r w:rsidRPr="00493E7E">
        <w:rPr>
          <w:rFonts w:cs="Arial"/>
        </w:rPr>
        <w:t xml:space="preserve">  organizacije na območju z večjo verjetnostjo za preveč radona (15).</w:t>
      </w:r>
    </w:p>
    <w:p w14:paraId="6599AD25" w14:textId="77777777" w:rsidR="00493E7E" w:rsidRPr="00493E7E" w:rsidRDefault="00493E7E" w:rsidP="00493E7E">
      <w:pPr>
        <w:spacing w:line="240" w:lineRule="auto"/>
        <w:ind w:left="720"/>
        <w:contextualSpacing/>
        <w:rPr>
          <w:rFonts w:cs="Arial"/>
        </w:rPr>
      </w:pPr>
    </w:p>
    <w:p w14:paraId="7EBDA16C" w14:textId="77777777" w:rsidR="00493E7E" w:rsidRPr="002C46A0" w:rsidRDefault="00493E7E" w:rsidP="00493E7E">
      <w:pPr>
        <w:spacing w:line="240" w:lineRule="auto"/>
        <w:rPr>
          <w:rFonts w:cs="Arial"/>
          <w:b/>
          <w:bCs/>
        </w:rPr>
      </w:pPr>
      <w:r w:rsidRPr="002C46A0">
        <w:rPr>
          <w:rFonts w:cs="Arial"/>
          <w:b/>
          <w:bCs/>
        </w:rPr>
        <w:t>Področja, ki bodo predmet izrednih inšpekcijskih nadzorov (15):</w:t>
      </w:r>
    </w:p>
    <w:p w14:paraId="4BE698F4" w14:textId="77777777" w:rsidR="00493E7E" w:rsidRPr="00493E7E" w:rsidRDefault="00493E7E" w:rsidP="00324CAF">
      <w:pPr>
        <w:numPr>
          <w:ilvl w:val="0"/>
          <w:numId w:val="105"/>
        </w:numPr>
        <w:spacing w:line="240" w:lineRule="auto"/>
        <w:jc w:val="both"/>
        <w:rPr>
          <w:rFonts w:cs="Arial"/>
        </w:rPr>
      </w:pPr>
      <w:r w:rsidRPr="00493E7E">
        <w:rPr>
          <w:rFonts w:cs="Arial"/>
        </w:rPr>
        <w:t>povečana izpostavljenost delavca sevanju, kar se ugotavlja na podlagi mesečnih poročil, ki jih pooblaščeni izvajalci, usposobljeni za izvajanje meritev izpostavljenosti delavca oziroma osebne dozimetrije (5),</w:t>
      </w:r>
    </w:p>
    <w:p w14:paraId="6886B80F" w14:textId="77777777" w:rsidR="00493E7E" w:rsidRPr="00493E7E" w:rsidRDefault="00493E7E" w:rsidP="00324CAF">
      <w:pPr>
        <w:numPr>
          <w:ilvl w:val="0"/>
          <w:numId w:val="105"/>
        </w:numPr>
        <w:spacing w:line="240" w:lineRule="auto"/>
        <w:jc w:val="both"/>
        <w:rPr>
          <w:rFonts w:cs="Arial"/>
        </w:rPr>
      </w:pPr>
      <w:r w:rsidRPr="00493E7E">
        <w:rPr>
          <w:rFonts w:cs="Arial"/>
        </w:rPr>
        <w:t>ugotovljene tehnične nepravilnosti z virom sevanja ali postopkovnimi nepravilnostmi ravnanja z njim, o čemer se IVS seznani iz poročil o tehničnem pregledu vira sevanja, ki ga vsaj enkrat letno izvede pooblaščena organizacija za izvedbo pregleda (5),</w:t>
      </w:r>
    </w:p>
    <w:p w14:paraId="134FF51D" w14:textId="77777777" w:rsidR="00493E7E" w:rsidRPr="00493E7E" w:rsidRDefault="00493E7E" w:rsidP="00324CAF">
      <w:pPr>
        <w:numPr>
          <w:ilvl w:val="0"/>
          <w:numId w:val="105"/>
        </w:numPr>
        <w:spacing w:line="240" w:lineRule="auto"/>
        <w:jc w:val="both"/>
        <w:rPr>
          <w:rFonts w:cs="Arial"/>
        </w:rPr>
      </w:pPr>
      <w:r w:rsidRPr="00493E7E">
        <w:rPr>
          <w:rFonts w:cs="Arial"/>
        </w:rPr>
        <w:t>ostali nenačrtovani izredni dogodki, glede katerih IVS pridobi informacije iz drugih virov, prijav, drugih inšpekcijskih služb ipd. (5).</w:t>
      </w:r>
    </w:p>
    <w:p w14:paraId="7D7B0EF5" w14:textId="77777777" w:rsidR="00493E7E" w:rsidRPr="00493E7E" w:rsidRDefault="00493E7E" w:rsidP="00493E7E">
      <w:pPr>
        <w:spacing w:line="240" w:lineRule="auto"/>
        <w:rPr>
          <w:rFonts w:cs="Arial"/>
        </w:rPr>
      </w:pPr>
    </w:p>
    <w:p w14:paraId="74F9BA65" w14:textId="77777777" w:rsidR="00493E7E" w:rsidRPr="002C46A0" w:rsidRDefault="00493E7E" w:rsidP="00493E7E">
      <w:pPr>
        <w:spacing w:line="240" w:lineRule="auto"/>
        <w:rPr>
          <w:rFonts w:cs="Arial"/>
          <w:b/>
          <w:bCs/>
        </w:rPr>
      </w:pPr>
      <w:r w:rsidRPr="002C46A0">
        <w:rPr>
          <w:rFonts w:cs="Arial"/>
          <w:b/>
          <w:bCs/>
        </w:rPr>
        <w:t>Skupni inšpekcijski nadzori z drugimi inšpekcijami (1):</w:t>
      </w:r>
    </w:p>
    <w:p w14:paraId="2B70BC63" w14:textId="77777777" w:rsidR="00493E7E" w:rsidRPr="002C46A0" w:rsidRDefault="00493E7E" w:rsidP="00324CAF">
      <w:pPr>
        <w:numPr>
          <w:ilvl w:val="0"/>
          <w:numId w:val="105"/>
        </w:numPr>
        <w:spacing w:line="240" w:lineRule="auto"/>
        <w:jc w:val="both"/>
        <w:rPr>
          <w:rFonts w:cs="Arial"/>
        </w:rPr>
      </w:pPr>
      <w:r w:rsidRPr="002C46A0">
        <w:rPr>
          <w:rFonts w:cs="Arial"/>
        </w:rPr>
        <w:t>varstvo pred sevanji v sodelovanju z Inšpekcijo za sevalno in jedrsko varnost (Nuklearna elektrarna Krško).</w:t>
      </w:r>
    </w:p>
    <w:p w14:paraId="1EF7FA02" w14:textId="77777777" w:rsidR="00493E7E" w:rsidRPr="00493E7E" w:rsidRDefault="00493E7E" w:rsidP="00493E7E">
      <w:pPr>
        <w:spacing w:line="240" w:lineRule="auto"/>
        <w:rPr>
          <w:rFonts w:cs="Arial"/>
        </w:rPr>
      </w:pPr>
    </w:p>
    <w:p w14:paraId="2A3EE29D" w14:textId="3085D18A" w:rsidR="00493E7E" w:rsidRPr="00493E7E" w:rsidRDefault="00493E7E" w:rsidP="00493E7E">
      <w:pPr>
        <w:spacing w:line="240" w:lineRule="auto"/>
        <w:jc w:val="both"/>
        <w:rPr>
          <w:rFonts w:cs="Arial"/>
        </w:rPr>
      </w:pPr>
      <w:r w:rsidRPr="002C46A0">
        <w:rPr>
          <w:rFonts w:cs="Arial"/>
          <w:b/>
          <w:bCs/>
        </w:rPr>
        <w:t>Ocena števila oziroma deleža inšpekcijskih nadzorov, izvedenih na podlagi prejetih prijav</w:t>
      </w:r>
      <w:r w:rsidR="00E239A8">
        <w:rPr>
          <w:rFonts w:cs="Arial"/>
        </w:rPr>
        <w:t>,</w:t>
      </w:r>
      <w:r w:rsidRPr="00493E7E">
        <w:rPr>
          <w:rFonts w:cs="Arial"/>
        </w:rPr>
        <w:t xml:space="preserve"> je med 10 in 15 nadzorov oziroma med 5</w:t>
      </w:r>
      <w:r w:rsidR="00E239A8">
        <w:rPr>
          <w:rFonts w:cs="Arial"/>
        </w:rPr>
        <w:t xml:space="preserve"> </w:t>
      </w:r>
      <w:r w:rsidRPr="00493E7E">
        <w:rPr>
          <w:rFonts w:cs="Arial"/>
        </w:rPr>
        <w:t>% do 7,5 % vseh načrtovanih inšpekcijskih nadzorov.</w:t>
      </w:r>
    </w:p>
    <w:p w14:paraId="49886A3D" w14:textId="77777777" w:rsidR="00493E7E" w:rsidRPr="00493E7E" w:rsidRDefault="00493E7E" w:rsidP="00493E7E">
      <w:pPr>
        <w:spacing w:line="240" w:lineRule="auto"/>
        <w:jc w:val="both"/>
        <w:rPr>
          <w:rFonts w:cs="Arial"/>
        </w:rPr>
      </w:pPr>
    </w:p>
    <w:p w14:paraId="41BD7A3F" w14:textId="77777777" w:rsidR="006C0CDA" w:rsidRPr="0039294E" w:rsidRDefault="006C0CDA" w:rsidP="00EF2B1C">
      <w:pPr>
        <w:spacing w:line="240" w:lineRule="auto"/>
        <w:jc w:val="both"/>
        <w:rPr>
          <w:rFonts w:cs="Arial"/>
          <w:szCs w:val="20"/>
        </w:rPr>
      </w:pPr>
    </w:p>
    <w:p w14:paraId="057B86A1" w14:textId="3C9309C8" w:rsidR="006C0CDA" w:rsidRDefault="00DC77E3" w:rsidP="00324CAF">
      <w:pPr>
        <w:pStyle w:val="Odstavekseznama"/>
        <w:numPr>
          <w:ilvl w:val="1"/>
          <w:numId w:val="107"/>
        </w:numPr>
        <w:spacing w:line="240" w:lineRule="auto"/>
        <w:jc w:val="both"/>
        <w:rPr>
          <w:rFonts w:cs="Arial"/>
          <w:b/>
          <w:szCs w:val="20"/>
        </w:rPr>
      </w:pPr>
      <w:r>
        <w:rPr>
          <w:rFonts w:cs="Arial"/>
          <w:b/>
          <w:szCs w:val="20"/>
        </w:rPr>
        <w:t xml:space="preserve"> </w:t>
      </w:r>
      <w:r w:rsidR="006C2441" w:rsidRPr="0039294E">
        <w:rPr>
          <w:rFonts w:cs="Arial"/>
          <w:b/>
          <w:szCs w:val="20"/>
        </w:rPr>
        <w:t>URAD REPUBLIKE SLOVENIJE ZA KEMIKALIJE, INŠPEKCIJA ZA KEMIKALIJE</w:t>
      </w:r>
    </w:p>
    <w:p w14:paraId="6FEB0C8E" w14:textId="274D87B1" w:rsidR="001C4273" w:rsidRDefault="001C4273" w:rsidP="001C4273">
      <w:pPr>
        <w:pStyle w:val="Odstavekseznama"/>
        <w:spacing w:line="240" w:lineRule="auto"/>
        <w:ind w:left="390"/>
        <w:jc w:val="both"/>
        <w:rPr>
          <w:rFonts w:cs="Arial"/>
          <w:b/>
          <w:szCs w:val="20"/>
        </w:rPr>
      </w:pPr>
    </w:p>
    <w:p w14:paraId="699C8CA1" w14:textId="64D2F95D" w:rsidR="001C4273" w:rsidRPr="001C4273" w:rsidRDefault="001C4273" w:rsidP="001C4273">
      <w:pPr>
        <w:spacing w:line="240" w:lineRule="auto"/>
        <w:jc w:val="both"/>
        <w:rPr>
          <w:rFonts w:cs="Arial"/>
        </w:rPr>
      </w:pPr>
      <w:r w:rsidRPr="001C4273">
        <w:rPr>
          <w:rFonts w:cs="Arial"/>
        </w:rPr>
        <w:t>Strateške usmeritve s kriteriji za določanje prioritetnih pregledov in tudi prioritet za vsako tekoče leto so objavljeni na spletni strani Urada RS za kemikalije</w:t>
      </w:r>
      <w:r w:rsidR="007620EC">
        <w:rPr>
          <w:rFonts w:cs="Arial"/>
        </w:rPr>
        <w:t xml:space="preserve"> (v nadaljnjem besedilu: URSK)</w:t>
      </w:r>
      <w:r w:rsidRPr="001C4273">
        <w:rPr>
          <w:rFonts w:cs="Arial"/>
        </w:rPr>
        <w:t>:</w:t>
      </w:r>
    </w:p>
    <w:p w14:paraId="35CBDF8B" w14:textId="77777777" w:rsidR="001C4273" w:rsidRPr="006A3680" w:rsidRDefault="007F0BB9" w:rsidP="001C4273">
      <w:pPr>
        <w:spacing w:line="240" w:lineRule="auto"/>
        <w:jc w:val="both"/>
        <w:rPr>
          <w:rFonts w:cs="Arial"/>
        </w:rPr>
      </w:pPr>
      <w:hyperlink r:id="rId295" w:history="1">
        <w:r w:rsidR="001C4273" w:rsidRPr="006A3680">
          <w:rPr>
            <w:rFonts w:cs="Arial"/>
            <w:u w:val="single"/>
          </w:rPr>
          <w:t>https://www.gov.si/drzavni-organi/organi-v-sestavi/urad-za-kemikalije/o-uradu-za-kemikalije/inspekcija-za-kemikalije/</w:t>
        </w:r>
      </w:hyperlink>
    </w:p>
    <w:p w14:paraId="694BB647" w14:textId="77777777" w:rsidR="001C4273" w:rsidRPr="001C4273" w:rsidRDefault="001C4273" w:rsidP="001C4273">
      <w:pPr>
        <w:spacing w:line="240" w:lineRule="auto"/>
        <w:jc w:val="both"/>
        <w:rPr>
          <w:rFonts w:cs="Arial"/>
          <w:highlight w:val="yellow"/>
        </w:rPr>
      </w:pPr>
    </w:p>
    <w:p w14:paraId="4F80942E" w14:textId="77777777" w:rsidR="001C4273" w:rsidRPr="006A3680" w:rsidRDefault="001C4273" w:rsidP="001C4273">
      <w:pPr>
        <w:spacing w:line="240" w:lineRule="auto"/>
        <w:jc w:val="both"/>
        <w:rPr>
          <w:rFonts w:cs="Arial"/>
          <w:b/>
          <w:bCs/>
          <w:szCs w:val="20"/>
        </w:rPr>
      </w:pPr>
      <w:r w:rsidRPr="006A3680">
        <w:rPr>
          <w:rFonts w:cs="Arial"/>
          <w:b/>
          <w:bCs/>
          <w:szCs w:val="20"/>
        </w:rPr>
        <w:t>Področja, ki bodo predmet inšpekcijskih pregledov v letu 2022:</w:t>
      </w:r>
    </w:p>
    <w:p w14:paraId="12C18FAA" w14:textId="77777777" w:rsidR="001C4273" w:rsidRPr="001C4273" w:rsidRDefault="001C4273" w:rsidP="001C4273">
      <w:pPr>
        <w:spacing w:line="240" w:lineRule="auto"/>
        <w:jc w:val="both"/>
        <w:rPr>
          <w:rFonts w:cs="Arial"/>
        </w:rPr>
      </w:pPr>
      <w:r w:rsidRPr="001C4273">
        <w:rPr>
          <w:rFonts w:cs="Arial"/>
        </w:rPr>
        <w:t>- vzorčenje električne in elektronske opreme: do 10 vzorcev</w:t>
      </w:r>
    </w:p>
    <w:p w14:paraId="26B13644" w14:textId="77777777" w:rsidR="001C4273" w:rsidRPr="001C4273" w:rsidRDefault="001C4273" w:rsidP="001C4273">
      <w:pPr>
        <w:spacing w:line="240" w:lineRule="auto"/>
        <w:jc w:val="both"/>
        <w:rPr>
          <w:rFonts w:cs="Arial"/>
        </w:rPr>
      </w:pPr>
      <w:r w:rsidRPr="001C4273">
        <w:rPr>
          <w:rFonts w:cs="Arial"/>
        </w:rPr>
        <w:t>- vzorčenje opreme za fitnes/treniranje: do 10 vzorcev</w:t>
      </w:r>
    </w:p>
    <w:p w14:paraId="777B8972" w14:textId="77777777" w:rsidR="001C4273" w:rsidRPr="001C4273" w:rsidRDefault="001C4273" w:rsidP="001C4273">
      <w:pPr>
        <w:spacing w:line="240" w:lineRule="auto"/>
        <w:jc w:val="both"/>
        <w:rPr>
          <w:rFonts w:cs="Arial"/>
        </w:rPr>
      </w:pPr>
      <w:r w:rsidRPr="001C4273">
        <w:rPr>
          <w:rFonts w:cs="Arial"/>
        </w:rPr>
        <w:t xml:space="preserve">- vzorčenje </w:t>
      </w:r>
      <w:proofErr w:type="spellStart"/>
      <w:r w:rsidRPr="001C4273">
        <w:rPr>
          <w:rFonts w:cs="Arial"/>
        </w:rPr>
        <w:t>osvežilcev</w:t>
      </w:r>
      <w:proofErr w:type="spellEnd"/>
      <w:r w:rsidRPr="001C4273">
        <w:rPr>
          <w:rFonts w:cs="Arial"/>
        </w:rPr>
        <w:t xml:space="preserve"> zraka/</w:t>
      </w:r>
      <w:proofErr w:type="spellStart"/>
      <w:r w:rsidRPr="001C4273">
        <w:rPr>
          <w:rFonts w:cs="Arial"/>
        </w:rPr>
        <w:t>deodorantov</w:t>
      </w:r>
      <w:proofErr w:type="spellEnd"/>
      <w:r w:rsidRPr="001C4273">
        <w:rPr>
          <w:rFonts w:cs="Arial"/>
        </w:rPr>
        <w:t xml:space="preserve"> : do 15 vzorcev</w:t>
      </w:r>
    </w:p>
    <w:p w14:paraId="5954C3D6" w14:textId="77777777" w:rsidR="001C4273" w:rsidRPr="001C4273" w:rsidRDefault="001C4273" w:rsidP="001C4273">
      <w:pPr>
        <w:spacing w:line="240" w:lineRule="auto"/>
        <w:jc w:val="both"/>
        <w:rPr>
          <w:rFonts w:cs="Arial"/>
        </w:rPr>
      </w:pPr>
      <w:r w:rsidRPr="001C4273">
        <w:rPr>
          <w:rFonts w:cs="Arial"/>
        </w:rPr>
        <w:t>- vzorčenje razredčil: do 5 vzorcev</w:t>
      </w:r>
    </w:p>
    <w:p w14:paraId="23E9D876" w14:textId="03DC9E40" w:rsidR="001C4273" w:rsidRPr="001C4273" w:rsidRDefault="001C4273" w:rsidP="001C4273">
      <w:pPr>
        <w:spacing w:line="240" w:lineRule="auto"/>
        <w:jc w:val="both"/>
        <w:rPr>
          <w:rFonts w:cs="Arial"/>
        </w:rPr>
      </w:pPr>
      <w:r w:rsidRPr="001C4273">
        <w:rPr>
          <w:rFonts w:cs="Arial"/>
        </w:rPr>
        <w:t>- vzorčenje barv in lakov (HOS) : do 10 vzorcev</w:t>
      </w:r>
    </w:p>
    <w:p w14:paraId="5D21FA09" w14:textId="77777777" w:rsidR="001C4273" w:rsidRPr="001C4273" w:rsidRDefault="001C4273" w:rsidP="001C4273">
      <w:pPr>
        <w:spacing w:line="240" w:lineRule="auto"/>
        <w:jc w:val="both"/>
        <w:rPr>
          <w:rFonts w:cs="Arial"/>
        </w:rPr>
      </w:pPr>
      <w:r w:rsidRPr="001C4273">
        <w:rPr>
          <w:rFonts w:cs="Arial"/>
        </w:rPr>
        <w:t>- nadzor uporabe razkužil: do 50 zavezancev</w:t>
      </w:r>
    </w:p>
    <w:p w14:paraId="7B821CEF" w14:textId="77777777" w:rsidR="001C4273" w:rsidRPr="001C4273" w:rsidRDefault="001C4273" w:rsidP="001C4273">
      <w:pPr>
        <w:spacing w:line="240" w:lineRule="auto"/>
        <w:jc w:val="both"/>
        <w:rPr>
          <w:rFonts w:cs="Arial"/>
        </w:rPr>
      </w:pPr>
      <w:bookmarkStart w:id="10" w:name="_Hlk89687733"/>
      <w:r w:rsidRPr="001C4273">
        <w:rPr>
          <w:rFonts w:cs="Arial"/>
        </w:rPr>
        <w:t>- mednarodni projekt integriranega nadzora proizvodov  (REF-10): do 20 zavezancev</w:t>
      </w:r>
    </w:p>
    <w:p w14:paraId="499CEBB8" w14:textId="1C8F2DA9" w:rsidR="001C4273" w:rsidRPr="001C4273" w:rsidRDefault="001C4273" w:rsidP="001C4273">
      <w:pPr>
        <w:spacing w:line="240" w:lineRule="auto"/>
        <w:jc w:val="both"/>
        <w:rPr>
          <w:rFonts w:cs="Arial"/>
        </w:rPr>
      </w:pPr>
      <w:r w:rsidRPr="001C4273">
        <w:rPr>
          <w:rFonts w:cs="Arial"/>
        </w:rPr>
        <w:t>- mednarodni projekt nadzora biocidnih proizvodov( BEF-2)</w:t>
      </w:r>
      <w:r w:rsidR="006A3680">
        <w:rPr>
          <w:rFonts w:cs="Arial"/>
        </w:rPr>
        <w:t xml:space="preserve">: </w:t>
      </w:r>
      <w:r w:rsidRPr="001C4273">
        <w:rPr>
          <w:rFonts w:cs="Arial"/>
        </w:rPr>
        <w:t>do 10 zavezancev</w:t>
      </w:r>
    </w:p>
    <w:bookmarkEnd w:id="10"/>
    <w:p w14:paraId="240BC517" w14:textId="77777777" w:rsidR="001C4273" w:rsidRPr="001C4273" w:rsidRDefault="001C4273" w:rsidP="001C4273">
      <w:pPr>
        <w:spacing w:line="240" w:lineRule="auto"/>
        <w:jc w:val="both"/>
        <w:rPr>
          <w:rFonts w:cs="Arial"/>
          <w:highlight w:val="yellow"/>
        </w:rPr>
      </w:pPr>
    </w:p>
    <w:p w14:paraId="7294D5A0" w14:textId="6C5D57BC" w:rsidR="001C4273" w:rsidRPr="001C4273" w:rsidRDefault="001C4273" w:rsidP="001C4273">
      <w:pPr>
        <w:spacing w:line="240" w:lineRule="auto"/>
        <w:jc w:val="both"/>
        <w:rPr>
          <w:rFonts w:cs="Arial"/>
        </w:rPr>
      </w:pPr>
      <w:r w:rsidRPr="006A3680">
        <w:rPr>
          <w:rFonts w:cs="Arial"/>
          <w:b/>
          <w:bCs/>
        </w:rPr>
        <w:t>Izvedba inšpekcijskih nadzorov na osnovi prejetih pobud in prijav, katerih prednostna obravnava je upravičena z vidika javnega interesa:</w:t>
      </w:r>
      <w:r w:rsidRPr="001C4273">
        <w:rPr>
          <w:rFonts w:cs="Arial"/>
        </w:rPr>
        <w:t xml:space="preserve"> do 50 nadzorov, dejanske potrebe se pokažejo med letom.</w:t>
      </w:r>
    </w:p>
    <w:p w14:paraId="52D445E6" w14:textId="77777777" w:rsidR="001C4273" w:rsidRPr="001C4273" w:rsidRDefault="001C4273" w:rsidP="001C4273">
      <w:pPr>
        <w:spacing w:line="240" w:lineRule="auto"/>
        <w:jc w:val="both"/>
        <w:rPr>
          <w:rFonts w:cs="Arial"/>
          <w:highlight w:val="yellow"/>
        </w:rPr>
      </w:pPr>
    </w:p>
    <w:p w14:paraId="348A5C40" w14:textId="6DABF112" w:rsidR="001C4273" w:rsidRPr="001C4273" w:rsidRDefault="001C4273" w:rsidP="001C4273">
      <w:pPr>
        <w:spacing w:line="240" w:lineRule="auto"/>
        <w:jc w:val="both"/>
        <w:rPr>
          <w:rFonts w:cs="Arial"/>
        </w:rPr>
      </w:pPr>
      <w:r w:rsidRPr="006A3680">
        <w:rPr>
          <w:rFonts w:cs="Arial"/>
          <w:b/>
          <w:bCs/>
        </w:rPr>
        <w:t>Izvedba inšpekcijskih nadzorov na osnovi ostalih prejetih pobud in prijav:</w:t>
      </w:r>
      <w:r w:rsidRPr="001C4273">
        <w:rPr>
          <w:rFonts w:cs="Arial"/>
        </w:rPr>
        <w:t xml:space="preserve"> RAPEX pregledi – števila ne načrtuje</w:t>
      </w:r>
      <w:r w:rsidR="000E1FA3">
        <w:rPr>
          <w:rFonts w:cs="Arial"/>
        </w:rPr>
        <w:t>j</w:t>
      </w:r>
      <w:r w:rsidRPr="001C4273">
        <w:rPr>
          <w:rFonts w:cs="Arial"/>
        </w:rPr>
        <w:t>o, ocenjuje</w:t>
      </w:r>
      <w:r w:rsidR="000E1FA3">
        <w:rPr>
          <w:rFonts w:cs="Arial"/>
        </w:rPr>
        <w:t>j</w:t>
      </w:r>
      <w:r w:rsidRPr="001C4273">
        <w:rPr>
          <w:rFonts w:cs="Arial"/>
        </w:rPr>
        <w:t>o pa odstop med 200-300 notifikacij za nevarne izdelke.</w:t>
      </w:r>
    </w:p>
    <w:p w14:paraId="3B01D8F8" w14:textId="77777777" w:rsidR="001C4273" w:rsidRPr="001C4273" w:rsidRDefault="001C4273" w:rsidP="001C4273">
      <w:pPr>
        <w:spacing w:line="240" w:lineRule="auto"/>
        <w:jc w:val="both"/>
        <w:rPr>
          <w:rFonts w:cs="Arial"/>
          <w:highlight w:val="yellow"/>
        </w:rPr>
      </w:pPr>
    </w:p>
    <w:p w14:paraId="50ED7424" w14:textId="5040C2C9" w:rsidR="001C4273" w:rsidRPr="001C4273" w:rsidRDefault="001C4273" w:rsidP="001C4273">
      <w:pPr>
        <w:spacing w:line="240" w:lineRule="auto"/>
        <w:jc w:val="both"/>
        <w:rPr>
          <w:rFonts w:cs="Arial"/>
        </w:rPr>
      </w:pPr>
      <w:r w:rsidRPr="006A3680">
        <w:rPr>
          <w:rFonts w:cs="Arial"/>
          <w:b/>
          <w:bCs/>
        </w:rPr>
        <w:t>Uvedeni prekrškovni postopki:</w:t>
      </w:r>
      <w:r w:rsidRPr="001C4273">
        <w:rPr>
          <w:rFonts w:cs="Arial"/>
        </w:rPr>
        <w:t xml:space="preserve"> števila ne načrtuje</w:t>
      </w:r>
      <w:r w:rsidR="006A3680">
        <w:rPr>
          <w:rFonts w:cs="Arial"/>
        </w:rPr>
        <w:t>j</w:t>
      </w:r>
      <w:r w:rsidRPr="001C4273">
        <w:rPr>
          <w:rFonts w:cs="Arial"/>
        </w:rPr>
        <w:t>o, odvisno je od rezultatov vzorčenj in izpolnjevanja izrečenih ukrepov.</w:t>
      </w:r>
    </w:p>
    <w:p w14:paraId="408D5EF2" w14:textId="77777777" w:rsidR="001C4273" w:rsidRPr="001C4273" w:rsidRDefault="001C4273" w:rsidP="001C4273">
      <w:pPr>
        <w:spacing w:line="240" w:lineRule="auto"/>
        <w:jc w:val="both"/>
        <w:rPr>
          <w:rFonts w:cs="Arial"/>
          <w:highlight w:val="yellow"/>
        </w:rPr>
      </w:pPr>
    </w:p>
    <w:p w14:paraId="0A8049E7" w14:textId="45CD183C" w:rsidR="001C4273" w:rsidRDefault="001C4273" w:rsidP="001C4273">
      <w:pPr>
        <w:spacing w:line="240" w:lineRule="auto"/>
        <w:jc w:val="both"/>
        <w:rPr>
          <w:rFonts w:cs="Arial"/>
        </w:rPr>
      </w:pPr>
      <w:r w:rsidRPr="007E373C">
        <w:rPr>
          <w:rFonts w:cs="Arial"/>
          <w:b/>
          <w:bCs/>
        </w:rPr>
        <w:t>Izvedba skupnih inšpekcijskih nadzorov:</w:t>
      </w:r>
      <w:r w:rsidRPr="007E373C">
        <w:rPr>
          <w:rFonts w:cs="Arial"/>
        </w:rPr>
        <w:t xml:space="preserve"> skupni nadzori v letu 2022 niso predvideni v smislu planiranih akcij, se pa izvajajo glede na potrebe v konkretnih situacijah.</w:t>
      </w:r>
      <w:r w:rsidRPr="001C4273">
        <w:rPr>
          <w:rFonts w:cs="Arial"/>
        </w:rPr>
        <w:t xml:space="preserve">   </w:t>
      </w:r>
    </w:p>
    <w:p w14:paraId="68279BB2" w14:textId="77777777" w:rsidR="00B4532C" w:rsidRPr="001C4273" w:rsidRDefault="00B4532C" w:rsidP="001C4273">
      <w:pPr>
        <w:spacing w:line="240" w:lineRule="auto"/>
        <w:jc w:val="both"/>
        <w:rPr>
          <w:rFonts w:cs="Arial"/>
        </w:rPr>
      </w:pPr>
    </w:p>
    <w:p w14:paraId="6EE88422" w14:textId="77777777" w:rsidR="006C0CDA" w:rsidRPr="0039294E" w:rsidRDefault="006C0CDA" w:rsidP="00EF2B1C">
      <w:pPr>
        <w:spacing w:line="240" w:lineRule="auto"/>
        <w:jc w:val="both"/>
        <w:rPr>
          <w:rFonts w:cs="Arial"/>
          <w:szCs w:val="20"/>
        </w:rPr>
      </w:pPr>
    </w:p>
    <w:p w14:paraId="49D355AD" w14:textId="57B12016" w:rsidR="006C0CDA" w:rsidRPr="0039294E" w:rsidRDefault="00DC77E3" w:rsidP="00324CAF">
      <w:pPr>
        <w:pStyle w:val="Odstavekseznama"/>
        <w:numPr>
          <w:ilvl w:val="1"/>
          <w:numId w:val="107"/>
        </w:numPr>
        <w:spacing w:line="240" w:lineRule="auto"/>
        <w:jc w:val="both"/>
        <w:rPr>
          <w:rFonts w:cs="Arial"/>
          <w:b/>
          <w:noProof/>
          <w:szCs w:val="20"/>
        </w:rPr>
      </w:pPr>
      <w:r>
        <w:rPr>
          <w:rFonts w:cs="Arial"/>
          <w:b/>
          <w:szCs w:val="20"/>
        </w:rPr>
        <w:t xml:space="preserve"> </w:t>
      </w:r>
      <w:r w:rsidR="00423881" w:rsidRPr="0039294E">
        <w:rPr>
          <w:rFonts w:cs="Arial"/>
          <w:b/>
          <w:szCs w:val="20"/>
        </w:rPr>
        <w:t>JAVN</w:t>
      </w:r>
      <w:r w:rsidR="00054AA3" w:rsidRPr="0039294E">
        <w:rPr>
          <w:rFonts w:cs="Arial"/>
          <w:b/>
          <w:szCs w:val="20"/>
        </w:rPr>
        <w:t>A</w:t>
      </w:r>
      <w:r w:rsidR="00423881" w:rsidRPr="0039294E">
        <w:rPr>
          <w:rFonts w:cs="Arial"/>
          <w:b/>
          <w:szCs w:val="20"/>
        </w:rPr>
        <w:t xml:space="preserve"> AGENCIJ</w:t>
      </w:r>
      <w:r w:rsidR="00054AA3" w:rsidRPr="0039294E">
        <w:rPr>
          <w:rFonts w:cs="Arial"/>
          <w:b/>
          <w:szCs w:val="20"/>
        </w:rPr>
        <w:t>A</w:t>
      </w:r>
      <w:r w:rsidR="00423881" w:rsidRPr="0039294E">
        <w:rPr>
          <w:rFonts w:cs="Arial"/>
          <w:b/>
          <w:szCs w:val="20"/>
        </w:rPr>
        <w:t xml:space="preserve"> REPUBLIKE SLOVENIJE ZA ZDRAVILA IN MEDICINSKE PRIPOMOČKE</w:t>
      </w:r>
    </w:p>
    <w:p w14:paraId="4B8AB360" w14:textId="21A24C26" w:rsidR="004B60F9" w:rsidRPr="0039294E" w:rsidRDefault="004B60F9" w:rsidP="004B60F9">
      <w:pPr>
        <w:spacing w:line="240" w:lineRule="auto"/>
        <w:jc w:val="both"/>
        <w:rPr>
          <w:rFonts w:cs="Arial"/>
          <w:b/>
          <w:noProof/>
          <w:szCs w:val="20"/>
          <w:u w:val="single"/>
        </w:rPr>
      </w:pPr>
    </w:p>
    <w:p w14:paraId="0DDA8541" w14:textId="77B084C1" w:rsidR="00844017" w:rsidRPr="0039294E" w:rsidRDefault="00844017" w:rsidP="00844017">
      <w:pPr>
        <w:tabs>
          <w:tab w:val="left" w:pos="747"/>
        </w:tabs>
        <w:kinsoku w:val="0"/>
        <w:spacing w:before="120" w:line="260" w:lineRule="atLeast"/>
        <w:ind w:right="136"/>
        <w:jc w:val="both"/>
        <w:rPr>
          <w:rFonts w:cs="Arial"/>
          <w:szCs w:val="20"/>
        </w:rPr>
      </w:pPr>
      <w:r w:rsidRPr="0039294E">
        <w:rPr>
          <w:rFonts w:cs="Arial"/>
          <w:szCs w:val="20"/>
        </w:rPr>
        <w:lastRenderedPageBreak/>
        <w:t xml:space="preserve">Prioritete dela in strateške usmeritve Inšpekcije </w:t>
      </w:r>
      <w:r w:rsidR="00FB78ED">
        <w:rPr>
          <w:rFonts w:cs="Arial"/>
          <w:szCs w:val="20"/>
        </w:rPr>
        <w:t xml:space="preserve">Javne agencije RS za zdravila in medicinske pripomočke (v nadaljnjem besedilu: </w:t>
      </w:r>
      <w:r w:rsidRPr="0039294E">
        <w:rPr>
          <w:rFonts w:cs="Arial"/>
          <w:szCs w:val="20"/>
        </w:rPr>
        <w:t>JAZMP</w:t>
      </w:r>
      <w:r w:rsidR="00FB78ED">
        <w:rPr>
          <w:rFonts w:cs="Arial"/>
          <w:szCs w:val="20"/>
        </w:rPr>
        <w:t>)</w:t>
      </w:r>
      <w:r w:rsidRPr="0039294E">
        <w:rPr>
          <w:rFonts w:cs="Arial"/>
          <w:szCs w:val="20"/>
        </w:rPr>
        <w:t xml:space="preserve"> v letu 2022 predstavljajo:</w:t>
      </w:r>
    </w:p>
    <w:p w14:paraId="1336C863" w14:textId="24D5A131" w:rsidR="00844017" w:rsidRPr="0039294E" w:rsidRDefault="00844017" w:rsidP="00324CAF">
      <w:pPr>
        <w:numPr>
          <w:ilvl w:val="0"/>
          <w:numId w:val="27"/>
        </w:numPr>
        <w:tabs>
          <w:tab w:val="left" w:pos="747"/>
        </w:tabs>
        <w:kinsoku w:val="0"/>
        <w:spacing w:before="120" w:line="260" w:lineRule="atLeast"/>
        <w:ind w:left="714" w:right="136" w:hanging="357"/>
        <w:jc w:val="both"/>
        <w:rPr>
          <w:rFonts w:cs="Arial"/>
          <w:szCs w:val="20"/>
          <w:lang w:eastAsia="sl-SI"/>
        </w:rPr>
      </w:pPr>
      <w:r w:rsidRPr="0039294E">
        <w:rPr>
          <w:rFonts w:cs="Arial"/>
          <w:szCs w:val="20"/>
          <w:lang w:eastAsia="sl-SI"/>
        </w:rPr>
        <w:t xml:space="preserve">Izvedba plana </w:t>
      </w:r>
      <w:r w:rsidRPr="0039294E">
        <w:rPr>
          <w:rFonts w:cs="Arial"/>
          <w:b/>
          <w:szCs w:val="20"/>
          <w:lang w:eastAsia="sl-SI"/>
        </w:rPr>
        <w:t>rednih</w:t>
      </w:r>
      <w:r w:rsidRPr="0039294E">
        <w:rPr>
          <w:rFonts w:cs="Arial"/>
          <w:szCs w:val="20"/>
          <w:lang w:eastAsia="sl-SI"/>
        </w:rPr>
        <w:t xml:space="preserve"> inšpekcijskih nadzorov po področjih, navedenih v točki A. Realizacija plana je ključna za zagotavljanje zahtevanih standardov in nemoteno opravljanj</w:t>
      </w:r>
      <w:r w:rsidR="00DC77E3">
        <w:rPr>
          <w:rFonts w:cs="Arial"/>
          <w:szCs w:val="20"/>
          <w:lang w:eastAsia="sl-SI"/>
        </w:rPr>
        <w:t>e</w:t>
      </w:r>
      <w:r w:rsidRPr="0039294E">
        <w:rPr>
          <w:rFonts w:cs="Arial"/>
          <w:szCs w:val="20"/>
          <w:lang w:eastAsia="sl-SI"/>
        </w:rPr>
        <w:t xml:space="preserve"> aktivnosti, tako različnih javnih služb kot tudi gospodarskih dejavnosti. Tudi v letu 2022 pričakuje</w:t>
      </w:r>
      <w:r w:rsidR="00DC77E3">
        <w:rPr>
          <w:rFonts w:cs="Arial"/>
          <w:szCs w:val="20"/>
          <w:lang w:eastAsia="sl-SI"/>
        </w:rPr>
        <w:t>j</w:t>
      </w:r>
      <w:r w:rsidRPr="0039294E">
        <w:rPr>
          <w:rFonts w:cs="Arial"/>
          <w:szCs w:val="20"/>
          <w:lang w:eastAsia="sl-SI"/>
        </w:rPr>
        <w:t xml:space="preserve">o močan vpliv epidemije </w:t>
      </w:r>
      <w:r w:rsidR="00DC77E3" w:rsidRPr="0039294E">
        <w:rPr>
          <w:rFonts w:cs="Arial"/>
          <w:szCs w:val="20"/>
          <w:lang w:eastAsia="sl-SI"/>
        </w:rPr>
        <w:t>COVID</w:t>
      </w:r>
      <w:r w:rsidRPr="0039294E">
        <w:rPr>
          <w:rFonts w:cs="Arial"/>
          <w:szCs w:val="20"/>
          <w:lang w:eastAsia="sl-SI"/>
        </w:rPr>
        <w:t>-19, tako na delovanje inšpektorata, v še večji meri pa na dogajanje pri zunanjih deležnikih. Inšpektorat  zato pričakuje in načrtuje uvajanje organizacijskih in drugih ukrepov, ki bodo zagotavljali potrebno funkcionalnost. Plan predvideva in vključuje izvajanje na osnovi prioritet in njihovo kontinuirano presojo glede na aktualne razmere.</w:t>
      </w:r>
    </w:p>
    <w:p w14:paraId="37B2332A" w14:textId="105C1EA9" w:rsidR="00844017" w:rsidRPr="0039294E" w:rsidRDefault="00844017" w:rsidP="00324CAF">
      <w:pPr>
        <w:numPr>
          <w:ilvl w:val="0"/>
          <w:numId w:val="27"/>
        </w:numPr>
        <w:tabs>
          <w:tab w:val="left" w:pos="747"/>
        </w:tabs>
        <w:kinsoku w:val="0"/>
        <w:spacing w:before="120" w:line="260" w:lineRule="atLeast"/>
        <w:ind w:left="714" w:right="136" w:hanging="357"/>
        <w:jc w:val="both"/>
        <w:rPr>
          <w:rFonts w:cs="Arial"/>
          <w:szCs w:val="20"/>
          <w:lang w:eastAsia="sl-SI"/>
        </w:rPr>
      </w:pPr>
      <w:r w:rsidRPr="0039294E">
        <w:rPr>
          <w:rFonts w:cs="Arial"/>
          <w:szCs w:val="20"/>
          <w:lang w:eastAsia="sl-SI"/>
        </w:rPr>
        <w:t xml:space="preserve">Izvedba </w:t>
      </w:r>
      <w:r w:rsidRPr="0039294E">
        <w:rPr>
          <w:rFonts w:cs="Arial"/>
          <w:b/>
          <w:szCs w:val="20"/>
          <w:lang w:eastAsia="sl-SI"/>
        </w:rPr>
        <w:t>izrednih</w:t>
      </w:r>
      <w:r w:rsidRPr="0039294E">
        <w:rPr>
          <w:rFonts w:cs="Arial"/>
          <w:szCs w:val="20"/>
          <w:lang w:eastAsia="sl-SI"/>
        </w:rPr>
        <w:t xml:space="preserve"> inšpekcijskih nadzorov po področjih, navedenih v točki A. Pričakuje</w:t>
      </w:r>
      <w:r w:rsidR="00DC77E3">
        <w:rPr>
          <w:rFonts w:cs="Arial"/>
          <w:szCs w:val="20"/>
          <w:lang w:eastAsia="sl-SI"/>
        </w:rPr>
        <w:t>j</w:t>
      </w:r>
      <w:r w:rsidRPr="0039294E">
        <w:rPr>
          <w:rFonts w:cs="Arial"/>
          <w:szCs w:val="20"/>
          <w:lang w:eastAsia="sl-SI"/>
        </w:rPr>
        <w:t xml:space="preserve">o, da se bo tudi v letu 2022 velika večina izrednih nadzorov nanašala na izdelke in dejavnosti, povezane z epidemijo </w:t>
      </w:r>
      <w:r w:rsidR="00DC77E3" w:rsidRPr="0039294E">
        <w:rPr>
          <w:rFonts w:cs="Arial"/>
          <w:szCs w:val="20"/>
          <w:lang w:eastAsia="sl-SI"/>
        </w:rPr>
        <w:t>COVID</w:t>
      </w:r>
      <w:r w:rsidRPr="0039294E">
        <w:rPr>
          <w:rFonts w:cs="Arial"/>
          <w:szCs w:val="20"/>
          <w:lang w:eastAsia="sl-SI"/>
        </w:rPr>
        <w:t xml:space="preserve">-19. Predhodne izkušnje kažejo, da se razlogi za izredne nadzore pojavljajo z zelo spremenljivo dinamiko, ki zahteva oceno tveganja v smislu zaščite javnega zdravja. </w:t>
      </w:r>
    </w:p>
    <w:p w14:paraId="4A61AABF"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Izvedba ugotavljanja pogojev za opravljanje dejavnosti po področjih, navedenih v B. v obsegu, kot ga narekujejo potrebe zdravstvenega sistema in povezanih gospodarskih dejavnosti. Realizacija je ključnega pomena za omogočanje ažurne širitve obstoječih dejavnosti in vpeljevanje novih dejavnosti tako v sistemu javnega zdravstva kot tudi v gospodarstvu.</w:t>
      </w:r>
    </w:p>
    <w:p w14:paraId="1FE04F16"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Obravnava obvestil v sistemu hitrega obveščanja.</w:t>
      </w:r>
    </w:p>
    <w:p w14:paraId="7B46AF78"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Obravnava prijav/odstopov/pobud in uvedba ustreznih prekrškovnih postopkov.</w:t>
      </w:r>
    </w:p>
    <w:p w14:paraId="61C67C70"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 xml:space="preserve">Sodelovanje </w:t>
      </w:r>
      <w:r w:rsidRPr="0039294E">
        <w:rPr>
          <w:rFonts w:cs="Arial"/>
          <w:noProof/>
          <w:szCs w:val="20"/>
          <w:lang w:eastAsia="sl-SI"/>
        </w:rPr>
        <w:t>z drugimi inšpekcijskimi organi kot je navedeno v točki C.</w:t>
      </w:r>
    </w:p>
    <w:p w14:paraId="16A0B99E"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Sodelovanje pri nadzorstvenih nalogah v okviru Evropske agencije za zdravila (EMA). zlasti v delu, ki ima izražen vpliv na dejavnosti na ozemlju Republike Slovenije. Epidemija je velik del aktivnosti prekinila, kar EMA rešuje z začasnim podaljševanjem veljavnosti certifikatov, kar pa bo privedlo do zelo velikega povečanja obremenitev inšpektoratov.</w:t>
      </w:r>
    </w:p>
    <w:p w14:paraId="2EFDAF93" w14:textId="77777777" w:rsidR="00844017" w:rsidRPr="0039294E" w:rsidRDefault="00844017" w:rsidP="00324CAF">
      <w:pPr>
        <w:numPr>
          <w:ilvl w:val="0"/>
          <w:numId w:val="27"/>
        </w:numPr>
        <w:tabs>
          <w:tab w:val="left" w:pos="747"/>
        </w:tabs>
        <w:kinsoku w:val="0"/>
        <w:spacing w:before="120" w:line="260" w:lineRule="atLeast"/>
        <w:ind w:right="136"/>
        <w:jc w:val="both"/>
        <w:rPr>
          <w:rFonts w:cs="Arial"/>
          <w:szCs w:val="20"/>
          <w:lang w:eastAsia="sl-SI"/>
        </w:rPr>
      </w:pPr>
      <w:r w:rsidRPr="0039294E">
        <w:rPr>
          <w:rFonts w:cs="Arial"/>
          <w:szCs w:val="20"/>
          <w:lang w:eastAsia="sl-SI"/>
        </w:rPr>
        <w:t xml:space="preserve">Izvedba inšpekcijskih nadzorov v tujini skladno z navedbo </w:t>
      </w:r>
      <w:r w:rsidRPr="0039294E">
        <w:rPr>
          <w:rFonts w:cs="Arial"/>
          <w:noProof/>
          <w:szCs w:val="20"/>
          <w:lang w:eastAsia="sl-SI"/>
        </w:rPr>
        <w:t>v točki D</w:t>
      </w:r>
      <w:r w:rsidRPr="0039294E">
        <w:rPr>
          <w:rFonts w:cs="Arial"/>
          <w:szCs w:val="20"/>
          <w:lang w:eastAsia="sl-SI"/>
        </w:rPr>
        <w:t>. Epidemija je številne gospodarske iniciative zaustavila oz. prestavila, se pa v zadnjih mesecih kaže vedno večja potreba gospodarstva po nadaljevanju oz. širitvi sodelovanja s partnerji v tretjih državah. Veliko oviro predstavljajo tako logistične omejitve in drugi ukrepi v posameznih delih sveta kot tudi zmanjšana razpoložljivost virov v inšpekcijskem organu.</w:t>
      </w:r>
    </w:p>
    <w:p w14:paraId="554577B0" w14:textId="77777777" w:rsidR="00844017" w:rsidRPr="0039294E" w:rsidRDefault="00844017" w:rsidP="00844017">
      <w:pPr>
        <w:tabs>
          <w:tab w:val="left" w:pos="747"/>
        </w:tabs>
        <w:kinsoku w:val="0"/>
        <w:spacing w:before="14" w:line="260" w:lineRule="atLeast"/>
        <w:ind w:right="136"/>
        <w:jc w:val="both"/>
        <w:rPr>
          <w:rFonts w:cs="Arial"/>
          <w:szCs w:val="20"/>
        </w:rPr>
      </w:pPr>
    </w:p>
    <w:p w14:paraId="650D7A3F" w14:textId="77777777" w:rsidR="00844017" w:rsidRPr="0039294E" w:rsidRDefault="00844017" w:rsidP="00844017">
      <w:pPr>
        <w:spacing w:line="260" w:lineRule="atLeast"/>
        <w:jc w:val="both"/>
        <w:rPr>
          <w:rFonts w:cs="Arial"/>
          <w:noProof/>
          <w:szCs w:val="20"/>
        </w:rPr>
      </w:pPr>
      <w:r w:rsidRPr="0039294E">
        <w:rPr>
          <w:rFonts w:cs="Arial"/>
          <w:noProof/>
          <w:szCs w:val="20"/>
        </w:rPr>
        <w:t xml:space="preserve">A. Področja, ki bodo predmet </w:t>
      </w:r>
      <w:r w:rsidRPr="0039294E">
        <w:rPr>
          <w:rFonts w:cs="Arial"/>
          <w:b/>
          <w:noProof/>
          <w:szCs w:val="20"/>
        </w:rPr>
        <w:t xml:space="preserve">rednih </w:t>
      </w:r>
      <w:r w:rsidRPr="0039294E">
        <w:rPr>
          <w:rFonts w:cs="Arial"/>
          <w:noProof/>
          <w:szCs w:val="20"/>
        </w:rPr>
        <w:t>in po potrebi</w:t>
      </w:r>
      <w:r w:rsidRPr="0039294E">
        <w:rPr>
          <w:rFonts w:cs="Arial"/>
          <w:b/>
          <w:noProof/>
          <w:szCs w:val="20"/>
        </w:rPr>
        <w:t xml:space="preserve"> izrednih </w:t>
      </w:r>
      <w:r w:rsidRPr="0039294E">
        <w:rPr>
          <w:rFonts w:cs="Arial"/>
          <w:noProof/>
          <w:szCs w:val="20"/>
        </w:rPr>
        <w:t>inšpekcijskih nadzorov:</w:t>
      </w:r>
    </w:p>
    <w:p w14:paraId="51179E86" w14:textId="77777777" w:rsidR="00844017" w:rsidRPr="0039294E" w:rsidRDefault="00844017" w:rsidP="00324CAF">
      <w:pPr>
        <w:numPr>
          <w:ilvl w:val="0"/>
          <w:numId w:val="26"/>
        </w:numPr>
        <w:spacing w:line="260" w:lineRule="atLeast"/>
        <w:jc w:val="both"/>
        <w:rPr>
          <w:rFonts w:cs="Arial"/>
          <w:noProof/>
          <w:szCs w:val="20"/>
        </w:rPr>
      </w:pPr>
      <w:r w:rsidRPr="0039294E">
        <w:rPr>
          <w:rFonts w:cs="Arial"/>
          <w:noProof/>
          <w:szCs w:val="20"/>
        </w:rPr>
        <w:t>dejavnost proizvodnje zdravil in zdravilnih učinkovin,</w:t>
      </w:r>
    </w:p>
    <w:p w14:paraId="12295A24"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dejavnost prometa na debelo in uvoza učinkovin ter dejavnost prometa na debelo z zdravili,</w:t>
      </w:r>
    </w:p>
    <w:p w14:paraId="5773DA4A"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dejavnost prometa na drobno z zdravili v specializiranih prodajalnah,</w:t>
      </w:r>
    </w:p>
    <w:p w14:paraId="128A201A"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nadzor posrednikov v prometu z zdravili in zdravilnimi učinkovinami,</w:t>
      </w:r>
    </w:p>
    <w:p w14:paraId="57FE4967" w14:textId="77777777" w:rsidR="00844017" w:rsidRPr="0039294E" w:rsidRDefault="00844017" w:rsidP="00324CAF">
      <w:pPr>
        <w:numPr>
          <w:ilvl w:val="0"/>
          <w:numId w:val="26"/>
        </w:numPr>
        <w:spacing w:line="260" w:lineRule="atLeast"/>
        <w:jc w:val="both"/>
        <w:rPr>
          <w:rFonts w:cs="Arial"/>
          <w:noProof/>
          <w:szCs w:val="20"/>
          <w:lang w:val="en-US"/>
        </w:rPr>
      </w:pPr>
      <w:r w:rsidRPr="0039294E">
        <w:rPr>
          <w:rFonts w:cs="Arial"/>
          <w:noProof/>
          <w:szCs w:val="20"/>
          <w:lang w:val="en-US"/>
        </w:rPr>
        <w:t>klinična preskušanja zdravil,</w:t>
      </w:r>
    </w:p>
    <w:p w14:paraId="5152EAF4" w14:textId="77777777" w:rsidR="00844017" w:rsidRPr="0039294E" w:rsidRDefault="00844017" w:rsidP="00324CAF">
      <w:pPr>
        <w:numPr>
          <w:ilvl w:val="0"/>
          <w:numId w:val="26"/>
        </w:numPr>
        <w:spacing w:line="260" w:lineRule="atLeast"/>
        <w:jc w:val="both"/>
        <w:rPr>
          <w:rFonts w:cs="Arial"/>
          <w:noProof/>
          <w:szCs w:val="20"/>
          <w:lang w:val="en-US"/>
        </w:rPr>
      </w:pPr>
      <w:r w:rsidRPr="0039294E">
        <w:rPr>
          <w:rFonts w:cs="Arial"/>
          <w:noProof/>
          <w:szCs w:val="20"/>
          <w:lang w:val="en-US"/>
        </w:rPr>
        <w:t>farmakovigilanca</w:t>
      </w:r>
      <w:r w:rsidRPr="0039294E">
        <w:rPr>
          <w:rFonts w:cs="Arial"/>
          <w:szCs w:val="20"/>
          <w:lang w:val="en-US"/>
        </w:rPr>
        <w:t>,</w:t>
      </w:r>
    </w:p>
    <w:p w14:paraId="750C7A1D" w14:textId="77777777" w:rsidR="00844017" w:rsidRPr="0039294E" w:rsidRDefault="00844017" w:rsidP="00324CAF">
      <w:pPr>
        <w:numPr>
          <w:ilvl w:val="0"/>
          <w:numId w:val="26"/>
        </w:numPr>
        <w:spacing w:line="260" w:lineRule="atLeast"/>
        <w:jc w:val="both"/>
        <w:rPr>
          <w:rFonts w:cs="Arial"/>
          <w:noProof/>
          <w:szCs w:val="20"/>
          <w:lang w:val="en-US"/>
        </w:rPr>
      </w:pPr>
      <w:r w:rsidRPr="0039294E">
        <w:rPr>
          <w:rFonts w:cs="Arial"/>
          <w:noProof/>
          <w:szCs w:val="20"/>
          <w:lang w:val="en-US"/>
        </w:rPr>
        <w:t>dejavnost preskrbe s krvjo,</w:t>
      </w:r>
    </w:p>
    <w:p w14:paraId="7AB5A4D1" w14:textId="77777777" w:rsidR="00844017" w:rsidRPr="0039294E" w:rsidRDefault="00844017" w:rsidP="00324CAF">
      <w:pPr>
        <w:numPr>
          <w:ilvl w:val="0"/>
          <w:numId w:val="26"/>
        </w:numPr>
        <w:spacing w:line="260" w:lineRule="atLeast"/>
        <w:jc w:val="both"/>
        <w:rPr>
          <w:rFonts w:cs="Arial"/>
          <w:noProof/>
          <w:szCs w:val="20"/>
          <w:lang w:val="en-US"/>
        </w:rPr>
      </w:pPr>
      <w:r w:rsidRPr="0039294E">
        <w:rPr>
          <w:rFonts w:cs="Arial"/>
          <w:noProof/>
          <w:szCs w:val="20"/>
          <w:lang w:val="en-US"/>
        </w:rPr>
        <w:t>dejavnost preskrbe s človeškimi tkivi in celicami, namenjenimi za zdravljenje,</w:t>
      </w:r>
    </w:p>
    <w:p w14:paraId="2580D08D"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 xml:space="preserve">medicinski pripomočki v uporabi, dejavnosti njihove proizvodnje in distirbucije, </w:t>
      </w:r>
    </w:p>
    <w:p w14:paraId="59CD76FB" w14:textId="509CFB00" w:rsidR="00844017" w:rsidRPr="00DC77E3"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izvajanje prvega in tretjega odstavka 13., 14., 17., 18., 19., 20., 21., 26., 67., 70., 72., 83., 86., 89., 90., 91., 92., 93. in 94.</w:t>
      </w:r>
      <w:r w:rsidR="00DC77E3">
        <w:rPr>
          <w:rFonts w:cs="Arial"/>
          <w:noProof/>
          <w:szCs w:val="20"/>
          <w:lang w:val="it-IT"/>
        </w:rPr>
        <w:t xml:space="preserve"> </w:t>
      </w:r>
      <w:r w:rsidRPr="0039294E">
        <w:rPr>
          <w:rFonts w:cs="Arial"/>
          <w:noProof/>
          <w:szCs w:val="20"/>
          <w:lang w:val="it-IT"/>
        </w:rPr>
        <w:t xml:space="preserve">člena Zakona o lekarniški dejavnosti </w:t>
      </w:r>
      <w:r w:rsidRPr="00DC77E3">
        <w:rPr>
          <w:rFonts w:cs="Arial"/>
          <w:noProof/>
          <w:szCs w:val="20"/>
          <w:lang w:val="it-IT"/>
        </w:rPr>
        <w:t>(</w:t>
      </w:r>
      <w:r w:rsidR="00DC77E3" w:rsidRPr="00DC77E3">
        <w:t xml:space="preserve">Uradni list RS, št. </w:t>
      </w:r>
      <w:hyperlink r:id="rId296" w:tgtFrame="_blank" w:tooltip="Zakon o lekarniški dejavnosti (ZLD-1)" w:history="1">
        <w:r w:rsidR="00DC77E3" w:rsidRPr="00DC77E3">
          <w:t>85/16</w:t>
        </w:r>
      </w:hyperlink>
      <w:r w:rsidR="00DC77E3" w:rsidRPr="00DC77E3">
        <w:t xml:space="preserve">, </w:t>
      </w:r>
      <w:hyperlink r:id="rId297" w:tgtFrame="_blank" w:tooltip="Zakon o dopolnitvi Zakona o lekarniški dejavnosti" w:history="1">
        <w:r w:rsidR="00DC77E3" w:rsidRPr="00DC77E3">
          <w:t>77/17</w:t>
        </w:r>
      </w:hyperlink>
      <w:r w:rsidR="00DC77E3" w:rsidRPr="00DC77E3">
        <w:t xml:space="preserve">, </w:t>
      </w:r>
      <w:hyperlink r:id="rId298" w:tgtFrame="_blank" w:tooltip="Zakon o spremembi Zakona o lekarniški dejavnosti" w:history="1">
        <w:r w:rsidR="00DC77E3" w:rsidRPr="00DC77E3">
          <w:t>73/19</w:t>
        </w:r>
      </w:hyperlink>
      <w:r w:rsidR="00DC77E3" w:rsidRPr="00DC77E3">
        <w:t xml:space="preserve"> in </w:t>
      </w:r>
      <w:hyperlink r:id="rId299" w:tgtFrame="_blank" w:tooltip="Zakon o spremembi in dopolnitvi Zakona o lekarniški dejavnosti" w:history="1">
        <w:r w:rsidR="00DC77E3" w:rsidRPr="00DC77E3">
          <w:t>186/21</w:t>
        </w:r>
      </w:hyperlink>
      <w:r w:rsidR="004965C6">
        <w:t>;</w:t>
      </w:r>
      <w:r w:rsidR="00DC77E3" w:rsidRPr="00DC77E3">
        <w:t xml:space="preserve"> v </w:t>
      </w:r>
      <w:r w:rsidR="004965C6">
        <w:t>nadaljnjem besedilu</w:t>
      </w:r>
      <w:r w:rsidR="00DC77E3" w:rsidRPr="00DC77E3">
        <w:t xml:space="preserve">: </w:t>
      </w:r>
      <w:r w:rsidRPr="00DC77E3">
        <w:rPr>
          <w:rFonts w:cs="Arial"/>
          <w:noProof/>
          <w:szCs w:val="20"/>
          <w:lang w:val="it-IT"/>
        </w:rPr>
        <w:t>ZLD-1).</w:t>
      </w:r>
    </w:p>
    <w:p w14:paraId="3A5A5925" w14:textId="77777777" w:rsidR="00844017" w:rsidRPr="0039294E" w:rsidRDefault="00844017" w:rsidP="00844017">
      <w:pPr>
        <w:spacing w:line="260" w:lineRule="atLeast"/>
        <w:jc w:val="both"/>
        <w:rPr>
          <w:rFonts w:cs="Arial"/>
          <w:noProof/>
          <w:szCs w:val="20"/>
          <w:lang w:val="it-IT"/>
        </w:rPr>
      </w:pPr>
    </w:p>
    <w:p w14:paraId="371AB1BD" w14:textId="77777777" w:rsidR="00844017" w:rsidRPr="0039294E" w:rsidRDefault="00844017" w:rsidP="00844017">
      <w:pPr>
        <w:spacing w:line="260" w:lineRule="atLeast"/>
        <w:rPr>
          <w:rFonts w:cs="Arial"/>
          <w:szCs w:val="20"/>
        </w:rPr>
      </w:pPr>
      <w:r w:rsidRPr="0039294E">
        <w:rPr>
          <w:rFonts w:cs="Arial"/>
          <w:szCs w:val="20"/>
        </w:rPr>
        <w:lastRenderedPageBreak/>
        <w:t xml:space="preserve">B. Področja, ki bodo predmet </w:t>
      </w:r>
      <w:r w:rsidRPr="0039294E">
        <w:rPr>
          <w:rFonts w:cs="Arial"/>
          <w:b/>
          <w:szCs w:val="20"/>
        </w:rPr>
        <w:t>ugotavljanja pogojev za opravljanje dejavnosti</w:t>
      </w:r>
      <w:r w:rsidRPr="0039294E">
        <w:rPr>
          <w:rFonts w:cs="Arial"/>
          <w:szCs w:val="20"/>
        </w:rPr>
        <w:t>:</w:t>
      </w:r>
    </w:p>
    <w:p w14:paraId="16217C93" w14:textId="77777777" w:rsidR="00844017" w:rsidRPr="0039294E" w:rsidRDefault="00844017" w:rsidP="00324CAF">
      <w:pPr>
        <w:numPr>
          <w:ilvl w:val="0"/>
          <w:numId w:val="26"/>
        </w:numPr>
        <w:spacing w:line="260" w:lineRule="atLeast"/>
        <w:jc w:val="both"/>
        <w:rPr>
          <w:rFonts w:cs="Arial"/>
          <w:noProof/>
          <w:szCs w:val="20"/>
        </w:rPr>
      </w:pPr>
      <w:r w:rsidRPr="0039294E">
        <w:rPr>
          <w:rFonts w:cs="Arial"/>
          <w:noProof/>
          <w:szCs w:val="20"/>
        </w:rPr>
        <w:t>proizvodnja zdravil in zdravilnih učinkovin,</w:t>
      </w:r>
    </w:p>
    <w:p w14:paraId="1DB4CFDF"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promet na debelo in uvoz učinkovin ter promet na debelo z zdravili,</w:t>
      </w:r>
    </w:p>
    <w:p w14:paraId="3C9767E4"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promet na drobno z zdravili v specializiranih prodajalnah,</w:t>
      </w:r>
    </w:p>
    <w:p w14:paraId="1779736B"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preskrba s krvjo, s človeškimi tkivi in celicami, namenjenimi za zdravljenje,</w:t>
      </w:r>
    </w:p>
    <w:p w14:paraId="294D7E54"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priprava nerutinsko pripravljenih zdravil za napredno zdravljenje,</w:t>
      </w:r>
    </w:p>
    <w:p w14:paraId="1CF427AC" w14:textId="77777777" w:rsidR="00844017" w:rsidRPr="0039294E" w:rsidRDefault="00844017" w:rsidP="00324CAF">
      <w:pPr>
        <w:numPr>
          <w:ilvl w:val="0"/>
          <w:numId w:val="26"/>
        </w:numPr>
        <w:spacing w:line="260" w:lineRule="atLeast"/>
        <w:jc w:val="both"/>
        <w:rPr>
          <w:rFonts w:cs="Arial"/>
          <w:noProof/>
          <w:szCs w:val="20"/>
          <w:lang w:val="it-IT"/>
        </w:rPr>
      </w:pPr>
      <w:r w:rsidRPr="0039294E">
        <w:rPr>
          <w:rFonts w:cs="Arial"/>
          <w:noProof/>
          <w:szCs w:val="20"/>
          <w:lang w:val="it-IT"/>
        </w:rPr>
        <w:t>lekarniška dejavnost – kontrolno-analizni laboratoriji za galenska zdravila.</w:t>
      </w:r>
    </w:p>
    <w:p w14:paraId="5DA2AC14" w14:textId="77777777" w:rsidR="00844017" w:rsidRPr="0039294E" w:rsidRDefault="00844017" w:rsidP="00844017">
      <w:pPr>
        <w:spacing w:line="260" w:lineRule="atLeast"/>
        <w:jc w:val="both"/>
        <w:rPr>
          <w:rFonts w:cs="Arial"/>
          <w:noProof/>
          <w:szCs w:val="20"/>
          <w:lang w:val="it-IT"/>
        </w:rPr>
      </w:pPr>
    </w:p>
    <w:p w14:paraId="44B056C1" w14:textId="77777777" w:rsidR="00844017" w:rsidRPr="00DB0126" w:rsidRDefault="00844017" w:rsidP="00844017">
      <w:pPr>
        <w:spacing w:line="260" w:lineRule="atLeast"/>
        <w:jc w:val="both"/>
        <w:rPr>
          <w:rFonts w:cs="Arial"/>
          <w:noProof/>
          <w:szCs w:val="20"/>
          <w:lang w:val="it-IT"/>
        </w:rPr>
      </w:pPr>
      <w:r w:rsidRPr="00DB0126">
        <w:rPr>
          <w:rFonts w:cs="Arial"/>
          <w:noProof/>
          <w:szCs w:val="20"/>
          <w:lang w:val="it-IT"/>
        </w:rPr>
        <w:t>C. Sodelovanje z drugimi inšpekcijskimi organi:</w:t>
      </w:r>
    </w:p>
    <w:p w14:paraId="3BFCFBA3" w14:textId="69B68F23" w:rsidR="00844017" w:rsidRPr="00201394" w:rsidRDefault="00844017" w:rsidP="00324CAF">
      <w:pPr>
        <w:numPr>
          <w:ilvl w:val="0"/>
          <w:numId w:val="26"/>
        </w:numPr>
        <w:spacing w:line="260" w:lineRule="atLeast"/>
        <w:jc w:val="both"/>
        <w:rPr>
          <w:rFonts w:cs="Arial"/>
          <w:noProof/>
          <w:szCs w:val="20"/>
        </w:rPr>
      </w:pPr>
      <w:r w:rsidRPr="00201394">
        <w:rPr>
          <w:rFonts w:cs="Arial"/>
          <w:noProof/>
          <w:szCs w:val="20"/>
          <w:lang w:val="it-IT"/>
        </w:rPr>
        <w:t>izvrševanje ukrepov v skladu z Uredbo o ravnanju z odpadnimi zdravili</w:t>
      </w:r>
      <w:r w:rsidR="00201394" w:rsidRPr="00201394">
        <w:rPr>
          <w:rFonts w:cs="Arial"/>
          <w:noProof/>
          <w:szCs w:val="20"/>
          <w:lang w:val="it-IT"/>
        </w:rPr>
        <w:t xml:space="preserve"> </w:t>
      </w:r>
      <w:r w:rsidR="00201394" w:rsidRPr="00201394">
        <w:t xml:space="preserve">(Uradni list RS, št. </w:t>
      </w:r>
      <w:hyperlink r:id="rId300" w:tgtFrame="_blank" w:tooltip="Uredba o ravnanju z odpadnimi zdravili" w:history="1">
        <w:r w:rsidR="00201394" w:rsidRPr="00201394">
          <w:t>105/08</w:t>
        </w:r>
      </w:hyperlink>
      <w:r w:rsidR="00201394" w:rsidRPr="00201394">
        <w:t xml:space="preserve"> in </w:t>
      </w:r>
      <w:hyperlink r:id="rId301" w:tgtFrame="_blank" w:tooltip="Zakon o interventnih ukrepih pri ravnanju s komunalno odpadno embalažo in z odpadnimi nagrobnimi svečami" w:history="1">
        <w:r w:rsidR="00201394" w:rsidRPr="00201394">
          <w:t>84/18</w:t>
        </w:r>
      </w:hyperlink>
      <w:r w:rsidR="00201394" w:rsidRPr="00201394">
        <w:t xml:space="preserve"> – ZIURKOE)</w:t>
      </w:r>
      <w:r w:rsidRPr="00201394">
        <w:rPr>
          <w:rFonts w:cs="Arial"/>
          <w:noProof/>
          <w:szCs w:val="20"/>
        </w:rPr>
        <w:t xml:space="preserve"> in Uredbo o odpadkih </w:t>
      </w:r>
      <w:r w:rsidR="00201394" w:rsidRPr="00201394">
        <w:t xml:space="preserve">(Uradni list RS, št. </w:t>
      </w:r>
      <w:hyperlink r:id="rId302" w:tgtFrame="_blank" w:tooltip="Uredba o odpadkih" w:history="1">
        <w:r w:rsidR="00201394" w:rsidRPr="00201394">
          <w:t>37/15</w:t>
        </w:r>
      </w:hyperlink>
      <w:r w:rsidR="00201394" w:rsidRPr="00201394">
        <w:t xml:space="preserve">, </w:t>
      </w:r>
      <w:hyperlink r:id="rId303" w:tgtFrame="_blank" w:tooltip="Uredba o spremembah in dopolnitvah Uredbe o odpadkih" w:history="1">
        <w:r w:rsidR="00201394" w:rsidRPr="00201394">
          <w:t>69/15</w:t>
        </w:r>
      </w:hyperlink>
      <w:r w:rsidR="00201394" w:rsidRPr="00201394">
        <w:t xml:space="preserve"> in </w:t>
      </w:r>
      <w:hyperlink r:id="rId304" w:tgtFrame="_blank" w:tooltip="Uredba o spremembah in dopolnitvah Uredbe o odpadkih" w:history="1">
        <w:r w:rsidR="00201394" w:rsidRPr="00201394">
          <w:t>129/20</w:t>
        </w:r>
      </w:hyperlink>
      <w:r w:rsidR="00201394" w:rsidRPr="00201394">
        <w:t xml:space="preserve">) </w:t>
      </w:r>
      <w:r w:rsidRPr="00201394">
        <w:rPr>
          <w:rFonts w:cs="Arial"/>
          <w:noProof/>
          <w:szCs w:val="20"/>
        </w:rPr>
        <w:t>v sodelovanju z Zdravstvenim inšpektoratom Republike Slovenije;</w:t>
      </w:r>
    </w:p>
    <w:p w14:paraId="734E67AA" w14:textId="77777777" w:rsidR="00844017" w:rsidRPr="00427F17" w:rsidRDefault="00844017" w:rsidP="00324CAF">
      <w:pPr>
        <w:numPr>
          <w:ilvl w:val="0"/>
          <w:numId w:val="26"/>
        </w:numPr>
        <w:spacing w:line="260" w:lineRule="atLeast"/>
        <w:jc w:val="both"/>
        <w:rPr>
          <w:rFonts w:cs="Arial"/>
          <w:noProof/>
          <w:szCs w:val="20"/>
        </w:rPr>
      </w:pPr>
      <w:r w:rsidRPr="00427F17">
        <w:rPr>
          <w:rFonts w:cs="Arial"/>
          <w:noProof/>
          <w:szCs w:val="20"/>
        </w:rPr>
        <w:t>področje mejnih izdelkov v sodelovanju z Zdravstvenim inšpektoratom Republike Slovenije;</w:t>
      </w:r>
    </w:p>
    <w:p w14:paraId="21EBE197" w14:textId="77777777" w:rsidR="00844017" w:rsidRPr="00DB0126" w:rsidRDefault="00844017" w:rsidP="00324CAF">
      <w:pPr>
        <w:numPr>
          <w:ilvl w:val="0"/>
          <w:numId w:val="26"/>
        </w:numPr>
        <w:spacing w:line="260" w:lineRule="atLeast"/>
        <w:jc w:val="both"/>
        <w:rPr>
          <w:rFonts w:cs="Arial"/>
          <w:noProof/>
          <w:szCs w:val="20"/>
          <w:lang w:val="en-US"/>
        </w:rPr>
      </w:pPr>
      <w:r w:rsidRPr="00DB0126">
        <w:rPr>
          <w:rFonts w:cs="Arial"/>
          <w:noProof/>
          <w:szCs w:val="20"/>
          <w:lang w:val="en-US"/>
        </w:rPr>
        <w:t>uporaba mejnih izdelkov v sodelovanju s Tržnim inšpektoratom Republike Slovenije;</w:t>
      </w:r>
    </w:p>
    <w:p w14:paraId="713A2902" w14:textId="39166A8E" w:rsidR="00844017" w:rsidRPr="00DB0126" w:rsidRDefault="00844017" w:rsidP="00324CAF">
      <w:pPr>
        <w:numPr>
          <w:ilvl w:val="0"/>
          <w:numId w:val="26"/>
        </w:numPr>
        <w:spacing w:line="260" w:lineRule="atLeast"/>
        <w:jc w:val="both"/>
        <w:rPr>
          <w:rFonts w:cs="Arial"/>
          <w:noProof/>
          <w:szCs w:val="20"/>
        </w:rPr>
      </w:pPr>
      <w:r w:rsidRPr="00DB0126">
        <w:rPr>
          <w:rFonts w:cs="Arial"/>
          <w:noProof/>
          <w:szCs w:val="20"/>
          <w:lang w:val="en-US"/>
        </w:rPr>
        <w:t xml:space="preserve">Finančna uprava Republike Slovenije (Carina) na podlagi določil četrtega odstavka 165. člena </w:t>
      </w:r>
      <w:r w:rsidR="00D81B66" w:rsidRPr="00DB0126">
        <w:t xml:space="preserve">Zakona o zdravilih (Uradni list RS, št. </w:t>
      </w:r>
      <w:hyperlink r:id="rId305" w:tgtFrame="_blank" w:tooltip="Zakon o zdravilih (ZZdr-2)" w:history="1">
        <w:r w:rsidR="00D81B66" w:rsidRPr="00DB0126">
          <w:t>17/14</w:t>
        </w:r>
      </w:hyperlink>
      <w:r w:rsidR="00D81B66" w:rsidRPr="00DB0126">
        <w:t xml:space="preserve"> in </w:t>
      </w:r>
      <w:hyperlink r:id="rId306" w:tgtFrame="_blank" w:tooltip="Zakon o spremembah in dopolnitvah Zakona o zdravilih" w:history="1">
        <w:r w:rsidR="00D81B66" w:rsidRPr="00DB0126">
          <w:t>66/19</w:t>
        </w:r>
      </w:hyperlink>
      <w:r w:rsidR="004C49FE">
        <w:t>; v nadaljnjem besedilu</w:t>
      </w:r>
      <w:r w:rsidR="00D81B66" w:rsidRPr="00DB0126">
        <w:t xml:space="preserve">: </w:t>
      </w:r>
      <w:r w:rsidRPr="00DB0126">
        <w:rPr>
          <w:rFonts w:cs="Arial"/>
          <w:noProof/>
          <w:szCs w:val="20"/>
        </w:rPr>
        <w:t>ZZdr-2</w:t>
      </w:r>
      <w:r w:rsidR="008A5116" w:rsidRPr="00DB0126">
        <w:rPr>
          <w:rFonts w:cs="Arial"/>
          <w:noProof/>
          <w:szCs w:val="20"/>
        </w:rPr>
        <w:t>)</w:t>
      </w:r>
      <w:r w:rsidRPr="00DB0126">
        <w:rPr>
          <w:rFonts w:cs="Arial"/>
          <w:noProof/>
          <w:szCs w:val="20"/>
        </w:rPr>
        <w:t xml:space="preserve"> (strokovna podpora pri nadzoru uvoza zdravil) in na podlagi 27. člena Uredbe (ES) 765/2008.</w:t>
      </w:r>
    </w:p>
    <w:p w14:paraId="5F4412AF" w14:textId="77777777" w:rsidR="00844017" w:rsidRPr="00D81B66" w:rsidRDefault="00844017" w:rsidP="00844017">
      <w:pPr>
        <w:spacing w:line="260" w:lineRule="atLeast"/>
        <w:jc w:val="both"/>
        <w:rPr>
          <w:rFonts w:cs="Arial"/>
          <w:noProof/>
          <w:szCs w:val="20"/>
        </w:rPr>
      </w:pPr>
    </w:p>
    <w:p w14:paraId="518D9F36" w14:textId="77777777" w:rsidR="00844017" w:rsidRPr="006B5A59" w:rsidRDefault="00844017" w:rsidP="00844017">
      <w:pPr>
        <w:spacing w:line="260" w:lineRule="atLeast"/>
        <w:jc w:val="both"/>
        <w:rPr>
          <w:rFonts w:cs="Arial"/>
          <w:noProof/>
          <w:szCs w:val="20"/>
        </w:rPr>
      </w:pPr>
      <w:r w:rsidRPr="006B5A59">
        <w:rPr>
          <w:rFonts w:cs="Arial"/>
          <w:noProof/>
          <w:szCs w:val="20"/>
        </w:rPr>
        <w:t>D. Izvedba inšpekcijskih nadzorov v tujini</w:t>
      </w:r>
    </w:p>
    <w:p w14:paraId="4121BA13" w14:textId="1B4E1EEE" w:rsidR="00844017" w:rsidRPr="006B5A59" w:rsidRDefault="00844017" w:rsidP="00844017">
      <w:pPr>
        <w:spacing w:line="260" w:lineRule="atLeast"/>
        <w:ind w:left="284"/>
        <w:jc w:val="both"/>
        <w:rPr>
          <w:rFonts w:cs="Arial"/>
          <w:noProof/>
          <w:szCs w:val="20"/>
        </w:rPr>
      </w:pPr>
      <w:r w:rsidRPr="006B5A59">
        <w:rPr>
          <w:rFonts w:cs="Arial"/>
          <w:noProof/>
          <w:szCs w:val="20"/>
        </w:rPr>
        <w:t>V skladu s 169. členom Z</w:t>
      </w:r>
      <w:r w:rsidR="00677A85" w:rsidRPr="006B5A59">
        <w:rPr>
          <w:rFonts w:cs="Arial"/>
          <w:noProof/>
          <w:szCs w:val="20"/>
        </w:rPr>
        <w:t>Zdr-2</w:t>
      </w:r>
      <w:r w:rsidRPr="006B5A59">
        <w:rPr>
          <w:rFonts w:cs="Arial"/>
          <w:noProof/>
          <w:szCs w:val="20"/>
        </w:rPr>
        <w:t xml:space="preserve"> lahko farmacevtski inšpektorji na podlagi sodelovanja med državami članicami EU, zahteve pristojnega organa države članice EU, Evropske agencije za zdravila ali Evropske komisije, zaprosila pristojnega organa ali poslovnega subjekta iz EU ali tretje države opravljajo strokovne naloge v zvezi s preverjanjem izpolnjevanja dobrih proizvodnih praks in dobrih distribucijskih praks za zdravila, učinkovine in nekatere pomožne snovi ter dobre klinične in farmakovigilančne prakse pri poslovnem subjektu s sedežem v katerikoli državi članici EU ali v tretji državi.</w:t>
      </w:r>
    </w:p>
    <w:p w14:paraId="2B8A17A4" w14:textId="77777777" w:rsidR="00677A85" w:rsidRPr="006B5A59" w:rsidRDefault="00677A85" w:rsidP="00844017">
      <w:pPr>
        <w:spacing w:line="260" w:lineRule="atLeast"/>
        <w:ind w:left="284"/>
        <w:jc w:val="both"/>
        <w:rPr>
          <w:rFonts w:cs="Arial"/>
          <w:noProof/>
          <w:szCs w:val="20"/>
        </w:rPr>
      </w:pPr>
    </w:p>
    <w:p w14:paraId="6A50027A" w14:textId="30FC36E1" w:rsidR="00844017" w:rsidRDefault="00844017" w:rsidP="00192A80">
      <w:pPr>
        <w:spacing w:line="260" w:lineRule="atLeast"/>
        <w:ind w:left="284"/>
        <w:jc w:val="both"/>
        <w:rPr>
          <w:rFonts w:cs="Arial"/>
          <w:noProof/>
          <w:szCs w:val="20"/>
        </w:rPr>
      </w:pPr>
      <w:r w:rsidRPr="006B5A59">
        <w:rPr>
          <w:rFonts w:cs="Arial"/>
          <w:noProof/>
          <w:szCs w:val="20"/>
        </w:rPr>
        <w:t xml:space="preserve">Izvedba tovrstnih nalog je odvisna od interesov nacionalnega sistema zdravstvenega varstva, gospodarskih interesov </w:t>
      </w:r>
      <w:r w:rsidR="00677A85" w:rsidRPr="006B5A59">
        <w:rPr>
          <w:rFonts w:cs="Arial"/>
          <w:noProof/>
          <w:szCs w:val="20"/>
        </w:rPr>
        <w:t>R</w:t>
      </w:r>
      <w:r w:rsidRPr="006B5A59">
        <w:rPr>
          <w:rFonts w:cs="Arial"/>
          <w:noProof/>
          <w:szCs w:val="20"/>
        </w:rPr>
        <w:t xml:space="preserve">epublike Slovenije ter interesov in razpoložljivih virov JAZMP. Ta segment je epidemija </w:t>
      </w:r>
      <w:r w:rsidR="00677A85" w:rsidRPr="006B5A59">
        <w:rPr>
          <w:rFonts w:cs="Arial"/>
          <w:noProof/>
          <w:szCs w:val="20"/>
        </w:rPr>
        <w:t>COVID</w:t>
      </w:r>
      <w:r w:rsidRPr="006B5A59">
        <w:rPr>
          <w:rFonts w:cs="Arial"/>
          <w:noProof/>
          <w:szCs w:val="20"/>
        </w:rPr>
        <w:t>-19 najbolj prizadela. Kljub začasnim ukrepom Evropske agencije za zdravila in Evropske komisije pričakuje</w:t>
      </w:r>
      <w:r w:rsidR="00677A85" w:rsidRPr="006B5A59">
        <w:rPr>
          <w:rFonts w:cs="Arial"/>
          <w:noProof/>
          <w:szCs w:val="20"/>
        </w:rPr>
        <w:t>j</w:t>
      </w:r>
      <w:r w:rsidRPr="006B5A59">
        <w:rPr>
          <w:rFonts w:cs="Arial"/>
          <w:noProof/>
          <w:szCs w:val="20"/>
        </w:rPr>
        <w:t xml:space="preserve">o, da bo v letu 2021 potrebno najti rešitve za primere, ki so pommebni za delovanje in razvoj slovenske farmacevtske industrije. </w:t>
      </w:r>
    </w:p>
    <w:p w14:paraId="56D21760" w14:textId="54D79C35" w:rsidR="00A12384" w:rsidRDefault="00A12384" w:rsidP="00192A80">
      <w:pPr>
        <w:spacing w:line="260" w:lineRule="atLeast"/>
        <w:ind w:left="284"/>
        <w:jc w:val="both"/>
        <w:rPr>
          <w:rFonts w:cs="Arial"/>
          <w:noProof/>
          <w:szCs w:val="20"/>
        </w:rPr>
      </w:pPr>
    </w:p>
    <w:p w14:paraId="6E909164" w14:textId="3B2697FF" w:rsidR="00A12384" w:rsidRDefault="00A12384" w:rsidP="00192A80">
      <w:pPr>
        <w:spacing w:line="260" w:lineRule="atLeast"/>
        <w:ind w:left="284"/>
        <w:jc w:val="both"/>
        <w:rPr>
          <w:rFonts w:cs="Arial"/>
          <w:noProof/>
          <w:szCs w:val="20"/>
        </w:rPr>
      </w:pPr>
    </w:p>
    <w:p w14:paraId="64B3ECCE" w14:textId="3EA57DAF" w:rsidR="00D346FE" w:rsidRPr="005B4942" w:rsidRDefault="005B4942" w:rsidP="005B4942">
      <w:pPr>
        <w:spacing w:line="240" w:lineRule="auto"/>
        <w:jc w:val="both"/>
        <w:rPr>
          <w:rFonts w:cs="Arial"/>
          <w:b/>
          <w:szCs w:val="20"/>
        </w:rPr>
      </w:pPr>
      <w:r>
        <w:rPr>
          <w:rFonts w:cs="Arial"/>
          <w:b/>
          <w:szCs w:val="20"/>
        </w:rPr>
        <w:t xml:space="preserve">14. </w:t>
      </w:r>
      <w:r w:rsidR="00D346FE" w:rsidRPr="005B4942">
        <w:rPr>
          <w:rFonts w:cs="Arial"/>
          <w:b/>
          <w:szCs w:val="20"/>
        </w:rPr>
        <w:t xml:space="preserve">SLUŽBA VLADE </w:t>
      </w:r>
      <w:r w:rsidR="00081994">
        <w:rPr>
          <w:rFonts w:cs="Arial"/>
          <w:b/>
          <w:szCs w:val="20"/>
        </w:rPr>
        <w:t xml:space="preserve">REPUBLIKE SLOVENIJE </w:t>
      </w:r>
      <w:r w:rsidR="00D346FE" w:rsidRPr="005B4942">
        <w:rPr>
          <w:rFonts w:cs="Arial"/>
          <w:b/>
          <w:szCs w:val="20"/>
        </w:rPr>
        <w:t>ZA DIGITALNO PREOBRAZBO</w:t>
      </w:r>
    </w:p>
    <w:p w14:paraId="7371E16B" w14:textId="77777777" w:rsidR="00D346FE" w:rsidRDefault="00D346FE" w:rsidP="00D346FE">
      <w:pPr>
        <w:spacing w:line="240" w:lineRule="auto"/>
        <w:rPr>
          <w:rFonts w:cs="Arial"/>
          <w:b/>
          <w:szCs w:val="20"/>
        </w:rPr>
      </w:pPr>
    </w:p>
    <w:p w14:paraId="2261E297" w14:textId="57955219" w:rsidR="00A12384" w:rsidRPr="00D346FE" w:rsidRDefault="00D346FE" w:rsidP="00D346FE">
      <w:pPr>
        <w:pStyle w:val="Odstavekseznama"/>
        <w:numPr>
          <w:ilvl w:val="1"/>
          <w:numId w:val="275"/>
        </w:numPr>
        <w:spacing w:line="240" w:lineRule="auto"/>
        <w:rPr>
          <w:rFonts w:cs="Arial"/>
          <w:b/>
          <w:szCs w:val="20"/>
        </w:rPr>
      </w:pPr>
      <w:r>
        <w:rPr>
          <w:rFonts w:cs="Arial"/>
          <w:b/>
          <w:szCs w:val="20"/>
        </w:rPr>
        <w:t xml:space="preserve"> </w:t>
      </w:r>
      <w:r w:rsidR="00A12384" w:rsidRPr="00D346FE">
        <w:rPr>
          <w:rFonts w:cs="Arial"/>
          <w:b/>
          <w:szCs w:val="20"/>
        </w:rPr>
        <w:t>AGENCIJA ZA KOMUNIKACIJSKA OMREŽJA IN STORITVE REPUBLIKE SLOVENIJE</w:t>
      </w:r>
    </w:p>
    <w:p w14:paraId="203E772D" w14:textId="77777777" w:rsidR="00A12384" w:rsidRPr="0039294E" w:rsidRDefault="00A12384" w:rsidP="00A12384">
      <w:pPr>
        <w:spacing w:line="240" w:lineRule="auto"/>
        <w:jc w:val="both"/>
        <w:rPr>
          <w:rFonts w:cs="Arial"/>
          <w:szCs w:val="20"/>
        </w:rPr>
      </w:pPr>
      <w:r w:rsidRPr="0039294E">
        <w:rPr>
          <w:rFonts w:cs="Arial"/>
          <w:szCs w:val="20"/>
        </w:rPr>
        <w:t xml:space="preserve">      </w:t>
      </w:r>
    </w:p>
    <w:p w14:paraId="176EB54B" w14:textId="77777777" w:rsidR="00A12384" w:rsidRPr="0039294E" w:rsidRDefault="00A12384" w:rsidP="00A12384">
      <w:pPr>
        <w:spacing w:line="240" w:lineRule="auto"/>
        <w:jc w:val="both"/>
        <w:rPr>
          <w:rFonts w:cs="Arial"/>
          <w:szCs w:val="20"/>
        </w:rPr>
      </w:pPr>
      <w:r w:rsidRPr="0039294E">
        <w:rPr>
          <w:rFonts w:cs="Arial"/>
          <w:szCs w:val="20"/>
        </w:rPr>
        <w:t>Agencija za komunikacijska omrežja in storitve Republike Slovenije (v nadalj</w:t>
      </w:r>
      <w:r>
        <w:rPr>
          <w:rFonts w:cs="Arial"/>
          <w:szCs w:val="20"/>
        </w:rPr>
        <w:t>njem besedilu</w:t>
      </w:r>
      <w:r w:rsidRPr="0039294E">
        <w:rPr>
          <w:rFonts w:cs="Arial"/>
          <w:szCs w:val="20"/>
        </w:rPr>
        <w:t xml:space="preserve">: AKOS) v skladu z določbami Zakona o inšpekcijskem nadzoru opravlja nadzor nad izvrševanjem določil Zakona o elektronskih komunikacijah (Uradni list RS, št. 109/12, 110/13, 40/14 – ZIN-B, 54/14 – odl. US, 81/15, 40/17 in 189/21 – ZDU-1M), Zakona o medijih (Uradni list RS, št. 110/06 – uradno prečiščeno besedilo, 36/08 – ZPOmK-1, 77/10 – ZSFCJA, 90/10 – odl. US, 87/11 – </w:t>
      </w:r>
      <w:proofErr w:type="spellStart"/>
      <w:r w:rsidRPr="0039294E">
        <w:rPr>
          <w:rFonts w:cs="Arial"/>
          <w:szCs w:val="20"/>
        </w:rPr>
        <w:t>ZAvMS</w:t>
      </w:r>
      <w:proofErr w:type="spellEnd"/>
      <w:r w:rsidRPr="0039294E">
        <w:rPr>
          <w:rFonts w:cs="Arial"/>
          <w:szCs w:val="20"/>
        </w:rPr>
        <w:t>, 47/12, 47/15 – ZZSDT, 22/16, 39/16, 45/19 – odl. US, 67/19 – odl. US in 82/21), Zakona o avdiovizualnih medijskih storitvah (Uradni list RS, št. 87/11 in 84/15</w:t>
      </w:r>
      <w:r>
        <w:rPr>
          <w:rFonts w:cs="Arial"/>
          <w:szCs w:val="20"/>
        </w:rPr>
        <w:t>; v nadaljnjem besedilu: Zakon o avdiovizualnih medijskih storitvah</w:t>
      </w:r>
      <w:r w:rsidRPr="0039294E">
        <w:rPr>
          <w:rFonts w:cs="Arial"/>
          <w:szCs w:val="20"/>
        </w:rPr>
        <w:t>), Zakona o železniškem prometu (Uradni list RS, št. 99/15 – uradno prečiščeno besedilo, 30/18 in 82/21) in Zakona o poštnih storitvah (Uradni list RS, št. 51/09, 77/10, 40/14 – ZIN-B in 81/15</w:t>
      </w:r>
      <w:r>
        <w:rPr>
          <w:rFonts w:cs="Arial"/>
          <w:szCs w:val="20"/>
        </w:rPr>
        <w:t>; v nadaljnjem besedilu: Zakon o poštnih storitvah</w:t>
      </w:r>
      <w:r w:rsidRPr="0039294E">
        <w:rPr>
          <w:rFonts w:cs="Arial"/>
          <w:szCs w:val="20"/>
        </w:rPr>
        <w:t>).</w:t>
      </w:r>
    </w:p>
    <w:p w14:paraId="0D2DBDB7" w14:textId="77777777" w:rsidR="00A12384" w:rsidRPr="0039294E" w:rsidRDefault="00A12384" w:rsidP="00A12384">
      <w:pPr>
        <w:spacing w:line="240" w:lineRule="auto"/>
        <w:jc w:val="both"/>
        <w:rPr>
          <w:rFonts w:cs="Arial"/>
          <w:szCs w:val="20"/>
        </w:rPr>
      </w:pPr>
    </w:p>
    <w:p w14:paraId="2ED3C330" w14:textId="77777777" w:rsidR="00A12384" w:rsidRPr="0039294E" w:rsidRDefault="00A12384" w:rsidP="00A12384">
      <w:pPr>
        <w:spacing w:line="240" w:lineRule="auto"/>
        <w:jc w:val="both"/>
        <w:rPr>
          <w:rFonts w:cs="Arial"/>
          <w:szCs w:val="20"/>
        </w:rPr>
      </w:pPr>
      <w:r w:rsidRPr="0039294E">
        <w:rPr>
          <w:rFonts w:cs="Arial"/>
          <w:szCs w:val="20"/>
        </w:rPr>
        <w:t xml:space="preserve">AKOS bo v letu 2022 glede na razpoložljive kadrovske in finančne vire izvajal inšpekcijske nadzore, ki bodo usmerjeni predvsem na področje zagotavljanja konkurenčnega trga elektronskih komunikacij, zaupnosti komunikacij, zagotavljanje javnega interesa in konkurenčnosti trga na področju elektronskih medijev, trga poštnih storitev in železniškega prometa, zakonite uporabe </w:t>
      </w:r>
      <w:r w:rsidRPr="0039294E">
        <w:rPr>
          <w:rFonts w:cs="Arial"/>
          <w:szCs w:val="20"/>
        </w:rPr>
        <w:lastRenderedPageBreak/>
        <w:t xml:space="preserve">radiofrekvenčnega spektra in izpolnjevanja zakonskih obveznosti na področju spremljanja investicij. </w:t>
      </w:r>
    </w:p>
    <w:p w14:paraId="0CF3DAA3" w14:textId="77777777" w:rsidR="00A12384" w:rsidRPr="0039294E" w:rsidRDefault="00A12384" w:rsidP="00A12384">
      <w:pPr>
        <w:spacing w:line="240" w:lineRule="auto"/>
        <w:jc w:val="both"/>
        <w:rPr>
          <w:rFonts w:cs="Arial"/>
          <w:b/>
          <w:szCs w:val="20"/>
        </w:rPr>
      </w:pPr>
    </w:p>
    <w:p w14:paraId="02175CA9" w14:textId="005F1D4C" w:rsidR="00A12384" w:rsidRPr="0039294E" w:rsidRDefault="00D346FE" w:rsidP="00A12384">
      <w:pPr>
        <w:spacing w:line="240" w:lineRule="auto"/>
        <w:jc w:val="both"/>
        <w:rPr>
          <w:rFonts w:cs="Arial"/>
          <w:b/>
          <w:szCs w:val="20"/>
        </w:rPr>
      </w:pPr>
      <w:r>
        <w:rPr>
          <w:rFonts w:cs="Arial"/>
          <w:b/>
          <w:szCs w:val="20"/>
        </w:rPr>
        <w:t>14</w:t>
      </w:r>
      <w:r w:rsidR="00A12384" w:rsidRPr="0039294E">
        <w:rPr>
          <w:rFonts w:cs="Arial"/>
          <w:b/>
          <w:szCs w:val="20"/>
        </w:rPr>
        <w:t>.</w:t>
      </w:r>
      <w:r>
        <w:rPr>
          <w:rFonts w:cs="Arial"/>
          <w:b/>
          <w:szCs w:val="20"/>
        </w:rPr>
        <w:t>1</w:t>
      </w:r>
      <w:r w:rsidR="00A12384" w:rsidRPr="0039294E">
        <w:rPr>
          <w:rFonts w:cs="Arial"/>
          <w:b/>
          <w:szCs w:val="20"/>
        </w:rPr>
        <w:t>.1 Sistemski inšpekcijski nadzori</w:t>
      </w:r>
    </w:p>
    <w:p w14:paraId="554A70C5" w14:textId="77777777" w:rsidR="00A12384" w:rsidRPr="0039294E" w:rsidRDefault="00A12384" w:rsidP="00A12384">
      <w:pPr>
        <w:spacing w:line="240" w:lineRule="auto"/>
        <w:jc w:val="both"/>
        <w:rPr>
          <w:rFonts w:cs="Arial"/>
          <w:szCs w:val="20"/>
        </w:rPr>
      </w:pPr>
      <w:r w:rsidRPr="0039294E">
        <w:rPr>
          <w:rFonts w:cs="Arial"/>
          <w:szCs w:val="20"/>
        </w:rPr>
        <w:t xml:space="preserve">       </w:t>
      </w:r>
    </w:p>
    <w:p w14:paraId="23D52A4F" w14:textId="77777777" w:rsidR="00A12384" w:rsidRPr="0039294E" w:rsidRDefault="00A12384" w:rsidP="00A12384">
      <w:pPr>
        <w:spacing w:line="240" w:lineRule="auto"/>
        <w:jc w:val="both"/>
        <w:rPr>
          <w:rFonts w:cs="Arial"/>
          <w:szCs w:val="20"/>
        </w:rPr>
      </w:pPr>
      <w:r w:rsidRPr="0039294E">
        <w:rPr>
          <w:rFonts w:cs="Arial"/>
          <w:szCs w:val="20"/>
        </w:rPr>
        <w:t xml:space="preserve">AKOS je na podlagi letnega programa dela, v katerem je izhajal tudi iz ugotovitev v že izvedenih inšpekcijskih nadzorih, in ocene, da na posameznem področju obstaja večja verjetnost nespoštovanja oziroma kršitve zakonov in drugih predpisov, za leto 2022 določil nadzore na 11 področjih s sledečo vsebino in obsegom: </w:t>
      </w:r>
    </w:p>
    <w:p w14:paraId="43C4E307" w14:textId="77777777" w:rsidR="00A12384" w:rsidRPr="0039294E" w:rsidRDefault="00A12384" w:rsidP="00A12384">
      <w:pPr>
        <w:spacing w:line="240" w:lineRule="auto"/>
        <w:jc w:val="both"/>
        <w:rPr>
          <w:rFonts w:cs="Arial"/>
          <w:szCs w:val="20"/>
        </w:rPr>
      </w:pPr>
    </w:p>
    <w:p w14:paraId="73466493" w14:textId="77777777" w:rsidR="00A12384" w:rsidRPr="0039294E" w:rsidRDefault="00A12384" w:rsidP="00A12384">
      <w:pPr>
        <w:pStyle w:val="Odstavekseznama"/>
        <w:widowControl w:val="0"/>
        <w:numPr>
          <w:ilvl w:val="0"/>
          <w:numId w:val="65"/>
        </w:numPr>
        <w:spacing w:line="240" w:lineRule="auto"/>
        <w:rPr>
          <w:rFonts w:cs="Arial"/>
          <w:szCs w:val="20"/>
        </w:rPr>
      </w:pPr>
      <w:r w:rsidRPr="0039294E">
        <w:rPr>
          <w:rFonts w:cs="Arial"/>
          <w:szCs w:val="20"/>
        </w:rPr>
        <w:t>Preverjanje izpolnjevanja zakonskih zahtev glede zagotavljanja zaupnosti komunikacij;</w:t>
      </w:r>
    </w:p>
    <w:p w14:paraId="6E8D3DDB"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Zbiranje poročil o doseženih deležih evropskih in slovenskih avdiovizualnih del v letu 2021 na podlagi prejetih letnih poročil ponudnikov avdiovizualnih medijskih storitev po Zakonu o avdiovizualnih medijskih storitvah;</w:t>
      </w:r>
    </w:p>
    <w:p w14:paraId="3B8AEE79"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Preverjanje točnosti posredovanih podatkov o doseženih deležih evropskih in slovenskih avdiovizualnih del v TV programih z večjo gledanostjo;</w:t>
      </w:r>
    </w:p>
    <w:p w14:paraId="5BEB71CB"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Zbiranje podatkov o ukrepih za izboljševanje dostopnosti do avdiovizualnih medijskih storitev za invalide;</w:t>
      </w:r>
    </w:p>
    <w:p w14:paraId="727970C7"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Nadzor nad kakovostjo izvajanja univerzalne storitve po Zakonu o poštnih storitvah;</w:t>
      </w:r>
    </w:p>
    <w:p w14:paraId="37E8820C"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Nadzor nad izjemami izvajanja univerzalne storitve (ustreznost odstopanj od vročitve in dostave na dom) po Zakonu o poštnih storitvah;</w:t>
      </w:r>
    </w:p>
    <w:p w14:paraId="6DD1D4A8"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Nadzor na področju računovodskih evidenc upravljavca in drugega finančnega poslovanja JŽI;</w:t>
      </w:r>
    </w:p>
    <w:p w14:paraId="25D82A1E"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Nadzor nad spodbudami in režimom učinkovitosti upravljavca JŽI;</w:t>
      </w:r>
    </w:p>
    <w:p w14:paraId="70D488C1" w14:textId="77777777" w:rsidR="00A12384" w:rsidRPr="0039294E" w:rsidRDefault="00A12384" w:rsidP="00A12384">
      <w:pPr>
        <w:pStyle w:val="Odstavekseznama"/>
        <w:widowControl w:val="0"/>
        <w:numPr>
          <w:ilvl w:val="0"/>
          <w:numId w:val="65"/>
        </w:numPr>
        <w:spacing w:line="240" w:lineRule="auto"/>
        <w:rPr>
          <w:rFonts w:cs="Arial"/>
          <w:szCs w:val="20"/>
        </w:rPr>
      </w:pPr>
      <w:r w:rsidRPr="0039294E">
        <w:rPr>
          <w:rFonts w:cs="Arial"/>
          <w:szCs w:val="20"/>
        </w:rPr>
        <w:t>Zakonita uporaba radiofrekvenčnega spektra in radijske in terminalne opreme;</w:t>
      </w:r>
    </w:p>
    <w:p w14:paraId="248F355F"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Preverjanje služnostnih pogodb;</w:t>
      </w:r>
    </w:p>
    <w:p w14:paraId="24FF4EA9"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Preverjanje obveznosti poročanja podatkov o komunikacijskih omrežjih in omrežnih priključnih točkah v zbirni kataster gospodarske javne infrastrukture;</w:t>
      </w:r>
    </w:p>
    <w:p w14:paraId="7179785E" w14:textId="77777777" w:rsidR="00A12384" w:rsidRPr="0039294E" w:rsidRDefault="00A12384" w:rsidP="00A12384">
      <w:pPr>
        <w:pStyle w:val="Odstavekseznama"/>
        <w:widowControl w:val="0"/>
        <w:numPr>
          <w:ilvl w:val="0"/>
          <w:numId w:val="65"/>
        </w:numPr>
        <w:spacing w:line="240" w:lineRule="auto"/>
        <w:jc w:val="both"/>
        <w:rPr>
          <w:rFonts w:cs="Arial"/>
          <w:szCs w:val="20"/>
        </w:rPr>
      </w:pPr>
      <w:r w:rsidRPr="0039294E">
        <w:rPr>
          <w:rFonts w:cs="Arial"/>
          <w:szCs w:val="20"/>
        </w:rPr>
        <w:t>Nadzor nad spoštovanjem predpisov (vladnih ukrepov) za zmanjšanje tveganja okužbe in širjenja okužbe z virusom SARS-CoV-2 (COVID-19).</w:t>
      </w:r>
    </w:p>
    <w:p w14:paraId="5C0B9938" w14:textId="77777777" w:rsidR="00A12384" w:rsidRPr="0039294E" w:rsidRDefault="00A12384" w:rsidP="00A12384">
      <w:pPr>
        <w:spacing w:line="240" w:lineRule="auto"/>
        <w:jc w:val="both"/>
        <w:rPr>
          <w:rFonts w:cs="Arial"/>
          <w:szCs w:val="20"/>
        </w:rPr>
      </w:pPr>
    </w:p>
    <w:p w14:paraId="4401E8E9" w14:textId="77777777" w:rsidR="00A12384" w:rsidRPr="0039294E" w:rsidRDefault="00A12384" w:rsidP="00A12384">
      <w:pPr>
        <w:spacing w:line="240" w:lineRule="auto"/>
        <w:jc w:val="both"/>
        <w:rPr>
          <w:rFonts w:cs="Arial"/>
          <w:szCs w:val="20"/>
        </w:rPr>
      </w:pPr>
      <w:r w:rsidRPr="0039294E">
        <w:rPr>
          <w:rFonts w:cs="Arial"/>
          <w:szCs w:val="20"/>
        </w:rPr>
        <w:t>AKOS ocenjuje, da bodo njegove pooblaščene osebe v letu 2022 na prvo navedenih 11 področjih opravile 50 inšpekcijskih nadzorov.</w:t>
      </w:r>
    </w:p>
    <w:p w14:paraId="18511E3F" w14:textId="77777777" w:rsidR="00A12384" w:rsidRPr="0039294E" w:rsidRDefault="00A12384" w:rsidP="00A12384">
      <w:pPr>
        <w:spacing w:line="240" w:lineRule="auto"/>
        <w:jc w:val="both"/>
        <w:rPr>
          <w:rFonts w:cs="Arial"/>
          <w:b/>
          <w:szCs w:val="20"/>
        </w:rPr>
      </w:pPr>
    </w:p>
    <w:p w14:paraId="7B020411" w14:textId="4ADB76C5" w:rsidR="00A12384" w:rsidRPr="0039294E" w:rsidRDefault="00D346FE" w:rsidP="00A12384">
      <w:pPr>
        <w:spacing w:line="240" w:lineRule="auto"/>
        <w:jc w:val="both"/>
        <w:rPr>
          <w:rFonts w:cs="Arial"/>
          <w:b/>
          <w:szCs w:val="20"/>
        </w:rPr>
      </w:pPr>
      <w:r>
        <w:rPr>
          <w:rFonts w:cs="Arial"/>
          <w:b/>
          <w:szCs w:val="20"/>
        </w:rPr>
        <w:t>14</w:t>
      </w:r>
      <w:r w:rsidR="00A12384" w:rsidRPr="0039294E">
        <w:rPr>
          <w:rFonts w:cs="Arial"/>
          <w:b/>
          <w:szCs w:val="20"/>
        </w:rPr>
        <w:t>.</w:t>
      </w:r>
      <w:r>
        <w:rPr>
          <w:rFonts w:cs="Arial"/>
          <w:b/>
          <w:szCs w:val="20"/>
        </w:rPr>
        <w:t>1</w:t>
      </w:r>
      <w:r w:rsidR="00A12384" w:rsidRPr="0039294E">
        <w:rPr>
          <w:rFonts w:cs="Arial"/>
          <w:b/>
          <w:szCs w:val="20"/>
        </w:rPr>
        <w:t>.2 Prioritetni inšpekcijski nadzori na osnovi prejetih pobud in prijav</w:t>
      </w:r>
    </w:p>
    <w:p w14:paraId="1762EE53" w14:textId="77777777" w:rsidR="00A12384" w:rsidRPr="0039294E" w:rsidRDefault="00A12384" w:rsidP="00A12384">
      <w:pPr>
        <w:spacing w:line="240" w:lineRule="auto"/>
        <w:jc w:val="both"/>
        <w:rPr>
          <w:rFonts w:cs="Arial"/>
          <w:szCs w:val="20"/>
        </w:rPr>
      </w:pPr>
      <w:r w:rsidRPr="0039294E">
        <w:rPr>
          <w:rFonts w:cs="Arial"/>
          <w:szCs w:val="20"/>
        </w:rPr>
        <w:t xml:space="preserve">       </w:t>
      </w:r>
    </w:p>
    <w:p w14:paraId="495D9A3A" w14:textId="77777777" w:rsidR="00A12384" w:rsidRPr="0039294E" w:rsidRDefault="00A12384" w:rsidP="00A12384">
      <w:pPr>
        <w:spacing w:line="240" w:lineRule="auto"/>
        <w:jc w:val="both"/>
        <w:rPr>
          <w:rFonts w:cs="Arial"/>
          <w:szCs w:val="20"/>
        </w:rPr>
      </w:pPr>
      <w:r w:rsidRPr="0039294E">
        <w:rPr>
          <w:rFonts w:cs="Arial"/>
          <w:szCs w:val="20"/>
        </w:rPr>
        <w:t>AKOS je za leto 2022 kot prioritetne inšpekcijske nadzore na osnovi prejetih pobud in prijav, pri katerih je prednostna obravnava upravičena z vidika javnega interesa, določil nadzore na naslednjih 9 področjih s sledečo vsebino in obsegom:</w:t>
      </w:r>
    </w:p>
    <w:p w14:paraId="26F28621" w14:textId="77777777" w:rsidR="00A12384" w:rsidRPr="0039294E" w:rsidRDefault="00A12384" w:rsidP="00A12384">
      <w:pPr>
        <w:spacing w:line="240" w:lineRule="auto"/>
        <w:jc w:val="both"/>
        <w:rPr>
          <w:rFonts w:cs="Arial"/>
          <w:szCs w:val="20"/>
        </w:rPr>
      </w:pPr>
    </w:p>
    <w:p w14:paraId="41105869"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Nadzori nad izvrševanjem odločb v zvezi z zagotavljanjem konkurence;</w:t>
      </w:r>
    </w:p>
    <w:p w14:paraId="2B1C855E"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Preverjanje pravilnosti vpisovanja operaterjev v registre agencije;</w:t>
      </w:r>
    </w:p>
    <w:p w14:paraId="00353D18"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Zaščita gledalcev pred prekomernim oglaševanjem na televiziji po Zakonu o avdiovizualnih medijskih storitvah;</w:t>
      </w:r>
    </w:p>
    <w:p w14:paraId="1575824F"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Preverjanje izpolnjevanja pogojev v radijskih in televizijskih programih za ohranitev statusa programa posebnega pomena;</w:t>
      </w:r>
    </w:p>
    <w:p w14:paraId="5814DA34"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Nadzor nad morebitno diskriminacijo prosilcev, izkrivljanjem trga ali drugih oblik neželenega razvoja dogodkov na trgu železniških storitev;</w:t>
      </w:r>
    </w:p>
    <w:p w14:paraId="3303EC5E"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Pregledi izpolnjevanja obveznosti objave skupnih gradenj agenciji;</w:t>
      </w:r>
    </w:p>
    <w:p w14:paraId="388F9848"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Pregledi izpolnjevanja obveznosti skupne uporabe fizične infrastrukture;</w:t>
      </w:r>
    </w:p>
    <w:p w14:paraId="77D1DC97"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Preverjanje realizacije izkazanega tržnega interesa;</w:t>
      </w:r>
    </w:p>
    <w:p w14:paraId="49089646" w14:textId="77777777" w:rsidR="00A12384" w:rsidRPr="0039294E" w:rsidRDefault="00A12384" w:rsidP="00A12384">
      <w:pPr>
        <w:pStyle w:val="Odstavekseznama"/>
        <w:widowControl w:val="0"/>
        <w:numPr>
          <w:ilvl w:val="0"/>
          <w:numId w:val="66"/>
        </w:numPr>
        <w:spacing w:line="240" w:lineRule="auto"/>
        <w:jc w:val="both"/>
        <w:rPr>
          <w:rFonts w:cs="Arial"/>
          <w:szCs w:val="20"/>
        </w:rPr>
      </w:pPr>
      <w:r w:rsidRPr="0039294E">
        <w:rPr>
          <w:rFonts w:cs="Arial"/>
          <w:szCs w:val="20"/>
        </w:rPr>
        <w:t>Zakonita uporaba radiofrekvenčnega spektra in radijske in terminalne opreme.</w:t>
      </w:r>
    </w:p>
    <w:p w14:paraId="6979DA5D" w14:textId="77777777" w:rsidR="00A12384" w:rsidRPr="0039294E" w:rsidRDefault="00A12384" w:rsidP="00A12384">
      <w:pPr>
        <w:spacing w:line="240" w:lineRule="auto"/>
        <w:jc w:val="both"/>
        <w:rPr>
          <w:rFonts w:cs="Arial"/>
          <w:szCs w:val="20"/>
        </w:rPr>
      </w:pPr>
    </w:p>
    <w:p w14:paraId="02BB00F3" w14:textId="77777777" w:rsidR="00A12384" w:rsidRPr="0039294E" w:rsidRDefault="00A12384" w:rsidP="00A12384">
      <w:pPr>
        <w:spacing w:line="240" w:lineRule="auto"/>
        <w:jc w:val="both"/>
        <w:rPr>
          <w:rFonts w:cs="Arial"/>
          <w:szCs w:val="20"/>
        </w:rPr>
      </w:pPr>
      <w:r w:rsidRPr="0039294E">
        <w:rPr>
          <w:rFonts w:cs="Arial"/>
          <w:szCs w:val="20"/>
        </w:rPr>
        <w:t>AKOS ocenjuje, da bodo njegove pooblaščene osebe v letu 2022 na navedenih področjih opravile 50 inšpekcijskih nadzorov, pri čemer pa dejansko število na tej podlagi izvedenih inšpekcijskih nadzorov lahko odstopa od načrtovanega v odvisnosti od števila in vsebine prijav, ki jih bo AKOS prejel tekom leta 2022.</w:t>
      </w:r>
    </w:p>
    <w:p w14:paraId="5B20119D" w14:textId="77777777" w:rsidR="00A12384" w:rsidRPr="0039294E" w:rsidRDefault="00A12384" w:rsidP="00A12384">
      <w:pPr>
        <w:spacing w:line="240" w:lineRule="auto"/>
        <w:jc w:val="both"/>
        <w:rPr>
          <w:rFonts w:cs="Arial"/>
          <w:szCs w:val="20"/>
        </w:rPr>
      </w:pPr>
    </w:p>
    <w:p w14:paraId="78509BBC" w14:textId="0E06BE2B" w:rsidR="00A12384" w:rsidRPr="0039294E" w:rsidRDefault="00D346FE" w:rsidP="00A12384">
      <w:pPr>
        <w:spacing w:line="240" w:lineRule="auto"/>
        <w:jc w:val="both"/>
        <w:rPr>
          <w:rFonts w:cs="Arial"/>
          <w:b/>
          <w:szCs w:val="20"/>
        </w:rPr>
      </w:pPr>
      <w:r>
        <w:rPr>
          <w:rFonts w:cs="Arial"/>
          <w:b/>
          <w:szCs w:val="20"/>
        </w:rPr>
        <w:lastRenderedPageBreak/>
        <w:t>14</w:t>
      </w:r>
      <w:r w:rsidR="00A12384" w:rsidRPr="0039294E">
        <w:rPr>
          <w:rFonts w:cs="Arial"/>
          <w:b/>
          <w:szCs w:val="20"/>
        </w:rPr>
        <w:t>.</w:t>
      </w:r>
      <w:r>
        <w:rPr>
          <w:rFonts w:cs="Arial"/>
          <w:b/>
          <w:szCs w:val="20"/>
        </w:rPr>
        <w:t>1</w:t>
      </w:r>
      <w:r w:rsidR="00A12384" w:rsidRPr="0039294E">
        <w:rPr>
          <w:rFonts w:cs="Arial"/>
          <w:b/>
          <w:szCs w:val="20"/>
        </w:rPr>
        <w:t>.3 Inšpekcijski nadzori na osnovi ostalih pobud in prijav, ki niso bili določeni kot prioritetni</w:t>
      </w:r>
    </w:p>
    <w:p w14:paraId="47737B20" w14:textId="77777777" w:rsidR="00A12384" w:rsidRPr="0039294E" w:rsidRDefault="00A12384" w:rsidP="00A12384">
      <w:pPr>
        <w:spacing w:line="240" w:lineRule="auto"/>
        <w:jc w:val="both"/>
        <w:rPr>
          <w:rFonts w:cs="Arial"/>
          <w:szCs w:val="20"/>
        </w:rPr>
      </w:pPr>
    </w:p>
    <w:p w14:paraId="34474FF8" w14:textId="77777777" w:rsidR="00A12384" w:rsidRPr="0039294E" w:rsidRDefault="00A12384" w:rsidP="00A12384">
      <w:pPr>
        <w:spacing w:line="240" w:lineRule="auto"/>
        <w:jc w:val="both"/>
        <w:rPr>
          <w:rFonts w:cs="Arial"/>
          <w:szCs w:val="20"/>
        </w:rPr>
      </w:pPr>
      <w:r w:rsidRPr="0039294E">
        <w:rPr>
          <w:rFonts w:cs="Arial"/>
          <w:szCs w:val="20"/>
        </w:rPr>
        <w:t xml:space="preserve">AKOS bo tudi v letu 2022, tako kot do sedaj, izvajal inšpekcijske nadzore na osnovi ostalih pobud in prijav iz drugih področij, ki niso bila določena kot prioritetna. Ti nadzori se bodo v okviru razpoložljivih kadrovskih kapacitet izvajali glede na vrstni red prispetja pobude in prijave.      </w:t>
      </w:r>
    </w:p>
    <w:p w14:paraId="2ED3B2AA" w14:textId="77777777" w:rsidR="00A12384" w:rsidRPr="0039294E" w:rsidRDefault="00A12384" w:rsidP="00A12384">
      <w:pPr>
        <w:spacing w:line="240" w:lineRule="auto"/>
        <w:jc w:val="both"/>
        <w:rPr>
          <w:rFonts w:cs="Arial"/>
          <w:szCs w:val="20"/>
        </w:rPr>
      </w:pPr>
    </w:p>
    <w:p w14:paraId="0A79E7DF" w14:textId="274CB9FA" w:rsidR="00A12384" w:rsidRPr="0039294E" w:rsidRDefault="00D346FE" w:rsidP="00A12384">
      <w:pPr>
        <w:spacing w:line="240" w:lineRule="auto"/>
        <w:jc w:val="both"/>
        <w:rPr>
          <w:rFonts w:cs="Arial"/>
          <w:b/>
          <w:szCs w:val="20"/>
        </w:rPr>
      </w:pPr>
      <w:r>
        <w:rPr>
          <w:rFonts w:cs="Arial"/>
          <w:b/>
          <w:szCs w:val="20"/>
        </w:rPr>
        <w:t>14</w:t>
      </w:r>
      <w:r w:rsidR="00A12384" w:rsidRPr="0039294E">
        <w:rPr>
          <w:rFonts w:cs="Arial"/>
          <w:b/>
          <w:szCs w:val="20"/>
        </w:rPr>
        <w:t>.</w:t>
      </w:r>
      <w:r>
        <w:rPr>
          <w:rFonts w:cs="Arial"/>
          <w:b/>
          <w:szCs w:val="20"/>
        </w:rPr>
        <w:t>1</w:t>
      </w:r>
      <w:r w:rsidR="00A12384" w:rsidRPr="0039294E">
        <w:rPr>
          <w:rFonts w:cs="Arial"/>
          <w:b/>
          <w:szCs w:val="20"/>
        </w:rPr>
        <w:t>.4 Prekrškovni postopki</w:t>
      </w:r>
    </w:p>
    <w:p w14:paraId="01C10DC3" w14:textId="77777777" w:rsidR="00A12384" w:rsidRPr="0039294E" w:rsidRDefault="00A12384" w:rsidP="00A12384">
      <w:pPr>
        <w:spacing w:line="240" w:lineRule="auto"/>
        <w:jc w:val="both"/>
        <w:rPr>
          <w:rFonts w:cs="Arial"/>
          <w:szCs w:val="20"/>
        </w:rPr>
      </w:pPr>
    </w:p>
    <w:p w14:paraId="6639AAB5" w14:textId="77777777" w:rsidR="00A12384" w:rsidRPr="0039294E" w:rsidRDefault="00A12384" w:rsidP="00A12384">
      <w:pPr>
        <w:spacing w:line="240" w:lineRule="auto"/>
        <w:jc w:val="both"/>
        <w:rPr>
          <w:rFonts w:cs="Arial"/>
          <w:szCs w:val="20"/>
        </w:rPr>
      </w:pPr>
      <w:r w:rsidRPr="0039294E">
        <w:rPr>
          <w:rFonts w:cs="Arial"/>
          <w:szCs w:val="20"/>
        </w:rPr>
        <w:t>AKOS bo tudi v letu 2022 v primeru ugotovljenih kršitev v okviru svoje pristojnosti ob upoštevanju določb Zakona o prekrških izvedel prekrškovne postopke. Vrsta in število izvedenih prekrškovnih postopkov bosta odvisna od ugotovljenih kršitev v postopku inšpekcijskega nadzora.</w:t>
      </w:r>
    </w:p>
    <w:p w14:paraId="4D56DCCA" w14:textId="77777777" w:rsidR="00A12384" w:rsidRPr="0039294E" w:rsidRDefault="00A12384" w:rsidP="00A12384">
      <w:pPr>
        <w:spacing w:line="240" w:lineRule="auto"/>
        <w:jc w:val="both"/>
        <w:rPr>
          <w:rFonts w:cs="Arial"/>
          <w:szCs w:val="20"/>
        </w:rPr>
      </w:pPr>
    </w:p>
    <w:p w14:paraId="1861059B" w14:textId="3D5D7032" w:rsidR="00A12384" w:rsidRPr="0039294E" w:rsidRDefault="00D346FE" w:rsidP="00A12384">
      <w:pPr>
        <w:spacing w:line="240" w:lineRule="auto"/>
        <w:jc w:val="both"/>
        <w:rPr>
          <w:rFonts w:cs="Arial"/>
          <w:b/>
          <w:szCs w:val="20"/>
        </w:rPr>
      </w:pPr>
      <w:r>
        <w:rPr>
          <w:rFonts w:cs="Arial"/>
          <w:b/>
          <w:szCs w:val="20"/>
        </w:rPr>
        <w:t>14</w:t>
      </w:r>
      <w:r w:rsidR="00A12384" w:rsidRPr="0039294E">
        <w:rPr>
          <w:rFonts w:cs="Arial"/>
          <w:b/>
          <w:szCs w:val="20"/>
        </w:rPr>
        <w:t>.</w:t>
      </w:r>
      <w:r>
        <w:rPr>
          <w:rFonts w:cs="Arial"/>
          <w:b/>
          <w:szCs w:val="20"/>
        </w:rPr>
        <w:t>1</w:t>
      </w:r>
      <w:r w:rsidR="00A12384" w:rsidRPr="0039294E">
        <w:rPr>
          <w:rFonts w:cs="Arial"/>
          <w:b/>
          <w:szCs w:val="20"/>
        </w:rPr>
        <w:t>.5 Skupni inšpekcijski nadzori oziroma sodelovanje</w:t>
      </w:r>
    </w:p>
    <w:p w14:paraId="5D20C514" w14:textId="77777777" w:rsidR="00A12384" w:rsidRPr="0039294E" w:rsidRDefault="00A12384" w:rsidP="00A12384">
      <w:pPr>
        <w:spacing w:line="240" w:lineRule="auto"/>
        <w:jc w:val="both"/>
        <w:rPr>
          <w:rFonts w:cs="Arial"/>
          <w:szCs w:val="20"/>
        </w:rPr>
      </w:pPr>
      <w:r w:rsidRPr="0039294E">
        <w:rPr>
          <w:rFonts w:cs="Arial"/>
          <w:szCs w:val="20"/>
        </w:rPr>
        <w:t xml:space="preserve">  </w:t>
      </w:r>
    </w:p>
    <w:p w14:paraId="4D356BD4" w14:textId="77777777" w:rsidR="00A12384" w:rsidRPr="0039294E" w:rsidRDefault="00A12384" w:rsidP="00A12384">
      <w:pPr>
        <w:spacing w:line="240" w:lineRule="auto"/>
        <w:jc w:val="both"/>
        <w:rPr>
          <w:rFonts w:cs="Arial"/>
          <w:szCs w:val="20"/>
        </w:rPr>
      </w:pPr>
      <w:r w:rsidRPr="0039294E">
        <w:rPr>
          <w:rFonts w:cs="Arial"/>
          <w:szCs w:val="20"/>
        </w:rPr>
        <w:t>AKOS v letu 2022 ne načrtuje skupnih inšpekcijskih nadzorov z drugimi inšpekcijskimi organi.</w:t>
      </w:r>
    </w:p>
    <w:p w14:paraId="15767C82" w14:textId="77777777" w:rsidR="00A12384" w:rsidRPr="0039294E" w:rsidRDefault="00A12384" w:rsidP="00A12384">
      <w:pPr>
        <w:spacing w:line="240" w:lineRule="auto"/>
        <w:jc w:val="both"/>
        <w:rPr>
          <w:rFonts w:cs="Arial"/>
          <w:szCs w:val="20"/>
        </w:rPr>
      </w:pPr>
      <w:r w:rsidRPr="0039294E">
        <w:rPr>
          <w:rFonts w:cs="Arial"/>
          <w:szCs w:val="20"/>
        </w:rPr>
        <w:t xml:space="preserve">      </w:t>
      </w:r>
    </w:p>
    <w:p w14:paraId="7D934E8E" w14:textId="1DFD1148" w:rsidR="00A12384" w:rsidRPr="0039294E" w:rsidRDefault="00D346FE" w:rsidP="00A12384">
      <w:pPr>
        <w:spacing w:line="240" w:lineRule="auto"/>
        <w:jc w:val="both"/>
        <w:rPr>
          <w:rFonts w:cs="Arial"/>
          <w:b/>
          <w:szCs w:val="20"/>
        </w:rPr>
      </w:pPr>
      <w:r>
        <w:rPr>
          <w:rFonts w:cs="Arial"/>
          <w:b/>
          <w:szCs w:val="20"/>
        </w:rPr>
        <w:t>14.1</w:t>
      </w:r>
      <w:r w:rsidR="00A12384" w:rsidRPr="0039294E">
        <w:rPr>
          <w:rFonts w:cs="Arial"/>
          <w:b/>
          <w:szCs w:val="20"/>
        </w:rPr>
        <w:t>.6 Nadzori po Z</w:t>
      </w:r>
      <w:r w:rsidR="00A12384">
        <w:rPr>
          <w:rFonts w:cs="Arial"/>
          <w:b/>
          <w:szCs w:val="20"/>
        </w:rPr>
        <w:t>NB</w:t>
      </w:r>
    </w:p>
    <w:p w14:paraId="17399ACB" w14:textId="77777777" w:rsidR="00A12384" w:rsidRPr="0039294E" w:rsidRDefault="00A12384" w:rsidP="00A12384">
      <w:pPr>
        <w:spacing w:line="240" w:lineRule="auto"/>
        <w:jc w:val="both"/>
        <w:rPr>
          <w:rFonts w:cs="Arial"/>
          <w:b/>
          <w:szCs w:val="20"/>
        </w:rPr>
      </w:pPr>
    </w:p>
    <w:p w14:paraId="17F4254E" w14:textId="77777777" w:rsidR="00A12384" w:rsidRPr="0039294E" w:rsidRDefault="00A12384" w:rsidP="00A12384">
      <w:pPr>
        <w:spacing w:line="240" w:lineRule="auto"/>
        <w:jc w:val="both"/>
        <w:rPr>
          <w:rFonts w:cs="Arial"/>
          <w:szCs w:val="20"/>
        </w:rPr>
      </w:pPr>
      <w:r w:rsidRPr="0039294E">
        <w:rPr>
          <w:rFonts w:cs="Arial"/>
          <w:szCs w:val="20"/>
        </w:rPr>
        <w:t>AKOS je tudi v letu 2022 med sistemske inšpekcijske nadzore uvrstil nadzor nad spoštovanjem predpisov (vladnih ukrepov) za zmanjšanje tveganja okužbe in širjenja okužbe z virusom SARS-CoV-2 (COVID-19).</w:t>
      </w:r>
    </w:p>
    <w:p w14:paraId="52A1F66A" w14:textId="77777777" w:rsidR="00A12384" w:rsidRPr="006B5A59" w:rsidRDefault="00A12384" w:rsidP="00192A80">
      <w:pPr>
        <w:spacing w:line="260" w:lineRule="atLeast"/>
        <w:ind w:left="284"/>
        <w:jc w:val="both"/>
        <w:rPr>
          <w:rFonts w:cs="Arial"/>
          <w:b/>
          <w:noProof/>
          <w:szCs w:val="20"/>
          <w:u w:val="single"/>
        </w:rPr>
      </w:pPr>
    </w:p>
    <w:sectPr w:rsidR="00A12384" w:rsidRPr="006B5A59" w:rsidSect="00164064">
      <w:footerReference w:type="even" r:id="rId307"/>
      <w:footerReference w:type="default" r:id="rId308"/>
      <w:headerReference w:type="first" r:id="rId30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2E07A" w14:textId="77777777" w:rsidR="004F1571" w:rsidRDefault="004F1571">
      <w:r>
        <w:separator/>
      </w:r>
    </w:p>
  </w:endnote>
  <w:endnote w:type="continuationSeparator" w:id="0">
    <w:p w14:paraId="29F3C2BB" w14:textId="77777777" w:rsidR="004F1571" w:rsidRDefault="004F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Simplified Arabic Fixed">
    <w:altName w:val="Simplified Arabic Fixed"/>
    <w:charset w:val="B2"/>
    <w:family w:val="modern"/>
    <w:pitch w:val="fixed"/>
    <w:sig w:usb0="00002003" w:usb1="00000000" w:usb2="00000008" w:usb3="00000000" w:csb0="0000004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0AFD"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04977F6" w14:textId="77777777" w:rsidR="006F5AB1" w:rsidRDefault="006F5AB1" w:rsidP="00F01C8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B40E" w14:textId="77777777" w:rsidR="006F5AB1" w:rsidRDefault="006F5AB1" w:rsidP="004E7F5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5</w:t>
    </w:r>
    <w:r>
      <w:rPr>
        <w:rStyle w:val="tevilkastrani"/>
        <w:noProof/>
      </w:rPr>
      <w:t>6</w:t>
    </w:r>
    <w:r>
      <w:rPr>
        <w:rStyle w:val="tevilkastrani"/>
      </w:rPr>
      <w:fldChar w:fldCharType="end"/>
    </w:r>
  </w:p>
  <w:p w14:paraId="4DCA599F" w14:textId="77777777" w:rsidR="006F5AB1" w:rsidRDefault="006F5AB1" w:rsidP="00F01C82">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C265" w14:textId="77777777" w:rsidR="004F1571" w:rsidRDefault="004F1571">
      <w:r>
        <w:separator/>
      </w:r>
    </w:p>
  </w:footnote>
  <w:footnote w:type="continuationSeparator" w:id="0">
    <w:p w14:paraId="522E42CC" w14:textId="77777777" w:rsidR="004F1571" w:rsidRDefault="004F1571">
      <w:r>
        <w:continuationSeparator/>
      </w:r>
    </w:p>
  </w:footnote>
  <w:footnote w:id="1">
    <w:p w14:paraId="6EA8C196" w14:textId="77777777" w:rsidR="006F5AB1" w:rsidRPr="00BF5B7C" w:rsidRDefault="006F5AB1" w:rsidP="000D6D01">
      <w:pPr>
        <w:pStyle w:val="Sprotnaopomba-besedilo"/>
        <w:rPr>
          <w:rFonts w:cs="Arial"/>
          <w:sz w:val="16"/>
          <w:szCs w:val="16"/>
        </w:rPr>
      </w:pPr>
      <w:r w:rsidRPr="00BF5B7C">
        <w:rPr>
          <w:rStyle w:val="Sprotnaopomba-sklic"/>
          <w:sz w:val="16"/>
          <w:szCs w:val="16"/>
        </w:rPr>
        <w:footnoteRef/>
      </w:r>
      <w:r w:rsidRPr="00BF5B7C">
        <w:rPr>
          <w:sz w:val="16"/>
          <w:szCs w:val="16"/>
        </w:rPr>
        <w:t xml:space="preserve"> </w:t>
      </w:r>
      <w:r w:rsidRPr="00BF5B7C">
        <w:rPr>
          <w:rFonts w:cs="Arial"/>
          <w:bCs/>
          <w:sz w:val="16"/>
          <w:szCs w:val="16"/>
          <w:shd w:val="clear" w:color="auto" w:fill="FFFFFF"/>
        </w:rPr>
        <w:t>Zakon o prekrških (Uradni list RS, št. </w:t>
      </w:r>
      <w:hyperlink r:id="rId1" w:tgtFrame="_blank" w:tooltip="Zakon o prekrških (uradno prečiščeno besedilo)" w:history="1">
        <w:r w:rsidRPr="00BF5B7C">
          <w:rPr>
            <w:rStyle w:val="Hiperpovezava"/>
            <w:rFonts w:cs="Arial"/>
            <w:bCs/>
            <w:color w:val="auto"/>
            <w:sz w:val="16"/>
            <w:szCs w:val="16"/>
            <w:u w:val="none"/>
            <w:shd w:val="clear" w:color="auto" w:fill="FFFFFF"/>
          </w:rPr>
          <w:t>29/11</w:t>
        </w:r>
      </w:hyperlink>
      <w:r w:rsidRPr="00BF5B7C">
        <w:rPr>
          <w:rFonts w:cs="Arial"/>
          <w:bCs/>
          <w:sz w:val="16"/>
          <w:szCs w:val="16"/>
          <w:shd w:val="clear" w:color="auto" w:fill="FFFFFF"/>
        </w:rPr>
        <w:t> – uradno prečiščeno besedilo, </w:t>
      </w:r>
      <w:hyperlink r:id="rId2" w:tgtFrame="_blank" w:tooltip="Zakon o spremembah in dopolnitvah Zakona o prekrških" w:history="1">
        <w:r w:rsidRPr="00BF5B7C">
          <w:rPr>
            <w:rStyle w:val="Hiperpovezava"/>
            <w:rFonts w:cs="Arial"/>
            <w:bCs/>
            <w:color w:val="auto"/>
            <w:sz w:val="16"/>
            <w:szCs w:val="16"/>
            <w:u w:val="none"/>
            <w:shd w:val="clear" w:color="auto" w:fill="FFFFFF"/>
          </w:rPr>
          <w:t>21/13</w:t>
        </w:r>
      </w:hyperlink>
      <w:r w:rsidRPr="00BF5B7C">
        <w:rPr>
          <w:rFonts w:cs="Arial"/>
          <w:bCs/>
          <w:sz w:val="16"/>
          <w:szCs w:val="16"/>
          <w:shd w:val="clear" w:color="auto" w:fill="FFFFFF"/>
        </w:rPr>
        <w:t>, </w:t>
      </w:r>
      <w:hyperlink r:id="rId3" w:tgtFrame="_blank" w:tooltip="Zakon o spremembah in dopolnitvah Zakona o prekrških" w:history="1">
        <w:r w:rsidRPr="00BF5B7C">
          <w:rPr>
            <w:rStyle w:val="Hiperpovezava"/>
            <w:rFonts w:cs="Arial"/>
            <w:bCs/>
            <w:color w:val="auto"/>
            <w:sz w:val="16"/>
            <w:szCs w:val="16"/>
            <w:u w:val="none"/>
            <w:shd w:val="clear" w:color="auto" w:fill="FFFFFF"/>
          </w:rPr>
          <w:t>111/13</w:t>
        </w:r>
      </w:hyperlink>
      <w:r w:rsidRPr="00BF5B7C">
        <w:rPr>
          <w:rFonts w:cs="Arial"/>
          <w:bCs/>
          <w:sz w:val="16"/>
          <w:szCs w:val="16"/>
          <w:shd w:val="clear" w:color="auto" w:fill="FFFFFF"/>
        </w:rPr>
        <w:t>, </w:t>
      </w:r>
      <w:hyperlink r:id="rId4" w:tgtFrame="_blank" w:tooltip="Odločba o ugotovitvi, da je prvi stavek prvega odstavka 193. člena Zakona o prekrških v neskladju z Ustavo" w:history="1">
        <w:r w:rsidRPr="00BF5B7C">
          <w:rPr>
            <w:rStyle w:val="Hiperpovezava"/>
            <w:rFonts w:cs="Arial"/>
            <w:bCs/>
            <w:color w:val="auto"/>
            <w:sz w:val="16"/>
            <w:szCs w:val="16"/>
            <w:u w:val="none"/>
            <w:shd w:val="clear" w:color="auto" w:fill="FFFFFF"/>
          </w:rPr>
          <w:t>74/14</w:t>
        </w:r>
      </w:hyperlink>
      <w:r w:rsidRPr="00BF5B7C">
        <w:rPr>
          <w:rFonts w:cs="Arial"/>
          <w:bCs/>
          <w:sz w:val="16"/>
          <w:szCs w:val="16"/>
          <w:shd w:val="clear" w:color="auto" w:fill="FFFFFF"/>
        </w:rPr>
        <w:t> – odl. US, </w:t>
      </w:r>
      <w:hyperlink r:id="rId5" w:tgtFrame="_blank" w:tooltip="Odločba o razveljavitvi prvega, drugega, tretjega in četrtega odstavka 19. člena, sedmega odstavka 19. člena, kolikor se nanaša na izvršitev uklonilnega zapora, ter 202.b člena Zakona o prekrških" w:history="1">
        <w:r w:rsidRPr="00BF5B7C">
          <w:rPr>
            <w:rStyle w:val="Hiperpovezava"/>
            <w:rFonts w:cs="Arial"/>
            <w:bCs/>
            <w:color w:val="auto"/>
            <w:sz w:val="16"/>
            <w:szCs w:val="16"/>
            <w:u w:val="none"/>
            <w:shd w:val="clear" w:color="auto" w:fill="FFFFFF"/>
          </w:rPr>
          <w:t>92/14</w:t>
        </w:r>
      </w:hyperlink>
      <w:r w:rsidRPr="00BF5B7C">
        <w:rPr>
          <w:rFonts w:cs="Arial"/>
          <w:bCs/>
          <w:sz w:val="16"/>
          <w:szCs w:val="16"/>
          <w:shd w:val="clear" w:color="auto" w:fill="FFFFFF"/>
        </w:rPr>
        <w:t> – odl. US, </w:t>
      </w:r>
      <w:hyperlink r:id="rId6" w:tgtFrame="_blank" w:tooltip="Zakon o spremembah in dopolnitvah Zakona o prekrških" w:history="1">
        <w:r w:rsidRPr="00BF5B7C">
          <w:rPr>
            <w:rStyle w:val="Hiperpovezava"/>
            <w:rFonts w:cs="Arial"/>
            <w:bCs/>
            <w:color w:val="auto"/>
            <w:sz w:val="16"/>
            <w:szCs w:val="16"/>
            <w:u w:val="none"/>
            <w:shd w:val="clear" w:color="auto" w:fill="FFFFFF"/>
          </w:rPr>
          <w:t>32/16</w:t>
        </w:r>
      </w:hyperlink>
      <w:r w:rsidRPr="00BF5B7C">
        <w:rPr>
          <w:rFonts w:cs="Arial"/>
          <w:bCs/>
          <w:sz w:val="16"/>
          <w:szCs w:val="16"/>
          <w:shd w:val="clear" w:color="auto" w:fill="FFFFFF"/>
        </w:rPr>
        <w:t>, </w:t>
      </w:r>
      <w:hyperlink r:id="rId7" w:tgtFrame="_blank" w:tooltip="Odločba o razveljavitvi tretjega odstavka 61. člena Zakona o prekrških" w:history="1">
        <w:r w:rsidRPr="00BF5B7C">
          <w:rPr>
            <w:rStyle w:val="Hiperpovezava"/>
            <w:rFonts w:cs="Arial"/>
            <w:bCs/>
            <w:color w:val="auto"/>
            <w:sz w:val="16"/>
            <w:szCs w:val="16"/>
            <w:u w:val="none"/>
            <w:shd w:val="clear" w:color="auto" w:fill="FFFFFF"/>
          </w:rPr>
          <w:t>15/17</w:t>
        </w:r>
      </w:hyperlink>
      <w:r w:rsidRPr="00BF5B7C">
        <w:rPr>
          <w:rFonts w:cs="Arial"/>
          <w:bCs/>
          <w:sz w:val="16"/>
          <w:szCs w:val="16"/>
          <w:shd w:val="clear" w:color="auto" w:fill="FFFFFF"/>
        </w:rPr>
        <w:t> – odl. US, </w:t>
      </w:r>
      <w:hyperlink r:id="rId8" w:tgtFrame="_blank" w:tooltip="Odločba o ugotovitvi protiustavnosti Zakona o prekrških" w:history="1">
        <w:r w:rsidRPr="00BF5B7C">
          <w:rPr>
            <w:rStyle w:val="Hiperpovezava"/>
            <w:rFonts w:cs="Arial"/>
            <w:bCs/>
            <w:color w:val="auto"/>
            <w:sz w:val="16"/>
            <w:szCs w:val="16"/>
            <w:u w:val="none"/>
            <w:shd w:val="clear" w:color="auto" w:fill="FFFFFF"/>
          </w:rPr>
          <w:t>73/19</w:t>
        </w:r>
      </w:hyperlink>
      <w:r w:rsidRPr="00BF5B7C">
        <w:rPr>
          <w:rFonts w:cs="Arial"/>
          <w:bCs/>
          <w:sz w:val="16"/>
          <w:szCs w:val="16"/>
          <w:shd w:val="clear" w:color="auto" w:fill="FFFFFF"/>
        </w:rPr>
        <w:t> – odl. US, </w:t>
      </w:r>
      <w:hyperlink r:id="rId9" w:tgtFrame="_blank" w:tooltip="Zakon o interventnih ukrepih za omilitev posledic drugega vala epidemije COVID-19" w:history="1">
        <w:r w:rsidRPr="00BF5B7C">
          <w:rPr>
            <w:rStyle w:val="Hiperpovezava"/>
            <w:rFonts w:cs="Arial"/>
            <w:bCs/>
            <w:color w:val="auto"/>
            <w:sz w:val="16"/>
            <w:szCs w:val="16"/>
            <w:u w:val="none"/>
            <w:shd w:val="clear" w:color="auto" w:fill="FFFFFF"/>
          </w:rPr>
          <w:t>175/20</w:t>
        </w:r>
      </w:hyperlink>
      <w:r w:rsidRPr="00BF5B7C">
        <w:rPr>
          <w:rFonts w:cs="Arial"/>
          <w:bCs/>
          <w:sz w:val="16"/>
          <w:szCs w:val="16"/>
          <w:shd w:val="clear" w:color="auto" w:fill="FFFFFF"/>
        </w:rPr>
        <w:t> – ZIUOPDVE in </w:t>
      </w:r>
      <w:hyperlink r:id="rId10" w:tgtFrame="_blank" w:tooltip="Odločba o ugotovitvi, da je drugi odstavek 66. člena Zakona o prekrških v neskladju z ustavo in sklep o zavrženju ustavne pritožbe" w:history="1">
        <w:r w:rsidRPr="00BF5B7C">
          <w:rPr>
            <w:rStyle w:val="Hiperpovezava"/>
            <w:rFonts w:cs="Arial"/>
            <w:bCs/>
            <w:color w:val="auto"/>
            <w:sz w:val="16"/>
            <w:szCs w:val="16"/>
            <w:u w:val="none"/>
            <w:shd w:val="clear" w:color="auto" w:fill="FFFFFF"/>
          </w:rPr>
          <w:t>5/21</w:t>
        </w:r>
      </w:hyperlink>
      <w:r w:rsidRPr="00BF5B7C">
        <w:rPr>
          <w:rFonts w:cs="Arial"/>
          <w:bCs/>
          <w:sz w:val="16"/>
          <w:szCs w:val="16"/>
          <w:shd w:val="clear" w:color="auto" w:fill="FFFFFF"/>
        </w:rPr>
        <w:t> – odl. US</w:t>
      </w:r>
    </w:p>
    <w:p w14:paraId="5B1789FB" w14:textId="77777777" w:rsidR="006F5AB1" w:rsidRPr="007B3A7C" w:rsidRDefault="006F5AB1" w:rsidP="000D6D01">
      <w:pPr>
        <w:pStyle w:val="Sprotnaopomba-besedilo"/>
        <w:rPr>
          <w:rFonts w:cs="Arial"/>
          <w:sz w:val="16"/>
          <w:szCs w:val="16"/>
        </w:rPr>
      </w:pPr>
    </w:p>
    <w:p w14:paraId="31155101" w14:textId="77777777" w:rsidR="006F5AB1" w:rsidRPr="00AF1062" w:rsidRDefault="006F5AB1" w:rsidP="000D6D01">
      <w:pPr>
        <w:pStyle w:val="Sprotnaopomba-besedilo"/>
        <w:rPr>
          <w:rFonts w:cs="Arial"/>
          <w:b/>
          <w:sz w:val="24"/>
          <w:szCs w:val="24"/>
          <w:u w:val="single"/>
        </w:rPr>
      </w:pPr>
    </w:p>
  </w:footnote>
  <w:footnote w:id="2">
    <w:p w14:paraId="19D15FA5" w14:textId="77777777" w:rsidR="006F5AB1" w:rsidRPr="00667C8A" w:rsidRDefault="006F5AB1" w:rsidP="000D6D01">
      <w:pPr>
        <w:pStyle w:val="datumtevilka"/>
        <w:rPr>
          <w:sz w:val="16"/>
          <w:szCs w:val="16"/>
        </w:rPr>
      </w:pPr>
      <w:r w:rsidRPr="00BF5B7C">
        <w:rPr>
          <w:rStyle w:val="Sprotnaopomba-sklic"/>
        </w:rPr>
        <w:footnoteRef/>
      </w:r>
      <w:r w:rsidRPr="00BF5B7C">
        <w:t xml:space="preserve"> </w:t>
      </w:r>
      <w:r w:rsidRPr="00BF5B7C">
        <w:rPr>
          <w:sz w:val="16"/>
          <w:szCs w:val="16"/>
        </w:rPr>
        <w:t xml:space="preserve">Kriteriji za določitev prioritet dela inšpektorata RS za šolstvo in šport št. 010-56/2020/1  (I1-01)   z dne 31. 12. 2020, dostopni na:  </w:t>
      </w:r>
      <w:hyperlink r:id="rId11" w:history="1">
        <w:r w:rsidRPr="00BF5B7C">
          <w:rPr>
            <w:rStyle w:val="Hiperpovezava"/>
            <w:rFonts w:cs="Arial"/>
            <w:color w:val="auto"/>
            <w:sz w:val="16"/>
            <w:szCs w:val="16"/>
          </w:rPr>
          <w:t>https://www.gov.si/assets/organi-v-sestavi/IRSSS/DOKUMENTI/kriteriji_prioritete-dela-IRSSS.pdf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AA05" w14:textId="77777777" w:rsidR="006F5AB1" w:rsidRPr="008F3500" w:rsidRDefault="006F5AB1"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1" locked="0" layoutInCell="1" allowOverlap="1" wp14:anchorId="0B5F3F84" wp14:editId="4113C9D8">
          <wp:simplePos x="0" y="0"/>
          <wp:positionH relativeFrom="page">
            <wp:posOffset>612140</wp:posOffset>
          </wp:positionH>
          <wp:positionV relativeFrom="page">
            <wp:posOffset>648335</wp:posOffset>
          </wp:positionV>
          <wp:extent cx="2372360" cy="313055"/>
          <wp:effectExtent l="0" t="0" r="0" b="0"/>
          <wp:wrapNone/>
          <wp:docPr id="25" name="Slika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lika 2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0AB659C5" wp14:editId="2F3344A7">
              <wp:simplePos x="0" y="0"/>
              <wp:positionH relativeFrom="column">
                <wp:posOffset>-463550</wp:posOffset>
              </wp:positionH>
              <wp:positionV relativeFrom="page">
                <wp:posOffset>3600450</wp:posOffset>
              </wp:positionV>
              <wp:extent cx="215900" cy="0"/>
              <wp:effectExtent l="12700" t="9525" r="9525" b="9525"/>
              <wp:wrapNone/>
              <wp:docPr id="1"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51799D" id="_x0000_t32" coordsize="21600,21600" o:spt="32" o:oned="t" path="m,l21600,21600e" filled="f">
              <v:path arrowok="t" fillok="f" o:connecttype="none"/>
              <o:lock v:ext="edit" shapetype="t"/>
            </v:shapetype>
            <v:shape id="AutoShape 23"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271C5D88"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063CEA79"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69FBE30B" w14:textId="77777777" w:rsidR="006F5AB1" w:rsidRPr="008F3500" w:rsidRDefault="006F5AB1"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F421AF2" w14:textId="77777777" w:rsidR="006F5AB1" w:rsidRPr="008F3500" w:rsidRDefault="006F5AB1"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7E"/>
    <w:multiLevelType w:val="hybridMultilevel"/>
    <w:tmpl w:val="1AD00B44"/>
    <w:name w:val="WW8Num3"/>
    <w:lvl w:ilvl="0" w:tplc="7F509E12">
      <w:start w:val="2"/>
      <w:numFmt w:val="bullet"/>
      <w:lvlText w:val="-"/>
      <w:lvlJc w:val="left"/>
      <w:pPr>
        <w:tabs>
          <w:tab w:val="num" w:pos="720"/>
        </w:tabs>
        <w:ind w:left="720" w:hanging="360"/>
      </w:pPr>
      <w:rPr>
        <w:rFonts w:ascii="Arial" w:eastAsia="Times New Roman" w:hAnsi="Arial" w:cs="Arial" w:hint="default"/>
      </w:rPr>
    </w:lvl>
    <w:lvl w:ilvl="1" w:tplc="8DFC891A" w:tentative="1">
      <w:start w:val="1"/>
      <w:numFmt w:val="bullet"/>
      <w:lvlText w:val="o"/>
      <w:lvlJc w:val="left"/>
      <w:pPr>
        <w:tabs>
          <w:tab w:val="num" w:pos="1440"/>
        </w:tabs>
        <w:ind w:left="1440" w:hanging="360"/>
      </w:pPr>
      <w:rPr>
        <w:rFonts w:ascii="Courier New" w:hAnsi="Courier New" w:cs="Courier New" w:hint="default"/>
      </w:rPr>
    </w:lvl>
    <w:lvl w:ilvl="2" w:tplc="275A234A" w:tentative="1">
      <w:start w:val="1"/>
      <w:numFmt w:val="bullet"/>
      <w:lvlText w:val=""/>
      <w:lvlJc w:val="left"/>
      <w:pPr>
        <w:tabs>
          <w:tab w:val="num" w:pos="2160"/>
        </w:tabs>
        <w:ind w:left="2160" w:hanging="360"/>
      </w:pPr>
      <w:rPr>
        <w:rFonts w:ascii="Wingdings" w:hAnsi="Wingdings" w:hint="default"/>
      </w:rPr>
    </w:lvl>
    <w:lvl w:ilvl="3" w:tplc="3BE8BFCC" w:tentative="1">
      <w:start w:val="1"/>
      <w:numFmt w:val="bullet"/>
      <w:lvlText w:val=""/>
      <w:lvlJc w:val="left"/>
      <w:pPr>
        <w:tabs>
          <w:tab w:val="num" w:pos="2880"/>
        </w:tabs>
        <w:ind w:left="2880" w:hanging="360"/>
      </w:pPr>
      <w:rPr>
        <w:rFonts w:ascii="Symbol" w:hAnsi="Symbol" w:hint="default"/>
      </w:rPr>
    </w:lvl>
    <w:lvl w:ilvl="4" w:tplc="8116948C" w:tentative="1">
      <w:start w:val="1"/>
      <w:numFmt w:val="bullet"/>
      <w:lvlText w:val="o"/>
      <w:lvlJc w:val="left"/>
      <w:pPr>
        <w:tabs>
          <w:tab w:val="num" w:pos="3600"/>
        </w:tabs>
        <w:ind w:left="3600" w:hanging="360"/>
      </w:pPr>
      <w:rPr>
        <w:rFonts w:ascii="Courier New" w:hAnsi="Courier New" w:cs="Courier New" w:hint="default"/>
      </w:rPr>
    </w:lvl>
    <w:lvl w:ilvl="5" w:tplc="4CCA346A" w:tentative="1">
      <w:start w:val="1"/>
      <w:numFmt w:val="bullet"/>
      <w:lvlText w:val=""/>
      <w:lvlJc w:val="left"/>
      <w:pPr>
        <w:tabs>
          <w:tab w:val="num" w:pos="4320"/>
        </w:tabs>
        <w:ind w:left="4320" w:hanging="360"/>
      </w:pPr>
      <w:rPr>
        <w:rFonts w:ascii="Wingdings" w:hAnsi="Wingdings" w:hint="default"/>
      </w:rPr>
    </w:lvl>
    <w:lvl w:ilvl="6" w:tplc="4550604A" w:tentative="1">
      <w:start w:val="1"/>
      <w:numFmt w:val="bullet"/>
      <w:lvlText w:val=""/>
      <w:lvlJc w:val="left"/>
      <w:pPr>
        <w:tabs>
          <w:tab w:val="num" w:pos="5040"/>
        </w:tabs>
        <w:ind w:left="5040" w:hanging="360"/>
      </w:pPr>
      <w:rPr>
        <w:rFonts w:ascii="Symbol" w:hAnsi="Symbol" w:hint="default"/>
      </w:rPr>
    </w:lvl>
    <w:lvl w:ilvl="7" w:tplc="8C50796E" w:tentative="1">
      <w:start w:val="1"/>
      <w:numFmt w:val="bullet"/>
      <w:lvlText w:val="o"/>
      <w:lvlJc w:val="left"/>
      <w:pPr>
        <w:tabs>
          <w:tab w:val="num" w:pos="5760"/>
        </w:tabs>
        <w:ind w:left="5760" w:hanging="360"/>
      </w:pPr>
      <w:rPr>
        <w:rFonts w:ascii="Courier New" w:hAnsi="Courier New" w:cs="Courier New" w:hint="default"/>
      </w:rPr>
    </w:lvl>
    <w:lvl w:ilvl="8" w:tplc="E0C807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C68DB"/>
    <w:multiLevelType w:val="hybridMultilevel"/>
    <w:tmpl w:val="CD548A7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26403E"/>
    <w:multiLevelType w:val="multilevel"/>
    <w:tmpl w:val="B79C5E0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3A3095"/>
    <w:multiLevelType w:val="hybridMultilevel"/>
    <w:tmpl w:val="0E1A4EEA"/>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F66C0C"/>
    <w:multiLevelType w:val="hybridMultilevel"/>
    <w:tmpl w:val="A9E436C2"/>
    <w:lvl w:ilvl="0" w:tplc="661E235A">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35559E"/>
    <w:multiLevelType w:val="multilevel"/>
    <w:tmpl w:val="C3A66DE2"/>
    <w:lvl w:ilvl="0">
      <w:start w:val="13"/>
      <w:numFmt w:val="decimal"/>
      <w:lvlText w:val="%1."/>
      <w:lvlJc w:val="left"/>
      <w:pPr>
        <w:ind w:left="620" w:hanging="620"/>
      </w:pPr>
      <w:rPr>
        <w:rFonts w:hint="default"/>
        <w:b/>
      </w:rPr>
    </w:lvl>
    <w:lvl w:ilvl="1">
      <w:start w:val="1"/>
      <w:numFmt w:val="decimal"/>
      <w:lvlText w:val="%1.%2."/>
      <w:lvlJc w:val="left"/>
      <w:pPr>
        <w:ind w:left="620" w:hanging="6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2383E62"/>
    <w:multiLevelType w:val="hybridMultilevel"/>
    <w:tmpl w:val="C7405E6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A653E3"/>
    <w:multiLevelType w:val="hybridMultilevel"/>
    <w:tmpl w:val="C098FC7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3D52DFF"/>
    <w:multiLevelType w:val="hybridMultilevel"/>
    <w:tmpl w:val="85BAD636"/>
    <w:lvl w:ilvl="0" w:tplc="ED5A2C08">
      <w:start w:val="1"/>
      <w:numFmt w:val="bullet"/>
      <w:lvlText w:val=""/>
      <w:lvlJc w:val="left"/>
      <w:pPr>
        <w:ind w:left="1080" w:hanging="360"/>
      </w:pPr>
      <w:rPr>
        <w:rFonts w:ascii="Symbol" w:hAnsi="Symbol" w:hint="default"/>
      </w:rPr>
    </w:lvl>
    <w:lvl w:ilvl="1" w:tplc="04240003">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43A4233"/>
    <w:multiLevelType w:val="hybridMultilevel"/>
    <w:tmpl w:val="DB6C43F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044211ED"/>
    <w:multiLevelType w:val="hybridMultilevel"/>
    <w:tmpl w:val="AD203C4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4FC5AC1"/>
    <w:multiLevelType w:val="hybridMultilevel"/>
    <w:tmpl w:val="E23E27F0"/>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50E2A0A"/>
    <w:multiLevelType w:val="hybridMultilevel"/>
    <w:tmpl w:val="0AD8442A"/>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40144C"/>
    <w:multiLevelType w:val="hybridMultilevel"/>
    <w:tmpl w:val="EC8A1544"/>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58039A8"/>
    <w:multiLevelType w:val="multilevel"/>
    <w:tmpl w:val="FA727BB6"/>
    <w:lvl w:ilvl="0">
      <w:start w:val="1"/>
      <w:numFmt w:val="none"/>
      <w:pStyle w:val="Naslov1"/>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066C13D5"/>
    <w:multiLevelType w:val="hybridMultilevel"/>
    <w:tmpl w:val="F2C4E75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690712A"/>
    <w:multiLevelType w:val="hybridMultilevel"/>
    <w:tmpl w:val="5D482902"/>
    <w:lvl w:ilvl="0" w:tplc="ED5A2C0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ED5A2C08">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073B1543"/>
    <w:multiLevelType w:val="hybridMultilevel"/>
    <w:tmpl w:val="F134D6BE"/>
    <w:lvl w:ilvl="0" w:tplc="49941DA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077D63F8"/>
    <w:multiLevelType w:val="hybridMultilevel"/>
    <w:tmpl w:val="B622B9C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8427599"/>
    <w:multiLevelType w:val="hybridMultilevel"/>
    <w:tmpl w:val="81F40FF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8822344"/>
    <w:multiLevelType w:val="hybridMultilevel"/>
    <w:tmpl w:val="1F8220B0"/>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08A67256"/>
    <w:multiLevelType w:val="multilevel"/>
    <w:tmpl w:val="3E0A9872"/>
    <w:lvl w:ilvl="0">
      <w:start w:val="6"/>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8BC5359"/>
    <w:multiLevelType w:val="hybridMultilevel"/>
    <w:tmpl w:val="C952FB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09320563"/>
    <w:multiLevelType w:val="hybridMultilevel"/>
    <w:tmpl w:val="AFC6EF9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09907AA7"/>
    <w:multiLevelType w:val="hybridMultilevel"/>
    <w:tmpl w:val="42DC413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9C205F3"/>
    <w:multiLevelType w:val="hybridMultilevel"/>
    <w:tmpl w:val="9E56C590"/>
    <w:lvl w:ilvl="0" w:tplc="8E548F30">
      <w:start w:val="1"/>
      <w:numFmt w:val="decimal"/>
      <w:lvlText w:val="%1."/>
      <w:lvlJc w:val="left"/>
      <w:pPr>
        <w:tabs>
          <w:tab w:val="num" w:pos="360"/>
        </w:tabs>
        <w:ind w:left="360" w:hanging="360"/>
      </w:pPr>
    </w:lvl>
    <w:lvl w:ilvl="1" w:tplc="04240019">
      <w:start w:val="1"/>
      <w:numFmt w:val="bullet"/>
      <w:lvlText w:val="–"/>
      <w:lvlJc w:val="left"/>
      <w:pPr>
        <w:tabs>
          <w:tab w:val="num" w:pos="1080"/>
        </w:tabs>
        <w:ind w:left="1080" w:hanging="360"/>
      </w:pPr>
      <w:rPr>
        <w:rFonts w:ascii="Sylfaen" w:hAnsi="Sylfae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09CE662D"/>
    <w:multiLevelType w:val="hybridMultilevel"/>
    <w:tmpl w:val="13A85D88"/>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09DE4C39"/>
    <w:multiLevelType w:val="hybridMultilevel"/>
    <w:tmpl w:val="F0965158"/>
    <w:lvl w:ilvl="0" w:tplc="D1FEA472">
      <w:start w:val="10"/>
      <w:numFmt w:val="bullet"/>
      <w:lvlText w:val="-"/>
      <w:lvlJc w:val="left"/>
      <w:pPr>
        <w:ind w:left="660" w:hanging="360"/>
      </w:pPr>
      <w:rPr>
        <w:rFonts w:ascii="Arial" w:eastAsia="Times New Roman" w:hAnsi="Arial" w:cs="Arial" w:hint="default"/>
        <w:lang w:val="en-US"/>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8" w15:restartNumberingAfterBreak="0">
    <w:nsid w:val="0A0353E2"/>
    <w:multiLevelType w:val="hybridMultilevel"/>
    <w:tmpl w:val="797C00EE"/>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A2E40CB"/>
    <w:multiLevelType w:val="hybridMultilevel"/>
    <w:tmpl w:val="352075FC"/>
    <w:lvl w:ilvl="0" w:tplc="322E8FC2">
      <w:start w:val="1"/>
      <w:numFmt w:val="bullet"/>
      <w:lvlText w:val=""/>
      <w:lvlJc w:val="left"/>
      <w:pPr>
        <w:ind w:left="720" w:hanging="360"/>
      </w:pPr>
      <w:rPr>
        <w:rFonts w:ascii="Symbol" w:hAnsi="Symbol" w:hint="default"/>
      </w:rPr>
    </w:lvl>
    <w:lvl w:ilvl="1" w:tplc="DC869908">
      <w:start w:val="15"/>
      <w:numFmt w:val="bullet"/>
      <w:lvlText w:val="-"/>
      <w:lvlJc w:val="left"/>
      <w:pPr>
        <w:ind w:left="1815" w:hanging="73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0B3A6324"/>
    <w:multiLevelType w:val="hybridMultilevel"/>
    <w:tmpl w:val="6F50D7D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0B6D01B4"/>
    <w:multiLevelType w:val="hybridMultilevel"/>
    <w:tmpl w:val="0C60253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0B91598E"/>
    <w:multiLevelType w:val="hybridMultilevel"/>
    <w:tmpl w:val="EA4043A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0BD230D2"/>
    <w:multiLevelType w:val="hybridMultilevel"/>
    <w:tmpl w:val="470AB83E"/>
    <w:lvl w:ilvl="0" w:tplc="04240003">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0C0C47A8"/>
    <w:multiLevelType w:val="hybridMultilevel"/>
    <w:tmpl w:val="9006985A"/>
    <w:lvl w:ilvl="0" w:tplc="8E9A1784">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0C8C035C"/>
    <w:multiLevelType w:val="hybridMultilevel"/>
    <w:tmpl w:val="18C8134C"/>
    <w:lvl w:ilvl="0" w:tplc="04240003">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36" w15:restartNumberingAfterBreak="0">
    <w:nsid w:val="0D4422A1"/>
    <w:multiLevelType w:val="hybridMultilevel"/>
    <w:tmpl w:val="52D4E63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0E2E3894"/>
    <w:multiLevelType w:val="hybridMultilevel"/>
    <w:tmpl w:val="960480D2"/>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0E3C4824"/>
    <w:multiLevelType w:val="hybridMultilevel"/>
    <w:tmpl w:val="AFDC057E"/>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0EFE531F"/>
    <w:multiLevelType w:val="hybridMultilevel"/>
    <w:tmpl w:val="46DE074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0F862D7C"/>
    <w:multiLevelType w:val="hybridMultilevel"/>
    <w:tmpl w:val="49E897E4"/>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0FFF5335"/>
    <w:multiLevelType w:val="multilevel"/>
    <w:tmpl w:val="E4D66874"/>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0B64B25"/>
    <w:multiLevelType w:val="hybridMultilevel"/>
    <w:tmpl w:val="0F3CD3A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1203773"/>
    <w:multiLevelType w:val="hybridMultilevel"/>
    <w:tmpl w:val="CA72099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1510A1C"/>
    <w:multiLevelType w:val="hybridMultilevel"/>
    <w:tmpl w:val="BC5CAA0C"/>
    <w:lvl w:ilvl="0" w:tplc="B81203D0">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15:restartNumberingAfterBreak="0">
    <w:nsid w:val="11E65B87"/>
    <w:multiLevelType w:val="hybridMultilevel"/>
    <w:tmpl w:val="D944A052"/>
    <w:lvl w:ilvl="0" w:tplc="241478FC">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12323A2F"/>
    <w:multiLevelType w:val="hybridMultilevel"/>
    <w:tmpl w:val="B008BEB2"/>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13793798"/>
    <w:multiLevelType w:val="hybridMultilevel"/>
    <w:tmpl w:val="F2703C64"/>
    <w:lvl w:ilvl="0" w:tplc="ED5A2C08">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3972DB8"/>
    <w:multiLevelType w:val="hybridMultilevel"/>
    <w:tmpl w:val="5F2A45BC"/>
    <w:lvl w:ilvl="0" w:tplc="D1FEA472">
      <w:start w:val="10"/>
      <w:numFmt w:val="bullet"/>
      <w:lvlText w:val="-"/>
      <w:lvlJc w:val="left"/>
      <w:pPr>
        <w:ind w:left="660" w:hanging="360"/>
      </w:pPr>
      <w:rPr>
        <w:rFonts w:ascii="Arial" w:eastAsia="Times New Roman" w:hAnsi="Arial" w:cs="Arial" w:hint="default"/>
        <w:lang w:val="en-US"/>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0" w15:restartNumberingAfterBreak="0">
    <w:nsid w:val="139F66D4"/>
    <w:multiLevelType w:val="hybridMultilevel"/>
    <w:tmpl w:val="1C4CF664"/>
    <w:lvl w:ilvl="0" w:tplc="370C277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13E31C37"/>
    <w:multiLevelType w:val="multilevel"/>
    <w:tmpl w:val="3DC03B92"/>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13F2650B"/>
    <w:multiLevelType w:val="hybridMultilevel"/>
    <w:tmpl w:val="407C32B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141656B9"/>
    <w:multiLevelType w:val="hybridMultilevel"/>
    <w:tmpl w:val="9438C97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15005F0A"/>
    <w:multiLevelType w:val="hybridMultilevel"/>
    <w:tmpl w:val="7CDA3BE8"/>
    <w:lvl w:ilvl="0" w:tplc="75BC3112">
      <w:start w:val="1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152F6023"/>
    <w:multiLevelType w:val="hybridMultilevel"/>
    <w:tmpl w:val="D6E24B6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157A1FDB"/>
    <w:multiLevelType w:val="hybridMultilevel"/>
    <w:tmpl w:val="B9928D8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158D7EC2"/>
    <w:multiLevelType w:val="hybridMultilevel"/>
    <w:tmpl w:val="7C38E1E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15FB78EF"/>
    <w:multiLevelType w:val="hybridMultilevel"/>
    <w:tmpl w:val="94C4C1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169E6246"/>
    <w:multiLevelType w:val="hybridMultilevel"/>
    <w:tmpl w:val="38CE7E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1753075C"/>
    <w:multiLevelType w:val="hybridMultilevel"/>
    <w:tmpl w:val="573AB6A4"/>
    <w:lvl w:ilvl="0" w:tplc="04240003">
      <w:numFmt w:val="bullet"/>
      <w:lvlText w:val="-"/>
      <w:lvlJc w:val="left"/>
      <w:pPr>
        <w:tabs>
          <w:tab w:val="num" w:pos="1440"/>
        </w:tabs>
        <w:ind w:left="1440" w:hanging="360"/>
      </w:pPr>
      <w:rPr>
        <w:rFonts w:ascii="Arial" w:eastAsia="Times New Roman" w:hAnsi="Arial" w:cs="Arial" w:hint="default"/>
      </w:rPr>
    </w:lvl>
    <w:lvl w:ilvl="1" w:tplc="04240003">
      <w:start w:val="1"/>
      <w:numFmt w:val="bullet"/>
      <w:lvlText w:val="o"/>
      <w:lvlJc w:val="left"/>
      <w:pPr>
        <w:tabs>
          <w:tab w:val="num" w:pos="2160"/>
        </w:tabs>
        <w:ind w:left="2160" w:hanging="360"/>
      </w:pPr>
      <w:rPr>
        <w:rFonts w:ascii="Courier New" w:hAnsi="Courier New" w:cs="Courier New" w:hint="default"/>
      </w:rPr>
    </w:lvl>
    <w:lvl w:ilvl="2" w:tplc="04240005">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17997854"/>
    <w:multiLevelType w:val="hybridMultilevel"/>
    <w:tmpl w:val="1A5ED13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179A358F"/>
    <w:multiLevelType w:val="hybridMultilevel"/>
    <w:tmpl w:val="FF2AACB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17B35E26"/>
    <w:multiLevelType w:val="hybridMultilevel"/>
    <w:tmpl w:val="5A8E835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18B05AAA"/>
    <w:multiLevelType w:val="hybridMultilevel"/>
    <w:tmpl w:val="F8965A2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19AF15DC"/>
    <w:multiLevelType w:val="hybridMultilevel"/>
    <w:tmpl w:val="8F842E8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19FF7011"/>
    <w:multiLevelType w:val="hybridMultilevel"/>
    <w:tmpl w:val="303CBD1A"/>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1ACC4855"/>
    <w:multiLevelType w:val="hybridMultilevel"/>
    <w:tmpl w:val="3F18DDE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1B111008"/>
    <w:multiLevelType w:val="hybridMultilevel"/>
    <w:tmpl w:val="7040B7B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1B205ECF"/>
    <w:multiLevelType w:val="hybridMultilevel"/>
    <w:tmpl w:val="F0F0D9C6"/>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1BC64093"/>
    <w:multiLevelType w:val="hybridMultilevel"/>
    <w:tmpl w:val="FF18CC06"/>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1BCA54A7"/>
    <w:multiLevelType w:val="hybridMultilevel"/>
    <w:tmpl w:val="C744283E"/>
    <w:lvl w:ilvl="0" w:tplc="14927DD0">
      <w:start w:val="4"/>
      <w:numFmt w:val="bullet"/>
      <w:lvlText w:val="-"/>
      <w:lvlJc w:val="left"/>
      <w:pPr>
        <w:ind w:left="1068" w:hanging="360"/>
      </w:pPr>
      <w:rPr>
        <w:rFonts w:ascii="Arial" w:eastAsia="Batang"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72" w15:restartNumberingAfterBreak="0">
    <w:nsid w:val="1BD90A0B"/>
    <w:multiLevelType w:val="multilevel"/>
    <w:tmpl w:val="E5B62498"/>
    <w:lvl w:ilvl="0">
      <w:start w:val="13"/>
      <w:numFmt w:val="decimal"/>
      <w:lvlText w:val="%1"/>
      <w:lvlJc w:val="left"/>
      <w:pPr>
        <w:ind w:left="560" w:hanging="560"/>
      </w:pPr>
      <w:rPr>
        <w:rFonts w:hint="default"/>
        <w:b/>
      </w:rPr>
    </w:lvl>
    <w:lvl w:ilvl="1">
      <w:start w:val="1"/>
      <w:numFmt w:val="decimal"/>
      <w:lvlText w:val="%1.%2"/>
      <w:lvlJc w:val="left"/>
      <w:pPr>
        <w:ind w:left="560" w:hanging="5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1C3C5682"/>
    <w:multiLevelType w:val="hybridMultilevel"/>
    <w:tmpl w:val="760C1568"/>
    <w:lvl w:ilvl="0" w:tplc="755CD342">
      <w:start w:val="1"/>
      <w:numFmt w:val="upperRoman"/>
      <w:lvlText w:val="%1."/>
      <w:lvlJc w:val="left"/>
      <w:pPr>
        <w:ind w:left="1080" w:hanging="720"/>
      </w:pPr>
    </w:lvl>
    <w:lvl w:ilvl="1" w:tplc="F53A5126">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4" w15:restartNumberingAfterBreak="0">
    <w:nsid w:val="1CB15903"/>
    <w:multiLevelType w:val="hybridMultilevel"/>
    <w:tmpl w:val="94808298"/>
    <w:lvl w:ilvl="0" w:tplc="C12402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1CBE5042"/>
    <w:multiLevelType w:val="hybridMultilevel"/>
    <w:tmpl w:val="635C3A0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1CF93B5B"/>
    <w:multiLevelType w:val="hybridMultilevel"/>
    <w:tmpl w:val="88B63352"/>
    <w:lvl w:ilvl="0" w:tplc="280E26E8">
      <w:start w:val="1"/>
      <w:numFmt w:val="decimal"/>
      <w:lvlText w:val="%1."/>
      <w:lvlJc w:val="left"/>
      <w:pPr>
        <w:ind w:left="501" w:hanging="360"/>
      </w:pPr>
      <w:rPr>
        <w:rFonts w:ascii="Verdana" w:eastAsia="Times New Roman" w:hAnsi="Verdana" w:cs="Times New Roman"/>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77" w15:restartNumberingAfterBreak="0">
    <w:nsid w:val="1D114794"/>
    <w:multiLevelType w:val="hybridMultilevel"/>
    <w:tmpl w:val="5C7C7E06"/>
    <w:lvl w:ilvl="0" w:tplc="ED5A2C08">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8" w15:restartNumberingAfterBreak="0">
    <w:nsid w:val="1DA8655A"/>
    <w:multiLevelType w:val="hybridMultilevel"/>
    <w:tmpl w:val="0D306E7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1DBF6BEB"/>
    <w:multiLevelType w:val="hybridMultilevel"/>
    <w:tmpl w:val="BE822584"/>
    <w:lvl w:ilvl="0" w:tplc="ED5A2C08">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1E196209"/>
    <w:multiLevelType w:val="multilevel"/>
    <w:tmpl w:val="7C8203BE"/>
    <w:lvl w:ilvl="0">
      <w:start w:val="10"/>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3"/>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201150E7"/>
    <w:multiLevelType w:val="hybridMultilevel"/>
    <w:tmpl w:val="F6022DE8"/>
    <w:lvl w:ilvl="0" w:tplc="78F6EC84">
      <w:start w:val="1"/>
      <w:numFmt w:val="lowerLetter"/>
      <w:lvlText w:val="%1)"/>
      <w:lvlJc w:val="left"/>
      <w:pPr>
        <w:tabs>
          <w:tab w:val="num" w:pos="425"/>
        </w:tabs>
        <w:ind w:left="425" w:hanging="425"/>
      </w:pPr>
      <w:rPr>
        <w:rFonts w:ascii="Arial" w:eastAsia="Times New Roman" w:hAnsi="Arial" w:cs="Aria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20E3612F"/>
    <w:multiLevelType w:val="hybridMultilevel"/>
    <w:tmpl w:val="2436933C"/>
    <w:lvl w:ilvl="0" w:tplc="04240001">
      <w:start w:val="1"/>
      <w:numFmt w:val="bullet"/>
      <w:lvlText w:val=""/>
      <w:lvlJc w:val="left"/>
      <w:pPr>
        <w:ind w:left="720" w:hanging="360"/>
      </w:pPr>
      <w:rPr>
        <w:rFonts w:ascii="Symbol" w:hAnsi="Symbol" w:hint="default"/>
      </w:rPr>
    </w:lvl>
    <w:lvl w:ilvl="1" w:tplc="ED5A2C0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228879BE"/>
    <w:multiLevelType w:val="hybridMultilevel"/>
    <w:tmpl w:val="958ED78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22B53715"/>
    <w:multiLevelType w:val="hybridMultilevel"/>
    <w:tmpl w:val="D9A2C85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22CB0B28"/>
    <w:multiLevelType w:val="hybridMultilevel"/>
    <w:tmpl w:val="4FA4D1C0"/>
    <w:lvl w:ilvl="0" w:tplc="04240003">
      <w:numFmt w:val="bullet"/>
      <w:lvlText w:val="-"/>
      <w:lvlJc w:val="left"/>
      <w:pPr>
        <w:ind w:left="720" w:hanging="360"/>
      </w:pPr>
      <w:rPr>
        <w:rFonts w:ascii="Arial" w:eastAsia="Times New Roman" w:hAnsi="Arial" w:cs="Aria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230242BC"/>
    <w:multiLevelType w:val="hybridMultilevel"/>
    <w:tmpl w:val="DD4AE59C"/>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23343A3C"/>
    <w:multiLevelType w:val="hybridMultilevel"/>
    <w:tmpl w:val="9ECC961E"/>
    <w:lvl w:ilvl="0" w:tplc="4BDEFC92">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9" w15:restartNumberingAfterBreak="0">
    <w:nsid w:val="23437111"/>
    <w:multiLevelType w:val="hybridMultilevel"/>
    <w:tmpl w:val="B8145A5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239B1EAD"/>
    <w:multiLevelType w:val="hybridMultilevel"/>
    <w:tmpl w:val="1E48FD4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23AE11B0"/>
    <w:multiLevelType w:val="hybridMultilevel"/>
    <w:tmpl w:val="117C00F4"/>
    <w:lvl w:ilvl="0" w:tplc="B436EEF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pStyle w:val="SlogNaslov2Arial11ptRazmikvrsticPoljubno12li"/>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241B4922"/>
    <w:multiLevelType w:val="hybridMultilevel"/>
    <w:tmpl w:val="A14EAC4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24C8578F"/>
    <w:multiLevelType w:val="hybridMultilevel"/>
    <w:tmpl w:val="2A567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061"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4" w15:restartNumberingAfterBreak="0">
    <w:nsid w:val="26CB7FD6"/>
    <w:multiLevelType w:val="hybridMultilevel"/>
    <w:tmpl w:val="1838962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271052AE"/>
    <w:multiLevelType w:val="hybridMultilevel"/>
    <w:tmpl w:val="4168B1FA"/>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6" w15:restartNumberingAfterBreak="0">
    <w:nsid w:val="27354636"/>
    <w:multiLevelType w:val="hybridMultilevel"/>
    <w:tmpl w:val="6EB0C150"/>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7884237"/>
    <w:multiLevelType w:val="hybridMultilevel"/>
    <w:tmpl w:val="06289CC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281F630C"/>
    <w:multiLevelType w:val="hybridMultilevel"/>
    <w:tmpl w:val="13F8729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28A047E0"/>
    <w:multiLevelType w:val="hybridMultilevel"/>
    <w:tmpl w:val="5D7A6F4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298F1A68"/>
    <w:multiLevelType w:val="multilevel"/>
    <w:tmpl w:val="82B24CB8"/>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29DA498F"/>
    <w:multiLevelType w:val="hybridMultilevel"/>
    <w:tmpl w:val="70D0535A"/>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3" w15:restartNumberingAfterBreak="0">
    <w:nsid w:val="2A9D059E"/>
    <w:multiLevelType w:val="hybridMultilevel"/>
    <w:tmpl w:val="FEA0E536"/>
    <w:lvl w:ilvl="0" w:tplc="04240017">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4" w15:restartNumberingAfterBreak="0">
    <w:nsid w:val="2AC20D50"/>
    <w:multiLevelType w:val="hybridMultilevel"/>
    <w:tmpl w:val="DE10B902"/>
    <w:lvl w:ilvl="0" w:tplc="05BEBC78">
      <w:start w:val="49"/>
      <w:numFmt w:val="bullet"/>
      <w:lvlText w:val=""/>
      <w:lvlJc w:val="left"/>
      <w:pPr>
        <w:ind w:left="36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5" w15:restartNumberingAfterBreak="0">
    <w:nsid w:val="2ACF0E2E"/>
    <w:multiLevelType w:val="multilevel"/>
    <w:tmpl w:val="3F9E1C3A"/>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2BCD16AB"/>
    <w:multiLevelType w:val="multilevel"/>
    <w:tmpl w:val="AA0039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2BD077CE"/>
    <w:multiLevelType w:val="hybridMultilevel"/>
    <w:tmpl w:val="EE84C8B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2E2034B0"/>
    <w:multiLevelType w:val="hybridMultilevel"/>
    <w:tmpl w:val="ED22CFB0"/>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9" w15:restartNumberingAfterBreak="0">
    <w:nsid w:val="2EF93A78"/>
    <w:multiLevelType w:val="hybridMultilevel"/>
    <w:tmpl w:val="75388A4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2F7433C5"/>
    <w:multiLevelType w:val="hybridMultilevel"/>
    <w:tmpl w:val="732CF04C"/>
    <w:lvl w:ilvl="0" w:tplc="7E1671BE">
      <w:start w:val="1"/>
      <w:numFmt w:val="bullet"/>
      <w:lvlText w:val="–"/>
      <w:lvlJc w:val="left"/>
      <w:pPr>
        <w:ind w:left="1080" w:hanging="360"/>
      </w:pPr>
      <w:rPr>
        <w:rFonts w:ascii="Sylfaen" w:eastAsia="Sylfaen" w:hAnsi="Sylfaen" w:cs="Sylfaen" w:hint="default"/>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1" w15:restartNumberingAfterBreak="0">
    <w:nsid w:val="30D769EF"/>
    <w:multiLevelType w:val="hybridMultilevel"/>
    <w:tmpl w:val="9AC89866"/>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12" w15:restartNumberingAfterBreak="0">
    <w:nsid w:val="30DC1650"/>
    <w:multiLevelType w:val="hybridMultilevel"/>
    <w:tmpl w:val="76D42AB4"/>
    <w:lvl w:ilvl="0" w:tplc="FFFFFFFF">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3" w15:restartNumberingAfterBreak="0">
    <w:nsid w:val="314611E8"/>
    <w:multiLevelType w:val="hybridMultilevel"/>
    <w:tmpl w:val="68E0B120"/>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31747381"/>
    <w:multiLevelType w:val="multilevel"/>
    <w:tmpl w:val="ED6E1714"/>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32B05951"/>
    <w:multiLevelType w:val="hybridMultilevel"/>
    <w:tmpl w:val="78060D34"/>
    <w:lvl w:ilvl="0" w:tplc="D1FEA472">
      <w:start w:val="10"/>
      <w:numFmt w:val="bullet"/>
      <w:lvlText w:val="-"/>
      <w:lvlJc w:val="left"/>
      <w:pPr>
        <w:ind w:left="660" w:hanging="360"/>
      </w:pPr>
      <w:rPr>
        <w:rFonts w:ascii="Arial" w:eastAsia="Times New Roman" w:hAnsi="Arial" w:cs="Arial" w:hint="default"/>
        <w:lang w:val="en-US"/>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6" w15:restartNumberingAfterBreak="0">
    <w:nsid w:val="32FD54D7"/>
    <w:multiLevelType w:val="multilevel"/>
    <w:tmpl w:val="25E41A8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4253C2F"/>
    <w:multiLevelType w:val="hybridMultilevel"/>
    <w:tmpl w:val="746CE576"/>
    <w:lvl w:ilvl="0" w:tplc="D3A4F5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8" w15:restartNumberingAfterBreak="0">
    <w:nsid w:val="35204453"/>
    <w:multiLevelType w:val="hybridMultilevel"/>
    <w:tmpl w:val="C90A063E"/>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9" w15:restartNumberingAfterBreak="0">
    <w:nsid w:val="35790E93"/>
    <w:multiLevelType w:val="hybridMultilevel"/>
    <w:tmpl w:val="918418FE"/>
    <w:lvl w:ilvl="0" w:tplc="0424000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36021877"/>
    <w:multiLevelType w:val="hybridMultilevel"/>
    <w:tmpl w:val="A68E2348"/>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36BC7A8B"/>
    <w:multiLevelType w:val="multilevel"/>
    <w:tmpl w:val="E3D02082"/>
    <w:lvl w:ilvl="0">
      <w:start w:val="14"/>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36D55115"/>
    <w:multiLevelType w:val="hybridMultilevel"/>
    <w:tmpl w:val="BF54A392"/>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37004829"/>
    <w:multiLevelType w:val="hybridMultilevel"/>
    <w:tmpl w:val="6AFE22C0"/>
    <w:lvl w:ilvl="0" w:tplc="082AB2C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375734B8"/>
    <w:multiLevelType w:val="hybridMultilevel"/>
    <w:tmpl w:val="6E72673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38097ACF"/>
    <w:multiLevelType w:val="hybridMultilevel"/>
    <w:tmpl w:val="59DA7B8C"/>
    <w:lvl w:ilvl="0" w:tplc="BD1C8B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3853758E"/>
    <w:multiLevelType w:val="hybridMultilevel"/>
    <w:tmpl w:val="48844140"/>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27" w15:restartNumberingAfterBreak="0">
    <w:nsid w:val="38635FD6"/>
    <w:multiLevelType w:val="hybridMultilevel"/>
    <w:tmpl w:val="7A4AF212"/>
    <w:lvl w:ilvl="0" w:tplc="95FA3FC2">
      <w:start w:val="1"/>
      <w:numFmt w:val="bullet"/>
      <w:pStyle w:val="Oddelek"/>
      <w:lvlText w:val="–"/>
      <w:lvlJc w:val="left"/>
      <w:pPr>
        <w:ind w:left="1428" w:hanging="360"/>
      </w:pPr>
      <w:rPr>
        <w:rFonts w:ascii="Arial" w:eastAsia="Times New Roman" w:hAnsi="Arial" w:cs="Arial" w:hint="default"/>
      </w:rPr>
    </w:lvl>
    <w:lvl w:ilvl="1" w:tplc="8A6AA900">
      <w:start w:val="1"/>
      <w:numFmt w:val="decimal"/>
      <w:lvlText w:val="%2."/>
      <w:lvlJc w:val="left"/>
      <w:pPr>
        <w:tabs>
          <w:tab w:val="num" w:pos="1440"/>
        </w:tabs>
        <w:ind w:left="1440" w:hanging="360"/>
      </w:pPr>
    </w:lvl>
    <w:lvl w:ilvl="2" w:tplc="F31E6130">
      <w:start w:val="1"/>
      <w:numFmt w:val="decimal"/>
      <w:lvlText w:val="%3."/>
      <w:lvlJc w:val="left"/>
      <w:pPr>
        <w:tabs>
          <w:tab w:val="num" w:pos="2160"/>
        </w:tabs>
        <w:ind w:left="2160" w:hanging="360"/>
      </w:pPr>
    </w:lvl>
    <w:lvl w:ilvl="3" w:tplc="E9727498">
      <w:start w:val="1"/>
      <w:numFmt w:val="decimal"/>
      <w:lvlText w:val="%4."/>
      <w:lvlJc w:val="left"/>
      <w:pPr>
        <w:tabs>
          <w:tab w:val="num" w:pos="2880"/>
        </w:tabs>
        <w:ind w:left="2880" w:hanging="360"/>
      </w:pPr>
    </w:lvl>
    <w:lvl w:ilvl="4" w:tplc="5058AFD8">
      <w:start w:val="1"/>
      <w:numFmt w:val="decimal"/>
      <w:lvlText w:val="%5."/>
      <w:lvlJc w:val="left"/>
      <w:pPr>
        <w:tabs>
          <w:tab w:val="num" w:pos="3600"/>
        </w:tabs>
        <w:ind w:left="3600" w:hanging="360"/>
      </w:pPr>
    </w:lvl>
    <w:lvl w:ilvl="5" w:tplc="9E46595E">
      <w:start w:val="1"/>
      <w:numFmt w:val="decimal"/>
      <w:lvlText w:val="%6."/>
      <w:lvlJc w:val="left"/>
      <w:pPr>
        <w:tabs>
          <w:tab w:val="num" w:pos="4320"/>
        </w:tabs>
        <w:ind w:left="4320" w:hanging="360"/>
      </w:pPr>
    </w:lvl>
    <w:lvl w:ilvl="6" w:tplc="F9C49B34">
      <w:start w:val="1"/>
      <w:numFmt w:val="decimal"/>
      <w:lvlText w:val="%7."/>
      <w:lvlJc w:val="left"/>
      <w:pPr>
        <w:tabs>
          <w:tab w:val="num" w:pos="5040"/>
        </w:tabs>
        <w:ind w:left="5040" w:hanging="360"/>
      </w:pPr>
    </w:lvl>
    <w:lvl w:ilvl="7" w:tplc="B5BC8FE8">
      <w:start w:val="1"/>
      <w:numFmt w:val="decimal"/>
      <w:lvlText w:val="%8."/>
      <w:lvlJc w:val="left"/>
      <w:pPr>
        <w:tabs>
          <w:tab w:val="num" w:pos="5760"/>
        </w:tabs>
        <w:ind w:left="5760" w:hanging="360"/>
      </w:pPr>
    </w:lvl>
    <w:lvl w:ilvl="8" w:tplc="632057DE">
      <w:start w:val="1"/>
      <w:numFmt w:val="decimal"/>
      <w:lvlText w:val="%9."/>
      <w:lvlJc w:val="left"/>
      <w:pPr>
        <w:tabs>
          <w:tab w:val="num" w:pos="6480"/>
        </w:tabs>
        <w:ind w:left="6480" w:hanging="360"/>
      </w:pPr>
    </w:lvl>
  </w:abstractNum>
  <w:abstractNum w:abstractNumId="128"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29" w15:restartNumberingAfterBreak="0">
    <w:nsid w:val="39B344C6"/>
    <w:multiLevelType w:val="hybridMultilevel"/>
    <w:tmpl w:val="EE6E87F2"/>
    <w:lvl w:ilvl="0" w:tplc="4BDEFC92">
      <w:start w:val="1"/>
      <w:numFmt w:val="bullet"/>
      <w:lvlText w:val="–"/>
      <w:lvlJc w:val="left"/>
      <w:pPr>
        <w:ind w:left="360" w:hanging="360"/>
      </w:pPr>
      <w:rPr>
        <w:rFonts w:ascii="Sylfaen" w:hAnsi="Sylfae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0" w15:restartNumberingAfterBreak="0">
    <w:nsid w:val="39E9590C"/>
    <w:multiLevelType w:val="hybridMultilevel"/>
    <w:tmpl w:val="F5F0A65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3A063B94"/>
    <w:multiLevelType w:val="hybridMultilevel"/>
    <w:tmpl w:val="AFF4CBA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3A3C5C5F"/>
    <w:multiLevelType w:val="multilevel"/>
    <w:tmpl w:val="D9F2C59C"/>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3A8674F0"/>
    <w:multiLevelType w:val="multilevel"/>
    <w:tmpl w:val="EE9425B4"/>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3B0602C3"/>
    <w:multiLevelType w:val="hybridMultilevel"/>
    <w:tmpl w:val="57E8CFF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3B2240BE"/>
    <w:multiLevelType w:val="hybridMultilevel"/>
    <w:tmpl w:val="EA1CE2F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6" w15:restartNumberingAfterBreak="0">
    <w:nsid w:val="3B3635F4"/>
    <w:multiLevelType w:val="hybridMultilevel"/>
    <w:tmpl w:val="06040D16"/>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7" w15:restartNumberingAfterBreak="0">
    <w:nsid w:val="3B63121E"/>
    <w:multiLevelType w:val="hybridMultilevel"/>
    <w:tmpl w:val="62466C7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3BE33598"/>
    <w:multiLevelType w:val="hybridMultilevel"/>
    <w:tmpl w:val="9EFCAD9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3D3008DF"/>
    <w:multiLevelType w:val="hybridMultilevel"/>
    <w:tmpl w:val="FAF647F2"/>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0" w15:restartNumberingAfterBreak="0">
    <w:nsid w:val="3D4B3375"/>
    <w:multiLevelType w:val="hybridMultilevel"/>
    <w:tmpl w:val="B1AE01A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3EE80BB1"/>
    <w:multiLevelType w:val="hybridMultilevel"/>
    <w:tmpl w:val="81949782"/>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3FAF6771"/>
    <w:multiLevelType w:val="hybridMultilevel"/>
    <w:tmpl w:val="394A2298"/>
    <w:lvl w:ilvl="0" w:tplc="04240017">
      <w:start w:val="1"/>
      <w:numFmt w:val="lowerLetter"/>
      <w:lvlText w:val="%1)"/>
      <w:lvlJc w:val="left"/>
      <w:pPr>
        <w:tabs>
          <w:tab w:val="num" w:pos="720"/>
        </w:tabs>
        <w:ind w:left="720" w:hanging="360"/>
      </w:pPr>
      <w:rPr>
        <w:rFonts w:hint="default"/>
      </w:rPr>
    </w:lvl>
    <w:lvl w:ilvl="1" w:tplc="04240003">
      <w:numFmt w:val="decimal"/>
      <w:lvlText w:val="o"/>
      <w:lvlJc w:val="left"/>
      <w:pPr>
        <w:tabs>
          <w:tab w:val="num" w:pos="1440"/>
        </w:tabs>
        <w:ind w:left="1440" w:hanging="360"/>
      </w:pPr>
      <w:rPr>
        <w:rFonts w:ascii="Courier New" w:hAnsi="Courier New" w:cs="Courier New"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3" w15:restartNumberingAfterBreak="0">
    <w:nsid w:val="4011064F"/>
    <w:multiLevelType w:val="hybridMultilevel"/>
    <w:tmpl w:val="5350BDB0"/>
    <w:lvl w:ilvl="0" w:tplc="D3A4F5B4">
      <w:start w:val="1"/>
      <w:numFmt w:val="bullet"/>
      <w:lvlText w:val=""/>
      <w:lvlJc w:val="left"/>
      <w:pPr>
        <w:ind w:left="778" w:hanging="360"/>
      </w:pPr>
      <w:rPr>
        <w:rFonts w:ascii="Symbol" w:hAnsi="Symbol" w:hint="default"/>
      </w:rPr>
    </w:lvl>
    <w:lvl w:ilvl="1" w:tplc="04240003">
      <w:start w:val="1"/>
      <w:numFmt w:val="bullet"/>
      <w:lvlText w:val="o"/>
      <w:lvlJc w:val="left"/>
      <w:pPr>
        <w:ind w:left="1498" w:hanging="360"/>
      </w:pPr>
      <w:rPr>
        <w:rFonts w:ascii="Courier New" w:hAnsi="Courier New" w:cs="Courier New" w:hint="default"/>
      </w:rPr>
    </w:lvl>
    <w:lvl w:ilvl="2" w:tplc="04240005">
      <w:start w:val="1"/>
      <w:numFmt w:val="bullet"/>
      <w:lvlText w:val=""/>
      <w:lvlJc w:val="left"/>
      <w:pPr>
        <w:ind w:left="2218" w:hanging="360"/>
      </w:pPr>
      <w:rPr>
        <w:rFonts w:ascii="Wingdings" w:hAnsi="Wingdings" w:hint="default"/>
      </w:rPr>
    </w:lvl>
    <w:lvl w:ilvl="3" w:tplc="04240001">
      <w:start w:val="1"/>
      <w:numFmt w:val="bullet"/>
      <w:lvlText w:val=""/>
      <w:lvlJc w:val="left"/>
      <w:pPr>
        <w:ind w:left="2938" w:hanging="360"/>
      </w:pPr>
      <w:rPr>
        <w:rFonts w:ascii="Symbol" w:hAnsi="Symbol" w:hint="default"/>
      </w:rPr>
    </w:lvl>
    <w:lvl w:ilvl="4" w:tplc="04240003">
      <w:start w:val="1"/>
      <w:numFmt w:val="bullet"/>
      <w:lvlText w:val="o"/>
      <w:lvlJc w:val="left"/>
      <w:pPr>
        <w:ind w:left="3658" w:hanging="360"/>
      </w:pPr>
      <w:rPr>
        <w:rFonts w:ascii="Courier New" w:hAnsi="Courier New" w:cs="Courier New" w:hint="default"/>
      </w:rPr>
    </w:lvl>
    <w:lvl w:ilvl="5" w:tplc="04240005">
      <w:start w:val="1"/>
      <w:numFmt w:val="bullet"/>
      <w:lvlText w:val=""/>
      <w:lvlJc w:val="left"/>
      <w:pPr>
        <w:ind w:left="4378" w:hanging="360"/>
      </w:pPr>
      <w:rPr>
        <w:rFonts w:ascii="Wingdings" w:hAnsi="Wingdings" w:hint="default"/>
      </w:rPr>
    </w:lvl>
    <w:lvl w:ilvl="6" w:tplc="04240001">
      <w:start w:val="1"/>
      <w:numFmt w:val="bullet"/>
      <w:lvlText w:val=""/>
      <w:lvlJc w:val="left"/>
      <w:pPr>
        <w:ind w:left="5098" w:hanging="360"/>
      </w:pPr>
      <w:rPr>
        <w:rFonts w:ascii="Symbol" w:hAnsi="Symbol" w:hint="default"/>
      </w:rPr>
    </w:lvl>
    <w:lvl w:ilvl="7" w:tplc="04240003">
      <w:start w:val="1"/>
      <w:numFmt w:val="bullet"/>
      <w:lvlText w:val="o"/>
      <w:lvlJc w:val="left"/>
      <w:pPr>
        <w:ind w:left="5818" w:hanging="360"/>
      </w:pPr>
      <w:rPr>
        <w:rFonts w:ascii="Courier New" w:hAnsi="Courier New" w:cs="Courier New" w:hint="default"/>
      </w:rPr>
    </w:lvl>
    <w:lvl w:ilvl="8" w:tplc="04240005">
      <w:start w:val="1"/>
      <w:numFmt w:val="bullet"/>
      <w:lvlText w:val=""/>
      <w:lvlJc w:val="left"/>
      <w:pPr>
        <w:ind w:left="6538" w:hanging="360"/>
      </w:pPr>
      <w:rPr>
        <w:rFonts w:ascii="Wingdings" w:hAnsi="Wingdings" w:hint="default"/>
      </w:rPr>
    </w:lvl>
  </w:abstractNum>
  <w:abstractNum w:abstractNumId="144" w15:restartNumberingAfterBreak="0">
    <w:nsid w:val="402E7624"/>
    <w:multiLevelType w:val="hybridMultilevel"/>
    <w:tmpl w:val="21286C1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408C0ED6"/>
    <w:multiLevelType w:val="hybridMultilevel"/>
    <w:tmpl w:val="9EBAC51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40A00EA1"/>
    <w:multiLevelType w:val="hybridMultilevel"/>
    <w:tmpl w:val="BD68C7D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40C61B9B"/>
    <w:multiLevelType w:val="hybridMultilevel"/>
    <w:tmpl w:val="79AAE66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15:restartNumberingAfterBreak="0">
    <w:nsid w:val="411D34FD"/>
    <w:multiLevelType w:val="hybridMultilevel"/>
    <w:tmpl w:val="175A5A8E"/>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9" w15:restartNumberingAfterBreak="0">
    <w:nsid w:val="413E1FFF"/>
    <w:multiLevelType w:val="hybridMultilevel"/>
    <w:tmpl w:val="7DFC9392"/>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0" w15:restartNumberingAfterBreak="0">
    <w:nsid w:val="416173CC"/>
    <w:multiLevelType w:val="hybridMultilevel"/>
    <w:tmpl w:val="4F76E860"/>
    <w:lvl w:ilvl="0" w:tplc="ED5A2C08">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ED5A2C08">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1" w15:restartNumberingAfterBreak="0">
    <w:nsid w:val="421574C0"/>
    <w:multiLevelType w:val="hybridMultilevel"/>
    <w:tmpl w:val="5024E4F8"/>
    <w:lvl w:ilvl="0" w:tplc="04240017">
      <w:start w:val="1"/>
      <w:numFmt w:val="lowerLetter"/>
      <w:lvlText w:val="%1)"/>
      <w:lvlJc w:val="left"/>
      <w:pPr>
        <w:tabs>
          <w:tab w:val="num" w:pos="720"/>
        </w:tabs>
        <w:ind w:left="720" w:hanging="360"/>
      </w:pPr>
      <w:rPr>
        <w:rFonts w:hint="default"/>
      </w:rPr>
    </w:lvl>
    <w:lvl w:ilvl="1" w:tplc="04240003">
      <w:numFmt w:val="bullet"/>
      <w:lvlText w:val="-"/>
      <w:lvlJc w:val="left"/>
      <w:pPr>
        <w:tabs>
          <w:tab w:val="num" w:pos="1440"/>
        </w:tabs>
        <w:ind w:left="144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8FAC5880">
      <w:start w:val="14"/>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2" w15:restartNumberingAfterBreak="0">
    <w:nsid w:val="422004EF"/>
    <w:multiLevelType w:val="hybridMultilevel"/>
    <w:tmpl w:val="55CE34FE"/>
    <w:lvl w:ilvl="0" w:tplc="0424000F">
      <w:start w:val="49"/>
      <w:numFmt w:val="bullet"/>
      <w:lvlText w:val=""/>
      <w:lvlJc w:val="left"/>
      <w:pPr>
        <w:ind w:left="360" w:hanging="360"/>
      </w:pPr>
      <w:rPr>
        <w:rFonts w:ascii="Symbol" w:eastAsia="Times New Roman" w:hAnsi="Symbol" w:cs="Times New Roman" w:hint="default"/>
      </w:rPr>
    </w:lvl>
    <w:lvl w:ilvl="1" w:tplc="40904274">
      <w:start w:val="1"/>
      <w:numFmt w:val="decimal"/>
      <w:lvlText w:val="%2."/>
      <w:lvlJc w:val="left"/>
      <w:pPr>
        <w:tabs>
          <w:tab w:val="num" w:pos="1440"/>
        </w:tabs>
        <w:ind w:left="1440" w:hanging="360"/>
      </w:pPr>
      <w:rPr>
        <w:rFonts w:ascii="Arial" w:eastAsia="Times New Roman" w:hAnsi="Arial" w:cs="Arial"/>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3" w15:restartNumberingAfterBreak="0">
    <w:nsid w:val="424F1486"/>
    <w:multiLevelType w:val="hybridMultilevel"/>
    <w:tmpl w:val="31EED3C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432A5A64"/>
    <w:multiLevelType w:val="hybridMultilevel"/>
    <w:tmpl w:val="D48CA5F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5" w15:restartNumberingAfterBreak="0">
    <w:nsid w:val="43F53F81"/>
    <w:multiLevelType w:val="hybridMultilevel"/>
    <w:tmpl w:val="17602E8C"/>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6" w15:restartNumberingAfterBreak="0">
    <w:nsid w:val="44356807"/>
    <w:multiLevelType w:val="hybridMultilevel"/>
    <w:tmpl w:val="27321A10"/>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15:restartNumberingAfterBreak="0">
    <w:nsid w:val="444970F4"/>
    <w:multiLevelType w:val="hybridMultilevel"/>
    <w:tmpl w:val="42F2CF56"/>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45631D81"/>
    <w:multiLevelType w:val="hybridMultilevel"/>
    <w:tmpl w:val="23C8006A"/>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15:restartNumberingAfterBreak="0">
    <w:nsid w:val="45784853"/>
    <w:multiLevelType w:val="hybridMultilevel"/>
    <w:tmpl w:val="B756ED5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15:restartNumberingAfterBreak="0">
    <w:nsid w:val="463343AA"/>
    <w:multiLevelType w:val="multilevel"/>
    <w:tmpl w:val="CB1A20B6"/>
    <w:lvl w:ilvl="0">
      <w:start w:val="1"/>
      <w:numFmt w:val="decimal"/>
      <w:lvlText w:val="%1."/>
      <w:lvlJc w:val="left"/>
      <w:pPr>
        <w:ind w:left="720" w:hanging="360"/>
      </w:p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1" w15:restartNumberingAfterBreak="0">
    <w:nsid w:val="46805C79"/>
    <w:multiLevelType w:val="hybridMultilevel"/>
    <w:tmpl w:val="CF24297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46CA04D4"/>
    <w:multiLevelType w:val="hybridMultilevel"/>
    <w:tmpl w:val="40D6B4C8"/>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3" w15:restartNumberingAfterBreak="0">
    <w:nsid w:val="47683508"/>
    <w:multiLevelType w:val="hybridMultilevel"/>
    <w:tmpl w:val="770802A6"/>
    <w:lvl w:ilvl="0" w:tplc="D1FEA472">
      <w:start w:val="10"/>
      <w:numFmt w:val="bullet"/>
      <w:lvlText w:val="-"/>
      <w:lvlJc w:val="left"/>
      <w:pPr>
        <w:ind w:left="720" w:hanging="360"/>
      </w:pPr>
      <w:rPr>
        <w:rFonts w:ascii="Arial" w:eastAsia="Times New Roman" w:hAnsi="Arial" w:cs="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47AA1108"/>
    <w:multiLevelType w:val="hybridMultilevel"/>
    <w:tmpl w:val="2EDAE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5" w15:restartNumberingAfterBreak="0">
    <w:nsid w:val="48F9301A"/>
    <w:multiLevelType w:val="hybridMultilevel"/>
    <w:tmpl w:val="01823C0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6" w15:restartNumberingAfterBreak="0">
    <w:nsid w:val="490802B0"/>
    <w:multiLevelType w:val="hybridMultilevel"/>
    <w:tmpl w:val="6C208AA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4A0B567D"/>
    <w:multiLevelType w:val="hybridMultilevel"/>
    <w:tmpl w:val="9182D19C"/>
    <w:lvl w:ilvl="0" w:tplc="584A64A6">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8" w15:restartNumberingAfterBreak="0">
    <w:nsid w:val="4A2B0AD5"/>
    <w:multiLevelType w:val="hybridMultilevel"/>
    <w:tmpl w:val="8A7E8F7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9" w15:restartNumberingAfterBreak="0">
    <w:nsid w:val="4A3B79A7"/>
    <w:multiLevelType w:val="hybridMultilevel"/>
    <w:tmpl w:val="8FEA6E0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0" w15:restartNumberingAfterBreak="0">
    <w:nsid w:val="4A671094"/>
    <w:multiLevelType w:val="hybridMultilevel"/>
    <w:tmpl w:val="7A129B1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1" w15:restartNumberingAfterBreak="0">
    <w:nsid w:val="4AEA2E2F"/>
    <w:multiLevelType w:val="hybridMultilevel"/>
    <w:tmpl w:val="DD3032A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4AF4281F"/>
    <w:multiLevelType w:val="hybridMultilevel"/>
    <w:tmpl w:val="C68CA0A4"/>
    <w:lvl w:ilvl="0" w:tplc="ED5A2C08">
      <w:start w:val="1"/>
      <w:numFmt w:val="bullet"/>
      <w:lvlText w:val=""/>
      <w:lvlJc w:val="left"/>
      <w:pPr>
        <w:ind w:left="720" w:hanging="360"/>
      </w:pPr>
      <w:rPr>
        <w:rFonts w:ascii="Symbol" w:hAnsi="Symbol" w:hint="default"/>
      </w:rPr>
    </w:lvl>
    <w:lvl w:ilvl="1" w:tplc="ED5A2C08">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3" w15:restartNumberingAfterBreak="0">
    <w:nsid w:val="4B0674B0"/>
    <w:multiLevelType w:val="hybridMultilevel"/>
    <w:tmpl w:val="2D7431CA"/>
    <w:lvl w:ilvl="0" w:tplc="4BDEFC92">
      <w:start w:val="1"/>
      <w:numFmt w:val="bullet"/>
      <w:lvlText w:val="–"/>
      <w:lvlJc w:val="left"/>
      <w:pPr>
        <w:ind w:left="720" w:hanging="360"/>
      </w:pPr>
      <w:rPr>
        <w:rFonts w:ascii="Sylfaen" w:hAnsi="Sylfae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4" w15:restartNumberingAfterBreak="0">
    <w:nsid w:val="4BF41D9C"/>
    <w:multiLevelType w:val="multilevel"/>
    <w:tmpl w:val="4B6CD68E"/>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4CB92191"/>
    <w:multiLevelType w:val="hybridMultilevel"/>
    <w:tmpl w:val="F63E31D6"/>
    <w:lvl w:ilvl="0" w:tplc="26A86B6E">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CDE203F"/>
    <w:multiLevelType w:val="hybridMultilevel"/>
    <w:tmpl w:val="9DC879F0"/>
    <w:lvl w:ilvl="0" w:tplc="322E8FC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7" w15:restartNumberingAfterBreak="0">
    <w:nsid w:val="4D126CFB"/>
    <w:multiLevelType w:val="hybridMultilevel"/>
    <w:tmpl w:val="4224EC8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3">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8" w15:restartNumberingAfterBreak="0">
    <w:nsid w:val="4D2A767D"/>
    <w:multiLevelType w:val="hybridMultilevel"/>
    <w:tmpl w:val="E22EC11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9" w15:restartNumberingAfterBreak="0">
    <w:nsid w:val="4D3C2B6D"/>
    <w:multiLevelType w:val="hybridMultilevel"/>
    <w:tmpl w:val="43FA3B2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0" w15:restartNumberingAfterBreak="0">
    <w:nsid w:val="4D4473D0"/>
    <w:multiLevelType w:val="hybridMultilevel"/>
    <w:tmpl w:val="7B12EF2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1" w15:restartNumberingAfterBreak="0">
    <w:nsid w:val="4D8D6F60"/>
    <w:multiLevelType w:val="hybridMultilevel"/>
    <w:tmpl w:val="1980A702"/>
    <w:lvl w:ilvl="0" w:tplc="ED5A2C08">
      <w:start w:val="1"/>
      <w:numFmt w:val="bullet"/>
      <w:lvlText w:val=""/>
      <w:lvlJc w:val="left"/>
      <w:pPr>
        <w:ind w:left="1069" w:hanging="360"/>
      </w:pPr>
      <w:rPr>
        <w:rFonts w:ascii="Symbol" w:hAnsi="Symbo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182"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3" w15:restartNumberingAfterBreak="0">
    <w:nsid w:val="4E9A1ED2"/>
    <w:multiLevelType w:val="hybridMultilevel"/>
    <w:tmpl w:val="4414045A"/>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4" w15:restartNumberingAfterBreak="0">
    <w:nsid w:val="4EDA552C"/>
    <w:multiLevelType w:val="hybridMultilevel"/>
    <w:tmpl w:val="97C859EE"/>
    <w:lvl w:ilvl="0" w:tplc="04240003">
      <w:numFmt w:val="bullet"/>
      <w:lvlText w:val="-"/>
      <w:lvlJc w:val="left"/>
      <w:pPr>
        <w:ind w:left="1069" w:hanging="360"/>
      </w:pPr>
      <w:rPr>
        <w:rFonts w:ascii="Arial" w:eastAsia="Times New Roman" w:hAnsi="Arial" w:cs="Arial" w:hint="default"/>
      </w:rPr>
    </w:lvl>
    <w:lvl w:ilvl="1" w:tplc="04240019">
      <w:start w:val="1"/>
      <w:numFmt w:val="lowerLetter"/>
      <w:lvlText w:val="%2."/>
      <w:lvlJc w:val="left"/>
      <w:pPr>
        <w:ind w:left="1789" w:hanging="360"/>
      </w:pPr>
    </w:lvl>
    <w:lvl w:ilvl="2" w:tplc="0424001B">
      <w:start w:val="1"/>
      <w:numFmt w:val="lowerRoman"/>
      <w:lvlText w:val="%3."/>
      <w:lvlJc w:val="right"/>
      <w:pPr>
        <w:ind w:left="2509" w:hanging="180"/>
      </w:pPr>
    </w:lvl>
    <w:lvl w:ilvl="3" w:tplc="0424000F">
      <w:start w:val="1"/>
      <w:numFmt w:val="decimal"/>
      <w:lvlText w:val="%4."/>
      <w:lvlJc w:val="left"/>
      <w:pPr>
        <w:ind w:left="3229" w:hanging="360"/>
      </w:pPr>
    </w:lvl>
    <w:lvl w:ilvl="4" w:tplc="04240019">
      <w:start w:val="1"/>
      <w:numFmt w:val="lowerLetter"/>
      <w:lvlText w:val="%5."/>
      <w:lvlJc w:val="left"/>
      <w:pPr>
        <w:ind w:left="3949" w:hanging="360"/>
      </w:pPr>
    </w:lvl>
    <w:lvl w:ilvl="5" w:tplc="0424001B">
      <w:start w:val="1"/>
      <w:numFmt w:val="lowerRoman"/>
      <w:lvlText w:val="%6."/>
      <w:lvlJc w:val="right"/>
      <w:pPr>
        <w:ind w:left="4669" w:hanging="180"/>
      </w:pPr>
    </w:lvl>
    <w:lvl w:ilvl="6" w:tplc="0424000F">
      <w:start w:val="1"/>
      <w:numFmt w:val="decimal"/>
      <w:lvlText w:val="%7."/>
      <w:lvlJc w:val="left"/>
      <w:pPr>
        <w:ind w:left="5389" w:hanging="360"/>
      </w:pPr>
    </w:lvl>
    <w:lvl w:ilvl="7" w:tplc="04240019">
      <w:start w:val="1"/>
      <w:numFmt w:val="lowerLetter"/>
      <w:lvlText w:val="%8."/>
      <w:lvlJc w:val="left"/>
      <w:pPr>
        <w:ind w:left="6109" w:hanging="360"/>
      </w:pPr>
    </w:lvl>
    <w:lvl w:ilvl="8" w:tplc="0424001B">
      <w:start w:val="1"/>
      <w:numFmt w:val="lowerRoman"/>
      <w:lvlText w:val="%9."/>
      <w:lvlJc w:val="right"/>
      <w:pPr>
        <w:ind w:left="6829" w:hanging="180"/>
      </w:pPr>
    </w:lvl>
  </w:abstractNum>
  <w:abstractNum w:abstractNumId="185" w15:restartNumberingAfterBreak="0">
    <w:nsid w:val="4F070A24"/>
    <w:multiLevelType w:val="hybridMultilevel"/>
    <w:tmpl w:val="D2FCCC78"/>
    <w:lvl w:ilvl="0" w:tplc="0424000F">
      <w:start w:val="1"/>
      <w:numFmt w:val="decimal"/>
      <w:lvlText w:val="%1."/>
      <w:lvlJc w:val="left"/>
      <w:pPr>
        <w:tabs>
          <w:tab w:val="num" w:pos="726"/>
        </w:tabs>
        <w:ind w:left="726" w:hanging="360"/>
      </w:pPr>
      <w:rPr>
        <w:rFonts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abstractNum w:abstractNumId="186" w15:restartNumberingAfterBreak="0">
    <w:nsid w:val="501E500D"/>
    <w:multiLevelType w:val="hybridMultilevel"/>
    <w:tmpl w:val="6BC0349E"/>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87" w15:restartNumberingAfterBreak="0">
    <w:nsid w:val="50E77F56"/>
    <w:multiLevelType w:val="hybridMultilevel"/>
    <w:tmpl w:val="A078B91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8" w15:restartNumberingAfterBreak="0">
    <w:nsid w:val="51196196"/>
    <w:multiLevelType w:val="hybridMultilevel"/>
    <w:tmpl w:val="EB5E1BC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9" w15:restartNumberingAfterBreak="0">
    <w:nsid w:val="517E06D9"/>
    <w:multiLevelType w:val="hybridMultilevel"/>
    <w:tmpl w:val="CCFC6AD4"/>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0" w15:restartNumberingAfterBreak="0">
    <w:nsid w:val="530119E5"/>
    <w:multiLevelType w:val="multilevel"/>
    <w:tmpl w:val="52D41B4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537F0542"/>
    <w:multiLevelType w:val="hybridMultilevel"/>
    <w:tmpl w:val="B50C2476"/>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2" w15:restartNumberingAfterBreak="0">
    <w:nsid w:val="53B51002"/>
    <w:multiLevelType w:val="hybridMultilevel"/>
    <w:tmpl w:val="B4769E8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3" w15:restartNumberingAfterBreak="0">
    <w:nsid w:val="570765B2"/>
    <w:multiLevelType w:val="hybridMultilevel"/>
    <w:tmpl w:val="68167BEE"/>
    <w:lvl w:ilvl="0" w:tplc="04240017">
      <w:start w:val="1"/>
      <w:numFmt w:val="lowerLetter"/>
      <w:lvlText w:val="%1)"/>
      <w:lvlJc w:val="left"/>
      <w:pPr>
        <w:tabs>
          <w:tab w:val="num" w:pos="720"/>
        </w:tabs>
        <w:ind w:left="720" w:hanging="360"/>
      </w:pPr>
      <w:rPr>
        <w:rFonts w:hint="default"/>
      </w:rPr>
    </w:lvl>
    <w:lvl w:ilvl="1" w:tplc="04240003">
      <w:numFmt w:val="bullet"/>
      <w:lvlText w:val="-"/>
      <w:lvlJc w:val="left"/>
      <w:pPr>
        <w:tabs>
          <w:tab w:val="num" w:pos="1440"/>
        </w:tabs>
        <w:ind w:left="1440" w:hanging="360"/>
      </w:pPr>
      <w:rPr>
        <w:rFonts w:ascii="Arial" w:eastAsia="Times New Roman" w:hAnsi="Arial" w:cs="Arial"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4" w15:restartNumberingAfterBreak="0">
    <w:nsid w:val="5733075D"/>
    <w:multiLevelType w:val="hybridMultilevel"/>
    <w:tmpl w:val="365E472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5" w15:restartNumberingAfterBreak="0">
    <w:nsid w:val="573853E6"/>
    <w:multiLevelType w:val="multilevel"/>
    <w:tmpl w:val="E4C4C3EC"/>
    <w:lvl w:ilvl="0">
      <w:start w:val="10"/>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6"/>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574700E5"/>
    <w:multiLevelType w:val="hybridMultilevel"/>
    <w:tmpl w:val="1494B05E"/>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7" w15:restartNumberingAfterBreak="0">
    <w:nsid w:val="578F53CB"/>
    <w:multiLevelType w:val="hybridMultilevel"/>
    <w:tmpl w:val="D4D0E8B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8" w15:restartNumberingAfterBreak="0">
    <w:nsid w:val="579B2AF2"/>
    <w:multiLevelType w:val="hybridMultilevel"/>
    <w:tmpl w:val="97DC3EE2"/>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9" w15:restartNumberingAfterBreak="0">
    <w:nsid w:val="595B402B"/>
    <w:multiLevelType w:val="hybridMultilevel"/>
    <w:tmpl w:val="4A564458"/>
    <w:lvl w:ilvl="0" w:tplc="04240017">
      <w:start w:val="1"/>
      <w:numFmt w:val="lowerLetter"/>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0" w15:restartNumberingAfterBreak="0">
    <w:nsid w:val="5ADE52B5"/>
    <w:multiLevelType w:val="multilevel"/>
    <w:tmpl w:val="57524DF0"/>
    <w:lvl w:ilvl="0">
      <w:start w:val="1"/>
      <w:numFmt w:val="decimal"/>
      <w:lvlText w:val="%1."/>
      <w:lvlJc w:val="left"/>
      <w:pPr>
        <w:ind w:left="720" w:hanging="360"/>
      </w:pPr>
    </w:lvl>
    <w:lvl w:ilvl="1">
      <w:start w:val="1"/>
      <w:numFmt w:val="decimal"/>
      <w:isLgl/>
      <w:lvlText w:val="%1.%2"/>
      <w:lvlJc w:val="left"/>
      <w:pPr>
        <w:ind w:left="920" w:hanging="560"/>
      </w:pPr>
      <w:rPr>
        <w:rFonts w:hint="default"/>
        <w:b/>
        <w:color w:val="000000"/>
      </w:rPr>
    </w:lvl>
    <w:lvl w:ilvl="2">
      <w:start w:val="2"/>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01" w15:restartNumberingAfterBreak="0">
    <w:nsid w:val="5B050C0A"/>
    <w:multiLevelType w:val="hybridMultilevel"/>
    <w:tmpl w:val="26D072E0"/>
    <w:lvl w:ilvl="0" w:tplc="67AC8814">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2" w15:restartNumberingAfterBreak="0">
    <w:nsid w:val="5B5C1F24"/>
    <w:multiLevelType w:val="hybridMultilevel"/>
    <w:tmpl w:val="A928EA4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3" w15:restartNumberingAfterBreak="0">
    <w:nsid w:val="5B866849"/>
    <w:multiLevelType w:val="hybridMultilevel"/>
    <w:tmpl w:val="1204688C"/>
    <w:lvl w:ilvl="0" w:tplc="BD1C8B1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4" w15:restartNumberingAfterBreak="0">
    <w:nsid w:val="5D2D52D6"/>
    <w:multiLevelType w:val="hybridMultilevel"/>
    <w:tmpl w:val="5C5EFD94"/>
    <w:lvl w:ilvl="0" w:tplc="D1FEA472">
      <w:start w:val="10"/>
      <w:numFmt w:val="bullet"/>
      <w:lvlText w:val="-"/>
      <w:lvlJc w:val="left"/>
      <w:pPr>
        <w:ind w:left="660" w:hanging="360"/>
      </w:pPr>
      <w:rPr>
        <w:rFonts w:ascii="Arial" w:eastAsia="Times New Roman" w:hAnsi="Arial" w:cs="Arial" w:hint="default"/>
        <w:lang w:val="en-US"/>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5" w15:restartNumberingAfterBreak="0">
    <w:nsid w:val="5D5D7CFE"/>
    <w:multiLevelType w:val="hybridMultilevel"/>
    <w:tmpl w:val="F63869B6"/>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6" w15:restartNumberingAfterBreak="0">
    <w:nsid w:val="5E744063"/>
    <w:multiLevelType w:val="hybridMultilevel"/>
    <w:tmpl w:val="BC2EBCC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7" w15:restartNumberingAfterBreak="0">
    <w:nsid w:val="601B25E4"/>
    <w:multiLevelType w:val="multilevel"/>
    <w:tmpl w:val="85908678"/>
    <w:lvl w:ilvl="0">
      <w:start w:val="10"/>
      <w:numFmt w:val="decimal"/>
      <w:lvlText w:val="%1"/>
      <w:lvlJc w:val="left"/>
      <w:pPr>
        <w:ind w:left="560" w:hanging="560"/>
      </w:pPr>
      <w:rPr>
        <w:rFonts w:hint="default"/>
      </w:rPr>
    </w:lvl>
    <w:lvl w:ilvl="1">
      <w:start w:val="4"/>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60C537CD"/>
    <w:multiLevelType w:val="hybridMultilevel"/>
    <w:tmpl w:val="D61CA82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9"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0" w15:restartNumberingAfterBreak="0">
    <w:nsid w:val="6197353B"/>
    <w:multiLevelType w:val="hybridMultilevel"/>
    <w:tmpl w:val="B7FA611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1" w15:restartNumberingAfterBreak="0">
    <w:nsid w:val="62E369DC"/>
    <w:multiLevelType w:val="hybridMultilevel"/>
    <w:tmpl w:val="CDEA1308"/>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2" w15:restartNumberingAfterBreak="0">
    <w:nsid w:val="63423017"/>
    <w:multiLevelType w:val="hybridMultilevel"/>
    <w:tmpl w:val="435A1FF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3" w15:restartNumberingAfterBreak="0">
    <w:nsid w:val="640F53C8"/>
    <w:multiLevelType w:val="hybridMultilevel"/>
    <w:tmpl w:val="E6BEA99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4" w15:restartNumberingAfterBreak="0">
    <w:nsid w:val="648E6B8E"/>
    <w:multiLevelType w:val="hybridMultilevel"/>
    <w:tmpl w:val="EC5C03A8"/>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5"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6" w15:restartNumberingAfterBreak="0">
    <w:nsid w:val="662F700D"/>
    <w:multiLevelType w:val="hybridMultilevel"/>
    <w:tmpl w:val="CC3EF70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7" w15:restartNumberingAfterBreak="0">
    <w:nsid w:val="66CA1B7C"/>
    <w:multiLevelType w:val="hybridMultilevel"/>
    <w:tmpl w:val="49084FD8"/>
    <w:lvl w:ilvl="0" w:tplc="ED5A2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8" w15:restartNumberingAfterBreak="0">
    <w:nsid w:val="67114432"/>
    <w:multiLevelType w:val="multilevel"/>
    <w:tmpl w:val="F2846A68"/>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673E7A5D"/>
    <w:multiLevelType w:val="hybridMultilevel"/>
    <w:tmpl w:val="3F84000E"/>
    <w:lvl w:ilvl="0" w:tplc="D1FEA472">
      <w:start w:val="10"/>
      <w:numFmt w:val="bullet"/>
      <w:lvlText w:val="-"/>
      <w:lvlJc w:val="left"/>
      <w:pPr>
        <w:ind w:left="660" w:hanging="360"/>
      </w:pPr>
      <w:rPr>
        <w:rFonts w:ascii="Arial" w:eastAsia="Times New Roman" w:hAnsi="Arial" w:cs="Arial" w:hint="default"/>
        <w:lang w:val="en-US"/>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20" w15:restartNumberingAfterBreak="0">
    <w:nsid w:val="67BE29CA"/>
    <w:multiLevelType w:val="hybridMultilevel"/>
    <w:tmpl w:val="DC2C1250"/>
    <w:lvl w:ilvl="0" w:tplc="ED5A2C08">
      <w:start w:val="1"/>
      <w:numFmt w:val="bullet"/>
      <w:lvlText w:val=""/>
      <w:lvlJc w:val="left"/>
      <w:pPr>
        <w:ind w:left="1090" w:hanging="360"/>
      </w:pPr>
      <w:rPr>
        <w:rFonts w:ascii="Symbol" w:hAnsi="Symbol" w:hint="default"/>
      </w:rPr>
    </w:lvl>
    <w:lvl w:ilvl="1" w:tplc="04240003">
      <w:start w:val="1"/>
      <w:numFmt w:val="bullet"/>
      <w:lvlText w:val="o"/>
      <w:lvlJc w:val="left"/>
      <w:pPr>
        <w:ind w:left="1810" w:hanging="360"/>
      </w:pPr>
      <w:rPr>
        <w:rFonts w:ascii="Courier New" w:hAnsi="Courier New" w:cs="Courier New" w:hint="default"/>
      </w:rPr>
    </w:lvl>
    <w:lvl w:ilvl="2" w:tplc="04240005">
      <w:start w:val="1"/>
      <w:numFmt w:val="bullet"/>
      <w:lvlText w:val=""/>
      <w:lvlJc w:val="left"/>
      <w:pPr>
        <w:ind w:left="2530" w:hanging="360"/>
      </w:pPr>
      <w:rPr>
        <w:rFonts w:ascii="Wingdings" w:hAnsi="Wingdings" w:hint="default"/>
      </w:rPr>
    </w:lvl>
    <w:lvl w:ilvl="3" w:tplc="ED5A2C08">
      <w:start w:val="1"/>
      <w:numFmt w:val="bullet"/>
      <w:lvlText w:val=""/>
      <w:lvlJc w:val="left"/>
      <w:pPr>
        <w:ind w:left="3250" w:hanging="360"/>
      </w:pPr>
      <w:rPr>
        <w:rFonts w:ascii="Symbol" w:hAnsi="Symbol" w:hint="default"/>
      </w:rPr>
    </w:lvl>
    <w:lvl w:ilvl="4" w:tplc="04240003" w:tentative="1">
      <w:start w:val="1"/>
      <w:numFmt w:val="bullet"/>
      <w:lvlText w:val="o"/>
      <w:lvlJc w:val="left"/>
      <w:pPr>
        <w:ind w:left="3970" w:hanging="360"/>
      </w:pPr>
      <w:rPr>
        <w:rFonts w:ascii="Courier New" w:hAnsi="Courier New" w:cs="Courier New" w:hint="default"/>
      </w:rPr>
    </w:lvl>
    <w:lvl w:ilvl="5" w:tplc="04240005" w:tentative="1">
      <w:start w:val="1"/>
      <w:numFmt w:val="bullet"/>
      <w:lvlText w:val=""/>
      <w:lvlJc w:val="left"/>
      <w:pPr>
        <w:ind w:left="4690" w:hanging="360"/>
      </w:pPr>
      <w:rPr>
        <w:rFonts w:ascii="Wingdings" w:hAnsi="Wingdings" w:hint="default"/>
      </w:rPr>
    </w:lvl>
    <w:lvl w:ilvl="6" w:tplc="04240001" w:tentative="1">
      <w:start w:val="1"/>
      <w:numFmt w:val="bullet"/>
      <w:lvlText w:val=""/>
      <w:lvlJc w:val="left"/>
      <w:pPr>
        <w:ind w:left="5410" w:hanging="360"/>
      </w:pPr>
      <w:rPr>
        <w:rFonts w:ascii="Symbol" w:hAnsi="Symbol" w:hint="default"/>
      </w:rPr>
    </w:lvl>
    <w:lvl w:ilvl="7" w:tplc="04240003" w:tentative="1">
      <w:start w:val="1"/>
      <w:numFmt w:val="bullet"/>
      <w:lvlText w:val="o"/>
      <w:lvlJc w:val="left"/>
      <w:pPr>
        <w:ind w:left="6130" w:hanging="360"/>
      </w:pPr>
      <w:rPr>
        <w:rFonts w:ascii="Courier New" w:hAnsi="Courier New" w:cs="Courier New" w:hint="default"/>
      </w:rPr>
    </w:lvl>
    <w:lvl w:ilvl="8" w:tplc="04240005" w:tentative="1">
      <w:start w:val="1"/>
      <w:numFmt w:val="bullet"/>
      <w:lvlText w:val=""/>
      <w:lvlJc w:val="left"/>
      <w:pPr>
        <w:ind w:left="6850" w:hanging="360"/>
      </w:pPr>
      <w:rPr>
        <w:rFonts w:ascii="Wingdings" w:hAnsi="Wingdings" w:hint="default"/>
      </w:rPr>
    </w:lvl>
  </w:abstractNum>
  <w:abstractNum w:abstractNumId="221" w15:restartNumberingAfterBreak="0">
    <w:nsid w:val="67C300D9"/>
    <w:multiLevelType w:val="hybridMultilevel"/>
    <w:tmpl w:val="26D404DC"/>
    <w:lvl w:ilvl="0" w:tplc="04240001">
      <w:start w:val="49"/>
      <w:numFmt w:val="bullet"/>
      <w:lvlText w:val=""/>
      <w:lvlJc w:val="left"/>
      <w:pPr>
        <w:ind w:left="720" w:hanging="360"/>
      </w:pPr>
      <w:rPr>
        <w:rFonts w:ascii="Symbol" w:eastAsia="Times New Roman" w:hAnsi="Symbol" w:cs="Times New Roman"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2" w15:restartNumberingAfterBreak="0">
    <w:nsid w:val="67CB30C1"/>
    <w:multiLevelType w:val="hybridMultilevel"/>
    <w:tmpl w:val="1AC41A3A"/>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3" w15:restartNumberingAfterBreak="0">
    <w:nsid w:val="68246C29"/>
    <w:multiLevelType w:val="hybridMultilevel"/>
    <w:tmpl w:val="70AE4B00"/>
    <w:lvl w:ilvl="0" w:tplc="8E9A17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4" w15:restartNumberingAfterBreak="0">
    <w:nsid w:val="6885013C"/>
    <w:multiLevelType w:val="hybridMultilevel"/>
    <w:tmpl w:val="F6EA0610"/>
    <w:lvl w:ilvl="0" w:tplc="04240003">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25" w15:restartNumberingAfterBreak="0">
    <w:nsid w:val="68E43371"/>
    <w:multiLevelType w:val="hybridMultilevel"/>
    <w:tmpl w:val="510E1D12"/>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6" w15:restartNumberingAfterBreak="0">
    <w:nsid w:val="69CC1802"/>
    <w:multiLevelType w:val="hybridMultilevel"/>
    <w:tmpl w:val="87067C44"/>
    <w:lvl w:ilvl="0" w:tplc="04240017">
      <w:start w:val="1"/>
      <w:numFmt w:val="lowerLetter"/>
      <w:lvlText w:val="%1)"/>
      <w:lvlJc w:val="left"/>
      <w:pPr>
        <w:tabs>
          <w:tab w:val="num" w:pos="720"/>
        </w:tabs>
        <w:ind w:left="720" w:hanging="360"/>
      </w:pPr>
      <w:rPr>
        <w:rFonts w:hint="default"/>
      </w:rPr>
    </w:lvl>
    <w:lvl w:ilvl="1" w:tplc="04240003">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7" w15:restartNumberingAfterBreak="0">
    <w:nsid w:val="6A1B4E0B"/>
    <w:multiLevelType w:val="hybridMultilevel"/>
    <w:tmpl w:val="6F1E7372"/>
    <w:lvl w:ilvl="0" w:tplc="71EE2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6A2F4A76"/>
    <w:multiLevelType w:val="hybridMultilevel"/>
    <w:tmpl w:val="BD52A59C"/>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9"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6AD079A6"/>
    <w:multiLevelType w:val="hybridMultilevel"/>
    <w:tmpl w:val="6400C2E8"/>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1" w15:restartNumberingAfterBreak="0">
    <w:nsid w:val="6B4B77CE"/>
    <w:multiLevelType w:val="hybridMultilevel"/>
    <w:tmpl w:val="B83EAD12"/>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2" w15:restartNumberingAfterBreak="0">
    <w:nsid w:val="6BF728E6"/>
    <w:multiLevelType w:val="hybridMultilevel"/>
    <w:tmpl w:val="795C4E3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3" w15:restartNumberingAfterBreak="0">
    <w:nsid w:val="6D1171AA"/>
    <w:multiLevelType w:val="hybridMultilevel"/>
    <w:tmpl w:val="0D9203D0"/>
    <w:lvl w:ilvl="0" w:tplc="D3A4F5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4" w15:restartNumberingAfterBreak="0">
    <w:nsid w:val="6D135049"/>
    <w:multiLevelType w:val="hybridMultilevel"/>
    <w:tmpl w:val="696CF3D8"/>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5" w15:restartNumberingAfterBreak="0">
    <w:nsid w:val="6DE66B04"/>
    <w:multiLevelType w:val="hybridMultilevel"/>
    <w:tmpl w:val="91A8409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6" w15:restartNumberingAfterBreak="0">
    <w:nsid w:val="6F6D76C8"/>
    <w:multiLevelType w:val="hybridMultilevel"/>
    <w:tmpl w:val="4AFC025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7" w15:restartNumberingAfterBreak="0">
    <w:nsid w:val="701B1496"/>
    <w:multiLevelType w:val="hybridMultilevel"/>
    <w:tmpl w:val="C2863E98"/>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8" w15:restartNumberingAfterBreak="0">
    <w:nsid w:val="70B9374E"/>
    <w:multiLevelType w:val="hybridMultilevel"/>
    <w:tmpl w:val="F770427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9" w15:restartNumberingAfterBreak="0">
    <w:nsid w:val="70F668A6"/>
    <w:multiLevelType w:val="hybridMultilevel"/>
    <w:tmpl w:val="015A14A6"/>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0" w15:restartNumberingAfterBreak="0">
    <w:nsid w:val="71D00A98"/>
    <w:multiLevelType w:val="hybridMultilevel"/>
    <w:tmpl w:val="408A3EA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1" w15:restartNumberingAfterBreak="0">
    <w:nsid w:val="72370581"/>
    <w:multiLevelType w:val="hybridMultilevel"/>
    <w:tmpl w:val="D19874E6"/>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42" w15:restartNumberingAfterBreak="0">
    <w:nsid w:val="73485796"/>
    <w:multiLevelType w:val="hybridMultilevel"/>
    <w:tmpl w:val="DBB65BD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43" w15:restartNumberingAfterBreak="0">
    <w:nsid w:val="7361150D"/>
    <w:multiLevelType w:val="hybridMultilevel"/>
    <w:tmpl w:val="802205A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4" w15:restartNumberingAfterBreak="0">
    <w:nsid w:val="73665462"/>
    <w:multiLevelType w:val="hybridMultilevel"/>
    <w:tmpl w:val="1406A17C"/>
    <w:lvl w:ilvl="0" w:tplc="D1FEA472">
      <w:start w:val="10"/>
      <w:numFmt w:val="bullet"/>
      <w:lvlText w:val="-"/>
      <w:lvlJc w:val="left"/>
      <w:pPr>
        <w:ind w:left="720" w:hanging="360"/>
      </w:pPr>
      <w:rPr>
        <w:rFonts w:ascii="Arial" w:eastAsia="Times New Roman" w:hAnsi="Arial" w:cs="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73DA305B"/>
    <w:multiLevelType w:val="hybridMultilevel"/>
    <w:tmpl w:val="7DDE38E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6" w15:restartNumberingAfterBreak="0">
    <w:nsid w:val="73EE33CA"/>
    <w:multiLevelType w:val="hybridMultilevel"/>
    <w:tmpl w:val="207A3CA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7" w15:restartNumberingAfterBreak="0">
    <w:nsid w:val="750108AD"/>
    <w:multiLevelType w:val="hybridMultilevel"/>
    <w:tmpl w:val="012C3568"/>
    <w:lvl w:ilvl="0" w:tplc="ED5A2C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8" w15:restartNumberingAfterBreak="0">
    <w:nsid w:val="75657DBF"/>
    <w:multiLevelType w:val="multilevel"/>
    <w:tmpl w:val="70E45F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15:restartNumberingAfterBreak="0">
    <w:nsid w:val="75F51C61"/>
    <w:multiLevelType w:val="hybridMultilevel"/>
    <w:tmpl w:val="E8CEA63C"/>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0" w15:restartNumberingAfterBreak="0">
    <w:nsid w:val="763D492D"/>
    <w:multiLevelType w:val="hybridMultilevel"/>
    <w:tmpl w:val="012657F2"/>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1" w15:restartNumberingAfterBreak="0">
    <w:nsid w:val="76765B53"/>
    <w:multiLevelType w:val="hybridMultilevel"/>
    <w:tmpl w:val="8A044D34"/>
    <w:lvl w:ilvl="0" w:tplc="4BDEFC92">
      <w:start w:val="1"/>
      <w:numFmt w:val="bullet"/>
      <w:pStyle w:val="Nastevanje1"/>
      <w:lvlText w:val=""/>
      <w:lvlJc w:val="left"/>
      <w:pPr>
        <w:tabs>
          <w:tab w:val="num" w:pos="567"/>
        </w:tabs>
        <w:ind w:left="567" w:hanging="283"/>
      </w:pPr>
      <w:rPr>
        <w:rFonts w:ascii="Wingdings" w:hAnsi="Wingdings" w:hint="default"/>
      </w:rPr>
    </w:lvl>
    <w:lvl w:ilvl="1" w:tplc="04240003">
      <w:start w:val="1"/>
      <w:numFmt w:val="decimal"/>
      <w:lvlText w:val="%2."/>
      <w:lvlJc w:val="left"/>
      <w:pPr>
        <w:tabs>
          <w:tab w:val="num" w:pos="510"/>
        </w:tabs>
        <w:ind w:left="510" w:hanging="51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77584492"/>
    <w:multiLevelType w:val="hybridMultilevel"/>
    <w:tmpl w:val="A90229F0"/>
    <w:lvl w:ilvl="0" w:tplc="ED5A2C08">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53" w15:restartNumberingAfterBreak="0">
    <w:nsid w:val="776A5E09"/>
    <w:multiLevelType w:val="hybridMultilevel"/>
    <w:tmpl w:val="828E1DC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4" w15:restartNumberingAfterBreak="0">
    <w:nsid w:val="777F1623"/>
    <w:multiLevelType w:val="hybridMultilevel"/>
    <w:tmpl w:val="D8EA027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5"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6" w15:restartNumberingAfterBreak="0">
    <w:nsid w:val="77E84774"/>
    <w:multiLevelType w:val="hybridMultilevel"/>
    <w:tmpl w:val="E96A31B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7" w15:restartNumberingAfterBreak="0">
    <w:nsid w:val="787F78A4"/>
    <w:multiLevelType w:val="hybridMultilevel"/>
    <w:tmpl w:val="4E5C7A54"/>
    <w:lvl w:ilvl="0" w:tplc="EE0E1648">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8" w15:restartNumberingAfterBreak="0">
    <w:nsid w:val="78AD503B"/>
    <w:multiLevelType w:val="hybridMultilevel"/>
    <w:tmpl w:val="686A249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9" w15:restartNumberingAfterBreak="0">
    <w:nsid w:val="79EE64FC"/>
    <w:multiLevelType w:val="hybridMultilevel"/>
    <w:tmpl w:val="DB1C545E"/>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0" w15:restartNumberingAfterBreak="0">
    <w:nsid w:val="7A182AE1"/>
    <w:multiLevelType w:val="hybridMultilevel"/>
    <w:tmpl w:val="766EBA90"/>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1" w15:restartNumberingAfterBreak="0">
    <w:nsid w:val="7A3B06E1"/>
    <w:multiLevelType w:val="hybridMultilevel"/>
    <w:tmpl w:val="43349C9C"/>
    <w:lvl w:ilvl="0" w:tplc="04240003">
      <w:numFmt w:val="bullet"/>
      <w:lvlText w:val="-"/>
      <w:lvlJc w:val="left"/>
      <w:pPr>
        <w:tabs>
          <w:tab w:val="num" w:pos="1080"/>
        </w:tabs>
        <w:ind w:left="1080" w:hanging="360"/>
      </w:pPr>
      <w:rPr>
        <w:rFonts w:ascii="Arial" w:eastAsia="Times New Roman" w:hAnsi="Arial" w:cs="Aria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62" w15:restartNumberingAfterBreak="0">
    <w:nsid w:val="7A753471"/>
    <w:multiLevelType w:val="hybridMultilevel"/>
    <w:tmpl w:val="169A7814"/>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3" w15:restartNumberingAfterBreak="0">
    <w:nsid w:val="7AEE55D2"/>
    <w:multiLevelType w:val="hybridMultilevel"/>
    <w:tmpl w:val="995AA738"/>
    <w:lvl w:ilvl="0" w:tplc="7D3E5352">
      <w:start w:val="1"/>
      <w:numFmt w:val="bullet"/>
      <w:lvlText w:val="-"/>
      <w:lvlJc w:val="left"/>
      <w:pPr>
        <w:ind w:left="720" w:hanging="360"/>
      </w:pPr>
      <w:rPr>
        <w:rFonts w:ascii="Simplified Arabic Fixed" w:hAnsi="Simplified Arabic Fixe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4" w15:restartNumberingAfterBreak="0">
    <w:nsid w:val="7B583382"/>
    <w:multiLevelType w:val="hybridMultilevel"/>
    <w:tmpl w:val="68307B58"/>
    <w:lvl w:ilvl="0" w:tplc="7E1671BE">
      <w:start w:val="1"/>
      <w:numFmt w:val="bullet"/>
      <w:lvlText w:val="–"/>
      <w:lvlJc w:val="left"/>
      <w:pPr>
        <w:ind w:left="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E9E82006">
      <w:start w:val="1"/>
      <w:numFmt w:val="bullet"/>
      <w:lvlText w:val="o"/>
      <w:lvlJc w:val="left"/>
      <w:pPr>
        <w:ind w:left="7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00484AA8">
      <w:start w:val="1"/>
      <w:numFmt w:val="bullet"/>
      <w:lvlText w:val="▪"/>
      <w:lvlJc w:val="left"/>
      <w:pPr>
        <w:ind w:left="14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885486EA">
      <w:start w:val="1"/>
      <w:numFmt w:val="bullet"/>
      <w:lvlText w:val="•"/>
      <w:lvlJc w:val="left"/>
      <w:pPr>
        <w:ind w:left="21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57748AC2">
      <w:start w:val="1"/>
      <w:numFmt w:val="bullet"/>
      <w:lvlText w:val="o"/>
      <w:lvlJc w:val="left"/>
      <w:pPr>
        <w:ind w:left="290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CF765AA0">
      <w:start w:val="1"/>
      <w:numFmt w:val="bullet"/>
      <w:lvlText w:val="▪"/>
      <w:lvlJc w:val="left"/>
      <w:pPr>
        <w:ind w:left="362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0F2C56EE">
      <w:start w:val="1"/>
      <w:numFmt w:val="bullet"/>
      <w:lvlText w:val="•"/>
      <w:lvlJc w:val="left"/>
      <w:pPr>
        <w:ind w:left="434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42A63A12">
      <w:start w:val="1"/>
      <w:numFmt w:val="bullet"/>
      <w:lvlText w:val="o"/>
      <w:lvlJc w:val="left"/>
      <w:pPr>
        <w:ind w:left="506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4B705F54">
      <w:start w:val="1"/>
      <w:numFmt w:val="bullet"/>
      <w:lvlText w:val="▪"/>
      <w:lvlJc w:val="left"/>
      <w:pPr>
        <w:ind w:left="5785"/>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265" w15:restartNumberingAfterBreak="0">
    <w:nsid w:val="7B5A0097"/>
    <w:multiLevelType w:val="hybridMultilevel"/>
    <w:tmpl w:val="BDE23022"/>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6" w15:restartNumberingAfterBreak="0">
    <w:nsid w:val="7B675F17"/>
    <w:multiLevelType w:val="hybridMultilevel"/>
    <w:tmpl w:val="67F2114E"/>
    <w:lvl w:ilvl="0" w:tplc="4BDEFC92">
      <w:start w:val="1"/>
      <w:numFmt w:val="bullet"/>
      <w:lvlText w:val="–"/>
      <w:lvlJc w:val="left"/>
      <w:pPr>
        <w:tabs>
          <w:tab w:val="num" w:pos="720"/>
        </w:tabs>
        <w:ind w:left="720" w:hanging="360"/>
      </w:pPr>
      <w:rPr>
        <w:rFonts w:ascii="Sylfaen" w:hAnsi="Sylfae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67" w15:restartNumberingAfterBreak="0">
    <w:nsid w:val="7B815222"/>
    <w:multiLevelType w:val="hybridMultilevel"/>
    <w:tmpl w:val="3F84161C"/>
    <w:lvl w:ilvl="0" w:tplc="BD1C8B10">
      <w:numFmt w:val="bullet"/>
      <w:lvlText w:val="-"/>
      <w:lvlJc w:val="left"/>
      <w:pPr>
        <w:ind w:left="1080" w:hanging="360"/>
      </w:pPr>
      <w:rPr>
        <w:rFonts w:ascii="Times New Roman" w:eastAsia="Times New Roman" w:hAnsi="Times New Roman" w:cs="Times New Roman" w:hint="default"/>
      </w:rPr>
    </w:lvl>
    <w:lvl w:ilvl="1" w:tplc="04240003">
      <w:numFmt w:val="bullet"/>
      <w:lvlText w:val="-"/>
      <w:lvlJc w:val="left"/>
      <w:pPr>
        <w:ind w:left="1800" w:hanging="360"/>
      </w:pPr>
      <w:rPr>
        <w:rFonts w:ascii="Arial" w:eastAsia="Times New Roman" w:hAnsi="Arial" w:cs="Aria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8" w15:restartNumberingAfterBreak="0">
    <w:nsid w:val="7BA25317"/>
    <w:multiLevelType w:val="multilevel"/>
    <w:tmpl w:val="A3C8DA82"/>
    <w:lvl w:ilvl="0">
      <w:start w:val="11"/>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7BD458C7"/>
    <w:multiLevelType w:val="hybridMultilevel"/>
    <w:tmpl w:val="7A4A0034"/>
    <w:lvl w:ilvl="0" w:tplc="D1FEA472">
      <w:start w:val="10"/>
      <w:numFmt w:val="bullet"/>
      <w:lvlText w:val="-"/>
      <w:lvlJc w:val="left"/>
      <w:pPr>
        <w:ind w:left="720" w:hanging="360"/>
      </w:pPr>
      <w:rPr>
        <w:rFonts w:ascii="Arial" w:eastAsia="Times New Roman" w:hAnsi="Arial" w:cs="Arial" w:hint="default"/>
        <w:lang w:val="en-US"/>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0" w15:restartNumberingAfterBreak="0">
    <w:nsid w:val="7BF41DD8"/>
    <w:multiLevelType w:val="hybridMultilevel"/>
    <w:tmpl w:val="4132A1BE"/>
    <w:lvl w:ilvl="0" w:tplc="D3A4F5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1" w15:restartNumberingAfterBreak="0">
    <w:nsid w:val="7CD370C0"/>
    <w:multiLevelType w:val="hybridMultilevel"/>
    <w:tmpl w:val="88326FA4"/>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2" w15:restartNumberingAfterBreak="0">
    <w:nsid w:val="7DAE41E4"/>
    <w:multiLevelType w:val="hybridMultilevel"/>
    <w:tmpl w:val="1DFCD660"/>
    <w:lvl w:ilvl="0" w:tplc="04240001">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3" w15:restartNumberingAfterBreak="0">
    <w:nsid w:val="7E9310B2"/>
    <w:multiLevelType w:val="hybridMultilevel"/>
    <w:tmpl w:val="77D8150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4" w15:restartNumberingAfterBreak="0">
    <w:nsid w:val="7F390DA8"/>
    <w:multiLevelType w:val="hybridMultilevel"/>
    <w:tmpl w:val="13A622EE"/>
    <w:lvl w:ilvl="0" w:tplc="322E8FC2">
      <w:start w:val="49"/>
      <w:numFmt w:val="bullet"/>
      <w:lvlText w:val=""/>
      <w:lvlJc w:val="left"/>
      <w:pPr>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5" w15:restartNumberingAfterBreak="0">
    <w:nsid w:val="7F5A74BC"/>
    <w:multiLevelType w:val="hybridMultilevel"/>
    <w:tmpl w:val="483811BC"/>
    <w:lvl w:ilvl="0" w:tplc="ED5A2C0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1"/>
  </w:num>
  <w:num w:numId="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1"/>
  </w:num>
  <w:num w:numId="10">
    <w:abstractNumId w:val="25"/>
  </w:num>
  <w:num w:numId="11">
    <w:abstractNumId w:val="14"/>
  </w:num>
  <w:num w:numId="12">
    <w:abstractNumId w:val="128"/>
  </w:num>
  <w:num w:numId="13">
    <w:abstractNumId w:val="129"/>
  </w:num>
  <w:num w:numId="14">
    <w:abstractNumId w:val="190"/>
  </w:num>
  <w:num w:numId="15">
    <w:abstractNumId w:val="106"/>
  </w:num>
  <w:num w:numId="16">
    <w:abstractNumId w:val="174"/>
  </w:num>
  <w:num w:numId="17">
    <w:abstractNumId w:val="41"/>
  </w:num>
  <w:num w:numId="18">
    <w:abstractNumId w:val="263"/>
  </w:num>
  <w:num w:numId="19">
    <w:abstractNumId w:val="81"/>
  </w:num>
  <w:num w:numId="20">
    <w:abstractNumId w:val="125"/>
  </w:num>
  <w:num w:numId="21">
    <w:abstractNumId w:val="4"/>
  </w:num>
  <w:num w:numId="22">
    <w:abstractNumId w:val="76"/>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6"/>
  </w:num>
  <w:num w:numId="27">
    <w:abstractNumId w:val="123"/>
  </w:num>
  <w:num w:numId="28">
    <w:abstractNumId w:val="50"/>
  </w:num>
  <w:num w:numId="29">
    <w:abstractNumId w:val="103"/>
  </w:num>
  <w:num w:numId="30">
    <w:abstractNumId w:val="130"/>
  </w:num>
  <w:num w:numId="31">
    <w:abstractNumId w:val="34"/>
  </w:num>
  <w:num w:numId="32">
    <w:abstractNumId w:val="223"/>
  </w:num>
  <w:num w:numId="33">
    <w:abstractNumId w:val="147"/>
  </w:num>
  <w:num w:numId="34">
    <w:abstractNumId w:val="254"/>
  </w:num>
  <w:num w:numId="35">
    <w:abstractNumId w:val="185"/>
  </w:num>
  <w:num w:numId="36">
    <w:abstractNumId w:val="93"/>
  </w:num>
  <w:num w:numId="37">
    <w:abstractNumId w:val="200"/>
  </w:num>
  <w:num w:numId="38">
    <w:abstractNumId w:val="175"/>
  </w:num>
  <w:num w:numId="39">
    <w:abstractNumId w:val="199"/>
  </w:num>
  <w:num w:numId="40">
    <w:abstractNumId w:val="142"/>
  </w:num>
  <w:num w:numId="41">
    <w:abstractNumId w:val="42"/>
  </w:num>
  <w:num w:numId="42">
    <w:abstractNumId w:val="97"/>
  </w:num>
  <w:num w:numId="43">
    <w:abstractNumId w:val="255"/>
  </w:num>
  <w:num w:numId="44">
    <w:abstractNumId w:val="209"/>
  </w:num>
  <w:num w:numId="45">
    <w:abstractNumId w:val="215"/>
  </w:num>
  <w:num w:numId="46">
    <w:abstractNumId w:val="182"/>
  </w:num>
  <w:num w:numId="47">
    <w:abstractNumId w:val="46"/>
  </w:num>
  <w:num w:numId="48">
    <w:abstractNumId w:val="117"/>
  </w:num>
  <w:num w:numId="49">
    <w:abstractNumId w:val="143"/>
  </w:num>
  <w:num w:numId="50">
    <w:abstractNumId w:val="233"/>
  </w:num>
  <w:num w:numId="51">
    <w:abstractNumId w:val="270"/>
  </w:num>
  <w:num w:numId="52">
    <w:abstractNumId w:val="229"/>
  </w:num>
  <w:num w:numId="53">
    <w:abstractNumId w:val="22"/>
  </w:num>
  <w:num w:numId="54">
    <w:abstractNumId w:val="160"/>
  </w:num>
  <w:num w:numId="55">
    <w:abstractNumId w:val="59"/>
  </w:num>
  <w:num w:numId="56">
    <w:abstractNumId w:val="218"/>
  </w:num>
  <w:num w:numId="57">
    <w:abstractNumId w:val="133"/>
  </w:num>
  <w:num w:numId="58">
    <w:abstractNumId w:val="116"/>
  </w:num>
  <w:num w:numId="59">
    <w:abstractNumId w:val="114"/>
  </w:num>
  <w:num w:numId="60">
    <w:abstractNumId w:val="101"/>
  </w:num>
  <w:num w:numId="61">
    <w:abstractNumId w:val="95"/>
  </w:num>
  <w:num w:numId="62">
    <w:abstractNumId w:val="21"/>
  </w:num>
  <w:num w:numId="63">
    <w:abstractNumId w:val="2"/>
  </w:num>
  <w:num w:numId="64">
    <w:abstractNumId w:val="51"/>
  </w:num>
  <w:num w:numId="65">
    <w:abstractNumId w:val="135"/>
  </w:num>
  <w:num w:numId="66">
    <w:abstractNumId w:val="102"/>
  </w:num>
  <w:num w:numId="67">
    <w:abstractNumId w:val="195"/>
  </w:num>
  <w:num w:numId="68">
    <w:abstractNumId w:val="207"/>
  </w:num>
  <w:num w:numId="69">
    <w:abstractNumId w:val="80"/>
  </w:num>
  <w:num w:numId="70">
    <w:abstractNumId w:val="132"/>
  </w:num>
  <w:num w:numId="71">
    <w:abstractNumId w:val="268"/>
  </w:num>
  <w:num w:numId="72">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9"/>
  </w:num>
  <w:num w:numId="74">
    <w:abstractNumId w:val="164"/>
  </w:num>
  <w:num w:numId="75">
    <w:abstractNumId w:val="71"/>
  </w:num>
  <w:num w:numId="76">
    <w:abstractNumId w:val="257"/>
  </w:num>
  <w:num w:numId="77">
    <w:abstractNumId w:val="58"/>
  </w:num>
  <w:num w:numId="78">
    <w:abstractNumId w:val="13"/>
  </w:num>
  <w:num w:numId="79">
    <w:abstractNumId w:val="269"/>
  </w:num>
  <w:num w:numId="80">
    <w:abstractNumId w:val="54"/>
  </w:num>
  <w:num w:numId="81">
    <w:abstractNumId w:val="227"/>
  </w:num>
  <w:num w:numId="82">
    <w:abstractNumId w:val="74"/>
  </w:num>
  <w:num w:numId="83">
    <w:abstractNumId w:val="27"/>
  </w:num>
  <w:num w:numId="84">
    <w:abstractNumId w:val="49"/>
  </w:num>
  <w:num w:numId="85">
    <w:abstractNumId w:val="204"/>
  </w:num>
  <w:num w:numId="86">
    <w:abstractNumId w:val="219"/>
  </w:num>
  <w:num w:numId="87">
    <w:abstractNumId w:val="115"/>
  </w:num>
  <w:num w:numId="88">
    <w:abstractNumId w:val="244"/>
  </w:num>
  <w:num w:numId="89">
    <w:abstractNumId w:val="163"/>
  </w:num>
  <w:num w:numId="90">
    <w:abstractNumId w:val="105"/>
  </w:num>
  <w:num w:numId="91">
    <w:abstractNumId w:val="119"/>
  </w:num>
  <w:num w:numId="92">
    <w:abstractNumId w:val="38"/>
  </w:num>
  <w:num w:numId="93">
    <w:abstractNumId w:val="40"/>
  </w:num>
  <w:num w:numId="94">
    <w:abstractNumId w:val="96"/>
  </w:num>
  <w:num w:numId="95">
    <w:abstractNumId w:val="173"/>
  </w:num>
  <w:num w:numId="96">
    <w:abstractNumId w:val="242"/>
  </w:num>
  <w:num w:numId="97">
    <w:abstractNumId w:val="88"/>
  </w:num>
  <w:num w:numId="98">
    <w:abstractNumId w:val="266"/>
  </w:num>
  <w:num w:numId="99">
    <w:abstractNumId w:val="136"/>
  </w:num>
  <w:num w:numId="100">
    <w:abstractNumId w:val="253"/>
  </w:num>
  <w:num w:numId="101">
    <w:abstractNumId w:val="112"/>
  </w:num>
  <w:num w:numId="102">
    <w:abstractNumId w:val="157"/>
  </w:num>
  <w:num w:numId="103">
    <w:abstractNumId w:val="264"/>
  </w:num>
  <w:num w:numId="104">
    <w:abstractNumId w:val="110"/>
  </w:num>
  <w:num w:numId="105">
    <w:abstractNumId w:val="29"/>
  </w:num>
  <w:num w:numId="106">
    <w:abstractNumId w:val="5"/>
  </w:num>
  <w:num w:numId="107">
    <w:abstractNumId w:val="72"/>
  </w:num>
  <w:num w:numId="108">
    <w:abstractNumId w:val="217"/>
  </w:num>
  <w:num w:numId="109">
    <w:abstractNumId w:val="9"/>
  </w:num>
  <w:num w:numId="110">
    <w:abstractNumId w:val="35"/>
  </w:num>
  <w:num w:numId="111">
    <w:abstractNumId w:val="82"/>
  </w:num>
  <w:num w:numId="112">
    <w:abstractNumId w:val="156"/>
  </w:num>
  <w:num w:numId="113">
    <w:abstractNumId w:val="247"/>
  </w:num>
  <w:num w:numId="114">
    <w:abstractNumId w:val="70"/>
  </w:num>
  <w:num w:numId="115">
    <w:abstractNumId w:val="37"/>
  </w:num>
  <w:num w:numId="116">
    <w:abstractNumId w:val="113"/>
  </w:num>
  <w:num w:numId="117">
    <w:abstractNumId w:val="162"/>
  </w:num>
  <w:num w:numId="118">
    <w:abstractNumId w:val="122"/>
  </w:num>
  <w:num w:numId="119">
    <w:abstractNumId w:val="271"/>
  </w:num>
  <w:num w:numId="120">
    <w:abstractNumId w:val="177"/>
  </w:num>
  <w:num w:numId="121">
    <w:abstractNumId w:val="77"/>
  </w:num>
  <w:num w:numId="122">
    <w:abstractNumId w:val="226"/>
  </w:num>
  <w:num w:numId="123">
    <w:abstractNumId w:val="193"/>
  </w:num>
  <w:num w:numId="124">
    <w:abstractNumId w:val="151"/>
  </w:num>
  <w:num w:numId="125">
    <w:abstractNumId w:val="260"/>
  </w:num>
  <w:num w:numId="126">
    <w:abstractNumId w:val="124"/>
  </w:num>
  <w:num w:numId="127">
    <w:abstractNumId w:val="66"/>
  </w:num>
  <w:num w:numId="128">
    <w:abstractNumId w:val="240"/>
  </w:num>
  <w:num w:numId="129">
    <w:abstractNumId w:val="90"/>
  </w:num>
  <w:num w:numId="130">
    <w:abstractNumId w:val="94"/>
  </w:num>
  <w:num w:numId="131">
    <w:abstractNumId w:val="158"/>
  </w:num>
  <w:num w:numId="132">
    <w:abstractNumId w:val="24"/>
  </w:num>
  <w:num w:numId="133">
    <w:abstractNumId w:val="231"/>
  </w:num>
  <w:num w:numId="134">
    <w:abstractNumId w:val="26"/>
  </w:num>
  <w:num w:numId="135">
    <w:abstractNumId w:val="237"/>
  </w:num>
  <w:num w:numId="136">
    <w:abstractNumId w:val="63"/>
  </w:num>
  <w:num w:numId="137">
    <w:abstractNumId w:val="85"/>
  </w:num>
  <w:num w:numId="138">
    <w:abstractNumId w:val="238"/>
  </w:num>
  <w:num w:numId="139">
    <w:abstractNumId w:val="75"/>
  </w:num>
  <w:num w:numId="140">
    <w:abstractNumId w:val="183"/>
  </w:num>
  <w:num w:numId="141">
    <w:abstractNumId w:val="62"/>
  </w:num>
  <w:num w:numId="142">
    <w:abstractNumId w:val="194"/>
  </w:num>
  <w:num w:numId="143">
    <w:abstractNumId w:val="187"/>
  </w:num>
  <w:num w:numId="144">
    <w:abstractNumId w:val="131"/>
  </w:num>
  <w:num w:numId="145">
    <w:abstractNumId w:val="61"/>
  </w:num>
  <w:num w:numId="146">
    <w:abstractNumId w:val="262"/>
  </w:num>
  <w:num w:numId="147">
    <w:abstractNumId w:val="166"/>
  </w:num>
  <w:num w:numId="148">
    <w:abstractNumId w:val="179"/>
  </w:num>
  <w:num w:numId="149">
    <w:abstractNumId w:val="212"/>
  </w:num>
  <w:num w:numId="150">
    <w:abstractNumId w:val="56"/>
  </w:num>
  <w:num w:numId="151">
    <w:abstractNumId w:val="159"/>
  </w:num>
  <w:num w:numId="152">
    <w:abstractNumId w:val="208"/>
  </w:num>
  <w:num w:numId="153">
    <w:abstractNumId w:val="272"/>
  </w:num>
  <w:num w:numId="154">
    <w:abstractNumId w:val="170"/>
  </w:num>
  <w:num w:numId="155">
    <w:abstractNumId w:val="168"/>
  </w:num>
  <w:num w:numId="156">
    <w:abstractNumId w:val="12"/>
  </w:num>
  <w:num w:numId="157">
    <w:abstractNumId w:val="86"/>
  </w:num>
  <w:num w:numId="158">
    <w:abstractNumId w:val="216"/>
  </w:num>
  <w:num w:numId="159">
    <w:abstractNumId w:val="7"/>
  </w:num>
  <w:num w:numId="160">
    <w:abstractNumId w:val="202"/>
  </w:num>
  <w:num w:numId="161">
    <w:abstractNumId w:val="31"/>
  </w:num>
  <w:num w:numId="162">
    <w:abstractNumId w:val="140"/>
  </w:num>
  <w:num w:numId="163">
    <w:abstractNumId w:val="259"/>
  </w:num>
  <w:num w:numId="164">
    <w:abstractNumId w:val="180"/>
  </w:num>
  <w:num w:numId="165">
    <w:abstractNumId w:val="52"/>
  </w:num>
  <w:num w:numId="166">
    <w:abstractNumId w:val="192"/>
  </w:num>
  <w:num w:numId="167">
    <w:abstractNumId w:val="19"/>
  </w:num>
  <w:num w:numId="168">
    <w:abstractNumId w:val="246"/>
  </w:num>
  <w:num w:numId="169">
    <w:abstractNumId w:val="65"/>
  </w:num>
  <w:num w:numId="170">
    <w:abstractNumId w:val="214"/>
  </w:num>
  <w:num w:numId="171">
    <w:abstractNumId w:val="57"/>
  </w:num>
  <w:num w:numId="172">
    <w:abstractNumId w:val="146"/>
  </w:num>
  <w:num w:numId="173">
    <w:abstractNumId w:val="55"/>
  </w:num>
  <w:num w:numId="174">
    <w:abstractNumId w:val="84"/>
  </w:num>
  <w:num w:numId="175">
    <w:abstractNumId w:val="92"/>
  </w:num>
  <w:num w:numId="176">
    <w:abstractNumId w:val="213"/>
  </w:num>
  <w:num w:numId="177">
    <w:abstractNumId w:val="265"/>
  </w:num>
  <w:num w:numId="178">
    <w:abstractNumId w:val="78"/>
  </w:num>
  <w:num w:numId="179">
    <w:abstractNumId w:val="68"/>
  </w:num>
  <w:num w:numId="180">
    <w:abstractNumId w:val="137"/>
  </w:num>
  <w:num w:numId="181">
    <w:abstractNumId w:val="32"/>
  </w:num>
  <w:num w:numId="182">
    <w:abstractNumId w:val="30"/>
  </w:num>
  <w:num w:numId="183">
    <w:abstractNumId w:val="188"/>
  </w:num>
  <w:num w:numId="184">
    <w:abstractNumId w:val="258"/>
  </w:num>
  <w:num w:numId="185">
    <w:abstractNumId w:val="235"/>
  </w:num>
  <w:num w:numId="186">
    <w:abstractNumId w:val="10"/>
  </w:num>
  <w:num w:numId="187">
    <w:abstractNumId w:val="141"/>
  </w:num>
  <w:num w:numId="188">
    <w:abstractNumId w:val="134"/>
  </w:num>
  <w:num w:numId="189">
    <w:abstractNumId w:val="171"/>
  </w:num>
  <w:num w:numId="190">
    <w:abstractNumId w:val="210"/>
  </w:num>
  <w:num w:numId="191">
    <w:abstractNumId w:val="222"/>
  </w:num>
  <w:num w:numId="192">
    <w:abstractNumId w:val="161"/>
  </w:num>
  <w:num w:numId="193">
    <w:abstractNumId w:val="39"/>
  </w:num>
  <w:num w:numId="194">
    <w:abstractNumId w:val="196"/>
  </w:num>
  <w:num w:numId="195">
    <w:abstractNumId w:val="6"/>
  </w:num>
  <w:num w:numId="196">
    <w:abstractNumId w:val="249"/>
  </w:num>
  <w:num w:numId="197">
    <w:abstractNumId w:val="23"/>
  </w:num>
  <w:num w:numId="198">
    <w:abstractNumId w:val="245"/>
  </w:num>
  <w:num w:numId="199">
    <w:abstractNumId w:val="275"/>
  </w:num>
  <w:num w:numId="200">
    <w:abstractNumId w:val="225"/>
  </w:num>
  <w:num w:numId="201">
    <w:abstractNumId w:val="1"/>
  </w:num>
  <w:num w:numId="202">
    <w:abstractNumId w:val="64"/>
  </w:num>
  <w:num w:numId="203">
    <w:abstractNumId w:val="138"/>
  </w:num>
  <w:num w:numId="204">
    <w:abstractNumId w:val="230"/>
  </w:num>
  <w:num w:numId="205">
    <w:abstractNumId w:val="154"/>
  </w:num>
  <w:num w:numId="206">
    <w:abstractNumId w:val="169"/>
  </w:num>
  <w:num w:numId="207">
    <w:abstractNumId w:val="273"/>
  </w:num>
  <w:num w:numId="208">
    <w:abstractNumId w:val="36"/>
  </w:num>
  <w:num w:numId="209">
    <w:abstractNumId w:val="198"/>
  </w:num>
  <w:num w:numId="210">
    <w:abstractNumId w:val="99"/>
  </w:num>
  <w:num w:numId="211">
    <w:abstractNumId w:val="3"/>
  </w:num>
  <w:num w:numId="212">
    <w:abstractNumId w:val="98"/>
  </w:num>
  <w:num w:numId="213">
    <w:abstractNumId w:val="178"/>
  </w:num>
  <w:num w:numId="214">
    <w:abstractNumId w:val="236"/>
  </w:num>
  <w:num w:numId="215">
    <w:abstractNumId w:val="89"/>
  </w:num>
  <w:num w:numId="216">
    <w:abstractNumId w:val="239"/>
  </w:num>
  <w:num w:numId="217">
    <w:abstractNumId w:val="107"/>
  </w:num>
  <w:num w:numId="218">
    <w:abstractNumId w:val="100"/>
  </w:num>
  <w:num w:numId="219">
    <w:abstractNumId w:val="197"/>
  </w:num>
  <w:num w:numId="220">
    <w:abstractNumId w:val="234"/>
  </w:num>
  <w:num w:numId="221">
    <w:abstractNumId w:val="145"/>
  </w:num>
  <w:num w:numId="222">
    <w:abstractNumId w:val="109"/>
  </w:num>
  <w:num w:numId="223">
    <w:abstractNumId w:val="243"/>
  </w:num>
  <w:num w:numId="224">
    <w:abstractNumId w:val="53"/>
  </w:num>
  <w:num w:numId="225">
    <w:abstractNumId w:val="67"/>
  </w:num>
  <w:num w:numId="226">
    <w:abstractNumId w:val="18"/>
  </w:num>
  <w:num w:numId="227">
    <w:abstractNumId w:val="44"/>
  </w:num>
  <w:num w:numId="228">
    <w:abstractNumId w:val="256"/>
  </w:num>
  <w:num w:numId="229">
    <w:abstractNumId w:val="205"/>
  </w:num>
  <w:num w:numId="230">
    <w:abstractNumId w:val="165"/>
  </w:num>
  <w:num w:numId="231">
    <w:abstractNumId w:val="153"/>
  </w:num>
  <w:num w:numId="232">
    <w:abstractNumId w:val="43"/>
  </w:num>
  <w:num w:numId="233">
    <w:abstractNumId w:val="144"/>
  </w:num>
  <w:num w:numId="234">
    <w:abstractNumId w:val="206"/>
  </w:num>
  <w:num w:numId="235">
    <w:abstractNumId w:val="15"/>
  </w:num>
  <w:num w:numId="236">
    <w:abstractNumId w:val="232"/>
  </w:num>
  <w:num w:numId="237">
    <w:abstractNumId w:val="252"/>
  </w:num>
  <w:num w:numId="238">
    <w:abstractNumId w:val="241"/>
  </w:num>
  <w:num w:numId="239">
    <w:abstractNumId w:val="108"/>
  </w:num>
  <w:num w:numId="240">
    <w:abstractNumId w:val="150"/>
  </w:num>
  <w:num w:numId="241">
    <w:abstractNumId w:val="16"/>
  </w:num>
  <w:num w:numId="242">
    <w:abstractNumId w:val="220"/>
  </w:num>
  <w:num w:numId="243">
    <w:abstractNumId w:val="155"/>
  </w:num>
  <w:num w:numId="244">
    <w:abstractNumId w:val="148"/>
  </w:num>
  <w:num w:numId="245">
    <w:abstractNumId w:val="189"/>
  </w:num>
  <w:num w:numId="246">
    <w:abstractNumId w:val="228"/>
  </w:num>
  <w:num w:numId="247">
    <w:abstractNumId w:val="120"/>
  </w:num>
  <w:num w:numId="248">
    <w:abstractNumId w:val="184"/>
  </w:num>
  <w:num w:numId="249">
    <w:abstractNumId w:val="33"/>
  </w:num>
  <w:num w:numId="250">
    <w:abstractNumId w:val="28"/>
  </w:num>
  <w:num w:numId="251">
    <w:abstractNumId w:val="118"/>
  </w:num>
  <w:num w:numId="252">
    <w:abstractNumId w:val="20"/>
  </w:num>
  <w:num w:numId="253">
    <w:abstractNumId w:val="250"/>
  </w:num>
  <w:num w:numId="254">
    <w:abstractNumId w:val="211"/>
  </w:num>
  <w:num w:numId="255">
    <w:abstractNumId w:val="261"/>
  </w:num>
  <w:num w:numId="256">
    <w:abstractNumId w:val="186"/>
  </w:num>
  <w:num w:numId="257">
    <w:abstractNumId w:val="191"/>
  </w:num>
  <w:num w:numId="258">
    <w:abstractNumId w:val="224"/>
  </w:num>
  <w:num w:numId="259">
    <w:abstractNumId w:val="149"/>
  </w:num>
  <w:num w:numId="260">
    <w:abstractNumId w:val="47"/>
  </w:num>
  <w:num w:numId="261">
    <w:abstractNumId w:val="11"/>
  </w:num>
  <w:num w:numId="262">
    <w:abstractNumId w:val="111"/>
  </w:num>
  <w:num w:numId="263">
    <w:abstractNumId w:val="87"/>
  </w:num>
  <w:num w:numId="264">
    <w:abstractNumId w:val="126"/>
  </w:num>
  <w:num w:numId="265">
    <w:abstractNumId w:val="69"/>
  </w:num>
  <w:num w:numId="266">
    <w:abstractNumId w:val="60"/>
  </w:num>
  <w:num w:numId="267">
    <w:abstractNumId w:val="8"/>
  </w:num>
  <w:num w:numId="268">
    <w:abstractNumId w:val="267"/>
  </w:num>
  <w:num w:numId="269">
    <w:abstractNumId w:val="203"/>
  </w:num>
  <w:num w:numId="270">
    <w:abstractNumId w:val="48"/>
  </w:num>
  <w:num w:numId="271">
    <w:abstractNumId w:val="79"/>
  </w:num>
  <w:num w:numId="272">
    <w:abstractNumId w:val="83"/>
  </w:num>
  <w:num w:numId="273">
    <w:abstractNumId w:val="172"/>
  </w:num>
  <w:num w:numId="274">
    <w:abstractNumId w:val="181"/>
  </w:num>
  <w:num w:numId="275">
    <w:abstractNumId w:val="121"/>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10"/>
    <w:rsid w:val="0000033A"/>
    <w:rsid w:val="00000D02"/>
    <w:rsid w:val="000025DE"/>
    <w:rsid w:val="00003E1C"/>
    <w:rsid w:val="00004AFD"/>
    <w:rsid w:val="00004F0E"/>
    <w:rsid w:val="00005336"/>
    <w:rsid w:val="000064C7"/>
    <w:rsid w:val="0000675F"/>
    <w:rsid w:val="000068D3"/>
    <w:rsid w:val="00010139"/>
    <w:rsid w:val="00010298"/>
    <w:rsid w:val="000103CB"/>
    <w:rsid w:val="00011D2E"/>
    <w:rsid w:val="0001310D"/>
    <w:rsid w:val="00013891"/>
    <w:rsid w:val="00013BB8"/>
    <w:rsid w:val="000174ED"/>
    <w:rsid w:val="0001775D"/>
    <w:rsid w:val="0001790F"/>
    <w:rsid w:val="0002014C"/>
    <w:rsid w:val="0002025A"/>
    <w:rsid w:val="00020C28"/>
    <w:rsid w:val="00020E09"/>
    <w:rsid w:val="00020F7C"/>
    <w:rsid w:val="00021101"/>
    <w:rsid w:val="0002180A"/>
    <w:rsid w:val="000219FB"/>
    <w:rsid w:val="00022F75"/>
    <w:rsid w:val="00023326"/>
    <w:rsid w:val="00023A88"/>
    <w:rsid w:val="0002535B"/>
    <w:rsid w:val="00025A0B"/>
    <w:rsid w:val="00025A48"/>
    <w:rsid w:val="00025D94"/>
    <w:rsid w:val="00026E69"/>
    <w:rsid w:val="00030435"/>
    <w:rsid w:val="000308F0"/>
    <w:rsid w:val="00030B17"/>
    <w:rsid w:val="00031F80"/>
    <w:rsid w:val="00032565"/>
    <w:rsid w:val="00033B25"/>
    <w:rsid w:val="00033DC4"/>
    <w:rsid w:val="00034C0C"/>
    <w:rsid w:val="0003514E"/>
    <w:rsid w:val="000358FB"/>
    <w:rsid w:val="00035910"/>
    <w:rsid w:val="00035E7F"/>
    <w:rsid w:val="00035FD8"/>
    <w:rsid w:val="00036323"/>
    <w:rsid w:val="00036D79"/>
    <w:rsid w:val="000371F2"/>
    <w:rsid w:val="000400D3"/>
    <w:rsid w:val="00040750"/>
    <w:rsid w:val="00040B19"/>
    <w:rsid w:val="00040B7A"/>
    <w:rsid w:val="000414DD"/>
    <w:rsid w:val="00041BD8"/>
    <w:rsid w:val="00041FEE"/>
    <w:rsid w:val="00042221"/>
    <w:rsid w:val="00042682"/>
    <w:rsid w:val="00042794"/>
    <w:rsid w:val="00042E84"/>
    <w:rsid w:val="00043BAA"/>
    <w:rsid w:val="0004542A"/>
    <w:rsid w:val="0004575A"/>
    <w:rsid w:val="00045C5C"/>
    <w:rsid w:val="00046031"/>
    <w:rsid w:val="000461BB"/>
    <w:rsid w:val="00047F7E"/>
    <w:rsid w:val="00050879"/>
    <w:rsid w:val="00050D42"/>
    <w:rsid w:val="00050DF7"/>
    <w:rsid w:val="000517E8"/>
    <w:rsid w:val="000521B0"/>
    <w:rsid w:val="000530A5"/>
    <w:rsid w:val="00053C3B"/>
    <w:rsid w:val="0005465C"/>
    <w:rsid w:val="00054AA3"/>
    <w:rsid w:val="00054CF4"/>
    <w:rsid w:val="000560E7"/>
    <w:rsid w:val="00056194"/>
    <w:rsid w:val="00056797"/>
    <w:rsid w:val="00057349"/>
    <w:rsid w:val="0005757B"/>
    <w:rsid w:val="00057634"/>
    <w:rsid w:val="00057EB6"/>
    <w:rsid w:val="000604A1"/>
    <w:rsid w:val="00060E38"/>
    <w:rsid w:val="000613F6"/>
    <w:rsid w:val="00061431"/>
    <w:rsid w:val="000626B1"/>
    <w:rsid w:val="00063CC6"/>
    <w:rsid w:val="000649BB"/>
    <w:rsid w:val="0006520F"/>
    <w:rsid w:val="000656C1"/>
    <w:rsid w:val="0006612B"/>
    <w:rsid w:val="00067E9B"/>
    <w:rsid w:val="00070704"/>
    <w:rsid w:val="00070855"/>
    <w:rsid w:val="00071103"/>
    <w:rsid w:val="00071E70"/>
    <w:rsid w:val="00073ABD"/>
    <w:rsid w:val="00074432"/>
    <w:rsid w:val="00074B36"/>
    <w:rsid w:val="0007566E"/>
    <w:rsid w:val="0007630A"/>
    <w:rsid w:val="00077D19"/>
    <w:rsid w:val="000800C3"/>
    <w:rsid w:val="000816CE"/>
    <w:rsid w:val="00081790"/>
    <w:rsid w:val="000818C5"/>
    <w:rsid w:val="00081994"/>
    <w:rsid w:val="00082313"/>
    <w:rsid w:val="00083A12"/>
    <w:rsid w:val="0008541B"/>
    <w:rsid w:val="00085601"/>
    <w:rsid w:val="0008768A"/>
    <w:rsid w:val="0009017F"/>
    <w:rsid w:val="0009027D"/>
    <w:rsid w:val="000907AD"/>
    <w:rsid w:val="0009087A"/>
    <w:rsid w:val="00090975"/>
    <w:rsid w:val="00090AA5"/>
    <w:rsid w:val="00090C76"/>
    <w:rsid w:val="000917EB"/>
    <w:rsid w:val="00091896"/>
    <w:rsid w:val="000925F4"/>
    <w:rsid w:val="000935C5"/>
    <w:rsid w:val="000935EB"/>
    <w:rsid w:val="0009375B"/>
    <w:rsid w:val="00093F9E"/>
    <w:rsid w:val="00094A3F"/>
    <w:rsid w:val="00095A2B"/>
    <w:rsid w:val="00095BCD"/>
    <w:rsid w:val="0009660F"/>
    <w:rsid w:val="00096616"/>
    <w:rsid w:val="00096A9A"/>
    <w:rsid w:val="00096D99"/>
    <w:rsid w:val="00097ED8"/>
    <w:rsid w:val="000A0928"/>
    <w:rsid w:val="000A0D90"/>
    <w:rsid w:val="000A0E9D"/>
    <w:rsid w:val="000A1BD8"/>
    <w:rsid w:val="000A36BE"/>
    <w:rsid w:val="000A468B"/>
    <w:rsid w:val="000A5C25"/>
    <w:rsid w:val="000A63B8"/>
    <w:rsid w:val="000A718A"/>
    <w:rsid w:val="000A7238"/>
    <w:rsid w:val="000A74DE"/>
    <w:rsid w:val="000A7AF0"/>
    <w:rsid w:val="000A7E14"/>
    <w:rsid w:val="000B022E"/>
    <w:rsid w:val="000B0301"/>
    <w:rsid w:val="000B04B5"/>
    <w:rsid w:val="000B0630"/>
    <w:rsid w:val="000B06F5"/>
    <w:rsid w:val="000B0853"/>
    <w:rsid w:val="000B0E57"/>
    <w:rsid w:val="000B1EAB"/>
    <w:rsid w:val="000B1F7A"/>
    <w:rsid w:val="000B2313"/>
    <w:rsid w:val="000B26B6"/>
    <w:rsid w:val="000B31B0"/>
    <w:rsid w:val="000B36AC"/>
    <w:rsid w:val="000B43AD"/>
    <w:rsid w:val="000B4CCC"/>
    <w:rsid w:val="000B50AB"/>
    <w:rsid w:val="000B6E3B"/>
    <w:rsid w:val="000B73AB"/>
    <w:rsid w:val="000B74E9"/>
    <w:rsid w:val="000B7E96"/>
    <w:rsid w:val="000C060E"/>
    <w:rsid w:val="000C0D0C"/>
    <w:rsid w:val="000C10B6"/>
    <w:rsid w:val="000C161D"/>
    <w:rsid w:val="000C165A"/>
    <w:rsid w:val="000C1B77"/>
    <w:rsid w:val="000C1F03"/>
    <w:rsid w:val="000C1FC9"/>
    <w:rsid w:val="000C2B5D"/>
    <w:rsid w:val="000C2F0C"/>
    <w:rsid w:val="000C68D8"/>
    <w:rsid w:val="000C6CCB"/>
    <w:rsid w:val="000C6E3E"/>
    <w:rsid w:val="000C73AC"/>
    <w:rsid w:val="000C749F"/>
    <w:rsid w:val="000D123F"/>
    <w:rsid w:val="000D182A"/>
    <w:rsid w:val="000D1B80"/>
    <w:rsid w:val="000D28E7"/>
    <w:rsid w:val="000D2FB2"/>
    <w:rsid w:val="000D4086"/>
    <w:rsid w:val="000D48D1"/>
    <w:rsid w:val="000D4D12"/>
    <w:rsid w:val="000D54BE"/>
    <w:rsid w:val="000D5512"/>
    <w:rsid w:val="000D57EF"/>
    <w:rsid w:val="000D69E2"/>
    <w:rsid w:val="000D6D01"/>
    <w:rsid w:val="000D7386"/>
    <w:rsid w:val="000D78C6"/>
    <w:rsid w:val="000D7B90"/>
    <w:rsid w:val="000D7E33"/>
    <w:rsid w:val="000D7FB0"/>
    <w:rsid w:val="000E047B"/>
    <w:rsid w:val="000E1055"/>
    <w:rsid w:val="000E1C8D"/>
    <w:rsid w:val="000E1D13"/>
    <w:rsid w:val="000E1FA3"/>
    <w:rsid w:val="000E4485"/>
    <w:rsid w:val="000E6F1C"/>
    <w:rsid w:val="000E71D3"/>
    <w:rsid w:val="000E79DE"/>
    <w:rsid w:val="000F0159"/>
    <w:rsid w:val="000F0685"/>
    <w:rsid w:val="000F0D71"/>
    <w:rsid w:val="000F2BE3"/>
    <w:rsid w:val="000F2EE6"/>
    <w:rsid w:val="000F3330"/>
    <w:rsid w:val="000F35F0"/>
    <w:rsid w:val="000F418D"/>
    <w:rsid w:val="000F42F6"/>
    <w:rsid w:val="000F4E41"/>
    <w:rsid w:val="000F564E"/>
    <w:rsid w:val="000F5B29"/>
    <w:rsid w:val="000F63A3"/>
    <w:rsid w:val="000F6853"/>
    <w:rsid w:val="000F6871"/>
    <w:rsid w:val="000F6E82"/>
    <w:rsid w:val="000F7C8A"/>
    <w:rsid w:val="000F7CCE"/>
    <w:rsid w:val="00100662"/>
    <w:rsid w:val="00101ABE"/>
    <w:rsid w:val="00101E06"/>
    <w:rsid w:val="0010281F"/>
    <w:rsid w:val="001035E5"/>
    <w:rsid w:val="00104603"/>
    <w:rsid w:val="00104FA7"/>
    <w:rsid w:val="00105B1A"/>
    <w:rsid w:val="001065D2"/>
    <w:rsid w:val="00106AC8"/>
    <w:rsid w:val="00106CF2"/>
    <w:rsid w:val="00106FD8"/>
    <w:rsid w:val="0011047E"/>
    <w:rsid w:val="00110BDC"/>
    <w:rsid w:val="0011127D"/>
    <w:rsid w:val="00113D91"/>
    <w:rsid w:val="00114835"/>
    <w:rsid w:val="0011572F"/>
    <w:rsid w:val="00115E2F"/>
    <w:rsid w:val="0011637D"/>
    <w:rsid w:val="001170FD"/>
    <w:rsid w:val="00117DC2"/>
    <w:rsid w:val="00120FC8"/>
    <w:rsid w:val="00121079"/>
    <w:rsid w:val="001221BF"/>
    <w:rsid w:val="0012222E"/>
    <w:rsid w:val="00122406"/>
    <w:rsid w:val="00123FFC"/>
    <w:rsid w:val="00125105"/>
    <w:rsid w:val="00126D42"/>
    <w:rsid w:val="00127317"/>
    <w:rsid w:val="00127441"/>
    <w:rsid w:val="00127B86"/>
    <w:rsid w:val="00130934"/>
    <w:rsid w:val="001313CE"/>
    <w:rsid w:val="00131ADC"/>
    <w:rsid w:val="00131BA4"/>
    <w:rsid w:val="00131F79"/>
    <w:rsid w:val="00132F1F"/>
    <w:rsid w:val="00133387"/>
    <w:rsid w:val="00133EA6"/>
    <w:rsid w:val="001357B2"/>
    <w:rsid w:val="00135870"/>
    <w:rsid w:val="00135B08"/>
    <w:rsid w:val="0013667B"/>
    <w:rsid w:val="00137B36"/>
    <w:rsid w:val="00137E5C"/>
    <w:rsid w:val="00140545"/>
    <w:rsid w:val="00140A50"/>
    <w:rsid w:val="00140CDC"/>
    <w:rsid w:val="00140D17"/>
    <w:rsid w:val="00140F94"/>
    <w:rsid w:val="0014162D"/>
    <w:rsid w:val="001419DC"/>
    <w:rsid w:val="00141BD2"/>
    <w:rsid w:val="00141E14"/>
    <w:rsid w:val="001421BE"/>
    <w:rsid w:val="00143541"/>
    <w:rsid w:val="001439DF"/>
    <w:rsid w:val="00143CE1"/>
    <w:rsid w:val="00143E23"/>
    <w:rsid w:val="00145382"/>
    <w:rsid w:val="00145668"/>
    <w:rsid w:val="00145929"/>
    <w:rsid w:val="0014645E"/>
    <w:rsid w:val="0014681B"/>
    <w:rsid w:val="00147646"/>
    <w:rsid w:val="00147D56"/>
    <w:rsid w:val="0015009D"/>
    <w:rsid w:val="0015011C"/>
    <w:rsid w:val="0015031C"/>
    <w:rsid w:val="00150331"/>
    <w:rsid w:val="00150528"/>
    <w:rsid w:val="001509F4"/>
    <w:rsid w:val="001511B2"/>
    <w:rsid w:val="00151FDA"/>
    <w:rsid w:val="00152028"/>
    <w:rsid w:val="00152E57"/>
    <w:rsid w:val="00152EB8"/>
    <w:rsid w:val="0015313C"/>
    <w:rsid w:val="0015336D"/>
    <w:rsid w:val="00153A98"/>
    <w:rsid w:val="00153FC9"/>
    <w:rsid w:val="00154604"/>
    <w:rsid w:val="00155219"/>
    <w:rsid w:val="001552C9"/>
    <w:rsid w:val="001555ED"/>
    <w:rsid w:val="001557C7"/>
    <w:rsid w:val="00155A80"/>
    <w:rsid w:val="00155C00"/>
    <w:rsid w:val="00157857"/>
    <w:rsid w:val="00157B9B"/>
    <w:rsid w:val="00157F3D"/>
    <w:rsid w:val="001604C0"/>
    <w:rsid w:val="00160ACA"/>
    <w:rsid w:val="00160FC8"/>
    <w:rsid w:val="001614FA"/>
    <w:rsid w:val="0016267A"/>
    <w:rsid w:val="00162821"/>
    <w:rsid w:val="00162D89"/>
    <w:rsid w:val="00162F97"/>
    <w:rsid w:val="00163457"/>
    <w:rsid w:val="00163C2C"/>
    <w:rsid w:val="00164064"/>
    <w:rsid w:val="001645ED"/>
    <w:rsid w:val="00164B8A"/>
    <w:rsid w:val="00164D6C"/>
    <w:rsid w:val="00164FCE"/>
    <w:rsid w:val="00165367"/>
    <w:rsid w:val="00165789"/>
    <w:rsid w:val="001665E9"/>
    <w:rsid w:val="00166708"/>
    <w:rsid w:val="00166DDD"/>
    <w:rsid w:val="00170779"/>
    <w:rsid w:val="00170B35"/>
    <w:rsid w:val="00170B95"/>
    <w:rsid w:val="00170DF0"/>
    <w:rsid w:val="00171CE9"/>
    <w:rsid w:val="001721C4"/>
    <w:rsid w:val="001726AF"/>
    <w:rsid w:val="001732DB"/>
    <w:rsid w:val="00174052"/>
    <w:rsid w:val="0017478F"/>
    <w:rsid w:val="00175AA2"/>
    <w:rsid w:val="00175ADC"/>
    <w:rsid w:val="00176014"/>
    <w:rsid w:val="00177492"/>
    <w:rsid w:val="001775A4"/>
    <w:rsid w:val="001776A4"/>
    <w:rsid w:val="00180387"/>
    <w:rsid w:val="001806C8"/>
    <w:rsid w:val="00181B12"/>
    <w:rsid w:val="00181B7C"/>
    <w:rsid w:val="00181BCC"/>
    <w:rsid w:val="0018226F"/>
    <w:rsid w:val="0018323C"/>
    <w:rsid w:val="00183AE2"/>
    <w:rsid w:val="00184264"/>
    <w:rsid w:val="00184A7E"/>
    <w:rsid w:val="001857E7"/>
    <w:rsid w:val="001860A7"/>
    <w:rsid w:val="001868FC"/>
    <w:rsid w:val="00186F94"/>
    <w:rsid w:val="00187370"/>
    <w:rsid w:val="00190DBD"/>
    <w:rsid w:val="00190E39"/>
    <w:rsid w:val="001911B5"/>
    <w:rsid w:val="00191ABF"/>
    <w:rsid w:val="00192A80"/>
    <w:rsid w:val="00193B5A"/>
    <w:rsid w:val="00194BD0"/>
    <w:rsid w:val="00194C4B"/>
    <w:rsid w:val="001967B8"/>
    <w:rsid w:val="00196A1F"/>
    <w:rsid w:val="00196D2F"/>
    <w:rsid w:val="00196F4D"/>
    <w:rsid w:val="001A1BDF"/>
    <w:rsid w:val="001A20B6"/>
    <w:rsid w:val="001A28DC"/>
    <w:rsid w:val="001A3359"/>
    <w:rsid w:val="001A36D7"/>
    <w:rsid w:val="001A3918"/>
    <w:rsid w:val="001A424F"/>
    <w:rsid w:val="001A5BDF"/>
    <w:rsid w:val="001A6719"/>
    <w:rsid w:val="001A6B80"/>
    <w:rsid w:val="001A6E28"/>
    <w:rsid w:val="001A769F"/>
    <w:rsid w:val="001A776B"/>
    <w:rsid w:val="001A782B"/>
    <w:rsid w:val="001A7E26"/>
    <w:rsid w:val="001B01BF"/>
    <w:rsid w:val="001B0875"/>
    <w:rsid w:val="001B22A7"/>
    <w:rsid w:val="001B2685"/>
    <w:rsid w:val="001B37F9"/>
    <w:rsid w:val="001B3978"/>
    <w:rsid w:val="001B3C09"/>
    <w:rsid w:val="001B3F20"/>
    <w:rsid w:val="001B4088"/>
    <w:rsid w:val="001B4FF7"/>
    <w:rsid w:val="001B56BC"/>
    <w:rsid w:val="001B5AF6"/>
    <w:rsid w:val="001B6325"/>
    <w:rsid w:val="001B6468"/>
    <w:rsid w:val="001B70C0"/>
    <w:rsid w:val="001B745C"/>
    <w:rsid w:val="001B7642"/>
    <w:rsid w:val="001B7D38"/>
    <w:rsid w:val="001C045B"/>
    <w:rsid w:val="001C08F7"/>
    <w:rsid w:val="001C0B55"/>
    <w:rsid w:val="001C28F7"/>
    <w:rsid w:val="001C3463"/>
    <w:rsid w:val="001C37DD"/>
    <w:rsid w:val="001C3810"/>
    <w:rsid w:val="001C4231"/>
    <w:rsid w:val="001C4273"/>
    <w:rsid w:val="001C4B3E"/>
    <w:rsid w:val="001C5206"/>
    <w:rsid w:val="001C5C31"/>
    <w:rsid w:val="001C6078"/>
    <w:rsid w:val="001C7E11"/>
    <w:rsid w:val="001D00EC"/>
    <w:rsid w:val="001D0589"/>
    <w:rsid w:val="001D079E"/>
    <w:rsid w:val="001D1E85"/>
    <w:rsid w:val="001D2159"/>
    <w:rsid w:val="001D29B4"/>
    <w:rsid w:val="001D44F5"/>
    <w:rsid w:val="001D4B17"/>
    <w:rsid w:val="001D5CAC"/>
    <w:rsid w:val="001D5DF1"/>
    <w:rsid w:val="001D5E75"/>
    <w:rsid w:val="001D6515"/>
    <w:rsid w:val="001E0444"/>
    <w:rsid w:val="001E0660"/>
    <w:rsid w:val="001E1841"/>
    <w:rsid w:val="001E1C3A"/>
    <w:rsid w:val="001E1EB2"/>
    <w:rsid w:val="001E2FAC"/>
    <w:rsid w:val="001E3C40"/>
    <w:rsid w:val="001E4829"/>
    <w:rsid w:val="001E513C"/>
    <w:rsid w:val="001E5514"/>
    <w:rsid w:val="001E5629"/>
    <w:rsid w:val="001E5BD9"/>
    <w:rsid w:val="001E5DBF"/>
    <w:rsid w:val="001E5E3C"/>
    <w:rsid w:val="001E6891"/>
    <w:rsid w:val="001E68D1"/>
    <w:rsid w:val="001E6A23"/>
    <w:rsid w:val="001E7379"/>
    <w:rsid w:val="001F1215"/>
    <w:rsid w:val="001F43DE"/>
    <w:rsid w:val="001F5C10"/>
    <w:rsid w:val="001F5EF8"/>
    <w:rsid w:val="00200EF8"/>
    <w:rsid w:val="00201394"/>
    <w:rsid w:val="00201569"/>
    <w:rsid w:val="00201707"/>
    <w:rsid w:val="002019B0"/>
    <w:rsid w:val="00201A24"/>
    <w:rsid w:val="00201D23"/>
    <w:rsid w:val="002023A8"/>
    <w:rsid w:val="002024A7"/>
    <w:rsid w:val="00202A77"/>
    <w:rsid w:val="00202A82"/>
    <w:rsid w:val="00202E57"/>
    <w:rsid w:val="0020429A"/>
    <w:rsid w:val="002044D4"/>
    <w:rsid w:val="00204D4D"/>
    <w:rsid w:val="002054E6"/>
    <w:rsid w:val="00205857"/>
    <w:rsid w:val="002058BE"/>
    <w:rsid w:val="00205991"/>
    <w:rsid w:val="0020627C"/>
    <w:rsid w:val="0020676D"/>
    <w:rsid w:val="002068D5"/>
    <w:rsid w:val="00207AC3"/>
    <w:rsid w:val="002112EC"/>
    <w:rsid w:val="0021264F"/>
    <w:rsid w:val="00212C00"/>
    <w:rsid w:val="00213016"/>
    <w:rsid w:val="00213524"/>
    <w:rsid w:val="00213A0C"/>
    <w:rsid w:val="00213D0C"/>
    <w:rsid w:val="002146C9"/>
    <w:rsid w:val="0021474B"/>
    <w:rsid w:val="002151AA"/>
    <w:rsid w:val="00215626"/>
    <w:rsid w:val="0021598F"/>
    <w:rsid w:val="00215BB9"/>
    <w:rsid w:val="00216D53"/>
    <w:rsid w:val="0021713B"/>
    <w:rsid w:val="002176FB"/>
    <w:rsid w:val="002179C4"/>
    <w:rsid w:val="00220802"/>
    <w:rsid w:val="00220BB8"/>
    <w:rsid w:val="002225ED"/>
    <w:rsid w:val="00223005"/>
    <w:rsid w:val="00223167"/>
    <w:rsid w:val="00223274"/>
    <w:rsid w:val="002232A9"/>
    <w:rsid w:val="00223593"/>
    <w:rsid w:val="00223B10"/>
    <w:rsid w:val="0022421E"/>
    <w:rsid w:val="002244F6"/>
    <w:rsid w:val="00226E23"/>
    <w:rsid w:val="00226ED2"/>
    <w:rsid w:val="00227441"/>
    <w:rsid w:val="00227646"/>
    <w:rsid w:val="00227D7F"/>
    <w:rsid w:val="00230489"/>
    <w:rsid w:val="00230A57"/>
    <w:rsid w:val="00230FD9"/>
    <w:rsid w:val="002311A2"/>
    <w:rsid w:val="0023269E"/>
    <w:rsid w:val="00232899"/>
    <w:rsid w:val="002329D9"/>
    <w:rsid w:val="00232C6B"/>
    <w:rsid w:val="00233A91"/>
    <w:rsid w:val="00233C08"/>
    <w:rsid w:val="00234369"/>
    <w:rsid w:val="00234696"/>
    <w:rsid w:val="00234C1C"/>
    <w:rsid w:val="002367B0"/>
    <w:rsid w:val="00236ED0"/>
    <w:rsid w:val="00237631"/>
    <w:rsid w:val="00240210"/>
    <w:rsid w:val="00240D17"/>
    <w:rsid w:val="00241908"/>
    <w:rsid w:val="0024223B"/>
    <w:rsid w:val="002428FC"/>
    <w:rsid w:val="0024292C"/>
    <w:rsid w:val="00242C34"/>
    <w:rsid w:val="002433CE"/>
    <w:rsid w:val="00243DB6"/>
    <w:rsid w:val="002445E6"/>
    <w:rsid w:val="0024525F"/>
    <w:rsid w:val="002462E9"/>
    <w:rsid w:val="0024685B"/>
    <w:rsid w:val="00246DE2"/>
    <w:rsid w:val="00247E7B"/>
    <w:rsid w:val="0025042B"/>
    <w:rsid w:val="002509CE"/>
    <w:rsid w:val="00251045"/>
    <w:rsid w:val="0025110B"/>
    <w:rsid w:val="00252380"/>
    <w:rsid w:val="00252473"/>
    <w:rsid w:val="0025398C"/>
    <w:rsid w:val="00253CFB"/>
    <w:rsid w:val="002549F5"/>
    <w:rsid w:val="0025565F"/>
    <w:rsid w:val="00256211"/>
    <w:rsid w:val="002562FC"/>
    <w:rsid w:val="002568AC"/>
    <w:rsid w:val="00261901"/>
    <w:rsid w:val="00261AB6"/>
    <w:rsid w:val="002624B0"/>
    <w:rsid w:val="002627B7"/>
    <w:rsid w:val="002632A3"/>
    <w:rsid w:val="00263BEC"/>
    <w:rsid w:val="00264C59"/>
    <w:rsid w:val="00265707"/>
    <w:rsid w:val="00265A7B"/>
    <w:rsid w:val="002661A1"/>
    <w:rsid w:val="002672E1"/>
    <w:rsid w:val="00267B00"/>
    <w:rsid w:val="00267E56"/>
    <w:rsid w:val="00270109"/>
    <w:rsid w:val="00270145"/>
    <w:rsid w:val="002705FE"/>
    <w:rsid w:val="0027074A"/>
    <w:rsid w:val="002707E1"/>
    <w:rsid w:val="002712A2"/>
    <w:rsid w:val="0027131C"/>
    <w:rsid w:val="00271CE5"/>
    <w:rsid w:val="00272F25"/>
    <w:rsid w:val="002735FB"/>
    <w:rsid w:val="00273AFF"/>
    <w:rsid w:val="0027613C"/>
    <w:rsid w:val="00276579"/>
    <w:rsid w:val="0027785F"/>
    <w:rsid w:val="00277A9A"/>
    <w:rsid w:val="00277BB9"/>
    <w:rsid w:val="00277ED0"/>
    <w:rsid w:val="00277FD0"/>
    <w:rsid w:val="002801E7"/>
    <w:rsid w:val="002808A2"/>
    <w:rsid w:val="002815EB"/>
    <w:rsid w:val="00282020"/>
    <w:rsid w:val="00282ED2"/>
    <w:rsid w:val="0028304C"/>
    <w:rsid w:val="00284523"/>
    <w:rsid w:val="00284B8E"/>
    <w:rsid w:val="002851CA"/>
    <w:rsid w:val="00285481"/>
    <w:rsid w:val="002858AD"/>
    <w:rsid w:val="0028642A"/>
    <w:rsid w:val="00286DD8"/>
    <w:rsid w:val="002870DB"/>
    <w:rsid w:val="002871F1"/>
    <w:rsid w:val="00287EE6"/>
    <w:rsid w:val="002906CE"/>
    <w:rsid w:val="0029131C"/>
    <w:rsid w:val="00291F4C"/>
    <w:rsid w:val="002926D5"/>
    <w:rsid w:val="002929F0"/>
    <w:rsid w:val="00292C11"/>
    <w:rsid w:val="00292E7D"/>
    <w:rsid w:val="0029308A"/>
    <w:rsid w:val="0029380A"/>
    <w:rsid w:val="00293DAA"/>
    <w:rsid w:val="002948F2"/>
    <w:rsid w:val="0029514D"/>
    <w:rsid w:val="0029542B"/>
    <w:rsid w:val="002971CA"/>
    <w:rsid w:val="00297D26"/>
    <w:rsid w:val="002A04AC"/>
    <w:rsid w:val="002A089C"/>
    <w:rsid w:val="002A16C0"/>
    <w:rsid w:val="002A1977"/>
    <w:rsid w:val="002A1C45"/>
    <w:rsid w:val="002A212E"/>
    <w:rsid w:val="002A29F5"/>
    <w:rsid w:val="002A2B69"/>
    <w:rsid w:val="002A495F"/>
    <w:rsid w:val="002A4F93"/>
    <w:rsid w:val="002A578A"/>
    <w:rsid w:val="002A5CA8"/>
    <w:rsid w:val="002A6A2D"/>
    <w:rsid w:val="002A7519"/>
    <w:rsid w:val="002B01F2"/>
    <w:rsid w:val="002B3447"/>
    <w:rsid w:val="002B3C1C"/>
    <w:rsid w:val="002B4992"/>
    <w:rsid w:val="002B4FC7"/>
    <w:rsid w:val="002B57FE"/>
    <w:rsid w:val="002B5A65"/>
    <w:rsid w:val="002B5AC2"/>
    <w:rsid w:val="002B751E"/>
    <w:rsid w:val="002B7FDD"/>
    <w:rsid w:val="002C0046"/>
    <w:rsid w:val="002C038E"/>
    <w:rsid w:val="002C11EC"/>
    <w:rsid w:val="002C1496"/>
    <w:rsid w:val="002C17C9"/>
    <w:rsid w:val="002C2A37"/>
    <w:rsid w:val="002C3B37"/>
    <w:rsid w:val="002C46A0"/>
    <w:rsid w:val="002C4B41"/>
    <w:rsid w:val="002C4D74"/>
    <w:rsid w:val="002C51B9"/>
    <w:rsid w:val="002C6D49"/>
    <w:rsid w:val="002C7A74"/>
    <w:rsid w:val="002C7BF2"/>
    <w:rsid w:val="002C7EB0"/>
    <w:rsid w:val="002D00C0"/>
    <w:rsid w:val="002D00D5"/>
    <w:rsid w:val="002D0FEF"/>
    <w:rsid w:val="002D114B"/>
    <w:rsid w:val="002D135B"/>
    <w:rsid w:val="002D182E"/>
    <w:rsid w:val="002D303E"/>
    <w:rsid w:val="002D329B"/>
    <w:rsid w:val="002D3A99"/>
    <w:rsid w:val="002D3C4D"/>
    <w:rsid w:val="002D4347"/>
    <w:rsid w:val="002D54CD"/>
    <w:rsid w:val="002D56FE"/>
    <w:rsid w:val="002D616F"/>
    <w:rsid w:val="002D6E92"/>
    <w:rsid w:val="002D7CBB"/>
    <w:rsid w:val="002E0E92"/>
    <w:rsid w:val="002E0E9F"/>
    <w:rsid w:val="002E0F91"/>
    <w:rsid w:val="002E24D5"/>
    <w:rsid w:val="002E38E6"/>
    <w:rsid w:val="002E3A64"/>
    <w:rsid w:val="002E4997"/>
    <w:rsid w:val="002E4E23"/>
    <w:rsid w:val="002E583B"/>
    <w:rsid w:val="002E5C33"/>
    <w:rsid w:val="002E5D97"/>
    <w:rsid w:val="002E6A19"/>
    <w:rsid w:val="002E6E54"/>
    <w:rsid w:val="002E769A"/>
    <w:rsid w:val="002F0524"/>
    <w:rsid w:val="002F15C9"/>
    <w:rsid w:val="002F1BE8"/>
    <w:rsid w:val="002F1E86"/>
    <w:rsid w:val="002F2377"/>
    <w:rsid w:val="002F2477"/>
    <w:rsid w:val="002F2D10"/>
    <w:rsid w:val="002F2F07"/>
    <w:rsid w:val="002F47F8"/>
    <w:rsid w:val="002F4F1B"/>
    <w:rsid w:val="002F5B1B"/>
    <w:rsid w:val="002F60A5"/>
    <w:rsid w:val="002F6A27"/>
    <w:rsid w:val="002F7826"/>
    <w:rsid w:val="002F7D89"/>
    <w:rsid w:val="003008F8"/>
    <w:rsid w:val="0030142C"/>
    <w:rsid w:val="00302745"/>
    <w:rsid w:val="003027F1"/>
    <w:rsid w:val="00302DA4"/>
    <w:rsid w:val="00304E44"/>
    <w:rsid w:val="00305501"/>
    <w:rsid w:val="00305879"/>
    <w:rsid w:val="00305BA1"/>
    <w:rsid w:val="003067C5"/>
    <w:rsid w:val="00310E25"/>
    <w:rsid w:val="00310F3D"/>
    <w:rsid w:val="003119E9"/>
    <w:rsid w:val="0031215E"/>
    <w:rsid w:val="00312A52"/>
    <w:rsid w:val="00312EB4"/>
    <w:rsid w:val="00313422"/>
    <w:rsid w:val="0031354E"/>
    <w:rsid w:val="00314695"/>
    <w:rsid w:val="0031534D"/>
    <w:rsid w:val="00315BB3"/>
    <w:rsid w:val="003168E1"/>
    <w:rsid w:val="003171F0"/>
    <w:rsid w:val="00317CA2"/>
    <w:rsid w:val="00317EE1"/>
    <w:rsid w:val="00320200"/>
    <w:rsid w:val="003205DA"/>
    <w:rsid w:val="00321C69"/>
    <w:rsid w:val="003239B5"/>
    <w:rsid w:val="00324815"/>
    <w:rsid w:val="00324906"/>
    <w:rsid w:val="00324CAF"/>
    <w:rsid w:val="00325199"/>
    <w:rsid w:val="003259B3"/>
    <w:rsid w:val="00325BB4"/>
    <w:rsid w:val="00327008"/>
    <w:rsid w:val="00327B7F"/>
    <w:rsid w:val="00327BA5"/>
    <w:rsid w:val="0033021C"/>
    <w:rsid w:val="00330932"/>
    <w:rsid w:val="00330FB5"/>
    <w:rsid w:val="0033111D"/>
    <w:rsid w:val="00331D1A"/>
    <w:rsid w:val="00331E96"/>
    <w:rsid w:val="00332105"/>
    <w:rsid w:val="00332174"/>
    <w:rsid w:val="00332592"/>
    <w:rsid w:val="003327E5"/>
    <w:rsid w:val="003338FB"/>
    <w:rsid w:val="0033488C"/>
    <w:rsid w:val="00334DC1"/>
    <w:rsid w:val="00334E2D"/>
    <w:rsid w:val="00334EC1"/>
    <w:rsid w:val="003358EE"/>
    <w:rsid w:val="00335C01"/>
    <w:rsid w:val="00337787"/>
    <w:rsid w:val="00337884"/>
    <w:rsid w:val="00340586"/>
    <w:rsid w:val="00340CB6"/>
    <w:rsid w:val="00341364"/>
    <w:rsid w:val="0034288E"/>
    <w:rsid w:val="00342D4E"/>
    <w:rsid w:val="0034403B"/>
    <w:rsid w:val="00344746"/>
    <w:rsid w:val="00344824"/>
    <w:rsid w:val="00345F26"/>
    <w:rsid w:val="00346760"/>
    <w:rsid w:val="00346F3A"/>
    <w:rsid w:val="00347908"/>
    <w:rsid w:val="00347CA0"/>
    <w:rsid w:val="003507BC"/>
    <w:rsid w:val="00350F47"/>
    <w:rsid w:val="00351A78"/>
    <w:rsid w:val="00351B59"/>
    <w:rsid w:val="00351BC8"/>
    <w:rsid w:val="00352152"/>
    <w:rsid w:val="003525AE"/>
    <w:rsid w:val="00352943"/>
    <w:rsid w:val="003534B6"/>
    <w:rsid w:val="003536EB"/>
    <w:rsid w:val="003539E7"/>
    <w:rsid w:val="00353B71"/>
    <w:rsid w:val="00353C01"/>
    <w:rsid w:val="00353FC5"/>
    <w:rsid w:val="00354205"/>
    <w:rsid w:val="00355DC0"/>
    <w:rsid w:val="00356B99"/>
    <w:rsid w:val="00356F07"/>
    <w:rsid w:val="00356FC8"/>
    <w:rsid w:val="0035749E"/>
    <w:rsid w:val="003574D9"/>
    <w:rsid w:val="0035755D"/>
    <w:rsid w:val="003575F9"/>
    <w:rsid w:val="00357608"/>
    <w:rsid w:val="0035766E"/>
    <w:rsid w:val="00357C76"/>
    <w:rsid w:val="00360C4B"/>
    <w:rsid w:val="00360F68"/>
    <w:rsid w:val="003615FB"/>
    <w:rsid w:val="0036230B"/>
    <w:rsid w:val="003636BF"/>
    <w:rsid w:val="00363912"/>
    <w:rsid w:val="00363AF5"/>
    <w:rsid w:val="003642EB"/>
    <w:rsid w:val="00364F7C"/>
    <w:rsid w:val="00364FBC"/>
    <w:rsid w:val="00365291"/>
    <w:rsid w:val="00365D9E"/>
    <w:rsid w:val="0036636D"/>
    <w:rsid w:val="00366819"/>
    <w:rsid w:val="00366D7A"/>
    <w:rsid w:val="00367FC3"/>
    <w:rsid w:val="003700C3"/>
    <w:rsid w:val="00370338"/>
    <w:rsid w:val="003711C9"/>
    <w:rsid w:val="00371442"/>
    <w:rsid w:val="0037156B"/>
    <w:rsid w:val="003731DE"/>
    <w:rsid w:val="0037370E"/>
    <w:rsid w:val="00373B52"/>
    <w:rsid w:val="00373F48"/>
    <w:rsid w:val="00374FE1"/>
    <w:rsid w:val="0037511C"/>
    <w:rsid w:val="00376BED"/>
    <w:rsid w:val="0037799F"/>
    <w:rsid w:val="00380B5A"/>
    <w:rsid w:val="00380D92"/>
    <w:rsid w:val="00381E2F"/>
    <w:rsid w:val="00382669"/>
    <w:rsid w:val="00382B09"/>
    <w:rsid w:val="00384538"/>
    <w:rsid w:val="003845B4"/>
    <w:rsid w:val="0038520D"/>
    <w:rsid w:val="0038594D"/>
    <w:rsid w:val="003864F0"/>
    <w:rsid w:val="0038679B"/>
    <w:rsid w:val="00386E87"/>
    <w:rsid w:val="00386FAE"/>
    <w:rsid w:val="0038799F"/>
    <w:rsid w:val="00387B1A"/>
    <w:rsid w:val="0039003A"/>
    <w:rsid w:val="00390772"/>
    <w:rsid w:val="00390BA9"/>
    <w:rsid w:val="00391261"/>
    <w:rsid w:val="0039294E"/>
    <w:rsid w:val="003932EE"/>
    <w:rsid w:val="0039480D"/>
    <w:rsid w:val="0039505C"/>
    <w:rsid w:val="00395152"/>
    <w:rsid w:val="003958E3"/>
    <w:rsid w:val="0039670F"/>
    <w:rsid w:val="00396757"/>
    <w:rsid w:val="003967EA"/>
    <w:rsid w:val="0039759B"/>
    <w:rsid w:val="003A03A2"/>
    <w:rsid w:val="003A0E85"/>
    <w:rsid w:val="003A1103"/>
    <w:rsid w:val="003A1CB1"/>
    <w:rsid w:val="003A1DC8"/>
    <w:rsid w:val="003A2191"/>
    <w:rsid w:val="003A21AB"/>
    <w:rsid w:val="003A21C7"/>
    <w:rsid w:val="003A2865"/>
    <w:rsid w:val="003A326A"/>
    <w:rsid w:val="003A39E1"/>
    <w:rsid w:val="003A3EE1"/>
    <w:rsid w:val="003A4E71"/>
    <w:rsid w:val="003A5DFE"/>
    <w:rsid w:val="003A6243"/>
    <w:rsid w:val="003A6EA0"/>
    <w:rsid w:val="003A7CF8"/>
    <w:rsid w:val="003B01A9"/>
    <w:rsid w:val="003B132D"/>
    <w:rsid w:val="003B1801"/>
    <w:rsid w:val="003B218E"/>
    <w:rsid w:val="003B27E1"/>
    <w:rsid w:val="003B27F7"/>
    <w:rsid w:val="003B349E"/>
    <w:rsid w:val="003B3A97"/>
    <w:rsid w:val="003B3C31"/>
    <w:rsid w:val="003B3EBA"/>
    <w:rsid w:val="003B403C"/>
    <w:rsid w:val="003B4DC3"/>
    <w:rsid w:val="003B67B0"/>
    <w:rsid w:val="003B6ADE"/>
    <w:rsid w:val="003B743B"/>
    <w:rsid w:val="003C05A9"/>
    <w:rsid w:val="003C065C"/>
    <w:rsid w:val="003C095C"/>
    <w:rsid w:val="003C0BC2"/>
    <w:rsid w:val="003C15BD"/>
    <w:rsid w:val="003C2E3A"/>
    <w:rsid w:val="003C3AB4"/>
    <w:rsid w:val="003C3F08"/>
    <w:rsid w:val="003C4EC9"/>
    <w:rsid w:val="003C5B77"/>
    <w:rsid w:val="003C5E9D"/>
    <w:rsid w:val="003C5EC7"/>
    <w:rsid w:val="003C5EE5"/>
    <w:rsid w:val="003C6315"/>
    <w:rsid w:val="003C6490"/>
    <w:rsid w:val="003C64D8"/>
    <w:rsid w:val="003C64E4"/>
    <w:rsid w:val="003C6BFA"/>
    <w:rsid w:val="003C6EF8"/>
    <w:rsid w:val="003C6F90"/>
    <w:rsid w:val="003C7232"/>
    <w:rsid w:val="003D0858"/>
    <w:rsid w:val="003D1076"/>
    <w:rsid w:val="003D1462"/>
    <w:rsid w:val="003D1529"/>
    <w:rsid w:val="003D1B32"/>
    <w:rsid w:val="003D2624"/>
    <w:rsid w:val="003D290B"/>
    <w:rsid w:val="003D292D"/>
    <w:rsid w:val="003D3152"/>
    <w:rsid w:val="003D3955"/>
    <w:rsid w:val="003D3B66"/>
    <w:rsid w:val="003D48B7"/>
    <w:rsid w:val="003D5CAC"/>
    <w:rsid w:val="003D7AE2"/>
    <w:rsid w:val="003D7D40"/>
    <w:rsid w:val="003E07A3"/>
    <w:rsid w:val="003E089C"/>
    <w:rsid w:val="003E1321"/>
    <w:rsid w:val="003E1C74"/>
    <w:rsid w:val="003E1ED5"/>
    <w:rsid w:val="003E3B23"/>
    <w:rsid w:val="003E4327"/>
    <w:rsid w:val="003E49DD"/>
    <w:rsid w:val="003E4B2A"/>
    <w:rsid w:val="003E507B"/>
    <w:rsid w:val="003E5160"/>
    <w:rsid w:val="003E56A5"/>
    <w:rsid w:val="003E593C"/>
    <w:rsid w:val="003E668D"/>
    <w:rsid w:val="003E6B68"/>
    <w:rsid w:val="003E7079"/>
    <w:rsid w:val="003F0E29"/>
    <w:rsid w:val="003F103D"/>
    <w:rsid w:val="003F1623"/>
    <w:rsid w:val="003F18F4"/>
    <w:rsid w:val="003F1952"/>
    <w:rsid w:val="003F34AA"/>
    <w:rsid w:val="003F3841"/>
    <w:rsid w:val="003F3A5B"/>
    <w:rsid w:val="003F4023"/>
    <w:rsid w:val="003F4B36"/>
    <w:rsid w:val="003F509D"/>
    <w:rsid w:val="003F52F9"/>
    <w:rsid w:val="003F5864"/>
    <w:rsid w:val="003F7562"/>
    <w:rsid w:val="003F7AE9"/>
    <w:rsid w:val="003F7DC1"/>
    <w:rsid w:val="00400E05"/>
    <w:rsid w:val="00400FD7"/>
    <w:rsid w:val="004010BA"/>
    <w:rsid w:val="00401571"/>
    <w:rsid w:val="004021C0"/>
    <w:rsid w:val="004026C9"/>
    <w:rsid w:val="00402A45"/>
    <w:rsid w:val="004038C4"/>
    <w:rsid w:val="0040504B"/>
    <w:rsid w:val="00405591"/>
    <w:rsid w:val="004060F9"/>
    <w:rsid w:val="00406370"/>
    <w:rsid w:val="004066EA"/>
    <w:rsid w:val="00407290"/>
    <w:rsid w:val="00407AB6"/>
    <w:rsid w:val="00407AEA"/>
    <w:rsid w:val="00407C6C"/>
    <w:rsid w:val="00410380"/>
    <w:rsid w:val="00410A66"/>
    <w:rsid w:val="0041294F"/>
    <w:rsid w:val="00412962"/>
    <w:rsid w:val="004143D0"/>
    <w:rsid w:val="00414A73"/>
    <w:rsid w:val="00414D43"/>
    <w:rsid w:val="00415C3D"/>
    <w:rsid w:val="00417AB0"/>
    <w:rsid w:val="00417B60"/>
    <w:rsid w:val="00417DB0"/>
    <w:rsid w:val="00420252"/>
    <w:rsid w:val="004209DB"/>
    <w:rsid w:val="00420D5D"/>
    <w:rsid w:val="0042305D"/>
    <w:rsid w:val="00423881"/>
    <w:rsid w:val="004243FD"/>
    <w:rsid w:val="00424C74"/>
    <w:rsid w:val="00424E95"/>
    <w:rsid w:val="00425434"/>
    <w:rsid w:val="0042671B"/>
    <w:rsid w:val="00426EC4"/>
    <w:rsid w:val="00427159"/>
    <w:rsid w:val="00427A16"/>
    <w:rsid w:val="00427AB4"/>
    <w:rsid w:val="00427F17"/>
    <w:rsid w:val="00430360"/>
    <w:rsid w:val="0043054E"/>
    <w:rsid w:val="00430619"/>
    <w:rsid w:val="00430815"/>
    <w:rsid w:val="00430FCD"/>
    <w:rsid w:val="004312DD"/>
    <w:rsid w:val="004314ED"/>
    <w:rsid w:val="004316E6"/>
    <w:rsid w:val="0043240D"/>
    <w:rsid w:val="004336D5"/>
    <w:rsid w:val="0043378E"/>
    <w:rsid w:val="00433B08"/>
    <w:rsid w:val="004348EF"/>
    <w:rsid w:val="00434DE6"/>
    <w:rsid w:val="00435E94"/>
    <w:rsid w:val="004360E0"/>
    <w:rsid w:val="00440216"/>
    <w:rsid w:val="00440A46"/>
    <w:rsid w:val="0044214A"/>
    <w:rsid w:val="00442194"/>
    <w:rsid w:val="004432B4"/>
    <w:rsid w:val="00443B49"/>
    <w:rsid w:val="00445564"/>
    <w:rsid w:val="00445DBF"/>
    <w:rsid w:val="004467F3"/>
    <w:rsid w:val="00447E47"/>
    <w:rsid w:val="00450D59"/>
    <w:rsid w:val="00450F69"/>
    <w:rsid w:val="00452192"/>
    <w:rsid w:val="00452485"/>
    <w:rsid w:val="00452A7E"/>
    <w:rsid w:val="00453AD6"/>
    <w:rsid w:val="00454A11"/>
    <w:rsid w:val="00454E7B"/>
    <w:rsid w:val="00454EA1"/>
    <w:rsid w:val="004552F8"/>
    <w:rsid w:val="00455395"/>
    <w:rsid w:val="00456F00"/>
    <w:rsid w:val="00456FF1"/>
    <w:rsid w:val="00457C17"/>
    <w:rsid w:val="00457E69"/>
    <w:rsid w:val="0046175D"/>
    <w:rsid w:val="00461860"/>
    <w:rsid w:val="00461979"/>
    <w:rsid w:val="00462A47"/>
    <w:rsid w:val="0046359F"/>
    <w:rsid w:val="004657EE"/>
    <w:rsid w:val="00465920"/>
    <w:rsid w:val="00466114"/>
    <w:rsid w:val="00466678"/>
    <w:rsid w:val="00467793"/>
    <w:rsid w:val="004709FF"/>
    <w:rsid w:val="00470C69"/>
    <w:rsid w:val="00470E2F"/>
    <w:rsid w:val="00471129"/>
    <w:rsid w:val="004717FE"/>
    <w:rsid w:val="004718A4"/>
    <w:rsid w:val="00471C74"/>
    <w:rsid w:val="0047311D"/>
    <w:rsid w:val="00474397"/>
    <w:rsid w:val="00474A19"/>
    <w:rsid w:val="00475114"/>
    <w:rsid w:val="00477CD4"/>
    <w:rsid w:val="0048063D"/>
    <w:rsid w:val="00480B61"/>
    <w:rsid w:val="004819A0"/>
    <w:rsid w:val="004828F3"/>
    <w:rsid w:val="00482EE9"/>
    <w:rsid w:val="00482FF5"/>
    <w:rsid w:val="00483AE9"/>
    <w:rsid w:val="00483EBD"/>
    <w:rsid w:val="00484DD9"/>
    <w:rsid w:val="00486B05"/>
    <w:rsid w:val="004871C5"/>
    <w:rsid w:val="0048740F"/>
    <w:rsid w:val="0048791F"/>
    <w:rsid w:val="00487A8E"/>
    <w:rsid w:val="004922D5"/>
    <w:rsid w:val="004930DB"/>
    <w:rsid w:val="00493173"/>
    <w:rsid w:val="00493E7E"/>
    <w:rsid w:val="00494424"/>
    <w:rsid w:val="004946C5"/>
    <w:rsid w:val="00494EB8"/>
    <w:rsid w:val="004965C6"/>
    <w:rsid w:val="00496A60"/>
    <w:rsid w:val="004978BE"/>
    <w:rsid w:val="004A0519"/>
    <w:rsid w:val="004A063D"/>
    <w:rsid w:val="004A0FA9"/>
    <w:rsid w:val="004A3830"/>
    <w:rsid w:val="004A38CB"/>
    <w:rsid w:val="004A496E"/>
    <w:rsid w:val="004A4E44"/>
    <w:rsid w:val="004A55C3"/>
    <w:rsid w:val="004A5A65"/>
    <w:rsid w:val="004A6007"/>
    <w:rsid w:val="004A6844"/>
    <w:rsid w:val="004A6892"/>
    <w:rsid w:val="004A77DE"/>
    <w:rsid w:val="004A7D67"/>
    <w:rsid w:val="004B0D4E"/>
    <w:rsid w:val="004B0D54"/>
    <w:rsid w:val="004B12E9"/>
    <w:rsid w:val="004B1BEC"/>
    <w:rsid w:val="004B1E05"/>
    <w:rsid w:val="004B25A0"/>
    <w:rsid w:val="004B25E3"/>
    <w:rsid w:val="004B2677"/>
    <w:rsid w:val="004B2911"/>
    <w:rsid w:val="004B60F9"/>
    <w:rsid w:val="004B6807"/>
    <w:rsid w:val="004C06A5"/>
    <w:rsid w:val="004C15ED"/>
    <w:rsid w:val="004C4604"/>
    <w:rsid w:val="004C49FE"/>
    <w:rsid w:val="004C4D78"/>
    <w:rsid w:val="004C56DC"/>
    <w:rsid w:val="004C5852"/>
    <w:rsid w:val="004C5C64"/>
    <w:rsid w:val="004C5F71"/>
    <w:rsid w:val="004C6B7A"/>
    <w:rsid w:val="004C76F2"/>
    <w:rsid w:val="004C7958"/>
    <w:rsid w:val="004C7FFC"/>
    <w:rsid w:val="004D1900"/>
    <w:rsid w:val="004D1E6E"/>
    <w:rsid w:val="004D2400"/>
    <w:rsid w:val="004D4BDC"/>
    <w:rsid w:val="004D5396"/>
    <w:rsid w:val="004D5976"/>
    <w:rsid w:val="004D6696"/>
    <w:rsid w:val="004D6B24"/>
    <w:rsid w:val="004D74EA"/>
    <w:rsid w:val="004D764D"/>
    <w:rsid w:val="004E063D"/>
    <w:rsid w:val="004E099E"/>
    <w:rsid w:val="004E155B"/>
    <w:rsid w:val="004E2AF7"/>
    <w:rsid w:val="004E3649"/>
    <w:rsid w:val="004E3D91"/>
    <w:rsid w:val="004E3E0A"/>
    <w:rsid w:val="004E5D9C"/>
    <w:rsid w:val="004E6020"/>
    <w:rsid w:val="004E6D6A"/>
    <w:rsid w:val="004E7497"/>
    <w:rsid w:val="004E751B"/>
    <w:rsid w:val="004E7F5A"/>
    <w:rsid w:val="004F0C34"/>
    <w:rsid w:val="004F1149"/>
    <w:rsid w:val="004F1571"/>
    <w:rsid w:val="004F2B64"/>
    <w:rsid w:val="004F39EC"/>
    <w:rsid w:val="004F3C0B"/>
    <w:rsid w:val="004F4E5D"/>
    <w:rsid w:val="004F5056"/>
    <w:rsid w:val="004F6324"/>
    <w:rsid w:val="004F6A77"/>
    <w:rsid w:val="004F6CB1"/>
    <w:rsid w:val="004F6DE2"/>
    <w:rsid w:val="004F6FF5"/>
    <w:rsid w:val="004F769B"/>
    <w:rsid w:val="0050005B"/>
    <w:rsid w:val="00500BED"/>
    <w:rsid w:val="00500C8C"/>
    <w:rsid w:val="00501471"/>
    <w:rsid w:val="0050290C"/>
    <w:rsid w:val="005034D6"/>
    <w:rsid w:val="005035EC"/>
    <w:rsid w:val="00503803"/>
    <w:rsid w:val="00504C97"/>
    <w:rsid w:val="0050537D"/>
    <w:rsid w:val="0050695C"/>
    <w:rsid w:val="00506F0D"/>
    <w:rsid w:val="00507958"/>
    <w:rsid w:val="005106F0"/>
    <w:rsid w:val="005106F1"/>
    <w:rsid w:val="0051185F"/>
    <w:rsid w:val="00511951"/>
    <w:rsid w:val="00511CF5"/>
    <w:rsid w:val="00512458"/>
    <w:rsid w:val="00512A82"/>
    <w:rsid w:val="00513246"/>
    <w:rsid w:val="00513A60"/>
    <w:rsid w:val="0051429A"/>
    <w:rsid w:val="005147BF"/>
    <w:rsid w:val="0051503C"/>
    <w:rsid w:val="00515143"/>
    <w:rsid w:val="00516FDF"/>
    <w:rsid w:val="0052029A"/>
    <w:rsid w:val="0052032D"/>
    <w:rsid w:val="00520719"/>
    <w:rsid w:val="005207C5"/>
    <w:rsid w:val="00520A7B"/>
    <w:rsid w:val="0052113F"/>
    <w:rsid w:val="00521916"/>
    <w:rsid w:val="00521FFA"/>
    <w:rsid w:val="00522318"/>
    <w:rsid w:val="0052288A"/>
    <w:rsid w:val="00522FDE"/>
    <w:rsid w:val="00524B5B"/>
    <w:rsid w:val="00524F7B"/>
    <w:rsid w:val="00525433"/>
    <w:rsid w:val="005256CA"/>
    <w:rsid w:val="00525770"/>
    <w:rsid w:val="00526246"/>
    <w:rsid w:val="0052659F"/>
    <w:rsid w:val="005265DC"/>
    <w:rsid w:val="00526697"/>
    <w:rsid w:val="00526F1F"/>
    <w:rsid w:val="0052715A"/>
    <w:rsid w:val="005277B2"/>
    <w:rsid w:val="00527B86"/>
    <w:rsid w:val="00530350"/>
    <w:rsid w:val="00531717"/>
    <w:rsid w:val="005318AB"/>
    <w:rsid w:val="00531A30"/>
    <w:rsid w:val="00531D6A"/>
    <w:rsid w:val="00532DD5"/>
    <w:rsid w:val="00533C4A"/>
    <w:rsid w:val="005355C2"/>
    <w:rsid w:val="00536512"/>
    <w:rsid w:val="005373D8"/>
    <w:rsid w:val="0053779F"/>
    <w:rsid w:val="00537A9F"/>
    <w:rsid w:val="00537D84"/>
    <w:rsid w:val="005402FF"/>
    <w:rsid w:val="005406A1"/>
    <w:rsid w:val="00540B7F"/>
    <w:rsid w:val="00541363"/>
    <w:rsid w:val="005415D5"/>
    <w:rsid w:val="0054189D"/>
    <w:rsid w:val="00541EEE"/>
    <w:rsid w:val="00542658"/>
    <w:rsid w:val="005433F9"/>
    <w:rsid w:val="00545134"/>
    <w:rsid w:val="005462DB"/>
    <w:rsid w:val="00546479"/>
    <w:rsid w:val="00546652"/>
    <w:rsid w:val="00546851"/>
    <w:rsid w:val="005469C3"/>
    <w:rsid w:val="005471B6"/>
    <w:rsid w:val="0054793C"/>
    <w:rsid w:val="00547DF9"/>
    <w:rsid w:val="005507B9"/>
    <w:rsid w:val="00550E4E"/>
    <w:rsid w:val="00551730"/>
    <w:rsid w:val="005528C4"/>
    <w:rsid w:val="005541F9"/>
    <w:rsid w:val="00554B54"/>
    <w:rsid w:val="00554D4D"/>
    <w:rsid w:val="00554F7D"/>
    <w:rsid w:val="005550F9"/>
    <w:rsid w:val="00556BD3"/>
    <w:rsid w:val="00556D87"/>
    <w:rsid w:val="00556E4F"/>
    <w:rsid w:val="00557404"/>
    <w:rsid w:val="00560298"/>
    <w:rsid w:val="00560E7C"/>
    <w:rsid w:val="00561812"/>
    <w:rsid w:val="00561906"/>
    <w:rsid w:val="0056232C"/>
    <w:rsid w:val="00562C7A"/>
    <w:rsid w:val="005633EF"/>
    <w:rsid w:val="005634D2"/>
    <w:rsid w:val="00565512"/>
    <w:rsid w:val="005655F6"/>
    <w:rsid w:val="005657A0"/>
    <w:rsid w:val="005670B3"/>
    <w:rsid w:val="00567106"/>
    <w:rsid w:val="0056796A"/>
    <w:rsid w:val="005728A9"/>
    <w:rsid w:val="005731B1"/>
    <w:rsid w:val="0057371D"/>
    <w:rsid w:val="0057410A"/>
    <w:rsid w:val="0057488B"/>
    <w:rsid w:val="00574C0F"/>
    <w:rsid w:val="00575BA4"/>
    <w:rsid w:val="00575F8F"/>
    <w:rsid w:val="00575FC1"/>
    <w:rsid w:val="0057624A"/>
    <w:rsid w:val="00576928"/>
    <w:rsid w:val="00576BE3"/>
    <w:rsid w:val="00576C7D"/>
    <w:rsid w:val="0057774C"/>
    <w:rsid w:val="00577B89"/>
    <w:rsid w:val="00577E6E"/>
    <w:rsid w:val="00581006"/>
    <w:rsid w:val="005834A9"/>
    <w:rsid w:val="00583FA0"/>
    <w:rsid w:val="005840F1"/>
    <w:rsid w:val="0058438E"/>
    <w:rsid w:val="00584A83"/>
    <w:rsid w:val="005855D9"/>
    <w:rsid w:val="00585611"/>
    <w:rsid w:val="0058562C"/>
    <w:rsid w:val="00586345"/>
    <w:rsid w:val="0058697D"/>
    <w:rsid w:val="00586B2A"/>
    <w:rsid w:val="00586BE9"/>
    <w:rsid w:val="00586DB3"/>
    <w:rsid w:val="0058751C"/>
    <w:rsid w:val="00590618"/>
    <w:rsid w:val="00590F1C"/>
    <w:rsid w:val="0059128A"/>
    <w:rsid w:val="00591532"/>
    <w:rsid w:val="00592B2C"/>
    <w:rsid w:val="00592BEB"/>
    <w:rsid w:val="00592EA0"/>
    <w:rsid w:val="00593899"/>
    <w:rsid w:val="00593D87"/>
    <w:rsid w:val="0059418E"/>
    <w:rsid w:val="00594C53"/>
    <w:rsid w:val="00595E39"/>
    <w:rsid w:val="00596F94"/>
    <w:rsid w:val="005973C8"/>
    <w:rsid w:val="00597D0F"/>
    <w:rsid w:val="00597D28"/>
    <w:rsid w:val="005A0593"/>
    <w:rsid w:val="005A0BF1"/>
    <w:rsid w:val="005A1BB4"/>
    <w:rsid w:val="005A1E59"/>
    <w:rsid w:val="005A205A"/>
    <w:rsid w:val="005A30BE"/>
    <w:rsid w:val="005A333E"/>
    <w:rsid w:val="005A3599"/>
    <w:rsid w:val="005A4AC2"/>
    <w:rsid w:val="005A5BB5"/>
    <w:rsid w:val="005A6B93"/>
    <w:rsid w:val="005A783C"/>
    <w:rsid w:val="005B051D"/>
    <w:rsid w:val="005B12DE"/>
    <w:rsid w:val="005B19A1"/>
    <w:rsid w:val="005B2A6C"/>
    <w:rsid w:val="005B3887"/>
    <w:rsid w:val="005B438D"/>
    <w:rsid w:val="005B4942"/>
    <w:rsid w:val="005B5031"/>
    <w:rsid w:val="005B694F"/>
    <w:rsid w:val="005B6FD7"/>
    <w:rsid w:val="005B7462"/>
    <w:rsid w:val="005B7A81"/>
    <w:rsid w:val="005C0060"/>
    <w:rsid w:val="005C020C"/>
    <w:rsid w:val="005C0A34"/>
    <w:rsid w:val="005C0BFC"/>
    <w:rsid w:val="005C16AA"/>
    <w:rsid w:val="005C1726"/>
    <w:rsid w:val="005C18C5"/>
    <w:rsid w:val="005C270E"/>
    <w:rsid w:val="005C3370"/>
    <w:rsid w:val="005C365A"/>
    <w:rsid w:val="005C36A3"/>
    <w:rsid w:val="005C4300"/>
    <w:rsid w:val="005C59BC"/>
    <w:rsid w:val="005C629E"/>
    <w:rsid w:val="005C73E8"/>
    <w:rsid w:val="005C78EC"/>
    <w:rsid w:val="005C7D8C"/>
    <w:rsid w:val="005D046A"/>
    <w:rsid w:val="005D139E"/>
    <w:rsid w:val="005D1807"/>
    <w:rsid w:val="005D3775"/>
    <w:rsid w:val="005D3C2A"/>
    <w:rsid w:val="005D4A97"/>
    <w:rsid w:val="005D5A20"/>
    <w:rsid w:val="005D6E3C"/>
    <w:rsid w:val="005D72F4"/>
    <w:rsid w:val="005D7466"/>
    <w:rsid w:val="005D7898"/>
    <w:rsid w:val="005D7BEB"/>
    <w:rsid w:val="005E0D7F"/>
    <w:rsid w:val="005E1A55"/>
    <w:rsid w:val="005E1D3C"/>
    <w:rsid w:val="005E2E40"/>
    <w:rsid w:val="005E3589"/>
    <w:rsid w:val="005E3C64"/>
    <w:rsid w:val="005E4D4F"/>
    <w:rsid w:val="005E4EBC"/>
    <w:rsid w:val="005E60BF"/>
    <w:rsid w:val="005F10FC"/>
    <w:rsid w:val="005F142A"/>
    <w:rsid w:val="005F17DB"/>
    <w:rsid w:val="005F1BA5"/>
    <w:rsid w:val="005F2485"/>
    <w:rsid w:val="005F2557"/>
    <w:rsid w:val="005F29C7"/>
    <w:rsid w:val="005F35D4"/>
    <w:rsid w:val="005F3CC9"/>
    <w:rsid w:val="005F3D70"/>
    <w:rsid w:val="005F424B"/>
    <w:rsid w:val="005F45B0"/>
    <w:rsid w:val="005F5127"/>
    <w:rsid w:val="005F6669"/>
    <w:rsid w:val="005F709E"/>
    <w:rsid w:val="005F74B3"/>
    <w:rsid w:val="0060044C"/>
    <w:rsid w:val="006005C9"/>
    <w:rsid w:val="0060085C"/>
    <w:rsid w:val="0060125F"/>
    <w:rsid w:val="0060152B"/>
    <w:rsid w:val="00601590"/>
    <w:rsid w:val="0060297C"/>
    <w:rsid w:val="00602B94"/>
    <w:rsid w:val="00603013"/>
    <w:rsid w:val="0060470B"/>
    <w:rsid w:val="00605694"/>
    <w:rsid w:val="006064D0"/>
    <w:rsid w:val="006074DD"/>
    <w:rsid w:val="00607B1C"/>
    <w:rsid w:val="0061030C"/>
    <w:rsid w:val="00610DC3"/>
    <w:rsid w:val="00612087"/>
    <w:rsid w:val="00612827"/>
    <w:rsid w:val="00613446"/>
    <w:rsid w:val="006134B2"/>
    <w:rsid w:val="00613533"/>
    <w:rsid w:val="00614AF4"/>
    <w:rsid w:val="0061563A"/>
    <w:rsid w:val="0061585B"/>
    <w:rsid w:val="0061622A"/>
    <w:rsid w:val="00616695"/>
    <w:rsid w:val="00617298"/>
    <w:rsid w:val="00617AE3"/>
    <w:rsid w:val="00620A3C"/>
    <w:rsid w:val="00621A43"/>
    <w:rsid w:val="00621D85"/>
    <w:rsid w:val="00621DA2"/>
    <w:rsid w:val="00622F80"/>
    <w:rsid w:val="00623987"/>
    <w:rsid w:val="00624AFB"/>
    <w:rsid w:val="00625AE6"/>
    <w:rsid w:val="00625FDF"/>
    <w:rsid w:val="00627235"/>
    <w:rsid w:val="006272AA"/>
    <w:rsid w:val="006276C9"/>
    <w:rsid w:val="0063010D"/>
    <w:rsid w:val="00630178"/>
    <w:rsid w:val="00630DE5"/>
    <w:rsid w:val="0063166B"/>
    <w:rsid w:val="006319CF"/>
    <w:rsid w:val="00631AC7"/>
    <w:rsid w:val="0063204E"/>
    <w:rsid w:val="00632253"/>
    <w:rsid w:val="00632CB2"/>
    <w:rsid w:val="00632D2D"/>
    <w:rsid w:val="006332F5"/>
    <w:rsid w:val="006337F6"/>
    <w:rsid w:val="00634508"/>
    <w:rsid w:val="00634A10"/>
    <w:rsid w:val="00634CC7"/>
    <w:rsid w:val="0063632E"/>
    <w:rsid w:val="0063707C"/>
    <w:rsid w:val="006376CD"/>
    <w:rsid w:val="00641057"/>
    <w:rsid w:val="00641657"/>
    <w:rsid w:val="0064179C"/>
    <w:rsid w:val="0064252E"/>
    <w:rsid w:val="00642714"/>
    <w:rsid w:val="006433A4"/>
    <w:rsid w:val="00643672"/>
    <w:rsid w:val="00644FF3"/>
    <w:rsid w:val="006455CE"/>
    <w:rsid w:val="00646C7E"/>
    <w:rsid w:val="00647B44"/>
    <w:rsid w:val="00647DB9"/>
    <w:rsid w:val="00650423"/>
    <w:rsid w:val="00650599"/>
    <w:rsid w:val="00650DB2"/>
    <w:rsid w:val="00651BE7"/>
    <w:rsid w:val="006524EB"/>
    <w:rsid w:val="00652E47"/>
    <w:rsid w:val="00653E4E"/>
    <w:rsid w:val="00654BC8"/>
    <w:rsid w:val="00655841"/>
    <w:rsid w:val="00655E20"/>
    <w:rsid w:val="006563D8"/>
    <w:rsid w:val="006565F0"/>
    <w:rsid w:val="00656E20"/>
    <w:rsid w:val="006603E0"/>
    <w:rsid w:val="00660A79"/>
    <w:rsid w:val="00660F10"/>
    <w:rsid w:val="00661003"/>
    <w:rsid w:val="00661B0F"/>
    <w:rsid w:val="006626BF"/>
    <w:rsid w:val="0066472C"/>
    <w:rsid w:val="00664958"/>
    <w:rsid w:val="00665345"/>
    <w:rsid w:val="00665986"/>
    <w:rsid w:val="00665AFA"/>
    <w:rsid w:val="00665C37"/>
    <w:rsid w:val="006663EA"/>
    <w:rsid w:val="0066671D"/>
    <w:rsid w:val="0066685B"/>
    <w:rsid w:val="00666B0A"/>
    <w:rsid w:val="00667194"/>
    <w:rsid w:val="006671B5"/>
    <w:rsid w:val="006673D9"/>
    <w:rsid w:val="00667904"/>
    <w:rsid w:val="00667DFA"/>
    <w:rsid w:val="00667E4A"/>
    <w:rsid w:val="0067008D"/>
    <w:rsid w:val="0067013F"/>
    <w:rsid w:val="00670A50"/>
    <w:rsid w:val="00670A99"/>
    <w:rsid w:val="00672143"/>
    <w:rsid w:val="006729B5"/>
    <w:rsid w:val="00673561"/>
    <w:rsid w:val="00673C29"/>
    <w:rsid w:val="006746C8"/>
    <w:rsid w:val="006752E4"/>
    <w:rsid w:val="00675867"/>
    <w:rsid w:val="00676679"/>
    <w:rsid w:val="006766E0"/>
    <w:rsid w:val="0067725A"/>
    <w:rsid w:val="00677348"/>
    <w:rsid w:val="006776A5"/>
    <w:rsid w:val="00677A85"/>
    <w:rsid w:val="00677F83"/>
    <w:rsid w:val="006805D7"/>
    <w:rsid w:val="0068109C"/>
    <w:rsid w:val="006827D0"/>
    <w:rsid w:val="00682907"/>
    <w:rsid w:val="00682F58"/>
    <w:rsid w:val="0068462D"/>
    <w:rsid w:val="00684696"/>
    <w:rsid w:val="0068499D"/>
    <w:rsid w:val="00684BAE"/>
    <w:rsid w:val="00684BE4"/>
    <w:rsid w:val="006856DB"/>
    <w:rsid w:val="00685D57"/>
    <w:rsid w:val="00687421"/>
    <w:rsid w:val="00687D92"/>
    <w:rsid w:val="00690523"/>
    <w:rsid w:val="00693212"/>
    <w:rsid w:val="00693446"/>
    <w:rsid w:val="00693F8C"/>
    <w:rsid w:val="006942DD"/>
    <w:rsid w:val="00694834"/>
    <w:rsid w:val="00694998"/>
    <w:rsid w:val="006959A2"/>
    <w:rsid w:val="00695DB1"/>
    <w:rsid w:val="006967D4"/>
    <w:rsid w:val="00697138"/>
    <w:rsid w:val="00697B5D"/>
    <w:rsid w:val="00697C29"/>
    <w:rsid w:val="006A0D30"/>
    <w:rsid w:val="006A0EA1"/>
    <w:rsid w:val="006A13C3"/>
    <w:rsid w:val="006A1E59"/>
    <w:rsid w:val="006A23DB"/>
    <w:rsid w:val="006A2B42"/>
    <w:rsid w:val="006A3680"/>
    <w:rsid w:val="006A3F0F"/>
    <w:rsid w:val="006A40E9"/>
    <w:rsid w:val="006A4D62"/>
    <w:rsid w:val="006A4D92"/>
    <w:rsid w:val="006A5FED"/>
    <w:rsid w:val="006A74CC"/>
    <w:rsid w:val="006A75B7"/>
    <w:rsid w:val="006B0042"/>
    <w:rsid w:val="006B0266"/>
    <w:rsid w:val="006B1715"/>
    <w:rsid w:val="006B1720"/>
    <w:rsid w:val="006B20AD"/>
    <w:rsid w:val="006B22E5"/>
    <w:rsid w:val="006B35A6"/>
    <w:rsid w:val="006B37E9"/>
    <w:rsid w:val="006B3B43"/>
    <w:rsid w:val="006B409D"/>
    <w:rsid w:val="006B41C2"/>
    <w:rsid w:val="006B5A59"/>
    <w:rsid w:val="006B5A8E"/>
    <w:rsid w:val="006B5D0D"/>
    <w:rsid w:val="006B63CE"/>
    <w:rsid w:val="006B67F6"/>
    <w:rsid w:val="006B7568"/>
    <w:rsid w:val="006C0B2F"/>
    <w:rsid w:val="006C0CDA"/>
    <w:rsid w:val="006C0FC2"/>
    <w:rsid w:val="006C1A32"/>
    <w:rsid w:val="006C1AB8"/>
    <w:rsid w:val="006C2189"/>
    <w:rsid w:val="006C2262"/>
    <w:rsid w:val="006C2441"/>
    <w:rsid w:val="006C2618"/>
    <w:rsid w:val="006C2EE6"/>
    <w:rsid w:val="006C3800"/>
    <w:rsid w:val="006C3957"/>
    <w:rsid w:val="006C3B19"/>
    <w:rsid w:val="006C4287"/>
    <w:rsid w:val="006C45B1"/>
    <w:rsid w:val="006C46BF"/>
    <w:rsid w:val="006C53C7"/>
    <w:rsid w:val="006C5519"/>
    <w:rsid w:val="006C5521"/>
    <w:rsid w:val="006D02BE"/>
    <w:rsid w:val="006D04BF"/>
    <w:rsid w:val="006D0A53"/>
    <w:rsid w:val="006D53DF"/>
    <w:rsid w:val="006D5BF9"/>
    <w:rsid w:val="006D5D81"/>
    <w:rsid w:val="006D6B44"/>
    <w:rsid w:val="006D71A2"/>
    <w:rsid w:val="006D778D"/>
    <w:rsid w:val="006D7FB6"/>
    <w:rsid w:val="006E0BA5"/>
    <w:rsid w:val="006E1E35"/>
    <w:rsid w:val="006E1FAB"/>
    <w:rsid w:val="006E2700"/>
    <w:rsid w:val="006E36E8"/>
    <w:rsid w:val="006E3BD0"/>
    <w:rsid w:val="006E48B0"/>
    <w:rsid w:val="006E49BA"/>
    <w:rsid w:val="006E4C6B"/>
    <w:rsid w:val="006E73A1"/>
    <w:rsid w:val="006F02F3"/>
    <w:rsid w:val="006F04FD"/>
    <w:rsid w:val="006F0B7E"/>
    <w:rsid w:val="006F13D7"/>
    <w:rsid w:val="006F22B0"/>
    <w:rsid w:val="006F2AD1"/>
    <w:rsid w:val="006F2EE4"/>
    <w:rsid w:val="006F332C"/>
    <w:rsid w:val="006F3490"/>
    <w:rsid w:val="006F395A"/>
    <w:rsid w:val="006F509B"/>
    <w:rsid w:val="006F52C7"/>
    <w:rsid w:val="006F5AB1"/>
    <w:rsid w:val="006F5CCE"/>
    <w:rsid w:val="006F63F3"/>
    <w:rsid w:val="0070057E"/>
    <w:rsid w:val="007016F7"/>
    <w:rsid w:val="007017B7"/>
    <w:rsid w:val="007026C8"/>
    <w:rsid w:val="007035C1"/>
    <w:rsid w:val="0070372A"/>
    <w:rsid w:val="00704561"/>
    <w:rsid w:val="007048B3"/>
    <w:rsid w:val="00704A44"/>
    <w:rsid w:val="00704ACE"/>
    <w:rsid w:val="00704AE6"/>
    <w:rsid w:val="00704B4B"/>
    <w:rsid w:val="00705178"/>
    <w:rsid w:val="00706008"/>
    <w:rsid w:val="00706750"/>
    <w:rsid w:val="00706E76"/>
    <w:rsid w:val="0070716A"/>
    <w:rsid w:val="00707E29"/>
    <w:rsid w:val="007106E1"/>
    <w:rsid w:val="00712231"/>
    <w:rsid w:val="00712589"/>
    <w:rsid w:val="0071335B"/>
    <w:rsid w:val="00713871"/>
    <w:rsid w:val="00714643"/>
    <w:rsid w:val="007163B6"/>
    <w:rsid w:val="00716AA8"/>
    <w:rsid w:val="00716F31"/>
    <w:rsid w:val="007170AC"/>
    <w:rsid w:val="0072024B"/>
    <w:rsid w:val="007204A9"/>
    <w:rsid w:val="00721E03"/>
    <w:rsid w:val="0072402F"/>
    <w:rsid w:val="0072475B"/>
    <w:rsid w:val="00726094"/>
    <w:rsid w:val="00726288"/>
    <w:rsid w:val="00726A51"/>
    <w:rsid w:val="00726DF5"/>
    <w:rsid w:val="0072722F"/>
    <w:rsid w:val="007278AF"/>
    <w:rsid w:val="0073005E"/>
    <w:rsid w:val="007315DC"/>
    <w:rsid w:val="00731A8E"/>
    <w:rsid w:val="00731C5A"/>
    <w:rsid w:val="00733017"/>
    <w:rsid w:val="00733AA9"/>
    <w:rsid w:val="00733F1D"/>
    <w:rsid w:val="00734C87"/>
    <w:rsid w:val="00734ED8"/>
    <w:rsid w:val="0073509B"/>
    <w:rsid w:val="0073537D"/>
    <w:rsid w:val="00735848"/>
    <w:rsid w:val="007359D1"/>
    <w:rsid w:val="007364E9"/>
    <w:rsid w:val="00736BD9"/>
    <w:rsid w:val="00737AB6"/>
    <w:rsid w:val="00737E7C"/>
    <w:rsid w:val="00740469"/>
    <w:rsid w:val="00740C60"/>
    <w:rsid w:val="0074144D"/>
    <w:rsid w:val="0074181E"/>
    <w:rsid w:val="007419B8"/>
    <w:rsid w:val="007435E5"/>
    <w:rsid w:val="007439F5"/>
    <w:rsid w:val="00744B8A"/>
    <w:rsid w:val="00745272"/>
    <w:rsid w:val="00745F60"/>
    <w:rsid w:val="0074666A"/>
    <w:rsid w:val="00750326"/>
    <w:rsid w:val="00750834"/>
    <w:rsid w:val="00750889"/>
    <w:rsid w:val="0075153A"/>
    <w:rsid w:val="00751AAE"/>
    <w:rsid w:val="00751F60"/>
    <w:rsid w:val="00752153"/>
    <w:rsid w:val="00752254"/>
    <w:rsid w:val="007526DC"/>
    <w:rsid w:val="00752F40"/>
    <w:rsid w:val="007531CF"/>
    <w:rsid w:val="00753AE0"/>
    <w:rsid w:val="00754754"/>
    <w:rsid w:val="0075493D"/>
    <w:rsid w:val="00754A08"/>
    <w:rsid w:val="00754FAE"/>
    <w:rsid w:val="007550DD"/>
    <w:rsid w:val="0075520E"/>
    <w:rsid w:val="007558FC"/>
    <w:rsid w:val="00755A0F"/>
    <w:rsid w:val="00755E72"/>
    <w:rsid w:val="0075602C"/>
    <w:rsid w:val="007577BD"/>
    <w:rsid w:val="00757F67"/>
    <w:rsid w:val="007603D1"/>
    <w:rsid w:val="00760655"/>
    <w:rsid w:val="00760CE3"/>
    <w:rsid w:val="00760D00"/>
    <w:rsid w:val="007620EC"/>
    <w:rsid w:val="0076265D"/>
    <w:rsid w:val="00762ADA"/>
    <w:rsid w:val="00763C3E"/>
    <w:rsid w:val="007649A5"/>
    <w:rsid w:val="00764CAF"/>
    <w:rsid w:val="00764DA9"/>
    <w:rsid w:val="0076538D"/>
    <w:rsid w:val="00766986"/>
    <w:rsid w:val="0076753C"/>
    <w:rsid w:val="00767695"/>
    <w:rsid w:val="00767B89"/>
    <w:rsid w:val="007714C6"/>
    <w:rsid w:val="00771541"/>
    <w:rsid w:val="0077228D"/>
    <w:rsid w:val="0077246A"/>
    <w:rsid w:val="007726F7"/>
    <w:rsid w:val="007730B8"/>
    <w:rsid w:val="00773A0F"/>
    <w:rsid w:val="00774BCE"/>
    <w:rsid w:val="00775A57"/>
    <w:rsid w:val="00775B0D"/>
    <w:rsid w:val="0077606D"/>
    <w:rsid w:val="007777E1"/>
    <w:rsid w:val="00777AEF"/>
    <w:rsid w:val="00777B9F"/>
    <w:rsid w:val="00780315"/>
    <w:rsid w:val="0078181E"/>
    <w:rsid w:val="00781C21"/>
    <w:rsid w:val="00782317"/>
    <w:rsid w:val="00782901"/>
    <w:rsid w:val="00783310"/>
    <w:rsid w:val="00784206"/>
    <w:rsid w:val="00786013"/>
    <w:rsid w:val="007860F9"/>
    <w:rsid w:val="0078663F"/>
    <w:rsid w:val="007906E0"/>
    <w:rsid w:val="0079119D"/>
    <w:rsid w:val="0079232E"/>
    <w:rsid w:val="00792DB5"/>
    <w:rsid w:val="00793130"/>
    <w:rsid w:val="00793745"/>
    <w:rsid w:val="00793C14"/>
    <w:rsid w:val="00794982"/>
    <w:rsid w:val="00796374"/>
    <w:rsid w:val="007963C9"/>
    <w:rsid w:val="0079727F"/>
    <w:rsid w:val="007976A8"/>
    <w:rsid w:val="007976B1"/>
    <w:rsid w:val="007A1287"/>
    <w:rsid w:val="007A1D4A"/>
    <w:rsid w:val="007A203E"/>
    <w:rsid w:val="007A2876"/>
    <w:rsid w:val="007A31BB"/>
    <w:rsid w:val="007A3664"/>
    <w:rsid w:val="007A3DA0"/>
    <w:rsid w:val="007A4832"/>
    <w:rsid w:val="007A4A16"/>
    <w:rsid w:val="007A4A6D"/>
    <w:rsid w:val="007A4AE8"/>
    <w:rsid w:val="007A526A"/>
    <w:rsid w:val="007A58C5"/>
    <w:rsid w:val="007A5A59"/>
    <w:rsid w:val="007A779A"/>
    <w:rsid w:val="007B05CA"/>
    <w:rsid w:val="007B2064"/>
    <w:rsid w:val="007B2E6C"/>
    <w:rsid w:val="007B3147"/>
    <w:rsid w:val="007B489C"/>
    <w:rsid w:val="007B4C5E"/>
    <w:rsid w:val="007B4D64"/>
    <w:rsid w:val="007B4F20"/>
    <w:rsid w:val="007B5AB9"/>
    <w:rsid w:val="007B6C33"/>
    <w:rsid w:val="007B6CDB"/>
    <w:rsid w:val="007B763B"/>
    <w:rsid w:val="007B7D3B"/>
    <w:rsid w:val="007C1793"/>
    <w:rsid w:val="007C19B4"/>
    <w:rsid w:val="007C2009"/>
    <w:rsid w:val="007C2594"/>
    <w:rsid w:val="007C25C5"/>
    <w:rsid w:val="007C27BE"/>
    <w:rsid w:val="007C46C6"/>
    <w:rsid w:val="007C49E8"/>
    <w:rsid w:val="007C5B17"/>
    <w:rsid w:val="007C5C7F"/>
    <w:rsid w:val="007D02E0"/>
    <w:rsid w:val="007D0E9B"/>
    <w:rsid w:val="007D134F"/>
    <w:rsid w:val="007D1B5B"/>
    <w:rsid w:val="007D1BCF"/>
    <w:rsid w:val="007D366A"/>
    <w:rsid w:val="007D3891"/>
    <w:rsid w:val="007D3D95"/>
    <w:rsid w:val="007D4123"/>
    <w:rsid w:val="007D4C55"/>
    <w:rsid w:val="007D5A50"/>
    <w:rsid w:val="007D7309"/>
    <w:rsid w:val="007D75CF"/>
    <w:rsid w:val="007E0440"/>
    <w:rsid w:val="007E1D07"/>
    <w:rsid w:val="007E2F15"/>
    <w:rsid w:val="007E317F"/>
    <w:rsid w:val="007E373C"/>
    <w:rsid w:val="007E3754"/>
    <w:rsid w:val="007E49BF"/>
    <w:rsid w:val="007E5091"/>
    <w:rsid w:val="007E5545"/>
    <w:rsid w:val="007E5755"/>
    <w:rsid w:val="007E59EB"/>
    <w:rsid w:val="007E5A2D"/>
    <w:rsid w:val="007E5F45"/>
    <w:rsid w:val="007E6DC5"/>
    <w:rsid w:val="007E70F7"/>
    <w:rsid w:val="007F0BB9"/>
    <w:rsid w:val="007F0F02"/>
    <w:rsid w:val="007F1473"/>
    <w:rsid w:val="007F2E4F"/>
    <w:rsid w:val="007F2F00"/>
    <w:rsid w:val="007F33EC"/>
    <w:rsid w:val="007F3D11"/>
    <w:rsid w:val="007F3FDC"/>
    <w:rsid w:val="007F43D4"/>
    <w:rsid w:val="007F4739"/>
    <w:rsid w:val="007F5236"/>
    <w:rsid w:val="007F54E4"/>
    <w:rsid w:val="007F5B12"/>
    <w:rsid w:val="007F5EEE"/>
    <w:rsid w:val="007F658B"/>
    <w:rsid w:val="007F6619"/>
    <w:rsid w:val="00801CA1"/>
    <w:rsid w:val="00802AD9"/>
    <w:rsid w:val="00802CC6"/>
    <w:rsid w:val="00804014"/>
    <w:rsid w:val="008046DE"/>
    <w:rsid w:val="00804D81"/>
    <w:rsid w:val="008067C6"/>
    <w:rsid w:val="0080769C"/>
    <w:rsid w:val="00811B7F"/>
    <w:rsid w:val="00812579"/>
    <w:rsid w:val="0081268A"/>
    <w:rsid w:val="00813D2F"/>
    <w:rsid w:val="00814DB7"/>
    <w:rsid w:val="00815125"/>
    <w:rsid w:val="0081544F"/>
    <w:rsid w:val="00815595"/>
    <w:rsid w:val="0081562C"/>
    <w:rsid w:val="00815755"/>
    <w:rsid w:val="00817C67"/>
    <w:rsid w:val="00820433"/>
    <w:rsid w:val="00821FA0"/>
    <w:rsid w:val="0082209D"/>
    <w:rsid w:val="008230A6"/>
    <w:rsid w:val="00824C8F"/>
    <w:rsid w:val="00825023"/>
    <w:rsid w:val="00826164"/>
    <w:rsid w:val="008263DB"/>
    <w:rsid w:val="00826B15"/>
    <w:rsid w:val="0083004E"/>
    <w:rsid w:val="00830775"/>
    <w:rsid w:val="00831694"/>
    <w:rsid w:val="00831967"/>
    <w:rsid w:val="008319CA"/>
    <w:rsid w:val="00831F67"/>
    <w:rsid w:val="00831F92"/>
    <w:rsid w:val="00833A64"/>
    <w:rsid w:val="00834CCB"/>
    <w:rsid w:val="00834DFF"/>
    <w:rsid w:val="00835359"/>
    <w:rsid w:val="00836A1E"/>
    <w:rsid w:val="00840902"/>
    <w:rsid w:val="008410D8"/>
    <w:rsid w:val="00842274"/>
    <w:rsid w:val="00842FE6"/>
    <w:rsid w:val="00843F93"/>
    <w:rsid w:val="00844017"/>
    <w:rsid w:val="008457B9"/>
    <w:rsid w:val="0084593B"/>
    <w:rsid w:val="008469ED"/>
    <w:rsid w:val="00846B15"/>
    <w:rsid w:val="00846B4B"/>
    <w:rsid w:val="00846F94"/>
    <w:rsid w:val="00850C6A"/>
    <w:rsid w:val="00851C7C"/>
    <w:rsid w:val="00852D62"/>
    <w:rsid w:val="0085354E"/>
    <w:rsid w:val="00854140"/>
    <w:rsid w:val="00854C52"/>
    <w:rsid w:val="00854F13"/>
    <w:rsid w:val="00855435"/>
    <w:rsid w:val="00855A26"/>
    <w:rsid w:val="0085675E"/>
    <w:rsid w:val="00856C4A"/>
    <w:rsid w:val="00857B7E"/>
    <w:rsid w:val="00860A4F"/>
    <w:rsid w:val="00860CE9"/>
    <w:rsid w:val="0086137D"/>
    <w:rsid w:val="00861779"/>
    <w:rsid w:val="00862C1A"/>
    <w:rsid w:val="0086369A"/>
    <w:rsid w:val="00863974"/>
    <w:rsid w:val="00864644"/>
    <w:rsid w:val="00865352"/>
    <w:rsid w:val="0086566C"/>
    <w:rsid w:val="00866E80"/>
    <w:rsid w:val="0086711C"/>
    <w:rsid w:val="00867502"/>
    <w:rsid w:val="008678A2"/>
    <w:rsid w:val="00867C04"/>
    <w:rsid w:val="00867D32"/>
    <w:rsid w:val="00867E71"/>
    <w:rsid w:val="00867EB5"/>
    <w:rsid w:val="00871EB7"/>
    <w:rsid w:val="0087206B"/>
    <w:rsid w:val="008733DC"/>
    <w:rsid w:val="0087384F"/>
    <w:rsid w:val="00873D2B"/>
    <w:rsid w:val="008745E7"/>
    <w:rsid w:val="00874A76"/>
    <w:rsid w:val="00874CF2"/>
    <w:rsid w:val="008757E4"/>
    <w:rsid w:val="008759E0"/>
    <w:rsid w:val="00875BB7"/>
    <w:rsid w:val="00875F8A"/>
    <w:rsid w:val="00876A6D"/>
    <w:rsid w:val="0087731B"/>
    <w:rsid w:val="00877FFC"/>
    <w:rsid w:val="0088025F"/>
    <w:rsid w:val="0088043C"/>
    <w:rsid w:val="0088150C"/>
    <w:rsid w:val="00882149"/>
    <w:rsid w:val="008830A0"/>
    <w:rsid w:val="00884889"/>
    <w:rsid w:val="00884FDD"/>
    <w:rsid w:val="00885D9F"/>
    <w:rsid w:val="00885DE3"/>
    <w:rsid w:val="00886240"/>
    <w:rsid w:val="00890396"/>
    <w:rsid w:val="008906C9"/>
    <w:rsid w:val="008917BC"/>
    <w:rsid w:val="00892AD8"/>
    <w:rsid w:val="00893418"/>
    <w:rsid w:val="00893873"/>
    <w:rsid w:val="00893F57"/>
    <w:rsid w:val="008940CD"/>
    <w:rsid w:val="008942E5"/>
    <w:rsid w:val="00894F82"/>
    <w:rsid w:val="00895062"/>
    <w:rsid w:val="00897DBF"/>
    <w:rsid w:val="00897F5B"/>
    <w:rsid w:val="008A00E2"/>
    <w:rsid w:val="008A0B3F"/>
    <w:rsid w:val="008A0D76"/>
    <w:rsid w:val="008A1033"/>
    <w:rsid w:val="008A15C9"/>
    <w:rsid w:val="008A1B5D"/>
    <w:rsid w:val="008A1D6C"/>
    <w:rsid w:val="008A1D9B"/>
    <w:rsid w:val="008A2F67"/>
    <w:rsid w:val="008A401F"/>
    <w:rsid w:val="008A40A9"/>
    <w:rsid w:val="008A4118"/>
    <w:rsid w:val="008A5116"/>
    <w:rsid w:val="008A56B6"/>
    <w:rsid w:val="008A63C2"/>
    <w:rsid w:val="008A6732"/>
    <w:rsid w:val="008A7A37"/>
    <w:rsid w:val="008A7CE2"/>
    <w:rsid w:val="008A7F63"/>
    <w:rsid w:val="008A7F90"/>
    <w:rsid w:val="008B06AD"/>
    <w:rsid w:val="008B0992"/>
    <w:rsid w:val="008B1130"/>
    <w:rsid w:val="008B14DD"/>
    <w:rsid w:val="008B18E8"/>
    <w:rsid w:val="008B210E"/>
    <w:rsid w:val="008B2172"/>
    <w:rsid w:val="008B3773"/>
    <w:rsid w:val="008B3C06"/>
    <w:rsid w:val="008B51EF"/>
    <w:rsid w:val="008B54D2"/>
    <w:rsid w:val="008B6BF4"/>
    <w:rsid w:val="008B6E57"/>
    <w:rsid w:val="008B7752"/>
    <w:rsid w:val="008C02BD"/>
    <w:rsid w:val="008C03B8"/>
    <w:rsid w:val="008C2B36"/>
    <w:rsid w:val="008C3F96"/>
    <w:rsid w:val="008C52E3"/>
    <w:rsid w:val="008C5425"/>
    <w:rsid w:val="008C5738"/>
    <w:rsid w:val="008C6138"/>
    <w:rsid w:val="008C6B1F"/>
    <w:rsid w:val="008C7A0F"/>
    <w:rsid w:val="008C7D62"/>
    <w:rsid w:val="008D013C"/>
    <w:rsid w:val="008D04F0"/>
    <w:rsid w:val="008D05EF"/>
    <w:rsid w:val="008D1515"/>
    <w:rsid w:val="008D1684"/>
    <w:rsid w:val="008D1C2F"/>
    <w:rsid w:val="008D224D"/>
    <w:rsid w:val="008D265D"/>
    <w:rsid w:val="008D2726"/>
    <w:rsid w:val="008D2926"/>
    <w:rsid w:val="008D2A5C"/>
    <w:rsid w:val="008D2AEA"/>
    <w:rsid w:val="008D2D9E"/>
    <w:rsid w:val="008D3301"/>
    <w:rsid w:val="008D36A8"/>
    <w:rsid w:val="008D3720"/>
    <w:rsid w:val="008D3A72"/>
    <w:rsid w:val="008D43C0"/>
    <w:rsid w:val="008D652E"/>
    <w:rsid w:val="008D6D81"/>
    <w:rsid w:val="008D6D89"/>
    <w:rsid w:val="008D70C1"/>
    <w:rsid w:val="008D75F7"/>
    <w:rsid w:val="008D77BA"/>
    <w:rsid w:val="008E0F2D"/>
    <w:rsid w:val="008E17D1"/>
    <w:rsid w:val="008E2022"/>
    <w:rsid w:val="008E265D"/>
    <w:rsid w:val="008E2A5D"/>
    <w:rsid w:val="008E3FDD"/>
    <w:rsid w:val="008E59E6"/>
    <w:rsid w:val="008E5BBA"/>
    <w:rsid w:val="008E6014"/>
    <w:rsid w:val="008E60BE"/>
    <w:rsid w:val="008E6126"/>
    <w:rsid w:val="008E65EB"/>
    <w:rsid w:val="008E66CE"/>
    <w:rsid w:val="008F0097"/>
    <w:rsid w:val="008F02FE"/>
    <w:rsid w:val="008F090E"/>
    <w:rsid w:val="008F22AD"/>
    <w:rsid w:val="008F33DC"/>
    <w:rsid w:val="008F3500"/>
    <w:rsid w:val="008F35E3"/>
    <w:rsid w:val="008F3EC2"/>
    <w:rsid w:val="008F466B"/>
    <w:rsid w:val="008F46D7"/>
    <w:rsid w:val="008F4C89"/>
    <w:rsid w:val="008F5444"/>
    <w:rsid w:val="008F5D02"/>
    <w:rsid w:val="008F5E86"/>
    <w:rsid w:val="008F6054"/>
    <w:rsid w:val="008F63C6"/>
    <w:rsid w:val="008F65A4"/>
    <w:rsid w:val="008F685E"/>
    <w:rsid w:val="008F6B74"/>
    <w:rsid w:val="008F6F78"/>
    <w:rsid w:val="008F75C4"/>
    <w:rsid w:val="008F7620"/>
    <w:rsid w:val="0090000D"/>
    <w:rsid w:val="009008D2"/>
    <w:rsid w:val="00900999"/>
    <w:rsid w:val="00901879"/>
    <w:rsid w:val="00902D0F"/>
    <w:rsid w:val="00903D7D"/>
    <w:rsid w:val="00904558"/>
    <w:rsid w:val="00904812"/>
    <w:rsid w:val="00904879"/>
    <w:rsid w:val="00904E32"/>
    <w:rsid w:val="009057B3"/>
    <w:rsid w:val="009061ED"/>
    <w:rsid w:val="0090668C"/>
    <w:rsid w:val="0090681F"/>
    <w:rsid w:val="00906E5D"/>
    <w:rsid w:val="00907873"/>
    <w:rsid w:val="00907ECA"/>
    <w:rsid w:val="00910016"/>
    <w:rsid w:val="00910CA5"/>
    <w:rsid w:val="00911089"/>
    <w:rsid w:val="009111FB"/>
    <w:rsid w:val="0091171B"/>
    <w:rsid w:val="00912082"/>
    <w:rsid w:val="00912C7C"/>
    <w:rsid w:val="0091322C"/>
    <w:rsid w:val="0091334A"/>
    <w:rsid w:val="00913EB5"/>
    <w:rsid w:val="00915B5C"/>
    <w:rsid w:val="00915C0D"/>
    <w:rsid w:val="00915D55"/>
    <w:rsid w:val="0092010F"/>
    <w:rsid w:val="00921BD1"/>
    <w:rsid w:val="00921FAA"/>
    <w:rsid w:val="00922958"/>
    <w:rsid w:val="00922CC4"/>
    <w:rsid w:val="00923373"/>
    <w:rsid w:val="00923925"/>
    <w:rsid w:val="0092404F"/>
    <w:rsid w:val="00924447"/>
    <w:rsid w:val="009246EE"/>
    <w:rsid w:val="00924767"/>
    <w:rsid w:val="00924B56"/>
    <w:rsid w:val="00924E3C"/>
    <w:rsid w:val="00925368"/>
    <w:rsid w:val="00925622"/>
    <w:rsid w:val="0092581C"/>
    <w:rsid w:val="0092594E"/>
    <w:rsid w:val="00927145"/>
    <w:rsid w:val="00927520"/>
    <w:rsid w:val="00927706"/>
    <w:rsid w:val="00927C03"/>
    <w:rsid w:val="00930C45"/>
    <w:rsid w:val="0093118D"/>
    <w:rsid w:val="00932215"/>
    <w:rsid w:val="009325F4"/>
    <w:rsid w:val="009329DA"/>
    <w:rsid w:val="0093325E"/>
    <w:rsid w:val="00933969"/>
    <w:rsid w:val="009340EC"/>
    <w:rsid w:val="009352D0"/>
    <w:rsid w:val="009358AC"/>
    <w:rsid w:val="00935AC4"/>
    <w:rsid w:val="00936461"/>
    <w:rsid w:val="009368B8"/>
    <w:rsid w:val="00936F6A"/>
    <w:rsid w:val="00937CDE"/>
    <w:rsid w:val="00940755"/>
    <w:rsid w:val="00941335"/>
    <w:rsid w:val="0094209F"/>
    <w:rsid w:val="00943053"/>
    <w:rsid w:val="0094336E"/>
    <w:rsid w:val="00944704"/>
    <w:rsid w:val="00944708"/>
    <w:rsid w:val="00944903"/>
    <w:rsid w:val="00945711"/>
    <w:rsid w:val="00945DE2"/>
    <w:rsid w:val="0094682B"/>
    <w:rsid w:val="00946DC7"/>
    <w:rsid w:val="00947673"/>
    <w:rsid w:val="00947AC2"/>
    <w:rsid w:val="00950AD8"/>
    <w:rsid w:val="00950CDD"/>
    <w:rsid w:val="00950F45"/>
    <w:rsid w:val="00951484"/>
    <w:rsid w:val="00951E00"/>
    <w:rsid w:val="009528B7"/>
    <w:rsid w:val="00952D01"/>
    <w:rsid w:val="00953C58"/>
    <w:rsid w:val="00953F5A"/>
    <w:rsid w:val="009541F2"/>
    <w:rsid w:val="00954CEA"/>
    <w:rsid w:val="00954D10"/>
    <w:rsid w:val="009550F4"/>
    <w:rsid w:val="00955773"/>
    <w:rsid w:val="00956409"/>
    <w:rsid w:val="0095660E"/>
    <w:rsid w:val="00961246"/>
    <w:rsid w:val="009612BB"/>
    <w:rsid w:val="0096191C"/>
    <w:rsid w:val="00961B6E"/>
    <w:rsid w:val="009621CA"/>
    <w:rsid w:val="009623C3"/>
    <w:rsid w:val="0096266E"/>
    <w:rsid w:val="00962A25"/>
    <w:rsid w:val="00962FD8"/>
    <w:rsid w:val="00963318"/>
    <w:rsid w:val="00964519"/>
    <w:rsid w:val="00964F3D"/>
    <w:rsid w:val="009653EB"/>
    <w:rsid w:val="00965A49"/>
    <w:rsid w:val="009660DE"/>
    <w:rsid w:val="00966FE2"/>
    <w:rsid w:val="0096700B"/>
    <w:rsid w:val="0097109D"/>
    <w:rsid w:val="00971CDE"/>
    <w:rsid w:val="0097264D"/>
    <w:rsid w:val="00972711"/>
    <w:rsid w:val="00972AB6"/>
    <w:rsid w:val="00972B77"/>
    <w:rsid w:val="00972B9A"/>
    <w:rsid w:val="00973587"/>
    <w:rsid w:val="0097412B"/>
    <w:rsid w:val="009745C2"/>
    <w:rsid w:val="00974DC6"/>
    <w:rsid w:val="00974EBF"/>
    <w:rsid w:val="00974FC7"/>
    <w:rsid w:val="00975E7A"/>
    <w:rsid w:val="00976C1E"/>
    <w:rsid w:val="00976C1F"/>
    <w:rsid w:val="00976F3B"/>
    <w:rsid w:val="00977144"/>
    <w:rsid w:val="009775C2"/>
    <w:rsid w:val="00980853"/>
    <w:rsid w:val="00982521"/>
    <w:rsid w:val="0098294C"/>
    <w:rsid w:val="0098368A"/>
    <w:rsid w:val="00983A3F"/>
    <w:rsid w:val="009849F6"/>
    <w:rsid w:val="00985691"/>
    <w:rsid w:val="0098587B"/>
    <w:rsid w:val="00985CD4"/>
    <w:rsid w:val="009869EA"/>
    <w:rsid w:val="00987D65"/>
    <w:rsid w:val="0099034F"/>
    <w:rsid w:val="00990605"/>
    <w:rsid w:val="0099121F"/>
    <w:rsid w:val="00991742"/>
    <w:rsid w:val="00991C12"/>
    <w:rsid w:val="009929C2"/>
    <w:rsid w:val="009937C2"/>
    <w:rsid w:val="0099437B"/>
    <w:rsid w:val="0099548F"/>
    <w:rsid w:val="00995D60"/>
    <w:rsid w:val="009A0552"/>
    <w:rsid w:val="009A0B37"/>
    <w:rsid w:val="009A2457"/>
    <w:rsid w:val="009A3AE0"/>
    <w:rsid w:val="009A3BC3"/>
    <w:rsid w:val="009A50B3"/>
    <w:rsid w:val="009A5907"/>
    <w:rsid w:val="009A5B65"/>
    <w:rsid w:val="009A5F82"/>
    <w:rsid w:val="009A727F"/>
    <w:rsid w:val="009A74DF"/>
    <w:rsid w:val="009A77DF"/>
    <w:rsid w:val="009B1AD1"/>
    <w:rsid w:val="009B36DA"/>
    <w:rsid w:val="009B3E9C"/>
    <w:rsid w:val="009B4255"/>
    <w:rsid w:val="009B46AC"/>
    <w:rsid w:val="009B4C78"/>
    <w:rsid w:val="009B56AA"/>
    <w:rsid w:val="009B64BC"/>
    <w:rsid w:val="009B6DD6"/>
    <w:rsid w:val="009B6F54"/>
    <w:rsid w:val="009B7159"/>
    <w:rsid w:val="009C0583"/>
    <w:rsid w:val="009C0662"/>
    <w:rsid w:val="009C0BB5"/>
    <w:rsid w:val="009C165E"/>
    <w:rsid w:val="009C1AEF"/>
    <w:rsid w:val="009C1B14"/>
    <w:rsid w:val="009C1C68"/>
    <w:rsid w:val="009C4324"/>
    <w:rsid w:val="009C4FF8"/>
    <w:rsid w:val="009C5B0F"/>
    <w:rsid w:val="009C5BC6"/>
    <w:rsid w:val="009C644C"/>
    <w:rsid w:val="009C7187"/>
    <w:rsid w:val="009C740A"/>
    <w:rsid w:val="009C783C"/>
    <w:rsid w:val="009D0320"/>
    <w:rsid w:val="009D0480"/>
    <w:rsid w:val="009D08C9"/>
    <w:rsid w:val="009D0EF8"/>
    <w:rsid w:val="009D160E"/>
    <w:rsid w:val="009D1761"/>
    <w:rsid w:val="009D1883"/>
    <w:rsid w:val="009D1F56"/>
    <w:rsid w:val="009D215E"/>
    <w:rsid w:val="009D39FC"/>
    <w:rsid w:val="009D5580"/>
    <w:rsid w:val="009D6BC0"/>
    <w:rsid w:val="009E0623"/>
    <w:rsid w:val="009E06EC"/>
    <w:rsid w:val="009E06FC"/>
    <w:rsid w:val="009E2164"/>
    <w:rsid w:val="009E2BE2"/>
    <w:rsid w:val="009E45AC"/>
    <w:rsid w:val="009E5317"/>
    <w:rsid w:val="009E594E"/>
    <w:rsid w:val="009E5A9A"/>
    <w:rsid w:val="009E5BC5"/>
    <w:rsid w:val="009E5FD5"/>
    <w:rsid w:val="009E6439"/>
    <w:rsid w:val="009E6799"/>
    <w:rsid w:val="009E6D95"/>
    <w:rsid w:val="009E7F39"/>
    <w:rsid w:val="009E7FA5"/>
    <w:rsid w:val="009F0CF1"/>
    <w:rsid w:val="009F0F6E"/>
    <w:rsid w:val="009F154A"/>
    <w:rsid w:val="009F1867"/>
    <w:rsid w:val="009F19C0"/>
    <w:rsid w:val="009F2C1D"/>
    <w:rsid w:val="009F446A"/>
    <w:rsid w:val="009F44DE"/>
    <w:rsid w:val="009F459A"/>
    <w:rsid w:val="009F4BB7"/>
    <w:rsid w:val="009F4DD8"/>
    <w:rsid w:val="009F4EE1"/>
    <w:rsid w:val="009F5FB1"/>
    <w:rsid w:val="009F63DD"/>
    <w:rsid w:val="009F70ED"/>
    <w:rsid w:val="009F74F4"/>
    <w:rsid w:val="009F7C4F"/>
    <w:rsid w:val="00A006A5"/>
    <w:rsid w:val="00A00B9E"/>
    <w:rsid w:val="00A014A6"/>
    <w:rsid w:val="00A02641"/>
    <w:rsid w:val="00A02682"/>
    <w:rsid w:val="00A0493B"/>
    <w:rsid w:val="00A075BC"/>
    <w:rsid w:val="00A0782E"/>
    <w:rsid w:val="00A10EB9"/>
    <w:rsid w:val="00A11267"/>
    <w:rsid w:val="00A12001"/>
    <w:rsid w:val="00A12384"/>
    <w:rsid w:val="00A125C5"/>
    <w:rsid w:val="00A12B77"/>
    <w:rsid w:val="00A13378"/>
    <w:rsid w:val="00A1388F"/>
    <w:rsid w:val="00A1491A"/>
    <w:rsid w:val="00A14BF9"/>
    <w:rsid w:val="00A14CBF"/>
    <w:rsid w:val="00A15215"/>
    <w:rsid w:val="00A15B8E"/>
    <w:rsid w:val="00A15C66"/>
    <w:rsid w:val="00A15D7B"/>
    <w:rsid w:val="00A16DF7"/>
    <w:rsid w:val="00A17B66"/>
    <w:rsid w:val="00A17CB7"/>
    <w:rsid w:val="00A17F1A"/>
    <w:rsid w:val="00A206A4"/>
    <w:rsid w:val="00A20AFD"/>
    <w:rsid w:val="00A215A6"/>
    <w:rsid w:val="00A21AF1"/>
    <w:rsid w:val="00A23082"/>
    <w:rsid w:val="00A24065"/>
    <w:rsid w:val="00A2451C"/>
    <w:rsid w:val="00A24ACB"/>
    <w:rsid w:val="00A2538E"/>
    <w:rsid w:val="00A25C7D"/>
    <w:rsid w:val="00A26613"/>
    <w:rsid w:val="00A27433"/>
    <w:rsid w:val="00A27A53"/>
    <w:rsid w:val="00A300A1"/>
    <w:rsid w:val="00A30686"/>
    <w:rsid w:val="00A3126E"/>
    <w:rsid w:val="00A31632"/>
    <w:rsid w:val="00A31EA2"/>
    <w:rsid w:val="00A31EBD"/>
    <w:rsid w:val="00A32DD0"/>
    <w:rsid w:val="00A332E8"/>
    <w:rsid w:val="00A34A4C"/>
    <w:rsid w:val="00A34F10"/>
    <w:rsid w:val="00A3548D"/>
    <w:rsid w:val="00A35BFA"/>
    <w:rsid w:val="00A35F78"/>
    <w:rsid w:val="00A36EEA"/>
    <w:rsid w:val="00A370FE"/>
    <w:rsid w:val="00A3719C"/>
    <w:rsid w:val="00A3788C"/>
    <w:rsid w:val="00A37EBF"/>
    <w:rsid w:val="00A37FC7"/>
    <w:rsid w:val="00A41CDA"/>
    <w:rsid w:val="00A437BB"/>
    <w:rsid w:val="00A444D0"/>
    <w:rsid w:val="00A44636"/>
    <w:rsid w:val="00A45094"/>
    <w:rsid w:val="00A45FFE"/>
    <w:rsid w:val="00A464F9"/>
    <w:rsid w:val="00A46BAD"/>
    <w:rsid w:val="00A472D0"/>
    <w:rsid w:val="00A47773"/>
    <w:rsid w:val="00A50AC8"/>
    <w:rsid w:val="00A50D81"/>
    <w:rsid w:val="00A51055"/>
    <w:rsid w:val="00A519B8"/>
    <w:rsid w:val="00A5258F"/>
    <w:rsid w:val="00A536E9"/>
    <w:rsid w:val="00A541B2"/>
    <w:rsid w:val="00A54659"/>
    <w:rsid w:val="00A54995"/>
    <w:rsid w:val="00A56EF3"/>
    <w:rsid w:val="00A577F6"/>
    <w:rsid w:val="00A57C68"/>
    <w:rsid w:val="00A620F0"/>
    <w:rsid w:val="00A6248A"/>
    <w:rsid w:val="00A62B4E"/>
    <w:rsid w:val="00A62F34"/>
    <w:rsid w:val="00A63338"/>
    <w:rsid w:val="00A63558"/>
    <w:rsid w:val="00A6369B"/>
    <w:rsid w:val="00A64CAA"/>
    <w:rsid w:val="00A64D3F"/>
    <w:rsid w:val="00A64E69"/>
    <w:rsid w:val="00A65CF5"/>
    <w:rsid w:val="00A65EE7"/>
    <w:rsid w:val="00A663C2"/>
    <w:rsid w:val="00A667D2"/>
    <w:rsid w:val="00A66CF7"/>
    <w:rsid w:val="00A66E82"/>
    <w:rsid w:val="00A67DA1"/>
    <w:rsid w:val="00A70133"/>
    <w:rsid w:val="00A7098B"/>
    <w:rsid w:val="00A70BE1"/>
    <w:rsid w:val="00A7192D"/>
    <w:rsid w:val="00A73CE1"/>
    <w:rsid w:val="00A73DF2"/>
    <w:rsid w:val="00A747B0"/>
    <w:rsid w:val="00A74939"/>
    <w:rsid w:val="00A74B88"/>
    <w:rsid w:val="00A7500F"/>
    <w:rsid w:val="00A75455"/>
    <w:rsid w:val="00A759AC"/>
    <w:rsid w:val="00A764CE"/>
    <w:rsid w:val="00A76874"/>
    <w:rsid w:val="00A76AAD"/>
    <w:rsid w:val="00A7707D"/>
    <w:rsid w:val="00A770A6"/>
    <w:rsid w:val="00A7710C"/>
    <w:rsid w:val="00A7742E"/>
    <w:rsid w:val="00A7743A"/>
    <w:rsid w:val="00A77580"/>
    <w:rsid w:val="00A77FFB"/>
    <w:rsid w:val="00A800B0"/>
    <w:rsid w:val="00A8056A"/>
    <w:rsid w:val="00A80FCC"/>
    <w:rsid w:val="00A813B1"/>
    <w:rsid w:val="00A813C5"/>
    <w:rsid w:val="00A825B1"/>
    <w:rsid w:val="00A828D1"/>
    <w:rsid w:val="00A82DBF"/>
    <w:rsid w:val="00A83A35"/>
    <w:rsid w:val="00A84F1C"/>
    <w:rsid w:val="00A859B9"/>
    <w:rsid w:val="00A86F53"/>
    <w:rsid w:val="00A875C7"/>
    <w:rsid w:val="00A91BD4"/>
    <w:rsid w:val="00A92770"/>
    <w:rsid w:val="00A93B96"/>
    <w:rsid w:val="00A94FB4"/>
    <w:rsid w:val="00A955A0"/>
    <w:rsid w:val="00A95A4D"/>
    <w:rsid w:val="00AA024F"/>
    <w:rsid w:val="00AA0CCE"/>
    <w:rsid w:val="00AA0F27"/>
    <w:rsid w:val="00AA20FB"/>
    <w:rsid w:val="00AA28B1"/>
    <w:rsid w:val="00AA304E"/>
    <w:rsid w:val="00AA3419"/>
    <w:rsid w:val="00AA357F"/>
    <w:rsid w:val="00AA3BA7"/>
    <w:rsid w:val="00AA518A"/>
    <w:rsid w:val="00AA54A0"/>
    <w:rsid w:val="00AA5590"/>
    <w:rsid w:val="00AA5B7C"/>
    <w:rsid w:val="00AA6480"/>
    <w:rsid w:val="00AA65E6"/>
    <w:rsid w:val="00AA785A"/>
    <w:rsid w:val="00AB01C8"/>
    <w:rsid w:val="00AB0592"/>
    <w:rsid w:val="00AB08B3"/>
    <w:rsid w:val="00AB13E6"/>
    <w:rsid w:val="00AB1961"/>
    <w:rsid w:val="00AB2405"/>
    <w:rsid w:val="00AB2B0B"/>
    <w:rsid w:val="00AB36C4"/>
    <w:rsid w:val="00AB3834"/>
    <w:rsid w:val="00AB3958"/>
    <w:rsid w:val="00AB39C9"/>
    <w:rsid w:val="00AB3E18"/>
    <w:rsid w:val="00AB4F0E"/>
    <w:rsid w:val="00AB4F57"/>
    <w:rsid w:val="00AB58B4"/>
    <w:rsid w:val="00AB6CC3"/>
    <w:rsid w:val="00AB76E2"/>
    <w:rsid w:val="00AC06ED"/>
    <w:rsid w:val="00AC09B9"/>
    <w:rsid w:val="00AC23CF"/>
    <w:rsid w:val="00AC28C4"/>
    <w:rsid w:val="00AC32B2"/>
    <w:rsid w:val="00AC3B0E"/>
    <w:rsid w:val="00AC3E70"/>
    <w:rsid w:val="00AC4D83"/>
    <w:rsid w:val="00AC5A0D"/>
    <w:rsid w:val="00AC5E8D"/>
    <w:rsid w:val="00AC604D"/>
    <w:rsid w:val="00AC6978"/>
    <w:rsid w:val="00AC7AC0"/>
    <w:rsid w:val="00AD00C2"/>
    <w:rsid w:val="00AD0731"/>
    <w:rsid w:val="00AD0CAC"/>
    <w:rsid w:val="00AD1B7F"/>
    <w:rsid w:val="00AD217D"/>
    <w:rsid w:val="00AD266B"/>
    <w:rsid w:val="00AD2EC1"/>
    <w:rsid w:val="00AD301D"/>
    <w:rsid w:val="00AD3EB6"/>
    <w:rsid w:val="00AD3F75"/>
    <w:rsid w:val="00AD520B"/>
    <w:rsid w:val="00AD5796"/>
    <w:rsid w:val="00AD6486"/>
    <w:rsid w:val="00AD6B3F"/>
    <w:rsid w:val="00AD7145"/>
    <w:rsid w:val="00AD78D8"/>
    <w:rsid w:val="00AE0545"/>
    <w:rsid w:val="00AE0BF1"/>
    <w:rsid w:val="00AE108D"/>
    <w:rsid w:val="00AE12D5"/>
    <w:rsid w:val="00AE1554"/>
    <w:rsid w:val="00AE160F"/>
    <w:rsid w:val="00AE17CD"/>
    <w:rsid w:val="00AE1991"/>
    <w:rsid w:val="00AE1A79"/>
    <w:rsid w:val="00AE1CC1"/>
    <w:rsid w:val="00AE1EEC"/>
    <w:rsid w:val="00AE2EA2"/>
    <w:rsid w:val="00AE3282"/>
    <w:rsid w:val="00AE3FB8"/>
    <w:rsid w:val="00AE45AF"/>
    <w:rsid w:val="00AE4AF9"/>
    <w:rsid w:val="00AE5A24"/>
    <w:rsid w:val="00AE5DDE"/>
    <w:rsid w:val="00AE7499"/>
    <w:rsid w:val="00AF051B"/>
    <w:rsid w:val="00AF05F6"/>
    <w:rsid w:val="00AF242B"/>
    <w:rsid w:val="00AF26A1"/>
    <w:rsid w:val="00AF31AE"/>
    <w:rsid w:val="00AF3572"/>
    <w:rsid w:val="00AF3C6A"/>
    <w:rsid w:val="00AF3F55"/>
    <w:rsid w:val="00AF4632"/>
    <w:rsid w:val="00AF4C60"/>
    <w:rsid w:val="00AF5E10"/>
    <w:rsid w:val="00AF66F5"/>
    <w:rsid w:val="00AF7C3F"/>
    <w:rsid w:val="00B00018"/>
    <w:rsid w:val="00B01567"/>
    <w:rsid w:val="00B02037"/>
    <w:rsid w:val="00B025CB"/>
    <w:rsid w:val="00B02A55"/>
    <w:rsid w:val="00B04407"/>
    <w:rsid w:val="00B05227"/>
    <w:rsid w:val="00B0569E"/>
    <w:rsid w:val="00B05D55"/>
    <w:rsid w:val="00B061F1"/>
    <w:rsid w:val="00B06A60"/>
    <w:rsid w:val="00B06BA1"/>
    <w:rsid w:val="00B06E34"/>
    <w:rsid w:val="00B1114C"/>
    <w:rsid w:val="00B11237"/>
    <w:rsid w:val="00B112BB"/>
    <w:rsid w:val="00B11CEF"/>
    <w:rsid w:val="00B12CAC"/>
    <w:rsid w:val="00B130C8"/>
    <w:rsid w:val="00B1372A"/>
    <w:rsid w:val="00B1458E"/>
    <w:rsid w:val="00B146D5"/>
    <w:rsid w:val="00B14A7E"/>
    <w:rsid w:val="00B14F97"/>
    <w:rsid w:val="00B15B70"/>
    <w:rsid w:val="00B17141"/>
    <w:rsid w:val="00B17FB9"/>
    <w:rsid w:val="00B20992"/>
    <w:rsid w:val="00B21523"/>
    <w:rsid w:val="00B21EC3"/>
    <w:rsid w:val="00B227D3"/>
    <w:rsid w:val="00B23ECF"/>
    <w:rsid w:val="00B23F6F"/>
    <w:rsid w:val="00B2752D"/>
    <w:rsid w:val="00B27777"/>
    <w:rsid w:val="00B27BC0"/>
    <w:rsid w:val="00B27F8F"/>
    <w:rsid w:val="00B308F5"/>
    <w:rsid w:val="00B31575"/>
    <w:rsid w:val="00B31724"/>
    <w:rsid w:val="00B32144"/>
    <w:rsid w:val="00B3285C"/>
    <w:rsid w:val="00B33148"/>
    <w:rsid w:val="00B34891"/>
    <w:rsid w:val="00B35DAE"/>
    <w:rsid w:val="00B36101"/>
    <w:rsid w:val="00B36233"/>
    <w:rsid w:val="00B37A8C"/>
    <w:rsid w:val="00B40937"/>
    <w:rsid w:val="00B40C15"/>
    <w:rsid w:val="00B415FE"/>
    <w:rsid w:val="00B41872"/>
    <w:rsid w:val="00B41D1A"/>
    <w:rsid w:val="00B42AA5"/>
    <w:rsid w:val="00B44EC0"/>
    <w:rsid w:val="00B4532C"/>
    <w:rsid w:val="00B45C75"/>
    <w:rsid w:val="00B46579"/>
    <w:rsid w:val="00B46DA4"/>
    <w:rsid w:val="00B47BB5"/>
    <w:rsid w:val="00B47D56"/>
    <w:rsid w:val="00B47DCC"/>
    <w:rsid w:val="00B47E81"/>
    <w:rsid w:val="00B51415"/>
    <w:rsid w:val="00B519AE"/>
    <w:rsid w:val="00B520FD"/>
    <w:rsid w:val="00B52BBE"/>
    <w:rsid w:val="00B53335"/>
    <w:rsid w:val="00B53BF1"/>
    <w:rsid w:val="00B53E45"/>
    <w:rsid w:val="00B54227"/>
    <w:rsid w:val="00B545AF"/>
    <w:rsid w:val="00B54E3D"/>
    <w:rsid w:val="00B55062"/>
    <w:rsid w:val="00B5614F"/>
    <w:rsid w:val="00B56DFE"/>
    <w:rsid w:val="00B57278"/>
    <w:rsid w:val="00B57B15"/>
    <w:rsid w:val="00B601ED"/>
    <w:rsid w:val="00B6104D"/>
    <w:rsid w:val="00B617A0"/>
    <w:rsid w:val="00B61F70"/>
    <w:rsid w:val="00B633F9"/>
    <w:rsid w:val="00B63A59"/>
    <w:rsid w:val="00B643E5"/>
    <w:rsid w:val="00B6484E"/>
    <w:rsid w:val="00B65817"/>
    <w:rsid w:val="00B65B18"/>
    <w:rsid w:val="00B65D73"/>
    <w:rsid w:val="00B65F1E"/>
    <w:rsid w:val="00B66739"/>
    <w:rsid w:val="00B66C50"/>
    <w:rsid w:val="00B66EC9"/>
    <w:rsid w:val="00B677A4"/>
    <w:rsid w:val="00B700B7"/>
    <w:rsid w:val="00B701CF"/>
    <w:rsid w:val="00B70916"/>
    <w:rsid w:val="00B714F7"/>
    <w:rsid w:val="00B71979"/>
    <w:rsid w:val="00B72CEE"/>
    <w:rsid w:val="00B74559"/>
    <w:rsid w:val="00B757B9"/>
    <w:rsid w:val="00B759E3"/>
    <w:rsid w:val="00B76FF3"/>
    <w:rsid w:val="00B772C5"/>
    <w:rsid w:val="00B77DA5"/>
    <w:rsid w:val="00B77E29"/>
    <w:rsid w:val="00B80663"/>
    <w:rsid w:val="00B80AC4"/>
    <w:rsid w:val="00B80EB5"/>
    <w:rsid w:val="00B812B7"/>
    <w:rsid w:val="00B825AA"/>
    <w:rsid w:val="00B82E77"/>
    <w:rsid w:val="00B8367B"/>
    <w:rsid w:val="00B83FA0"/>
    <w:rsid w:val="00B847C0"/>
    <w:rsid w:val="00B852C5"/>
    <w:rsid w:val="00B8547D"/>
    <w:rsid w:val="00B865F4"/>
    <w:rsid w:val="00B86FF3"/>
    <w:rsid w:val="00B87445"/>
    <w:rsid w:val="00B87CF1"/>
    <w:rsid w:val="00B87D5E"/>
    <w:rsid w:val="00B87DFB"/>
    <w:rsid w:val="00B913CE"/>
    <w:rsid w:val="00B9154F"/>
    <w:rsid w:val="00B925D4"/>
    <w:rsid w:val="00B92798"/>
    <w:rsid w:val="00B92A68"/>
    <w:rsid w:val="00B931AE"/>
    <w:rsid w:val="00B935DB"/>
    <w:rsid w:val="00B9395A"/>
    <w:rsid w:val="00B93B96"/>
    <w:rsid w:val="00B95D60"/>
    <w:rsid w:val="00B974EE"/>
    <w:rsid w:val="00BA01C1"/>
    <w:rsid w:val="00BA0EDB"/>
    <w:rsid w:val="00BA1583"/>
    <w:rsid w:val="00BA230C"/>
    <w:rsid w:val="00BA2462"/>
    <w:rsid w:val="00BA27F1"/>
    <w:rsid w:val="00BA302E"/>
    <w:rsid w:val="00BA54DF"/>
    <w:rsid w:val="00BA5613"/>
    <w:rsid w:val="00BA5A79"/>
    <w:rsid w:val="00BA6121"/>
    <w:rsid w:val="00BA620A"/>
    <w:rsid w:val="00BA6CCA"/>
    <w:rsid w:val="00BA6FC8"/>
    <w:rsid w:val="00BA7712"/>
    <w:rsid w:val="00BA7A20"/>
    <w:rsid w:val="00BA7BBC"/>
    <w:rsid w:val="00BB03F7"/>
    <w:rsid w:val="00BB14B1"/>
    <w:rsid w:val="00BB2952"/>
    <w:rsid w:val="00BB31E7"/>
    <w:rsid w:val="00BB6FF7"/>
    <w:rsid w:val="00BB77E8"/>
    <w:rsid w:val="00BB7C86"/>
    <w:rsid w:val="00BB7D43"/>
    <w:rsid w:val="00BC0A3A"/>
    <w:rsid w:val="00BC0ABE"/>
    <w:rsid w:val="00BC2D16"/>
    <w:rsid w:val="00BC3063"/>
    <w:rsid w:val="00BC3F57"/>
    <w:rsid w:val="00BC433F"/>
    <w:rsid w:val="00BC4C1D"/>
    <w:rsid w:val="00BC4DB6"/>
    <w:rsid w:val="00BC5530"/>
    <w:rsid w:val="00BC7079"/>
    <w:rsid w:val="00BC7AE9"/>
    <w:rsid w:val="00BD01D5"/>
    <w:rsid w:val="00BD0802"/>
    <w:rsid w:val="00BD1164"/>
    <w:rsid w:val="00BD2885"/>
    <w:rsid w:val="00BD2965"/>
    <w:rsid w:val="00BD2B75"/>
    <w:rsid w:val="00BD3813"/>
    <w:rsid w:val="00BD39AD"/>
    <w:rsid w:val="00BD4756"/>
    <w:rsid w:val="00BD4AD2"/>
    <w:rsid w:val="00BD4F50"/>
    <w:rsid w:val="00BD5181"/>
    <w:rsid w:val="00BD51A7"/>
    <w:rsid w:val="00BD5EA8"/>
    <w:rsid w:val="00BD6BD2"/>
    <w:rsid w:val="00BD7561"/>
    <w:rsid w:val="00BD7965"/>
    <w:rsid w:val="00BE08AD"/>
    <w:rsid w:val="00BE08F8"/>
    <w:rsid w:val="00BE1F36"/>
    <w:rsid w:val="00BE339E"/>
    <w:rsid w:val="00BE33E2"/>
    <w:rsid w:val="00BE4769"/>
    <w:rsid w:val="00BE4926"/>
    <w:rsid w:val="00BE4A3F"/>
    <w:rsid w:val="00BE5047"/>
    <w:rsid w:val="00BE554A"/>
    <w:rsid w:val="00BE5DB6"/>
    <w:rsid w:val="00BE673A"/>
    <w:rsid w:val="00BE6EAB"/>
    <w:rsid w:val="00BE6FB2"/>
    <w:rsid w:val="00BE79E1"/>
    <w:rsid w:val="00BE7A66"/>
    <w:rsid w:val="00BF248C"/>
    <w:rsid w:val="00BF2905"/>
    <w:rsid w:val="00BF2B89"/>
    <w:rsid w:val="00BF3C77"/>
    <w:rsid w:val="00BF4261"/>
    <w:rsid w:val="00BF4A73"/>
    <w:rsid w:val="00BF4C60"/>
    <w:rsid w:val="00BF52EC"/>
    <w:rsid w:val="00BF599A"/>
    <w:rsid w:val="00BF5B7C"/>
    <w:rsid w:val="00BF6823"/>
    <w:rsid w:val="00BF6FCD"/>
    <w:rsid w:val="00BF70D6"/>
    <w:rsid w:val="00BF7268"/>
    <w:rsid w:val="00BF73CB"/>
    <w:rsid w:val="00BF7690"/>
    <w:rsid w:val="00C015CF"/>
    <w:rsid w:val="00C02024"/>
    <w:rsid w:val="00C021D1"/>
    <w:rsid w:val="00C027C7"/>
    <w:rsid w:val="00C02A10"/>
    <w:rsid w:val="00C02F64"/>
    <w:rsid w:val="00C035CC"/>
    <w:rsid w:val="00C03B70"/>
    <w:rsid w:val="00C04C3F"/>
    <w:rsid w:val="00C04FC2"/>
    <w:rsid w:val="00C054CA"/>
    <w:rsid w:val="00C056B7"/>
    <w:rsid w:val="00C05BFD"/>
    <w:rsid w:val="00C05FF2"/>
    <w:rsid w:val="00C06069"/>
    <w:rsid w:val="00C06B67"/>
    <w:rsid w:val="00C06F55"/>
    <w:rsid w:val="00C072AA"/>
    <w:rsid w:val="00C078BA"/>
    <w:rsid w:val="00C079D9"/>
    <w:rsid w:val="00C10F16"/>
    <w:rsid w:val="00C11C34"/>
    <w:rsid w:val="00C11DDB"/>
    <w:rsid w:val="00C12AAF"/>
    <w:rsid w:val="00C133BA"/>
    <w:rsid w:val="00C13692"/>
    <w:rsid w:val="00C144F3"/>
    <w:rsid w:val="00C14B10"/>
    <w:rsid w:val="00C15B78"/>
    <w:rsid w:val="00C15ED5"/>
    <w:rsid w:val="00C16FAA"/>
    <w:rsid w:val="00C17766"/>
    <w:rsid w:val="00C20005"/>
    <w:rsid w:val="00C20356"/>
    <w:rsid w:val="00C21A5B"/>
    <w:rsid w:val="00C21B74"/>
    <w:rsid w:val="00C21D46"/>
    <w:rsid w:val="00C21E57"/>
    <w:rsid w:val="00C2311C"/>
    <w:rsid w:val="00C2349D"/>
    <w:rsid w:val="00C243A5"/>
    <w:rsid w:val="00C247B1"/>
    <w:rsid w:val="00C24DF0"/>
    <w:rsid w:val="00C250D5"/>
    <w:rsid w:val="00C2561D"/>
    <w:rsid w:val="00C2567A"/>
    <w:rsid w:val="00C25C1C"/>
    <w:rsid w:val="00C26A9B"/>
    <w:rsid w:val="00C270B1"/>
    <w:rsid w:val="00C27498"/>
    <w:rsid w:val="00C27E1F"/>
    <w:rsid w:val="00C30A22"/>
    <w:rsid w:val="00C314D0"/>
    <w:rsid w:val="00C31D54"/>
    <w:rsid w:val="00C32554"/>
    <w:rsid w:val="00C32DB8"/>
    <w:rsid w:val="00C334DF"/>
    <w:rsid w:val="00C338E3"/>
    <w:rsid w:val="00C33B47"/>
    <w:rsid w:val="00C33FAC"/>
    <w:rsid w:val="00C35666"/>
    <w:rsid w:val="00C363D8"/>
    <w:rsid w:val="00C36473"/>
    <w:rsid w:val="00C36524"/>
    <w:rsid w:val="00C366AF"/>
    <w:rsid w:val="00C36C64"/>
    <w:rsid w:val="00C36DCD"/>
    <w:rsid w:val="00C4074F"/>
    <w:rsid w:val="00C43099"/>
    <w:rsid w:val="00C43118"/>
    <w:rsid w:val="00C43912"/>
    <w:rsid w:val="00C440FC"/>
    <w:rsid w:val="00C464F6"/>
    <w:rsid w:val="00C4687F"/>
    <w:rsid w:val="00C46AA0"/>
    <w:rsid w:val="00C46B51"/>
    <w:rsid w:val="00C47679"/>
    <w:rsid w:val="00C479FF"/>
    <w:rsid w:val="00C47F8D"/>
    <w:rsid w:val="00C503C7"/>
    <w:rsid w:val="00C5136A"/>
    <w:rsid w:val="00C51445"/>
    <w:rsid w:val="00C51AE9"/>
    <w:rsid w:val="00C51E6C"/>
    <w:rsid w:val="00C52BB9"/>
    <w:rsid w:val="00C52F11"/>
    <w:rsid w:val="00C53AA9"/>
    <w:rsid w:val="00C53C3B"/>
    <w:rsid w:val="00C5418C"/>
    <w:rsid w:val="00C54841"/>
    <w:rsid w:val="00C55BA7"/>
    <w:rsid w:val="00C55C7E"/>
    <w:rsid w:val="00C55D8B"/>
    <w:rsid w:val="00C55DA4"/>
    <w:rsid w:val="00C56B93"/>
    <w:rsid w:val="00C57024"/>
    <w:rsid w:val="00C5777B"/>
    <w:rsid w:val="00C60364"/>
    <w:rsid w:val="00C61BF9"/>
    <w:rsid w:val="00C61CF5"/>
    <w:rsid w:val="00C62274"/>
    <w:rsid w:val="00C62352"/>
    <w:rsid w:val="00C62718"/>
    <w:rsid w:val="00C62925"/>
    <w:rsid w:val="00C633CB"/>
    <w:rsid w:val="00C64826"/>
    <w:rsid w:val="00C64C07"/>
    <w:rsid w:val="00C6511D"/>
    <w:rsid w:val="00C653B0"/>
    <w:rsid w:val="00C65B9B"/>
    <w:rsid w:val="00C6621B"/>
    <w:rsid w:val="00C6695E"/>
    <w:rsid w:val="00C67076"/>
    <w:rsid w:val="00C67259"/>
    <w:rsid w:val="00C6768C"/>
    <w:rsid w:val="00C70AEE"/>
    <w:rsid w:val="00C71699"/>
    <w:rsid w:val="00C71BE3"/>
    <w:rsid w:val="00C72B86"/>
    <w:rsid w:val="00C7386E"/>
    <w:rsid w:val="00C73C88"/>
    <w:rsid w:val="00C7508E"/>
    <w:rsid w:val="00C75AE7"/>
    <w:rsid w:val="00C7619B"/>
    <w:rsid w:val="00C76F0D"/>
    <w:rsid w:val="00C770BF"/>
    <w:rsid w:val="00C77217"/>
    <w:rsid w:val="00C774DC"/>
    <w:rsid w:val="00C77CBD"/>
    <w:rsid w:val="00C8094C"/>
    <w:rsid w:val="00C81670"/>
    <w:rsid w:val="00C821D2"/>
    <w:rsid w:val="00C827D2"/>
    <w:rsid w:val="00C8376F"/>
    <w:rsid w:val="00C839A7"/>
    <w:rsid w:val="00C842FE"/>
    <w:rsid w:val="00C843FC"/>
    <w:rsid w:val="00C84EDC"/>
    <w:rsid w:val="00C851F1"/>
    <w:rsid w:val="00C853BE"/>
    <w:rsid w:val="00C862B7"/>
    <w:rsid w:val="00C8657D"/>
    <w:rsid w:val="00C86B4B"/>
    <w:rsid w:val="00C87ABF"/>
    <w:rsid w:val="00C87F36"/>
    <w:rsid w:val="00C90DA8"/>
    <w:rsid w:val="00C9178F"/>
    <w:rsid w:val="00C92898"/>
    <w:rsid w:val="00C93B85"/>
    <w:rsid w:val="00C94C1E"/>
    <w:rsid w:val="00C9580A"/>
    <w:rsid w:val="00C9599D"/>
    <w:rsid w:val="00C95E46"/>
    <w:rsid w:val="00C964DE"/>
    <w:rsid w:val="00C96733"/>
    <w:rsid w:val="00C9701B"/>
    <w:rsid w:val="00C97F23"/>
    <w:rsid w:val="00CA018C"/>
    <w:rsid w:val="00CA0E94"/>
    <w:rsid w:val="00CA1B65"/>
    <w:rsid w:val="00CA1D8D"/>
    <w:rsid w:val="00CA3D09"/>
    <w:rsid w:val="00CA407D"/>
    <w:rsid w:val="00CA4340"/>
    <w:rsid w:val="00CA6B55"/>
    <w:rsid w:val="00CA75E3"/>
    <w:rsid w:val="00CB0260"/>
    <w:rsid w:val="00CB08E9"/>
    <w:rsid w:val="00CB0CB9"/>
    <w:rsid w:val="00CB0FD7"/>
    <w:rsid w:val="00CB1737"/>
    <w:rsid w:val="00CB1928"/>
    <w:rsid w:val="00CB1D36"/>
    <w:rsid w:val="00CB279E"/>
    <w:rsid w:val="00CB342D"/>
    <w:rsid w:val="00CB3BA8"/>
    <w:rsid w:val="00CB3F3B"/>
    <w:rsid w:val="00CB4EA1"/>
    <w:rsid w:val="00CB4FD3"/>
    <w:rsid w:val="00CB5122"/>
    <w:rsid w:val="00CB5B5D"/>
    <w:rsid w:val="00CB6195"/>
    <w:rsid w:val="00CB71FE"/>
    <w:rsid w:val="00CB7374"/>
    <w:rsid w:val="00CC013C"/>
    <w:rsid w:val="00CC0541"/>
    <w:rsid w:val="00CC0CFF"/>
    <w:rsid w:val="00CC1121"/>
    <w:rsid w:val="00CC151A"/>
    <w:rsid w:val="00CC1764"/>
    <w:rsid w:val="00CC3B28"/>
    <w:rsid w:val="00CC3C97"/>
    <w:rsid w:val="00CC3D49"/>
    <w:rsid w:val="00CC5037"/>
    <w:rsid w:val="00CC52C6"/>
    <w:rsid w:val="00CC5F0D"/>
    <w:rsid w:val="00CC673F"/>
    <w:rsid w:val="00CC686E"/>
    <w:rsid w:val="00CC6979"/>
    <w:rsid w:val="00CC79A0"/>
    <w:rsid w:val="00CC7EF6"/>
    <w:rsid w:val="00CD072E"/>
    <w:rsid w:val="00CD0F47"/>
    <w:rsid w:val="00CD11E1"/>
    <w:rsid w:val="00CD2804"/>
    <w:rsid w:val="00CD3643"/>
    <w:rsid w:val="00CD392E"/>
    <w:rsid w:val="00CD45ED"/>
    <w:rsid w:val="00CD4B8C"/>
    <w:rsid w:val="00CD6ABC"/>
    <w:rsid w:val="00CD6E15"/>
    <w:rsid w:val="00CD791D"/>
    <w:rsid w:val="00CE0063"/>
    <w:rsid w:val="00CE008F"/>
    <w:rsid w:val="00CE20AB"/>
    <w:rsid w:val="00CE2A26"/>
    <w:rsid w:val="00CE3AB3"/>
    <w:rsid w:val="00CE515E"/>
    <w:rsid w:val="00CE5238"/>
    <w:rsid w:val="00CE5389"/>
    <w:rsid w:val="00CE6C6E"/>
    <w:rsid w:val="00CE7514"/>
    <w:rsid w:val="00CE7833"/>
    <w:rsid w:val="00CE7C93"/>
    <w:rsid w:val="00CF0108"/>
    <w:rsid w:val="00CF1271"/>
    <w:rsid w:val="00CF1880"/>
    <w:rsid w:val="00CF2224"/>
    <w:rsid w:val="00CF2691"/>
    <w:rsid w:val="00CF38A1"/>
    <w:rsid w:val="00CF41F0"/>
    <w:rsid w:val="00CF45D0"/>
    <w:rsid w:val="00CF5635"/>
    <w:rsid w:val="00CF5DEC"/>
    <w:rsid w:val="00CF65CA"/>
    <w:rsid w:val="00CF6816"/>
    <w:rsid w:val="00CF687F"/>
    <w:rsid w:val="00CF68AC"/>
    <w:rsid w:val="00CF7E38"/>
    <w:rsid w:val="00D00F81"/>
    <w:rsid w:val="00D0202B"/>
    <w:rsid w:val="00D0229C"/>
    <w:rsid w:val="00D0294A"/>
    <w:rsid w:val="00D035E4"/>
    <w:rsid w:val="00D0603D"/>
    <w:rsid w:val="00D0616B"/>
    <w:rsid w:val="00D114ED"/>
    <w:rsid w:val="00D11A6B"/>
    <w:rsid w:val="00D11B4A"/>
    <w:rsid w:val="00D1243A"/>
    <w:rsid w:val="00D12561"/>
    <w:rsid w:val="00D12961"/>
    <w:rsid w:val="00D13690"/>
    <w:rsid w:val="00D13B11"/>
    <w:rsid w:val="00D13B95"/>
    <w:rsid w:val="00D13D9C"/>
    <w:rsid w:val="00D158E7"/>
    <w:rsid w:val="00D15EDF"/>
    <w:rsid w:val="00D16AC6"/>
    <w:rsid w:val="00D17212"/>
    <w:rsid w:val="00D177FC"/>
    <w:rsid w:val="00D17C82"/>
    <w:rsid w:val="00D17F54"/>
    <w:rsid w:val="00D20020"/>
    <w:rsid w:val="00D21B68"/>
    <w:rsid w:val="00D21BC3"/>
    <w:rsid w:val="00D222FF"/>
    <w:rsid w:val="00D2242D"/>
    <w:rsid w:val="00D22F0C"/>
    <w:rsid w:val="00D23C70"/>
    <w:rsid w:val="00D240F6"/>
    <w:rsid w:val="00D2445D"/>
    <w:rsid w:val="00D248DE"/>
    <w:rsid w:val="00D24967"/>
    <w:rsid w:val="00D24AB5"/>
    <w:rsid w:val="00D269B3"/>
    <w:rsid w:val="00D274E5"/>
    <w:rsid w:val="00D274F2"/>
    <w:rsid w:val="00D27516"/>
    <w:rsid w:val="00D307B8"/>
    <w:rsid w:val="00D30FBD"/>
    <w:rsid w:val="00D31A84"/>
    <w:rsid w:val="00D31BFF"/>
    <w:rsid w:val="00D33810"/>
    <w:rsid w:val="00D34215"/>
    <w:rsid w:val="00D34554"/>
    <w:rsid w:val="00D346FE"/>
    <w:rsid w:val="00D34A58"/>
    <w:rsid w:val="00D361EC"/>
    <w:rsid w:val="00D36D93"/>
    <w:rsid w:val="00D375C5"/>
    <w:rsid w:val="00D377B9"/>
    <w:rsid w:val="00D379D8"/>
    <w:rsid w:val="00D40457"/>
    <w:rsid w:val="00D40AD5"/>
    <w:rsid w:val="00D41136"/>
    <w:rsid w:val="00D41381"/>
    <w:rsid w:val="00D41D30"/>
    <w:rsid w:val="00D4442D"/>
    <w:rsid w:val="00D455C1"/>
    <w:rsid w:val="00D4754C"/>
    <w:rsid w:val="00D50037"/>
    <w:rsid w:val="00D50A86"/>
    <w:rsid w:val="00D51087"/>
    <w:rsid w:val="00D52779"/>
    <w:rsid w:val="00D52825"/>
    <w:rsid w:val="00D5369C"/>
    <w:rsid w:val="00D5426C"/>
    <w:rsid w:val="00D54CB8"/>
    <w:rsid w:val="00D5572D"/>
    <w:rsid w:val="00D561E2"/>
    <w:rsid w:val="00D5681B"/>
    <w:rsid w:val="00D56F84"/>
    <w:rsid w:val="00D57010"/>
    <w:rsid w:val="00D57C26"/>
    <w:rsid w:val="00D57D42"/>
    <w:rsid w:val="00D602D3"/>
    <w:rsid w:val="00D62159"/>
    <w:rsid w:val="00D62254"/>
    <w:rsid w:val="00D62BEA"/>
    <w:rsid w:val="00D63678"/>
    <w:rsid w:val="00D63967"/>
    <w:rsid w:val="00D63A29"/>
    <w:rsid w:val="00D63D74"/>
    <w:rsid w:val="00D641FA"/>
    <w:rsid w:val="00D64366"/>
    <w:rsid w:val="00D6572E"/>
    <w:rsid w:val="00D66039"/>
    <w:rsid w:val="00D66232"/>
    <w:rsid w:val="00D67017"/>
    <w:rsid w:val="00D67375"/>
    <w:rsid w:val="00D677AB"/>
    <w:rsid w:val="00D67AA1"/>
    <w:rsid w:val="00D67C84"/>
    <w:rsid w:val="00D67FBC"/>
    <w:rsid w:val="00D67FCE"/>
    <w:rsid w:val="00D71139"/>
    <w:rsid w:val="00D71A03"/>
    <w:rsid w:val="00D725AB"/>
    <w:rsid w:val="00D72EB7"/>
    <w:rsid w:val="00D737BF"/>
    <w:rsid w:val="00D73B33"/>
    <w:rsid w:val="00D74392"/>
    <w:rsid w:val="00D75A19"/>
    <w:rsid w:val="00D75B5C"/>
    <w:rsid w:val="00D75EB4"/>
    <w:rsid w:val="00D762C3"/>
    <w:rsid w:val="00D76E6B"/>
    <w:rsid w:val="00D77385"/>
    <w:rsid w:val="00D77A3C"/>
    <w:rsid w:val="00D77CCA"/>
    <w:rsid w:val="00D8008A"/>
    <w:rsid w:val="00D80933"/>
    <w:rsid w:val="00D80CE7"/>
    <w:rsid w:val="00D80E91"/>
    <w:rsid w:val="00D81B66"/>
    <w:rsid w:val="00D81FBD"/>
    <w:rsid w:val="00D829D5"/>
    <w:rsid w:val="00D83587"/>
    <w:rsid w:val="00D83725"/>
    <w:rsid w:val="00D848DC"/>
    <w:rsid w:val="00D8542D"/>
    <w:rsid w:val="00D85B64"/>
    <w:rsid w:val="00D860F2"/>
    <w:rsid w:val="00D8689B"/>
    <w:rsid w:val="00D87BB0"/>
    <w:rsid w:val="00D90924"/>
    <w:rsid w:val="00D90C8D"/>
    <w:rsid w:val="00D918F0"/>
    <w:rsid w:val="00D91CB6"/>
    <w:rsid w:val="00D91EBA"/>
    <w:rsid w:val="00D92564"/>
    <w:rsid w:val="00D928B0"/>
    <w:rsid w:val="00D929BD"/>
    <w:rsid w:val="00D93D53"/>
    <w:rsid w:val="00D94643"/>
    <w:rsid w:val="00D954EF"/>
    <w:rsid w:val="00D95574"/>
    <w:rsid w:val="00D96D8B"/>
    <w:rsid w:val="00D974F4"/>
    <w:rsid w:val="00D97F30"/>
    <w:rsid w:val="00DA0FB1"/>
    <w:rsid w:val="00DA1788"/>
    <w:rsid w:val="00DA1844"/>
    <w:rsid w:val="00DA1B3E"/>
    <w:rsid w:val="00DA4102"/>
    <w:rsid w:val="00DA41A1"/>
    <w:rsid w:val="00DA4CD5"/>
    <w:rsid w:val="00DA4DB9"/>
    <w:rsid w:val="00DA517E"/>
    <w:rsid w:val="00DA5D7C"/>
    <w:rsid w:val="00DA6016"/>
    <w:rsid w:val="00DA7505"/>
    <w:rsid w:val="00DA7844"/>
    <w:rsid w:val="00DB0126"/>
    <w:rsid w:val="00DB03A0"/>
    <w:rsid w:val="00DB07F2"/>
    <w:rsid w:val="00DB0908"/>
    <w:rsid w:val="00DB1969"/>
    <w:rsid w:val="00DB1D8C"/>
    <w:rsid w:val="00DB2F36"/>
    <w:rsid w:val="00DB3472"/>
    <w:rsid w:val="00DB39BF"/>
    <w:rsid w:val="00DB3E9B"/>
    <w:rsid w:val="00DB4EC2"/>
    <w:rsid w:val="00DB510F"/>
    <w:rsid w:val="00DB5DA6"/>
    <w:rsid w:val="00DB6FE6"/>
    <w:rsid w:val="00DB7524"/>
    <w:rsid w:val="00DC0D6B"/>
    <w:rsid w:val="00DC1A8B"/>
    <w:rsid w:val="00DC1D35"/>
    <w:rsid w:val="00DC2DEE"/>
    <w:rsid w:val="00DC304D"/>
    <w:rsid w:val="00DC3D10"/>
    <w:rsid w:val="00DC412A"/>
    <w:rsid w:val="00DC41BC"/>
    <w:rsid w:val="00DC5985"/>
    <w:rsid w:val="00DC685F"/>
    <w:rsid w:val="00DC6A71"/>
    <w:rsid w:val="00DC77E3"/>
    <w:rsid w:val="00DD26F8"/>
    <w:rsid w:val="00DD2809"/>
    <w:rsid w:val="00DD2FA9"/>
    <w:rsid w:val="00DD4DF0"/>
    <w:rsid w:val="00DD5342"/>
    <w:rsid w:val="00DD62F2"/>
    <w:rsid w:val="00DD6773"/>
    <w:rsid w:val="00DD68E7"/>
    <w:rsid w:val="00DD70CB"/>
    <w:rsid w:val="00DD74FA"/>
    <w:rsid w:val="00DD77FE"/>
    <w:rsid w:val="00DD7A27"/>
    <w:rsid w:val="00DE0B7E"/>
    <w:rsid w:val="00DE21B3"/>
    <w:rsid w:val="00DE274E"/>
    <w:rsid w:val="00DE2D7A"/>
    <w:rsid w:val="00DE3A22"/>
    <w:rsid w:val="00DE493B"/>
    <w:rsid w:val="00DF0B71"/>
    <w:rsid w:val="00DF0DD2"/>
    <w:rsid w:val="00DF1F7A"/>
    <w:rsid w:val="00DF27CE"/>
    <w:rsid w:val="00DF346F"/>
    <w:rsid w:val="00DF4064"/>
    <w:rsid w:val="00DF40D3"/>
    <w:rsid w:val="00DF41FA"/>
    <w:rsid w:val="00DF43B9"/>
    <w:rsid w:val="00DF4DD2"/>
    <w:rsid w:val="00DF5257"/>
    <w:rsid w:val="00DF58F3"/>
    <w:rsid w:val="00DF5ADD"/>
    <w:rsid w:val="00DF6769"/>
    <w:rsid w:val="00DF6B8C"/>
    <w:rsid w:val="00DF6D63"/>
    <w:rsid w:val="00DF714F"/>
    <w:rsid w:val="00DF7A14"/>
    <w:rsid w:val="00E004F9"/>
    <w:rsid w:val="00E00CC9"/>
    <w:rsid w:val="00E00E04"/>
    <w:rsid w:val="00E01488"/>
    <w:rsid w:val="00E014A7"/>
    <w:rsid w:val="00E0357D"/>
    <w:rsid w:val="00E037A4"/>
    <w:rsid w:val="00E03A17"/>
    <w:rsid w:val="00E03E2A"/>
    <w:rsid w:val="00E04340"/>
    <w:rsid w:val="00E04423"/>
    <w:rsid w:val="00E04F96"/>
    <w:rsid w:val="00E05335"/>
    <w:rsid w:val="00E053B0"/>
    <w:rsid w:val="00E059BC"/>
    <w:rsid w:val="00E06CB1"/>
    <w:rsid w:val="00E06CB8"/>
    <w:rsid w:val="00E074D0"/>
    <w:rsid w:val="00E07814"/>
    <w:rsid w:val="00E10A44"/>
    <w:rsid w:val="00E11036"/>
    <w:rsid w:val="00E1109C"/>
    <w:rsid w:val="00E116BB"/>
    <w:rsid w:val="00E11FD9"/>
    <w:rsid w:val="00E124C9"/>
    <w:rsid w:val="00E1254C"/>
    <w:rsid w:val="00E12845"/>
    <w:rsid w:val="00E13772"/>
    <w:rsid w:val="00E138DD"/>
    <w:rsid w:val="00E13BB1"/>
    <w:rsid w:val="00E13D97"/>
    <w:rsid w:val="00E1409A"/>
    <w:rsid w:val="00E14B76"/>
    <w:rsid w:val="00E1523C"/>
    <w:rsid w:val="00E155D0"/>
    <w:rsid w:val="00E15B74"/>
    <w:rsid w:val="00E15C20"/>
    <w:rsid w:val="00E15E1F"/>
    <w:rsid w:val="00E160A4"/>
    <w:rsid w:val="00E171D4"/>
    <w:rsid w:val="00E176A0"/>
    <w:rsid w:val="00E20606"/>
    <w:rsid w:val="00E20C10"/>
    <w:rsid w:val="00E2308C"/>
    <w:rsid w:val="00E230C5"/>
    <w:rsid w:val="00E239A8"/>
    <w:rsid w:val="00E24335"/>
    <w:rsid w:val="00E260C9"/>
    <w:rsid w:val="00E268D7"/>
    <w:rsid w:val="00E2774D"/>
    <w:rsid w:val="00E300E5"/>
    <w:rsid w:val="00E304AE"/>
    <w:rsid w:val="00E3087B"/>
    <w:rsid w:val="00E308E3"/>
    <w:rsid w:val="00E30E3E"/>
    <w:rsid w:val="00E3163F"/>
    <w:rsid w:val="00E32BAF"/>
    <w:rsid w:val="00E33006"/>
    <w:rsid w:val="00E33627"/>
    <w:rsid w:val="00E348B1"/>
    <w:rsid w:val="00E34D7B"/>
    <w:rsid w:val="00E34EFF"/>
    <w:rsid w:val="00E36349"/>
    <w:rsid w:val="00E42099"/>
    <w:rsid w:val="00E42261"/>
    <w:rsid w:val="00E42E17"/>
    <w:rsid w:val="00E432DC"/>
    <w:rsid w:val="00E43728"/>
    <w:rsid w:val="00E44689"/>
    <w:rsid w:val="00E456AF"/>
    <w:rsid w:val="00E46FE8"/>
    <w:rsid w:val="00E47938"/>
    <w:rsid w:val="00E502F2"/>
    <w:rsid w:val="00E50688"/>
    <w:rsid w:val="00E51051"/>
    <w:rsid w:val="00E5136E"/>
    <w:rsid w:val="00E524D5"/>
    <w:rsid w:val="00E5519B"/>
    <w:rsid w:val="00E55F09"/>
    <w:rsid w:val="00E566C4"/>
    <w:rsid w:val="00E56BEC"/>
    <w:rsid w:val="00E56D28"/>
    <w:rsid w:val="00E56D62"/>
    <w:rsid w:val="00E56DB0"/>
    <w:rsid w:val="00E57DCB"/>
    <w:rsid w:val="00E61051"/>
    <w:rsid w:val="00E61B94"/>
    <w:rsid w:val="00E61F3C"/>
    <w:rsid w:val="00E622E5"/>
    <w:rsid w:val="00E637BA"/>
    <w:rsid w:val="00E64011"/>
    <w:rsid w:val="00E646AC"/>
    <w:rsid w:val="00E653B1"/>
    <w:rsid w:val="00E65795"/>
    <w:rsid w:val="00E6596B"/>
    <w:rsid w:val="00E672B1"/>
    <w:rsid w:val="00E70966"/>
    <w:rsid w:val="00E70E54"/>
    <w:rsid w:val="00E714AC"/>
    <w:rsid w:val="00E716D2"/>
    <w:rsid w:val="00E72D74"/>
    <w:rsid w:val="00E73D50"/>
    <w:rsid w:val="00E74163"/>
    <w:rsid w:val="00E74761"/>
    <w:rsid w:val="00E7497D"/>
    <w:rsid w:val="00E74CF8"/>
    <w:rsid w:val="00E756F9"/>
    <w:rsid w:val="00E758DA"/>
    <w:rsid w:val="00E758DD"/>
    <w:rsid w:val="00E758E8"/>
    <w:rsid w:val="00E76305"/>
    <w:rsid w:val="00E76A2E"/>
    <w:rsid w:val="00E80040"/>
    <w:rsid w:val="00E80600"/>
    <w:rsid w:val="00E80B36"/>
    <w:rsid w:val="00E81944"/>
    <w:rsid w:val="00E81D82"/>
    <w:rsid w:val="00E833FB"/>
    <w:rsid w:val="00E8423E"/>
    <w:rsid w:val="00E84FC5"/>
    <w:rsid w:val="00E857CA"/>
    <w:rsid w:val="00E86075"/>
    <w:rsid w:val="00E86279"/>
    <w:rsid w:val="00E874B9"/>
    <w:rsid w:val="00E87B28"/>
    <w:rsid w:val="00E90AC8"/>
    <w:rsid w:val="00E91A3E"/>
    <w:rsid w:val="00E91AA6"/>
    <w:rsid w:val="00E925A6"/>
    <w:rsid w:val="00E92607"/>
    <w:rsid w:val="00E938ED"/>
    <w:rsid w:val="00E94440"/>
    <w:rsid w:val="00E94544"/>
    <w:rsid w:val="00E94B01"/>
    <w:rsid w:val="00E94D39"/>
    <w:rsid w:val="00E96098"/>
    <w:rsid w:val="00E96187"/>
    <w:rsid w:val="00E9635C"/>
    <w:rsid w:val="00E970A2"/>
    <w:rsid w:val="00EA02DC"/>
    <w:rsid w:val="00EA0413"/>
    <w:rsid w:val="00EA0B69"/>
    <w:rsid w:val="00EA1A10"/>
    <w:rsid w:val="00EA1EE1"/>
    <w:rsid w:val="00EA2E86"/>
    <w:rsid w:val="00EA525B"/>
    <w:rsid w:val="00EA589E"/>
    <w:rsid w:val="00EA5999"/>
    <w:rsid w:val="00EA5DFE"/>
    <w:rsid w:val="00EA5F1D"/>
    <w:rsid w:val="00EA62E9"/>
    <w:rsid w:val="00EA6952"/>
    <w:rsid w:val="00EA69E8"/>
    <w:rsid w:val="00EA76F3"/>
    <w:rsid w:val="00EB0146"/>
    <w:rsid w:val="00EB022B"/>
    <w:rsid w:val="00EB02F9"/>
    <w:rsid w:val="00EB0B32"/>
    <w:rsid w:val="00EB2095"/>
    <w:rsid w:val="00EB24D4"/>
    <w:rsid w:val="00EB2866"/>
    <w:rsid w:val="00EB2C9C"/>
    <w:rsid w:val="00EB34EA"/>
    <w:rsid w:val="00EB3A2D"/>
    <w:rsid w:val="00EB58B5"/>
    <w:rsid w:val="00EB5E16"/>
    <w:rsid w:val="00EB6D5E"/>
    <w:rsid w:val="00EB75F6"/>
    <w:rsid w:val="00EB7BCB"/>
    <w:rsid w:val="00EC2581"/>
    <w:rsid w:val="00EC2742"/>
    <w:rsid w:val="00EC2A54"/>
    <w:rsid w:val="00EC35AA"/>
    <w:rsid w:val="00EC473C"/>
    <w:rsid w:val="00EC4E01"/>
    <w:rsid w:val="00EC4E96"/>
    <w:rsid w:val="00EC525C"/>
    <w:rsid w:val="00EC660D"/>
    <w:rsid w:val="00EC684A"/>
    <w:rsid w:val="00EC70C3"/>
    <w:rsid w:val="00EC711A"/>
    <w:rsid w:val="00EC7394"/>
    <w:rsid w:val="00EC769C"/>
    <w:rsid w:val="00EC7E75"/>
    <w:rsid w:val="00ED0710"/>
    <w:rsid w:val="00ED0AD3"/>
    <w:rsid w:val="00ED1385"/>
    <w:rsid w:val="00ED1C3E"/>
    <w:rsid w:val="00ED2DA0"/>
    <w:rsid w:val="00ED37C2"/>
    <w:rsid w:val="00ED4021"/>
    <w:rsid w:val="00ED4D9E"/>
    <w:rsid w:val="00ED655A"/>
    <w:rsid w:val="00ED6779"/>
    <w:rsid w:val="00ED6D7C"/>
    <w:rsid w:val="00ED7128"/>
    <w:rsid w:val="00ED739A"/>
    <w:rsid w:val="00ED74DE"/>
    <w:rsid w:val="00EE0A03"/>
    <w:rsid w:val="00EE109A"/>
    <w:rsid w:val="00EE2587"/>
    <w:rsid w:val="00EE3305"/>
    <w:rsid w:val="00EE3D68"/>
    <w:rsid w:val="00EE5475"/>
    <w:rsid w:val="00EE6F30"/>
    <w:rsid w:val="00EE7344"/>
    <w:rsid w:val="00EF06AC"/>
    <w:rsid w:val="00EF08D5"/>
    <w:rsid w:val="00EF10E0"/>
    <w:rsid w:val="00EF1268"/>
    <w:rsid w:val="00EF2442"/>
    <w:rsid w:val="00EF2B0E"/>
    <w:rsid w:val="00EF2B1C"/>
    <w:rsid w:val="00EF3710"/>
    <w:rsid w:val="00EF43B9"/>
    <w:rsid w:val="00EF79D3"/>
    <w:rsid w:val="00F00582"/>
    <w:rsid w:val="00F009F0"/>
    <w:rsid w:val="00F00DC6"/>
    <w:rsid w:val="00F013FD"/>
    <w:rsid w:val="00F01C82"/>
    <w:rsid w:val="00F01F59"/>
    <w:rsid w:val="00F03645"/>
    <w:rsid w:val="00F0478B"/>
    <w:rsid w:val="00F06391"/>
    <w:rsid w:val="00F06FA9"/>
    <w:rsid w:val="00F100EA"/>
    <w:rsid w:val="00F10391"/>
    <w:rsid w:val="00F1062D"/>
    <w:rsid w:val="00F1085A"/>
    <w:rsid w:val="00F109C8"/>
    <w:rsid w:val="00F10EC4"/>
    <w:rsid w:val="00F11109"/>
    <w:rsid w:val="00F11927"/>
    <w:rsid w:val="00F124E9"/>
    <w:rsid w:val="00F126CD"/>
    <w:rsid w:val="00F135A6"/>
    <w:rsid w:val="00F145F0"/>
    <w:rsid w:val="00F15F1C"/>
    <w:rsid w:val="00F168EB"/>
    <w:rsid w:val="00F16F65"/>
    <w:rsid w:val="00F17C0C"/>
    <w:rsid w:val="00F21826"/>
    <w:rsid w:val="00F22508"/>
    <w:rsid w:val="00F227D0"/>
    <w:rsid w:val="00F22AFB"/>
    <w:rsid w:val="00F240BB"/>
    <w:rsid w:val="00F248C9"/>
    <w:rsid w:val="00F24B90"/>
    <w:rsid w:val="00F25020"/>
    <w:rsid w:val="00F25278"/>
    <w:rsid w:val="00F25281"/>
    <w:rsid w:val="00F262DB"/>
    <w:rsid w:val="00F2699B"/>
    <w:rsid w:val="00F27342"/>
    <w:rsid w:val="00F30FAC"/>
    <w:rsid w:val="00F3117D"/>
    <w:rsid w:val="00F31C2D"/>
    <w:rsid w:val="00F3448C"/>
    <w:rsid w:val="00F34B76"/>
    <w:rsid w:val="00F353ED"/>
    <w:rsid w:val="00F357F2"/>
    <w:rsid w:val="00F36C9A"/>
    <w:rsid w:val="00F36D19"/>
    <w:rsid w:val="00F37AF0"/>
    <w:rsid w:val="00F37BC8"/>
    <w:rsid w:val="00F37C33"/>
    <w:rsid w:val="00F40F60"/>
    <w:rsid w:val="00F42369"/>
    <w:rsid w:val="00F43471"/>
    <w:rsid w:val="00F43AE8"/>
    <w:rsid w:val="00F445A7"/>
    <w:rsid w:val="00F44975"/>
    <w:rsid w:val="00F459BB"/>
    <w:rsid w:val="00F45DF1"/>
    <w:rsid w:val="00F45ED9"/>
    <w:rsid w:val="00F46008"/>
    <w:rsid w:val="00F47146"/>
    <w:rsid w:val="00F476E9"/>
    <w:rsid w:val="00F50C37"/>
    <w:rsid w:val="00F51DC6"/>
    <w:rsid w:val="00F52E52"/>
    <w:rsid w:val="00F54169"/>
    <w:rsid w:val="00F54610"/>
    <w:rsid w:val="00F5485F"/>
    <w:rsid w:val="00F55082"/>
    <w:rsid w:val="00F557CD"/>
    <w:rsid w:val="00F55F25"/>
    <w:rsid w:val="00F567FB"/>
    <w:rsid w:val="00F56973"/>
    <w:rsid w:val="00F56C75"/>
    <w:rsid w:val="00F571F6"/>
    <w:rsid w:val="00F57430"/>
    <w:rsid w:val="00F57EA4"/>
    <w:rsid w:val="00F57FED"/>
    <w:rsid w:val="00F60316"/>
    <w:rsid w:val="00F60A53"/>
    <w:rsid w:val="00F6179D"/>
    <w:rsid w:val="00F621A9"/>
    <w:rsid w:val="00F62B48"/>
    <w:rsid w:val="00F63EEF"/>
    <w:rsid w:val="00F6446F"/>
    <w:rsid w:val="00F644B8"/>
    <w:rsid w:val="00F649C0"/>
    <w:rsid w:val="00F6535D"/>
    <w:rsid w:val="00F6576A"/>
    <w:rsid w:val="00F657C6"/>
    <w:rsid w:val="00F664C0"/>
    <w:rsid w:val="00F6790A"/>
    <w:rsid w:val="00F706E0"/>
    <w:rsid w:val="00F707CD"/>
    <w:rsid w:val="00F7151D"/>
    <w:rsid w:val="00F7330A"/>
    <w:rsid w:val="00F736B6"/>
    <w:rsid w:val="00F807A0"/>
    <w:rsid w:val="00F817ED"/>
    <w:rsid w:val="00F81ABB"/>
    <w:rsid w:val="00F820BA"/>
    <w:rsid w:val="00F824DB"/>
    <w:rsid w:val="00F8315E"/>
    <w:rsid w:val="00F83C3A"/>
    <w:rsid w:val="00F84922"/>
    <w:rsid w:val="00F85641"/>
    <w:rsid w:val="00F85C57"/>
    <w:rsid w:val="00F86791"/>
    <w:rsid w:val="00F867F1"/>
    <w:rsid w:val="00F87FA2"/>
    <w:rsid w:val="00F90532"/>
    <w:rsid w:val="00F909EB"/>
    <w:rsid w:val="00F911C1"/>
    <w:rsid w:val="00F915B4"/>
    <w:rsid w:val="00F92210"/>
    <w:rsid w:val="00F928B0"/>
    <w:rsid w:val="00F92D2E"/>
    <w:rsid w:val="00F92FAE"/>
    <w:rsid w:val="00F937F4"/>
    <w:rsid w:val="00F943CC"/>
    <w:rsid w:val="00F946FD"/>
    <w:rsid w:val="00F9563E"/>
    <w:rsid w:val="00F962CF"/>
    <w:rsid w:val="00F971A9"/>
    <w:rsid w:val="00F97F24"/>
    <w:rsid w:val="00FA2BD1"/>
    <w:rsid w:val="00FA31CC"/>
    <w:rsid w:val="00FA3C7C"/>
    <w:rsid w:val="00FA3D29"/>
    <w:rsid w:val="00FA4314"/>
    <w:rsid w:val="00FA4981"/>
    <w:rsid w:val="00FA4B90"/>
    <w:rsid w:val="00FA4CE6"/>
    <w:rsid w:val="00FA4D3F"/>
    <w:rsid w:val="00FA6136"/>
    <w:rsid w:val="00FB0745"/>
    <w:rsid w:val="00FB094D"/>
    <w:rsid w:val="00FB183A"/>
    <w:rsid w:val="00FB18D7"/>
    <w:rsid w:val="00FB1A1B"/>
    <w:rsid w:val="00FB1E9D"/>
    <w:rsid w:val="00FB25A0"/>
    <w:rsid w:val="00FB2657"/>
    <w:rsid w:val="00FB2F86"/>
    <w:rsid w:val="00FB3D12"/>
    <w:rsid w:val="00FB4257"/>
    <w:rsid w:val="00FB4731"/>
    <w:rsid w:val="00FB4ADF"/>
    <w:rsid w:val="00FB5437"/>
    <w:rsid w:val="00FB566A"/>
    <w:rsid w:val="00FB60EF"/>
    <w:rsid w:val="00FB6821"/>
    <w:rsid w:val="00FB7774"/>
    <w:rsid w:val="00FB78ED"/>
    <w:rsid w:val="00FC0D98"/>
    <w:rsid w:val="00FC1771"/>
    <w:rsid w:val="00FC2223"/>
    <w:rsid w:val="00FC317E"/>
    <w:rsid w:val="00FC549E"/>
    <w:rsid w:val="00FC569B"/>
    <w:rsid w:val="00FC5B0F"/>
    <w:rsid w:val="00FC5B4E"/>
    <w:rsid w:val="00FC665C"/>
    <w:rsid w:val="00FC74E2"/>
    <w:rsid w:val="00FC753A"/>
    <w:rsid w:val="00FD06B0"/>
    <w:rsid w:val="00FD109F"/>
    <w:rsid w:val="00FD17CB"/>
    <w:rsid w:val="00FD1AB5"/>
    <w:rsid w:val="00FD1D52"/>
    <w:rsid w:val="00FD3EF4"/>
    <w:rsid w:val="00FD4096"/>
    <w:rsid w:val="00FD4864"/>
    <w:rsid w:val="00FD5921"/>
    <w:rsid w:val="00FD634B"/>
    <w:rsid w:val="00FD7079"/>
    <w:rsid w:val="00FD71C5"/>
    <w:rsid w:val="00FD7408"/>
    <w:rsid w:val="00FD7BDE"/>
    <w:rsid w:val="00FE0194"/>
    <w:rsid w:val="00FE080C"/>
    <w:rsid w:val="00FE14F0"/>
    <w:rsid w:val="00FE1A60"/>
    <w:rsid w:val="00FE1AB0"/>
    <w:rsid w:val="00FE31A0"/>
    <w:rsid w:val="00FE33D2"/>
    <w:rsid w:val="00FE3C6C"/>
    <w:rsid w:val="00FE4913"/>
    <w:rsid w:val="00FE4C43"/>
    <w:rsid w:val="00FE4D79"/>
    <w:rsid w:val="00FE55F8"/>
    <w:rsid w:val="00FE6C26"/>
    <w:rsid w:val="00FF07C0"/>
    <w:rsid w:val="00FF0C6C"/>
    <w:rsid w:val="00FF15F1"/>
    <w:rsid w:val="00FF1B2B"/>
    <w:rsid w:val="00FF1ED7"/>
    <w:rsid w:val="00FF2805"/>
    <w:rsid w:val="00FF2C5F"/>
    <w:rsid w:val="00FF348A"/>
    <w:rsid w:val="00FF361D"/>
    <w:rsid w:val="00FF3D29"/>
    <w:rsid w:val="00FF49A1"/>
    <w:rsid w:val="00FF581D"/>
    <w:rsid w:val="00FF68BC"/>
    <w:rsid w:val="00FF6A72"/>
    <w:rsid w:val="00FF71AE"/>
    <w:rsid w:val="00FF754E"/>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529dba"/>
    </o:shapedefaults>
    <o:shapelayout v:ext="edit">
      <o:idmap v:ext="edit" data="1"/>
    </o:shapelayout>
  </w:shapeDefaults>
  <w:doNotEmbedSmartTags/>
  <w:decimalSymbol w:val=","/>
  <w:listSeparator w:val=";"/>
  <w14:docId w14:val="79E5BFE0"/>
  <w15:chartTrackingRefBased/>
  <w15:docId w15:val="{F91941E2-0F56-47D4-8DCF-A6C96346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11267"/>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E51051"/>
    <w:pPr>
      <w:keepNext/>
      <w:numPr>
        <w:numId w:val="11"/>
      </w:numPr>
      <w:suppressAutoHyphens/>
      <w:spacing w:before="240" w:after="120" w:line="240" w:lineRule="auto"/>
      <w:outlineLvl w:val="0"/>
    </w:pPr>
    <w:rPr>
      <w:b/>
      <w:kern w:val="32"/>
      <w:szCs w:val="20"/>
      <w:lang w:eastAsia="sl-SI"/>
    </w:rPr>
  </w:style>
  <w:style w:type="paragraph" w:styleId="Naslov2">
    <w:name w:val="heading 2"/>
    <w:basedOn w:val="Navaden"/>
    <w:next w:val="Navaden"/>
    <w:qFormat/>
    <w:rsid w:val="00704AE6"/>
    <w:pPr>
      <w:keepNext/>
      <w:spacing w:before="240" w:after="60"/>
      <w:outlineLvl w:val="1"/>
    </w:pPr>
    <w:rPr>
      <w:rFonts w:cs="Arial"/>
      <w:b/>
      <w:bCs/>
      <w:i/>
      <w:iCs/>
      <w:sz w:val="28"/>
      <w:szCs w:val="28"/>
    </w:rPr>
  </w:style>
  <w:style w:type="paragraph" w:styleId="Naslov3">
    <w:name w:val="heading 3"/>
    <w:basedOn w:val="Navaden"/>
    <w:next w:val="Navaden"/>
    <w:qFormat/>
    <w:rsid w:val="00704AE6"/>
    <w:pPr>
      <w:keepNext/>
      <w:tabs>
        <w:tab w:val="num" w:pos="720"/>
      </w:tabs>
      <w:spacing w:before="240" w:after="60" w:line="240" w:lineRule="auto"/>
      <w:ind w:left="720" w:hanging="720"/>
      <w:outlineLvl w:val="2"/>
    </w:pPr>
    <w:rPr>
      <w:rFonts w:cs="Arial"/>
      <w:b/>
      <w:bCs/>
      <w:sz w:val="26"/>
      <w:szCs w:val="26"/>
      <w:lang w:eastAsia="sl-SI"/>
    </w:rPr>
  </w:style>
  <w:style w:type="paragraph" w:styleId="Naslov4">
    <w:name w:val="heading 4"/>
    <w:basedOn w:val="Navaden"/>
    <w:next w:val="Navaden"/>
    <w:qFormat/>
    <w:rsid w:val="00704AE6"/>
    <w:pPr>
      <w:keepNext/>
      <w:tabs>
        <w:tab w:val="num" w:pos="864"/>
      </w:tabs>
      <w:spacing w:before="240" w:after="60" w:line="240" w:lineRule="auto"/>
      <w:ind w:left="864" w:hanging="864"/>
      <w:outlineLvl w:val="3"/>
    </w:pPr>
    <w:rPr>
      <w:b/>
      <w:bCs/>
      <w:sz w:val="28"/>
      <w:szCs w:val="28"/>
      <w:lang w:eastAsia="sl-SI"/>
    </w:rPr>
  </w:style>
  <w:style w:type="paragraph" w:styleId="Naslov5">
    <w:name w:val="heading 5"/>
    <w:basedOn w:val="Navaden"/>
    <w:next w:val="Navaden"/>
    <w:qFormat/>
    <w:rsid w:val="00704AE6"/>
    <w:pPr>
      <w:tabs>
        <w:tab w:val="num" w:pos="1008"/>
      </w:tabs>
      <w:spacing w:before="240" w:after="60" w:line="240" w:lineRule="auto"/>
      <w:ind w:left="1008" w:hanging="1008"/>
      <w:outlineLvl w:val="4"/>
    </w:pPr>
    <w:rPr>
      <w:b/>
      <w:bCs/>
      <w:i/>
      <w:iCs/>
      <w:sz w:val="26"/>
      <w:szCs w:val="26"/>
      <w:lang w:eastAsia="sl-SI"/>
    </w:rPr>
  </w:style>
  <w:style w:type="paragraph" w:styleId="Naslov6">
    <w:name w:val="heading 6"/>
    <w:basedOn w:val="Navaden"/>
    <w:next w:val="Navaden"/>
    <w:qFormat/>
    <w:rsid w:val="00704AE6"/>
    <w:pPr>
      <w:tabs>
        <w:tab w:val="num" w:pos="1152"/>
      </w:tabs>
      <w:spacing w:before="240" w:after="60" w:line="240" w:lineRule="auto"/>
      <w:ind w:left="1152" w:hanging="1152"/>
      <w:outlineLvl w:val="5"/>
    </w:pPr>
    <w:rPr>
      <w:b/>
      <w:bCs/>
      <w:sz w:val="22"/>
      <w:szCs w:val="22"/>
      <w:lang w:eastAsia="sl-SI"/>
    </w:rPr>
  </w:style>
  <w:style w:type="paragraph" w:styleId="Naslov7">
    <w:name w:val="heading 7"/>
    <w:basedOn w:val="Navaden"/>
    <w:next w:val="Navaden"/>
    <w:qFormat/>
    <w:rsid w:val="00704AE6"/>
    <w:pPr>
      <w:tabs>
        <w:tab w:val="num" w:pos="1296"/>
      </w:tabs>
      <w:spacing w:before="240" w:after="60" w:line="240" w:lineRule="auto"/>
      <w:ind w:left="1296" w:hanging="1296"/>
      <w:outlineLvl w:val="6"/>
    </w:pPr>
    <w:rPr>
      <w:sz w:val="24"/>
      <w:lang w:eastAsia="sl-SI"/>
    </w:rPr>
  </w:style>
  <w:style w:type="paragraph" w:styleId="Naslov8">
    <w:name w:val="heading 8"/>
    <w:basedOn w:val="Navaden"/>
    <w:next w:val="Navaden"/>
    <w:qFormat/>
    <w:rsid w:val="00704AE6"/>
    <w:pPr>
      <w:tabs>
        <w:tab w:val="num" w:pos="1440"/>
      </w:tabs>
      <w:spacing w:before="240" w:after="60" w:line="240" w:lineRule="auto"/>
      <w:ind w:left="1440" w:hanging="1440"/>
      <w:outlineLvl w:val="7"/>
    </w:pPr>
    <w:rPr>
      <w:i/>
      <w:iCs/>
      <w:sz w:val="24"/>
      <w:lang w:eastAsia="sl-SI"/>
    </w:rPr>
  </w:style>
  <w:style w:type="paragraph" w:styleId="Naslov9">
    <w:name w:val="heading 9"/>
    <w:basedOn w:val="Navaden"/>
    <w:next w:val="Navaden"/>
    <w:qFormat/>
    <w:rsid w:val="00704AE6"/>
    <w:pPr>
      <w:tabs>
        <w:tab w:val="num" w:pos="1584"/>
      </w:tabs>
      <w:spacing w:before="240" w:after="60" w:line="240" w:lineRule="auto"/>
      <w:ind w:left="1584" w:hanging="1584"/>
      <w:outlineLvl w:val="8"/>
    </w:pPr>
    <w:rPr>
      <w:rFonts w:cs="Arial"/>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Glava Znak2,Glava Znak Znak1,Glava Znak1 Znak,Glava Znak Char Znak Znak,Glava Znak3 Znak Znak,Glava Znak2 Znak Znak Znak,Glava Znak Znak1 Znak Znak Znak,Glava Znak1 Znak Znak Znak Znak,Glava Znak Znak Znak Znak Znak Znak"/>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F01C82"/>
  </w:style>
  <w:style w:type="paragraph" w:customStyle="1" w:styleId="odstavek1">
    <w:name w:val="odstavek1"/>
    <w:basedOn w:val="Navaden"/>
    <w:qFormat/>
    <w:rsid w:val="00801CA1"/>
    <w:pPr>
      <w:spacing w:before="240" w:line="240" w:lineRule="auto"/>
      <w:ind w:firstLine="1021"/>
      <w:jc w:val="both"/>
    </w:pPr>
    <w:rPr>
      <w:rFonts w:cs="Arial"/>
      <w:sz w:val="22"/>
      <w:szCs w:val="22"/>
      <w:lang w:eastAsia="sl-SI"/>
    </w:rPr>
  </w:style>
  <w:style w:type="paragraph" w:customStyle="1" w:styleId="len1">
    <w:name w:val="len1"/>
    <w:basedOn w:val="Navaden"/>
    <w:rsid w:val="00653E4E"/>
    <w:pPr>
      <w:spacing w:before="480" w:line="240" w:lineRule="auto"/>
      <w:jc w:val="center"/>
    </w:pPr>
    <w:rPr>
      <w:rFonts w:cs="Arial"/>
      <w:b/>
      <w:bCs/>
      <w:sz w:val="22"/>
      <w:szCs w:val="22"/>
      <w:lang w:eastAsia="sl-SI"/>
    </w:rPr>
  </w:style>
  <w:style w:type="paragraph" w:customStyle="1" w:styleId="lennaslov1">
    <w:name w:val="lennaslov1"/>
    <w:basedOn w:val="Navaden"/>
    <w:rsid w:val="00653E4E"/>
    <w:pPr>
      <w:spacing w:line="240" w:lineRule="auto"/>
      <w:jc w:val="center"/>
    </w:pPr>
    <w:rPr>
      <w:rFonts w:cs="Arial"/>
      <w:b/>
      <w:bCs/>
      <w:sz w:val="22"/>
      <w:szCs w:val="22"/>
      <w:lang w:eastAsia="sl-SI"/>
    </w:rPr>
  </w:style>
  <w:style w:type="paragraph" w:customStyle="1" w:styleId="alineazaodstavkom1">
    <w:name w:val="alineazaodstavkom1"/>
    <w:basedOn w:val="Navaden"/>
    <w:rsid w:val="00670A99"/>
    <w:pPr>
      <w:spacing w:line="240" w:lineRule="auto"/>
      <w:ind w:left="425" w:hanging="425"/>
      <w:jc w:val="both"/>
    </w:pPr>
    <w:rPr>
      <w:rFonts w:cs="Arial"/>
      <w:sz w:val="22"/>
      <w:szCs w:val="22"/>
      <w:lang w:eastAsia="sl-SI"/>
    </w:rPr>
  </w:style>
  <w:style w:type="character" w:customStyle="1" w:styleId="Naslov1Znak">
    <w:name w:val="Naslov 1 Znak"/>
    <w:aliases w:val="NASLOV Znak"/>
    <w:link w:val="Naslov1"/>
    <w:locked/>
    <w:rsid w:val="00E51051"/>
    <w:rPr>
      <w:rFonts w:ascii="Arial" w:hAnsi="Arial"/>
      <w:b/>
      <w:kern w:val="32"/>
    </w:rPr>
  </w:style>
  <w:style w:type="character" w:customStyle="1" w:styleId="VrstapredpisaZnak">
    <w:name w:val="Vrsta predpisa Znak"/>
    <w:link w:val="Vrstapredpisa"/>
    <w:locked/>
    <w:rsid w:val="00A11267"/>
    <w:rPr>
      <w:rFonts w:ascii="Arial" w:hAnsi="Arial" w:cs="Arial"/>
      <w:b/>
      <w:bCs/>
      <w:color w:val="000000"/>
      <w:spacing w:val="40"/>
      <w:sz w:val="22"/>
      <w:szCs w:val="22"/>
      <w:lang w:val="sl-SI" w:eastAsia="sl-SI" w:bidi="ar-SA"/>
    </w:rPr>
  </w:style>
  <w:style w:type="paragraph" w:customStyle="1" w:styleId="Vrstapredpisa">
    <w:name w:val="Vrsta predpisa"/>
    <w:basedOn w:val="Navaden"/>
    <w:link w:val="VrstapredpisaZnak"/>
    <w:rsid w:val="00A11267"/>
    <w:pPr>
      <w:suppressAutoHyphens/>
      <w:overflowPunct w:val="0"/>
      <w:autoSpaceDE w:val="0"/>
      <w:autoSpaceDN w:val="0"/>
      <w:adjustRightInd w:val="0"/>
      <w:spacing w:before="360" w:line="220" w:lineRule="exact"/>
      <w:jc w:val="center"/>
    </w:pPr>
    <w:rPr>
      <w:rFonts w:cs="Arial"/>
      <w:b/>
      <w:bCs/>
      <w:color w:val="000000"/>
      <w:spacing w:val="40"/>
      <w:sz w:val="22"/>
      <w:szCs w:val="22"/>
      <w:lang w:eastAsia="sl-SI"/>
    </w:rPr>
  </w:style>
  <w:style w:type="character" w:customStyle="1" w:styleId="NaslovpredpisaZnak">
    <w:name w:val="Naslov_predpisa Znak"/>
    <w:link w:val="Naslovpredpisa"/>
    <w:locked/>
    <w:rsid w:val="00A11267"/>
    <w:rPr>
      <w:rFonts w:ascii="Arial" w:hAnsi="Arial" w:cs="Arial"/>
      <w:b/>
      <w:sz w:val="22"/>
      <w:szCs w:val="22"/>
      <w:lang w:val="sl-SI" w:eastAsia="sl-SI" w:bidi="ar-SA"/>
    </w:rPr>
  </w:style>
  <w:style w:type="paragraph" w:customStyle="1" w:styleId="Naslovpredpisa">
    <w:name w:val="Naslov_predpisa"/>
    <w:basedOn w:val="Navaden"/>
    <w:link w:val="NaslovpredpisaZnak"/>
    <w:rsid w:val="00A11267"/>
    <w:pPr>
      <w:suppressAutoHyphens/>
      <w:overflowPunct w:val="0"/>
      <w:autoSpaceDE w:val="0"/>
      <w:autoSpaceDN w:val="0"/>
      <w:adjustRightInd w:val="0"/>
      <w:spacing w:before="120" w:after="160" w:line="200" w:lineRule="exact"/>
      <w:jc w:val="center"/>
    </w:pPr>
    <w:rPr>
      <w:rFonts w:cs="Arial"/>
      <w:b/>
      <w:sz w:val="22"/>
      <w:szCs w:val="22"/>
      <w:lang w:eastAsia="sl-SI"/>
    </w:rPr>
  </w:style>
  <w:style w:type="paragraph" w:customStyle="1" w:styleId="Poglavje">
    <w:name w:val="Poglavje"/>
    <w:basedOn w:val="Navaden"/>
    <w:rsid w:val="00A11267"/>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character" w:customStyle="1" w:styleId="NeotevilenodstavekZnak">
    <w:name w:val="Neoštevilčen odstavek Znak"/>
    <w:link w:val="Neotevilenodstavek"/>
    <w:locked/>
    <w:rsid w:val="00A11267"/>
    <w:rPr>
      <w:rFonts w:ascii="Arial" w:hAnsi="Arial" w:cs="Arial"/>
      <w:sz w:val="22"/>
      <w:szCs w:val="22"/>
      <w:lang w:val="sl-SI" w:eastAsia="sl-SI" w:bidi="ar-SA"/>
    </w:rPr>
  </w:style>
  <w:style w:type="paragraph" w:customStyle="1" w:styleId="Neotevilenodstavek">
    <w:name w:val="Neoštevilčen odstavek"/>
    <w:basedOn w:val="Navaden"/>
    <w:link w:val="NeotevilenodstavekZnak"/>
    <w:rsid w:val="00A11267"/>
    <w:pPr>
      <w:overflowPunct w:val="0"/>
      <w:autoSpaceDE w:val="0"/>
      <w:autoSpaceDN w:val="0"/>
      <w:adjustRightInd w:val="0"/>
      <w:spacing w:before="60" w:after="60" w:line="200" w:lineRule="exact"/>
      <w:jc w:val="both"/>
    </w:pPr>
    <w:rPr>
      <w:rFonts w:cs="Arial"/>
      <w:sz w:val="22"/>
      <w:szCs w:val="22"/>
      <w:lang w:eastAsia="sl-SI"/>
    </w:rPr>
  </w:style>
  <w:style w:type="character" w:customStyle="1" w:styleId="OddelekZnak1">
    <w:name w:val="Oddelek Znak1"/>
    <w:link w:val="Oddelek"/>
    <w:locked/>
    <w:rsid w:val="00A11267"/>
    <w:rPr>
      <w:rFonts w:ascii="Arial" w:hAnsi="Arial" w:cs="Arial"/>
      <w:b/>
      <w:sz w:val="22"/>
      <w:szCs w:val="22"/>
    </w:rPr>
  </w:style>
  <w:style w:type="paragraph" w:customStyle="1" w:styleId="Oddelek">
    <w:name w:val="Oddelek"/>
    <w:basedOn w:val="Navaden"/>
    <w:link w:val="OddelekZnak1"/>
    <w:rsid w:val="00A11267"/>
    <w:pPr>
      <w:numPr>
        <w:numId w:val="2"/>
      </w:numPr>
      <w:suppressAutoHyphens/>
      <w:overflowPunct w:val="0"/>
      <w:autoSpaceDE w:val="0"/>
      <w:autoSpaceDN w:val="0"/>
      <w:adjustRightInd w:val="0"/>
      <w:spacing w:before="280" w:after="60" w:line="200" w:lineRule="exact"/>
      <w:ind w:left="0" w:firstLine="0"/>
      <w:jc w:val="center"/>
      <w:outlineLvl w:val="3"/>
    </w:pPr>
    <w:rPr>
      <w:rFonts w:cs="Arial"/>
      <w:b/>
      <w:sz w:val="22"/>
      <w:szCs w:val="22"/>
      <w:lang w:eastAsia="sl-SI"/>
    </w:rPr>
  </w:style>
  <w:style w:type="paragraph" w:styleId="Odstavekseznama">
    <w:name w:val="List Paragraph"/>
    <w:basedOn w:val="Navaden"/>
    <w:link w:val="OdstavekseznamaZnak"/>
    <w:uiPriority w:val="34"/>
    <w:qFormat/>
    <w:rsid w:val="0092404F"/>
    <w:pPr>
      <w:spacing w:line="260" w:lineRule="atLeast"/>
      <w:ind w:left="708"/>
    </w:pPr>
  </w:style>
  <w:style w:type="character" w:customStyle="1" w:styleId="OdstavekseznamaZnak">
    <w:name w:val="Odstavek seznama Znak"/>
    <w:link w:val="Odstavekseznama"/>
    <w:uiPriority w:val="34"/>
    <w:locked/>
    <w:rsid w:val="0092404F"/>
    <w:rPr>
      <w:rFonts w:ascii="Arial" w:hAnsi="Arial"/>
      <w:szCs w:val="24"/>
      <w:lang w:val="sl-SI" w:eastAsia="en-US" w:bidi="ar-SA"/>
    </w:rPr>
  </w:style>
  <w:style w:type="paragraph" w:customStyle="1" w:styleId="ListParagraph1">
    <w:name w:val="List Paragraph1"/>
    <w:basedOn w:val="Navaden"/>
    <w:uiPriority w:val="34"/>
    <w:qFormat/>
    <w:rsid w:val="0092404F"/>
    <w:pPr>
      <w:spacing w:line="260" w:lineRule="atLeast"/>
      <w:ind w:left="720"/>
      <w:contextualSpacing/>
    </w:pPr>
    <w:rPr>
      <w:lang w:val="en-US"/>
    </w:rPr>
  </w:style>
  <w:style w:type="character" w:customStyle="1" w:styleId="custombold">
    <w:name w:val="custombold"/>
    <w:basedOn w:val="Privzetapisavaodstavka"/>
    <w:rsid w:val="0092404F"/>
  </w:style>
  <w:style w:type="character" w:styleId="Krepko">
    <w:name w:val="Strong"/>
    <w:qFormat/>
    <w:rsid w:val="00586B2A"/>
    <w:rPr>
      <w:b/>
      <w:bCs/>
    </w:rPr>
  </w:style>
  <w:style w:type="paragraph" w:customStyle="1" w:styleId="Odstavekseznama1">
    <w:name w:val="Odstavek seznama1"/>
    <w:basedOn w:val="Navaden"/>
    <w:link w:val="ListParagraphChar"/>
    <w:rsid w:val="007B6C33"/>
    <w:pPr>
      <w:spacing w:line="260" w:lineRule="atLeast"/>
      <w:ind w:left="708"/>
    </w:pPr>
  </w:style>
  <w:style w:type="character" w:customStyle="1" w:styleId="ListParagraphChar">
    <w:name w:val="List Paragraph Char"/>
    <w:link w:val="Odstavekseznama1"/>
    <w:uiPriority w:val="34"/>
    <w:locked/>
    <w:rsid w:val="007B6C33"/>
    <w:rPr>
      <w:rFonts w:ascii="Arial" w:hAnsi="Arial"/>
      <w:szCs w:val="24"/>
      <w:lang w:val="sl-SI" w:eastAsia="en-US" w:bidi="ar-SA"/>
    </w:rPr>
  </w:style>
  <w:style w:type="character" w:customStyle="1" w:styleId="ZnakZnak3">
    <w:name w:val="Znak Znak3"/>
    <w:rsid w:val="00704AE6"/>
    <w:rPr>
      <w:rFonts w:ascii="Tahoma" w:hAnsi="Tahoma" w:cs="Tahoma"/>
      <w:sz w:val="16"/>
      <w:szCs w:val="16"/>
      <w:lang w:val="en-US" w:eastAsia="en-US"/>
    </w:rPr>
  </w:style>
  <w:style w:type="character" w:customStyle="1" w:styleId="OddelekZnak">
    <w:name w:val="Oddelek Znak"/>
    <w:locked/>
    <w:rsid w:val="00704AE6"/>
    <w:rPr>
      <w:rFonts w:ascii="Arial" w:hAnsi="Arial" w:cs="Arial"/>
      <w:b/>
      <w:sz w:val="24"/>
      <w:szCs w:val="24"/>
      <w:lang w:val="sl-SI" w:eastAsia="sl-SI" w:bidi="ar-SA"/>
    </w:rPr>
  </w:style>
  <w:style w:type="paragraph" w:customStyle="1" w:styleId="Odstavekseznama10">
    <w:name w:val="Odstavek seznama1"/>
    <w:basedOn w:val="Navaden"/>
    <w:rsid w:val="00704AE6"/>
    <w:pPr>
      <w:spacing w:line="240" w:lineRule="auto"/>
      <w:ind w:left="720"/>
    </w:pPr>
    <w:rPr>
      <w:rFonts w:ascii="Times New Roman" w:hAnsi="Times New Roman"/>
      <w:sz w:val="24"/>
      <w:lang w:eastAsia="sl-SI"/>
    </w:rPr>
  </w:style>
  <w:style w:type="paragraph" w:styleId="Golobesedilo">
    <w:name w:val="Plain Text"/>
    <w:basedOn w:val="Navaden"/>
    <w:rsid w:val="00704AE6"/>
    <w:pPr>
      <w:spacing w:line="240" w:lineRule="auto"/>
      <w:jc w:val="both"/>
    </w:pPr>
    <w:rPr>
      <w:rFonts w:ascii="Courier New" w:eastAsia="Batang" w:hAnsi="Courier New" w:cs="Courier New"/>
      <w:szCs w:val="20"/>
      <w:lang w:eastAsia="ko-KR"/>
    </w:rPr>
  </w:style>
  <w:style w:type="paragraph" w:customStyle="1" w:styleId="NeotevilenodstavekZnakZnak">
    <w:name w:val="Neoštevilčen odstavek Znak Znak"/>
    <w:basedOn w:val="Navaden"/>
    <w:link w:val="NeotevilenodstavekZnakZnakZnak"/>
    <w:rsid w:val="00704AE6"/>
    <w:pPr>
      <w:overflowPunct w:val="0"/>
      <w:autoSpaceDE w:val="0"/>
      <w:autoSpaceDN w:val="0"/>
      <w:adjustRightInd w:val="0"/>
      <w:spacing w:before="60" w:after="60" w:line="200" w:lineRule="exact"/>
      <w:jc w:val="both"/>
      <w:textAlignment w:val="baseline"/>
    </w:pPr>
    <w:rPr>
      <w:rFonts w:cs="Arial"/>
      <w:sz w:val="24"/>
      <w:lang w:eastAsia="sl-SI"/>
    </w:rPr>
  </w:style>
  <w:style w:type="character" w:customStyle="1" w:styleId="NeotevilenodstavekZnakZnakZnak">
    <w:name w:val="Neoštevilčen odstavek Znak Znak Znak"/>
    <w:link w:val="NeotevilenodstavekZnakZnak"/>
    <w:rsid w:val="00704AE6"/>
    <w:rPr>
      <w:rFonts w:ascii="Arial" w:hAnsi="Arial" w:cs="Arial"/>
      <w:sz w:val="24"/>
      <w:szCs w:val="24"/>
      <w:lang w:val="sl-SI" w:eastAsia="sl-SI" w:bidi="ar-SA"/>
    </w:rPr>
  </w:style>
  <w:style w:type="paragraph" w:customStyle="1" w:styleId="Alineazaodstavkom">
    <w:name w:val="Alinea za odstavkom"/>
    <w:basedOn w:val="Navaden"/>
    <w:link w:val="AlineazaodstavkomZnak"/>
    <w:qFormat/>
    <w:rsid w:val="00704AE6"/>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704AE6"/>
    <w:rPr>
      <w:rFonts w:ascii="Arial" w:hAnsi="Arial" w:cs="Arial"/>
      <w:sz w:val="22"/>
      <w:szCs w:val="22"/>
      <w:lang w:val="sl-SI" w:eastAsia="sl-SI" w:bidi="ar-SA"/>
    </w:rPr>
  </w:style>
  <w:style w:type="paragraph" w:customStyle="1" w:styleId="Odstavek">
    <w:name w:val="Odstavek"/>
    <w:basedOn w:val="Navaden"/>
    <w:link w:val="OdstavekZnak"/>
    <w:rsid w:val="00704AE6"/>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704AE6"/>
    <w:rPr>
      <w:rFonts w:ascii="Arial" w:eastAsia="Calibri" w:hAnsi="Arial"/>
      <w:lang w:val="sl-SI" w:eastAsia="sl-SI" w:bidi="ar-SA"/>
    </w:rPr>
  </w:style>
  <w:style w:type="character" w:styleId="Pripombasklic">
    <w:name w:val="annotation reference"/>
    <w:rsid w:val="00704AE6"/>
    <w:rPr>
      <w:sz w:val="16"/>
      <w:szCs w:val="16"/>
    </w:rPr>
  </w:style>
  <w:style w:type="paragraph" w:customStyle="1" w:styleId="len">
    <w:name w:val="len"/>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odstavek0">
    <w:name w:val="odstavek"/>
    <w:basedOn w:val="Navaden"/>
    <w:rsid w:val="00704AE6"/>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704AE6"/>
  </w:style>
  <w:style w:type="paragraph" w:customStyle="1" w:styleId="alineazaodstavkom0">
    <w:name w:val="alineazaodstavkom"/>
    <w:basedOn w:val="Navaden"/>
    <w:rsid w:val="00704AE6"/>
    <w:pPr>
      <w:spacing w:before="100" w:beforeAutospacing="1" w:after="100" w:afterAutospacing="1" w:line="240" w:lineRule="auto"/>
    </w:pPr>
    <w:rPr>
      <w:rFonts w:ascii="Times New Roman" w:hAnsi="Times New Roman"/>
      <w:sz w:val="24"/>
      <w:lang w:eastAsia="sl-SI"/>
    </w:rPr>
  </w:style>
  <w:style w:type="paragraph" w:customStyle="1" w:styleId="Nastevanje1">
    <w:name w:val="Nastevanje 1"/>
    <w:basedOn w:val="Navaden"/>
    <w:rsid w:val="00704AE6"/>
    <w:pPr>
      <w:numPr>
        <w:numId w:val="9"/>
      </w:numPr>
      <w:spacing w:after="240" w:line="240" w:lineRule="auto"/>
      <w:ind w:left="568" w:hanging="284"/>
      <w:contextualSpacing/>
      <w:jc w:val="both"/>
    </w:pPr>
    <w:rPr>
      <w:rFonts w:cs="Arial"/>
      <w:sz w:val="22"/>
      <w:lang w:eastAsia="sl-SI"/>
    </w:rPr>
  </w:style>
  <w:style w:type="character" w:customStyle="1" w:styleId="highlightselected">
    <w:name w:val="highlight selected"/>
    <w:basedOn w:val="Privzetapisavaodstavka"/>
    <w:rsid w:val="00704AE6"/>
  </w:style>
  <w:style w:type="character" w:customStyle="1" w:styleId="GlavaZnak">
    <w:name w:val="Glava Znak"/>
    <w:aliases w:val="Glava Znak2 Znak,Glava Znak Znak1 Znak,Glava Znak1 Znak Znak,Glava Znak Char Znak Znak Znak,Glava Znak3 Znak Znak Znak,Glava Znak2 Znak Znak Znak Znak,Glava Znak Znak1 Znak Znak Znak Znak,Glava Znak1 Znak Znak Znak Znak Znak"/>
    <w:link w:val="Glava"/>
    <w:rsid w:val="00704AE6"/>
    <w:rPr>
      <w:rFonts w:ascii="Arial" w:hAnsi="Arial"/>
      <w:szCs w:val="24"/>
      <w:lang w:val="sl-SI" w:eastAsia="en-US" w:bidi="ar-SA"/>
    </w:rPr>
  </w:style>
  <w:style w:type="paragraph" w:styleId="Besedilooblaka">
    <w:name w:val="Balloon Text"/>
    <w:basedOn w:val="Navaden"/>
    <w:semiHidden/>
    <w:rsid w:val="00704AE6"/>
    <w:pPr>
      <w:widowControl w:val="0"/>
      <w:spacing w:line="240" w:lineRule="auto"/>
    </w:pPr>
    <w:rPr>
      <w:rFonts w:ascii="Tahoma" w:hAnsi="Tahoma" w:cs="Tahoma"/>
      <w:sz w:val="16"/>
      <w:szCs w:val="16"/>
      <w:lang w:eastAsia="sl-SI"/>
    </w:rPr>
  </w:style>
  <w:style w:type="paragraph" w:styleId="z-vrhobrazca">
    <w:name w:val="HTML Top of Form"/>
    <w:basedOn w:val="Navaden"/>
    <w:next w:val="Navaden"/>
    <w:hidden/>
    <w:rsid w:val="00704AE6"/>
    <w:pPr>
      <w:widowControl w:val="0"/>
      <w:pBdr>
        <w:bottom w:val="single" w:sz="6" w:space="1" w:color="auto"/>
      </w:pBdr>
      <w:spacing w:line="240" w:lineRule="auto"/>
      <w:jc w:val="center"/>
    </w:pPr>
    <w:rPr>
      <w:rFonts w:cs="Arial"/>
      <w:vanish/>
      <w:sz w:val="16"/>
      <w:szCs w:val="16"/>
      <w:lang w:eastAsia="sl-SI"/>
    </w:rPr>
  </w:style>
  <w:style w:type="paragraph" w:styleId="z-dnoobrazca">
    <w:name w:val="HTML Bottom of Form"/>
    <w:basedOn w:val="Navaden"/>
    <w:next w:val="Navaden"/>
    <w:hidden/>
    <w:rsid w:val="00704AE6"/>
    <w:pPr>
      <w:widowControl w:val="0"/>
      <w:pBdr>
        <w:top w:val="single" w:sz="6" w:space="1" w:color="auto"/>
      </w:pBdr>
      <w:spacing w:line="240" w:lineRule="auto"/>
      <w:jc w:val="center"/>
    </w:pPr>
    <w:rPr>
      <w:rFonts w:cs="Arial"/>
      <w:vanish/>
      <w:sz w:val="16"/>
      <w:szCs w:val="16"/>
      <w:lang w:eastAsia="sl-SI"/>
    </w:rPr>
  </w:style>
  <w:style w:type="paragraph" w:styleId="Kazalovsebine2">
    <w:name w:val="toc 2"/>
    <w:basedOn w:val="Navaden"/>
    <w:next w:val="Navaden"/>
    <w:rsid w:val="00704AE6"/>
    <w:pPr>
      <w:widowControl w:val="0"/>
      <w:spacing w:line="240" w:lineRule="auto"/>
      <w:ind w:left="220"/>
    </w:pPr>
    <w:rPr>
      <w:rFonts w:ascii="Times New Roman" w:hAnsi="Times New Roman"/>
      <w:smallCaps/>
      <w:szCs w:val="20"/>
      <w:lang w:eastAsia="sl-SI"/>
    </w:rPr>
  </w:style>
  <w:style w:type="paragraph" w:styleId="Telobesedila">
    <w:name w:val="Body Text"/>
    <w:basedOn w:val="Navaden"/>
    <w:link w:val="TelobesedilaZnak"/>
    <w:rsid w:val="00704AE6"/>
    <w:pPr>
      <w:widowControl w:val="0"/>
      <w:spacing w:line="240" w:lineRule="auto"/>
      <w:ind w:left="360"/>
      <w:jc w:val="both"/>
    </w:pPr>
    <w:rPr>
      <w:rFonts w:ascii="Times New Roman" w:hAnsi="Times New Roman"/>
      <w:sz w:val="24"/>
      <w:szCs w:val="20"/>
      <w:lang w:eastAsia="sl-SI"/>
    </w:rPr>
  </w:style>
  <w:style w:type="paragraph" w:styleId="Kazalovsebine1">
    <w:name w:val="toc 1"/>
    <w:basedOn w:val="Navaden"/>
    <w:next w:val="Navaden"/>
    <w:autoRedefine/>
    <w:rsid w:val="00704AE6"/>
    <w:pPr>
      <w:widowControl w:val="0"/>
      <w:spacing w:before="120" w:after="120" w:line="240" w:lineRule="auto"/>
    </w:pPr>
    <w:rPr>
      <w:rFonts w:ascii="Times New Roman" w:hAnsi="Times New Roman"/>
      <w:b/>
      <w:bCs/>
      <w:caps/>
      <w:szCs w:val="20"/>
      <w:lang w:eastAsia="sl-SI"/>
    </w:rPr>
  </w:style>
  <w:style w:type="paragraph" w:styleId="Naslov">
    <w:name w:val="Title"/>
    <w:basedOn w:val="Navaden"/>
    <w:qFormat/>
    <w:rsid w:val="00704AE6"/>
    <w:pPr>
      <w:spacing w:before="240" w:after="60" w:line="240" w:lineRule="auto"/>
      <w:ind w:left="360"/>
      <w:jc w:val="center"/>
      <w:outlineLvl w:val="0"/>
    </w:pPr>
    <w:rPr>
      <w:rFonts w:cs="Arial"/>
      <w:b/>
      <w:bCs/>
      <w:kern w:val="28"/>
      <w:sz w:val="32"/>
      <w:szCs w:val="32"/>
      <w:lang w:eastAsia="sl-SI"/>
    </w:rPr>
  </w:style>
  <w:style w:type="paragraph" w:styleId="Kazalovsebine3">
    <w:name w:val="toc 3"/>
    <w:basedOn w:val="Navaden"/>
    <w:next w:val="Navaden"/>
    <w:autoRedefine/>
    <w:semiHidden/>
    <w:rsid w:val="00704AE6"/>
    <w:pPr>
      <w:widowControl w:val="0"/>
      <w:spacing w:line="240" w:lineRule="auto"/>
      <w:ind w:left="440"/>
    </w:pPr>
    <w:rPr>
      <w:rFonts w:ascii="Times New Roman" w:hAnsi="Times New Roman"/>
      <w:i/>
      <w:iCs/>
      <w:szCs w:val="20"/>
      <w:lang w:eastAsia="sl-SI"/>
    </w:rPr>
  </w:style>
  <w:style w:type="paragraph" w:styleId="Kazalovsebine4">
    <w:name w:val="toc 4"/>
    <w:basedOn w:val="Navaden"/>
    <w:next w:val="Navaden"/>
    <w:autoRedefine/>
    <w:semiHidden/>
    <w:rsid w:val="00704AE6"/>
    <w:pPr>
      <w:widowControl w:val="0"/>
      <w:spacing w:line="240" w:lineRule="auto"/>
      <w:ind w:left="660"/>
    </w:pPr>
    <w:rPr>
      <w:rFonts w:ascii="Times New Roman" w:hAnsi="Times New Roman"/>
      <w:sz w:val="18"/>
      <w:szCs w:val="18"/>
      <w:lang w:eastAsia="sl-SI"/>
    </w:rPr>
  </w:style>
  <w:style w:type="paragraph" w:styleId="Kazalovsebine5">
    <w:name w:val="toc 5"/>
    <w:basedOn w:val="Navaden"/>
    <w:next w:val="Navaden"/>
    <w:autoRedefine/>
    <w:semiHidden/>
    <w:rsid w:val="00704AE6"/>
    <w:pPr>
      <w:widowControl w:val="0"/>
      <w:spacing w:line="240" w:lineRule="auto"/>
      <w:ind w:left="880"/>
    </w:pPr>
    <w:rPr>
      <w:rFonts w:ascii="Times New Roman" w:hAnsi="Times New Roman"/>
      <w:sz w:val="18"/>
      <w:szCs w:val="18"/>
      <w:lang w:eastAsia="sl-SI"/>
    </w:rPr>
  </w:style>
  <w:style w:type="paragraph" w:styleId="Kazalovsebine6">
    <w:name w:val="toc 6"/>
    <w:basedOn w:val="Navaden"/>
    <w:next w:val="Navaden"/>
    <w:autoRedefine/>
    <w:semiHidden/>
    <w:rsid w:val="00704AE6"/>
    <w:pPr>
      <w:widowControl w:val="0"/>
      <w:spacing w:line="240" w:lineRule="auto"/>
      <w:ind w:left="1100"/>
    </w:pPr>
    <w:rPr>
      <w:rFonts w:ascii="Times New Roman" w:hAnsi="Times New Roman"/>
      <w:sz w:val="18"/>
      <w:szCs w:val="18"/>
      <w:lang w:eastAsia="sl-SI"/>
    </w:rPr>
  </w:style>
  <w:style w:type="paragraph" w:styleId="Kazalovsebine7">
    <w:name w:val="toc 7"/>
    <w:basedOn w:val="Navaden"/>
    <w:next w:val="Navaden"/>
    <w:autoRedefine/>
    <w:semiHidden/>
    <w:rsid w:val="00704AE6"/>
    <w:pPr>
      <w:widowControl w:val="0"/>
      <w:spacing w:line="240" w:lineRule="auto"/>
      <w:ind w:left="1320"/>
    </w:pPr>
    <w:rPr>
      <w:rFonts w:ascii="Times New Roman" w:hAnsi="Times New Roman"/>
      <w:sz w:val="18"/>
      <w:szCs w:val="18"/>
      <w:lang w:eastAsia="sl-SI"/>
    </w:rPr>
  </w:style>
  <w:style w:type="paragraph" w:styleId="Kazalovsebine8">
    <w:name w:val="toc 8"/>
    <w:basedOn w:val="Navaden"/>
    <w:next w:val="Navaden"/>
    <w:autoRedefine/>
    <w:semiHidden/>
    <w:rsid w:val="00704AE6"/>
    <w:pPr>
      <w:widowControl w:val="0"/>
      <w:spacing w:line="240" w:lineRule="auto"/>
      <w:ind w:left="1540"/>
    </w:pPr>
    <w:rPr>
      <w:rFonts w:ascii="Times New Roman" w:hAnsi="Times New Roman"/>
      <w:sz w:val="18"/>
      <w:szCs w:val="18"/>
      <w:lang w:eastAsia="sl-SI"/>
    </w:rPr>
  </w:style>
  <w:style w:type="paragraph" w:styleId="Kazalovsebine9">
    <w:name w:val="toc 9"/>
    <w:basedOn w:val="Navaden"/>
    <w:next w:val="Navaden"/>
    <w:autoRedefine/>
    <w:semiHidden/>
    <w:rsid w:val="00704AE6"/>
    <w:pPr>
      <w:widowControl w:val="0"/>
      <w:spacing w:line="240" w:lineRule="auto"/>
      <w:ind w:left="1760"/>
    </w:pPr>
    <w:rPr>
      <w:rFonts w:ascii="Times New Roman" w:hAnsi="Times New Roman"/>
      <w:sz w:val="18"/>
      <w:szCs w:val="18"/>
      <w:lang w:eastAsia="sl-SI"/>
    </w:rPr>
  </w:style>
  <w:style w:type="paragraph" w:styleId="HTML-oblikovano">
    <w:name w:val="HTML Preformatted"/>
    <w:basedOn w:val="Navaden"/>
    <w:rsid w:val="00704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8"/>
      <w:szCs w:val="18"/>
      <w:lang w:eastAsia="sl-SI"/>
    </w:rPr>
  </w:style>
  <w:style w:type="paragraph" w:customStyle="1" w:styleId="Noraml">
    <w:name w:val="Noraml"/>
    <w:basedOn w:val="Naslov"/>
    <w:rsid w:val="00704AE6"/>
  </w:style>
  <w:style w:type="paragraph" w:styleId="Telobesedila-zamik">
    <w:name w:val="Body Text Indent"/>
    <w:basedOn w:val="Navaden"/>
    <w:rsid w:val="00704AE6"/>
    <w:pPr>
      <w:widowControl w:val="0"/>
      <w:spacing w:after="120" w:line="240" w:lineRule="auto"/>
      <w:ind w:left="283"/>
    </w:pPr>
    <w:rPr>
      <w:sz w:val="22"/>
      <w:szCs w:val="20"/>
      <w:lang w:eastAsia="sl-SI"/>
    </w:rPr>
  </w:style>
  <w:style w:type="paragraph" w:customStyle="1" w:styleId="Heading2Leftnormal">
    <w:name w:val="Heading 2 + Left:  normal"/>
    <w:basedOn w:val="Naslov2"/>
    <w:rsid w:val="00704AE6"/>
    <w:pPr>
      <w:spacing w:line="240" w:lineRule="auto"/>
      <w:ind w:left="567"/>
    </w:pPr>
    <w:rPr>
      <w:rFonts w:cs="Times New Roman"/>
      <w:b w:val="0"/>
      <w:bCs w:val="0"/>
      <w:i w:val="0"/>
      <w:iCs w:val="0"/>
      <w:sz w:val="24"/>
      <w:szCs w:val="20"/>
      <w:lang w:eastAsia="sl-SI"/>
    </w:rPr>
  </w:style>
  <w:style w:type="character" w:customStyle="1" w:styleId="Heading1Char">
    <w:name w:val="Heading 1 Char"/>
    <w:rsid w:val="00704AE6"/>
    <w:rPr>
      <w:rFonts w:ascii="Arial" w:hAnsi="Arial"/>
      <w:b/>
      <w:kern w:val="28"/>
      <w:sz w:val="24"/>
      <w:lang w:val="sl-SI" w:eastAsia="sl-SI" w:bidi="ar-SA"/>
    </w:rPr>
  </w:style>
  <w:style w:type="paragraph" w:customStyle="1" w:styleId="BalloonText1">
    <w:name w:val="Balloon Text1"/>
    <w:basedOn w:val="Navaden"/>
    <w:semiHidden/>
    <w:rsid w:val="00704AE6"/>
    <w:pPr>
      <w:widowControl w:val="0"/>
      <w:spacing w:line="240" w:lineRule="auto"/>
    </w:pPr>
    <w:rPr>
      <w:rFonts w:ascii="Tahoma" w:hAnsi="Tahoma" w:cs="Tahoma"/>
      <w:sz w:val="16"/>
      <w:szCs w:val="16"/>
      <w:lang w:eastAsia="sl-SI"/>
    </w:rPr>
  </w:style>
  <w:style w:type="paragraph" w:customStyle="1" w:styleId="Style1">
    <w:name w:val="Style1"/>
    <w:basedOn w:val="Naslov2"/>
    <w:rsid w:val="00704AE6"/>
    <w:pPr>
      <w:numPr>
        <w:ilvl w:val="1"/>
      </w:numPr>
      <w:tabs>
        <w:tab w:val="num" w:pos="578"/>
      </w:tabs>
      <w:spacing w:line="240" w:lineRule="auto"/>
      <w:ind w:left="578" w:hanging="11"/>
    </w:pPr>
    <w:rPr>
      <w:rFonts w:cs="Times New Roman"/>
      <w:i w:val="0"/>
      <w:iCs w:val="0"/>
      <w:sz w:val="24"/>
      <w:szCs w:val="20"/>
      <w:lang w:eastAsia="sl-SI"/>
    </w:rPr>
  </w:style>
  <w:style w:type="paragraph" w:styleId="Napis">
    <w:name w:val="caption"/>
    <w:basedOn w:val="Navaden"/>
    <w:next w:val="Navaden"/>
    <w:qFormat/>
    <w:rsid w:val="00704AE6"/>
    <w:pPr>
      <w:widowControl w:val="0"/>
      <w:spacing w:before="120" w:after="120" w:line="240" w:lineRule="auto"/>
    </w:pPr>
    <w:rPr>
      <w:b/>
      <w:bCs/>
      <w:szCs w:val="20"/>
      <w:lang w:eastAsia="sl-SI"/>
    </w:rPr>
  </w:style>
  <w:style w:type="paragraph" w:styleId="Sprotnaopomba-besedilo">
    <w:name w:val="footnote text"/>
    <w:basedOn w:val="Navaden"/>
    <w:link w:val="Sprotnaopomba-besediloZnak"/>
    <w:rsid w:val="00704AE6"/>
    <w:pPr>
      <w:widowControl w:val="0"/>
      <w:spacing w:line="240" w:lineRule="auto"/>
    </w:pPr>
    <w:rPr>
      <w:szCs w:val="20"/>
      <w:lang w:eastAsia="sl-SI"/>
    </w:rPr>
  </w:style>
  <w:style w:type="character" w:styleId="SledenaHiperpovezava">
    <w:name w:val="FollowedHyperlink"/>
    <w:rsid w:val="00704AE6"/>
    <w:rPr>
      <w:color w:val="800080"/>
      <w:u w:val="single"/>
    </w:rPr>
  </w:style>
  <w:style w:type="paragraph" w:customStyle="1" w:styleId="h4">
    <w:name w:val="h4"/>
    <w:basedOn w:val="Navaden"/>
    <w:rsid w:val="00704AE6"/>
    <w:pPr>
      <w:spacing w:before="300" w:after="225" w:line="240" w:lineRule="auto"/>
      <w:ind w:left="15" w:right="15"/>
      <w:jc w:val="center"/>
    </w:pPr>
    <w:rPr>
      <w:rFonts w:cs="Arial"/>
      <w:b/>
      <w:bCs/>
      <w:color w:val="222222"/>
      <w:sz w:val="22"/>
      <w:szCs w:val="22"/>
      <w:lang w:val="en-US"/>
    </w:rPr>
  </w:style>
  <w:style w:type="paragraph" w:styleId="Navadensplet">
    <w:name w:val="Normal (Web)"/>
    <w:basedOn w:val="Navaden"/>
    <w:rsid w:val="00704AE6"/>
    <w:pPr>
      <w:spacing w:line="240" w:lineRule="auto"/>
    </w:pPr>
    <w:rPr>
      <w:rFonts w:ascii="Verdana" w:hAnsi="Verdana"/>
      <w:color w:val="323232"/>
      <w:sz w:val="17"/>
      <w:szCs w:val="17"/>
      <w:lang w:val="en-US"/>
    </w:rPr>
  </w:style>
  <w:style w:type="paragraph" w:customStyle="1" w:styleId="naslov20">
    <w:name w:val="naslov2"/>
    <w:basedOn w:val="Navaden"/>
    <w:rsid w:val="00704AE6"/>
    <w:pPr>
      <w:spacing w:line="240" w:lineRule="auto"/>
    </w:pPr>
    <w:rPr>
      <w:rFonts w:ascii="Verdana" w:hAnsi="Verdana"/>
      <w:b/>
      <w:bCs/>
      <w:color w:val="908F94"/>
      <w:sz w:val="17"/>
      <w:szCs w:val="17"/>
      <w:lang w:eastAsia="sl-SI"/>
    </w:rPr>
  </w:style>
  <w:style w:type="paragraph" w:styleId="Pripombabesedilo">
    <w:name w:val="annotation text"/>
    <w:basedOn w:val="Navaden"/>
    <w:link w:val="PripombabesediloZnak"/>
    <w:rsid w:val="00704AE6"/>
    <w:pPr>
      <w:widowControl w:val="0"/>
      <w:spacing w:line="240" w:lineRule="auto"/>
    </w:pPr>
    <w:rPr>
      <w:szCs w:val="20"/>
      <w:lang w:eastAsia="sl-SI"/>
    </w:rPr>
  </w:style>
  <w:style w:type="paragraph" w:styleId="Zadevapripombe">
    <w:name w:val="annotation subject"/>
    <w:basedOn w:val="Pripombabesedilo"/>
    <w:next w:val="Pripombabesedilo"/>
    <w:semiHidden/>
    <w:rsid w:val="00704AE6"/>
    <w:rPr>
      <w:b/>
      <w:bCs/>
    </w:rPr>
  </w:style>
  <w:style w:type="paragraph" w:customStyle="1" w:styleId="csc-linktotop">
    <w:name w:val=".csc-linktotop."/>
    <w:basedOn w:val="Navaden"/>
    <w:rsid w:val="00704AE6"/>
    <w:pPr>
      <w:spacing w:before="100" w:beforeAutospacing="1" w:after="100" w:afterAutospacing="1" w:line="240" w:lineRule="auto"/>
    </w:pPr>
    <w:rPr>
      <w:rFonts w:ascii="Times New Roman" w:hAnsi="Times New Roman"/>
      <w:sz w:val="24"/>
      <w:lang w:eastAsia="sl-SI"/>
    </w:rPr>
  </w:style>
  <w:style w:type="paragraph" w:styleId="Telobesedila3">
    <w:name w:val="Body Text 3"/>
    <w:basedOn w:val="Navaden"/>
    <w:rsid w:val="00704AE6"/>
    <w:pPr>
      <w:widowControl w:val="0"/>
      <w:spacing w:after="120" w:line="240" w:lineRule="auto"/>
    </w:pPr>
    <w:rPr>
      <w:sz w:val="16"/>
      <w:szCs w:val="16"/>
      <w:lang w:eastAsia="sl-SI"/>
    </w:rPr>
  </w:style>
  <w:style w:type="paragraph" w:customStyle="1" w:styleId="CharCharZnakZnak">
    <w:name w:val="Char Char Znak Znak"/>
    <w:basedOn w:val="Navaden"/>
    <w:rsid w:val="00704AE6"/>
    <w:pPr>
      <w:spacing w:after="160" w:line="240" w:lineRule="exact"/>
    </w:pPr>
    <w:rPr>
      <w:rFonts w:ascii="Tahoma" w:hAnsi="Tahoma"/>
      <w:szCs w:val="20"/>
      <w:lang w:val="en-US"/>
    </w:rPr>
  </w:style>
  <w:style w:type="paragraph" w:styleId="Brezrazmikov">
    <w:name w:val="No Spacing"/>
    <w:uiPriority w:val="1"/>
    <w:qFormat/>
    <w:rsid w:val="00704AE6"/>
    <w:rPr>
      <w:rFonts w:ascii="Calibri" w:eastAsia="Calibri" w:hAnsi="Calibri"/>
      <w:sz w:val="22"/>
      <w:szCs w:val="22"/>
      <w:lang w:eastAsia="en-US"/>
    </w:rPr>
  </w:style>
  <w:style w:type="paragraph" w:customStyle="1" w:styleId="glava2">
    <w:name w:val="glava2"/>
    <w:basedOn w:val="Navaden"/>
    <w:rsid w:val="00704AE6"/>
    <w:pPr>
      <w:tabs>
        <w:tab w:val="left" w:pos="7258"/>
        <w:tab w:val="right" w:pos="9497"/>
      </w:tabs>
      <w:spacing w:line="240" w:lineRule="auto"/>
      <w:ind w:left="567" w:hanging="425"/>
    </w:pPr>
    <w:rPr>
      <w:sz w:val="18"/>
      <w:szCs w:val="20"/>
      <w:lang w:eastAsia="sl-SI"/>
    </w:rPr>
  </w:style>
  <w:style w:type="paragraph" w:customStyle="1" w:styleId="SlogNaslov2Arial11ptRazmikvrsticPoljubno12li">
    <w:name w:val="Slog Naslov 2 + Arial 11 pt Razmik vrstic:  Poljubno 12 li"/>
    <w:basedOn w:val="Naslov2"/>
    <w:rsid w:val="00704AE6"/>
    <w:pPr>
      <w:numPr>
        <w:ilvl w:val="1"/>
        <w:numId w:val="1"/>
      </w:numPr>
      <w:spacing w:line="288" w:lineRule="auto"/>
      <w:jc w:val="both"/>
    </w:pPr>
    <w:rPr>
      <w:rFonts w:cs="Times New Roman"/>
      <w:i w:val="0"/>
      <w:sz w:val="22"/>
      <w:szCs w:val="20"/>
      <w:lang w:eastAsia="sl-SI"/>
    </w:rPr>
  </w:style>
  <w:style w:type="paragraph" w:customStyle="1" w:styleId="ZnakZnakZnakZnakZnakZnak">
    <w:name w:val="Znak Znak Znak Znak Znak Znak"/>
    <w:basedOn w:val="Navaden"/>
    <w:rsid w:val="00704AE6"/>
    <w:pPr>
      <w:spacing w:after="160" w:line="240" w:lineRule="exact"/>
    </w:pPr>
    <w:rPr>
      <w:rFonts w:ascii="Tahoma" w:hAnsi="Tahoma"/>
      <w:szCs w:val="20"/>
      <w:lang w:val="en-US"/>
    </w:rPr>
  </w:style>
  <w:style w:type="character" w:customStyle="1" w:styleId="HeaderChar">
    <w:name w:val="Header Char"/>
    <w:locked/>
    <w:rsid w:val="00704AE6"/>
    <w:rPr>
      <w:sz w:val="24"/>
      <w:szCs w:val="24"/>
    </w:rPr>
  </w:style>
  <w:style w:type="character" w:styleId="Sprotnaopomba-sklic">
    <w:name w:val="footnote reference"/>
    <w:rsid w:val="00704AE6"/>
    <w:rPr>
      <w:vertAlign w:val="superscript"/>
    </w:rPr>
  </w:style>
  <w:style w:type="character" w:customStyle="1" w:styleId="hps">
    <w:name w:val="hps"/>
    <w:rsid w:val="00704AE6"/>
  </w:style>
  <w:style w:type="character" w:styleId="Poudarek">
    <w:name w:val="Emphasis"/>
    <w:qFormat/>
    <w:rsid w:val="00704AE6"/>
    <w:rPr>
      <w:i/>
      <w:iCs/>
    </w:rPr>
  </w:style>
  <w:style w:type="character" w:customStyle="1" w:styleId="PripombabesediloZnak">
    <w:name w:val="Pripomba – besedilo Znak"/>
    <w:link w:val="Pripombabesedilo"/>
    <w:rsid w:val="00704AE6"/>
    <w:rPr>
      <w:rFonts w:ascii="Arial" w:hAnsi="Arial"/>
      <w:lang w:val="sl-SI" w:eastAsia="sl-SI" w:bidi="ar-SA"/>
    </w:rPr>
  </w:style>
  <w:style w:type="character" w:customStyle="1" w:styleId="Sprotnaopomba-besediloZnak">
    <w:name w:val="Sprotna opomba - besedilo Znak"/>
    <w:link w:val="Sprotnaopomba-besedilo"/>
    <w:rsid w:val="00704AE6"/>
    <w:rPr>
      <w:rFonts w:ascii="Arial" w:hAnsi="Arial"/>
      <w:lang w:val="sl-SI" w:eastAsia="sl-SI" w:bidi="ar-SA"/>
    </w:rPr>
  </w:style>
  <w:style w:type="paragraph" w:styleId="Telobesedila2">
    <w:name w:val="Body Text 2"/>
    <w:basedOn w:val="Navaden"/>
    <w:rsid w:val="00704AE6"/>
    <w:pPr>
      <w:spacing w:after="120" w:line="480" w:lineRule="auto"/>
    </w:pPr>
  </w:style>
  <w:style w:type="paragraph" w:customStyle="1" w:styleId="Odstavekseznama2">
    <w:name w:val="Odstavek seznama2"/>
    <w:basedOn w:val="Navaden"/>
    <w:rsid w:val="00704AE6"/>
    <w:pPr>
      <w:spacing w:line="240" w:lineRule="auto"/>
      <w:ind w:left="720"/>
      <w:contextualSpacing/>
    </w:pPr>
    <w:rPr>
      <w:rFonts w:eastAsia="Batang" w:cs="Mangal"/>
      <w:lang w:eastAsia="ko-KR" w:bidi="sa-IN"/>
    </w:rPr>
  </w:style>
  <w:style w:type="paragraph" w:customStyle="1" w:styleId="Brezrazmikov1">
    <w:name w:val="Brez razmikov1"/>
    <w:rsid w:val="00704AE6"/>
    <w:rPr>
      <w:rFonts w:ascii="Calibri" w:hAnsi="Calibri"/>
      <w:sz w:val="22"/>
      <w:szCs w:val="22"/>
      <w:lang w:eastAsia="en-US"/>
    </w:rPr>
  </w:style>
  <w:style w:type="paragraph" w:customStyle="1" w:styleId="Default">
    <w:name w:val="Default"/>
    <w:basedOn w:val="Navaden"/>
    <w:rsid w:val="00CB1737"/>
    <w:pPr>
      <w:autoSpaceDE w:val="0"/>
      <w:autoSpaceDN w:val="0"/>
      <w:spacing w:line="240" w:lineRule="auto"/>
    </w:pPr>
    <w:rPr>
      <w:rFonts w:eastAsia="Calibri" w:cs="Arial"/>
      <w:color w:val="000000"/>
      <w:sz w:val="24"/>
      <w:lang w:eastAsia="sl-SI"/>
    </w:rPr>
  </w:style>
  <w:style w:type="paragraph" w:customStyle="1" w:styleId="Normale">
    <w:name w:val="Normale"/>
    <w:uiPriority w:val="99"/>
    <w:rsid w:val="00B23F6F"/>
    <w:pPr>
      <w:widowControl w:val="0"/>
      <w:overflowPunct w:val="0"/>
      <w:autoSpaceDE w:val="0"/>
      <w:autoSpaceDN w:val="0"/>
      <w:adjustRightInd w:val="0"/>
      <w:spacing w:after="200" w:line="276" w:lineRule="auto"/>
    </w:pPr>
    <w:rPr>
      <w:rFonts w:ascii="Calibri" w:hAnsi="Calibri"/>
      <w:lang w:val="en-US" w:eastAsia="nl-NL"/>
    </w:rPr>
  </w:style>
  <w:style w:type="paragraph" w:customStyle="1" w:styleId="western">
    <w:name w:val="western"/>
    <w:basedOn w:val="Navaden"/>
    <w:qFormat/>
    <w:rsid w:val="00424E95"/>
    <w:pPr>
      <w:spacing w:before="100" w:beforeAutospacing="1" w:after="142" w:line="288" w:lineRule="auto"/>
    </w:pPr>
    <w:rPr>
      <w:rFonts w:ascii="Liberation Serif" w:hAnsi="Liberation Serif" w:cs="Liberation Serif"/>
      <w:color w:val="000000"/>
      <w:sz w:val="24"/>
      <w:lang w:eastAsia="sl-SI"/>
    </w:rPr>
  </w:style>
  <w:style w:type="character" w:customStyle="1" w:styleId="mrppsc">
    <w:name w:val="mrppsc"/>
    <w:qFormat/>
    <w:rsid w:val="00424E95"/>
  </w:style>
  <w:style w:type="character" w:customStyle="1" w:styleId="TelobesedilaZnak">
    <w:name w:val="Telo besedila Znak"/>
    <w:link w:val="Telobesedila"/>
    <w:rsid w:val="002151AA"/>
    <w:rPr>
      <w:sz w:val="24"/>
    </w:rPr>
  </w:style>
  <w:style w:type="paragraph" w:customStyle="1" w:styleId="Glava3">
    <w:name w:val="Glava 3"/>
    <w:basedOn w:val="Navaden"/>
    <w:rsid w:val="00980853"/>
    <w:pPr>
      <w:widowControl w:val="0"/>
      <w:tabs>
        <w:tab w:val="center" w:pos="4536"/>
        <w:tab w:val="right" w:pos="9072"/>
      </w:tabs>
      <w:spacing w:before="120" w:after="120" w:line="240" w:lineRule="auto"/>
    </w:pPr>
    <w:rPr>
      <w:b/>
      <w:snapToGrid w:val="0"/>
      <w:sz w:val="22"/>
      <w:szCs w:val="20"/>
      <w:lang w:eastAsia="sl-SI"/>
    </w:rPr>
  </w:style>
  <w:style w:type="character" w:styleId="Nerazreenaomemba">
    <w:name w:val="Unresolved Mention"/>
    <w:uiPriority w:val="99"/>
    <w:semiHidden/>
    <w:unhideWhenUsed/>
    <w:rsid w:val="004B2911"/>
    <w:rPr>
      <w:color w:val="605E5C"/>
      <w:shd w:val="clear" w:color="auto" w:fill="E1DFDD"/>
    </w:rPr>
  </w:style>
  <w:style w:type="paragraph" w:customStyle="1" w:styleId="rkovnatokazatevilnotoko">
    <w:name w:val="Črkovna točka za številčno točko"/>
    <w:link w:val="rkovnatokazatevilnotokoZnak"/>
    <w:qFormat/>
    <w:rsid w:val="00833A64"/>
    <w:pPr>
      <w:numPr>
        <w:numId w:val="12"/>
      </w:numPr>
      <w:jc w:val="both"/>
    </w:pPr>
    <w:rPr>
      <w:rFonts w:ascii="Arial" w:hAnsi="Arial" w:cs="Arial"/>
      <w:sz w:val="22"/>
      <w:szCs w:val="22"/>
    </w:rPr>
  </w:style>
  <w:style w:type="character" w:customStyle="1" w:styleId="rkovnatokazatevilnotokoZnak">
    <w:name w:val="Črkovna točka za številčno točko Znak"/>
    <w:link w:val="rkovnatokazatevilnotoko"/>
    <w:rsid w:val="00833A64"/>
    <w:rPr>
      <w:rFonts w:ascii="Arial" w:hAnsi="Arial" w:cs="Arial"/>
      <w:sz w:val="22"/>
      <w:szCs w:val="22"/>
    </w:rPr>
  </w:style>
  <w:style w:type="table" w:customStyle="1" w:styleId="Tabelamrea1">
    <w:name w:val="Tabela – mreža1"/>
    <w:basedOn w:val="Navadnatabela"/>
    <w:next w:val="Tabelamrea"/>
    <w:rsid w:val="00B06E3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1520">
      <w:bodyDiv w:val="1"/>
      <w:marLeft w:val="0"/>
      <w:marRight w:val="0"/>
      <w:marTop w:val="0"/>
      <w:marBottom w:val="0"/>
      <w:divBdr>
        <w:top w:val="none" w:sz="0" w:space="0" w:color="auto"/>
        <w:left w:val="none" w:sz="0" w:space="0" w:color="auto"/>
        <w:bottom w:val="none" w:sz="0" w:space="0" w:color="auto"/>
        <w:right w:val="none" w:sz="0" w:space="0" w:color="auto"/>
      </w:divBdr>
    </w:div>
    <w:div w:id="222376372">
      <w:bodyDiv w:val="1"/>
      <w:marLeft w:val="0"/>
      <w:marRight w:val="0"/>
      <w:marTop w:val="0"/>
      <w:marBottom w:val="0"/>
      <w:divBdr>
        <w:top w:val="none" w:sz="0" w:space="0" w:color="auto"/>
        <w:left w:val="none" w:sz="0" w:space="0" w:color="auto"/>
        <w:bottom w:val="none" w:sz="0" w:space="0" w:color="auto"/>
        <w:right w:val="none" w:sz="0" w:space="0" w:color="auto"/>
      </w:divBdr>
    </w:div>
    <w:div w:id="319045528">
      <w:bodyDiv w:val="1"/>
      <w:marLeft w:val="0"/>
      <w:marRight w:val="0"/>
      <w:marTop w:val="0"/>
      <w:marBottom w:val="0"/>
      <w:divBdr>
        <w:top w:val="none" w:sz="0" w:space="0" w:color="auto"/>
        <w:left w:val="none" w:sz="0" w:space="0" w:color="auto"/>
        <w:bottom w:val="none" w:sz="0" w:space="0" w:color="auto"/>
        <w:right w:val="none" w:sz="0" w:space="0" w:color="auto"/>
      </w:divBdr>
    </w:div>
    <w:div w:id="457260536">
      <w:bodyDiv w:val="1"/>
      <w:marLeft w:val="0"/>
      <w:marRight w:val="0"/>
      <w:marTop w:val="0"/>
      <w:marBottom w:val="0"/>
      <w:divBdr>
        <w:top w:val="none" w:sz="0" w:space="0" w:color="auto"/>
        <w:left w:val="none" w:sz="0" w:space="0" w:color="auto"/>
        <w:bottom w:val="none" w:sz="0" w:space="0" w:color="auto"/>
        <w:right w:val="none" w:sz="0" w:space="0" w:color="auto"/>
      </w:divBdr>
    </w:div>
    <w:div w:id="594436878">
      <w:bodyDiv w:val="1"/>
      <w:marLeft w:val="0"/>
      <w:marRight w:val="0"/>
      <w:marTop w:val="0"/>
      <w:marBottom w:val="0"/>
      <w:divBdr>
        <w:top w:val="none" w:sz="0" w:space="0" w:color="auto"/>
        <w:left w:val="none" w:sz="0" w:space="0" w:color="auto"/>
        <w:bottom w:val="none" w:sz="0" w:space="0" w:color="auto"/>
        <w:right w:val="none" w:sz="0" w:space="0" w:color="auto"/>
      </w:divBdr>
    </w:div>
    <w:div w:id="714819756">
      <w:bodyDiv w:val="1"/>
      <w:marLeft w:val="0"/>
      <w:marRight w:val="0"/>
      <w:marTop w:val="0"/>
      <w:marBottom w:val="0"/>
      <w:divBdr>
        <w:top w:val="none" w:sz="0" w:space="0" w:color="auto"/>
        <w:left w:val="none" w:sz="0" w:space="0" w:color="auto"/>
        <w:bottom w:val="none" w:sz="0" w:space="0" w:color="auto"/>
        <w:right w:val="none" w:sz="0" w:space="0" w:color="auto"/>
      </w:divBdr>
    </w:div>
    <w:div w:id="740912165">
      <w:bodyDiv w:val="1"/>
      <w:marLeft w:val="0"/>
      <w:marRight w:val="0"/>
      <w:marTop w:val="0"/>
      <w:marBottom w:val="0"/>
      <w:divBdr>
        <w:top w:val="none" w:sz="0" w:space="0" w:color="auto"/>
        <w:left w:val="none" w:sz="0" w:space="0" w:color="auto"/>
        <w:bottom w:val="none" w:sz="0" w:space="0" w:color="auto"/>
        <w:right w:val="none" w:sz="0" w:space="0" w:color="auto"/>
      </w:divBdr>
    </w:div>
    <w:div w:id="797261589">
      <w:bodyDiv w:val="1"/>
      <w:marLeft w:val="0"/>
      <w:marRight w:val="0"/>
      <w:marTop w:val="0"/>
      <w:marBottom w:val="0"/>
      <w:divBdr>
        <w:top w:val="none" w:sz="0" w:space="0" w:color="auto"/>
        <w:left w:val="none" w:sz="0" w:space="0" w:color="auto"/>
        <w:bottom w:val="none" w:sz="0" w:space="0" w:color="auto"/>
        <w:right w:val="none" w:sz="0" w:space="0" w:color="auto"/>
      </w:divBdr>
    </w:div>
    <w:div w:id="844632286">
      <w:bodyDiv w:val="1"/>
      <w:marLeft w:val="0"/>
      <w:marRight w:val="0"/>
      <w:marTop w:val="0"/>
      <w:marBottom w:val="0"/>
      <w:divBdr>
        <w:top w:val="none" w:sz="0" w:space="0" w:color="auto"/>
        <w:left w:val="none" w:sz="0" w:space="0" w:color="auto"/>
        <w:bottom w:val="none" w:sz="0" w:space="0" w:color="auto"/>
        <w:right w:val="none" w:sz="0" w:space="0" w:color="auto"/>
      </w:divBdr>
    </w:div>
    <w:div w:id="1023440911">
      <w:bodyDiv w:val="1"/>
      <w:marLeft w:val="0"/>
      <w:marRight w:val="0"/>
      <w:marTop w:val="0"/>
      <w:marBottom w:val="0"/>
      <w:divBdr>
        <w:top w:val="none" w:sz="0" w:space="0" w:color="auto"/>
        <w:left w:val="none" w:sz="0" w:space="0" w:color="auto"/>
        <w:bottom w:val="none" w:sz="0" w:space="0" w:color="auto"/>
        <w:right w:val="none" w:sz="0" w:space="0" w:color="auto"/>
      </w:divBdr>
    </w:div>
    <w:div w:id="1160344929">
      <w:bodyDiv w:val="1"/>
      <w:marLeft w:val="0"/>
      <w:marRight w:val="0"/>
      <w:marTop w:val="0"/>
      <w:marBottom w:val="0"/>
      <w:divBdr>
        <w:top w:val="none" w:sz="0" w:space="0" w:color="auto"/>
        <w:left w:val="none" w:sz="0" w:space="0" w:color="auto"/>
        <w:bottom w:val="none" w:sz="0" w:space="0" w:color="auto"/>
        <w:right w:val="none" w:sz="0" w:space="0" w:color="auto"/>
      </w:divBdr>
    </w:div>
    <w:div w:id="1249995640">
      <w:bodyDiv w:val="1"/>
      <w:marLeft w:val="0"/>
      <w:marRight w:val="0"/>
      <w:marTop w:val="0"/>
      <w:marBottom w:val="0"/>
      <w:divBdr>
        <w:top w:val="none" w:sz="0" w:space="0" w:color="auto"/>
        <w:left w:val="none" w:sz="0" w:space="0" w:color="auto"/>
        <w:bottom w:val="none" w:sz="0" w:space="0" w:color="auto"/>
        <w:right w:val="none" w:sz="0" w:space="0" w:color="auto"/>
      </w:divBdr>
    </w:div>
    <w:div w:id="1282305890">
      <w:bodyDiv w:val="1"/>
      <w:marLeft w:val="0"/>
      <w:marRight w:val="0"/>
      <w:marTop w:val="0"/>
      <w:marBottom w:val="0"/>
      <w:divBdr>
        <w:top w:val="none" w:sz="0" w:space="0" w:color="auto"/>
        <w:left w:val="none" w:sz="0" w:space="0" w:color="auto"/>
        <w:bottom w:val="none" w:sz="0" w:space="0" w:color="auto"/>
        <w:right w:val="none" w:sz="0" w:space="0" w:color="auto"/>
      </w:divBdr>
      <w:divsChild>
        <w:div w:id="452293091">
          <w:marLeft w:val="0"/>
          <w:marRight w:val="0"/>
          <w:marTop w:val="0"/>
          <w:marBottom w:val="0"/>
          <w:divBdr>
            <w:top w:val="none" w:sz="0" w:space="0" w:color="auto"/>
            <w:left w:val="none" w:sz="0" w:space="0" w:color="auto"/>
            <w:bottom w:val="none" w:sz="0" w:space="0" w:color="auto"/>
            <w:right w:val="none" w:sz="0" w:space="0" w:color="auto"/>
          </w:divBdr>
          <w:divsChild>
            <w:div w:id="342442540">
              <w:marLeft w:val="0"/>
              <w:marRight w:val="0"/>
              <w:marTop w:val="100"/>
              <w:marBottom w:val="100"/>
              <w:divBdr>
                <w:top w:val="none" w:sz="0" w:space="0" w:color="auto"/>
                <w:left w:val="none" w:sz="0" w:space="0" w:color="auto"/>
                <w:bottom w:val="none" w:sz="0" w:space="0" w:color="auto"/>
                <w:right w:val="none" w:sz="0" w:space="0" w:color="auto"/>
              </w:divBdr>
              <w:divsChild>
                <w:div w:id="1218662543">
                  <w:marLeft w:val="0"/>
                  <w:marRight w:val="0"/>
                  <w:marTop w:val="0"/>
                  <w:marBottom w:val="0"/>
                  <w:divBdr>
                    <w:top w:val="none" w:sz="0" w:space="0" w:color="auto"/>
                    <w:left w:val="none" w:sz="0" w:space="0" w:color="auto"/>
                    <w:bottom w:val="none" w:sz="0" w:space="0" w:color="auto"/>
                    <w:right w:val="none" w:sz="0" w:space="0" w:color="auto"/>
                  </w:divBdr>
                  <w:divsChild>
                    <w:div w:id="1058361268">
                      <w:marLeft w:val="0"/>
                      <w:marRight w:val="0"/>
                      <w:marTop w:val="0"/>
                      <w:marBottom w:val="0"/>
                      <w:divBdr>
                        <w:top w:val="none" w:sz="0" w:space="0" w:color="auto"/>
                        <w:left w:val="none" w:sz="0" w:space="0" w:color="auto"/>
                        <w:bottom w:val="none" w:sz="0" w:space="0" w:color="auto"/>
                        <w:right w:val="none" w:sz="0" w:space="0" w:color="auto"/>
                      </w:divBdr>
                      <w:divsChild>
                        <w:div w:id="940068364">
                          <w:marLeft w:val="0"/>
                          <w:marRight w:val="0"/>
                          <w:marTop w:val="0"/>
                          <w:marBottom w:val="0"/>
                          <w:divBdr>
                            <w:top w:val="none" w:sz="0" w:space="0" w:color="auto"/>
                            <w:left w:val="none" w:sz="0" w:space="0" w:color="auto"/>
                            <w:bottom w:val="none" w:sz="0" w:space="0" w:color="auto"/>
                            <w:right w:val="none" w:sz="0" w:space="0" w:color="auto"/>
                          </w:divBdr>
                          <w:divsChild>
                            <w:div w:id="65762167">
                              <w:marLeft w:val="0"/>
                              <w:marRight w:val="0"/>
                              <w:marTop w:val="0"/>
                              <w:marBottom w:val="0"/>
                              <w:divBdr>
                                <w:top w:val="none" w:sz="0" w:space="0" w:color="auto"/>
                                <w:left w:val="none" w:sz="0" w:space="0" w:color="auto"/>
                                <w:bottom w:val="none" w:sz="0" w:space="0" w:color="auto"/>
                                <w:right w:val="none" w:sz="0" w:space="0" w:color="auto"/>
                              </w:divBdr>
                              <w:divsChild>
                                <w:div w:id="695471745">
                                  <w:marLeft w:val="0"/>
                                  <w:marRight w:val="0"/>
                                  <w:marTop w:val="0"/>
                                  <w:marBottom w:val="0"/>
                                  <w:divBdr>
                                    <w:top w:val="none" w:sz="0" w:space="0" w:color="auto"/>
                                    <w:left w:val="none" w:sz="0" w:space="0" w:color="auto"/>
                                    <w:bottom w:val="none" w:sz="0" w:space="0" w:color="auto"/>
                                    <w:right w:val="none" w:sz="0" w:space="0" w:color="auto"/>
                                  </w:divBdr>
                                  <w:divsChild>
                                    <w:div w:id="865025256">
                                      <w:marLeft w:val="0"/>
                                      <w:marRight w:val="0"/>
                                      <w:marTop w:val="0"/>
                                      <w:marBottom w:val="0"/>
                                      <w:divBdr>
                                        <w:top w:val="none" w:sz="0" w:space="0" w:color="auto"/>
                                        <w:left w:val="none" w:sz="0" w:space="0" w:color="auto"/>
                                        <w:bottom w:val="none" w:sz="0" w:space="0" w:color="auto"/>
                                        <w:right w:val="none" w:sz="0" w:space="0" w:color="auto"/>
                                      </w:divBdr>
                                      <w:divsChild>
                                        <w:div w:id="1401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0765135">
      <w:bodyDiv w:val="1"/>
      <w:marLeft w:val="0"/>
      <w:marRight w:val="0"/>
      <w:marTop w:val="0"/>
      <w:marBottom w:val="0"/>
      <w:divBdr>
        <w:top w:val="none" w:sz="0" w:space="0" w:color="auto"/>
        <w:left w:val="none" w:sz="0" w:space="0" w:color="auto"/>
        <w:bottom w:val="none" w:sz="0" w:space="0" w:color="auto"/>
        <w:right w:val="none" w:sz="0" w:space="0" w:color="auto"/>
      </w:divBdr>
      <w:divsChild>
        <w:div w:id="1083836692">
          <w:marLeft w:val="0"/>
          <w:marRight w:val="0"/>
          <w:marTop w:val="0"/>
          <w:marBottom w:val="0"/>
          <w:divBdr>
            <w:top w:val="none" w:sz="0" w:space="0" w:color="auto"/>
            <w:left w:val="none" w:sz="0" w:space="0" w:color="auto"/>
            <w:bottom w:val="none" w:sz="0" w:space="0" w:color="auto"/>
            <w:right w:val="none" w:sz="0" w:space="0" w:color="auto"/>
          </w:divBdr>
          <w:divsChild>
            <w:div w:id="549537915">
              <w:marLeft w:val="0"/>
              <w:marRight w:val="0"/>
              <w:marTop w:val="100"/>
              <w:marBottom w:val="100"/>
              <w:divBdr>
                <w:top w:val="none" w:sz="0" w:space="0" w:color="auto"/>
                <w:left w:val="none" w:sz="0" w:space="0" w:color="auto"/>
                <w:bottom w:val="none" w:sz="0" w:space="0" w:color="auto"/>
                <w:right w:val="none" w:sz="0" w:space="0" w:color="auto"/>
              </w:divBdr>
              <w:divsChild>
                <w:div w:id="642587374">
                  <w:marLeft w:val="0"/>
                  <w:marRight w:val="0"/>
                  <w:marTop w:val="0"/>
                  <w:marBottom w:val="0"/>
                  <w:divBdr>
                    <w:top w:val="none" w:sz="0" w:space="0" w:color="auto"/>
                    <w:left w:val="none" w:sz="0" w:space="0" w:color="auto"/>
                    <w:bottom w:val="none" w:sz="0" w:space="0" w:color="auto"/>
                    <w:right w:val="none" w:sz="0" w:space="0" w:color="auto"/>
                  </w:divBdr>
                  <w:divsChild>
                    <w:div w:id="1395809814">
                      <w:marLeft w:val="0"/>
                      <w:marRight w:val="0"/>
                      <w:marTop w:val="0"/>
                      <w:marBottom w:val="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1499426134">
                              <w:marLeft w:val="0"/>
                              <w:marRight w:val="0"/>
                              <w:marTop w:val="0"/>
                              <w:marBottom w:val="0"/>
                              <w:divBdr>
                                <w:top w:val="none" w:sz="0" w:space="0" w:color="auto"/>
                                <w:left w:val="none" w:sz="0" w:space="0" w:color="auto"/>
                                <w:bottom w:val="none" w:sz="0" w:space="0" w:color="auto"/>
                                <w:right w:val="none" w:sz="0" w:space="0" w:color="auto"/>
                              </w:divBdr>
                              <w:divsChild>
                                <w:div w:id="804079710">
                                  <w:marLeft w:val="0"/>
                                  <w:marRight w:val="0"/>
                                  <w:marTop w:val="0"/>
                                  <w:marBottom w:val="0"/>
                                  <w:divBdr>
                                    <w:top w:val="none" w:sz="0" w:space="0" w:color="auto"/>
                                    <w:left w:val="none" w:sz="0" w:space="0" w:color="auto"/>
                                    <w:bottom w:val="none" w:sz="0" w:space="0" w:color="auto"/>
                                    <w:right w:val="none" w:sz="0" w:space="0" w:color="auto"/>
                                  </w:divBdr>
                                  <w:divsChild>
                                    <w:div w:id="614989932">
                                      <w:marLeft w:val="0"/>
                                      <w:marRight w:val="0"/>
                                      <w:marTop w:val="0"/>
                                      <w:marBottom w:val="0"/>
                                      <w:divBdr>
                                        <w:top w:val="none" w:sz="0" w:space="0" w:color="auto"/>
                                        <w:left w:val="none" w:sz="0" w:space="0" w:color="auto"/>
                                        <w:bottom w:val="none" w:sz="0" w:space="0" w:color="auto"/>
                                        <w:right w:val="none" w:sz="0" w:space="0" w:color="auto"/>
                                      </w:divBdr>
                                      <w:divsChild>
                                        <w:div w:id="11522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609066">
      <w:bodyDiv w:val="1"/>
      <w:marLeft w:val="0"/>
      <w:marRight w:val="0"/>
      <w:marTop w:val="0"/>
      <w:marBottom w:val="0"/>
      <w:divBdr>
        <w:top w:val="none" w:sz="0" w:space="0" w:color="auto"/>
        <w:left w:val="none" w:sz="0" w:space="0" w:color="auto"/>
        <w:bottom w:val="none" w:sz="0" w:space="0" w:color="auto"/>
        <w:right w:val="none" w:sz="0" w:space="0" w:color="auto"/>
      </w:divBdr>
    </w:div>
    <w:div w:id="1478302906">
      <w:bodyDiv w:val="1"/>
      <w:marLeft w:val="0"/>
      <w:marRight w:val="0"/>
      <w:marTop w:val="0"/>
      <w:marBottom w:val="0"/>
      <w:divBdr>
        <w:top w:val="none" w:sz="0" w:space="0" w:color="auto"/>
        <w:left w:val="none" w:sz="0" w:space="0" w:color="auto"/>
        <w:bottom w:val="none" w:sz="0" w:space="0" w:color="auto"/>
        <w:right w:val="none" w:sz="0" w:space="0" w:color="auto"/>
      </w:divBdr>
    </w:div>
    <w:div w:id="1486164629">
      <w:bodyDiv w:val="1"/>
      <w:marLeft w:val="0"/>
      <w:marRight w:val="0"/>
      <w:marTop w:val="0"/>
      <w:marBottom w:val="0"/>
      <w:divBdr>
        <w:top w:val="none" w:sz="0" w:space="0" w:color="auto"/>
        <w:left w:val="none" w:sz="0" w:space="0" w:color="auto"/>
        <w:bottom w:val="none" w:sz="0" w:space="0" w:color="auto"/>
        <w:right w:val="none" w:sz="0" w:space="0" w:color="auto"/>
      </w:divBdr>
    </w:div>
    <w:div w:id="1607613711">
      <w:bodyDiv w:val="1"/>
      <w:marLeft w:val="0"/>
      <w:marRight w:val="0"/>
      <w:marTop w:val="0"/>
      <w:marBottom w:val="0"/>
      <w:divBdr>
        <w:top w:val="none" w:sz="0" w:space="0" w:color="auto"/>
        <w:left w:val="none" w:sz="0" w:space="0" w:color="auto"/>
        <w:bottom w:val="none" w:sz="0" w:space="0" w:color="auto"/>
        <w:right w:val="none" w:sz="0" w:space="0" w:color="auto"/>
      </w:divBdr>
    </w:div>
    <w:div w:id="1659653178">
      <w:bodyDiv w:val="1"/>
      <w:marLeft w:val="0"/>
      <w:marRight w:val="0"/>
      <w:marTop w:val="0"/>
      <w:marBottom w:val="0"/>
      <w:divBdr>
        <w:top w:val="none" w:sz="0" w:space="0" w:color="auto"/>
        <w:left w:val="none" w:sz="0" w:space="0" w:color="auto"/>
        <w:bottom w:val="none" w:sz="0" w:space="0" w:color="auto"/>
        <w:right w:val="none" w:sz="0" w:space="0" w:color="auto"/>
      </w:divBdr>
    </w:div>
    <w:div w:id="1703365408">
      <w:bodyDiv w:val="1"/>
      <w:marLeft w:val="0"/>
      <w:marRight w:val="0"/>
      <w:marTop w:val="0"/>
      <w:marBottom w:val="0"/>
      <w:divBdr>
        <w:top w:val="none" w:sz="0" w:space="0" w:color="auto"/>
        <w:left w:val="none" w:sz="0" w:space="0" w:color="auto"/>
        <w:bottom w:val="none" w:sz="0" w:space="0" w:color="auto"/>
        <w:right w:val="none" w:sz="0" w:space="0" w:color="auto"/>
      </w:divBdr>
    </w:div>
    <w:div w:id="1812792855">
      <w:bodyDiv w:val="1"/>
      <w:marLeft w:val="0"/>
      <w:marRight w:val="0"/>
      <w:marTop w:val="0"/>
      <w:marBottom w:val="0"/>
      <w:divBdr>
        <w:top w:val="none" w:sz="0" w:space="0" w:color="auto"/>
        <w:left w:val="none" w:sz="0" w:space="0" w:color="auto"/>
        <w:bottom w:val="none" w:sz="0" w:space="0" w:color="auto"/>
        <w:right w:val="none" w:sz="0" w:space="0" w:color="auto"/>
      </w:divBdr>
    </w:div>
    <w:div w:id="1852913983">
      <w:bodyDiv w:val="1"/>
      <w:marLeft w:val="0"/>
      <w:marRight w:val="0"/>
      <w:marTop w:val="0"/>
      <w:marBottom w:val="0"/>
      <w:divBdr>
        <w:top w:val="none" w:sz="0" w:space="0" w:color="auto"/>
        <w:left w:val="none" w:sz="0" w:space="0" w:color="auto"/>
        <w:bottom w:val="none" w:sz="0" w:space="0" w:color="auto"/>
        <w:right w:val="none" w:sz="0" w:space="0" w:color="auto"/>
      </w:divBdr>
    </w:div>
    <w:div w:id="1859343916">
      <w:bodyDiv w:val="1"/>
      <w:marLeft w:val="0"/>
      <w:marRight w:val="0"/>
      <w:marTop w:val="0"/>
      <w:marBottom w:val="0"/>
      <w:divBdr>
        <w:top w:val="none" w:sz="0" w:space="0" w:color="auto"/>
        <w:left w:val="none" w:sz="0" w:space="0" w:color="auto"/>
        <w:bottom w:val="none" w:sz="0" w:space="0" w:color="auto"/>
        <w:right w:val="none" w:sz="0" w:space="0" w:color="auto"/>
      </w:divBdr>
    </w:div>
    <w:div w:id="1896039420">
      <w:bodyDiv w:val="1"/>
      <w:marLeft w:val="0"/>
      <w:marRight w:val="0"/>
      <w:marTop w:val="0"/>
      <w:marBottom w:val="0"/>
      <w:divBdr>
        <w:top w:val="none" w:sz="0" w:space="0" w:color="auto"/>
        <w:left w:val="none" w:sz="0" w:space="0" w:color="auto"/>
        <w:bottom w:val="none" w:sz="0" w:space="0" w:color="auto"/>
        <w:right w:val="none" w:sz="0" w:space="0" w:color="auto"/>
      </w:divBdr>
    </w:div>
    <w:div w:id="1925869936">
      <w:bodyDiv w:val="1"/>
      <w:marLeft w:val="0"/>
      <w:marRight w:val="0"/>
      <w:marTop w:val="0"/>
      <w:marBottom w:val="0"/>
      <w:divBdr>
        <w:top w:val="none" w:sz="0" w:space="0" w:color="auto"/>
        <w:left w:val="none" w:sz="0" w:space="0" w:color="auto"/>
        <w:bottom w:val="none" w:sz="0" w:space="0" w:color="auto"/>
        <w:right w:val="none" w:sz="0" w:space="0" w:color="auto"/>
      </w:divBdr>
      <w:divsChild>
        <w:div w:id="55394575">
          <w:marLeft w:val="0"/>
          <w:marRight w:val="0"/>
          <w:marTop w:val="0"/>
          <w:marBottom w:val="0"/>
          <w:divBdr>
            <w:top w:val="none" w:sz="0" w:space="0" w:color="auto"/>
            <w:left w:val="none" w:sz="0" w:space="0" w:color="auto"/>
            <w:bottom w:val="none" w:sz="0" w:space="0" w:color="auto"/>
            <w:right w:val="none" w:sz="0" w:space="0" w:color="auto"/>
          </w:divBdr>
          <w:divsChild>
            <w:div w:id="660625774">
              <w:marLeft w:val="0"/>
              <w:marRight w:val="0"/>
              <w:marTop w:val="100"/>
              <w:marBottom w:val="100"/>
              <w:divBdr>
                <w:top w:val="none" w:sz="0" w:space="0" w:color="auto"/>
                <w:left w:val="none" w:sz="0" w:space="0" w:color="auto"/>
                <w:bottom w:val="none" w:sz="0" w:space="0" w:color="auto"/>
                <w:right w:val="none" w:sz="0" w:space="0" w:color="auto"/>
              </w:divBdr>
              <w:divsChild>
                <w:div w:id="1353189634">
                  <w:marLeft w:val="0"/>
                  <w:marRight w:val="0"/>
                  <w:marTop w:val="0"/>
                  <w:marBottom w:val="0"/>
                  <w:divBdr>
                    <w:top w:val="none" w:sz="0" w:space="0" w:color="auto"/>
                    <w:left w:val="none" w:sz="0" w:space="0" w:color="auto"/>
                    <w:bottom w:val="none" w:sz="0" w:space="0" w:color="auto"/>
                    <w:right w:val="none" w:sz="0" w:space="0" w:color="auto"/>
                  </w:divBdr>
                  <w:divsChild>
                    <w:div w:id="1729767272">
                      <w:marLeft w:val="0"/>
                      <w:marRight w:val="0"/>
                      <w:marTop w:val="0"/>
                      <w:marBottom w:val="0"/>
                      <w:divBdr>
                        <w:top w:val="none" w:sz="0" w:space="0" w:color="auto"/>
                        <w:left w:val="none" w:sz="0" w:space="0" w:color="auto"/>
                        <w:bottom w:val="none" w:sz="0" w:space="0" w:color="auto"/>
                        <w:right w:val="none" w:sz="0" w:space="0" w:color="auto"/>
                      </w:divBdr>
                      <w:divsChild>
                        <w:div w:id="635182275">
                          <w:marLeft w:val="0"/>
                          <w:marRight w:val="0"/>
                          <w:marTop w:val="0"/>
                          <w:marBottom w:val="0"/>
                          <w:divBdr>
                            <w:top w:val="none" w:sz="0" w:space="0" w:color="auto"/>
                            <w:left w:val="none" w:sz="0" w:space="0" w:color="auto"/>
                            <w:bottom w:val="none" w:sz="0" w:space="0" w:color="auto"/>
                            <w:right w:val="none" w:sz="0" w:space="0" w:color="auto"/>
                          </w:divBdr>
                          <w:divsChild>
                            <w:div w:id="627778764">
                              <w:marLeft w:val="0"/>
                              <w:marRight w:val="0"/>
                              <w:marTop w:val="0"/>
                              <w:marBottom w:val="0"/>
                              <w:divBdr>
                                <w:top w:val="none" w:sz="0" w:space="0" w:color="auto"/>
                                <w:left w:val="none" w:sz="0" w:space="0" w:color="auto"/>
                                <w:bottom w:val="none" w:sz="0" w:space="0" w:color="auto"/>
                                <w:right w:val="none" w:sz="0" w:space="0" w:color="auto"/>
                              </w:divBdr>
                              <w:divsChild>
                                <w:div w:id="1408728851">
                                  <w:marLeft w:val="0"/>
                                  <w:marRight w:val="0"/>
                                  <w:marTop w:val="0"/>
                                  <w:marBottom w:val="0"/>
                                  <w:divBdr>
                                    <w:top w:val="none" w:sz="0" w:space="0" w:color="auto"/>
                                    <w:left w:val="none" w:sz="0" w:space="0" w:color="auto"/>
                                    <w:bottom w:val="none" w:sz="0" w:space="0" w:color="auto"/>
                                    <w:right w:val="none" w:sz="0" w:space="0" w:color="auto"/>
                                  </w:divBdr>
                                  <w:divsChild>
                                    <w:div w:id="1519537530">
                                      <w:marLeft w:val="0"/>
                                      <w:marRight w:val="0"/>
                                      <w:marTop w:val="0"/>
                                      <w:marBottom w:val="0"/>
                                      <w:divBdr>
                                        <w:top w:val="none" w:sz="0" w:space="0" w:color="auto"/>
                                        <w:left w:val="none" w:sz="0" w:space="0" w:color="auto"/>
                                        <w:bottom w:val="none" w:sz="0" w:space="0" w:color="auto"/>
                                        <w:right w:val="none" w:sz="0" w:space="0" w:color="auto"/>
                                      </w:divBdr>
                                      <w:divsChild>
                                        <w:div w:id="2157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899">
      <w:bodyDiv w:val="1"/>
      <w:marLeft w:val="0"/>
      <w:marRight w:val="0"/>
      <w:marTop w:val="0"/>
      <w:marBottom w:val="0"/>
      <w:divBdr>
        <w:top w:val="none" w:sz="0" w:space="0" w:color="auto"/>
        <w:left w:val="none" w:sz="0" w:space="0" w:color="auto"/>
        <w:bottom w:val="none" w:sz="0" w:space="0" w:color="auto"/>
        <w:right w:val="none" w:sz="0" w:space="0" w:color="auto"/>
      </w:divBdr>
    </w:div>
    <w:div w:id="1995793981">
      <w:bodyDiv w:val="1"/>
      <w:marLeft w:val="0"/>
      <w:marRight w:val="0"/>
      <w:marTop w:val="0"/>
      <w:marBottom w:val="0"/>
      <w:divBdr>
        <w:top w:val="none" w:sz="0" w:space="0" w:color="auto"/>
        <w:left w:val="none" w:sz="0" w:space="0" w:color="auto"/>
        <w:bottom w:val="none" w:sz="0" w:space="0" w:color="auto"/>
        <w:right w:val="none" w:sz="0" w:space="0" w:color="auto"/>
      </w:divBdr>
    </w:div>
    <w:div w:id="205993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19-01-3233" TargetMode="External"/><Relationship Id="rId299" Type="http://schemas.openxmlformats.org/officeDocument/2006/relationships/hyperlink" Target="http://www.uradni-list.si/1/objava.jsp?sop=2021-01-3698" TargetMode="External"/><Relationship Id="rId303" Type="http://schemas.openxmlformats.org/officeDocument/2006/relationships/hyperlink" Target="http://www.uradni-list.si/1/objava.jsp?sop=2015-01-2767" TargetMode="External"/><Relationship Id="rId21" Type="http://schemas.openxmlformats.org/officeDocument/2006/relationships/hyperlink" Target="http://www.uradni-list.si/1/objava.jsp?sop=2021-01-3726" TargetMode="External"/><Relationship Id="rId42" Type="http://schemas.openxmlformats.org/officeDocument/2006/relationships/hyperlink" Target="http://www.uradni-list.si/1/objava.jsp?sop=2009-01-3792" TargetMode="External"/><Relationship Id="rId63" Type="http://schemas.openxmlformats.org/officeDocument/2006/relationships/hyperlink" Target="http://www.uradni-list.si/1/objava.jsp?sop=2002-01-3231" TargetMode="External"/><Relationship Id="rId84" Type="http://schemas.openxmlformats.org/officeDocument/2006/relationships/hyperlink" Target="http://www.uradni-list.si/1/objava.jsp?sop=2008-01-2416" TargetMode="External"/><Relationship Id="rId138" Type="http://schemas.openxmlformats.org/officeDocument/2006/relationships/hyperlink" Target="http://www.uradni-list.si/1/objava.jsp?sop=2004-01-3841" TargetMode="External"/><Relationship Id="rId159" Type="http://schemas.openxmlformats.org/officeDocument/2006/relationships/hyperlink" Target="http://www.uradni-list.si/1/objava.jsp?sop=2006-01-0970" TargetMode="External"/><Relationship Id="rId170" Type="http://schemas.openxmlformats.org/officeDocument/2006/relationships/hyperlink" Target="http://www.uradni-list.si/1/objava.jsp?sop=2021-01-3363" TargetMode="External"/><Relationship Id="rId191" Type="http://schemas.openxmlformats.org/officeDocument/2006/relationships/hyperlink" Target="http://www.uradni-list.si/1/objava.jsp?sop=2021-01-1998" TargetMode="External"/><Relationship Id="rId205" Type="http://schemas.openxmlformats.org/officeDocument/2006/relationships/hyperlink" Target="http://www.uradni-list.si/1/objava.jsp?sop=2015-01-2361" TargetMode="External"/><Relationship Id="rId226" Type="http://schemas.openxmlformats.org/officeDocument/2006/relationships/hyperlink" Target="http://www.uradni-list.si/1/objava.jsp?sop=2018-01-0411" TargetMode="External"/><Relationship Id="rId247" Type="http://schemas.openxmlformats.org/officeDocument/2006/relationships/hyperlink" Target="http://www.uradni-list.si/1/objava.jsp?sop=2004-01-2904" TargetMode="External"/><Relationship Id="rId107" Type="http://schemas.openxmlformats.org/officeDocument/2006/relationships/hyperlink" Target="http://www.uradni-list.si/1/objava.jsp?sop=2011-01-3056" TargetMode="External"/><Relationship Id="rId268" Type="http://schemas.openxmlformats.org/officeDocument/2006/relationships/hyperlink" Target="http://www.uradni-list.si/1/objava.jsp?sop=2009-01-4888" TargetMode="External"/><Relationship Id="rId289" Type="http://schemas.openxmlformats.org/officeDocument/2006/relationships/hyperlink" Target="http://www.uradni-list.si/1/objava.jsp?sop=2020-01-3772" TargetMode="External"/><Relationship Id="rId11" Type="http://schemas.openxmlformats.org/officeDocument/2006/relationships/hyperlink" Target="http://www.uradni-list.si/1/objava.jsp?sop=2020-01-3096" TargetMode="External"/><Relationship Id="rId32" Type="http://schemas.openxmlformats.org/officeDocument/2006/relationships/hyperlink" Target="http://www.uradni-list.si/1/objava.jsp?sop=2016-01-1428" TargetMode="External"/><Relationship Id="rId53" Type="http://schemas.openxmlformats.org/officeDocument/2006/relationships/hyperlink" Target="http://www.uradni-list.si/1/objava.jsp?sop=2015-01-3571" TargetMode="External"/><Relationship Id="rId74" Type="http://schemas.openxmlformats.org/officeDocument/2006/relationships/hyperlink" Target="http://www.uradni-list.si/1/objava.jsp?sop=2016-01-3230" TargetMode="External"/><Relationship Id="rId128" Type="http://schemas.openxmlformats.org/officeDocument/2006/relationships/hyperlink" Target="http://www.uradni-list.si/1/objava.jsp?sop=2018-01-0276" TargetMode="External"/><Relationship Id="rId149" Type="http://schemas.openxmlformats.org/officeDocument/2006/relationships/hyperlink" Target="http://www.uradni-list.si/1/objava.jsp?sop=2016-01-0831" TargetMode="External"/><Relationship Id="rId5" Type="http://schemas.openxmlformats.org/officeDocument/2006/relationships/webSettings" Target="webSettings.xml"/><Relationship Id="rId95" Type="http://schemas.openxmlformats.org/officeDocument/2006/relationships/hyperlink" Target="http://www.uradni-list.si/1/objava.jsp?sop=2016-01-3687" TargetMode="External"/><Relationship Id="rId160" Type="http://schemas.openxmlformats.org/officeDocument/2006/relationships/hyperlink" Target="http://www.uradni-list.si/1/objava.jsp?sop=2006-01-4487" TargetMode="External"/><Relationship Id="rId181" Type="http://schemas.openxmlformats.org/officeDocument/2006/relationships/hyperlink" Target="http://www.uradni-list.si/1/objava.jsp?sop=2014-01-2077" TargetMode="External"/><Relationship Id="rId216" Type="http://schemas.openxmlformats.org/officeDocument/2006/relationships/hyperlink" Target="http://www.uradni-list.si/1/objava.jsp?sop=2014-01-0381" TargetMode="External"/><Relationship Id="rId237" Type="http://schemas.openxmlformats.org/officeDocument/2006/relationships/hyperlink" Target="http://www.uradni-list.si/1/objava.jsp?sop=2004-01-4717" TargetMode="External"/><Relationship Id="rId258" Type="http://schemas.openxmlformats.org/officeDocument/2006/relationships/hyperlink" Target="http://www.uradni-list.si/1/objava.jsp?sop=2018-01-1355" TargetMode="External"/><Relationship Id="rId279" Type="http://schemas.openxmlformats.org/officeDocument/2006/relationships/hyperlink" Target="http://www.uradni-list.si/1/objava.jsp?sop=2020-01-2763" TargetMode="External"/><Relationship Id="rId22" Type="http://schemas.openxmlformats.org/officeDocument/2006/relationships/hyperlink" Target="http://www.uradni-list.si/1/objava.jsp?sop=2021-01-4283" TargetMode="External"/><Relationship Id="rId43" Type="http://schemas.openxmlformats.org/officeDocument/2006/relationships/hyperlink" Target="http://www.uradni-list.si/1/objava.jsp?sop=2014-01-0961" TargetMode="External"/><Relationship Id="rId64" Type="http://schemas.openxmlformats.org/officeDocument/2006/relationships/hyperlink" Target="http://www.uradni-list.si/1/objava.jsp?sop=2002-01-5387" TargetMode="External"/><Relationship Id="rId118" Type="http://schemas.openxmlformats.org/officeDocument/2006/relationships/hyperlink" Target="http://www.uradni-list.si/1/objava.jsp?sop=2020-01-3096" TargetMode="External"/><Relationship Id="rId139" Type="http://schemas.openxmlformats.org/officeDocument/2006/relationships/hyperlink" Target="http://www.uradni-list.si/1/objava.jsp?sop=2010-01-0253" TargetMode="External"/><Relationship Id="rId290" Type="http://schemas.openxmlformats.org/officeDocument/2006/relationships/hyperlink" Target="http://www.uradni-list.si/1/objava.jsp?sop=2021-01-0315" TargetMode="External"/><Relationship Id="rId304" Type="http://schemas.openxmlformats.org/officeDocument/2006/relationships/hyperlink" Target="http://www.uradni-list.si/1/objava.jsp?sop=2020-01-2317" TargetMode="External"/><Relationship Id="rId85" Type="http://schemas.openxmlformats.org/officeDocument/2006/relationships/hyperlink" Target="http://www.uradni-list.si/1/objava.jsp?sop=2011-01-1805" TargetMode="External"/><Relationship Id="rId150" Type="http://schemas.openxmlformats.org/officeDocument/2006/relationships/hyperlink" Target="http://www.uradni-list.si/1/objava.jsp?sop=2016-01-1705" TargetMode="External"/><Relationship Id="rId171" Type="http://schemas.openxmlformats.org/officeDocument/2006/relationships/hyperlink" Target="http://www.uradni-list.si/1/objava.jsp?sop=2018-01-1351" TargetMode="External"/><Relationship Id="rId192" Type="http://schemas.openxmlformats.org/officeDocument/2006/relationships/hyperlink" Target="http://www.uradni-list.si/1/objava.jsp?sop=2016-01-1974" TargetMode="External"/><Relationship Id="rId206" Type="http://schemas.openxmlformats.org/officeDocument/2006/relationships/hyperlink" Target="http://www.uradni-list.si/1/objava.jsp?sop=2019-01-2673" TargetMode="External"/><Relationship Id="rId227" Type="http://schemas.openxmlformats.org/officeDocument/2006/relationships/hyperlink" Target="http://www.uradni-list.si/1/objava.jsp?sop=2021-01-2630" TargetMode="External"/><Relationship Id="rId248" Type="http://schemas.openxmlformats.org/officeDocument/2006/relationships/hyperlink" Target="http://www.uradni-list.si/1/objava.jsp?sop=2007-01-2227" TargetMode="External"/><Relationship Id="rId269" Type="http://schemas.openxmlformats.org/officeDocument/2006/relationships/hyperlink" Target="http://www.uradni-list.si/1/objava.jsp?sop=2009-01-4890" TargetMode="External"/><Relationship Id="rId12" Type="http://schemas.openxmlformats.org/officeDocument/2006/relationships/hyperlink" Target="http://www.uradni-list.si/1/objava.jsp?sop=2021-01-0315" TargetMode="External"/><Relationship Id="rId33" Type="http://schemas.openxmlformats.org/officeDocument/2006/relationships/hyperlink" Target="http://www.uradni-list.si/1/objava.jsp?sop=2016-01-2296" TargetMode="External"/><Relationship Id="rId108" Type="http://schemas.openxmlformats.org/officeDocument/2006/relationships/hyperlink" Target="http://www.uradni-list.si/1/objava.jsp?sop=2020-01-2765" TargetMode="External"/><Relationship Id="rId129" Type="http://schemas.openxmlformats.org/officeDocument/2006/relationships/hyperlink" Target="http://www.uradni-list.si/1/objava.jsp?sop=2013-01-1457" TargetMode="External"/><Relationship Id="rId280" Type="http://schemas.openxmlformats.org/officeDocument/2006/relationships/hyperlink" Target="http://zakonodaja.gov.si/rpsi/r07/predpis_PRAV4067.html" TargetMode="External"/><Relationship Id="rId54" Type="http://schemas.openxmlformats.org/officeDocument/2006/relationships/hyperlink" Target="http://www.uradni-list.si/1/objava.jsp?sop=2016-01-2685" TargetMode="External"/><Relationship Id="rId75" Type="http://schemas.openxmlformats.org/officeDocument/2006/relationships/hyperlink" Target="http://www.uradni-list.si/1/objava.jsp?sop=2011-01-0449" TargetMode="External"/><Relationship Id="rId96" Type="http://schemas.openxmlformats.org/officeDocument/2006/relationships/hyperlink" Target="http://www.uradni-list.si/1/objava.jsp?sop=2017-01-3732" TargetMode="External"/><Relationship Id="rId140" Type="http://schemas.openxmlformats.org/officeDocument/2006/relationships/hyperlink" Target="http://www.uradni-list.si/1/objava.jsp?sop=2006-01-2977" TargetMode="External"/><Relationship Id="rId161" Type="http://schemas.openxmlformats.org/officeDocument/2006/relationships/hyperlink" Target="http://www.uradni-list.si/1/objava.jsp?sop=2007-01-6415" TargetMode="External"/><Relationship Id="rId182" Type="http://schemas.openxmlformats.org/officeDocument/2006/relationships/hyperlink" Target="http://www.uradni-list.si/1/objava.jsp?sop=2015-01-0728" TargetMode="External"/><Relationship Id="rId217" Type="http://schemas.openxmlformats.org/officeDocument/2006/relationships/hyperlink" Target="http://www.uradni-list.si/1/objava.jsp?sop=2017-01-2914" TargetMode="External"/><Relationship Id="rId6" Type="http://schemas.openxmlformats.org/officeDocument/2006/relationships/footnotes" Target="footnotes.xml"/><Relationship Id="rId238" Type="http://schemas.openxmlformats.org/officeDocument/2006/relationships/hyperlink" Target="http://www.uradni-list.si/1/objava.jsp?sop=2014-01-0538" TargetMode="External"/><Relationship Id="rId259" Type="http://schemas.openxmlformats.org/officeDocument/2006/relationships/hyperlink" Target="http://www.uradni-list.si/1/objava.jsp?sop=2021-01-1760" TargetMode="External"/><Relationship Id="rId23" Type="http://schemas.openxmlformats.org/officeDocument/2006/relationships/hyperlink" Target="http://www.uradni-list.si/1/objava.jsp?sop=2021-01-2454" TargetMode="External"/><Relationship Id="rId119" Type="http://schemas.openxmlformats.org/officeDocument/2006/relationships/hyperlink" Target="http://www.uradni-list.si/1/objava.jsp?sop=2021-01-0110" TargetMode="External"/><Relationship Id="rId270" Type="http://schemas.openxmlformats.org/officeDocument/2006/relationships/hyperlink" Target="http://www.uradni-list.si/1/objava.jsp?sop=2012-01-2011" TargetMode="External"/><Relationship Id="rId291" Type="http://schemas.openxmlformats.org/officeDocument/2006/relationships/hyperlink" Target="http://www.uradni-list.si/1/objava.jsp?sop=2021-01-1757" TargetMode="External"/><Relationship Id="rId305" Type="http://schemas.openxmlformats.org/officeDocument/2006/relationships/hyperlink" Target="http://www.uradni-list.si/1/objava.jsp?sop=2014-01-0539" TargetMode="External"/><Relationship Id="rId44" Type="http://schemas.openxmlformats.org/officeDocument/2006/relationships/hyperlink" Target="http://www.uradni-list.si/1/objava.jsp?sop=2011-01-0553" TargetMode="External"/><Relationship Id="rId65" Type="http://schemas.openxmlformats.org/officeDocument/2006/relationships/hyperlink" Target="http://www.uradni-list.si/1/objava.jsp?sop=2006-01-4911" TargetMode="External"/><Relationship Id="rId86" Type="http://schemas.openxmlformats.org/officeDocument/2006/relationships/hyperlink" Target="http://www.uradni-list.si/1/objava.jsp?sop=2015-01-0505" TargetMode="External"/><Relationship Id="rId130" Type="http://schemas.openxmlformats.org/officeDocument/2006/relationships/hyperlink" Target="http://www.uradni-list.si/1/objava.jsp?sop=2018-01-0887" TargetMode="External"/><Relationship Id="rId151" Type="http://schemas.openxmlformats.org/officeDocument/2006/relationships/hyperlink" Target="http://www.uradni-list.si/1/objava.jsp?sop=2019-01-2129" TargetMode="External"/><Relationship Id="rId172" Type="http://schemas.openxmlformats.org/officeDocument/2006/relationships/hyperlink" Target="http://www.uradni-list.si/1/objava.jsp?sop=2021-01-2056" TargetMode="External"/><Relationship Id="rId193" Type="http://schemas.openxmlformats.org/officeDocument/2006/relationships/hyperlink" Target="http://www.uradni-list.si/1/objava.jsp?sop=2016-21-2682" TargetMode="External"/><Relationship Id="rId207" Type="http://schemas.openxmlformats.org/officeDocument/2006/relationships/hyperlink" Target="http://www.uradni-list.si/1/objava.jsp?sop=2020-01-0977" TargetMode="External"/><Relationship Id="rId228" Type="http://schemas.openxmlformats.org/officeDocument/2006/relationships/hyperlink" Target="http://www.uradni-list.si/1/objava.jsp?sop=2018-01-1354" TargetMode="External"/><Relationship Id="rId249" Type="http://schemas.openxmlformats.org/officeDocument/2006/relationships/hyperlink" Target="http://www.uradni-list.si/1/objava.jsp?sop=2012-01-2652" TargetMode="External"/><Relationship Id="rId13" Type="http://schemas.openxmlformats.org/officeDocument/2006/relationships/hyperlink" Target="http://www.uradni-list.si/1/objava.jsp?sop=2021-01-1757" TargetMode="External"/><Relationship Id="rId109" Type="http://schemas.openxmlformats.org/officeDocument/2006/relationships/hyperlink" Target="http://www.uradni-list.si/1/objava.jsp?sop=2022-01-0014" TargetMode="External"/><Relationship Id="rId260" Type="http://schemas.openxmlformats.org/officeDocument/2006/relationships/hyperlink" Target="http://www.uradni-list.si/1/objava.jsp?sop=2018-01-1354" TargetMode="External"/><Relationship Id="rId281" Type="http://schemas.openxmlformats.org/officeDocument/2006/relationships/hyperlink" Target="http://www.uradni-list.si/1/objava.jsp?sop=2004-01-0776" TargetMode="External"/><Relationship Id="rId34" Type="http://schemas.openxmlformats.org/officeDocument/2006/relationships/hyperlink" Target="http://www.uradni-list.si/1/objava.jsp?sop=2017-01-0741" TargetMode="External"/><Relationship Id="rId55" Type="http://schemas.openxmlformats.org/officeDocument/2006/relationships/hyperlink" Target="http://www.uradni-list.si/1/objava.jsp?sop=2017-01-3269" TargetMode="External"/><Relationship Id="rId76" Type="http://schemas.openxmlformats.org/officeDocument/2006/relationships/hyperlink" Target="http://www.uradni-list.si/1/objava.jsp?sop=2013-21-0433" TargetMode="External"/><Relationship Id="rId97" Type="http://schemas.openxmlformats.org/officeDocument/2006/relationships/hyperlink" Target="http://www.uradni-list.si/1/objava.jsp?sop=2019-01-3227" TargetMode="External"/><Relationship Id="rId120" Type="http://schemas.openxmlformats.org/officeDocument/2006/relationships/hyperlink" Target="http://www.uradni-list.si/1/objava.jsp?sop=2005-01-0892" TargetMode="External"/><Relationship Id="rId141" Type="http://schemas.openxmlformats.org/officeDocument/2006/relationships/hyperlink" Target="http://www.uradni-list.si/1/objava.jsp?sop=2009-01-3807" TargetMode="External"/><Relationship Id="rId7" Type="http://schemas.openxmlformats.org/officeDocument/2006/relationships/endnotes" Target="endnotes.xml"/><Relationship Id="rId162" Type="http://schemas.openxmlformats.org/officeDocument/2006/relationships/hyperlink" Target="http://www.uradni-list.si/1/objava.jsp?sop=2008-01-2816" TargetMode="External"/><Relationship Id="rId183" Type="http://schemas.openxmlformats.org/officeDocument/2006/relationships/hyperlink" Target="http://www.uradni-list.si/1/objava.jsp?sop=2015-01-4086" TargetMode="External"/><Relationship Id="rId218" Type="http://schemas.openxmlformats.org/officeDocument/2006/relationships/hyperlink" Target="http://www.uradni-list.si/1/objava.jsp?sop=2006-01-1398" TargetMode="External"/><Relationship Id="rId239" Type="http://schemas.openxmlformats.org/officeDocument/2006/relationships/hyperlink" Target="http://www.uradni-list.si/1/objava.jsp?sop=2010-01-5419" TargetMode="External"/><Relationship Id="rId250" Type="http://schemas.openxmlformats.org/officeDocument/2006/relationships/hyperlink" Target="http://www.uradni-list.si/1/objava.jsp?sop=2002-01-1254" TargetMode="External"/><Relationship Id="rId271" Type="http://schemas.openxmlformats.org/officeDocument/2006/relationships/hyperlink" Target="http://www.uradni-list.si/1/objava.jsp?sop=2012-01-2415" TargetMode="External"/><Relationship Id="rId292" Type="http://schemas.openxmlformats.org/officeDocument/2006/relationships/hyperlink" Target="http://www.uradni-list.si/1/objava.jsp?sop=2021-01-2452" TargetMode="External"/><Relationship Id="rId306" Type="http://schemas.openxmlformats.org/officeDocument/2006/relationships/hyperlink" Target="http://www.uradni-list.si/1/objava.jsp?sop=2019-01-2923" TargetMode="External"/><Relationship Id="rId24" Type="http://schemas.openxmlformats.org/officeDocument/2006/relationships/hyperlink" Target="http://www.uradni-list.si/1/objava.jsp?sop=2021-01-3713" TargetMode="External"/><Relationship Id="rId40" Type="http://schemas.openxmlformats.org/officeDocument/2006/relationships/hyperlink" Target="http://www.uradni-list.si/1/objava.jsp?sop=2021-01-2550" TargetMode="External"/><Relationship Id="rId45" Type="http://schemas.openxmlformats.org/officeDocument/2006/relationships/hyperlink" Target="http://www.uradni-list.si/1/objava.jsp?sop=2012-01-1402" TargetMode="External"/><Relationship Id="rId66" Type="http://schemas.openxmlformats.org/officeDocument/2006/relationships/hyperlink" Target="http://www.uradni-list.si/1/objava.jsp?sop=2007-01-5469" TargetMode="External"/><Relationship Id="rId87" Type="http://schemas.openxmlformats.org/officeDocument/2006/relationships/hyperlink" Target="http://www.uradni-list.si/1/objava.jsp?sop=2017-01-3416" TargetMode="External"/><Relationship Id="rId110" Type="http://schemas.openxmlformats.org/officeDocument/2006/relationships/hyperlink" Target="http://www.uradni-list.si/1/objava.jsp?sop=2011-01-1376" TargetMode="External"/><Relationship Id="rId115" Type="http://schemas.openxmlformats.org/officeDocument/2006/relationships/hyperlink" Target="http://www.uradni-list.si/1/objava.jsp?sop=2016-01-1364" TargetMode="External"/><Relationship Id="rId131" Type="http://schemas.openxmlformats.org/officeDocument/2006/relationships/hyperlink" Target="http://www.uradni-list.si/1/objava.jsp?sop=2020-01-1628" TargetMode="External"/><Relationship Id="rId136" Type="http://schemas.openxmlformats.org/officeDocument/2006/relationships/hyperlink" Target="http://www.uradni-list.si/1/objava.jsp?sop=2006-01-1229" TargetMode="External"/><Relationship Id="rId157" Type="http://schemas.openxmlformats.org/officeDocument/2006/relationships/hyperlink" Target="http://www.uradni-list.si/1/objava.jsp?sop=2021-01-2452" TargetMode="External"/><Relationship Id="rId178" Type="http://schemas.openxmlformats.org/officeDocument/2006/relationships/hyperlink" Target="http://www.uradni-list.si/1/objava.jsp?sop=2006-01-2180" TargetMode="External"/><Relationship Id="rId301" Type="http://schemas.openxmlformats.org/officeDocument/2006/relationships/hyperlink" Target="http://www.uradni-list.si/1/objava.jsp?sop=2018-01-4120" TargetMode="External"/><Relationship Id="rId61" Type="http://schemas.openxmlformats.org/officeDocument/2006/relationships/hyperlink" Target="http://www.uradni-list.si/1/objava.jsp?sop=1993-01-1299" TargetMode="External"/><Relationship Id="rId82" Type="http://schemas.openxmlformats.org/officeDocument/2006/relationships/hyperlink" Target="http://www.uradni-list.si/1/objava.jsp?sop=2011-01-1584" TargetMode="External"/><Relationship Id="rId152" Type="http://schemas.openxmlformats.org/officeDocument/2006/relationships/hyperlink" Target="http://www.uradni-list.si/1/objava.jsp?sop=2019-01-2942" TargetMode="External"/><Relationship Id="rId173" Type="http://schemas.openxmlformats.org/officeDocument/2006/relationships/hyperlink" Target="http://www.uradni-list.si/1/objava.jsp?sop=2021-01-3724" TargetMode="External"/><Relationship Id="rId194" Type="http://schemas.openxmlformats.org/officeDocument/2006/relationships/hyperlink" Target="http://www.uradni-list.si/1/objava.jsp?sop=2020-01-1629" TargetMode="External"/><Relationship Id="rId199" Type="http://schemas.openxmlformats.org/officeDocument/2006/relationships/hyperlink" Target="http://www.uradni-list.si/1/objava.jsp?sop=2018-01-0887" TargetMode="External"/><Relationship Id="rId203" Type="http://schemas.openxmlformats.org/officeDocument/2006/relationships/hyperlink" Target="http://www.uradni-list.si/1/objava.jsp?sop=2009-01-1985" TargetMode="External"/><Relationship Id="rId208" Type="http://schemas.openxmlformats.org/officeDocument/2006/relationships/hyperlink" Target="http://www.uradni-list.si/1/objava.jsp?sop=2020-01-2762" TargetMode="External"/><Relationship Id="rId229" Type="http://schemas.openxmlformats.org/officeDocument/2006/relationships/hyperlink" Target="http://www.uradni-list.si/1/objava.jsp?sop=2021-01-1050" TargetMode="External"/><Relationship Id="rId19" Type="http://schemas.openxmlformats.org/officeDocument/2006/relationships/hyperlink" Target="http://www.uradni-list.si/1/objava.jsp?sop=2021-01-4283" TargetMode="External"/><Relationship Id="rId224" Type="http://schemas.openxmlformats.org/officeDocument/2006/relationships/hyperlink" Target="http://www.uradni-list.si/1/objava.jsp?sop=2014-01-1474" TargetMode="External"/><Relationship Id="rId240" Type="http://schemas.openxmlformats.org/officeDocument/2006/relationships/hyperlink" Target="http://www.uradni-list.si/1/objava.jsp?sop=2014-01-4043" TargetMode="External"/><Relationship Id="rId245" Type="http://schemas.openxmlformats.org/officeDocument/2006/relationships/hyperlink" Target="http://www.uradni-list.si/1/objava.jsp?sop=2008-01-3491" TargetMode="External"/><Relationship Id="rId261" Type="http://schemas.openxmlformats.org/officeDocument/2006/relationships/hyperlink" Target="http://www.uradni-list.si/1/objava.jsp?sop=2021-01-1050" TargetMode="External"/><Relationship Id="rId266" Type="http://schemas.openxmlformats.org/officeDocument/2006/relationships/hyperlink" Target="http://www.uradni-list.si/1/objava.jsp?sop=2008-01-2416" TargetMode="External"/><Relationship Id="rId287" Type="http://schemas.openxmlformats.org/officeDocument/2006/relationships/hyperlink" Target="http://www.uradni-list.si/1/objava.jsp?sop=2021-01-3279" TargetMode="External"/><Relationship Id="rId14" Type="http://schemas.openxmlformats.org/officeDocument/2006/relationships/hyperlink" Target="http://www.uradni-list.si/1/objava.jsp?sop=2021-01-3486" TargetMode="External"/><Relationship Id="rId30" Type="http://schemas.openxmlformats.org/officeDocument/2006/relationships/hyperlink" Target="http://www.uradni-list.si/1/objava.jsp?sop=2013-21-2826" TargetMode="External"/><Relationship Id="rId35" Type="http://schemas.openxmlformats.org/officeDocument/2006/relationships/hyperlink" Target="http://www.uradni-list.si/1/objava.jsp?sop=2019-01-0914" TargetMode="External"/><Relationship Id="rId56" Type="http://schemas.openxmlformats.org/officeDocument/2006/relationships/hyperlink" Target="http://www.uradni-list.si/1/objava.jsp?sop=2018-01-0544" TargetMode="External"/><Relationship Id="rId77" Type="http://schemas.openxmlformats.org/officeDocument/2006/relationships/hyperlink" Target="http://www.uradni-list.si/1/objava.jsp?sop=2013-01-3677" TargetMode="External"/><Relationship Id="rId100" Type="http://schemas.openxmlformats.org/officeDocument/2006/relationships/hyperlink" Target="http://www.uradni-list.si/1/objava.jsp?sop=2006-01-4487" TargetMode="External"/><Relationship Id="rId105" Type="http://schemas.openxmlformats.org/officeDocument/2006/relationships/hyperlink" Target="http://www.uradni-list.si/1/objava.jsp?sop=2020-01-3096" TargetMode="External"/><Relationship Id="rId126" Type="http://schemas.openxmlformats.org/officeDocument/2006/relationships/hyperlink" Target="http://www.uradni-list.si/1/objava.jsp?sop=2005-01-0892" TargetMode="External"/><Relationship Id="rId147" Type="http://schemas.openxmlformats.org/officeDocument/2006/relationships/hyperlink" Target="http://www.uradni-list.si/1/objava.jsp?sop=2012-01-1962" TargetMode="External"/><Relationship Id="rId168" Type="http://schemas.openxmlformats.org/officeDocument/2006/relationships/hyperlink" Target="http://www.uradni-list.si/1/objava.jsp?sop=2020-01-0461" TargetMode="External"/><Relationship Id="rId282" Type="http://schemas.openxmlformats.org/officeDocument/2006/relationships/hyperlink" Target="http://www.uradni-list.si/1/objava.jsp?sop=2005-01-5039" TargetMode="External"/><Relationship Id="rId8" Type="http://schemas.openxmlformats.org/officeDocument/2006/relationships/hyperlink" Target="http://www.uradni-list.si/1/objava.jsp?sop=2006-01-1348" TargetMode="External"/><Relationship Id="rId51" Type="http://schemas.openxmlformats.org/officeDocument/2006/relationships/hyperlink" Target="http://www.uradni-list.si/1/objava.jsp?sop=2014-01-1619" TargetMode="External"/><Relationship Id="rId72" Type="http://schemas.openxmlformats.org/officeDocument/2006/relationships/hyperlink" Target="http://www.uradni-list.si/1/objava.jsp?sop=2015-01-0992" TargetMode="External"/><Relationship Id="rId93" Type="http://schemas.openxmlformats.org/officeDocument/2006/relationships/hyperlink" Target="http://www.uradni-list.si/1/objava.jsp?sop=2014-01-1916" TargetMode="External"/><Relationship Id="rId98" Type="http://schemas.openxmlformats.org/officeDocument/2006/relationships/hyperlink" Target="http://www.uradni-list.si/1/objava.jsp?sop=2021-01-3698" TargetMode="External"/><Relationship Id="rId121" Type="http://schemas.openxmlformats.org/officeDocument/2006/relationships/hyperlink" Target="http://www.uradni-list.si/1/objava.jsp?sop=2011-01-0691" TargetMode="External"/><Relationship Id="rId142" Type="http://schemas.openxmlformats.org/officeDocument/2006/relationships/hyperlink" Target="http://www.uradni-list.si/1/objava.jsp?sop=2006-01-4666" TargetMode="External"/><Relationship Id="rId163" Type="http://schemas.openxmlformats.org/officeDocument/2006/relationships/hyperlink" Target="http://www.uradni-list.si/1/objava.jsp?sop=2010-01-0251" TargetMode="External"/><Relationship Id="rId184" Type="http://schemas.openxmlformats.org/officeDocument/2006/relationships/hyperlink" Target="http://www.uradni-list.si/1/objava.jsp?sop=2018-01-0275" TargetMode="External"/><Relationship Id="rId189" Type="http://schemas.openxmlformats.org/officeDocument/2006/relationships/hyperlink" Target="http://www.uradni-list.si/1/objava.jsp?sop=2016-01-0209" TargetMode="External"/><Relationship Id="rId219" Type="http://schemas.openxmlformats.org/officeDocument/2006/relationships/hyperlink" Target="http://www.uradni-list.si/1/objava.jsp?sop=2007-01-1612" TargetMode="External"/><Relationship Id="rId3" Type="http://schemas.openxmlformats.org/officeDocument/2006/relationships/styles" Target="styles.xml"/><Relationship Id="rId214" Type="http://schemas.openxmlformats.org/officeDocument/2006/relationships/hyperlink" Target="http://www.uradni-list.si/1/objava.jsp?sop=2016-01-1803" TargetMode="External"/><Relationship Id="rId230" Type="http://schemas.openxmlformats.org/officeDocument/2006/relationships/hyperlink" Target="http://www.uradni-list.si/1/objava.jsp?sop=2016-01-1922" TargetMode="External"/><Relationship Id="rId235" Type="http://schemas.openxmlformats.org/officeDocument/2006/relationships/hyperlink" Target="http://www.uradni-list.si/1/objava.jsp?sop=2021-01-2570" TargetMode="External"/><Relationship Id="rId251" Type="http://schemas.openxmlformats.org/officeDocument/2006/relationships/hyperlink" Target="http://www.uradni-list.si/1/objava.jsp?sop=2017-01-1523" TargetMode="External"/><Relationship Id="rId256" Type="http://schemas.openxmlformats.org/officeDocument/2006/relationships/hyperlink" Target="http://www.azp.si/media/dokumenti/Strategija__02032020-_koncna-podpis.pdf" TargetMode="External"/><Relationship Id="rId277" Type="http://schemas.openxmlformats.org/officeDocument/2006/relationships/hyperlink" Target="http://www.uradni-list.si/1/objava.jsp?sop=2018-01-0887" TargetMode="External"/><Relationship Id="rId298" Type="http://schemas.openxmlformats.org/officeDocument/2006/relationships/hyperlink" Target="http://www.uradni-list.si/1/objava.jsp?sop=2019-01-3227" TargetMode="External"/><Relationship Id="rId25" Type="http://schemas.openxmlformats.org/officeDocument/2006/relationships/hyperlink" Target="http://www.uradni-list.si/1/objava.jsp?sop=2010-01-0519" TargetMode="External"/><Relationship Id="rId46" Type="http://schemas.openxmlformats.org/officeDocument/2006/relationships/hyperlink" Target="http://www.uradni-list.si/1/objava.jsp?sop=2012-01-3643" TargetMode="External"/><Relationship Id="rId67" Type="http://schemas.openxmlformats.org/officeDocument/2006/relationships/hyperlink" Target="http://www.uradni-list.si/1/objava.jsp?sop=2010-01-5480" TargetMode="External"/><Relationship Id="rId116" Type="http://schemas.openxmlformats.org/officeDocument/2006/relationships/hyperlink" Target="http://www.uradni-list.si/1/objava.jsp?sop=2017-01-0740" TargetMode="External"/><Relationship Id="rId137" Type="http://schemas.openxmlformats.org/officeDocument/2006/relationships/hyperlink" Target="http://www.uradni-list.si/1/objava.jsp?sop=2014-01-2170" TargetMode="External"/><Relationship Id="rId158" Type="http://schemas.openxmlformats.org/officeDocument/2006/relationships/hyperlink" Target="http://www.uradni-list.si/1/objava.jsp?sop=2021-01-4283" TargetMode="External"/><Relationship Id="rId272" Type="http://schemas.openxmlformats.org/officeDocument/2006/relationships/hyperlink" Target="http://www.uradni-list.si/1/objava.jsp?sop=2013-01-3337" TargetMode="External"/><Relationship Id="rId293" Type="http://schemas.openxmlformats.org/officeDocument/2006/relationships/hyperlink" Target="http://www.uradni-list.si/1/objava.jsp?sop=2021-01-4283" TargetMode="External"/><Relationship Id="rId302" Type="http://schemas.openxmlformats.org/officeDocument/2006/relationships/hyperlink" Target="http://www.uradni-list.si/1/objava.jsp?sop=2015-01-1513" TargetMode="External"/><Relationship Id="rId307" Type="http://schemas.openxmlformats.org/officeDocument/2006/relationships/footer" Target="footer1.xml"/><Relationship Id="rId20" Type="http://schemas.openxmlformats.org/officeDocument/2006/relationships/hyperlink" Target="http://www.uradni-list.si/1/objava.jsp?sop=2021-01-2452" TargetMode="External"/><Relationship Id="rId41" Type="http://schemas.openxmlformats.org/officeDocument/2006/relationships/hyperlink" Target="http://www.uradni-list.si/1/objava.jsp?sop=2007-01-0004" TargetMode="External"/><Relationship Id="rId62" Type="http://schemas.openxmlformats.org/officeDocument/2006/relationships/hyperlink" Target="http://www.uradni-list.si/1/objava.jsp?sop=1999-01-2655" TargetMode="External"/><Relationship Id="rId83" Type="http://schemas.openxmlformats.org/officeDocument/2006/relationships/hyperlink" Target="http://www.uradni-list.si/1/objava.jsp?sop=2006-01-5268" TargetMode="External"/><Relationship Id="rId88" Type="http://schemas.openxmlformats.org/officeDocument/2006/relationships/hyperlink" Target="http://www.uradni-list.si/1/objava.jsp?sop=2018-21-0943" TargetMode="External"/><Relationship Id="rId111" Type="http://schemas.openxmlformats.org/officeDocument/2006/relationships/hyperlink" Target="http://www.uradni-list.si/1/objava.jsp?sop=2013-01-0786" TargetMode="External"/><Relationship Id="rId132" Type="http://schemas.openxmlformats.org/officeDocument/2006/relationships/hyperlink" Target="http://www.uradni-list.si/1/objava.jsp?sop=2021-01-2993" TargetMode="External"/><Relationship Id="rId153" Type="http://schemas.openxmlformats.org/officeDocument/2006/relationships/hyperlink" Target="http://www.uradni-list.si/1/objava.jsp?sop=2021-01-1759" TargetMode="External"/><Relationship Id="rId174" Type="http://schemas.openxmlformats.org/officeDocument/2006/relationships/hyperlink" Target="http://www.uradni-list.si/1/objava.jsp?sop=2021-01-2571" TargetMode="External"/><Relationship Id="rId179" Type="http://schemas.openxmlformats.org/officeDocument/2006/relationships/hyperlink" Target="http://www.uradni-list.si/1/objava.jsp?sop=2006-01-5018" TargetMode="External"/><Relationship Id="rId195" Type="http://schemas.openxmlformats.org/officeDocument/2006/relationships/hyperlink" Target="http://www.uradni-list.si/1/objava.jsp?sop=2017-01-3592" TargetMode="External"/><Relationship Id="rId209" Type="http://schemas.openxmlformats.org/officeDocument/2006/relationships/hyperlink" Target="http://www.uradni-list.si/1/objava.jsp?sop=2021-01-2570" TargetMode="External"/><Relationship Id="rId190" Type="http://schemas.openxmlformats.org/officeDocument/2006/relationships/hyperlink" Target="http://www.uradni-list.si/1/objava.jsp?sop=2019-01-2937" TargetMode="External"/><Relationship Id="rId204" Type="http://schemas.openxmlformats.org/officeDocument/2006/relationships/hyperlink" Target="http://www.uradni-list.si/1/objava.jsp?sop=2010-01-5022" TargetMode="External"/><Relationship Id="rId220" Type="http://schemas.openxmlformats.org/officeDocument/2006/relationships/hyperlink" Target="http://www.uradni-list.si/1/objava.jsp?sop=2009-01-3440" TargetMode="External"/><Relationship Id="rId225" Type="http://schemas.openxmlformats.org/officeDocument/2006/relationships/hyperlink" Target="http://www.uradni-list.si/1/objava.jsp?sop=2015-01-1878" TargetMode="External"/><Relationship Id="rId241" Type="http://schemas.openxmlformats.org/officeDocument/2006/relationships/hyperlink" Target="http://www.uradni-list.si/1/objava.jsp?sop=2019-01-3182" TargetMode="External"/><Relationship Id="rId246" Type="http://schemas.openxmlformats.org/officeDocument/2006/relationships/hyperlink" Target="http://www.uradni-list.si/1/objava.jsp?sop=2017-01-0544" TargetMode="External"/><Relationship Id="rId267" Type="http://schemas.openxmlformats.org/officeDocument/2006/relationships/hyperlink" Target="http://www.uradni-list.si/1/objava.jsp?sop=2008-01-3026" TargetMode="External"/><Relationship Id="rId288" Type="http://schemas.openxmlformats.org/officeDocument/2006/relationships/hyperlink" Target="http://www.uradni-list.si/1/objava.jsp?sop=2021-01-4283" TargetMode="External"/><Relationship Id="rId15" Type="http://schemas.openxmlformats.org/officeDocument/2006/relationships/hyperlink" Target="http://www.uradni-list.si/1/objava.jsp?sop=2014-01-0663" TargetMode="External"/><Relationship Id="rId36" Type="http://schemas.openxmlformats.org/officeDocument/2006/relationships/hyperlink" Target="http://www.uradni-list.si/1/objava.jsp?sop=2019-01-3722" TargetMode="External"/><Relationship Id="rId57" Type="http://schemas.openxmlformats.org/officeDocument/2006/relationships/hyperlink" Target="http://www.uradni-list.si/1/objava.jsp?sop=2019-01-1628" TargetMode="External"/><Relationship Id="rId106" Type="http://schemas.openxmlformats.org/officeDocument/2006/relationships/hyperlink" Target="http://www.uradni-list.si/1/objava.jsp?sop=2022-01-0014" TargetMode="External"/><Relationship Id="rId127" Type="http://schemas.openxmlformats.org/officeDocument/2006/relationships/hyperlink" Target="http://www.uradni-list.si/1/objava.jsp?sop=2006-01-0098" TargetMode="External"/><Relationship Id="rId262" Type="http://schemas.openxmlformats.org/officeDocument/2006/relationships/hyperlink" Target="http://www.uradni-list.si/1/objava.jsp?sop=2006-01-1682" TargetMode="External"/><Relationship Id="rId283" Type="http://schemas.openxmlformats.org/officeDocument/2006/relationships/hyperlink" Target="http://www.uradni-list.si/1/objava.jsp?sop=2020-01-2610" TargetMode="External"/><Relationship Id="rId10" Type="http://schemas.openxmlformats.org/officeDocument/2006/relationships/hyperlink" Target="http://www.uradni-list.si/1/objava.jsp?sop=2020-01-2523" TargetMode="External"/><Relationship Id="rId31" Type="http://schemas.openxmlformats.org/officeDocument/2006/relationships/hyperlink" Target="http://www.uradni-list.si/1/objava.jsp?sop=2015-01-1930" TargetMode="External"/><Relationship Id="rId52" Type="http://schemas.openxmlformats.org/officeDocument/2006/relationships/hyperlink" Target="http://www.uradni-list.si/1/objava.jsp?sop=2014-01-3647" TargetMode="External"/><Relationship Id="rId73" Type="http://schemas.openxmlformats.org/officeDocument/2006/relationships/hyperlink" Target="http://www.uradni-list.si/1/objava.jsp?sop=2016-01-0340" TargetMode="External"/><Relationship Id="rId78" Type="http://schemas.openxmlformats.org/officeDocument/2006/relationships/hyperlink" Target="http://www.uradni-list.si/1/objava.jsp?sop=2015-01-2277" TargetMode="External"/><Relationship Id="rId94" Type="http://schemas.openxmlformats.org/officeDocument/2006/relationships/hyperlink" Target="http://www.uradni-list.si/1/objava.jsp?sop=2016-01-1999" TargetMode="External"/><Relationship Id="rId99" Type="http://schemas.openxmlformats.org/officeDocument/2006/relationships/hyperlink" Target="http://www.uradni-list.si/1/objava.jsp?sop=2006-01-0970" TargetMode="External"/><Relationship Id="rId101" Type="http://schemas.openxmlformats.org/officeDocument/2006/relationships/hyperlink" Target="http://www.uradni-list.si/1/objava.jsp?sop=2007-01-6415" TargetMode="External"/><Relationship Id="rId122" Type="http://schemas.openxmlformats.org/officeDocument/2006/relationships/hyperlink" Target="http://www.uradni-list.si/1/objava.jsp?sop=2006-01-0098" TargetMode="External"/><Relationship Id="rId143" Type="http://schemas.openxmlformats.org/officeDocument/2006/relationships/hyperlink" Target="http://www.uradni-list.si/1/objava.jsp?sop=2008-01-1459" TargetMode="External"/><Relationship Id="rId148" Type="http://schemas.openxmlformats.org/officeDocument/2006/relationships/hyperlink" Target="http://www.uradni-list.si/1/objava.jsp?sop=2015-01-1930" TargetMode="External"/><Relationship Id="rId164" Type="http://schemas.openxmlformats.org/officeDocument/2006/relationships/hyperlink" Target="http://www.uradni-list.si/1/objava.jsp?sop=2013-01-3034" TargetMode="External"/><Relationship Id="rId169" Type="http://schemas.openxmlformats.org/officeDocument/2006/relationships/hyperlink" Target="http://www.uradni-list.si/1/objava.jsp?sop=2020-01-2919" TargetMode="External"/><Relationship Id="rId185" Type="http://schemas.openxmlformats.org/officeDocument/2006/relationships/hyperlink" Target="http://www.uradni-list.si/1/objava.jsp?sop=2017-01-3593" TargetMode="External"/><Relationship Id="rId4" Type="http://schemas.openxmlformats.org/officeDocument/2006/relationships/settings" Target="settings.xml"/><Relationship Id="rId9" Type="http://schemas.openxmlformats.org/officeDocument/2006/relationships/hyperlink" Target="http://www.uradni-list.si/1/objava.jsp?sop=2020-01-0766" TargetMode="External"/><Relationship Id="rId180" Type="http://schemas.openxmlformats.org/officeDocument/2006/relationships/hyperlink" Target="http://www.uradni-list.si/1/objava.jsp?sop=2014-01-0876" TargetMode="External"/><Relationship Id="rId210" Type="http://schemas.openxmlformats.org/officeDocument/2006/relationships/hyperlink" Target="http://www.uradni-list.si/1/objava.jsp?sop=2021-01-3349" TargetMode="External"/><Relationship Id="rId215" Type="http://schemas.openxmlformats.org/officeDocument/2006/relationships/hyperlink" Target="http://www.uradni-list.si/1/objava.jsp?sop=2018-01-2329" TargetMode="External"/><Relationship Id="rId236" Type="http://schemas.openxmlformats.org/officeDocument/2006/relationships/hyperlink" Target="http://www.uradni-list.si/1/objava.jsp?sop=2021-01-3725" TargetMode="External"/><Relationship Id="rId257" Type="http://schemas.openxmlformats.org/officeDocument/2006/relationships/hyperlink" Target="http://www.uradni-list.si/1/objava.jsp?sop=2015-01-3917" TargetMode="External"/><Relationship Id="rId278" Type="http://schemas.openxmlformats.org/officeDocument/2006/relationships/hyperlink" Target="http://www.uradni-list.si/1/objava.jsp?sop=2018-01-4120" TargetMode="External"/><Relationship Id="rId26" Type="http://schemas.openxmlformats.org/officeDocument/2006/relationships/hyperlink" Target="http://www.uradni-list.si/1/objava.jsp?sop=2015-01-3610" TargetMode="External"/><Relationship Id="rId231" Type="http://schemas.openxmlformats.org/officeDocument/2006/relationships/hyperlink" Target="http://www.uradni-list.si/1/objava.jsp?sop=2003-01-5391" TargetMode="External"/><Relationship Id="rId252" Type="http://schemas.openxmlformats.org/officeDocument/2006/relationships/hyperlink" Target="http://www.uradni-list.si/1/objava.jsp?sop=2017-01-2066" TargetMode="External"/><Relationship Id="rId273" Type="http://schemas.openxmlformats.org/officeDocument/2006/relationships/hyperlink" Target="http://www.uradni-list.si/1/objava.jsp?sop=2015-01-2359" TargetMode="External"/><Relationship Id="rId294" Type="http://schemas.openxmlformats.org/officeDocument/2006/relationships/hyperlink" Target="https://www.gov.si/assets/organi-v-sestavi/URSVS/Inspekcijavarstvapredsevanji-splosno.pdf" TargetMode="External"/><Relationship Id="rId308" Type="http://schemas.openxmlformats.org/officeDocument/2006/relationships/footer" Target="footer2.xml"/><Relationship Id="rId47" Type="http://schemas.openxmlformats.org/officeDocument/2006/relationships/hyperlink" Target="http://www.uradni-list.si/1/objava.jsp?sop=2013-01-3676" TargetMode="External"/><Relationship Id="rId68" Type="http://schemas.openxmlformats.org/officeDocument/2006/relationships/hyperlink" Target="http://www.uradni-list.si/1/objava.jsp?sop=2013-01-2521" TargetMode="External"/><Relationship Id="rId89" Type="http://schemas.openxmlformats.org/officeDocument/2006/relationships/hyperlink" Target="http://www.uradni-list.si/1/objava.jsp?sop=2020-01-1195" TargetMode="External"/><Relationship Id="rId112" Type="http://schemas.openxmlformats.org/officeDocument/2006/relationships/hyperlink" Target="http://www.uradni-list.si/1/objava.jsp?sop=2013-01-4126" TargetMode="External"/><Relationship Id="rId133" Type="http://schemas.openxmlformats.org/officeDocument/2006/relationships/hyperlink" Target="http://www.uradni-list.si/1/objava.jsp?sop=2001-01-4446" TargetMode="External"/><Relationship Id="rId154" Type="http://schemas.openxmlformats.org/officeDocument/2006/relationships/hyperlink" Target="http://www.uradni-list.si/1/objava.jsp?sop=2020-01-3772" TargetMode="External"/><Relationship Id="rId175" Type="http://schemas.openxmlformats.org/officeDocument/2006/relationships/hyperlink" Target="http://www.uradni-list.si/1/objava.jsp?sop=2021-01-3724" TargetMode="External"/><Relationship Id="rId196" Type="http://schemas.openxmlformats.org/officeDocument/2006/relationships/hyperlink" Target="http://www.uradni-list.si/1/objava.jsp?sop=2020-01-1629" TargetMode="External"/><Relationship Id="rId200" Type="http://schemas.openxmlformats.org/officeDocument/2006/relationships/hyperlink" Target="http://www.uradni-list.si/1/objava.jsp?sop=2019-01-1924" TargetMode="External"/><Relationship Id="rId16" Type="http://schemas.openxmlformats.org/officeDocument/2006/relationships/hyperlink" Target="http://www.uradni-list.si/1/objava.jsp?sop=2017-01-2522" TargetMode="External"/><Relationship Id="rId221" Type="http://schemas.openxmlformats.org/officeDocument/2006/relationships/hyperlink" Target="http://www.uradni-list.si/1/objava.jsp?sop=2018-01-1387" TargetMode="External"/><Relationship Id="rId242" Type="http://schemas.openxmlformats.org/officeDocument/2006/relationships/hyperlink" Target="http://www.uradni-list.si/1/objava.jsp?sop=2011-01-3198" TargetMode="External"/><Relationship Id="rId263" Type="http://schemas.openxmlformats.org/officeDocument/2006/relationships/hyperlink" Target="http://www.uradni-list.si/1/objava.jsp?sop=2006-01-2089" TargetMode="External"/><Relationship Id="rId284" Type="http://schemas.openxmlformats.org/officeDocument/2006/relationships/hyperlink" Target="http://www.uradni-list.si/1/objava.jsp?sop=2020-01-3096" TargetMode="External"/><Relationship Id="rId37" Type="http://schemas.openxmlformats.org/officeDocument/2006/relationships/hyperlink" Target="http://www.uradni-list.si/1/objava.jsp?sop=2020-01-3772" TargetMode="External"/><Relationship Id="rId58" Type="http://schemas.openxmlformats.org/officeDocument/2006/relationships/hyperlink" Target="http://www.uradni-list.si/1/objava.jsp?sop=2019-01-2928" TargetMode="External"/><Relationship Id="rId79" Type="http://schemas.openxmlformats.org/officeDocument/2006/relationships/hyperlink" Target="http://www.uradni-list.si/1/objava.jsp?sop=2015-01-3772" TargetMode="External"/><Relationship Id="rId102" Type="http://schemas.openxmlformats.org/officeDocument/2006/relationships/hyperlink" Target="http://www.uradni-list.si/1/objava.jsp?sop=2008-01-2816" TargetMode="External"/><Relationship Id="rId123" Type="http://schemas.openxmlformats.org/officeDocument/2006/relationships/hyperlink" Target="http://www.uradni-list.si/1/objava.jsp?sop=2018-01-0276" TargetMode="External"/><Relationship Id="rId144" Type="http://schemas.openxmlformats.org/officeDocument/2006/relationships/hyperlink" Target="http://www.uradni-list.si/1/objava.jsp?sop=2010-01-4217" TargetMode="External"/><Relationship Id="rId90" Type="http://schemas.openxmlformats.org/officeDocument/2006/relationships/hyperlink" Target="http://www.uradni-list.si/1/objava.jsp?sop=2020-01-3287" TargetMode="External"/><Relationship Id="rId165" Type="http://schemas.openxmlformats.org/officeDocument/2006/relationships/hyperlink" Target="http://www.uradni-list.si/1/objava.jsp?sop=2020-01-3096" TargetMode="External"/><Relationship Id="rId186" Type="http://schemas.openxmlformats.org/officeDocument/2006/relationships/hyperlink" Target="http://www.uradni-list.si/1/objava.jsp?sop=2021-01-3724" TargetMode="External"/><Relationship Id="rId211" Type="http://schemas.openxmlformats.org/officeDocument/2006/relationships/hyperlink" Target="http://www.uradni-list.si/1/objava.jsp?sop=2021-01-4149" TargetMode="External"/><Relationship Id="rId232" Type="http://schemas.openxmlformats.org/officeDocument/2006/relationships/hyperlink" Target="http://www.uradni-list.si/1/objava.jsp?sop=2013-01-2145" TargetMode="External"/><Relationship Id="rId253" Type="http://schemas.openxmlformats.org/officeDocument/2006/relationships/hyperlink" Target="http://www.uradni-list.si/1/objava.jsp?sop=2004-01-2904" TargetMode="External"/><Relationship Id="rId274" Type="http://schemas.openxmlformats.org/officeDocument/2006/relationships/hyperlink" Target="http://www.uradni-list.si/1/objava.jsp?sop=2015-01-4085" TargetMode="External"/><Relationship Id="rId295" Type="http://schemas.openxmlformats.org/officeDocument/2006/relationships/hyperlink" Target="https://www.gov.si/drzavni-organi/organi-v-sestavi/urad-za-kemikalije/o-uradu-za-kemikalije/inspekcija-za-kemikalije/" TargetMode="External"/><Relationship Id="rId309" Type="http://schemas.openxmlformats.org/officeDocument/2006/relationships/header" Target="header1.xml"/><Relationship Id="rId27" Type="http://schemas.openxmlformats.org/officeDocument/2006/relationships/hyperlink" Target="http://www.uradni-list.si/1/objava.jsp?sop=2018-01-4067" TargetMode="External"/><Relationship Id="rId48" Type="http://schemas.openxmlformats.org/officeDocument/2006/relationships/hyperlink" Target="http://www.uradni-list.si/1/objava.jsp?sop=2013-01-4127" TargetMode="External"/><Relationship Id="rId69" Type="http://schemas.openxmlformats.org/officeDocument/2006/relationships/hyperlink" Target="http://www.uradni-list.si/1/objava.jsp?sop=2013-01-3676" TargetMode="External"/><Relationship Id="rId113" Type="http://schemas.openxmlformats.org/officeDocument/2006/relationships/hyperlink" Target="http://www.uradni-list.si/1/objava.jsp?sop=2014-01-3062" TargetMode="External"/><Relationship Id="rId134" Type="http://schemas.openxmlformats.org/officeDocument/2006/relationships/hyperlink" Target="http://www.uradni-list.si/1/objava.jsp?sop=2002-01-4807" TargetMode="External"/><Relationship Id="rId80" Type="http://schemas.openxmlformats.org/officeDocument/2006/relationships/hyperlink" Target="http://www.uradni-list.si/1/objava.jsp?sop=2018-01-0544" TargetMode="External"/><Relationship Id="rId155" Type="http://schemas.openxmlformats.org/officeDocument/2006/relationships/hyperlink" Target="http://www.uradni-list.si/1/objava.jsp?sop=2021-01-0315" TargetMode="External"/><Relationship Id="rId176" Type="http://schemas.openxmlformats.org/officeDocument/2006/relationships/hyperlink" Target="http://www.uradni-list.si/1/objava.jsp?sop=2020-01-2610" TargetMode="External"/><Relationship Id="rId197" Type="http://schemas.openxmlformats.org/officeDocument/2006/relationships/hyperlink" Target="http://www.uradni-list.si/1/objava.jsp?sop=2016-01-3686" TargetMode="External"/><Relationship Id="rId201" Type="http://schemas.openxmlformats.org/officeDocument/2006/relationships/hyperlink" Target="http://www.uradni-list.si/1/objava.jsp?sop=2020-01-2447" TargetMode="External"/><Relationship Id="rId222" Type="http://schemas.openxmlformats.org/officeDocument/2006/relationships/hyperlink" Target="http://www.uradni-list.si/1/objava.jsp?sop=2010-01-5732" TargetMode="External"/><Relationship Id="rId243" Type="http://schemas.openxmlformats.org/officeDocument/2006/relationships/hyperlink" Target="http://www.uradni-list.si/1/objava.jsp?sop=2014-01-2734" TargetMode="External"/><Relationship Id="rId264" Type="http://schemas.openxmlformats.org/officeDocument/2006/relationships/hyperlink" Target="http://www.uradni-list.si/1/objava.jsp?sop=2006-01-2856" TargetMode="External"/><Relationship Id="rId285" Type="http://schemas.openxmlformats.org/officeDocument/2006/relationships/hyperlink" Target="http://www.uradni-list.si/1/objava.jsp?sop=2021-01-1757" TargetMode="External"/><Relationship Id="rId17" Type="http://schemas.openxmlformats.org/officeDocument/2006/relationships/hyperlink" Target="http://www.uradni-list.si/1/objava.jsp?sop=2021-01-0315" TargetMode="External"/><Relationship Id="rId38" Type="http://schemas.openxmlformats.org/officeDocument/2006/relationships/hyperlink" Target="http://www.uradni-list.si/1/objava.jsp?sop=2021-01-2550" TargetMode="External"/><Relationship Id="rId59" Type="http://schemas.openxmlformats.org/officeDocument/2006/relationships/hyperlink" Target="http://www.uradni-list.si/1/objava.jsp?sop=2020-01-2544" TargetMode="External"/><Relationship Id="rId103" Type="http://schemas.openxmlformats.org/officeDocument/2006/relationships/hyperlink" Target="http://www.uradni-list.si/1/objava.jsp?sop=2010-01-0251" TargetMode="External"/><Relationship Id="rId124" Type="http://schemas.openxmlformats.org/officeDocument/2006/relationships/hyperlink" Target="http://www.uradni-list.si/1/objava.jsp?sop=2006-01-0098" TargetMode="External"/><Relationship Id="rId310" Type="http://schemas.openxmlformats.org/officeDocument/2006/relationships/fontTable" Target="fontTable.xml"/><Relationship Id="rId70" Type="http://schemas.openxmlformats.org/officeDocument/2006/relationships/hyperlink" Target="http://www.uradni-list.si/1/objava.jsp?sop=2014-01-0541" TargetMode="External"/><Relationship Id="rId91" Type="http://schemas.openxmlformats.org/officeDocument/2006/relationships/hyperlink" Target="http://www.uradni-list.si/1/objava.jsp?sop=2021-01-4286" TargetMode="External"/><Relationship Id="rId145" Type="http://schemas.openxmlformats.org/officeDocument/2006/relationships/hyperlink" Target="http://www.uradni-list.si/1/objava.jsp?sop=2010-01-4784" TargetMode="External"/><Relationship Id="rId166" Type="http://schemas.openxmlformats.org/officeDocument/2006/relationships/hyperlink" Target="http://www.uradni-list.si/1/objava.jsp?sop=2022-01-0014" TargetMode="External"/><Relationship Id="rId187" Type="http://schemas.openxmlformats.org/officeDocument/2006/relationships/hyperlink" Target="http://www.uradni-list.si/1/objava.jsp?sop=2019-01-2458" TargetMode="External"/><Relationship Id="rId1" Type="http://schemas.openxmlformats.org/officeDocument/2006/relationships/customXml" Target="../customXml/item1.xml"/><Relationship Id="rId212" Type="http://schemas.openxmlformats.org/officeDocument/2006/relationships/hyperlink" Target="http://www.uradni-list.si/1/objava.jsp?sop=2021-01-3349" TargetMode="External"/><Relationship Id="rId233" Type="http://schemas.openxmlformats.org/officeDocument/2006/relationships/hyperlink" Target="http://www.uradni-list.si/1/objava.jsp?sop=2014-01-1352" TargetMode="External"/><Relationship Id="rId254" Type="http://schemas.openxmlformats.org/officeDocument/2006/relationships/hyperlink" Target="http://www.uradni-list.si/1/objava.jsp?sop=2007-01-2227" TargetMode="External"/><Relationship Id="rId28" Type="http://schemas.openxmlformats.org/officeDocument/2006/relationships/hyperlink" Target="http://www.uradni-list.si/1/objava.jsp?sop=2006-01-1768" TargetMode="External"/><Relationship Id="rId49" Type="http://schemas.openxmlformats.org/officeDocument/2006/relationships/hyperlink" Target="http://www.uradni-list.si/1/objava.jsp?sop=2014-01-0832" TargetMode="External"/><Relationship Id="rId114" Type="http://schemas.openxmlformats.org/officeDocument/2006/relationships/hyperlink" Target="http://www.uradni-list.si/1/objava.jsp?sop=2014-01-3705" TargetMode="External"/><Relationship Id="rId275" Type="http://schemas.openxmlformats.org/officeDocument/2006/relationships/hyperlink" Target="http://www.uradni-list.si/1/objava.jsp?sop=2016-01-1264" TargetMode="External"/><Relationship Id="rId296" Type="http://schemas.openxmlformats.org/officeDocument/2006/relationships/hyperlink" Target="http://www.uradni-list.si/1/objava.jsp?sop=2016-01-3687" TargetMode="External"/><Relationship Id="rId300" Type="http://schemas.openxmlformats.org/officeDocument/2006/relationships/hyperlink" Target="http://www.uradni-list.si/1/objava.jsp?sop=2008-01-4483" TargetMode="External"/><Relationship Id="rId60" Type="http://schemas.openxmlformats.org/officeDocument/2006/relationships/hyperlink" Target="http://www.uradni-list.si/1/objava.jsp?sop=2020-01-3772" TargetMode="External"/><Relationship Id="rId81" Type="http://schemas.openxmlformats.org/officeDocument/2006/relationships/hyperlink" Target="http://www.uradni-list.si/1/objava.jsp?sop=2020-01-3501" TargetMode="External"/><Relationship Id="rId135" Type="http://schemas.openxmlformats.org/officeDocument/2006/relationships/hyperlink" Target="http://www.uradni-list.si/1/objava.jsp?sop=2015-01-3612" TargetMode="External"/><Relationship Id="rId156" Type="http://schemas.openxmlformats.org/officeDocument/2006/relationships/hyperlink" Target="http://www.uradni-list.si/1/objava.jsp?sop=2021-01-1757" TargetMode="External"/><Relationship Id="rId177" Type="http://schemas.openxmlformats.org/officeDocument/2006/relationships/hyperlink" Target="http://www.uradni-list.si/1/objava.jsp?sop=2020-01-3096" TargetMode="External"/><Relationship Id="rId198" Type="http://schemas.openxmlformats.org/officeDocument/2006/relationships/hyperlink" Target="http://www.uradni-list.si/1/objava.jsp?sop=2017-01-3163" TargetMode="External"/><Relationship Id="rId202" Type="http://schemas.openxmlformats.org/officeDocument/2006/relationships/hyperlink" Target="http://www.uradni-list.si/1/objava.jsp?sop=2006-01-1350" TargetMode="External"/><Relationship Id="rId223" Type="http://schemas.openxmlformats.org/officeDocument/2006/relationships/hyperlink" Target="http://www.uradni-list.si/1/objava.jsp?sop=2012-01-2012" TargetMode="External"/><Relationship Id="rId244" Type="http://schemas.openxmlformats.org/officeDocument/2006/relationships/hyperlink" Target="http://www.uradni-list.si/1/objava.jsp?sop=2018-01-1768" TargetMode="External"/><Relationship Id="rId18" Type="http://schemas.openxmlformats.org/officeDocument/2006/relationships/hyperlink" Target="http://www.uradni-list.si/1/objava.jsp?sop=2021-01-2452" TargetMode="External"/><Relationship Id="rId39" Type="http://schemas.openxmlformats.org/officeDocument/2006/relationships/hyperlink" Target="http://www.uradni-list.si/1/objava.jsp?sop=2017-01-0461" TargetMode="External"/><Relationship Id="rId265" Type="http://schemas.openxmlformats.org/officeDocument/2006/relationships/hyperlink" Target="http://www.uradni-list.si/1/objava.jsp?sop=2007-01-1761" TargetMode="External"/><Relationship Id="rId286" Type="http://schemas.openxmlformats.org/officeDocument/2006/relationships/hyperlink" Target="http://www.uradni-list.si/1/objava.jsp?sop=2021-01-2452" TargetMode="External"/><Relationship Id="rId50" Type="http://schemas.openxmlformats.org/officeDocument/2006/relationships/hyperlink" Target="http://www.uradni-list.si/1/objava.jsp?sop=2014-01-0961" TargetMode="External"/><Relationship Id="rId104" Type="http://schemas.openxmlformats.org/officeDocument/2006/relationships/hyperlink" Target="http://www.uradni-list.si/1/objava.jsp?sop=2013-01-3034" TargetMode="External"/><Relationship Id="rId125" Type="http://schemas.openxmlformats.org/officeDocument/2006/relationships/hyperlink" Target="http://www.uradni-list.si/1/objava.jsp?sop=2018-01-0276" TargetMode="External"/><Relationship Id="rId146" Type="http://schemas.openxmlformats.org/officeDocument/2006/relationships/hyperlink" Target="http://www.uradni-list.si/1/objava.jsp?sop=2011-01-3715" TargetMode="External"/><Relationship Id="rId167" Type="http://schemas.openxmlformats.org/officeDocument/2006/relationships/hyperlink" Target="http://www.uradni-list.si/1/objava.jsp?sop=2018-01-0353" TargetMode="External"/><Relationship Id="rId188" Type="http://schemas.openxmlformats.org/officeDocument/2006/relationships/hyperlink" Target="http://www.uradni-list.si/1/objava.jsp?sop=2016-01-2926" TargetMode="External"/><Relationship Id="rId311" Type="http://schemas.openxmlformats.org/officeDocument/2006/relationships/theme" Target="theme/theme1.xml"/><Relationship Id="rId71" Type="http://schemas.openxmlformats.org/officeDocument/2006/relationships/hyperlink" Target="http://www.uradni-list.si/1/objava.jsp?sop=2014-01-0832" TargetMode="External"/><Relationship Id="rId92" Type="http://schemas.openxmlformats.org/officeDocument/2006/relationships/hyperlink" Target="http://www.uradni-list.si/1/objava.jsp?sop=2013-01-0058" TargetMode="External"/><Relationship Id="rId213" Type="http://schemas.openxmlformats.org/officeDocument/2006/relationships/hyperlink" Target="http://www.uradni-list.si/1/objava.jsp?sop=2011-01-0691" TargetMode="External"/><Relationship Id="rId234" Type="http://schemas.openxmlformats.org/officeDocument/2006/relationships/hyperlink" Target="http://www.uradni-list.si/1/objava.jsp?sop=2020-01-3631" TargetMode="External"/><Relationship Id="rId2" Type="http://schemas.openxmlformats.org/officeDocument/2006/relationships/numbering" Target="numbering.xml"/><Relationship Id="rId29" Type="http://schemas.openxmlformats.org/officeDocument/2006/relationships/hyperlink" Target="http://www.uradni-list.si/1/objava.jsp?sop=2013-01-0784" TargetMode="External"/><Relationship Id="rId255" Type="http://schemas.openxmlformats.org/officeDocument/2006/relationships/hyperlink" Target="http://www.uradni-list.si/1/objava.jsp?sop=2012-01-2652" TargetMode="External"/><Relationship Id="rId276" Type="http://schemas.openxmlformats.org/officeDocument/2006/relationships/hyperlink" Target="http://www.uradni-list.si/1/objava.jsp?sop=2017-01-2914" TargetMode="External"/><Relationship Id="rId297" Type="http://schemas.openxmlformats.org/officeDocument/2006/relationships/hyperlink" Target="http://www.uradni-list.si/1/objava.jsp?sop=2017-01-373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3233" TargetMode="External"/><Relationship Id="rId3" Type="http://schemas.openxmlformats.org/officeDocument/2006/relationships/hyperlink" Target="http://www.uradni-list.si/1/objava.jsp?sop=2013-01-4126" TargetMode="External"/><Relationship Id="rId7" Type="http://schemas.openxmlformats.org/officeDocument/2006/relationships/hyperlink" Target="http://www.uradni-list.si/1/objava.jsp?sop=2017-01-0740" TargetMode="External"/><Relationship Id="rId2" Type="http://schemas.openxmlformats.org/officeDocument/2006/relationships/hyperlink" Target="http://www.uradni-list.si/1/objava.jsp?sop=2013-01-0786" TargetMode="External"/><Relationship Id="rId1" Type="http://schemas.openxmlformats.org/officeDocument/2006/relationships/hyperlink" Target="http://www.uradni-list.si/1/objava.jsp?sop=2011-01-1376" TargetMode="External"/><Relationship Id="rId6" Type="http://schemas.openxmlformats.org/officeDocument/2006/relationships/hyperlink" Target="http://www.uradni-list.si/1/objava.jsp?sop=2016-01-1364" TargetMode="External"/><Relationship Id="rId11" Type="http://schemas.openxmlformats.org/officeDocument/2006/relationships/hyperlink" Target="https://www.gov.si/assets/organi-v-sestavi/IRSSS/DOKUMENTI/kriteriji_prioritete-dela-IRSSS.pdf" TargetMode="External"/><Relationship Id="rId5" Type="http://schemas.openxmlformats.org/officeDocument/2006/relationships/hyperlink" Target="http://www.uradni-list.si/1/objava.jsp?sop=2014-01-3705" TargetMode="External"/><Relationship Id="rId10" Type="http://schemas.openxmlformats.org/officeDocument/2006/relationships/hyperlink" Target="http://www.uradni-list.si/1/objava.jsp?sop=2021-01-0110" TargetMode="External"/><Relationship Id="rId4" Type="http://schemas.openxmlformats.org/officeDocument/2006/relationships/hyperlink" Target="http://www.uradni-list.si/1/objava.jsp?sop=2014-01-3062" TargetMode="External"/><Relationship Id="rId9" Type="http://schemas.openxmlformats.org/officeDocument/2006/relationships/hyperlink" Target="http://www.uradni-list.si/1/objava.jsp?sop=2020-01-30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MJU\MJU.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F178559-EC57-48CC-B25C-B46614C3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MJU</Template>
  <TotalTime>19</TotalTime>
  <Pages>77</Pages>
  <Words>35490</Words>
  <Characters>264884</Characters>
  <Application>Microsoft Office Word</Application>
  <DocSecurity>0</DocSecurity>
  <Lines>2207</Lines>
  <Paragraphs>599</Paragraphs>
  <ScaleCrop>false</ScaleCrop>
  <HeadingPairs>
    <vt:vector size="2" baseType="variant">
      <vt:variant>
        <vt:lpstr>Naslov</vt:lpstr>
      </vt:variant>
      <vt:variant>
        <vt:i4>1</vt:i4>
      </vt:variant>
    </vt:vector>
  </HeadingPairs>
  <TitlesOfParts>
    <vt:vector size="1" baseType="lpstr">
      <vt:lpstr>Številka: 100-261/2016/2</vt:lpstr>
    </vt:vector>
  </TitlesOfParts>
  <Company>MNZ RS</Company>
  <LinksUpToDate>false</LinksUpToDate>
  <CharactersWithSpaces>299775</CharactersWithSpaces>
  <SharedDoc>false</SharedDoc>
  <HLinks>
    <vt:vector size="1236" baseType="variant">
      <vt:variant>
        <vt:i4>7733288</vt:i4>
      </vt:variant>
      <vt:variant>
        <vt:i4>612</vt:i4>
      </vt:variant>
      <vt:variant>
        <vt:i4>0</vt:i4>
      </vt:variant>
      <vt:variant>
        <vt:i4>5</vt:i4>
      </vt:variant>
      <vt:variant>
        <vt:lpwstr>http://www.uradni-list.si/1/objava.jsp?sop=2019-01-2923</vt:lpwstr>
      </vt:variant>
      <vt:variant>
        <vt:lpwstr/>
      </vt:variant>
      <vt:variant>
        <vt:i4>7667753</vt:i4>
      </vt:variant>
      <vt:variant>
        <vt:i4>609</vt:i4>
      </vt:variant>
      <vt:variant>
        <vt:i4>0</vt:i4>
      </vt:variant>
      <vt:variant>
        <vt:i4>5</vt:i4>
      </vt:variant>
      <vt:variant>
        <vt:lpwstr>http://www.uradni-list.si/1/objava.jsp?sop=2014-01-0539</vt:lpwstr>
      </vt:variant>
      <vt:variant>
        <vt:lpwstr/>
      </vt:variant>
      <vt:variant>
        <vt:i4>7798819</vt:i4>
      </vt:variant>
      <vt:variant>
        <vt:i4>606</vt:i4>
      </vt:variant>
      <vt:variant>
        <vt:i4>0</vt:i4>
      </vt:variant>
      <vt:variant>
        <vt:i4>5</vt:i4>
      </vt:variant>
      <vt:variant>
        <vt:lpwstr>http://www.uradni-list.si/1/objava.jsp?sop=2019-01-3227</vt:lpwstr>
      </vt:variant>
      <vt:variant>
        <vt:lpwstr/>
      </vt:variant>
      <vt:variant>
        <vt:i4>7733288</vt:i4>
      </vt:variant>
      <vt:variant>
        <vt:i4>603</vt:i4>
      </vt:variant>
      <vt:variant>
        <vt:i4>0</vt:i4>
      </vt:variant>
      <vt:variant>
        <vt:i4>5</vt:i4>
      </vt:variant>
      <vt:variant>
        <vt:lpwstr>http://www.uradni-list.si/1/objava.jsp?sop=2017-01-3732</vt:lpwstr>
      </vt:variant>
      <vt:variant>
        <vt:lpwstr/>
      </vt:variant>
      <vt:variant>
        <vt:i4>8192040</vt:i4>
      </vt:variant>
      <vt:variant>
        <vt:i4>600</vt:i4>
      </vt:variant>
      <vt:variant>
        <vt:i4>0</vt:i4>
      </vt:variant>
      <vt:variant>
        <vt:i4>5</vt:i4>
      </vt:variant>
      <vt:variant>
        <vt:lpwstr>http://www.uradni-list.si/1/objava.jsp?sop=2016-01-3687</vt:lpwstr>
      </vt:variant>
      <vt:variant>
        <vt:lpwstr/>
      </vt:variant>
      <vt:variant>
        <vt:i4>5767244</vt:i4>
      </vt:variant>
      <vt:variant>
        <vt:i4>597</vt:i4>
      </vt:variant>
      <vt:variant>
        <vt:i4>0</vt:i4>
      </vt:variant>
      <vt:variant>
        <vt:i4>5</vt:i4>
      </vt:variant>
      <vt:variant>
        <vt:lpwstr>http://www.uk.gov.si/si/delovna_podrocja/inspekcijski_nadzor_nad_kemikalijami/strateska_usmeritev_in_prioriteta_dela_inspekcije_za_kemikalije_pri_uradu_rs_za_kemikalije/</vt:lpwstr>
      </vt:variant>
      <vt:variant>
        <vt:lpwstr/>
      </vt:variant>
      <vt:variant>
        <vt:i4>8257576</vt:i4>
      </vt:variant>
      <vt:variant>
        <vt:i4>594</vt:i4>
      </vt:variant>
      <vt:variant>
        <vt:i4>0</vt:i4>
      </vt:variant>
      <vt:variant>
        <vt:i4>5</vt:i4>
      </vt:variant>
      <vt:variant>
        <vt:lpwstr>http://www.uradni-list.si/1/objava.jsp?sop=2018-01-0887</vt:lpwstr>
      </vt:variant>
      <vt:variant>
        <vt:lpwstr/>
      </vt:variant>
      <vt:variant>
        <vt:i4>7667754</vt:i4>
      </vt:variant>
      <vt:variant>
        <vt:i4>591</vt:i4>
      </vt:variant>
      <vt:variant>
        <vt:i4>0</vt:i4>
      </vt:variant>
      <vt:variant>
        <vt:i4>5</vt:i4>
      </vt:variant>
      <vt:variant>
        <vt:lpwstr>http://www.uradni-list.si/1/objava.jsp?sop=2017-01-1523</vt:lpwstr>
      </vt:variant>
      <vt:variant>
        <vt:lpwstr/>
      </vt:variant>
      <vt:variant>
        <vt:i4>7405602</vt:i4>
      </vt:variant>
      <vt:variant>
        <vt:i4>588</vt:i4>
      </vt:variant>
      <vt:variant>
        <vt:i4>0</vt:i4>
      </vt:variant>
      <vt:variant>
        <vt:i4>5</vt:i4>
      </vt:variant>
      <vt:variant>
        <vt:lpwstr>http://www.uradni-list.si/1/objava.jsp?sop=2018-01-0275</vt:lpwstr>
      </vt:variant>
      <vt:variant>
        <vt:lpwstr/>
      </vt:variant>
      <vt:variant>
        <vt:i4>7995437</vt:i4>
      </vt:variant>
      <vt:variant>
        <vt:i4>585</vt:i4>
      </vt:variant>
      <vt:variant>
        <vt:i4>0</vt:i4>
      </vt:variant>
      <vt:variant>
        <vt:i4>5</vt:i4>
      </vt:variant>
      <vt:variant>
        <vt:lpwstr>http://www.uradni-list.si/1/objava.jsp?sop=2015-01-4086</vt:lpwstr>
      </vt:variant>
      <vt:variant>
        <vt:lpwstr/>
      </vt:variant>
      <vt:variant>
        <vt:i4>7602218</vt:i4>
      </vt:variant>
      <vt:variant>
        <vt:i4>582</vt:i4>
      </vt:variant>
      <vt:variant>
        <vt:i4>0</vt:i4>
      </vt:variant>
      <vt:variant>
        <vt:i4>5</vt:i4>
      </vt:variant>
      <vt:variant>
        <vt:lpwstr>http://www.uradni-list.si/1/objava.jsp?sop=2015-01-0728</vt:lpwstr>
      </vt:variant>
      <vt:variant>
        <vt:lpwstr/>
      </vt:variant>
      <vt:variant>
        <vt:i4>7536684</vt:i4>
      </vt:variant>
      <vt:variant>
        <vt:i4>579</vt:i4>
      </vt:variant>
      <vt:variant>
        <vt:i4>0</vt:i4>
      </vt:variant>
      <vt:variant>
        <vt:i4>5</vt:i4>
      </vt:variant>
      <vt:variant>
        <vt:lpwstr>http://www.uradni-list.si/1/objava.jsp?sop=2014-01-2077</vt:lpwstr>
      </vt:variant>
      <vt:variant>
        <vt:lpwstr/>
      </vt:variant>
      <vt:variant>
        <vt:i4>7405604</vt:i4>
      </vt:variant>
      <vt:variant>
        <vt:i4>576</vt:i4>
      </vt:variant>
      <vt:variant>
        <vt:i4>0</vt:i4>
      </vt:variant>
      <vt:variant>
        <vt:i4>5</vt:i4>
      </vt:variant>
      <vt:variant>
        <vt:lpwstr>http://www.uradni-list.si/1/objava.jsp?sop=2014-01-0876</vt:lpwstr>
      </vt:variant>
      <vt:variant>
        <vt:lpwstr/>
      </vt:variant>
      <vt:variant>
        <vt:i4>7536686</vt:i4>
      </vt:variant>
      <vt:variant>
        <vt:i4>573</vt:i4>
      </vt:variant>
      <vt:variant>
        <vt:i4>0</vt:i4>
      </vt:variant>
      <vt:variant>
        <vt:i4>5</vt:i4>
      </vt:variant>
      <vt:variant>
        <vt:lpwstr>http://www.uradni-list.si/1/objava.jsp?sop=2006-01-5018</vt:lpwstr>
      </vt:variant>
      <vt:variant>
        <vt:lpwstr/>
      </vt:variant>
      <vt:variant>
        <vt:i4>8192047</vt:i4>
      </vt:variant>
      <vt:variant>
        <vt:i4>570</vt:i4>
      </vt:variant>
      <vt:variant>
        <vt:i4>0</vt:i4>
      </vt:variant>
      <vt:variant>
        <vt:i4>5</vt:i4>
      </vt:variant>
      <vt:variant>
        <vt:lpwstr>http://www.uradni-list.si/1/objava.jsp?sop=2006-01-2180</vt:lpwstr>
      </vt:variant>
      <vt:variant>
        <vt:lpwstr/>
      </vt:variant>
      <vt:variant>
        <vt:i4>7405613</vt:i4>
      </vt:variant>
      <vt:variant>
        <vt:i4>567</vt:i4>
      </vt:variant>
      <vt:variant>
        <vt:i4>0</vt:i4>
      </vt:variant>
      <vt:variant>
        <vt:i4>5</vt:i4>
      </vt:variant>
      <vt:variant>
        <vt:lpwstr>http://www.uradni-list.si/1/objava.jsp?sop=2005-01-5039</vt:lpwstr>
      </vt:variant>
      <vt:variant>
        <vt:lpwstr/>
      </vt:variant>
      <vt:variant>
        <vt:i4>8257568</vt:i4>
      </vt:variant>
      <vt:variant>
        <vt:i4>564</vt:i4>
      </vt:variant>
      <vt:variant>
        <vt:i4>0</vt:i4>
      </vt:variant>
      <vt:variant>
        <vt:i4>5</vt:i4>
      </vt:variant>
      <vt:variant>
        <vt:lpwstr>http://www.uradni-list.si/1/objava.jsp?sop=2019-01-1196</vt:lpwstr>
      </vt:variant>
      <vt:variant>
        <vt:lpwstr/>
      </vt:variant>
      <vt:variant>
        <vt:i4>8126505</vt:i4>
      </vt:variant>
      <vt:variant>
        <vt:i4>561</vt:i4>
      </vt:variant>
      <vt:variant>
        <vt:i4>0</vt:i4>
      </vt:variant>
      <vt:variant>
        <vt:i4>5</vt:i4>
      </vt:variant>
      <vt:variant>
        <vt:lpwstr>http://www.uradni-list.si/1/objava.jsp?sop=2017-01-3698</vt:lpwstr>
      </vt:variant>
      <vt:variant>
        <vt:lpwstr/>
      </vt:variant>
      <vt:variant>
        <vt:i4>4915238</vt:i4>
      </vt:variant>
      <vt:variant>
        <vt:i4>558</vt:i4>
      </vt:variant>
      <vt:variant>
        <vt:i4>0</vt:i4>
      </vt:variant>
      <vt:variant>
        <vt:i4>5</vt:i4>
      </vt:variant>
      <vt:variant>
        <vt:lpwstr>http://zakonodaja.gov.si/rpsi/r07/predpis_PRAV4067.html</vt:lpwstr>
      </vt:variant>
      <vt:variant>
        <vt:lpwstr/>
      </vt:variant>
      <vt:variant>
        <vt:i4>7798820</vt:i4>
      </vt:variant>
      <vt:variant>
        <vt:i4>555</vt:i4>
      </vt:variant>
      <vt:variant>
        <vt:i4>0</vt:i4>
      </vt:variant>
      <vt:variant>
        <vt:i4>5</vt:i4>
      </vt:variant>
      <vt:variant>
        <vt:lpwstr>http://www.uradni-list.si/1/objava.jsp?sop=2018-01-1402</vt:lpwstr>
      </vt:variant>
      <vt:variant>
        <vt:lpwstr/>
      </vt:variant>
      <vt:variant>
        <vt:i4>8257576</vt:i4>
      </vt:variant>
      <vt:variant>
        <vt:i4>552</vt:i4>
      </vt:variant>
      <vt:variant>
        <vt:i4>0</vt:i4>
      </vt:variant>
      <vt:variant>
        <vt:i4>5</vt:i4>
      </vt:variant>
      <vt:variant>
        <vt:lpwstr>http://www.uradni-list.si/1/objava.jsp?sop=2018-01-0887</vt:lpwstr>
      </vt:variant>
      <vt:variant>
        <vt:lpwstr/>
      </vt:variant>
      <vt:variant>
        <vt:i4>7733285</vt:i4>
      </vt:variant>
      <vt:variant>
        <vt:i4>549</vt:i4>
      </vt:variant>
      <vt:variant>
        <vt:i4>0</vt:i4>
      </vt:variant>
      <vt:variant>
        <vt:i4>5</vt:i4>
      </vt:variant>
      <vt:variant>
        <vt:lpwstr>http://www.uradni-list.si/1/objava.jsp?sop=2014-01-1918</vt:lpwstr>
      </vt:variant>
      <vt:variant>
        <vt:lpwstr/>
      </vt:variant>
      <vt:variant>
        <vt:i4>7536682</vt:i4>
      </vt:variant>
      <vt:variant>
        <vt:i4>546</vt:i4>
      </vt:variant>
      <vt:variant>
        <vt:i4>0</vt:i4>
      </vt:variant>
      <vt:variant>
        <vt:i4>5</vt:i4>
      </vt:variant>
      <vt:variant>
        <vt:lpwstr>http://www.uradni-list.si/1/objava.jsp?sop=2010-01-0254</vt:lpwstr>
      </vt:variant>
      <vt:variant>
        <vt:lpwstr/>
      </vt:variant>
      <vt:variant>
        <vt:i4>7536683</vt:i4>
      </vt:variant>
      <vt:variant>
        <vt:i4>543</vt:i4>
      </vt:variant>
      <vt:variant>
        <vt:i4>0</vt:i4>
      </vt:variant>
      <vt:variant>
        <vt:i4>5</vt:i4>
      </vt:variant>
      <vt:variant>
        <vt:lpwstr>http://www.uradni-list.si/1/objava.jsp?sop=2006-01-2567</vt:lpwstr>
      </vt:variant>
      <vt:variant>
        <vt:lpwstr/>
      </vt:variant>
      <vt:variant>
        <vt:i4>7340078</vt:i4>
      </vt:variant>
      <vt:variant>
        <vt:i4>540</vt:i4>
      </vt:variant>
      <vt:variant>
        <vt:i4>0</vt:i4>
      </vt:variant>
      <vt:variant>
        <vt:i4>5</vt:i4>
      </vt:variant>
      <vt:variant>
        <vt:lpwstr>http://www.uradni-list.si/1/objava.jsp?sop=2004-01-4233</vt:lpwstr>
      </vt:variant>
      <vt:variant>
        <vt:lpwstr/>
      </vt:variant>
      <vt:variant>
        <vt:i4>7340065</vt:i4>
      </vt:variant>
      <vt:variant>
        <vt:i4>537</vt:i4>
      </vt:variant>
      <vt:variant>
        <vt:i4>0</vt:i4>
      </vt:variant>
      <vt:variant>
        <vt:i4>5</vt:i4>
      </vt:variant>
      <vt:variant>
        <vt:lpwstr>http://www.uradni-list.si/1/objava.jsp?sop=2018-01-4120</vt:lpwstr>
      </vt:variant>
      <vt:variant>
        <vt:lpwstr/>
      </vt:variant>
      <vt:variant>
        <vt:i4>8257576</vt:i4>
      </vt:variant>
      <vt:variant>
        <vt:i4>534</vt:i4>
      </vt:variant>
      <vt:variant>
        <vt:i4>0</vt:i4>
      </vt:variant>
      <vt:variant>
        <vt:i4>5</vt:i4>
      </vt:variant>
      <vt:variant>
        <vt:lpwstr>http://www.uradni-list.si/1/objava.jsp?sop=2018-01-0887</vt:lpwstr>
      </vt:variant>
      <vt:variant>
        <vt:lpwstr/>
      </vt:variant>
      <vt:variant>
        <vt:i4>7667750</vt:i4>
      </vt:variant>
      <vt:variant>
        <vt:i4>531</vt:i4>
      </vt:variant>
      <vt:variant>
        <vt:i4>0</vt:i4>
      </vt:variant>
      <vt:variant>
        <vt:i4>5</vt:i4>
      </vt:variant>
      <vt:variant>
        <vt:lpwstr>http://www.uradni-list.si/1/objava.jsp?sop=2017-01-2914</vt:lpwstr>
      </vt:variant>
      <vt:variant>
        <vt:lpwstr/>
      </vt:variant>
      <vt:variant>
        <vt:i4>7405612</vt:i4>
      </vt:variant>
      <vt:variant>
        <vt:i4>528</vt:i4>
      </vt:variant>
      <vt:variant>
        <vt:i4>0</vt:i4>
      </vt:variant>
      <vt:variant>
        <vt:i4>5</vt:i4>
      </vt:variant>
      <vt:variant>
        <vt:lpwstr>http://www.uradni-list.si/1/objava.jsp?sop=2016-01-1264</vt:lpwstr>
      </vt:variant>
      <vt:variant>
        <vt:lpwstr/>
      </vt:variant>
      <vt:variant>
        <vt:i4>7995437</vt:i4>
      </vt:variant>
      <vt:variant>
        <vt:i4>525</vt:i4>
      </vt:variant>
      <vt:variant>
        <vt:i4>0</vt:i4>
      </vt:variant>
      <vt:variant>
        <vt:i4>5</vt:i4>
      </vt:variant>
      <vt:variant>
        <vt:lpwstr>http://www.uradni-list.si/1/objava.jsp?sop=2015-01-4085</vt:lpwstr>
      </vt:variant>
      <vt:variant>
        <vt:lpwstr/>
      </vt:variant>
      <vt:variant>
        <vt:i4>7405614</vt:i4>
      </vt:variant>
      <vt:variant>
        <vt:i4>522</vt:i4>
      </vt:variant>
      <vt:variant>
        <vt:i4>0</vt:i4>
      </vt:variant>
      <vt:variant>
        <vt:i4>5</vt:i4>
      </vt:variant>
      <vt:variant>
        <vt:lpwstr>http://www.uradni-list.si/1/objava.jsp?sop=2015-01-2359</vt:lpwstr>
      </vt:variant>
      <vt:variant>
        <vt:lpwstr/>
      </vt:variant>
      <vt:variant>
        <vt:i4>7733288</vt:i4>
      </vt:variant>
      <vt:variant>
        <vt:i4>519</vt:i4>
      </vt:variant>
      <vt:variant>
        <vt:i4>0</vt:i4>
      </vt:variant>
      <vt:variant>
        <vt:i4>5</vt:i4>
      </vt:variant>
      <vt:variant>
        <vt:lpwstr>http://www.uradni-list.si/1/objava.jsp?sop=2013-01-3337</vt:lpwstr>
      </vt:variant>
      <vt:variant>
        <vt:lpwstr/>
      </vt:variant>
      <vt:variant>
        <vt:i4>7667758</vt:i4>
      </vt:variant>
      <vt:variant>
        <vt:i4>516</vt:i4>
      </vt:variant>
      <vt:variant>
        <vt:i4>0</vt:i4>
      </vt:variant>
      <vt:variant>
        <vt:i4>5</vt:i4>
      </vt:variant>
      <vt:variant>
        <vt:lpwstr>http://www.uradni-list.si/1/objava.jsp?sop=2012-01-2415</vt:lpwstr>
      </vt:variant>
      <vt:variant>
        <vt:lpwstr/>
      </vt:variant>
      <vt:variant>
        <vt:i4>7667754</vt:i4>
      </vt:variant>
      <vt:variant>
        <vt:i4>513</vt:i4>
      </vt:variant>
      <vt:variant>
        <vt:i4>0</vt:i4>
      </vt:variant>
      <vt:variant>
        <vt:i4>5</vt:i4>
      </vt:variant>
      <vt:variant>
        <vt:lpwstr>http://www.uradni-list.si/1/objava.jsp?sop=2012-01-2011</vt:lpwstr>
      </vt:variant>
      <vt:variant>
        <vt:lpwstr/>
      </vt:variant>
      <vt:variant>
        <vt:i4>7995433</vt:i4>
      </vt:variant>
      <vt:variant>
        <vt:i4>510</vt:i4>
      </vt:variant>
      <vt:variant>
        <vt:i4>0</vt:i4>
      </vt:variant>
      <vt:variant>
        <vt:i4>5</vt:i4>
      </vt:variant>
      <vt:variant>
        <vt:lpwstr>http://www.uradni-list.si/1/objava.jsp?sop=2009-01-4890</vt:lpwstr>
      </vt:variant>
      <vt:variant>
        <vt:lpwstr/>
      </vt:variant>
      <vt:variant>
        <vt:i4>8060969</vt:i4>
      </vt:variant>
      <vt:variant>
        <vt:i4>507</vt:i4>
      </vt:variant>
      <vt:variant>
        <vt:i4>0</vt:i4>
      </vt:variant>
      <vt:variant>
        <vt:i4>5</vt:i4>
      </vt:variant>
      <vt:variant>
        <vt:lpwstr>http://www.uradni-list.si/1/objava.jsp?sop=2009-01-4888</vt:lpwstr>
      </vt:variant>
      <vt:variant>
        <vt:lpwstr/>
      </vt:variant>
      <vt:variant>
        <vt:i4>7733280</vt:i4>
      </vt:variant>
      <vt:variant>
        <vt:i4>504</vt:i4>
      </vt:variant>
      <vt:variant>
        <vt:i4>0</vt:i4>
      </vt:variant>
      <vt:variant>
        <vt:i4>5</vt:i4>
      </vt:variant>
      <vt:variant>
        <vt:lpwstr>http://www.uradni-list.si/1/objava.jsp?sop=2008-01-3026</vt:lpwstr>
      </vt:variant>
      <vt:variant>
        <vt:lpwstr/>
      </vt:variant>
      <vt:variant>
        <vt:i4>7602212</vt:i4>
      </vt:variant>
      <vt:variant>
        <vt:i4>501</vt:i4>
      </vt:variant>
      <vt:variant>
        <vt:i4>0</vt:i4>
      </vt:variant>
      <vt:variant>
        <vt:i4>5</vt:i4>
      </vt:variant>
      <vt:variant>
        <vt:lpwstr>http://www.uradni-list.si/1/objava.jsp?sop=2008-01-2416</vt:lpwstr>
      </vt:variant>
      <vt:variant>
        <vt:lpwstr/>
      </vt:variant>
      <vt:variant>
        <vt:i4>7340072</vt:i4>
      </vt:variant>
      <vt:variant>
        <vt:i4>498</vt:i4>
      </vt:variant>
      <vt:variant>
        <vt:i4>0</vt:i4>
      </vt:variant>
      <vt:variant>
        <vt:i4>5</vt:i4>
      </vt:variant>
      <vt:variant>
        <vt:lpwstr>http://www.uradni-list.si/1/objava.jsp?sop=2007-01-1761</vt:lpwstr>
      </vt:variant>
      <vt:variant>
        <vt:lpwstr/>
      </vt:variant>
      <vt:variant>
        <vt:i4>7340070</vt:i4>
      </vt:variant>
      <vt:variant>
        <vt:i4>495</vt:i4>
      </vt:variant>
      <vt:variant>
        <vt:i4>0</vt:i4>
      </vt:variant>
      <vt:variant>
        <vt:i4>5</vt:i4>
      </vt:variant>
      <vt:variant>
        <vt:lpwstr>http://www.uradni-list.si/1/objava.jsp?sop=2006-01-2856</vt:lpwstr>
      </vt:variant>
      <vt:variant>
        <vt:lpwstr/>
      </vt:variant>
      <vt:variant>
        <vt:i4>8192046</vt:i4>
      </vt:variant>
      <vt:variant>
        <vt:i4>492</vt:i4>
      </vt:variant>
      <vt:variant>
        <vt:i4>0</vt:i4>
      </vt:variant>
      <vt:variant>
        <vt:i4>5</vt:i4>
      </vt:variant>
      <vt:variant>
        <vt:lpwstr>http://www.uradni-list.si/1/objava.jsp?sop=2006-01-2089</vt:lpwstr>
      </vt:variant>
      <vt:variant>
        <vt:lpwstr/>
      </vt:variant>
      <vt:variant>
        <vt:i4>8257576</vt:i4>
      </vt:variant>
      <vt:variant>
        <vt:i4>489</vt:i4>
      </vt:variant>
      <vt:variant>
        <vt:i4>0</vt:i4>
      </vt:variant>
      <vt:variant>
        <vt:i4>5</vt:i4>
      </vt:variant>
      <vt:variant>
        <vt:lpwstr>http://www.uradni-list.si/1/objava.jsp?sop=2006-01-1682</vt:lpwstr>
      </vt:variant>
      <vt:variant>
        <vt:lpwstr/>
      </vt:variant>
      <vt:variant>
        <vt:i4>7405607</vt:i4>
      </vt:variant>
      <vt:variant>
        <vt:i4>486</vt:i4>
      </vt:variant>
      <vt:variant>
        <vt:i4>0</vt:i4>
      </vt:variant>
      <vt:variant>
        <vt:i4>5</vt:i4>
      </vt:variant>
      <vt:variant>
        <vt:lpwstr>http://www.uradni-list.si/1/objava.jsp?sop=2018-01-1768</vt:lpwstr>
      </vt:variant>
      <vt:variant>
        <vt:lpwstr/>
      </vt:variant>
      <vt:variant>
        <vt:i4>7798827</vt:i4>
      </vt:variant>
      <vt:variant>
        <vt:i4>483</vt:i4>
      </vt:variant>
      <vt:variant>
        <vt:i4>0</vt:i4>
      </vt:variant>
      <vt:variant>
        <vt:i4>5</vt:i4>
      </vt:variant>
      <vt:variant>
        <vt:lpwstr>http://www.uradni-list.si/1/objava.jsp?sop=2014-01-2734</vt:lpwstr>
      </vt:variant>
      <vt:variant>
        <vt:lpwstr/>
      </vt:variant>
      <vt:variant>
        <vt:i4>8126504</vt:i4>
      </vt:variant>
      <vt:variant>
        <vt:i4>480</vt:i4>
      </vt:variant>
      <vt:variant>
        <vt:i4>0</vt:i4>
      </vt:variant>
      <vt:variant>
        <vt:i4>5</vt:i4>
      </vt:variant>
      <vt:variant>
        <vt:lpwstr>http://www.uradni-list.si/1/objava.jsp?sop=2011-01-3198</vt:lpwstr>
      </vt:variant>
      <vt:variant>
        <vt:lpwstr/>
      </vt:variant>
      <vt:variant>
        <vt:i4>7405607</vt:i4>
      </vt:variant>
      <vt:variant>
        <vt:i4>477</vt:i4>
      </vt:variant>
      <vt:variant>
        <vt:i4>0</vt:i4>
      </vt:variant>
      <vt:variant>
        <vt:i4>5</vt:i4>
      </vt:variant>
      <vt:variant>
        <vt:lpwstr>http://www.uradni-list.si/1/objava.jsp?sop=2018-01-1768</vt:lpwstr>
      </vt:variant>
      <vt:variant>
        <vt:lpwstr/>
      </vt:variant>
      <vt:variant>
        <vt:i4>7798827</vt:i4>
      </vt:variant>
      <vt:variant>
        <vt:i4>474</vt:i4>
      </vt:variant>
      <vt:variant>
        <vt:i4>0</vt:i4>
      </vt:variant>
      <vt:variant>
        <vt:i4>5</vt:i4>
      </vt:variant>
      <vt:variant>
        <vt:lpwstr>http://www.uradni-list.si/1/objava.jsp?sop=2014-01-2734</vt:lpwstr>
      </vt:variant>
      <vt:variant>
        <vt:lpwstr/>
      </vt:variant>
      <vt:variant>
        <vt:i4>8126504</vt:i4>
      </vt:variant>
      <vt:variant>
        <vt:i4>471</vt:i4>
      </vt:variant>
      <vt:variant>
        <vt:i4>0</vt:i4>
      </vt:variant>
      <vt:variant>
        <vt:i4>5</vt:i4>
      </vt:variant>
      <vt:variant>
        <vt:lpwstr>http://www.uradni-list.si/1/objava.jsp?sop=2011-01-3198</vt:lpwstr>
      </vt:variant>
      <vt:variant>
        <vt:lpwstr/>
      </vt:variant>
      <vt:variant>
        <vt:i4>7405612</vt:i4>
      </vt:variant>
      <vt:variant>
        <vt:i4>468</vt:i4>
      </vt:variant>
      <vt:variant>
        <vt:i4>0</vt:i4>
      </vt:variant>
      <vt:variant>
        <vt:i4>5</vt:i4>
      </vt:variant>
      <vt:variant>
        <vt:lpwstr>http://www.uradni-list.si/1/objava.jsp?sop=2012-01-2652</vt:lpwstr>
      </vt:variant>
      <vt:variant>
        <vt:lpwstr/>
      </vt:variant>
      <vt:variant>
        <vt:i4>7798829</vt:i4>
      </vt:variant>
      <vt:variant>
        <vt:i4>465</vt:i4>
      </vt:variant>
      <vt:variant>
        <vt:i4>0</vt:i4>
      </vt:variant>
      <vt:variant>
        <vt:i4>5</vt:i4>
      </vt:variant>
      <vt:variant>
        <vt:lpwstr>http://www.uradni-list.si/1/objava.jsp?sop=2007-01-2227</vt:lpwstr>
      </vt:variant>
      <vt:variant>
        <vt:lpwstr/>
      </vt:variant>
      <vt:variant>
        <vt:i4>7667749</vt:i4>
      </vt:variant>
      <vt:variant>
        <vt:i4>462</vt:i4>
      </vt:variant>
      <vt:variant>
        <vt:i4>0</vt:i4>
      </vt:variant>
      <vt:variant>
        <vt:i4>5</vt:i4>
      </vt:variant>
      <vt:variant>
        <vt:lpwstr>http://www.uradni-list.si/1/objava.jsp?sop=2004-01-2904</vt:lpwstr>
      </vt:variant>
      <vt:variant>
        <vt:lpwstr/>
      </vt:variant>
      <vt:variant>
        <vt:i4>7471151</vt:i4>
      </vt:variant>
      <vt:variant>
        <vt:i4>459</vt:i4>
      </vt:variant>
      <vt:variant>
        <vt:i4>0</vt:i4>
      </vt:variant>
      <vt:variant>
        <vt:i4>5</vt:i4>
      </vt:variant>
      <vt:variant>
        <vt:lpwstr>http://www.uradni-list.si/1/objava.jsp?sop=2017-01-2066</vt:lpwstr>
      </vt:variant>
      <vt:variant>
        <vt:lpwstr/>
      </vt:variant>
      <vt:variant>
        <vt:i4>7667754</vt:i4>
      </vt:variant>
      <vt:variant>
        <vt:i4>456</vt:i4>
      </vt:variant>
      <vt:variant>
        <vt:i4>0</vt:i4>
      </vt:variant>
      <vt:variant>
        <vt:i4>5</vt:i4>
      </vt:variant>
      <vt:variant>
        <vt:lpwstr>http://www.uradni-list.si/1/objava.jsp?sop=2017-01-1523</vt:lpwstr>
      </vt:variant>
      <vt:variant>
        <vt:lpwstr/>
      </vt:variant>
      <vt:variant>
        <vt:i4>7536680</vt:i4>
      </vt:variant>
      <vt:variant>
        <vt:i4>453</vt:i4>
      </vt:variant>
      <vt:variant>
        <vt:i4>0</vt:i4>
      </vt:variant>
      <vt:variant>
        <vt:i4>5</vt:i4>
      </vt:variant>
      <vt:variant>
        <vt:lpwstr>http://www.uradni-list.si/1/objava.jsp?sop=2002-01-1254</vt:lpwstr>
      </vt:variant>
      <vt:variant>
        <vt:lpwstr/>
      </vt:variant>
      <vt:variant>
        <vt:i4>8192032</vt:i4>
      </vt:variant>
      <vt:variant>
        <vt:i4>450</vt:i4>
      </vt:variant>
      <vt:variant>
        <vt:i4>0</vt:i4>
      </vt:variant>
      <vt:variant>
        <vt:i4>5</vt:i4>
      </vt:variant>
      <vt:variant>
        <vt:lpwstr>http://www.uradni-list.si/1/objava.jsp?sop=2019-01-3182</vt:lpwstr>
      </vt:variant>
      <vt:variant>
        <vt:lpwstr/>
      </vt:variant>
      <vt:variant>
        <vt:i4>7733292</vt:i4>
      </vt:variant>
      <vt:variant>
        <vt:i4>447</vt:i4>
      </vt:variant>
      <vt:variant>
        <vt:i4>0</vt:i4>
      </vt:variant>
      <vt:variant>
        <vt:i4>5</vt:i4>
      </vt:variant>
      <vt:variant>
        <vt:lpwstr>http://www.uradni-list.si/1/objava.jsp?sop=2014-01-4043</vt:lpwstr>
      </vt:variant>
      <vt:variant>
        <vt:lpwstr/>
      </vt:variant>
      <vt:variant>
        <vt:i4>7471148</vt:i4>
      </vt:variant>
      <vt:variant>
        <vt:i4>444</vt:i4>
      </vt:variant>
      <vt:variant>
        <vt:i4>0</vt:i4>
      </vt:variant>
      <vt:variant>
        <vt:i4>5</vt:i4>
      </vt:variant>
      <vt:variant>
        <vt:lpwstr>http://www.uradni-list.si/1/objava.jsp?sop=2010-01-5419</vt:lpwstr>
      </vt:variant>
      <vt:variant>
        <vt:lpwstr/>
      </vt:variant>
      <vt:variant>
        <vt:i4>7471151</vt:i4>
      </vt:variant>
      <vt:variant>
        <vt:i4>441</vt:i4>
      </vt:variant>
      <vt:variant>
        <vt:i4>0</vt:i4>
      </vt:variant>
      <vt:variant>
        <vt:i4>5</vt:i4>
      </vt:variant>
      <vt:variant>
        <vt:lpwstr>http://www.uradni-list.si/1/objava.jsp?sop=2014-01-1352</vt:lpwstr>
      </vt:variant>
      <vt:variant>
        <vt:lpwstr/>
      </vt:variant>
      <vt:variant>
        <vt:i4>7340074</vt:i4>
      </vt:variant>
      <vt:variant>
        <vt:i4>438</vt:i4>
      </vt:variant>
      <vt:variant>
        <vt:i4>0</vt:i4>
      </vt:variant>
      <vt:variant>
        <vt:i4>5</vt:i4>
      </vt:variant>
      <vt:variant>
        <vt:lpwstr>http://www.uradni-list.si/1/objava.jsp?sop=2013-01-2145</vt:lpwstr>
      </vt:variant>
      <vt:variant>
        <vt:lpwstr/>
      </vt:variant>
      <vt:variant>
        <vt:i4>8060968</vt:i4>
      </vt:variant>
      <vt:variant>
        <vt:i4>435</vt:i4>
      </vt:variant>
      <vt:variant>
        <vt:i4>0</vt:i4>
      </vt:variant>
      <vt:variant>
        <vt:i4>5</vt:i4>
      </vt:variant>
      <vt:variant>
        <vt:lpwstr>http://www.uradni-list.si/1/objava.jsp?sop=2003-01-5391</vt:lpwstr>
      </vt:variant>
      <vt:variant>
        <vt:lpwstr/>
      </vt:variant>
      <vt:variant>
        <vt:i4>7798825</vt:i4>
      </vt:variant>
      <vt:variant>
        <vt:i4>432</vt:i4>
      </vt:variant>
      <vt:variant>
        <vt:i4>0</vt:i4>
      </vt:variant>
      <vt:variant>
        <vt:i4>5</vt:i4>
      </vt:variant>
      <vt:variant>
        <vt:lpwstr>http://www.uradni-list.si/1/objava.jsp?sop=2011-01-2039</vt:lpwstr>
      </vt:variant>
      <vt:variant>
        <vt:lpwstr/>
      </vt:variant>
      <vt:variant>
        <vt:i4>7667751</vt:i4>
      </vt:variant>
      <vt:variant>
        <vt:i4>429</vt:i4>
      </vt:variant>
      <vt:variant>
        <vt:i4>0</vt:i4>
      </vt:variant>
      <vt:variant>
        <vt:i4>5</vt:i4>
      </vt:variant>
      <vt:variant>
        <vt:lpwstr>http://www.uradni-list.si/1/objava.jsp?sop=2016-01-1922</vt:lpwstr>
      </vt:variant>
      <vt:variant>
        <vt:lpwstr/>
      </vt:variant>
      <vt:variant>
        <vt:i4>7471139</vt:i4>
      </vt:variant>
      <vt:variant>
        <vt:i4>426</vt:i4>
      </vt:variant>
      <vt:variant>
        <vt:i4>0</vt:i4>
      </vt:variant>
      <vt:variant>
        <vt:i4>5</vt:i4>
      </vt:variant>
      <vt:variant>
        <vt:lpwstr>http://www.uradni-list.si/1/objava.jsp?sop=2018-01-1354</vt:lpwstr>
      </vt:variant>
      <vt:variant>
        <vt:lpwstr/>
      </vt:variant>
      <vt:variant>
        <vt:i4>8126506</vt:i4>
      </vt:variant>
      <vt:variant>
        <vt:i4>423</vt:i4>
      </vt:variant>
      <vt:variant>
        <vt:i4>0</vt:i4>
      </vt:variant>
      <vt:variant>
        <vt:i4>5</vt:i4>
      </vt:variant>
      <vt:variant>
        <vt:lpwstr>http://www.uradni-list.si/1/objava.jsp?sop=2016-21-2682</vt:lpwstr>
      </vt:variant>
      <vt:variant>
        <vt:lpwstr/>
      </vt:variant>
      <vt:variant>
        <vt:i4>7340071</vt:i4>
      </vt:variant>
      <vt:variant>
        <vt:i4>420</vt:i4>
      </vt:variant>
      <vt:variant>
        <vt:i4>0</vt:i4>
      </vt:variant>
      <vt:variant>
        <vt:i4>5</vt:i4>
      </vt:variant>
      <vt:variant>
        <vt:lpwstr>http://www.uradni-list.si/1/objava.jsp?sop=2016-01-1974</vt:lpwstr>
      </vt:variant>
      <vt:variant>
        <vt:lpwstr/>
      </vt:variant>
      <vt:variant>
        <vt:i4>7536679</vt:i4>
      </vt:variant>
      <vt:variant>
        <vt:i4>417</vt:i4>
      </vt:variant>
      <vt:variant>
        <vt:i4>0</vt:i4>
      </vt:variant>
      <vt:variant>
        <vt:i4>5</vt:i4>
      </vt:variant>
      <vt:variant>
        <vt:lpwstr>http://www.uradni-list.si/1/objava.jsp?sop=2019-01-2673</vt:lpwstr>
      </vt:variant>
      <vt:variant>
        <vt:lpwstr/>
      </vt:variant>
      <vt:variant>
        <vt:i4>7667750</vt:i4>
      </vt:variant>
      <vt:variant>
        <vt:i4>414</vt:i4>
      </vt:variant>
      <vt:variant>
        <vt:i4>0</vt:i4>
      </vt:variant>
      <vt:variant>
        <vt:i4>5</vt:i4>
      </vt:variant>
      <vt:variant>
        <vt:lpwstr>http://www.uradni-list.si/1/objava.jsp?sop=2017-01-2914</vt:lpwstr>
      </vt:variant>
      <vt:variant>
        <vt:lpwstr/>
      </vt:variant>
      <vt:variant>
        <vt:i4>8257583</vt:i4>
      </vt:variant>
      <vt:variant>
        <vt:i4>411</vt:i4>
      </vt:variant>
      <vt:variant>
        <vt:i4>0</vt:i4>
      </vt:variant>
      <vt:variant>
        <vt:i4>5</vt:i4>
      </vt:variant>
      <vt:variant>
        <vt:lpwstr>http://www.uradni-list.si/1/objava.jsp?sop=2014-01-0381</vt:lpwstr>
      </vt:variant>
      <vt:variant>
        <vt:lpwstr/>
      </vt:variant>
      <vt:variant>
        <vt:i4>7798820</vt:i4>
      </vt:variant>
      <vt:variant>
        <vt:i4>408</vt:i4>
      </vt:variant>
      <vt:variant>
        <vt:i4>0</vt:i4>
      </vt:variant>
      <vt:variant>
        <vt:i4>5</vt:i4>
      </vt:variant>
      <vt:variant>
        <vt:lpwstr>http://www.uradni-list.si/1/objava.jsp?sop=2018-01-0411</vt:lpwstr>
      </vt:variant>
      <vt:variant>
        <vt:lpwstr/>
      </vt:variant>
      <vt:variant>
        <vt:i4>7340069</vt:i4>
      </vt:variant>
      <vt:variant>
        <vt:i4>405</vt:i4>
      </vt:variant>
      <vt:variant>
        <vt:i4>0</vt:i4>
      </vt:variant>
      <vt:variant>
        <vt:i4>5</vt:i4>
      </vt:variant>
      <vt:variant>
        <vt:lpwstr>http://www.uradni-list.si/1/objava.jsp?sop=2015-01-1878</vt:lpwstr>
      </vt:variant>
      <vt:variant>
        <vt:lpwstr/>
      </vt:variant>
      <vt:variant>
        <vt:i4>7340072</vt:i4>
      </vt:variant>
      <vt:variant>
        <vt:i4>402</vt:i4>
      </vt:variant>
      <vt:variant>
        <vt:i4>0</vt:i4>
      </vt:variant>
      <vt:variant>
        <vt:i4>5</vt:i4>
      </vt:variant>
      <vt:variant>
        <vt:lpwstr>http://www.uradni-list.si/1/objava.jsp?sop=2014-01-1474</vt:lpwstr>
      </vt:variant>
      <vt:variant>
        <vt:lpwstr/>
      </vt:variant>
      <vt:variant>
        <vt:i4>7667754</vt:i4>
      </vt:variant>
      <vt:variant>
        <vt:i4>399</vt:i4>
      </vt:variant>
      <vt:variant>
        <vt:i4>0</vt:i4>
      </vt:variant>
      <vt:variant>
        <vt:i4>5</vt:i4>
      </vt:variant>
      <vt:variant>
        <vt:lpwstr>http://www.uradni-list.si/1/objava.jsp?sop=2012-01-2012</vt:lpwstr>
      </vt:variant>
      <vt:variant>
        <vt:lpwstr/>
      </vt:variant>
      <vt:variant>
        <vt:i4>7340079</vt:i4>
      </vt:variant>
      <vt:variant>
        <vt:i4>396</vt:i4>
      </vt:variant>
      <vt:variant>
        <vt:i4>0</vt:i4>
      </vt:variant>
      <vt:variant>
        <vt:i4>5</vt:i4>
      </vt:variant>
      <vt:variant>
        <vt:lpwstr>http://www.uradni-list.si/1/objava.jsp?sop=2010-01-5732</vt:lpwstr>
      </vt:variant>
      <vt:variant>
        <vt:lpwstr/>
      </vt:variant>
      <vt:variant>
        <vt:i4>7733283</vt:i4>
      </vt:variant>
      <vt:variant>
        <vt:i4>393</vt:i4>
      </vt:variant>
      <vt:variant>
        <vt:i4>0</vt:i4>
      </vt:variant>
      <vt:variant>
        <vt:i4>5</vt:i4>
      </vt:variant>
      <vt:variant>
        <vt:lpwstr>http://www.uradni-list.si/1/objava.jsp?sop=2018-01-2329</vt:lpwstr>
      </vt:variant>
      <vt:variant>
        <vt:lpwstr/>
      </vt:variant>
      <vt:variant>
        <vt:i4>7798824</vt:i4>
      </vt:variant>
      <vt:variant>
        <vt:i4>390</vt:i4>
      </vt:variant>
      <vt:variant>
        <vt:i4>0</vt:i4>
      </vt:variant>
      <vt:variant>
        <vt:i4>5</vt:i4>
      </vt:variant>
      <vt:variant>
        <vt:lpwstr>http://www.uradni-list.si/1/objava.jsp?sop=2019-01-2937</vt:lpwstr>
      </vt:variant>
      <vt:variant>
        <vt:lpwstr/>
      </vt:variant>
      <vt:variant>
        <vt:i4>7733292</vt:i4>
      </vt:variant>
      <vt:variant>
        <vt:i4>387</vt:i4>
      </vt:variant>
      <vt:variant>
        <vt:i4>0</vt:i4>
      </vt:variant>
      <vt:variant>
        <vt:i4>5</vt:i4>
      </vt:variant>
      <vt:variant>
        <vt:lpwstr>http://www.uradni-list.si/1/objava.jsp?sop=2016-01-0209</vt:lpwstr>
      </vt:variant>
      <vt:variant>
        <vt:lpwstr/>
      </vt:variant>
      <vt:variant>
        <vt:i4>7471150</vt:i4>
      </vt:variant>
      <vt:variant>
        <vt:i4>384</vt:i4>
      </vt:variant>
      <vt:variant>
        <vt:i4>0</vt:i4>
      </vt:variant>
      <vt:variant>
        <vt:i4>5</vt:i4>
      </vt:variant>
      <vt:variant>
        <vt:lpwstr>http://www.uradni-list.si/1/objava.jsp?sop=2015-01-2361</vt:lpwstr>
      </vt:variant>
      <vt:variant>
        <vt:lpwstr/>
      </vt:variant>
      <vt:variant>
        <vt:i4>7405608</vt:i4>
      </vt:variant>
      <vt:variant>
        <vt:i4>381</vt:i4>
      </vt:variant>
      <vt:variant>
        <vt:i4>0</vt:i4>
      </vt:variant>
      <vt:variant>
        <vt:i4>5</vt:i4>
      </vt:variant>
      <vt:variant>
        <vt:lpwstr>http://www.uradni-list.si/1/objava.jsp?sop=2010-01-5022</vt:lpwstr>
      </vt:variant>
      <vt:variant>
        <vt:lpwstr/>
      </vt:variant>
      <vt:variant>
        <vt:i4>8257576</vt:i4>
      </vt:variant>
      <vt:variant>
        <vt:i4>378</vt:i4>
      </vt:variant>
      <vt:variant>
        <vt:i4>0</vt:i4>
      </vt:variant>
      <vt:variant>
        <vt:i4>5</vt:i4>
      </vt:variant>
      <vt:variant>
        <vt:lpwstr>http://www.uradni-list.si/1/objava.jsp?sop=2009-01-1985</vt:lpwstr>
      </vt:variant>
      <vt:variant>
        <vt:lpwstr/>
      </vt:variant>
      <vt:variant>
        <vt:i4>7536685</vt:i4>
      </vt:variant>
      <vt:variant>
        <vt:i4>375</vt:i4>
      </vt:variant>
      <vt:variant>
        <vt:i4>0</vt:i4>
      </vt:variant>
      <vt:variant>
        <vt:i4>5</vt:i4>
      </vt:variant>
      <vt:variant>
        <vt:lpwstr>http://www.uradni-list.si/1/objava.jsp?sop=2006-01-1350</vt:lpwstr>
      </vt:variant>
      <vt:variant>
        <vt:lpwstr/>
      </vt:variant>
      <vt:variant>
        <vt:i4>7667752</vt:i4>
      </vt:variant>
      <vt:variant>
        <vt:i4>372</vt:i4>
      </vt:variant>
      <vt:variant>
        <vt:i4>0</vt:i4>
      </vt:variant>
      <vt:variant>
        <vt:i4>5</vt:i4>
      </vt:variant>
      <vt:variant>
        <vt:lpwstr>http://www.uradni-list.si/1/objava.jsp?sop=2019-01-1924</vt:lpwstr>
      </vt:variant>
      <vt:variant>
        <vt:lpwstr/>
      </vt:variant>
      <vt:variant>
        <vt:i4>8257576</vt:i4>
      </vt:variant>
      <vt:variant>
        <vt:i4>369</vt:i4>
      </vt:variant>
      <vt:variant>
        <vt:i4>0</vt:i4>
      </vt:variant>
      <vt:variant>
        <vt:i4>5</vt:i4>
      </vt:variant>
      <vt:variant>
        <vt:lpwstr>http://www.uradni-list.si/1/objava.jsp?sop=2018-01-0887</vt:lpwstr>
      </vt:variant>
      <vt:variant>
        <vt:lpwstr/>
      </vt:variant>
      <vt:variant>
        <vt:i4>7536686</vt:i4>
      </vt:variant>
      <vt:variant>
        <vt:i4>366</vt:i4>
      </vt:variant>
      <vt:variant>
        <vt:i4>0</vt:i4>
      </vt:variant>
      <vt:variant>
        <vt:i4>5</vt:i4>
      </vt:variant>
      <vt:variant>
        <vt:lpwstr>http://www.uradni-list.si/1/objava.jsp?sop=2017-01-3163</vt:lpwstr>
      </vt:variant>
      <vt:variant>
        <vt:lpwstr/>
      </vt:variant>
      <vt:variant>
        <vt:i4>8192040</vt:i4>
      </vt:variant>
      <vt:variant>
        <vt:i4>363</vt:i4>
      </vt:variant>
      <vt:variant>
        <vt:i4>0</vt:i4>
      </vt:variant>
      <vt:variant>
        <vt:i4>5</vt:i4>
      </vt:variant>
      <vt:variant>
        <vt:lpwstr>http://www.uradni-list.si/1/objava.jsp?sop=2016-01-3686</vt:lpwstr>
      </vt:variant>
      <vt:variant>
        <vt:lpwstr/>
      </vt:variant>
      <vt:variant>
        <vt:i4>8126506</vt:i4>
      </vt:variant>
      <vt:variant>
        <vt:i4>360</vt:i4>
      </vt:variant>
      <vt:variant>
        <vt:i4>0</vt:i4>
      </vt:variant>
      <vt:variant>
        <vt:i4>5</vt:i4>
      </vt:variant>
      <vt:variant>
        <vt:lpwstr>http://www.uradni-list.si/1/objava.jsp?sop=2017-01-3592</vt:lpwstr>
      </vt:variant>
      <vt:variant>
        <vt:lpwstr/>
      </vt:variant>
      <vt:variant>
        <vt:i4>7733287</vt:i4>
      </vt:variant>
      <vt:variant>
        <vt:i4>357</vt:i4>
      </vt:variant>
      <vt:variant>
        <vt:i4>0</vt:i4>
      </vt:variant>
      <vt:variant>
        <vt:i4>5</vt:i4>
      </vt:variant>
      <vt:variant>
        <vt:lpwstr>http://www.uradni-list.si/1/objava.jsp?sop=2016-01-2926</vt:lpwstr>
      </vt:variant>
      <vt:variant>
        <vt:lpwstr/>
      </vt:variant>
      <vt:variant>
        <vt:i4>8126506</vt:i4>
      </vt:variant>
      <vt:variant>
        <vt:i4>354</vt:i4>
      </vt:variant>
      <vt:variant>
        <vt:i4>0</vt:i4>
      </vt:variant>
      <vt:variant>
        <vt:i4>5</vt:i4>
      </vt:variant>
      <vt:variant>
        <vt:lpwstr>http://www.uradni-list.si/1/objava.jsp?sop=2017-01-3593</vt:lpwstr>
      </vt:variant>
      <vt:variant>
        <vt:lpwstr/>
      </vt:variant>
      <vt:variant>
        <vt:i4>7340072</vt:i4>
      </vt:variant>
      <vt:variant>
        <vt:i4>351</vt:i4>
      </vt:variant>
      <vt:variant>
        <vt:i4>0</vt:i4>
      </vt:variant>
      <vt:variant>
        <vt:i4>5</vt:i4>
      </vt:variant>
      <vt:variant>
        <vt:lpwstr>http://www.uradni-list.si/1/objava.jsp?sop=2019-01-2942</vt:lpwstr>
      </vt:variant>
      <vt:variant>
        <vt:lpwstr/>
      </vt:variant>
      <vt:variant>
        <vt:i4>7733280</vt:i4>
      </vt:variant>
      <vt:variant>
        <vt:i4>348</vt:i4>
      </vt:variant>
      <vt:variant>
        <vt:i4>0</vt:i4>
      </vt:variant>
      <vt:variant>
        <vt:i4>5</vt:i4>
      </vt:variant>
      <vt:variant>
        <vt:lpwstr>http://www.uradni-list.si/1/objava.jsp?sop=2019-01-2129</vt:lpwstr>
      </vt:variant>
      <vt:variant>
        <vt:lpwstr/>
      </vt:variant>
      <vt:variant>
        <vt:i4>7798825</vt:i4>
      </vt:variant>
      <vt:variant>
        <vt:i4>345</vt:i4>
      </vt:variant>
      <vt:variant>
        <vt:i4>0</vt:i4>
      </vt:variant>
      <vt:variant>
        <vt:i4>5</vt:i4>
      </vt:variant>
      <vt:variant>
        <vt:lpwstr>http://www.uradni-list.si/1/objava.jsp?sop=2016-01-1705</vt:lpwstr>
      </vt:variant>
      <vt:variant>
        <vt:lpwstr/>
      </vt:variant>
      <vt:variant>
        <vt:i4>7667750</vt:i4>
      </vt:variant>
      <vt:variant>
        <vt:i4>342</vt:i4>
      </vt:variant>
      <vt:variant>
        <vt:i4>0</vt:i4>
      </vt:variant>
      <vt:variant>
        <vt:i4>5</vt:i4>
      </vt:variant>
      <vt:variant>
        <vt:lpwstr>http://www.uradni-list.si/1/objava.jsp?sop=2016-01-0831</vt:lpwstr>
      </vt:variant>
      <vt:variant>
        <vt:lpwstr/>
      </vt:variant>
      <vt:variant>
        <vt:i4>7602212</vt:i4>
      </vt:variant>
      <vt:variant>
        <vt:i4>339</vt:i4>
      </vt:variant>
      <vt:variant>
        <vt:i4>0</vt:i4>
      </vt:variant>
      <vt:variant>
        <vt:i4>5</vt:i4>
      </vt:variant>
      <vt:variant>
        <vt:lpwstr>http://www.uradni-list.si/1/objava.jsp?sop=2015-01-1930</vt:lpwstr>
      </vt:variant>
      <vt:variant>
        <vt:lpwstr/>
      </vt:variant>
      <vt:variant>
        <vt:i4>7405603</vt:i4>
      </vt:variant>
      <vt:variant>
        <vt:i4>336</vt:i4>
      </vt:variant>
      <vt:variant>
        <vt:i4>0</vt:i4>
      </vt:variant>
      <vt:variant>
        <vt:i4>5</vt:i4>
      </vt:variant>
      <vt:variant>
        <vt:lpwstr>http://www.uradni-list.si/1/objava.jsp?sop=2012-01-1962</vt:lpwstr>
      </vt:variant>
      <vt:variant>
        <vt:lpwstr/>
      </vt:variant>
      <vt:variant>
        <vt:i4>7602222</vt:i4>
      </vt:variant>
      <vt:variant>
        <vt:i4>333</vt:i4>
      </vt:variant>
      <vt:variant>
        <vt:i4>0</vt:i4>
      </vt:variant>
      <vt:variant>
        <vt:i4>5</vt:i4>
      </vt:variant>
      <vt:variant>
        <vt:lpwstr>http://www.uradni-list.si/1/objava.jsp?sop=2011-01-3715</vt:lpwstr>
      </vt:variant>
      <vt:variant>
        <vt:lpwstr/>
      </vt:variant>
      <vt:variant>
        <vt:i4>7995439</vt:i4>
      </vt:variant>
      <vt:variant>
        <vt:i4>330</vt:i4>
      </vt:variant>
      <vt:variant>
        <vt:i4>0</vt:i4>
      </vt:variant>
      <vt:variant>
        <vt:i4>5</vt:i4>
      </vt:variant>
      <vt:variant>
        <vt:lpwstr>http://www.uradni-list.si/1/objava.jsp?sop=2010-01-4784</vt:lpwstr>
      </vt:variant>
      <vt:variant>
        <vt:lpwstr/>
      </vt:variant>
      <vt:variant>
        <vt:i4>7536682</vt:i4>
      </vt:variant>
      <vt:variant>
        <vt:i4>327</vt:i4>
      </vt:variant>
      <vt:variant>
        <vt:i4>0</vt:i4>
      </vt:variant>
      <vt:variant>
        <vt:i4>5</vt:i4>
      </vt:variant>
      <vt:variant>
        <vt:lpwstr>http://www.uradni-list.si/1/objava.jsp?sop=2010-01-4217</vt:lpwstr>
      </vt:variant>
      <vt:variant>
        <vt:lpwstr/>
      </vt:variant>
      <vt:variant>
        <vt:i4>7536676</vt:i4>
      </vt:variant>
      <vt:variant>
        <vt:i4>324</vt:i4>
      </vt:variant>
      <vt:variant>
        <vt:i4>0</vt:i4>
      </vt:variant>
      <vt:variant>
        <vt:i4>5</vt:i4>
      </vt:variant>
      <vt:variant>
        <vt:lpwstr>http://www.uradni-list.si/1/objava.jsp?sop=2008-01-1459</vt:lpwstr>
      </vt:variant>
      <vt:variant>
        <vt:lpwstr/>
      </vt:variant>
      <vt:variant>
        <vt:i4>7667752</vt:i4>
      </vt:variant>
      <vt:variant>
        <vt:i4>321</vt:i4>
      </vt:variant>
      <vt:variant>
        <vt:i4>0</vt:i4>
      </vt:variant>
      <vt:variant>
        <vt:i4>5</vt:i4>
      </vt:variant>
      <vt:variant>
        <vt:lpwstr>http://www.uradni-list.si/1/objava.jsp?sop=2006-01-4666</vt:lpwstr>
      </vt:variant>
      <vt:variant>
        <vt:lpwstr/>
      </vt:variant>
      <vt:variant>
        <vt:i4>7667758</vt:i4>
      </vt:variant>
      <vt:variant>
        <vt:i4>318</vt:i4>
      </vt:variant>
      <vt:variant>
        <vt:i4>0</vt:i4>
      </vt:variant>
      <vt:variant>
        <vt:i4>5</vt:i4>
      </vt:variant>
      <vt:variant>
        <vt:lpwstr>http://www.uradni-list.si/1/objava.jsp?sop=2015-01-3304</vt:lpwstr>
      </vt:variant>
      <vt:variant>
        <vt:lpwstr/>
      </vt:variant>
      <vt:variant>
        <vt:i4>7602222</vt:i4>
      </vt:variant>
      <vt:variant>
        <vt:i4>315</vt:i4>
      </vt:variant>
      <vt:variant>
        <vt:i4>0</vt:i4>
      </vt:variant>
      <vt:variant>
        <vt:i4>5</vt:i4>
      </vt:variant>
      <vt:variant>
        <vt:lpwstr>http://www.uradni-list.si/1/objava.jsp?sop=2011-01-3715</vt:lpwstr>
      </vt:variant>
      <vt:variant>
        <vt:lpwstr/>
      </vt:variant>
      <vt:variant>
        <vt:i4>8192044</vt:i4>
      </vt:variant>
      <vt:variant>
        <vt:i4>312</vt:i4>
      </vt:variant>
      <vt:variant>
        <vt:i4>0</vt:i4>
      </vt:variant>
      <vt:variant>
        <vt:i4>5</vt:i4>
      </vt:variant>
      <vt:variant>
        <vt:lpwstr>http://www.uradni-list.si/1/objava.jsp?sop=2015-01-3187</vt:lpwstr>
      </vt:variant>
      <vt:variant>
        <vt:lpwstr/>
      </vt:variant>
      <vt:variant>
        <vt:i4>7733290</vt:i4>
      </vt:variant>
      <vt:variant>
        <vt:i4>309</vt:i4>
      </vt:variant>
      <vt:variant>
        <vt:i4>0</vt:i4>
      </vt:variant>
      <vt:variant>
        <vt:i4>5</vt:i4>
      </vt:variant>
      <vt:variant>
        <vt:lpwstr>http://www.uradni-list.si/1/objava.jsp?sop=2014-01-1619</vt:lpwstr>
      </vt:variant>
      <vt:variant>
        <vt:lpwstr/>
      </vt:variant>
      <vt:variant>
        <vt:i4>7536682</vt:i4>
      </vt:variant>
      <vt:variant>
        <vt:i4>306</vt:i4>
      </vt:variant>
      <vt:variant>
        <vt:i4>0</vt:i4>
      </vt:variant>
      <vt:variant>
        <vt:i4>5</vt:i4>
      </vt:variant>
      <vt:variant>
        <vt:lpwstr>http://www.uradni-list.si/1/objava.jsp?sop=2010-01-4218</vt:lpwstr>
      </vt:variant>
      <vt:variant>
        <vt:lpwstr/>
      </vt:variant>
      <vt:variant>
        <vt:i4>8126501</vt:i4>
      </vt:variant>
      <vt:variant>
        <vt:i4>303</vt:i4>
      </vt:variant>
      <vt:variant>
        <vt:i4>0</vt:i4>
      </vt:variant>
      <vt:variant>
        <vt:i4>5</vt:i4>
      </vt:variant>
      <vt:variant>
        <vt:lpwstr>http://www.uradni-list.si/1/objava.jsp?sop=2009-01-2497</vt:lpwstr>
      </vt:variant>
      <vt:variant>
        <vt:lpwstr/>
      </vt:variant>
      <vt:variant>
        <vt:i4>7602223</vt:i4>
      </vt:variant>
      <vt:variant>
        <vt:i4>300</vt:i4>
      </vt:variant>
      <vt:variant>
        <vt:i4>0</vt:i4>
      </vt:variant>
      <vt:variant>
        <vt:i4>5</vt:i4>
      </vt:variant>
      <vt:variant>
        <vt:lpwstr>http://www.uradni-list.si/1/objava.jsp?sop=2017-01-2002</vt:lpwstr>
      </vt:variant>
      <vt:variant>
        <vt:lpwstr/>
      </vt:variant>
      <vt:variant>
        <vt:i4>8192044</vt:i4>
      </vt:variant>
      <vt:variant>
        <vt:i4>297</vt:i4>
      </vt:variant>
      <vt:variant>
        <vt:i4>0</vt:i4>
      </vt:variant>
      <vt:variant>
        <vt:i4>5</vt:i4>
      </vt:variant>
      <vt:variant>
        <vt:lpwstr>http://www.uradni-list.si/1/objava.jsp?sop=2015-01-3188</vt:lpwstr>
      </vt:variant>
      <vt:variant>
        <vt:lpwstr/>
      </vt:variant>
      <vt:variant>
        <vt:i4>8126511</vt:i4>
      </vt:variant>
      <vt:variant>
        <vt:i4>294</vt:i4>
      </vt:variant>
      <vt:variant>
        <vt:i4>0</vt:i4>
      </vt:variant>
      <vt:variant>
        <vt:i4>5</vt:i4>
      </vt:variant>
      <vt:variant>
        <vt:lpwstr>http://www.uradni-list.si/1/objava.jsp?sop=2014-01-2388</vt:lpwstr>
      </vt:variant>
      <vt:variant>
        <vt:lpwstr/>
      </vt:variant>
      <vt:variant>
        <vt:i4>7733290</vt:i4>
      </vt:variant>
      <vt:variant>
        <vt:i4>291</vt:i4>
      </vt:variant>
      <vt:variant>
        <vt:i4>0</vt:i4>
      </vt:variant>
      <vt:variant>
        <vt:i4>5</vt:i4>
      </vt:variant>
      <vt:variant>
        <vt:lpwstr>http://www.uradni-list.si/1/objava.jsp?sop=2014-01-1619</vt:lpwstr>
      </vt:variant>
      <vt:variant>
        <vt:lpwstr/>
      </vt:variant>
      <vt:variant>
        <vt:i4>7340075</vt:i4>
      </vt:variant>
      <vt:variant>
        <vt:i4>288</vt:i4>
      </vt:variant>
      <vt:variant>
        <vt:i4>0</vt:i4>
      </vt:variant>
      <vt:variant>
        <vt:i4>5</vt:i4>
      </vt:variant>
      <vt:variant>
        <vt:lpwstr>http://www.uradni-list.si/1/objava.jsp?sop=2013-01-4029</vt:lpwstr>
      </vt:variant>
      <vt:variant>
        <vt:lpwstr/>
      </vt:variant>
      <vt:variant>
        <vt:i4>7536681</vt:i4>
      </vt:variant>
      <vt:variant>
        <vt:i4>285</vt:i4>
      </vt:variant>
      <vt:variant>
        <vt:i4>0</vt:i4>
      </vt:variant>
      <vt:variant>
        <vt:i4>5</vt:i4>
      </vt:variant>
      <vt:variant>
        <vt:lpwstr>http://www.uradni-list.si/1/objava.jsp?sop=2012-01-4315</vt:lpwstr>
      </vt:variant>
      <vt:variant>
        <vt:lpwstr/>
      </vt:variant>
      <vt:variant>
        <vt:i4>7733291</vt:i4>
      </vt:variant>
      <vt:variant>
        <vt:i4>282</vt:i4>
      </vt:variant>
      <vt:variant>
        <vt:i4>0</vt:i4>
      </vt:variant>
      <vt:variant>
        <vt:i4>5</vt:i4>
      </vt:variant>
      <vt:variant>
        <vt:lpwstr>http://www.uradni-list.si/1/objava.jsp?sop=2013-01-3034</vt:lpwstr>
      </vt:variant>
      <vt:variant>
        <vt:lpwstr/>
      </vt:variant>
      <vt:variant>
        <vt:i4>7536682</vt:i4>
      </vt:variant>
      <vt:variant>
        <vt:i4>279</vt:i4>
      </vt:variant>
      <vt:variant>
        <vt:i4>0</vt:i4>
      </vt:variant>
      <vt:variant>
        <vt:i4>5</vt:i4>
      </vt:variant>
      <vt:variant>
        <vt:lpwstr>http://www.uradni-list.si/1/objava.jsp?sop=2010-01-0251</vt:lpwstr>
      </vt:variant>
      <vt:variant>
        <vt:lpwstr/>
      </vt:variant>
      <vt:variant>
        <vt:i4>7602216</vt:i4>
      </vt:variant>
      <vt:variant>
        <vt:i4>276</vt:i4>
      </vt:variant>
      <vt:variant>
        <vt:i4>0</vt:i4>
      </vt:variant>
      <vt:variant>
        <vt:i4>5</vt:i4>
      </vt:variant>
      <vt:variant>
        <vt:lpwstr>http://www.uradni-list.si/1/objava.jsp?sop=2008-01-2816</vt:lpwstr>
      </vt:variant>
      <vt:variant>
        <vt:lpwstr/>
      </vt:variant>
      <vt:variant>
        <vt:i4>7340075</vt:i4>
      </vt:variant>
      <vt:variant>
        <vt:i4>273</vt:i4>
      </vt:variant>
      <vt:variant>
        <vt:i4>0</vt:i4>
      </vt:variant>
      <vt:variant>
        <vt:i4>5</vt:i4>
      </vt:variant>
      <vt:variant>
        <vt:lpwstr>http://www.uradni-list.si/1/objava.jsp?sop=2007-01-6415</vt:lpwstr>
      </vt:variant>
      <vt:variant>
        <vt:lpwstr/>
      </vt:variant>
      <vt:variant>
        <vt:i4>8060970</vt:i4>
      </vt:variant>
      <vt:variant>
        <vt:i4>270</vt:i4>
      </vt:variant>
      <vt:variant>
        <vt:i4>0</vt:i4>
      </vt:variant>
      <vt:variant>
        <vt:i4>5</vt:i4>
      </vt:variant>
      <vt:variant>
        <vt:lpwstr>http://www.uradni-list.si/1/objava.jsp?sop=2006-01-4487</vt:lpwstr>
      </vt:variant>
      <vt:variant>
        <vt:lpwstr/>
      </vt:variant>
      <vt:variant>
        <vt:i4>7340071</vt:i4>
      </vt:variant>
      <vt:variant>
        <vt:i4>267</vt:i4>
      </vt:variant>
      <vt:variant>
        <vt:i4>0</vt:i4>
      </vt:variant>
      <vt:variant>
        <vt:i4>5</vt:i4>
      </vt:variant>
      <vt:variant>
        <vt:lpwstr>http://www.uradni-list.si/1/objava.jsp?sop=2006-01-0970</vt:lpwstr>
      </vt:variant>
      <vt:variant>
        <vt:lpwstr/>
      </vt:variant>
      <vt:variant>
        <vt:i4>7602217</vt:i4>
      </vt:variant>
      <vt:variant>
        <vt:i4>264</vt:i4>
      </vt:variant>
      <vt:variant>
        <vt:i4>0</vt:i4>
      </vt:variant>
      <vt:variant>
        <vt:i4>5</vt:i4>
      </vt:variant>
      <vt:variant>
        <vt:lpwstr>http://www.uradni-list.si/1/objava.jsp?sop=2009-01-3807</vt:lpwstr>
      </vt:variant>
      <vt:variant>
        <vt:lpwstr/>
      </vt:variant>
      <vt:variant>
        <vt:i4>7471143</vt:i4>
      </vt:variant>
      <vt:variant>
        <vt:i4>261</vt:i4>
      </vt:variant>
      <vt:variant>
        <vt:i4>0</vt:i4>
      </vt:variant>
      <vt:variant>
        <vt:i4>5</vt:i4>
      </vt:variant>
      <vt:variant>
        <vt:lpwstr>http://www.uradni-list.si/1/objava.jsp?sop=2006-01-2977</vt:lpwstr>
      </vt:variant>
      <vt:variant>
        <vt:lpwstr/>
      </vt:variant>
      <vt:variant>
        <vt:i4>7536685</vt:i4>
      </vt:variant>
      <vt:variant>
        <vt:i4>258</vt:i4>
      </vt:variant>
      <vt:variant>
        <vt:i4>0</vt:i4>
      </vt:variant>
      <vt:variant>
        <vt:i4>5</vt:i4>
      </vt:variant>
      <vt:variant>
        <vt:lpwstr>http://www.uradni-list.si/1/objava.jsp?sop=2014-01-2170</vt:lpwstr>
      </vt:variant>
      <vt:variant>
        <vt:lpwstr/>
      </vt:variant>
      <vt:variant>
        <vt:i4>7602220</vt:i4>
      </vt:variant>
      <vt:variant>
        <vt:i4>255</vt:i4>
      </vt:variant>
      <vt:variant>
        <vt:i4>0</vt:i4>
      </vt:variant>
      <vt:variant>
        <vt:i4>5</vt:i4>
      </vt:variant>
      <vt:variant>
        <vt:lpwstr>http://www.uradni-list.si/1/objava.jsp?sop=2006-01-1229</vt:lpwstr>
      </vt:variant>
      <vt:variant>
        <vt:lpwstr/>
      </vt:variant>
      <vt:variant>
        <vt:i4>7405602</vt:i4>
      </vt:variant>
      <vt:variant>
        <vt:i4>252</vt:i4>
      </vt:variant>
      <vt:variant>
        <vt:i4>0</vt:i4>
      </vt:variant>
      <vt:variant>
        <vt:i4>5</vt:i4>
      </vt:variant>
      <vt:variant>
        <vt:lpwstr>http://www.uradni-list.si/1/objava.jsp?sop=2018-01-0276</vt:lpwstr>
      </vt:variant>
      <vt:variant>
        <vt:lpwstr/>
      </vt:variant>
      <vt:variant>
        <vt:i4>8257582</vt:i4>
      </vt:variant>
      <vt:variant>
        <vt:i4>249</vt:i4>
      </vt:variant>
      <vt:variant>
        <vt:i4>0</vt:i4>
      </vt:variant>
      <vt:variant>
        <vt:i4>5</vt:i4>
      </vt:variant>
      <vt:variant>
        <vt:lpwstr>http://www.uradni-list.si/1/objava.jsp?sop=2006-01-0098</vt:lpwstr>
      </vt:variant>
      <vt:variant>
        <vt:lpwstr/>
      </vt:variant>
      <vt:variant>
        <vt:i4>7405602</vt:i4>
      </vt:variant>
      <vt:variant>
        <vt:i4>246</vt:i4>
      </vt:variant>
      <vt:variant>
        <vt:i4>0</vt:i4>
      </vt:variant>
      <vt:variant>
        <vt:i4>5</vt:i4>
      </vt:variant>
      <vt:variant>
        <vt:lpwstr>http://www.uradni-list.si/1/objava.jsp?sop=2018-01-0276</vt:lpwstr>
      </vt:variant>
      <vt:variant>
        <vt:lpwstr/>
      </vt:variant>
      <vt:variant>
        <vt:i4>8257582</vt:i4>
      </vt:variant>
      <vt:variant>
        <vt:i4>243</vt:i4>
      </vt:variant>
      <vt:variant>
        <vt:i4>0</vt:i4>
      </vt:variant>
      <vt:variant>
        <vt:i4>5</vt:i4>
      </vt:variant>
      <vt:variant>
        <vt:lpwstr>http://www.uradni-list.si/1/objava.jsp?sop=2006-01-0098</vt:lpwstr>
      </vt:variant>
      <vt:variant>
        <vt:lpwstr/>
      </vt:variant>
      <vt:variant>
        <vt:i4>8323119</vt:i4>
      </vt:variant>
      <vt:variant>
        <vt:i4>240</vt:i4>
      </vt:variant>
      <vt:variant>
        <vt:i4>0</vt:i4>
      </vt:variant>
      <vt:variant>
        <vt:i4>5</vt:i4>
      </vt:variant>
      <vt:variant>
        <vt:lpwstr>http://www.uradni-list.si/1/objava.jsp?sop=2011-01-0691</vt:lpwstr>
      </vt:variant>
      <vt:variant>
        <vt:lpwstr/>
      </vt:variant>
      <vt:variant>
        <vt:i4>8257573</vt:i4>
      </vt:variant>
      <vt:variant>
        <vt:i4>237</vt:i4>
      </vt:variant>
      <vt:variant>
        <vt:i4>0</vt:i4>
      </vt:variant>
      <vt:variant>
        <vt:i4>5</vt:i4>
      </vt:variant>
      <vt:variant>
        <vt:lpwstr>http://www.uradni-list.si/1/objava.jsp?sop=2005-01-0892</vt:lpwstr>
      </vt:variant>
      <vt:variant>
        <vt:lpwstr/>
      </vt:variant>
      <vt:variant>
        <vt:i4>7536686</vt:i4>
      </vt:variant>
      <vt:variant>
        <vt:i4>234</vt:i4>
      </vt:variant>
      <vt:variant>
        <vt:i4>0</vt:i4>
      </vt:variant>
      <vt:variant>
        <vt:i4>5</vt:i4>
      </vt:variant>
      <vt:variant>
        <vt:lpwstr>http://www.uradni-list.si/1/objava.jsp?sop=2003-01-4500</vt:lpwstr>
      </vt:variant>
      <vt:variant>
        <vt:lpwstr/>
      </vt:variant>
      <vt:variant>
        <vt:i4>7733283</vt:i4>
      </vt:variant>
      <vt:variant>
        <vt:i4>231</vt:i4>
      </vt:variant>
      <vt:variant>
        <vt:i4>0</vt:i4>
      </vt:variant>
      <vt:variant>
        <vt:i4>5</vt:i4>
      </vt:variant>
      <vt:variant>
        <vt:lpwstr>http://www.uradni-list.si/1/objava.jsp?sop=2019-01-3233</vt:lpwstr>
      </vt:variant>
      <vt:variant>
        <vt:lpwstr/>
      </vt:variant>
      <vt:variant>
        <vt:i4>7471144</vt:i4>
      </vt:variant>
      <vt:variant>
        <vt:i4>228</vt:i4>
      </vt:variant>
      <vt:variant>
        <vt:i4>0</vt:i4>
      </vt:variant>
      <vt:variant>
        <vt:i4>5</vt:i4>
      </vt:variant>
      <vt:variant>
        <vt:lpwstr>http://www.uradni-list.si/1/objava.jsp?sop=2017-01-0740</vt:lpwstr>
      </vt:variant>
      <vt:variant>
        <vt:lpwstr/>
      </vt:variant>
      <vt:variant>
        <vt:i4>7405613</vt:i4>
      </vt:variant>
      <vt:variant>
        <vt:i4>225</vt:i4>
      </vt:variant>
      <vt:variant>
        <vt:i4>0</vt:i4>
      </vt:variant>
      <vt:variant>
        <vt:i4>5</vt:i4>
      </vt:variant>
      <vt:variant>
        <vt:lpwstr>http://www.uradni-list.si/1/objava.jsp?sop=2016-01-1364</vt:lpwstr>
      </vt:variant>
      <vt:variant>
        <vt:lpwstr/>
      </vt:variant>
      <vt:variant>
        <vt:i4>7667755</vt:i4>
      </vt:variant>
      <vt:variant>
        <vt:i4>222</vt:i4>
      </vt:variant>
      <vt:variant>
        <vt:i4>0</vt:i4>
      </vt:variant>
      <vt:variant>
        <vt:i4>5</vt:i4>
      </vt:variant>
      <vt:variant>
        <vt:lpwstr>http://www.uradni-list.si/1/objava.jsp?sop=2014-01-3705</vt:lpwstr>
      </vt:variant>
      <vt:variant>
        <vt:lpwstr/>
      </vt:variant>
      <vt:variant>
        <vt:i4>7536684</vt:i4>
      </vt:variant>
      <vt:variant>
        <vt:i4>219</vt:i4>
      </vt:variant>
      <vt:variant>
        <vt:i4>0</vt:i4>
      </vt:variant>
      <vt:variant>
        <vt:i4>5</vt:i4>
      </vt:variant>
      <vt:variant>
        <vt:lpwstr>http://www.uradni-list.si/1/objava.jsp?sop=2014-01-3062</vt:lpwstr>
      </vt:variant>
      <vt:variant>
        <vt:lpwstr/>
      </vt:variant>
      <vt:variant>
        <vt:i4>7340074</vt:i4>
      </vt:variant>
      <vt:variant>
        <vt:i4>216</vt:i4>
      </vt:variant>
      <vt:variant>
        <vt:i4>0</vt:i4>
      </vt:variant>
      <vt:variant>
        <vt:i4>5</vt:i4>
      </vt:variant>
      <vt:variant>
        <vt:lpwstr>http://www.uradni-list.si/1/objava.jsp?sop=2013-01-4126</vt:lpwstr>
      </vt:variant>
      <vt:variant>
        <vt:lpwstr/>
      </vt:variant>
      <vt:variant>
        <vt:i4>8257580</vt:i4>
      </vt:variant>
      <vt:variant>
        <vt:i4>213</vt:i4>
      </vt:variant>
      <vt:variant>
        <vt:i4>0</vt:i4>
      </vt:variant>
      <vt:variant>
        <vt:i4>5</vt:i4>
      </vt:variant>
      <vt:variant>
        <vt:lpwstr>http://www.uradni-list.si/1/objava.jsp?sop=2013-01-0786</vt:lpwstr>
      </vt:variant>
      <vt:variant>
        <vt:lpwstr/>
      </vt:variant>
      <vt:variant>
        <vt:i4>7340074</vt:i4>
      </vt:variant>
      <vt:variant>
        <vt:i4>210</vt:i4>
      </vt:variant>
      <vt:variant>
        <vt:i4>0</vt:i4>
      </vt:variant>
      <vt:variant>
        <vt:i4>5</vt:i4>
      </vt:variant>
      <vt:variant>
        <vt:lpwstr>http://www.uradni-list.si/1/objava.jsp?sop=2011-01-1376</vt:lpwstr>
      </vt:variant>
      <vt:variant>
        <vt:lpwstr/>
      </vt:variant>
      <vt:variant>
        <vt:i4>7733292</vt:i4>
      </vt:variant>
      <vt:variant>
        <vt:i4>207</vt:i4>
      </vt:variant>
      <vt:variant>
        <vt:i4>0</vt:i4>
      </vt:variant>
      <vt:variant>
        <vt:i4>5</vt:i4>
      </vt:variant>
      <vt:variant>
        <vt:lpwstr>http://www.uradni-list.si/1/objava.jsp?sop=2016-01-3230</vt:lpwstr>
      </vt:variant>
      <vt:variant>
        <vt:lpwstr/>
      </vt:variant>
      <vt:variant>
        <vt:i4>7471149</vt:i4>
      </vt:variant>
      <vt:variant>
        <vt:i4>204</vt:i4>
      </vt:variant>
      <vt:variant>
        <vt:i4>0</vt:i4>
      </vt:variant>
      <vt:variant>
        <vt:i4>5</vt:i4>
      </vt:variant>
      <vt:variant>
        <vt:lpwstr>http://www.uradni-list.si/1/objava.jsp?sop=2016-01-0340</vt:lpwstr>
      </vt:variant>
      <vt:variant>
        <vt:lpwstr/>
      </vt:variant>
      <vt:variant>
        <vt:i4>8323108</vt:i4>
      </vt:variant>
      <vt:variant>
        <vt:i4>201</vt:i4>
      </vt:variant>
      <vt:variant>
        <vt:i4>0</vt:i4>
      </vt:variant>
      <vt:variant>
        <vt:i4>5</vt:i4>
      </vt:variant>
      <vt:variant>
        <vt:lpwstr>http://www.uradni-list.si/1/objava.jsp?sop=2015-01-0992</vt:lpwstr>
      </vt:variant>
      <vt:variant>
        <vt:lpwstr/>
      </vt:variant>
      <vt:variant>
        <vt:i4>7667748</vt:i4>
      </vt:variant>
      <vt:variant>
        <vt:i4>198</vt:i4>
      </vt:variant>
      <vt:variant>
        <vt:i4>0</vt:i4>
      </vt:variant>
      <vt:variant>
        <vt:i4>5</vt:i4>
      </vt:variant>
      <vt:variant>
        <vt:lpwstr>http://www.uradni-list.si/1/objava.jsp?sop=2014-01-0832</vt:lpwstr>
      </vt:variant>
      <vt:variant>
        <vt:lpwstr/>
      </vt:variant>
      <vt:variant>
        <vt:i4>7471145</vt:i4>
      </vt:variant>
      <vt:variant>
        <vt:i4>195</vt:i4>
      </vt:variant>
      <vt:variant>
        <vt:i4>0</vt:i4>
      </vt:variant>
      <vt:variant>
        <vt:i4>5</vt:i4>
      </vt:variant>
      <vt:variant>
        <vt:lpwstr>http://www.uradni-list.si/1/objava.jsp?sop=2014-01-0541</vt:lpwstr>
      </vt:variant>
      <vt:variant>
        <vt:lpwstr/>
      </vt:variant>
      <vt:variant>
        <vt:i4>7471149</vt:i4>
      </vt:variant>
      <vt:variant>
        <vt:i4>192</vt:i4>
      </vt:variant>
      <vt:variant>
        <vt:i4>0</vt:i4>
      </vt:variant>
      <vt:variant>
        <vt:i4>5</vt:i4>
      </vt:variant>
      <vt:variant>
        <vt:lpwstr>http://www.uradni-list.si/1/objava.jsp?sop=2013-01-3676</vt:lpwstr>
      </vt:variant>
      <vt:variant>
        <vt:lpwstr/>
      </vt:variant>
      <vt:variant>
        <vt:i4>7733294</vt:i4>
      </vt:variant>
      <vt:variant>
        <vt:i4>189</vt:i4>
      </vt:variant>
      <vt:variant>
        <vt:i4>0</vt:i4>
      </vt:variant>
      <vt:variant>
        <vt:i4>5</vt:i4>
      </vt:variant>
      <vt:variant>
        <vt:lpwstr>http://www.uradni-list.si/1/objava.jsp?sop=2013-01-2521</vt:lpwstr>
      </vt:variant>
      <vt:variant>
        <vt:lpwstr/>
      </vt:variant>
      <vt:variant>
        <vt:i4>8060972</vt:i4>
      </vt:variant>
      <vt:variant>
        <vt:i4>186</vt:i4>
      </vt:variant>
      <vt:variant>
        <vt:i4>0</vt:i4>
      </vt:variant>
      <vt:variant>
        <vt:i4>5</vt:i4>
      </vt:variant>
      <vt:variant>
        <vt:lpwstr>http://www.uradni-list.si/1/objava.jsp?sop=2010-01-5480</vt:lpwstr>
      </vt:variant>
      <vt:variant>
        <vt:lpwstr/>
      </vt:variant>
      <vt:variant>
        <vt:i4>7602219</vt:i4>
      </vt:variant>
      <vt:variant>
        <vt:i4>183</vt:i4>
      </vt:variant>
      <vt:variant>
        <vt:i4>0</vt:i4>
      </vt:variant>
      <vt:variant>
        <vt:i4>5</vt:i4>
      </vt:variant>
      <vt:variant>
        <vt:lpwstr>http://www.uradni-list.si/1/objava.jsp?sop=2007-01-5469</vt:lpwstr>
      </vt:variant>
      <vt:variant>
        <vt:lpwstr/>
      </vt:variant>
      <vt:variant>
        <vt:i4>7471143</vt:i4>
      </vt:variant>
      <vt:variant>
        <vt:i4>180</vt:i4>
      </vt:variant>
      <vt:variant>
        <vt:i4>0</vt:i4>
      </vt:variant>
      <vt:variant>
        <vt:i4>5</vt:i4>
      </vt:variant>
      <vt:variant>
        <vt:lpwstr>http://www.uradni-list.si/1/objava.jsp?sop=2006-01-4911</vt:lpwstr>
      </vt:variant>
      <vt:variant>
        <vt:lpwstr/>
      </vt:variant>
      <vt:variant>
        <vt:i4>7995433</vt:i4>
      </vt:variant>
      <vt:variant>
        <vt:i4>177</vt:i4>
      </vt:variant>
      <vt:variant>
        <vt:i4>0</vt:i4>
      </vt:variant>
      <vt:variant>
        <vt:i4>5</vt:i4>
      </vt:variant>
      <vt:variant>
        <vt:lpwstr>http://www.uradni-list.si/1/objava.jsp?sop=2002-01-5387</vt:lpwstr>
      </vt:variant>
      <vt:variant>
        <vt:lpwstr/>
      </vt:variant>
      <vt:variant>
        <vt:i4>7798824</vt:i4>
      </vt:variant>
      <vt:variant>
        <vt:i4>174</vt:i4>
      </vt:variant>
      <vt:variant>
        <vt:i4>0</vt:i4>
      </vt:variant>
      <vt:variant>
        <vt:i4>5</vt:i4>
      </vt:variant>
      <vt:variant>
        <vt:lpwstr>http://www.uradni-list.si/1/objava.jsp?sop=2002-01-3231</vt:lpwstr>
      </vt:variant>
      <vt:variant>
        <vt:lpwstr/>
      </vt:variant>
      <vt:variant>
        <vt:i4>7995438</vt:i4>
      </vt:variant>
      <vt:variant>
        <vt:i4>171</vt:i4>
      </vt:variant>
      <vt:variant>
        <vt:i4>0</vt:i4>
      </vt:variant>
      <vt:variant>
        <vt:i4>5</vt:i4>
      </vt:variant>
      <vt:variant>
        <vt:lpwstr>http://www.uradni-list.si/1/objava.jsp?sop=1999-01-2655</vt:lpwstr>
      </vt:variant>
      <vt:variant>
        <vt:lpwstr/>
      </vt:variant>
      <vt:variant>
        <vt:i4>7667744</vt:i4>
      </vt:variant>
      <vt:variant>
        <vt:i4>168</vt:i4>
      </vt:variant>
      <vt:variant>
        <vt:i4>0</vt:i4>
      </vt:variant>
      <vt:variant>
        <vt:i4>5</vt:i4>
      </vt:variant>
      <vt:variant>
        <vt:lpwstr>http://www.uradni-list.si/1/objava.jsp?sop=1993-01-1299</vt:lpwstr>
      </vt:variant>
      <vt:variant>
        <vt:lpwstr/>
      </vt:variant>
      <vt:variant>
        <vt:i4>7733288</vt:i4>
      </vt:variant>
      <vt:variant>
        <vt:i4>165</vt:i4>
      </vt:variant>
      <vt:variant>
        <vt:i4>0</vt:i4>
      </vt:variant>
      <vt:variant>
        <vt:i4>5</vt:i4>
      </vt:variant>
      <vt:variant>
        <vt:lpwstr>http://www.uradni-list.si/1/objava.jsp?sop=2019-01-2928</vt:lpwstr>
      </vt:variant>
      <vt:variant>
        <vt:lpwstr/>
      </vt:variant>
      <vt:variant>
        <vt:i4>7667751</vt:i4>
      </vt:variant>
      <vt:variant>
        <vt:i4>162</vt:i4>
      </vt:variant>
      <vt:variant>
        <vt:i4>0</vt:i4>
      </vt:variant>
      <vt:variant>
        <vt:i4>5</vt:i4>
      </vt:variant>
      <vt:variant>
        <vt:lpwstr>http://www.uradni-list.si/1/objava.jsp?sop=2019-01-1628</vt:lpwstr>
      </vt:variant>
      <vt:variant>
        <vt:lpwstr/>
      </vt:variant>
      <vt:variant>
        <vt:i4>7471141</vt:i4>
      </vt:variant>
      <vt:variant>
        <vt:i4>159</vt:i4>
      </vt:variant>
      <vt:variant>
        <vt:i4>0</vt:i4>
      </vt:variant>
      <vt:variant>
        <vt:i4>5</vt:i4>
      </vt:variant>
      <vt:variant>
        <vt:lpwstr>http://www.uradni-list.si/1/objava.jsp?sop=2018-01-0544</vt:lpwstr>
      </vt:variant>
      <vt:variant>
        <vt:lpwstr/>
      </vt:variant>
      <vt:variant>
        <vt:i4>7536685</vt:i4>
      </vt:variant>
      <vt:variant>
        <vt:i4>156</vt:i4>
      </vt:variant>
      <vt:variant>
        <vt:i4>0</vt:i4>
      </vt:variant>
      <vt:variant>
        <vt:i4>5</vt:i4>
      </vt:variant>
      <vt:variant>
        <vt:lpwstr>http://www.uradni-list.si/1/objava.jsp?sop=2017-01-3269</vt:lpwstr>
      </vt:variant>
      <vt:variant>
        <vt:lpwstr/>
      </vt:variant>
      <vt:variant>
        <vt:i4>8126504</vt:i4>
      </vt:variant>
      <vt:variant>
        <vt:i4>153</vt:i4>
      </vt:variant>
      <vt:variant>
        <vt:i4>0</vt:i4>
      </vt:variant>
      <vt:variant>
        <vt:i4>5</vt:i4>
      </vt:variant>
      <vt:variant>
        <vt:lpwstr>http://www.uradni-list.si/1/objava.jsp?sop=2016-01-2685</vt:lpwstr>
      </vt:variant>
      <vt:variant>
        <vt:lpwstr/>
      </vt:variant>
      <vt:variant>
        <vt:i4>7471144</vt:i4>
      </vt:variant>
      <vt:variant>
        <vt:i4>150</vt:i4>
      </vt:variant>
      <vt:variant>
        <vt:i4>0</vt:i4>
      </vt:variant>
      <vt:variant>
        <vt:i4>5</vt:i4>
      </vt:variant>
      <vt:variant>
        <vt:lpwstr>http://www.uradni-list.si/1/objava.jsp?sop=2015-01-3571</vt:lpwstr>
      </vt:variant>
      <vt:variant>
        <vt:lpwstr/>
      </vt:variant>
      <vt:variant>
        <vt:i4>7405610</vt:i4>
      </vt:variant>
      <vt:variant>
        <vt:i4>147</vt:i4>
      </vt:variant>
      <vt:variant>
        <vt:i4>0</vt:i4>
      </vt:variant>
      <vt:variant>
        <vt:i4>5</vt:i4>
      </vt:variant>
      <vt:variant>
        <vt:lpwstr>http://www.uradni-list.si/1/objava.jsp?sop=2014-01-3647</vt:lpwstr>
      </vt:variant>
      <vt:variant>
        <vt:lpwstr/>
      </vt:variant>
      <vt:variant>
        <vt:i4>7733290</vt:i4>
      </vt:variant>
      <vt:variant>
        <vt:i4>144</vt:i4>
      </vt:variant>
      <vt:variant>
        <vt:i4>0</vt:i4>
      </vt:variant>
      <vt:variant>
        <vt:i4>5</vt:i4>
      </vt:variant>
      <vt:variant>
        <vt:lpwstr>http://www.uradni-list.si/1/objava.jsp?sop=2014-01-1619</vt:lpwstr>
      </vt:variant>
      <vt:variant>
        <vt:lpwstr/>
      </vt:variant>
      <vt:variant>
        <vt:i4>7340069</vt:i4>
      </vt:variant>
      <vt:variant>
        <vt:i4>141</vt:i4>
      </vt:variant>
      <vt:variant>
        <vt:i4>0</vt:i4>
      </vt:variant>
      <vt:variant>
        <vt:i4>5</vt:i4>
      </vt:variant>
      <vt:variant>
        <vt:lpwstr>http://www.uradni-list.si/1/objava.jsp?sop=2014-01-0961</vt:lpwstr>
      </vt:variant>
      <vt:variant>
        <vt:lpwstr/>
      </vt:variant>
      <vt:variant>
        <vt:i4>7667748</vt:i4>
      </vt:variant>
      <vt:variant>
        <vt:i4>138</vt:i4>
      </vt:variant>
      <vt:variant>
        <vt:i4>0</vt:i4>
      </vt:variant>
      <vt:variant>
        <vt:i4>5</vt:i4>
      </vt:variant>
      <vt:variant>
        <vt:lpwstr>http://www.uradni-list.si/1/objava.jsp?sop=2014-01-0832</vt:lpwstr>
      </vt:variant>
      <vt:variant>
        <vt:lpwstr/>
      </vt:variant>
      <vt:variant>
        <vt:i4>7340074</vt:i4>
      </vt:variant>
      <vt:variant>
        <vt:i4>135</vt:i4>
      </vt:variant>
      <vt:variant>
        <vt:i4>0</vt:i4>
      </vt:variant>
      <vt:variant>
        <vt:i4>5</vt:i4>
      </vt:variant>
      <vt:variant>
        <vt:lpwstr>http://www.uradni-list.si/1/objava.jsp?sop=2013-01-4127</vt:lpwstr>
      </vt:variant>
      <vt:variant>
        <vt:lpwstr/>
      </vt:variant>
      <vt:variant>
        <vt:i4>7471149</vt:i4>
      </vt:variant>
      <vt:variant>
        <vt:i4>132</vt:i4>
      </vt:variant>
      <vt:variant>
        <vt:i4>0</vt:i4>
      </vt:variant>
      <vt:variant>
        <vt:i4>5</vt:i4>
      </vt:variant>
      <vt:variant>
        <vt:lpwstr>http://www.uradni-list.si/1/objava.jsp?sop=2013-01-3676</vt:lpwstr>
      </vt:variant>
      <vt:variant>
        <vt:lpwstr/>
      </vt:variant>
      <vt:variant>
        <vt:i4>7405612</vt:i4>
      </vt:variant>
      <vt:variant>
        <vt:i4>129</vt:i4>
      </vt:variant>
      <vt:variant>
        <vt:i4>0</vt:i4>
      </vt:variant>
      <vt:variant>
        <vt:i4>5</vt:i4>
      </vt:variant>
      <vt:variant>
        <vt:lpwstr>http://www.uradni-list.si/1/objava.jsp?sop=2012-01-3643</vt:lpwstr>
      </vt:variant>
      <vt:variant>
        <vt:lpwstr/>
      </vt:variant>
      <vt:variant>
        <vt:i4>7798830</vt:i4>
      </vt:variant>
      <vt:variant>
        <vt:i4>126</vt:i4>
      </vt:variant>
      <vt:variant>
        <vt:i4>0</vt:i4>
      </vt:variant>
      <vt:variant>
        <vt:i4>5</vt:i4>
      </vt:variant>
      <vt:variant>
        <vt:lpwstr>http://www.uradni-list.si/1/objava.jsp?sop=2012-01-1402</vt:lpwstr>
      </vt:variant>
      <vt:variant>
        <vt:lpwstr/>
      </vt:variant>
      <vt:variant>
        <vt:i4>7536684</vt:i4>
      </vt:variant>
      <vt:variant>
        <vt:i4>123</vt:i4>
      </vt:variant>
      <vt:variant>
        <vt:i4>0</vt:i4>
      </vt:variant>
      <vt:variant>
        <vt:i4>5</vt:i4>
      </vt:variant>
      <vt:variant>
        <vt:lpwstr>http://www.uradni-list.si/1/objava.jsp?sop=2011-01-0553</vt:lpwstr>
      </vt:variant>
      <vt:variant>
        <vt:lpwstr/>
      </vt:variant>
      <vt:variant>
        <vt:i4>7340069</vt:i4>
      </vt:variant>
      <vt:variant>
        <vt:i4>120</vt:i4>
      </vt:variant>
      <vt:variant>
        <vt:i4>0</vt:i4>
      </vt:variant>
      <vt:variant>
        <vt:i4>5</vt:i4>
      </vt:variant>
      <vt:variant>
        <vt:lpwstr>http://www.uradni-list.si/1/objava.jsp?sop=2014-01-0961</vt:lpwstr>
      </vt:variant>
      <vt:variant>
        <vt:lpwstr/>
      </vt:variant>
      <vt:variant>
        <vt:i4>7798823</vt:i4>
      </vt:variant>
      <vt:variant>
        <vt:i4>117</vt:i4>
      </vt:variant>
      <vt:variant>
        <vt:i4>0</vt:i4>
      </vt:variant>
      <vt:variant>
        <vt:i4>5</vt:i4>
      </vt:variant>
      <vt:variant>
        <vt:lpwstr>http://www.uradni-list.si/1/objava.jsp?sop=2019-01-0613</vt:lpwstr>
      </vt:variant>
      <vt:variant>
        <vt:lpwstr/>
      </vt:variant>
      <vt:variant>
        <vt:i4>7798824</vt:i4>
      </vt:variant>
      <vt:variant>
        <vt:i4>114</vt:i4>
      </vt:variant>
      <vt:variant>
        <vt:i4>0</vt:i4>
      </vt:variant>
      <vt:variant>
        <vt:i4>5</vt:i4>
      </vt:variant>
      <vt:variant>
        <vt:lpwstr>http://www.uradni-list.si/1/objava.jsp?sop=2019-01-2936</vt:lpwstr>
      </vt:variant>
      <vt:variant>
        <vt:lpwstr/>
      </vt:variant>
      <vt:variant>
        <vt:i4>7798824</vt:i4>
      </vt:variant>
      <vt:variant>
        <vt:i4>111</vt:i4>
      </vt:variant>
      <vt:variant>
        <vt:i4>0</vt:i4>
      </vt:variant>
      <vt:variant>
        <vt:i4>5</vt:i4>
      </vt:variant>
      <vt:variant>
        <vt:lpwstr>http://www.uradni-list.si/1/objava.jsp?sop=2019-01-0917</vt:lpwstr>
      </vt:variant>
      <vt:variant>
        <vt:lpwstr/>
      </vt:variant>
      <vt:variant>
        <vt:i4>8257576</vt:i4>
      </vt:variant>
      <vt:variant>
        <vt:i4>108</vt:i4>
      </vt:variant>
      <vt:variant>
        <vt:i4>0</vt:i4>
      </vt:variant>
      <vt:variant>
        <vt:i4>5</vt:i4>
      </vt:variant>
      <vt:variant>
        <vt:lpwstr>http://www.uradni-list.si/1/objava.jsp?sop=2018-01-0887</vt:lpwstr>
      </vt:variant>
      <vt:variant>
        <vt:lpwstr/>
      </vt:variant>
      <vt:variant>
        <vt:i4>7602216</vt:i4>
      </vt:variant>
      <vt:variant>
        <vt:i4>105</vt:i4>
      </vt:variant>
      <vt:variant>
        <vt:i4>0</vt:i4>
      </vt:variant>
      <vt:variant>
        <vt:i4>5</vt:i4>
      </vt:variant>
      <vt:variant>
        <vt:lpwstr>http://www.uradni-list.si/1/objava.jsp?sop=2017-01-0729</vt:lpwstr>
      </vt:variant>
      <vt:variant>
        <vt:lpwstr/>
      </vt:variant>
      <vt:variant>
        <vt:i4>7798822</vt:i4>
      </vt:variant>
      <vt:variant>
        <vt:i4>102</vt:i4>
      </vt:variant>
      <vt:variant>
        <vt:i4>0</vt:i4>
      </vt:variant>
      <vt:variant>
        <vt:i4>5</vt:i4>
      </vt:variant>
      <vt:variant>
        <vt:lpwstr>http://www.uradni-list.si/1/objava.jsp?sop=2019-01-3722</vt:lpwstr>
      </vt:variant>
      <vt:variant>
        <vt:lpwstr/>
      </vt:variant>
      <vt:variant>
        <vt:i4>7798824</vt:i4>
      </vt:variant>
      <vt:variant>
        <vt:i4>99</vt:i4>
      </vt:variant>
      <vt:variant>
        <vt:i4>0</vt:i4>
      </vt:variant>
      <vt:variant>
        <vt:i4>5</vt:i4>
      </vt:variant>
      <vt:variant>
        <vt:lpwstr>http://www.uradni-list.si/1/objava.jsp?sop=2019-01-0914</vt:lpwstr>
      </vt:variant>
      <vt:variant>
        <vt:lpwstr/>
      </vt:variant>
      <vt:variant>
        <vt:i4>7471144</vt:i4>
      </vt:variant>
      <vt:variant>
        <vt:i4>96</vt:i4>
      </vt:variant>
      <vt:variant>
        <vt:i4>0</vt:i4>
      </vt:variant>
      <vt:variant>
        <vt:i4>5</vt:i4>
      </vt:variant>
      <vt:variant>
        <vt:lpwstr>http://www.uradni-list.si/1/objava.jsp?sop=2017-01-0741</vt:lpwstr>
      </vt:variant>
      <vt:variant>
        <vt:lpwstr/>
      </vt:variant>
      <vt:variant>
        <vt:i4>8192044</vt:i4>
      </vt:variant>
      <vt:variant>
        <vt:i4>93</vt:i4>
      </vt:variant>
      <vt:variant>
        <vt:i4>0</vt:i4>
      </vt:variant>
      <vt:variant>
        <vt:i4>5</vt:i4>
      </vt:variant>
      <vt:variant>
        <vt:lpwstr>http://www.uradni-list.si/1/objava.jsp?sop=2016-01-2296</vt:lpwstr>
      </vt:variant>
      <vt:variant>
        <vt:lpwstr/>
      </vt:variant>
      <vt:variant>
        <vt:i4>7667754</vt:i4>
      </vt:variant>
      <vt:variant>
        <vt:i4>90</vt:i4>
      </vt:variant>
      <vt:variant>
        <vt:i4>0</vt:i4>
      </vt:variant>
      <vt:variant>
        <vt:i4>5</vt:i4>
      </vt:variant>
      <vt:variant>
        <vt:lpwstr>http://www.uradni-list.si/1/objava.jsp?sop=2016-01-1428</vt:lpwstr>
      </vt:variant>
      <vt:variant>
        <vt:lpwstr/>
      </vt:variant>
      <vt:variant>
        <vt:i4>7602212</vt:i4>
      </vt:variant>
      <vt:variant>
        <vt:i4>87</vt:i4>
      </vt:variant>
      <vt:variant>
        <vt:i4>0</vt:i4>
      </vt:variant>
      <vt:variant>
        <vt:i4>5</vt:i4>
      </vt:variant>
      <vt:variant>
        <vt:lpwstr>http://www.uradni-list.si/1/objava.jsp?sop=2015-01-1930</vt:lpwstr>
      </vt:variant>
      <vt:variant>
        <vt:lpwstr/>
      </vt:variant>
      <vt:variant>
        <vt:i4>7733281</vt:i4>
      </vt:variant>
      <vt:variant>
        <vt:i4>84</vt:i4>
      </vt:variant>
      <vt:variant>
        <vt:i4>0</vt:i4>
      </vt:variant>
      <vt:variant>
        <vt:i4>5</vt:i4>
      </vt:variant>
      <vt:variant>
        <vt:lpwstr>http://www.uradni-list.si/1/objava.jsp?sop=2013-21-2826</vt:lpwstr>
      </vt:variant>
      <vt:variant>
        <vt:lpwstr/>
      </vt:variant>
      <vt:variant>
        <vt:i4>8257580</vt:i4>
      </vt:variant>
      <vt:variant>
        <vt:i4>81</vt:i4>
      </vt:variant>
      <vt:variant>
        <vt:i4>0</vt:i4>
      </vt:variant>
      <vt:variant>
        <vt:i4>5</vt:i4>
      </vt:variant>
      <vt:variant>
        <vt:lpwstr>http://www.uradni-list.si/1/objava.jsp?sop=2013-01-0784</vt:lpwstr>
      </vt:variant>
      <vt:variant>
        <vt:lpwstr/>
      </vt:variant>
      <vt:variant>
        <vt:i4>8192038</vt:i4>
      </vt:variant>
      <vt:variant>
        <vt:i4>78</vt:i4>
      </vt:variant>
      <vt:variant>
        <vt:i4>0</vt:i4>
      </vt:variant>
      <vt:variant>
        <vt:i4>5</vt:i4>
      </vt:variant>
      <vt:variant>
        <vt:lpwstr>http://www.uradni-list.si/1/objava.jsp?sop=2009-01-3792</vt:lpwstr>
      </vt:variant>
      <vt:variant>
        <vt:lpwstr/>
      </vt:variant>
      <vt:variant>
        <vt:i4>7798831</vt:i4>
      </vt:variant>
      <vt:variant>
        <vt:i4>75</vt:i4>
      </vt:variant>
      <vt:variant>
        <vt:i4>0</vt:i4>
      </vt:variant>
      <vt:variant>
        <vt:i4>5</vt:i4>
      </vt:variant>
      <vt:variant>
        <vt:lpwstr>http://www.uradni-list.si/1/objava.jsp?sop=2007-01-0004</vt:lpwstr>
      </vt:variant>
      <vt:variant>
        <vt:lpwstr/>
      </vt:variant>
      <vt:variant>
        <vt:i4>7536682</vt:i4>
      </vt:variant>
      <vt:variant>
        <vt:i4>72</vt:i4>
      </vt:variant>
      <vt:variant>
        <vt:i4>0</vt:i4>
      </vt:variant>
      <vt:variant>
        <vt:i4>5</vt:i4>
      </vt:variant>
      <vt:variant>
        <vt:lpwstr>http://www.uradni-list.si/1/objava.jsp?sop=2010-01-0253</vt:lpwstr>
      </vt:variant>
      <vt:variant>
        <vt:lpwstr/>
      </vt:variant>
      <vt:variant>
        <vt:i4>7340068</vt:i4>
      </vt:variant>
      <vt:variant>
        <vt:i4>69</vt:i4>
      </vt:variant>
      <vt:variant>
        <vt:i4>0</vt:i4>
      </vt:variant>
      <vt:variant>
        <vt:i4>5</vt:i4>
      </vt:variant>
      <vt:variant>
        <vt:lpwstr>http://www.uradni-list.si/1/objava.jsp?sop=2004-01-3841</vt:lpwstr>
      </vt:variant>
      <vt:variant>
        <vt:lpwstr/>
      </vt:variant>
      <vt:variant>
        <vt:i4>7340073</vt:i4>
      </vt:variant>
      <vt:variant>
        <vt:i4>66</vt:i4>
      </vt:variant>
      <vt:variant>
        <vt:i4>0</vt:i4>
      </vt:variant>
      <vt:variant>
        <vt:i4>5</vt:i4>
      </vt:variant>
      <vt:variant>
        <vt:lpwstr>http://www.uradni-list.si/1/objava.jsp?sop=2006-01-1768</vt:lpwstr>
      </vt:variant>
      <vt:variant>
        <vt:lpwstr/>
      </vt:variant>
      <vt:variant>
        <vt:i4>7602208</vt:i4>
      </vt:variant>
      <vt:variant>
        <vt:i4>63</vt:i4>
      </vt:variant>
      <vt:variant>
        <vt:i4>0</vt:i4>
      </vt:variant>
      <vt:variant>
        <vt:i4>5</vt:i4>
      </vt:variant>
      <vt:variant>
        <vt:lpwstr>http://www.uradni-list.si/1/objava.jsp?sop=2018-01-4067</vt:lpwstr>
      </vt:variant>
      <vt:variant>
        <vt:lpwstr/>
      </vt:variant>
      <vt:variant>
        <vt:i4>7602219</vt:i4>
      </vt:variant>
      <vt:variant>
        <vt:i4>60</vt:i4>
      </vt:variant>
      <vt:variant>
        <vt:i4>0</vt:i4>
      </vt:variant>
      <vt:variant>
        <vt:i4>5</vt:i4>
      </vt:variant>
      <vt:variant>
        <vt:lpwstr>http://www.uradni-list.si/1/objava.jsp?sop=2015-01-3610</vt:lpwstr>
      </vt:variant>
      <vt:variant>
        <vt:lpwstr/>
      </vt:variant>
      <vt:variant>
        <vt:i4>7798829</vt:i4>
      </vt:variant>
      <vt:variant>
        <vt:i4>57</vt:i4>
      </vt:variant>
      <vt:variant>
        <vt:i4>0</vt:i4>
      </vt:variant>
      <vt:variant>
        <vt:i4>5</vt:i4>
      </vt:variant>
      <vt:variant>
        <vt:lpwstr>http://www.uradni-list.si/1/objava.jsp?sop=2010-01-0519</vt:lpwstr>
      </vt:variant>
      <vt:variant>
        <vt:lpwstr/>
      </vt:variant>
      <vt:variant>
        <vt:i4>7733290</vt:i4>
      </vt:variant>
      <vt:variant>
        <vt:i4>54</vt:i4>
      </vt:variant>
      <vt:variant>
        <vt:i4>0</vt:i4>
      </vt:variant>
      <vt:variant>
        <vt:i4>5</vt:i4>
      </vt:variant>
      <vt:variant>
        <vt:lpwstr>http://www.uradni-list.si/1/objava.jsp?sop=2017-01-2522</vt:lpwstr>
      </vt:variant>
      <vt:variant>
        <vt:lpwstr/>
      </vt:variant>
      <vt:variant>
        <vt:i4>7340074</vt:i4>
      </vt:variant>
      <vt:variant>
        <vt:i4>51</vt:i4>
      </vt:variant>
      <vt:variant>
        <vt:i4>0</vt:i4>
      </vt:variant>
      <vt:variant>
        <vt:i4>5</vt:i4>
      </vt:variant>
      <vt:variant>
        <vt:lpwstr>http://www.uradni-list.si/1/objava.jsp?sop=2014-01-0663</vt:lpwstr>
      </vt:variant>
      <vt:variant>
        <vt:lpwstr/>
      </vt:variant>
      <vt:variant>
        <vt:i4>7995437</vt:i4>
      </vt:variant>
      <vt:variant>
        <vt:i4>48</vt:i4>
      </vt:variant>
      <vt:variant>
        <vt:i4>0</vt:i4>
      </vt:variant>
      <vt:variant>
        <vt:i4>5</vt:i4>
      </vt:variant>
      <vt:variant>
        <vt:lpwstr>http://www.uradni-list.si/1/objava.jsp?sop=2015-01-4086</vt:lpwstr>
      </vt:variant>
      <vt:variant>
        <vt:lpwstr/>
      </vt:variant>
      <vt:variant>
        <vt:i4>7602218</vt:i4>
      </vt:variant>
      <vt:variant>
        <vt:i4>45</vt:i4>
      </vt:variant>
      <vt:variant>
        <vt:i4>0</vt:i4>
      </vt:variant>
      <vt:variant>
        <vt:i4>5</vt:i4>
      </vt:variant>
      <vt:variant>
        <vt:lpwstr>http://www.uradni-list.si/1/objava.jsp?sop=2015-01-0728</vt:lpwstr>
      </vt:variant>
      <vt:variant>
        <vt:lpwstr/>
      </vt:variant>
      <vt:variant>
        <vt:i4>7536684</vt:i4>
      </vt:variant>
      <vt:variant>
        <vt:i4>42</vt:i4>
      </vt:variant>
      <vt:variant>
        <vt:i4>0</vt:i4>
      </vt:variant>
      <vt:variant>
        <vt:i4>5</vt:i4>
      </vt:variant>
      <vt:variant>
        <vt:lpwstr>http://www.uradni-list.si/1/objava.jsp?sop=2014-01-2077</vt:lpwstr>
      </vt:variant>
      <vt:variant>
        <vt:lpwstr/>
      </vt:variant>
      <vt:variant>
        <vt:i4>7405604</vt:i4>
      </vt:variant>
      <vt:variant>
        <vt:i4>39</vt:i4>
      </vt:variant>
      <vt:variant>
        <vt:i4>0</vt:i4>
      </vt:variant>
      <vt:variant>
        <vt:i4>5</vt:i4>
      </vt:variant>
      <vt:variant>
        <vt:lpwstr>http://www.uradni-list.si/1/objava.jsp?sop=2014-01-0876</vt:lpwstr>
      </vt:variant>
      <vt:variant>
        <vt:lpwstr/>
      </vt:variant>
      <vt:variant>
        <vt:i4>7536686</vt:i4>
      </vt:variant>
      <vt:variant>
        <vt:i4>36</vt:i4>
      </vt:variant>
      <vt:variant>
        <vt:i4>0</vt:i4>
      </vt:variant>
      <vt:variant>
        <vt:i4>5</vt:i4>
      </vt:variant>
      <vt:variant>
        <vt:lpwstr>http://www.uradni-list.si/1/objava.jsp?sop=2006-01-5018</vt:lpwstr>
      </vt:variant>
      <vt:variant>
        <vt:lpwstr/>
      </vt:variant>
      <vt:variant>
        <vt:i4>8192047</vt:i4>
      </vt:variant>
      <vt:variant>
        <vt:i4>33</vt:i4>
      </vt:variant>
      <vt:variant>
        <vt:i4>0</vt:i4>
      </vt:variant>
      <vt:variant>
        <vt:i4>5</vt:i4>
      </vt:variant>
      <vt:variant>
        <vt:lpwstr>http://www.uradni-list.si/1/objava.jsp?sop=2006-01-2180</vt:lpwstr>
      </vt:variant>
      <vt:variant>
        <vt:lpwstr/>
      </vt:variant>
      <vt:variant>
        <vt:i4>7733290</vt:i4>
      </vt:variant>
      <vt:variant>
        <vt:i4>30</vt:i4>
      </vt:variant>
      <vt:variant>
        <vt:i4>0</vt:i4>
      </vt:variant>
      <vt:variant>
        <vt:i4>5</vt:i4>
      </vt:variant>
      <vt:variant>
        <vt:lpwstr>http://www.uradni-list.si/1/objava.jsp?sop=2014-01-1619</vt:lpwstr>
      </vt:variant>
      <vt:variant>
        <vt:lpwstr/>
      </vt:variant>
      <vt:variant>
        <vt:i4>7340076</vt:i4>
      </vt:variant>
      <vt:variant>
        <vt:i4>27</vt:i4>
      </vt:variant>
      <vt:variant>
        <vt:i4>0</vt:i4>
      </vt:variant>
      <vt:variant>
        <vt:i4>5</vt:i4>
      </vt:variant>
      <vt:variant>
        <vt:lpwstr>http://www.uradni-list.si/1/objava.jsp?sop=2007-01-2353</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ariant>
        <vt:i4>8060951</vt:i4>
      </vt:variant>
      <vt:variant>
        <vt:i4>0</vt:i4>
      </vt:variant>
      <vt:variant>
        <vt:i4>0</vt:i4>
      </vt:variant>
      <vt:variant>
        <vt:i4>5</vt:i4>
      </vt:variant>
      <vt:variant>
        <vt:lpwstr>https://www.gov.si/assets/organi-v-sestavi/IRSSS/DOKUMENTI/kriteriji_prioritete-dela-IRSSS.pdf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Strateške usmeritve in prioritete inšpektoratov oziroma inšpekcij v letu 2022 (3. 3. 2022)</dc:title>
  <dc:subject/>
  <dc:creator>Melita Nikše</dc:creator>
  <cp:keywords/>
  <cp:lastModifiedBy>Darja Centa</cp:lastModifiedBy>
  <cp:revision>3</cp:revision>
  <cp:lastPrinted>2018-01-30T12:20:00Z</cp:lastPrinted>
  <dcterms:created xsi:type="dcterms:W3CDTF">2022-03-03T13:45:00Z</dcterms:created>
  <dcterms:modified xsi:type="dcterms:W3CDTF">2022-03-03T13:45:00Z</dcterms:modified>
</cp:coreProperties>
</file>