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3C26" w14:textId="77777777" w:rsidR="008D484D" w:rsidRDefault="008D484D" w:rsidP="008D484D">
      <w:pPr>
        <w:rPr>
          <w:b/>
          <w:lang w:val="sl-SI"/>
        </w:rPr>
      </w:pPr>
    </w:p>
    <w:p w14:paraId="162A4F7B" w14:textId="77777777" w:rsidR="008D484D" w:rsidRPr="00AB3801" w:rsidRDefault="008D484D" w:rsidP="008D484D">
      <w:pPr>
        <w:rPr>
          <w:b/>
          <w:lang w:val="sl-SI"/>
        </w:rPr>
      </w:pPr>
      <w:r w:rsidRPr="00AB3801">
        <w:rPr>
          <w:b/>
          <w:lang w:val="sl-SI"/>
        </w:rPr>
        <w:t>MINISTRSTVA</w:t>
      </w:r>
    </w:p>
    <w:p w14:paraId="7037D4B5" w14:textId="77777777" w:rsidR="008D484D" w:rsidRPr="00AB3801" w:rsidRDefault="008D484D" w:rsidP="008D484D">
      <w:pPr>
        <w:rPr>
          <w:b/>
          <w:lang w:val="sl-SI"/>
        </w:rPr>
      </w:pPr>
    </w:p>
    <w:p w14:paraId="28E81858" w14:textId="77777777" w:rsidR="008D484D" w:rsidRPr="00AB3801" w:rsidRDefault="008D484D" w:rsidP="008D484D">
      <w:pPr>
        <w:rPr>
          <w:b/>
          <w:lang w:val="sl-SI"/>
        </w:rPr>
      </w:pPr>
      <w:r w:rsidRPr="00AB3801">
        <w:rPr>
          <w:b/>
          <w:lang w:val="sl-SI"/>
        </w:rPr>
        <w:t>OBČINE</w:t>
      </w:r>
    </w:p>
    <w:p w14:paraId="6AFAB3B8" w14:textId="77777777" w:rsidR="008D484D" w:rsidRPr="00AB3801" w:rsidRDefault="008D484D" w:rsidP="008D484D">
      <w:pPr>
        <w:rPr>
          <w:b/>
          <w:lang w:val="sl-SI"/>
        </w:rPr>
      </w:pPr>
    </w:p>
    <w:p w14:paraId="2ECD8C30" w14:textId="77777777" w:rsidR="008D484D" w:rsidRPr="00AB3801" w:rsidRDefault="008D484D" w:rsidP="008D484D">
      <w:pPr>
        <w:rPr>
          <w:b/>
          <w:lang w:val="sl-SI"/>
        </w:rPr>
      </w:pPr>
      <w:r w:rsidRPr="00AB3801">
        <w:rPr>
          <w:b/>
          <w:lang w:val="sl-SI"/>
        </w:rPr>
        <w:t>Skupnost občin Slovenije</w:t>
      </w:r>
    </w:p>
    <w:p w14:paraId="1E87C81C" w14:textId="77777777" w:rsidR="008D484D" w:rsidRPr="00AB3801" w:rsidRDefault="008D484D" w:rsidP="008D484D">
      <w:pPr>
        <w:rPr>
          <w:b/>
          <w:lang w:val="sl-SI"/>
        </w:rPr>
      </w:pPr>
      <w:r w:rsidRPr="00AB3801">
        <w:rPr>
          <w:b/>
          <w:lang w:val="sl-SI"/>
        </w:rPr>
        <w:t>Združenje občin Slovenije</w:t>
      </w:r>
    </w:p>
    <w:p w14:paraId="5A149643" w14:textId="77777777" w:rsidR="008D484D" w:rsidRPr="00AB3801" w:rsidRDefault="008D484D" w:rsidP="008D484D">
      <w:pPr>
        <w:rPr>
          <w:b/>
          <w:lang w:val="sl-SI"/>
        </w:rPr>
      </w:pPr>
      <w:r w:rsidRPr="00AB3801">
        <w:rPr>
          <w:b/>
          <w:lang w:val="sl-SI"/>
        </w:rPr>
        <w:t>Združenje mestnih občin Slovenije</w:t>
      </w:r>
    </w:p>
    <w:p w14:paraId="62D57C1A" w14:textId="77777777" w:rsidR="008D484D" w:rsidRDefault="008D484D" w:rsidP="00DC6A71">
      <w:pPr>
        <w:pStyle w:val="datumtevilka"/>
      </w:pPr>
    </w:p>
    <w:p w14:paraId="3306E3A3" w14:textId="77777777" w:rsidR="008D484D" w:rsidRDefault="008D484D" w:rsidP="00DC6A71">
      <w:pPr>
        <w:pStyle w:val="datumtevilka"/>
      </w:pPr>
    </w:p>
    <w:p w14:paraId="2A57B72A" w14:textId="77777777" w:rsidR="008D484D" w:rsidRDefault="008D484D" w:rsidP="00DC6A71">
      <w:pPr>
        <w:pStyle w:val="datumtevilka"/>
      </w:pPr>
    </w:p>
    <w:p w14:paraId="021A7CA9" w14:textId="77777777" w:rsidR="008D484D" w:rsidRDefault="008D484D" w:rsidP="00DC6A71">
      <w:pPr>
        <w:pStyle w:val="datumtevilka"/>
      </w:pPr>
    </w:p>
    <w:p w14:paraId="4D2D0DED" w14:textId="77777777" w:rsidR="007D75CF" w:rsidRPr="00202A77" w:rsidRDefault="007D75CF" w:rsidP="00DC6A71">
      <w:pPr>
        <w:pStyle w:val="datumtevilka"/>
      </w:pPr>
      <w:r w:rsidRPr="00202A77">
        <w:t xml:space="preserve">Številka: </w:t>
      </w:r>
      <w:r w:rsidR="001C6997">
        <w:t>007-157/2019/13</w:t>
      </w:r>
      <w:r w:rsidRPr="00202A77">
        <w:tab/>
      </w:r>
    </w:p>
    <w:p w14:paraId="547C0F38" w14:textId="77777777" w:rsidR="007D75CF" w:rsidRPr="00202A77" w:rsidRDefault="00C250D5" w:rsidP="00DC6A71">
      <w:pPr>
        <w:pStyle w:val="datumtevilka"/>
      </w:pPr>
      <w:r w:rsidRPr="00FA0684">
        <w:t>Datum:</w:t>
      </w:r>
      <w:r w:rsidR="00FA0684" w:rsidRPr="00FA0684">
        <w:t xml:space="preserve"> 22. </w:t>
      </w:r>
      <w:r w:rsidR="00E211B0" w:rsidRPr="00FA0684">
        <w:t>7. 2019</w:t>
      </w:r>
      <w:r w:rsidRPr="00202A77">
        <w:tab/>
      </w:r>
      <w:r w:rsidR="007D75CF" w:rsidRPr="00202A77">
        <w:t xml:space="preserve"> </w:t>
      </w:r>
      <w:r w:rsidR="002B7BD1">
        <w:t xml:space="preserve">                                                                                      </w:t>
      </w:r>
    </w:p>
    <w:p w14:paraId="3660CB2F" w14:textId="77777777" w:rsidR="007D75CF" w:rsidRDefault="002B7BD1" w:rsidP="007D75CF">
      <w:pPr>
        <w:rPr>
          <w:lang w:val="sl-SI"/>
        </w:rPr>
      </w:pPr>
      <w:r>
        <w:rPr>
          <w:lang w:val="sl-SI"/>
        </w:rPr>
        <w:t xml:space="preserve">  </w:t>
      </w:r>
    </w:p>
    <w:p w14:paraId="3A5F9CDF" w14:textId="77777777" w:rsidR="00272437" w:rsidRPr="00202A77" w:rsidRDefault="00272437" w:rsidP="007D75CF">
      <w:pPr>
        <w:rPr>
          <w:lang w:val="sl-SI"/>
        </w:rPr>
      </w:pPr>
    </w:p>
    <w:p w14:paraId="0111E5D7" w14:textId="77777777" w:rsidR="007D75CF" w:rsidRPr="00C95380" w:rsidRDefault="007D75CF" w:rsidP="00C95380">
      <w:pPr>
        <w:jc w:val="both"/>
        <w:rPr>
          <w:b/>
          <w:lang w:val="sl-SI"/>
        </w:rPr>
      </w:pPr>
      <w:r w:rsidRPr="00C95380">
        <w:rPr>
          <w:b/>
          <w:lang w:val="sl-SI"/>
        </w:rPr>
        <w:t xml:space="preserve">Zadeva: </w:t>
      </w:r>
      <w:bookmarkStart w:id="0" w:name="_GoBack"/>
      <w:r w:rsidR="00C95380" w:rsidRPr="00C95380">
        <w:rPr>
          <w:b/>
          <w:lang w:val="sl-SI"/>
        </w:rPr>
        <w:t>Pravilnik o spremembah in dopolnitvi Pravilnika o strokovnem izpitu za inšpektorja</w:t>
      </w:r>
      <w:r w:rsidR="009467F6">
        <w:rPr>
          <w:b/>
          <w:lang w:val="sl-SI"/>
        </w:rPr>
        <w:t xml:space="preserve"> </w:t>
      </w:r>
      <w:bookmarkEnd w:id="0"/>
      <w:r w:rsidR="009467F6">
        <w:rPr>
          <w:b/>
          <w:lang w:val="sl-SI"/>
        </w:rPr>
        <w:t>(Uradni list RS, št. 44/19)</w:t>
      </w:r>
      <w:r w:rsidR="00C95380" w:rsidRPr="00C95380">
        <w:rPr>
          <w:b/>
          <w:lang w:val="sl-SI"/>
        </w:rPr>
        <w:t xml:space="preserve"> - obvestilo</w:t>
      </w:r>
      <w:r w:rsidRPr="00C95380">
        <w:rPr>
          <w:b/>
          <w:lang w:val="sl-SI"/>
        </w:rPr>
        <w:tab/>
      </w:r>
    </w:p>
    <w:p w14:paraId="26AB1FE1" w14:textId="77777777" w:rsidR="007D75CF" w:rsidRDefault="007D75CF" w:rsidP="007D75CF">
      <w:pPr>
        <w:rPr>
          <w:lang w:val="sl-SI"/>
        </w:rPr>
      </w:pPr>
    </w:p>
    <w:p w14:paraId="0DF2CC1D" w14:textId="77777777" w:rsidR="00C95380" w:rsidRDefault="00C95380" w:rsidP="007D75CF">
      <w:pPr>
        <w:rPr>
          <w:lang w:val="sl-SI"/>
        </w:rPr>
      </w:pPr>
      <w:r>
        <w:rPr>
          <w:lang w:val="sl-SI"/>
        </w:rPr>
        <w:t>Spoštovani,</w:t>
      </w:r>
    </w:p>
    <w:p w14:paraId="368D3D8E" w14:textId="77777777" w:rsidR="00C95380" w:rsidRDefault="00C95380" w:rsidP="007D75CF">
      <w:pPr>
        <w:rPr>
          <w:lang w:val="sl-SI"/>
        </w:rPr>
      </w:pPr>
    </w:p>
    <w:p w14:paraId="637F3794" w14:textId="77777777" w:rsidR="00244C81" w:rsidRDefault="00C95380" w:rsidP="00244C81">
      <w:pPr>
        <w:jc w:val="both"/>
        <w:rPr>
          <w:lang w:val="sl-SI"/>
        </w:rPr>
      </w:pPr>
      <w:r>
        <w:rPr>
          <w:lang w:val="sl-SI"/>
        </w:rPr>
        <w:t>Ministrstvo za javno upravo vas obvešča, da je bil v Uradnem listu RS, št. 44/19 dne 5. 7. 2019 objavljen Pravilnik o spremembah in dopolnitvi Pravilnika o strokovnem izpitu za inšpektorja</w:t>
      </w:r>
      <w:r w:rsidR="004D6D6E">
        <w:rPr>
          <w:lang w:val="sl-SI"/>
        </w:rPr>
        <w:t xml:space="preserve"> (v nadaljevanju: pravilnik)</w:t>
      </w:r>
      <w:r w:rsidR="008A4777">
        <w:rPr>
          <w:lang w:val="sl-SI"/>
        </w:rPr>
        <w:t xml:space="preserve">, </w:t>
      </w:r>
      <w:r w:rsidR="008A4777" w:rsidRPr="004F0BE7">
        <w:rPr>
          <w:lang w:val="sl-SI"/>
        </w:rPr>
        <w:t>ki</w:t>
      </w:r>
      <w:r w:rsidR="00617742" w:rsidRPr="004F0BE7">
        <w:rPr>
          <w:lang w:val="sl-SI"/>
        </w:rPr>
        <w:t xml:space="preserve"> </w:t>
      </w:r>
      <w:r w:rsidR="00C02957">
        <w:rPr>
          <w:lang w:val="sl-SI"/>
        </w:rPr>
        <w:t>je</w:t>
      </w:r>
      <w:r w:rsidR="00617742" w:rsidRPr="004F0BE7">
        <w:rPr>
          <w:lang w:val="sl-SI"/>
        </w:rPr>
        <w:t xml:space="preserve"> začel veljati 20. 7. 2019</w:t>
      </w:r>
      <w:r w:rsidR="00617742">
        <w:rPr>
          <w:lang w:val="sl-SI"/>
        </w:rPr>
        <w:t xml:space="preserve">. </w:t>
      </w:r>
      <w:r w:rsidR="00244C81">
        <w:rPr>
          <w:lang w:val="sl-SI"/>
        </w:rPr>
        <w:t xml:space="preserve">V nadaljevanju </w:t>
      </w:r>
      <w:r w:rsidR="00B57187">
        <w:rPr>
          <w:lang w:val="sl-SI"/>
        </w:rPr>
        <w:t>predstavljamo</w:t>
      </w:r>
      <w:r w:rsidR="00244C81">
        <w:rPr>
          <w:lang w:val="sl-SI"/>
        </w:rPr>
        <w:t xml:space="preserve"> bistvene </w:t>
      </w:r>
      <w:r w:rsidR="008454CE">
        <w:rPr>
          <w:lang w:val="sl-SI"/>
        </w:rPr>
        <w:t>novosti</w:t>
      </w:r>
      <w:r w:rsidR="00420F87">
        <w:rPr>
          <w:lang w:val="sl-SI"/>
        </w:rPr>
        <w:t xml:space="preserve"> v pravilniku</w:t>
      </w:r>
      <w:r w:rsidR="008662A2">
        <w:rPr>
          <w:lang w:val="sl-SI"/>
        </w:rPr>
        <w:t>.</w:t>
      </w:r>
    </w:p>
    <w:p w14:paraId="228419C2" w14:textId="77777777" w:rsidR="0012085A" w:rsidRPr="006E2C32" w:rsidRDefault="0012085A" w:rsidP="00244C81">
      <w:pPr>
        <w:jc w:val="both"/>
        <w:rPr>
          <w:b/>
          <w:lang w:val="sl-SI"/>
        </w:rPr>
      </w:pPr>
    </w:p>
    <w:p w14:paraId="40DCFE05" w14:textId="77777777" w:rsidR="00244C81" w:rsidRPr="006E2C32" w:rsidRDefault="00244C81" w:rsidP="00244C81">
      <w:pPr>
        <w:pStyle w:val="Odstavekseznama"/>
        <w:numPr>
          <w:ilvl w:val="0"/>
          <w:numId w:val="16"/>
        </w:numPr>
        <w:spacing w:after="160" w:line="259" w:lineRule="auto"/>
        <w:jc w:val="both"/>
        <w:rPr>
          <w:rFonts w:eastAsiaTheme="minorHAnsi" w:cs="Arial"/>
          <w:b/>
          <w:szCs w:val="20"/>
          <w:lang w:val="sl-SI"/>
        </w:rPr>
      </w:pPr>
      <w:r w:rsidRPr="006E2C32">
        <w:rPr>
          <w:rFonts w:eastAsiaTheme="minorHAnsi" w:cs="Arial"/>
          <w:b/>
          <w:szCs w:val="20"/>
          <w:lang w:val="sl-SI"/>
        </w:rPr>
        <w:t>Določbe o pisnem in ustnem delu strokovnega izpita:</w:t>
      </w:r>
    </w:p>
    <w:p w14:paraId="7909D7C9" w14:textId="77777777" w:rsidR="00D500FA" w:rsidRDefault="00F94BB0" w:rsidP="00244C81">
      <w:pPr>
        <w:spacing w:after="160" w:line="259" w:lineRule="auto"/>
        <w:jc w:val="both"/>
        <w:rPr>
          <w:rFonts w:eastAsiaTheme="minorHAnsi" w:cs="Arial"/>
          <w:szCs w:val="20"/>
          <w:lang w:val="sl-SI"/>
        </w:rPr>
      </w:pPr>
      <w:r>
        <w:rPr>
          <w:rFonts w:eastAsiaTheme="minorHAnsi" w:cs="Arial"/>
          <w:szCs w:val="20"/>
          <w:lang w:val="sl-SI"/>
        </w:rPr>
        <w:t xml:space="preserve">Določbe o pisnem delu izpita so spremenjene tako, da bo moral član </w:t>
      </w:r>
      <w:r w:rsidRPr="00F94BB0">
        <w:rPr>
          <w:rFonts w:eastAsiaTheme="minorHAnsi" w:cs="Arial"/>
          <w:szCs w:val="20"/>
          <w:lang w:val="sl-SI"/>
        </w:rPr>
        <w:t xml:space="preserve">izpitne komisije pisno nalogo pripraviti in dostaviti izvajalcu izpita najmanj </w:t>
      </w:r>
      <w:r w:rsidR="00E741E6">
        <w:rPr>
          <w:rFonts w:eastAsiaTheme="minorHAnsi" w:cs="Arial"/>
          <w:szCs w:val="20"/>
          <w:lang w:val="sl-SI"/>
        </w:rPr>
        <w:t>pet</w:t>
      </w:r>
      <w:r w:rsidRPr="00F94BB0">
        <w:rPr>
          <w:rFonts w:eastAsiaTheme="minorHAnsi" w:cs="Arial"/>
          <w:szCs w:val="20"/>
          <w:lang w:val="sl-SI"/>
        </w:rPr>
        <w:t xml:space="preserve"> delovnih dni pred izpitom</w:t>
      </w:r>
      <w:r w:rsidR="00244C81">
        <w:rPr>
          <w:rFonts w:eastAsiaTheme="minorHAnsi" w:cs="Arial"/>
          <w:szCs w:val="20"/>
          <w:lang w:val="sl-SI"/>
        </w:rPr>
        <w:t>.</w:t>
      </w:r>
      <w:r>
        <w:rPr>
          <w:rFonts w:eastAsiaTheme="minorHAnsi" w:cs="Arial"/>
          <w:szCs w:val="20"/>
          <w:lang w:val="sl-SI"/>
        </w:rPr>
        <w:t xml:space="preserve"> </w:t>
      </w:r>
      <w:r w:rsidR="00244C81">
        <w:rPr>
          <w:rFonts w:eastAsiaTheme="minorHAnsi" w:cs="Arial"/>
          <w:szCs w:val="20"/>
          <w:lang w:val="sl-SI"/>
        </w:rPr>
        <w:t>Č</w:t>
      </w:r>
      <w:r w:rsidRPr="00F94BB0">
        <w:rPr>
          <w:rFonts w:eastAsiaTheme="minorHAnsi" w:cs="Arial"/>
          <w:szCs w:val="20"/>
          <w:lang w:val="sl-SI"/>
        </w:rPr>
        <w:t>e</w:t>
      </w:r>
      <w:r w:rsidR="00244C81">
        <w:rPr>
          <w:rFonts w:eastAsiaTheme="minorHAnsi" w:cs="Arial"/>
          <w:szCs w:val="20"/>
          <w:lang w:val="sl-SI"/>
        </w:rPr>
        <w:t xml:space="preserve"> bo</w:t>
      </w:r>
      <w:r w:rsidRPr="00F94BB0">
        <w:rPr>
          <w:rFonts w:eastAsiaTheme="minorHAnsi" w:cs="Arial"/>
          <w:szCs w:val="20"/>
          <w:lang w:val="sl-SI"/>
        </w:rPr>
        <w:t xml:space="preserve"> strokovni izpit opravlja</w:t>
      </w:r>
      <w:r w:rsidR="00244C81">
        <w:rPr>
          <w:rFonts w:eastAsiaTheme="minorHAnsi" w:cs="Arial"/>
          <w:szCs w:val="20"/>
          <w:lang w:val="sl-SI"/>
        </w:rPr>
        <w:t>lo</w:t>
      </w:r>
      <w:r w:rsidRPr="00F94BB0">
        <w:rPr>
          <w:rFonts w:eastAsiaTheme="minorHAnsi" w:cs="Arial"/>
          <w:szCs w:val="20"/>
          <w:lang w:val="sl-SI"/>
        </w:rPr>
        <w:t xml:space="preserve"> več kandidatov, bo član izpitne komisije moral pripraviti več različnih pisnih nalog</w:t>
      </w:r>
      <w:r>
        <w:rPr>
          <w:rFonts w:eastAsiaTheme="minorHAnsi" w:cs="Arial"/>
          <w:szCs w:val="20"/>
          <w:lang w:val="sl-SI"/>
        </w:rPr>
        <w:t>. Po novem bo pisni del izpita trajal največ</w:t>
      </w:r>
      <w:r w:rsidRPr="00F94BB0">
        <w:rPr>
          <w:rFonts w:eastAsiaTheme="minorHAnsi" w:cs="Arial"/>
          <w:szCs w:val="20"/>
          <w:lang w:val="sl-SI"/>
        </w:rPr>
        <w:t xml:space="preserve"> </w:t>
      </w:r>
      <w:r w:rsidR="00E741E6">
        <w:rPr>
          <w:rFonts w:eastAsiaTheme="minorHAnsi" w:cs="Arial"/>
          <w:szCs w:val="20"/>
          <w:lang w:val="sl-SI"/>
        </w:rPr>
        <w:t>pet</w:t>
      </w:r>
      <w:r w:rsidRPr="00F94BB0">
        <w:rPr>
          <w:rFonts w:eastAsiaTheme="minorHAnsi" w:cs="Arial"/>
          <w:szCs w:val="20"/>
          <w:lang w:val="sl-SI"/>
        </w:rPr>
        <w:t xml:space="preserve"> pedagoških ur</w:t>
      </w:r>
      <w:r w:rsidR="00244C81">
        <w:rPr>
          <w:rFonts w:eastAsiaTheme="minorHAnsi" w:cs="Arial"/>
          <w:szCs w:val="20"/>
          <w:lang w:val="sl-SI"/>
        </w:rPr>
        <w:t xml:space="preserve">. </w:t>
      </w:r>
    </w:p>
    <w:p w14:paraId="09A82F49" w14:textId="77777777" w:rsidR="00F94BB0" w:rsidRDefault="00244C81" w:rsidP="00244C81">
      <w:pPr>
        <w:spacing w:after="160" w:line="259" w:lineRule="auto"/>
        <w:jc w:val="both"/>
        <w:rPr>
          <w:rFonts w:eastAsiaTheme="minorHAnsi" w:cs="Arial"/>
          <w:szCs w:val="20"/>
          <w:lang w:val="sl-SI"/>
        </w:rPr>
      </w:pPr>
      <w:r>
        <w:rPr>
          <w:rFonts w:eastAsiaTheme="minorHAnsi" w:cs="Arial"/>
          <w:szCs w:val="20"/>
          <w:lang w:val="sl-SI"/>
        </w:rPr>
        <w:t>Določbe o ustnem delu izpita s</w:t>
      </w:r>
      <w:r w:rsidR="004F0BE7">
        <w:rPr>
          <w:rFonts w:eastAsiaTheme="minorHAnsi" w:cs="Arial"/>
          <w:szCs w:val="20"/>
          <w:lang w:val="sl-SI"/>
        </w:rPr>
        <w:t>o spremenjene</w:t>
      </w:r>
      <w:r>
        <w:rPr>
          <w:rFonts w:eastAsiaTheme="minorHAnsi" w:cs="Arial"/>
          <w:szCs w:val="20"/>
          <w:lang w:val="sl-SI"/>
        </w:rPr>
        <w:t xml:space="preserve"> tudi zaradi nejasnosti, </w:t>
      </w:r>
      <w:r w:rsidR="00980701">
        <w:rPr>
          <w:rFonts w:eastAsiaTheme="minorHAnsi" w:cs="Arial"/>
          <w:szCs w:val="20"/>
          <w:lang w:val="sl-SI"/>
        </w:rPr>
        <w:t>sedaj</w:t>
      </w:r>
      <w:r>
        <w:rPr>
          <w:rFonts w:eastAsiaTheme="minorHAnsi" w:cs="Arial"/>
          <w:szCs w:val="20"/>
          <w:lang w:val="sl-SI"/>
        </w:rPr>
        <w:t xml:space="preserve"> je</w:t>
      </w:r>
      <w:r w:rsidR="004F0BE7">
        <w:rPr>
          <w:rFonts w:eastAsiaTheme="minorHAnsi" w:cs="Arial"/>
          <w:szCs w:val="20"/>
          <w:lang w:val="sl-SI"/>
        </w:rPr>
        <w:t xml:space="preserve"> namreč</w:t>
      </w:r>
      <w:r>
        <w:rPr>
          <w:rFonts w:eastAsiaTheme="minorHAnsi" w:cs="Arial"/>
          <w:szCs w:val="20"/>
          <w:lang w:val="sl-SI"/>
        </w:rPr>
        <w:t xml:space="preserve"> nedvoumno določeno</w:t>
      </w:r>
      <w:r w:rsidR="00F94BB0" w:rsidRPr="00F94BB0">
        <w:rPr>
          <w:rFonts w:eastAsiaTheme="minorHAnsi" w:cs="Arial"/>
          <w:szCs w:val="20"/>
          <w:lang w:val="sl-SI"/>
        </w:rPr>
        <w:t>, da lahko k ustnemu delu</w:t>
      </w:r>
      <w:r w:rsidR="00D500FA">
        <w:rPr>
          <w:rFonts w:eastAsiaTheme="minorHAnsi" w:cs="Arial"/>
          <w:szCs w:val="20"/>
          <w:lang w:val="sl-SI"/>
        </w:rPr>
        <w:t xml:space="preserve"> izpita</w:t>
      </w:r>
      <w:r w:rsidR="00F94BB0" w:rsidRPr="00F94BB0">
        <w:rPr>
          <w:rFonts w:eastAsiaTheme="minorHAnsi" w:cs="Arial"/>
          <w:szCs w:val="20"/>
          <w:lang w:val="sl-SI"/>
        </w:rPr>
        <w:t xml:space="preserve"> pristopi samo tisti kandidat, katerega pisna naloga je bila ocenjena z oceno »uspešno«</w:t>
      </w:r>
      <w:r>
        <w:rPr>
          <w:rFonts w:eastAsiaTheme="minorHAnsi" w:cs="Arial"/>
          <w:szCs w:val="20"/>
          <w:lang w:val="sl-SI"/>
        </w:rPr>
        <w:t xml:space="preserve">. Ustni del izpita se bo opravljal praviloma isti dan kot pisni del, čas trajanja ustnega dela izpita pa je podaljšan iz predhodnih največ 30 minut na največ 45 minut. </w:t>
      </w:r>
    </w:p>
    <w:p w14:paraId="142AC157" w14:textId="77777777" w:rsidR="00F94BB0" w:rsidRPr="001A6C81" w:rsidRDefault="00244C81" w:rsidP="00244C81">
      <w:pPr>
        <w:pStyle w:val="Odstavekseznama"/>
        <w:numPr>
          <w:ilvl w:val="0"/>
          <w:numId w:val="16"/>
        </w:numPr>
        <w:spacing w:after="160" w:line="259" w:lineRule="auto"/>
        <w:jc w:val="both"/>
        <w:rPr>
          <w:rFonts w:eastAsiaTheme="minorHAnsi" w:cs="Arial"/>
          <w:b/>
          <w:szCs w:val="20"/>
          <w:lang w:val="sl-SI"/>
        </w:rPr>
      </w:pPr>
      <w:r w:rsidRPr="001A6C81">
        <w:rPr>
          <w:rFonts w:eastAsiaTheme="minorHAnsi" w:cs="Arial"/>
          <w:b/>
          <w:szCs w:val="20"/>
          <w:lang w:val="sl-SI"/>
        </w:rPr>
        <w:t>Določbe o imenovanju in pogojih za izpraševalce:</w:t>
      </w:r>
    </w:p>
    <w:p w14:paraId="4747D476" w14:textId="77777777" w:rsidR="00D500FA" w:rsidRDefault="00244C81" w:rsidP="00244C81">
      <w:pPr>
        <w:spacing w:after="160" w:line="259" w:lineRule="auto"/>
        <w:contextualSpacing/>
        <w:jc w:val="both"/>
        <w:rPr>
          <w:rFonts w:eastAsiaTheme="minorHAnsi" w:cs="Arial"/>
          <w:szCs w:val="20"/>
          <w:lang w:val="sl-SI"/>
        </w:rPr>
      </w:pPr>
      <w:r>
        <w:rPr>
          <w:rFonts w:eastAsiaTheme="minorHAnsi" w:cs="Arial"/>
          <w:szCs w:val="20"/>
          <w:lang w:val="sl-SI"/>
        </w:rPr>
        <w:t>D</w:t>
      </w:r>
      <w:r w:rsidR="00F94BB0" w:rsidRPr="00F94BB0">
        <w:rPr>
          <w:rFonts w:eastAsiaTheme="minorHAnsi" w:cs="Arial"/>
          <w:szCs w:val="20"/>
          <w:lang w:val="sl-SI"/>
        </w:rPr>
        <w:t>oloč</w:t>
      </w:r>
      <w:r>
        <w:rPr>
          <w:rFonts w:eastAsiaTheme="minorHAnsi" w:cs="Arial"/>
          <w:szCs w:val="20"/>
          <w:lang w:val="sl-SI"/>
        </w:rPr>
        <w:t>eno je</w:t>
      </w:r>
      <w:r w:rsidR="00F94BB0" w:rsidRPr="00F94BB0">
        <w:rPr>
          <w:rFonts w:eastAsiaTheme="minorHAnsi" w:cs="Arial"/>
          <w:szCs w:val="20"/>
          <w:lang w:val="sl-SI"/>
        </w:rPr>
        <w:t>, da mora ministrstvo, pristojno za upravo, najmanj 6 mesecev pred iztekom obdobja, za katerega so imenovani sedanji izpraševalci, objaviti nov javni poziv. Obdobje imenovanja ostaja 5 let.</w:t>
      </w:r>
      <w:r>
        <w:rPr>
          <w:rFonts w:eastAsiaTheme="minorHAnsi" w:cs="Arial"/>
          <w:szCs w:val="20"/>
          <w:lang w:val="sl-SI"/>
        </w:rPr>
        <w:t xml:space="preserve"> </w:t>
      </w:r>
    </w:p>
    <w:p w14:paraId="29AE9300" w14:textId="77777777" w:rsidR="00D500FA" w:rsidRDefault="00D500FA" w:rsidP="00244C81">
      <w:pPr>
        <w:spacing w:after="160" w:line="259" w:lineRule="auto"/>
        <w:contextualSpacing/>
        <w:jc w:val="both"/>
        <w:rPr>
          <w:rFonts w:eastAsiaTheme="minorHAnsi" w:cs="Arial"/>
          <w:szCs w:val="20"/>
          <w:lang w:val="sl-SI"/>
        </w:rPr>
      </w:pPr>
    </w:p>
    <w:p w14:paraId="294A4290" w14:textId="77777777" w:rsidR="00F94BB0" w:rsidRDefault="00244C81" w:rsidP="00244C81">
      <w:pPr>
        <w:spacing w:after="160" w:line="259" w:lineRule="auto"/>
        <w:contextualSpacing/>
        <w:jc w:val="both"/>
        <w:rPr>
          <w:rFonts w:eastAsiaTheme="minorHAnsi" w:cs="Arial"/>
          <w:szCs w:val="20"/>
          <w:lang w:val="sl-SI"/>
        </w:rPr>
      </w:pPr>
      <w:r>
        <w:rPr>
          <w:rFonts w:eastAsiaTheme="minorHAnsi" w:cs="Arial"/>
          <w:szCs w:val="20"/>
          <w:lang w:val="sl-SI"/>
        </w:rPr>
        <w:t xml:space="preserve">Zaradi večjega števila pripomb glede dejanskih izkušenj in strokovnega znanja pri nekaterih </w:t>
      </w:r>
      <w:r w:rsidR="00D500FA">
        <w:rPr>
          <w:rFonts w:eastAsiaTheme="minorHAnsi" w:cs="Arial"/>
          <w:szCs w:val="20"/>
          <w:lang w:val="sl-SI"/>
        </w:rPr>
        <w:t xml:space="preserve">že imenovanih </w:t>
      </w:r>
      <w:r>
        <w:rPr>
          <w:rFonts w:eastAsiaTheme="minorHAnsi" w:cs="Arial"/>
          <w:szCs w:val="20"/>
          <w:lang w:val="sl-SI"/>
        </w:rPr>
        <w:t xml:space="preserve">izpraševalcih, se je Ministrstvo za javno upravo odločilo določiti strožje pogoje </w:t>
      </w:r>
      <w:r w:rsidR="00F94BB0" w:rsidRPr="00F94BB0">
        <w:rPr>
          <w:rFonts w:eastAsiaTheme="minorHAnsi" w:cs="Arial"/>
          <w:szCs w:val="20"/>
          <w:lang w:val="sl-SI"/>
        </w:rPr>
        <w:t>za i</w:t>
      </w:r>
      <w:r w:rsidR="007150D1">
        <w:rPr>
          <w:rFonts w:eastAsiaTheme="minorHAnsi" w:cs="Arial"/>
          <w:szCs w:val="20"/>
          <w:lang w:val="sl-SI"/>
        </w:rPr>
        <w:t>zpraševalce</w:t>
      </w:r>
      <w:r w:rsidR="00F94BB0" w:rsidRPr="00F94BB0">
        <w:rPr>
          <w:rFonts w:eastAsiaTheme="minorHAnsi" w:cs="Arial"/>
          <w:szCs w:val="20"/>
          <w:lang w:val="sl-SI"/>
        </w:rPr>
        <w:t xml:space="preserve">. Na podlagi navedenega se pričakuje tudi, da bo vloženih manj ugovorov na oceno izpitne komisije. Strožji pogoji </w:t>
      </w:r>
      <w:r w:rsidR="007150D1">
        <w:rPr>
          <w:rFonts w:eastAsiaTheme="minorHAnsi" w:cs="Arial"/>
          <w:szCs w:val="20"/>
          <w:lang w:val="sl-SI"/>
        </w:rPr>
        <w:t xml:space="preserve">za izpraševalce </w:t>
      </w:r>
      <w:r w:rsidR="00F94BB0" w:rsidRPr="00F94BB0">
        <w:rPr>
          <w:rFonts w:eastAsiaTheme="minorHAnsi" w:cs="Arial"/>
          <w:szCs w:val="20"/>
          <w:lang w:val="sl-SI"/>
        </w:rPr>
        <w:t xml:space="preserve">so določeni tako za vsebinski sklop inšpekcijskega </w:t>
      </w:r>
      <w:r w:rsidR="00F94BB0" w:rsidRPr="00F94BB0">
        <w:rPr>
          <w:rFonts w:eastAsiaTheme="minorHAnsi" w:cs="Arial"/>
          <w:szCs w:val="20"/>
          <w:lang w:val="sl-SI"/>
        </w:rPr>
        <w:lastRenderedPageBreak/>
        <w:t xml:space="preserve">upravnega postopka z upravnim sporom kot tudi za vsebinski sklop inšpekcijskega prekrškovnega postopka s sodnim nadzorom. </w:t>
      </w:r>
    </w:p>
    <w:p w14:paraId="20E866CE" w14:textId="77777777" w:rsidR="00725968" w:rsidRPr="00F94BB0" w:rsidRDefault="00725968" w:rsidP="00244C81">
      <w:pPr>
        <w:spacing w:after="160" w:line="259" w:lineRule="auto"/>
        <w:contextualSpacing/>
        <w:jc w:val="both"/>
        <w:rPr>
          <w:rFonts w:eastAsiaTheme="minorHAnsi" w:cs="Arial"/>
          <w:szCs w:val="20"/>
          <w:lang w:val="sl-SI"/>
        </w:rPr>
      </w:pPr>
    </w:p>
    <w:p w14:paraId="0EBCB42C" w14:textId="77777777" w:rsidR="00F94BB0" w:rsidRPr="00F94BB0" w:rsidRDefault="00F94BB0" w:rsidP="00244C81">
      <w:pPr>
        <w:spacing w:after="160" w:line="259" w:lineRule="auto"/>
        <w:jc w:val="both"/>
        <w:rPr>
          <w:rFonts w:eastAsiaTheme="minorHAnsi" w:cs="Arial"/>
          <w:szCs w:val="20"/>
          <w:lang w:val="sl-SI"/>
        </w:rPr>
      </w:pPr>
      <w:r w:rsidRPr="00F94BB0">
        <w:rPr>
          <w:rFonts w:eastAsiaTheme="minorHAnsi" w:cs="Arial"/>
          <w:szCs w:val="20"/>
          <w:lang w:val="sl-SI"/>
        </w:rPr>
        <w:t xml:space="preserve">Pri vsebinskem sklopu inšpekcijskega upravnega postopka z upravnim sporom se zvišujejo zahtevane delovne izkušnje za izpraševalca iz sedanjih najmanj </w:t>
      </w:r>
      <w:r w:rsidR="00DB683F">
        <w:rPr>
          <w:rFonts w:eastAsiaTheme="minorHAnsi" w:cs="Arial"/>
          <w:szCs w:val="20"/>
          <w:lang w:val="sl-SI"/>
        </w:rPr>
        <w:t>osem</w:t>
      </w:r>
      <w:r w:rsidRPr="00F94BB0">
        <w:rPr>
          <w:rFonts w:eastAsiaTheme="minorHAnsi" w:cs="Arial"/>
          <w:szCs w:val="20"/>
          <w:lang w:val="sl-SI"/>
        </w:rPr>
        <w:t xml:space="preserve"> let na najmanj </w:t>
      </w:r>
      <w:r w:rsidR="00DB683F">
        <w:rPr>
          <w:rFonts w:eastAsiaTheme="minorHAnsi" w:cs="Arial"/>
          <w:szCs w:val="20"/>
          <w:lang w:val="sl-SI"/>
        </w:rPr>
        <w:t>deset</w:t>
      </w:r>
      <w:r w:rsidRPr="00F94BB0">
        <w:rPr>
          <w:rFonts w:eastAsiaTheme="minorHAnsi" w:cs="Arial"/>
          <w:szCs w:val="20"/>
          <w:lang w:val="sl-SI"/>
        </w:rPr>
        <w:t xml:space="preserve"> let, črta pa se določba, da je izpraševalec lahko tudi državni pravobranilec (sedaj državni odvetnik), saj se je status državnih odvetnikov z Zakonom o državnem odvetništvu (Uradni list RS, št. 23/17) spremenil (so javni uslužbenci, razen generalnega državnega odvetnika in njegovega namestnika, ki sta funkcionarja). Na podlagi navedenega ni utemeljeno, da bi imel državni odvetnik drugačen status kot drugi javni uslužbenci. </w:t>
      </w:r>
    </w:p>
    <w:p w14:paraId="7858AC76" w14:textId="77777777" w:rsidR="00F94BB0" w:rsidRPr="00F94BB0" w:rsidRDefault="00F94BB0" w:rsidP="00244C81">
      <w:pPr>
        <w:spacing w:after="160" w:line="259" w:lineRule="auto"/>
        <w:jc w:val="both"/>
        <w:rPr>
          <w:rFonts w:eastAsiaTheme="minorHAnsi" w:cs="Arial"/>
          <w:szCs w:val="20"/>
          <w:lang w:val="sl-SI"/>
        </w:rPr>
      </w:pPr>
      <w:r w:rsidRPr="00F94BB0">
        <w:rPr>
          <w:rFonts w:eastAsiaTheme="minorHAnsi" w:cs="Arial"/>
          <w:szCs w:val="20"/>
          <w:lang w:val="sl-SI"/>
        </w:rPr>
        <w:t>Kot je navedeno zgoraj, so strožji tudi pogoji za izpraševalca za</w:t>
      </w:r>
      <w:r w:rsidR="00CD7C57">
        <w:rPr>
          <w:rFonts w:eastAsiaTheme="minorHAnsi" w:cs="Arial"/>
          <w:szCs w:val="20"/>
          <w:lang w:val="sl-SI"/>
        </w:rPr>
        <w:t xml:space="preserve"> sklop</w:t>
      </w:r>
      <w:r w:rsidRPr="00F94BB0">
        <w:rPr>
          <w:rFonts w:eastAsiaTheme="minorHAnsi" w:cs="Arial"/>
          <w:szCs w:val="20"/>
          <w:lang w:val="sl-SI"/>
        </w:rPr>
        <w:t xml:space="preserve"> inšpekcijski prekrškovni postopek s sodnim nadzorom, in sicer bodo izpraševalci za ta sklop lahko samo (aktivni) sodniki v inšpekcijskih prekrškovnih zadevah z najmanj </w:t>
      </w:r>
      <w:r w:rsidR="00471E10">
        <w:rPr>
          <w:rFonts w:eastAsiaTheme="minorHAnsi" w:cs="Arial"/>
          <w:szCs w:val="20"/>
          <w:lang w:val="sl-SI"/>
        </w:rPr>
        <w:t>desetimi</w:t>
      </w:r>
      <w:r w:rsidRPr="00F94BB0">
        <w:rPr>
          <w:rFonts w:eastAsiaTheme="minorHAnsi" w:cs="Arial"/>
          <w:szCs w:val="20"/>
          <w:lang w:val="sl-SI"/>
        </w:rPr>
        <w:t xml:space="preserve"> leti delovnih izkušenj (delovne izkušnje so </w:t>
      </w:r>
      <w:r w:rsidR="00983239">
        <w:rPr>
          <w:rFonts w:eastAsiaTheme="minorHAnsi" w:cs="Arial"/>
          <w:szCs w:val="20"/>
          <w:lang w:val="sl-SI"/>
        </w:rPr>
        <w:t>spremenjene</w:t>
      </w:r>
      <w:r w:rsidRPr="00F94BB0">
        <w:rPr>
          <w:rFonts w:eastAsiaTheme="minorHAnsi" w:cs="Arial"/>
          <w:szCs w:val="20"/>
          <w:lang w:val="sl-SI"/>
        </w:rPr>
        <w:t xml:space="preserve"> iz najmanj </w:t>
      </w:r>
      <w:r w:rsidR="00471E10">
        <w:rPr>
          <w:rFonts w:eastAsiaTheme="minorHAnsi" w:cs="Arial"/>
          <w:szCs w:val="20"/>
          <w:lang w:val="sl-SI"/>
        </w:rPr>
        <w:t>osem</w:t>
      </w:r>
      <w:r w:rsidRPr="00F94BB0">
        <w:rPr>
          <w:rFonts w:eastAsiaTheme="minorHAnsi" w:cs="Arial"/>
          <w:szCs w:val="20"/>
          <w:lang w:val="sl-SI"/>
        </w:rPr>
        <w:t xml:space="preserve"> na najmanj </w:t>
      </w:r>
      <w:r w:rsidR="00471E10">
        <w:rPr>
          <w:rFonts w:eastAsiaTheme="minorHAnsi" w:cs="Arial"/>
          <w:szCs w:val="20"/>
          <w:lang w:val="sl-SI"/>
        </w:rPr>
        <w:t>deset</w:t>
      </w:r>
      <w:r w:rsidRPr="00F94BB0">
        <w:rPr>
          <w:rFonts w:eastAsiaTheme="minorHAnsi" w:cs="Arial"/>
          <w:szCs w:val="20"/>
          <w:lang w:val="sl-SI"/>
        </w:rPr>
        <w:t xml:space="preserve"> let). Izpraševalec za ta sklop namreč mora biti ustrezno strokovno usposobljen ne le za vodenje hitrih postopkov o prekrških, temveč tudi za postopek pred sodiščem v primeru vloženih pravnih sredstev. Prav tako mora biti izpraševalec </w:t>
      </w:r>
      <w:r w:rsidR="00244C81">
        <w:rPr>
          <w:rFonts w:eastAsiaTheme="minorHAnsi" w:cs="Arial"/>
          <w:szCs w:val="20"/>
          <w:lang w:val="sl-SI"/>
        </w:rPr>
        <w:t xml:space="preserve">zaradi zagotovitve spremljanja sprememb v zakonodaji in sodne prakse </w:t>
      </w:r>
      <w:r w:rsidRPr="00F94BB0">
        <w:rPr>
          <w:rFonts w:eastAsiaTheme="minorHAnsi" w:cs="Arial"/>
          <w:szCs w:val="20"/>
          <w:lang w:val="sl-SI"/>
        </w:rPr>
        <w:t xml:space="preserve">še aktiven sodnik. </w:t>
      </w:r>
    </w:p>
    <w:p w14:paraId="7CDD18B5" w14:textId="77777777" w:rsidR="006B35B3" w:rsidRDefault="006B35B3" w:rsidP="006B35B3">
      <w:pPr>
        <w:spacing w:after="160" w:line="259" w:lineRule="auto"/>
        <w:jc w:val="both"/>
        <w:rPr>
          <w:rFonts w:eastAsiaTheme="minorHAnsi" w:cs="Arial"/>
          <w:szCs w:val="20"/>
          <w:lang w:val="sl-SI"/>
        </w:rPr>
      </w:pPr>
      <w:r>
        <w:rPr>
          <w:rFonts w:eastAsiaTheme="minorHAnsi" w:cs="Arial"/>
          <w:szCs w:val="20"/>
          <w:lang w:val="sl-SI"/>
        </w:rPr>
        <w:t xml:space="preserve">Pravilnik vsebuje </w:t>
      </w:r>
      <w:r w:rsidRPr="00AE106C">
        <w:rPr>
          <w:rFonts w:eastAsiaTheme="minorHAnsi" w:cs="Arial"/>
          <w:b/>
          <w:szCs w:val="20"/>
          <w:lang w:val="sl-SI"/>
        </w:rPr>
        <w:t>prehodno določbo</w:t>
      </w:r>
      <w:r>
        <w:rPr>
          <w:rFonts w:eastAsiaTheme="minorHAnsi" w:cs="Arial"/>
          <w:szCs w:val="20"/>
          <w:lang w:val="sl-SI"/>
        </w:rPr>
        <w:t xml:space="preserve"> (11. člen), ki določa, da bodo </w:t>
      </w:r>
      <w:r w:rsidR="00464F0B">
        <w:rPr>
          <w:rFonts w:eastAsiaTheme="minorHAnsi" w:cs="Arial"/>
          <w:szCs w:val="20"/>
          <w:lang w:val="sl-SI"/>
        </w:rPr>
        <w:t>že imenovani</w:t>
      </w:r>
      <w:r>
        <w:rPr>
          <w:rFonts w:eastAsiaTheme="minorHAnsi" w:cs="Arial"/>
          <w:szCs w:val="20"/>
          <w:lang w:val="sl-SI"/>
        </w:rPr>
        <w:t xml:space="preserve"> izpraševalci, ki ne bodo več izpolnjevali pogojev po pravilniku, nadaljevali delo do poteka obdobja imenovanja. </w:t>
      </w:r>
    </w:p>
    <w:p w14:paraId="4909E30C" w14:textId="77777777" w:rsidR="006B35B3" w:rsidRPr="001A6C81" w:rsidRDefault="006B35B3" w:rsidP="006B35B3">
      <w:pPr>
        <w:pStyle w:val="Odstavekseznama"/>
        <w:numPr>
          <w:ilvl w:val="0"/>
          <w:numId w:val="16"/>
        </w:numPr>
        <w:spacing w:after="160" w:line="259" w:lineRule="auto"/>
        <w:jc w:val="both"/>
        <w:rPr>
          <w:rFonts w:eastAsiaTheme="minorHAnsi" w:cs="Arial"/>
          <w:b/>
          <w:szCs w:val="20"/>
          <w:lang w:val="sl-SI"/>
        </w:rPr>
      </w:pPr>
      <w:r w:rsidRPr="001A6C81">
        <w:rPr>
          <w:rFonts w:eastAsiaTheme="minorHAnsi" w:cs="Arial"/>
          <w:b/>
          <w:szCs w:val="20"/>
          <w:lang w:val="sl-SI"/>
        </w:rPr>
        <w:t>Prijava in postopek v zvezi s prijavo na strokovni izpit:</w:t>
      </w:r>
    </w:p>
    <w:p w14:paraId="1B58109D" w14:textId="77777777" w:rsidR="00373BA4" w:rsidRPr="00E01452" w:rsidRDefault="00895BCE" w:rsidP="00F94BB0">
      <w:pPr>
        <w:spacing w:after="160" w:line="259" w:lineRule="auto"/>
        <w:jc w:val="both"/>
        <w:rPr>
          <w:rFonts w:eastAsiaTheme="minorHAnsi" w:cs="Arial"/>
          <w:szCs w:val="20"/>
          <w:lang w:val="sl-SI"/>
        </w:rPr>
      </w:pPr>
      <w:r w:rsidRPr="00E01452">
        <w:rPr>
          <w:rFonts w:eastAsiaTheme="minorHAnsi" w:cs="Arial"/>
          <w:szCs w:val="20"/>
          <w:lang w:val="sl-SI"/>
        </w:rPr>
        <w:t xml:space="preserve">Prijava na strokovni izpit se lahko vloži le </w:t>
      </w:r>
      <w:r w:rsidRPr="004509AC">
        <w:rPr>
          <w:rFonts w:eastAsiaTheme="minorHAnsi" w:cs="Arial"/>
          <w:szCs w:val="20"/>
          <w:u w:val="single"/>
          <w:lang w:val="sl-SI"/>
        </w:rPr>
        <w:t>po elektronski poti</w:t>
      </w:r>
      <w:r w:rsidRPr="00E01452">
        <w:rPr>
          <w:rFonts w:eastAsiaTheme="minorHAnsi" w:cs="Arial"/>
          <w:szCs w:val="20"/>
          <w:lang w:val="sl-SI"/>
        </w:rPr>
        <w:t xml:space="preserve">. V prijavi </w:t>
      </w:r>
      <w:r w:rsidR="00467447" w:rsidRPr="00E01452">
        <w:rPr>
          <w:rFonts w:eastAsiaTheme="minorHAnsi" w:cs="Arial"/>
          <w:szCs w:val="20"/>
          <w:lang w:val="sl-SI"/>
        </w:rPr>
        <w:t>je</w:t>
      </w:r>
      <w:r w:rsidRPr="00E01452">
        <w:rPr>
          <w:rFonts w:eastAsiaTheme="minorHAnsi" w:cs="Arial"/>
          <w:szCs w:val="20"/>
          <w:lang w:val="sl-SI"/>
        </w:rPr>
        <w:t xml:space="preserve"> treba navesti podatke o kandidatu, podatke o plačniku ter datum opravljenega preizkusa znanja za vodenje in odločanje v prekrškovnem postopku za šesto raven izobrazbe oziroma datum opravljenega strokovnega izpita iz upravnega postopka druge stopnje in</w:t>
      </w:r>
      <w:r w:rsidR="00317D8D" w:rsidRPr="00E01452">
        <w:rPr>
          <w:rFonts w:eastAsiaTheme="minorHAnsi" w:cs="Arial"/>
          <w:szCs w:val="20"/>
          <w:lang w:val="sl-SI"/>
        </w:rPr>
        <w:t xml:space="preserve"> o</w:t>
      </w:r>
      <w:r w:rsidRPr="00E01452">
        <w:rPr>
          <w:rFonts w:eastAsiaTheme="minorHAnsi" w:cs="Arial"/>
          <w:szCs w:val="20"/>
          <w:lang w:val="sl-SI"/>
        </w:rPr>
        <w:t xml:space="preserve"> organizaciji, pri kateri je bil opravljen izpit. </w:t>
      </w:r>
      <w:r w:rsidR="00373BA4" w:rsidRPr="00E01452">
        <w:rPr>
          <w:rFonts w:eastAsiaTheme="minorHAnsi" w:cs="Arial"/>
          <w:szCs w:val="20"/>
          <w:lang w:val="sl-SI"/>
        </w:rPr>
        <w:t xml:space="preserve">V zadnjem stavku uporabljena beseda »oziroma« pomeni tako »in« kot »ali«, saj je lahko kandidat </w:t>
      </w:r>
      <w:r w:rsidR="00464F0B" w:rsidRPr="00E01452">
        <w:rPr>
          <w:rFonts w:eastAsiaTheme="minorHAnsi" w:cs="Arial"/>
          <w:szCs w:val="20"/>
          <w:lang w:val="sl-SI"/>
        </w:rPr>
        <w:t xml:space="preserve">že </w:t>
      </w:r>
      <w:r w:rsidR="00373BA4" w:rsidRPr="00E01452">
        <w:rPr>
          <w:rFonts w:eastAsiaTheme="minorHAnsi" w:cs="Arial"/>
          <w:szCs w:val="20"/>
          <w:lang w:val="sl-SI"/>
        </w:rPr>
        <w:t xml:space="preserve">opravil bodisi preizkus znanja za vodenje in odločanje v prekrškovnem postopku za šesto raven izobrazbe ali strokovni izpit iz upravnega postopka druge stopnje, lahko pa je že opravil oba navedena strokovna izpita. </w:t>
      </w:r>
    </w:p>
    <w:p w14:paraId="1C8214EE" w14:textId="77777777" w:rsidR="00F94BB0" w:rsidRDefault="00DD593E" w:rsidP="00F94BB0">
      <w:pPr>
        <w:spacing w:after="160" w:line="259" w:lineRule="auto"/>
        <w:jc w:val="both"/>
        <w:rPr>
          <w:rFonts w:eastAsiaTheme="minorHAnsi" w:cs="Arial"/>
          <w:szCs w:val="20"/>
          <w:lang w:val="sl-SI"/>
        </w:rPr>
      </w:pPr>
      <w:r>
        <w:rPr>
          <w:rFonts w:eastAsiaTheme="minorHAnsi" w:cs="Arial"/>
          <w:szCs w:val="20"/>
          <w:lang w:val="sl-SI"/>
        </w:rPr>
        <w:t>S</w:t>
      </w:r>
      <w:r w:rsidR="00373BA4">
        <w:rPr>
          <w:rFonts w:eastAsiaTheme="minorHAnsi" w:cs="Arial"/>
          <w:szCs w:val="20"/>
          <w:lang w:val="sl-SI"/>
        </w:rPr>
        <w:t xml:space="preserve"> pravilnikom je črtana obveznost izvajalca izpita, da mora obvestilo o sestavi izpitne komisije, času in kraju opravljanja izpita poslati tudi organu, ki je prijavil kandidata. </w:t>
      </w:r>
      <w:r w:rsidR="00F94BB0" w:rsidRPr="00F94BB0">
        <w:rPr>
          <w:rFonts w:eastAsiaTheme="minorHAnsi" w:cs="Arial"/>
          <w:szCs w:val="20"/>
          <w:lang w:val="sl-SI"/>
        </w:rPr>
        <w:t xml:space="preserve">Prav tako </w:t>
      </w:r>
      <w:r w:rsidR="00373BA4">
        <w:rPr>
          <w:rFonts w:eastAsiaTheme="minorHAnsi" w:cs="Arial"/>
          <w:szCs w:val="20"/>
          <w:lang w:val="sl-SI"/>
        </w:rPr>
        <w:t>je črtana</w:t>
      </w:r>
      <w:r w:rsidR="00F94BB0" w:rsidRPr="00F94BB0">
        <w:rPr>
          <w:rFonts w:eastAsiaTheme="minorHAnsi" w:cs="Arial"/>
          <w:szCs w:val="20"/>
          <w:lang w:val="sl-SI"/>
        </w:rPr>
        <w:t xml:space="preserve"> obveznost, da mora kandidat, ki se je sam prijavil na strokovni izpit, poravnati stroške izpita pred opravljanjem izpita. Po novem bodo za delodajalca in kandidata, ki se je prijavil sam, veljala enaka pravila glede plačila stroškov izpita.</w:t>
      </w:r>
    </w:p>
    <w:p w14:paraId="4569A349" w14:textId="77777777" w:rsidR="00E42EC0" w:rsidRPr="001A6C81" w:rsidRDefault="00E42EC0" w:rsidP="00E42EC0">
      <w:pPr>
        <w:pStyle w:val="Odstavekseznama"/>
        <w:numPr>
          <w:ilvl w:val="0"/>
          <w:numId w:val="16"/>
        </w:numPr>
        <w:spacing w:after="160" w:line="259" w:lineRule="auto"/>
        <w:jc w:val="both"/>
        <w:rPr>
          <w:rFonts w:eastAsiaTheme="minorHAnsi" w:cs="Arial"/>
          <w:b/>
          <w:szCs w:val="20"/>
          <w:lang w:val="sl-SI"/>
        </w:rPr>
      </w:pPr>
      <w:r w:rsidRPr="001A6C81">
        <w:rPr>
          <w:rFonts w:eastAsiaTheme="minorHAnsi" w:cs="Arial"/>
          <w:b/>
          <w:szCs w:val="20"/>
          <w:lang w:val="sl-SI"/>
        </w:rPr>
        <w:t>Postopek vložitve ugovora:</w:t>
      </w:r>
    </w:p>
    <w:p w14:paraId="00AA0389" w14:textId="77777777" w:rsidR="00F94BB0" w:rsidRDefault="00333AAB" w:rsidP="007F4E75">
      <w:pPr>
        <w:spacing w:after="160" w:line="259" w:lineRule="auto"/>
        <w:jc w:val="both"/>
        <w:rPr>
          <w:rFonts w:eastAsiaTheme="minorHAnsi" w:cs="Arial"/>
          <w:szCs w:val="20"/>
          <w:lang w:val="sl-SI"/>
        </w:rPr>
      </w:pPr>
      <w:r>
        <w:rPr>
          <w:rFonts w:eastAsiaTheme="minorHAnsi" w:cs="Arial"/>
          <w:szCs w:val="20"/>
          <w:lang w:val="sl-SI"/>
        </w:rPr>
        <w:t>K</w:t>
      </w:r>
      <w:r w:rsidR="007F4E75">
        <w:rPr>
          <w:rFonts w:eastAsiaTheme="minorHAnsi" w:cs="Arial"/>
          <w:szCs w:val="20"/>
          <w:lang w:val="sl-SI"/>
        </w:rPr>
        <w:t xml:space="preserve">andidat, ki se ne strinja z oceno izpitne komisije, lahko takoj po razglasitvi ocene vloži ugovor na zapisnik. Kandidat </w:t>
      </w:r>
      <w:r w:rsidR="009322F3">
        <w:rPr>
          <w:rFonts w:eastAsiaTheme="minorHAnsi" w:cs="Arial"/>
          <w:szCs w:val="20"/>
          <w:lang w:val="sl-SI"/>
        </w:rPr>
        <w:t xml:space="preserve">v tem primeru </w:t>
      </w:r>
      <w:r w:rsidR="007F4E75">
        <w:rPr>
          <w:rFonts w:eastAsiaTheme="minorHAnsi" w:cs="Arial"/>
          <w:szCs w:val="20"/>
          <w:lang w:val="sl-SI"/>
        </w:rPr>
        <w:t xml:space="preserve">ponovno opravlja izpit </w:t>
      </w:r>
      <w:r w:rsidR="00F94BB0" w:rsidRPr="00F94BB0">
        <w:rPr>
          <w:rFonts w:eastAsiaTheme="minorHAnsi" w:cs="Arial"/>
          <w:szCs w:val="20"/>
          <w:lang w:val="sl-SI"/>
        </w:rPr>
        <w:t xml:space="preserve">najpozneje v </w:t>
      </w:r>
      <w:r w:rsidR="0099048C">
        <w:rPr>
          <w:rFonts w:eastAsiaTheme="minorHAnsi" w:cs="Arial"/>
          <w:szCs w:val="20"/>
          <w:lang w:val="sl-SI"/>
        </w:rPr>
        <w:t>petih</w:t>
      </w:r>
      <w:r w:rsidR="00F94BB0" w:rsidRPr="00F94BB0">
        <w:rPr>
          <w:rFonts w:eastAsiaTheme="minorHAnsi" w:cs="Arial"/>
          <w:szCs w:val="20"/>
          <w:lang w:val="sl-SI"/>
        </w:rPr>
        <w:t xml:space="preserve"> delovnih dneh od dneva razglasitve ocene (</w:t>
      </w:r>
      <w:r w:rsidR="007F4E75">
        <w:rPr>
          <w:rFonts w:eastAsiaTheme="minorHAnsi" w:cs="Arial"/>
          <w:szCs w:val="20"/>
          <w:lang w:val="sl-SI"/>
        </w:rPr>
        <w:t xml:space="preserve">do </w:t>
      </w:r>
      <w:r w:rsidR="00F94BB0" w:rsidRPr="00F94BB0">
        <w:rPr>
          <w:rFonts w:eastAsiaTheme="minorHAnsi" w:cs="Arial"/>
          <w:szCs w:val="20"/>
          <w:lang w:val="sl-SI"/>
        </w:rPr>
        <w:t xml:space="preserve">sedaj v </w:t>
      </w:r>
      <w:r w:rsidR="0099048C">
        <w:rPr>
          <w:rFonts w:eastAsiaTheme="minorHAnsi" w:cs="Arial"/>
          <w:szCs w:val="20"/>
          <w:lang w:val="sl-SI"/>
        </w:rPr>
        <w:t>treh</w:t>
      </w:r>
      <w:r w:rsidR="00F94BB0" w:rsidRPr="00F94BB0">
        <w:rPr>
          <w:rFonts w:eastAsiaTheme="minorHAnsi" w:cs="Arial"/>
          <w:szCs w:val="20"/>
          <w:lang w:val="sl-SI"/>
        </w:rPr>
        <w:t xml:space="preserve"> delovnih dneh od dneva razglasitve ocene)</w:t>
      </w:r>
      <w:r w:rsidR="000A5BBD">
        <w:rPr>
          <w:rFonts w:eastAsiaTheme="minorHAnsi" w:cs="Arial"/>
          <w:szCs w:val="20"/>
          <w:lang w:val="sl-SI"/>
        </w:rPr>
        <w:t xml:space="preserve">, </w:t>
      </w:r>
      <w:r w:rsidR="00875247">
        <w:rPr>
          <w:rFonts w:eastAsiaTheme="minorHAnsi" w:cs="Arial"/>
          <w:szCs w:val="20"/>
          <w:lang w:val="sl-SI"/>
        </w:rPr>
        <w:t>s tem, da izpit opravlja</w:t>
      </w:r>
      <w:r w:rsidR="000A5BBD">
        <w:rPr>
          <w:rFonts w:eastAsiaTheme="minorHAnsi" w:cs="Arial"/>
          <w:szCs w:val="20"/>
          <w:lang w:val="sl-SI"/>
        </w:rPr>
        <w:t xml:space="preserve"> </w:t>
      </w:r>
      <w:r w:rsidR="00632EBA">
        <w:rPr>
          <w:rFonts w:eastAsiaTheme="minorHAnsi" w:cs="Arial"/>
          <w:szCs w:val="20"/>
          <w:lang w:val="sl-SI"/>
        </w:rPr>
        <w:t>v celoti znova (pisni in ustni del).</w:t>
      </w:r>
    </w:p>
    <w:p w14:paraId="15565459" w14:textId="77777777" w:rsidR="00725968" w:rsidRPr="001A6C81" w:rsidRDefault="00725968" w:rsidP="00725968">
      <w:pPr>
        <w:pStyle w:val="Odstavekseznama"/>
        <w:numPr>
          <w:ilvl w:val="0"/>
          <w:numId w:val="16"/>
        </w:numPr>
        <w:spacing w:after="160" w:line="259" w:lineRule="auto"/>
        <w:jc w:val="both"/>
        <w:rPr>
          <w:rFonts w:eastAsiaTheme="minorHAnsi" w:cs="Arial"/>
          <w:b/>
          <w:szCs w:val="20"/>
          <w:lang w:val="sl-SI"/>
        </w:rPr>
      </w:pPr>
      <w:r w:rsidRPr="001A6C81">
        <w:rPr>
          <w:rFonts w:eastAsiaTheme="minorHAnsi" w:cs="Arial"/>
          <w:b/>
          <w:szCs w:val="20"/>
          <w:lang w:val="sl-SI"/>
        </w:rPr>
        <w:t>Odstop od opravljanja izpita:</w:t>
      </w:r>
    </w:p>
    <w:p w14:paraId="2BEE88F1" w14:textId="77777777" w:rsidR="00725968" w:rsidRDefault="00F32EEB" w:rsidP="001F1564">
      <w:pPr>
        <w:spacing w:after="160" w:line="259" w:lineRule="auto"/>
        <w:jc w:val="both"/>
        <w:rPr>
          <w:rFonts w:eastAsiaTheme="minorHAnsi" w:cs="Arial"/>
          <w:szCs w:val="20"/>
          <w:lang w:val="sl-SI"/>
        </w:rPr>
      </w:pPr>
      <w:r>
        <w:rPr>
          <w:rFonts w:eastAsiaTheme="minorHAnsi" w:cs="Arial"/>
          <w:szCs w:val="20"/>
          <w:lang w:val="sl-SI"/>
        </w:rPr>
        <w:t xml:space="preserve">Prenovljene so tudi določbe o odstopu od opravljanja izpita. Kandidat oziroma organ, ki je prijavil kandidata, </w:t>
      </w:r>
      <w:r w:rsidR="00333AAB">
        <w:rPr>
          <w:rFonts w:eastAsiaTheme="minorHAnsi" w:cs="Arial"/>
          <w:szCs w:val="20"/>
          <w:lang w:val="sl-SI"/>
        </w:rPr>
        <w:t xml:space="preserve">mora </w:t>
      </w:r>
      <w:r w:rsidR="0035010C">
        <w:rPr>
          <w:rFonts w:eastAsiaTheme="minorHAnsi" w:cs="Arial"/>
          <w:szCs w:val="20"/>
          <w:lang w:val="sl-SI"/>
        </w:rPr>
        <w:t xml:space="preserve">odjavo </w:t>
      </w:r>
      <w:r w:rsidR="00333AAB">
        <w:rPr>
          <w:rFonts w:eastAsiaTheme="minorHAnsi" w:cs="Arial"/>
          <w:szCs w:val="20"/>
          <w:lang w:val="sl-SI"/>
        </w:rPr>
        <w:t>poslati</w:t>
      </w:r>
      <w:r>
        <w:rPr>
          <w:rFonts w:eastAsiaTheme="minorHAnsi" w:cs="Arial"/>
          <w:szCs w:val="20"/>
          <w:lang w:val="sl-SI"/>
        </w:rPr>
        <w:t xml:space="preserve"> izvajalcu izpita </w:t>
      </w:r>
      <w:r w:rsidRPr="004509AC">
        <w:rPr>
          <w:rFonts w:eastAsiaTheme="minorHAnsi" w:cs="Arial"/>
          <w:szCs w:val="20"/>
          <w:u w:val="single"/>
          <w:lang w:val="sl-SI"/>
        </w:rPr>
        <w:t>po elektronski poti</w:t>
      </w:r>
      <w:r w:rsidR="005912A6">
        <w:rPr>
          <w:rFonts w:eastAsiaTheme="minorHAnsi" w:cs="Arial"/>
          <w:szCs w:val="20"/>
          <w:lang w:val="sl-SI"/>
        </w:rPr>
        <w:t>.</w:t>
      </w:r>
    </w:p>
    <w:p w14:paraId="790843C7" w14:textId="77777777" w:rsidR="00F32EEB" w:rsidRPr="001A6C81" w:rsidRDefault="00F32EEB" w:rsidP="00F32EEB">
      <w:pPr>
        <w:pStyle w:val="Odstavekseznama"/>
        <w:numPr>
          <w:ilvl w:val="0"/>
          <w:numId w:val="16"/>
        </w:numPr>
        <w:spacing w:after="160" w:line="259" w:lineRule="auto"/>
        <w:jc w:val="both"/>
        <w:rPr>
          <w:rFonts w:eastAsiaTheme="minorHAnsi" w:cs="Arial"/>
          <w:b/>
          <w:szCs w:val="20"/>
          <w:lang w:val="sl-SI"/>
        </w:rPr>
      </w:pPr>
      <w:r w:rsidRPr="001A6C81">
        <w:rPr>
          <w:rFonts w:eastAsiaTheme="minorHAnsi" w:cs="Arial"/>
          <w:b/>
          <w:szCs w:val="20"/>
          <w:lang w:val="sl-SI"/>
        </w:rPr>
        <w:t>Plačilo izpitne komisije:</w:t>
      </w:r>
    </w:p>
    <w:p w14:paraId="4D1D10A8" w14:textId="77777777" w:rsidR="00F32EEB" w:rsidRDefault="00F32EEB" w:rsidP="00F32EEB">
      <w:pPr>
        <w:spacing w:after="160" w:line="259" w:lineRule="auto"/>
        <w:jc w:val="both"/>
        <w:rPr>
          <w:rFonts w:eastAsiaTheme="minorHAnsi" w:cs="Arial"/>
          <w:szCs w:val="20"/>
          <w:lang w:val="sl-SI"/>
        </w:rPr>
      </w:pPr>
      <w:r>
        <w:rPr>
          <w:rFonts w:eastAsiaTheme="minorHAnsi" w:cs="Arial"/>
          <w:szCs w:val="20"/>
          <w:lang w:val="sl-SI"/>
        </w:rPr>
        <w:t xml:space="preserve">Pravilnik določa, da predsedniku, članom izpitne komisije in zapisnikarju pripada v zvezi z delom v izpitni komisiji (poleg plačila za delo v izpitni komisiji v višini, ki jo določi minister, pristojen za upravo) tudi kilometrina v višini, ki jo prejemajo javni uslužbenci kot povračilo stroškov prevoza na delo in z dela. </w:t>
      </w:r>
    </w:p>
    <w:p w14:paraId="6F14D9B7" w14:textId="597EBF92" w:rsidR="001A6FE4" w:rsidRDefault="001A6FE4" w:rsidP="00F32EEB">
      <w:pPr>
        <w:spacing w:after="160" w:line="259" w:lineRule="auto"/>
        <w:jc w:val="both"/>
        <w:rPr>
          <w:rFonts w:eastAsiaTheme="minorHAnsi" w:cs="Arial"/>
          <w:szCs w:val="20"/>
          <w:lang w:val="sl-SI"/>
        </w:rPr>
      </w:pPr>
    </w:p>
    <w:p w14:paraId="6E88199B" w14:textId="77777777" w:rsidR="005D4532" w:rsidRDefault="005D4532" w:rsidP="00F32EEB">
      <w:pPr>
        <w:spacing w:after="160" w:line="259" w:lineRule="auto"/>
        <w:jc w:val="both"/>
        <w:rPr>
          <w:rFonts w:eastAsiaTheme="minorHAnsi" w:cs="Arial"/>
          <w:szCs w:val="20"/>
          <w:lang w:val="sl-SI"/>
        </w:rPr>
      </w:pPr>
    </w:p>
    <w:p w14:paraId="0DF135C6" w14:textId="77777777" w:rsidR="009D7CA5" w:rsidRPr="001A6C81" w:rsidRDefault="009D7CA5" w:rsidP="009D7CA5">
      <w:pPr>
        <w:pStyle w:val="Odstavekseznama"/>
        <w:numPr>
          <w:ilvl w:val="0"/>
          <w:numId w:val="16"/>
        </w:numPr>
        <w:spacing w:after="160" w:line="259" w:lineRule="auto"/>
        <w:jc w:val="both"/>
        <w:rPr>
          <w:rFonts w:eastAsiaTheme="minorHAnsi" w:cs="Arial"/>
          <w:b/>
          <w:szCs w:val="20"/>
          <w:lang w:val="sl-SI"/>
        </w:rPr>
      </w:pPr>
      <w:r w:rsidRPr="001A6C81">
        <w:rPr>
          <w:rFonts w:eastAsiaTheme="minorHAnsi" w:cs="Arial"/>
          <w:b/>
          <w:szCs w:val="20"/>
          <w:lang w:val="sl-SI"/>
        </w:rPr>
        <w:lastRenderedPageBreak/>
        <w:t>Prehodna določba za že prijavljene kandidate:</w:t>
      </w:r>
    </w:p>
    <w:p w14:paraId="79A89CCE" w14:textId="77777777" w:rsidR="009D7CA5" w:rsidRDefault="009D7CA5" w:rsidP="009D7CA5">
      <w:pPr>
        <w:spacing w:after="160" w:line="259" w:lineRule="auto"/>
        <w:jc w:val="both"/>
        <w:rPr>
          <w:rFonts w:eastAsiaTheme="minorHAnsi" w:cs="Arial"/>
          <w:szCs w:val="20"/>
          <w:lang w:val="sl-SI"/>
        </w:rPr>
      </w:pPr>
      <w:r>
        <w:rPr>
          <w:rFonts w:eastAsiaTheme="minorHAnsi" w:cs="Arial"/>
          <w:szCs w:val="20"/>
          <w:lang w:val="sl-SI"/>
        </w:rPr>
        <w:t xml:space="preserve">Kandidati, ki so se prijavili na izpit pred uveljavitvijo Pravilnika o spremembah in dopolnitvi Pravilnika o strokovnem izpitu za inšpektorja, opravljajo izpit na podlagi dosedanjih določb Pravilnika o strokovnem izpitu za inšpektorja (Uradni list RS, št. 41/15). </w:t>
      </w:r>
    </w:p>
    <w:p w14:paraId="54948DA9" w14:textId="77777777" w:rsidR="007D75CF" w:rsidRPr="00202A77" w:rsidRDefault="007D75CF" w:rsidP="007D75CF">
      <w:pPr>
        <w:rPr>
          <w:lang w:val="sl-SI"/>
        </w:rPr>
      </w:pPr>
      <w:r w:rsidRPr="00202A77">
        <w:rPr>
          <w:lang w:val="sl-SI"/>
        </w:rPr>
        <w:t>S spoštovanjem,</w:t>
      </w:r>
    </w:p>
    <w:p w14:paraId="620B6BED" w14:textId="77777777" w:rsidR="007D75CF" w:rsidRDefault="007D75CF" w:rsidP="007D75CF">
      <w:pPr>
        <w:rPr>
          <w:lang w:val="sl-SI"/>
        </w:rPr>
      </w:pPr>
    </w:p>
    <w:p w14:paraId="6B3853A3" w14:textId="77777777" w:rsidR="007B3684" w:rsidRPr="00202A77" w:rsidRDefault="007B3684" w:rsidP="007D75CF">
      <w:pPr>
        <w:rPr>
          <w:lang w:val="sl-SI"/>
        </w:rPr>
      </w:pPr>
    </w:p>
    <w:p w14:paraId="6AED8DAC" w14:textId="77777777" w:rsidR="007D75CF" w:rsidRDefault="005D3AAB" w:rsidP="007D75CF">
      <w:pPr>
        <w:rPr>
          <w:lang w:val="sl-SI"/>
        </w:rPr>
      </w:pPr>
      <w:r>
        <w:rPr>
          <w:lang w:val="sl-SI"/>
        </w:rPr>
        <w:t xml:space="preserve">                                                                                                           </w:t>
      </w:r>
      <w:r w:rsidR="00CE070B">
        <w:rPr>
          <w:lang w:val="sl-SI"/>
        </w:rPr>
        <w:t xml:space="preserve"> </w:t>
      </w:r>
      <w:r>
        <w:rPr>
          <w:lang w:val="sl-SI"/>
        </w:rPr>
        <w:t xml:space="preserve">  </w:t>
      </w:r>
      <w:r w:rsidR="00A02AC4">
        <w:rPr>
          <w:lang w:val="sl-SI"/>
        </w:rPr>
        <w:t xml:space="preserve"> </w:t>
      </w:r>
      <w:r w:rsidR="00C20EA8">
        <w:rPr>
          <w:lang w:val="sl-SI"/>
        </w:rPr>
        <w:t xml:space="preserve"> </w:t>
      </w:r>
      <w:r>
        <w:rPr>
          <w:lang w:val="sl-SI"/>
        </w:rPr>
        <w:t xml:space="preserve"> </w:t>
      </w:r>
      <w:r w:rsidR="001A6FE4">
        <w:rPr>
          <w:lang w:val="sl-SI"/>
        </w:rPr>
        <w:t>Mojca Ramšak Pešec</w:t>
      </w:r>
    </w:p>
    <w:p w14:paraId="3660EA42" w14:textId="77777777" w:rsidR="005D3AAB" w:rsidRDefault="005F2864" w:rsidP="007D75CF">
      <w:pPr>
        <w:rPr>
          <w:lang w:val="sl-SI"/>
        </w:rPr>
      </w:pPr>
      <w:r>
        <w:rPr>
          <w:lang w:val="sl-SI"/>
        </w:rPr>
        <w:t xml:space="preserve">                                                                                                             </w:t>
      </w:r>
      <w:r w:rsidR="001A6FE4">
        <w:rPr>
          <w:lang w:val="sl-SI"/>
        </w:rPr>
        <w:t>DRŽAVNA SEKRETARKA</w:t>
      </w:r>
    </w:p>
    <w:p w14:paraId="3F07B9AC" w14:textId="77777777" w:rsidR="003547BC" w:rsidRDefault="003547BC" w:rsidP="007D75CF">
      <w:pPr>
        <w:rPr>
          <w:lang w:val="sl-SI"/>
        </w:rPr>
      </w:pPr>
    </w:p>
    <w:p w14:paraId="266AD134" w14:textId="77777777" w:rsidR="003547BC" w:rsidRDefault="003547BC" w:rsidP="007D75CF">
      <w:pPr>
        <w:rPr>
          <w:lang w:val="sl-SI"/>
        </w:rPr>
      </w:pPr>
    </w:p>
    <w:p w14:paraId="6AE889EF" w14:textId="77777777" w:rsidR="003547BC" w:rsidRDefault="003547BC" w:rsidP="007D75CF">
      <w:pPr>
        <w:rPr>
          <w:lang w:val="sl-SI"/>
        </w:rPr>
      </w:pPr>
    </w:p>
    <w:p w14:paraId="7600920D" w14:textId="77777777" w:rsidR="003547BC" w:rsidRDefault="003547BC" w:rsidP="007D75CF">
      <w:pPr>
        <w:rPr>
          <w:lang w:val="sl-SI"/>
        </w:rPr>
      </w:pPr>
      <w:r>
        <w:rPr>
          <w:lang w:val="sl-SI"/>
        </w:rPr>
        <w:t>Poslati:</w:t>
      </w:r>
    </w:p>
    <w:p w14:paraId="0EF00339" w14:textId="77777777" w:rsidR="003547BC" w:rsidRDefault="003547BC" w:rsidP="007D75CF">
      <w:pPr>
        <w:rPr>
          <w:lang w:val="sl-SI"/>
        </w:rPr>
      </w:pPr>
      <w:r>
        <w:rPr>
          <w:lang w:val="sl-SI"/>
        </w:rPr>
        <w:t>- naslovnikom po elektronski pošti</w:t>
      </w:r>
    </w:p>
    <w:p w14:paraId="28B856FC" w14:textId="77777777" w:rsidR="000B19DD" w:rsidRDefault="000B19DD" w:rsidP="007D75CF">
      <w:pPr>
        <w:rPr>
          <w:lang w:val="sl-SI"/>
        </w:rPr>
      </w:pPr>
    </w:p>
    <w:p w14:paraId="42EDBAA4" w14:textId="77777777" w:rsidR="000B19DD" w:rsidRDefault="000B19DD" w:rsidP="007D75CF">
      <w:pPr>
        <w:rPr>
          <w:lang w:val="sl-SI"/>
        </w:rPr>
      </w:pPr>
    </w:p>
    <w:p w14:paraId="351E0F27" w14:textId="77777777" w:rsidR="000B19DD" w:rsidRDefault="000B19DD" w:rsidP="007D75CF">
      <w:pPr>
        <w:rPr>
          <w:lang w:val="sl-SI"/>
        </w:rPr>
      </w:pPr>
      <w:r>
        <w:rPr>
          <w:lang w:val="sl-SI"/>
        </w:rPr>
        <w:t>V vednost:</w:t>
      </w:r>
    </w:p>
    <w:p w14:paraId="5D382262" w14:textId="77777777" w:rsidR="000B19DD" w:rsidRPr="00202A77" w:rsidRDefault="000B19DD" w:rsidP="007D75CF">
      <w:pPr>
        <w:rPr>
          <w:lang w:val="sl-SI"/>
        </w:rPr>
      </w:pPr>
      <w:r>
        <w:rPr>
          <w:lang w:val="sl-SI"/>
        </w:rPr>
        <w:t>- članom Inšpekcijskega sveta – po elektronski pošti</w:t>
      </w:r>
    </w:p>
    <w:sectPr w:rsidR="000B19DD" w:rsidRPr="00202A77" w:rsidSect="00164064">
      <w:headerReference w:type="first" r:id="rId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61F10" w14:textId="77777777" w:rsidR="000B0398" w:rsidRDefault="000B0398">
      <w:r>
        <w:separator/>
      </w:r>
    </w:p>
  </w:endnote>
  <w:endnote w:type="continuationSeparator" w:id="0">
    <w:p w14:paraId="781D2B1C" w14:textId="77777777" w:rsidR="000B0398" w:rsidRDefault="000B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CA985" w14:textId="77777777" w:rsidR="000B0398" w:rsidRDefault="000B0398">
      <w:r>
        <w:separator/>
      </w:r>
    </w:p>
  </w:footnote>
  <w:footnote w:type="continuationSeparator" w:id="0">
    <w:p w14:paraId="0CF16986" w14:textId="77777777" w:rsidR="000B0398" w:rsidRDefault="000B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C5300" w:rsidRPr="00B8505D" w14:paraId="1412232B" w14:textId="77777777" w:rsidTr="00822549">
      <w:trPr>
        <w:trHeight w:val="426"/>
      </w:trPr>
      <w:tc>
        <w:tcPr>
          <w:tcW w:w="657" w:type="dxa"/>
        </w:tcPr>
        <w:p w14:paraId="23687EA5" w14:textId="77777777" w:rsidR="00DC5300" w:rsidRDefault="00DC5300" w:rsidP="00DC5300">
          <w:pPr>
            <w:autoSpaceDE w:val="0"/>
            <w:autoSpaceDN w:val="0"/>
            <w:adjustRightInd w:val="0"/>
            <w:spacing w:line="240" w:lineRule="auto"/>
            <w:rPr>
              <w:rFonts w:ascii="Republika" w:hAnsi="Republika"/>
              <w:color w:val="529DBA"/>
              <w:szCs w:val="20"/>
            </w:rPr>
          </w:pPr>
          <w:r>
            <w:rPr>
              <w:noProof/>
            </w:rPr>
            <w:drawing>
              <wp:inline distT="0" distB="0" distL="0" distR="0" wp14:anchorId="16DBF0A1" wp14:editId="0EAB1952">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ACF4CAA" w14:textId="77777777" w:rsidR="00DC5300" w:rsidRDefault="00DC5300" w:rsidP="00DC5300">
          <w:pPr>
            <w:autoSpaceDE w:val="0"/>
            <w:autoSpaceDN w:val="0"/>
            <w:adjustRightInd w:val="0"/>
            <w:spacing w:line="240" w:lineRule="auto"/>
            <w:rPr>
              <w:rFonts w:ascii="Republika" w:hAnsi="Republika"/>
              <w:color w:val="529DBA"/>
              <w:szCs w:val="20"/>
            </w:rPr>
          </w:pPr>
        </w:p>
      </w:tc>
      <w:tc>
        <w:tcPr>
          <w:tcW w:w="4644" w:type="dxa"/>
        </w:tcPr>
        <w:p w14:paraId="7DBD15F5" w14:textId="77777777" w:rsidR="00DC5300" w:rsidRPr="008820DC" w:rsidRDefault="00DC5300" w:rsidP="00DC5300">
          <w:pPr>
            <w:autoSpaceDE w:val="0"/>
            <w:autoSpaceDN w:val="0"/>
            <w:adjustRightInd w:val="0"/>
            <w:spacing w:line="240" w:lineRule="auto"/>
            <w:ind w:left="102" w:hanging="39"/>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590E48F7" w14:textId="772C0775" w:rsidR="00DC5300" w:rsidRPr="00B8505D" w:rsidRDefault="00DC5300" w:rsidP="00DC5300">
          <w:pPr>
            <w:autoSpaceDE w:val="0"/>
            <w:autoSpaceDN w:val="0"/>
            <w:adjustRightInd w:val="0"/>
            <w:spacing w:line="240" w:lineRule="auto"/>
            <w:ind w:left="102" w:hanging="39"/>
            <w:rPr>
              <w:rFonts w:ascii="Republika" w:hAnsi="Republika"/>
              <w:color w:val="529DBA"/>
              <w:sz w:val="16"/>
              <w:szCs w:val="16"/>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r>
            <w:rPr>
              <w:rFonts w:ascii="Republika" w:hAnsi="Republika" w:cs="Republika"/>
              <w:color w:val="000000" w:themeColor="text1"/>
              <w:szCs w:val="20"/>
            </w:rPr>
            <w:t xml:space="preserve">  </w:t>
          </w:r>
        </w:p>
      </w:tc>
    </w:tr>
  </w:tbl>
  <w:p w14:paraId="3B8F39AC" w14:textId="5709D4E0"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mc:AlternateContent>
        <mc:Choice Requires="wps">
          <w:drawing>
            <wp:anchor distT="0" distB="0" distL="114300" distR="114300" simplePos="0" relativeHeight="251657216" behindDoc="0" locked="0" layoutInCell="0" allowOverlap="1" wp14:anchorId="18E15604" wp14:editId="2F38718A">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A1CF0CB"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00A4554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3B6742F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0380682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7028797B"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5584"/>
    <w:multiLevelType w:val="hybridMultilevel"/>
    <w:tmpl w:val="C226AAB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0721FD"/>
    <w:multiLevelType w:val="hybridMultilevel"/>
    <w:tmpl w:val="2D1048BE"/>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5396D1B"/>
    <w:multiLevelType w:val="hybridMultilevel"/>
    <w:tmpl w:val="ECB2F07C"/>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7206235"/>
    <w:multiLevelType w:val="hybridMultilevel"/>
    <w:tmpl w:val="A0F20D36"/>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F564D1"/>
    <w:multiLevelType w:val="hybridMultilevel"/>
    <w:tmpl w:val="04A0B8FE"/>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9931FCF"/>
    <w:multiLevelType w:val="hybridMultilevel"/>
    <w:tmpl w:val="153E3F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8F2749"/>
    <w:multiLevelType w:val="hybridMultilevel"/>
    <w:tmpl w:val="A838FFA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0D54C2"/>
    <w:multiLevelType w:val="hybridMultilevel"/>
    <w:tmpl w:val="DEBC6384"/>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E666812"/>
    <w:multiLevelType w:val="hybridMultilevel"/>
    <w:tmpl w:val="6ABC2928"/>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B3E7C97"/>
    <w:multiLevelType w:val="hybridMultilevel"/>
    <w:tmpl w:val="122457B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4C73A4"/>
    <w:multiLevelType w:val="hybridMultilevel"/>
    <w:tmpl w:val="C90C894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3"/>
  </w:num>
  <w:num w:numId="2">
    <w:abstractNumId w:val="8"/>
  </w:num>
  <w:num w:numId="3">
    <w:abstractNumId w:val="11"/>
  </w:num>
  <w:num w:numId="4">
    <w:abstractNumId w:val="2"/>
  </w:num>
  <w:num w:numId="5">
    <w:abstractNumId w:val="3"/>
  </w:num>
  <w:num w:numId="6">
    <w:abstractNumId w:val="10"/>
  </w:num>
  <w:num w:numId="7">
    <w:abstractNumId w:val="1"/>
  </w:num>
  <w:num w:numId="8">
    <w:abstractNumId w:val="5"/>
  </w:num>
  <w:num w:numId="9">
    <w:abstractNumId w:val="6"/>
  </w:num>
  <w:num w:numId="10">
    <w:abstractNumId w:val="12"/>
  </w:num>
  <w:num w:numId="11">
    <w:abstractNumId w:val="4"/>
  </w:num>
  <w:num w:numId="12">
    <w:abstractNumId w:val="9"/>
  </w:num>
  <w:num w:numId="13">
    <w:abstractNumId w:val="7"/>
  </w:num>
  <w:num w:numId="14">
    <w:abstractNumId w:val="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09"/>
    <w:rsid w:val="000102AB"/>
    <w:rsid w:val="00023A88"/>
    <w:rsid w:val="00035B74"/>
    <w:rsid w:val="000536DD"/>
    <w:rsid w:val="00067871"/>
    <w:rsid w:val="00074DD5"/>
    <w:rsid w:val="00081E8B"/>
    <w:rsid w:val="000A5BBD"/>
    <w:rsid w:val="000A6401"/>
    <w:rsid w:val="000A7238"/>
    <w:rsid w:val="000B0398"/>
    <w:rsid w:val="000B04B5"/>
    <w:rsid w:val="000B19DD"/>
    <w:rsid w:val="000E1055"/>
    <w:rsid w:val="00120774"/>
    <w:rsid w:val="0012085A"/>
    <w:rsid w:val="00120FD2"/>
    <w:rsid w:val="00127B86"/>
    <w:rsid w:val="00131ADC"/>
    <w:rsid w:val="001357B2"/>
    <w:rsid w:val="00156ADB"/>
    <w:rsid w:val="00162821"/>
    <w:rsid w:val="00164064"/>
    <w:rsid w:val="0017478F"/>
    <w:rsid w:val="00174B6E"/>
    <w:rsid w:val="001A167A"/>
    <w:rsid w:val="001A6C81"/>
    <w:rsid w:val="001A6FE4"/>
    <w:rsid w:val="001B1AA0"/>
    <w:rsid w:val="001B3F20"/>
    <w:rsid w:val="001C6997"/>
    <w:rsid w:val="001D1BF8"/>
    <w:rsid w:val="001F1564"/>
    <w:rsid w:val="00202A77"/>
    <w:rsid w:val="00244C81"/>
    <w:rsid w:val="00267E56"/>
    <w:rsid w:val="002701FF"/>
    <w:rsid w:val="00271CE5"/>
    <w:rsid w:val="00272437"/>
    <w:rsid w:val="00282020"/>
    <w:rsid w:val="00283BF8"/>
    <w:rsid w:val="002A212E"/>
    <w:rsid w:val="002A2B69"/>
    <w:rsid w:val="002B7BD1"/>
    <w:rsid w:val="00317D8D"/>
    <w:rsid w:val="003329CD"/>
    <w:rsid w:val="00333AAB"/>
    <w:rsid w:val="0035010C"/>
    <w:rsid w:val="003547BC"/>
    <w:rsid w:val="00360934"/>
    <w:rsid w:val="003636BF"/>
    <w:rsid w:val="0036396C"/>
    <w:rsid w:val="00364444"/>
    <w:rsid w:val="00371442"/>
    <w:rsid w:val="00373BA4"/>
    <w:rsid w:val="003845B4"/>
    <w:rsid w:val="00387B1A"/>
    <w:rsid w:val="00394E6B"/>
    <w:rsid w:val="003A0B7C"/>
    <w:rsid w:val="003A48CE"/>
    <w:rsid w:val="003C5EE5"/>
    <w:rsid w:val="003E1C74"/>
    <w:rsid w:val="00414F65"/>
    <w:rsid w:val="00420D5D"/>
    <w:rsid w:val="00420F87"/>
    <w:rsid w:val="00436E25"/>
    <w:rsid w:val="004509AC"/>
    <w:rsid w:val="00452B30"/>
    <w:rsid w:val="00464F0B"/>
    <w:rsid w:val="004657EE"/>
    <w:rsid w:val="00467447"/>
    <w:rsid w:val="00471E10"/>
    <w:rsid w:val="00474DB4"/>
    <w:rsid w:val="00482FF5"/>
    <w:rsid w:val="004D6D6E"/>
    <w:rsid w:val="004E37D1"/>
    <w:rsid w:val="004F0BE7"/>
    <w:rsid w:val="005207C5"/>
    <w:rsid w:val="00526246"/>
    <w:rsid w:val="00567106"/>
    <w:rsid w:val="00585C3E"/>
    <w:rsid w:val="005912A6"/>
    <w:rsid w:val="00597DB4"/>
    <w:rsid w:val="005B5687"/>
    <w:rsid w:val="005D15BB"/>
    <w:rsid w:val="005D3AAB"/>
    <w:rsid w:val="005D4532"/>
    <w:rsid w:val="005E1D3C"/>
    <w:rsid w:val="005F2388"/>
    <w:rsid w:val="005F2864"/>
    <w:rsid w:val="005F4009"/>
    <w:rsid w:val="00617742"/>
    <w:rsid w:val="00625AE6"/>
    <w:rsid w:val="00632253"/>
    <w:rsid w:val="00632EBA"/>
    <w:rsid w:val="00637146"/>
    <w:rsid w:val="00642714"/>
    <w:rsid w:val="006455CE"/>
    <w:rsid w:val="00655841"/>
    <w:rsid w:val="00655E20"/>
    <w:rsid w:val="006B35B3"/>
    <w:rsid w:val="006B753D"/>
    <w:rsid w:val="006D462E"/>
    <w:rsid w:val="006E2C32"/>
    <w:rsid w:val="007150D1"/>
    <w:rsid w:val="00725968"/>
    <w:rsid w:val="00733017"/>
    <w:rsid w:val="007521BE"/>
    <w:rsid w:val="0075330E"/>
    <w:rsid w:val="0076696B"/>
    <w:rsid w:val="0078169D"/>
    <w:rsid w:val="00783310"/>
    <w:rsid w:val="007A4A6D"/>
    <w:rsid w:val="007B3684"/>
    <w:rsid w:val="007C00C6"/>
    <w:rsid w:val="007D1BCF"/>
    <w:rsid w:val="007D75CF"/>
    <w:rsid w:val="007E0440"/>
    <w:rsid w:val="007E6DC5"/>
    <w:rsid w:val="007F4E75"/>
    <w:rsid w:val="00816944"/>
    <w:rsid w:val="00820CE7"/>
    <w:rsid w:val="0084032C"/>
    <w:rsid w:val="008454CE"/>
    <w:rsid w:val="00850011"/>
    <w:rsid w:val="008517E7"/>
    <w:rsid w:val="00861490"/>
    <w:rsid w:val="008662A2"/>
    <w:rsid w:val="00866E80"/>
    <w:rsid w:val="00875247"/>
    <w:rsid w:val="00877FFC"/>
    <w:rsid w:val="0088043C"/>
    <w:rsid w:val="00883E89"/>
    <w:rsid w:val="00884889"/>
    <w:rsid w:val="00890396"/>
    <w:rsid w:val="008906C9"/>
    <w:rsid w:val="00895BCE"/>
    <w:rsid w:val="008A2EAB"/>
    <w:rsid w:val="008A4777"/>
    <w:rsid w:val="008C5738"/>
    <w:rsid w:val="008D04F0"/>
    <w:rsid w:val="008D484D"/>
    <w:rsid w:val="008E170B"/>
    <w:rsid w:val="008E65EB"/>
    <w:rsid w:val="008F3500"/>
    <w:rsid w:val="00915C0D"/>
    <w:rsid w:val="00924E3C"/>
    <w:rsid w:val="00925A0E"/>
    <w:rsid w:val="009322F3"/>
    <w:rsid w:val="009346A0"/>
    <w:rsid w:val="009467F6"/>
    <w:rsid w:val="009612BB"/>
    <w:rsid w:val="00971F0D"/>
    <w:rsid w:val="00980701"/>
    <w:rsid w:val="00983239"/>
    <w:rsid w:val="0099048C"/>
    <w:rsid w:val="0099437B"/>
    <w:rsid w:val="00996153"/>
    <w:rsid w:val="009B59C8"/>
    <w:rsid w:val="009B5A04"/>
    <w:rsid w:val="009C740A"/>
    <w:rsid w:val="009D0D02"/>
    <w:rsid w:val="009D55C6"/>
    <w:rsid w:val="009D7CA5"/>
    <w:rsid w:val="009E07A8"/>
    <w:rsid w:val="009F4F5A"/>
    <w:rsid w:val="00A02AC4"/>
    <w:rsid w:val="00A125C5"/>
    <w:rsid w:val="00A136CC"/>
    <w:rsid w:val="00A14DA0"/>
    <w:rsid w:val="00A2451C"/>
    <w:rsid w:val="00A3126E"/>
    <w:rsid w:val="00A65EE7"/>
    <w:rsid w:val="00A70133"/>
    <w:rsid w:val="00A770A6"/>
    <w:rsid w:val="00A813B1"/>
    <w:rsid w:val="00AB36C4"/>
    <w:rsid w:val="00AB3801"/>
    <w:rsid w:val="00AC32B2"/>
    <w:rsid w:val="00AD217D"/>
    <w:rsid w:val="00AD6113"/>
    <w:rsid w:val="00AE106C"/>
    <w:rsid w:val="00AF051B"/>
    <w:rsid w:val="00B17141"/>
    <w:rsid w:val="00B21EBC"/>
    <w:rsid w:val="00B31575"/>
    <w:rsid w:val="00B32423"/>
    <w:rsid w:val="00B44159"/>
    <w:rsid w:val="00B57187"/>
    <w:rsid w:val="00B8547D"/>
    <w:rsid w:val="00BA1234"/>
    <w:rsid w:val="00BA72CF"/>
    <w:rsid w:val="00BA7BBC"/>
    <w:rsid w:val="00BB6187"/>
    <w:rsid w:val="00BB77B6"/>
    <w:rsid w:val="00BF55EE"/>
    <w:rsid w:val="00C02957"/>
    <w:rsid w:val="00C20EA8"/>
    <w:rsid w:val="00C250D5"/>
    <w:rsid w:val="00C35666"/>
    <w:rsid w:val="00C53E3B"/>
    <w:rsid w:val="00C71699"/>
    <w:rsid w:val="00C87831"/>
    <w:rsid w:val="00C90E3B"/>
    <w:rsid w:val="00C92898"/>
    <w:rsid w:val="00C95380"/>
    <w:rsid w:val="00CA4340"/>
    <w:rsid w:val="00CB71FE"/>
    <w:rsid w:val="00CD7C57"/>
    <w:rsid w:val="00CE070B"/>
    <w:rsid w:val="00CE5238"/>
    <w:rsid w:val="00CE7514"/>
    <w:rsid w:val="00CF034B"/>
    <w:rsid w:val="00D10EA1"/>
    <w:rsid w:val="00D248DE"/>
    <w:rsid w:val="00D37975"/>
    <w:rsid w:val="00D4194E"/>
    <w:rsid w:val="00D46060"/>
    <w:rsid w:val="00D500FA"/>
    <w:rsid w:val="00D8542D"/>
    <w:rsid w:val="00DB683F"/>
    <w:rsid w:val="00DC4434"/>
    <w:rsid w:val="00DC5300"/>
    <w:rsid w:val="00DC6A71"/>
    <w:rsid w:val="00DD2551"/>
    <w:rsid w:val="00DD593E"/>
    <w:rsid w:val="00DF1305"/>
    <w:rsid w:val="00E01452"/>
    <w:rsid w:val="00E0357D"/>
    <w:rsid w:val="00E124C9"/>
    <w:rsid w:val="00E211B0"/>
    <w:rsid w:val="00E26304"/>
    <w:rsid w:val="00E3087B"/>
    <w:rsid w:val="00E42EC0"/>
    <w:rsid w:val="00E62570"/>
    <w:rsid w:val="00E741E6"/>
    <w:rsid w:val="00E74CF8"/>
    <w:rsid w:val="00E76A2E"/>
    <w:rsid w:val="00EA0413"/>
    <w:rsid w:val="00ED1C3E"/>
    <w:rsid w:val="00ED6779"/>
    <w:rsid w:val="00EF1D2A"/>
    <w:rsid w:val="00F159A7"/>
    <w:rsid w:val="00F240BB"/>
    <w:rsid w:val="00F32EEB"/>
    <w:rsid w:val="00F57FED"/>
    <w:rsid w:val="00F90DC2"/>
    <w:rsid w:val="00F94BB0"/>
    <w:rsid w:val="00F94DCB"/>
    <w:rsid w:val="00FA0684"/>
    <w:rsid w:val="00FA0FF2"/>
    <w:rsid w:val="00FB17A9"/>
    <w:rsid w:val="00FD3746"/>
    <w:rsid w:val="00FE0194"/>
    <w:rsid w:val="00FF19C6"/>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2E32B26A"/>
  <w15:chartTrackingRefBased/>
  <w15:docId w15:val="{2CE261B0-427B-4A02-A945-F49F6ED9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44C81"/>
    <w:pPr>
      <w:ind w:left="720"/>
      <w:contextualSpacing/>
    </w:pPr>
  </w:style>
  <w:style w:type="character" w:styleId="Nerazreenaomemba">
    <w:name w:val="Unresolved Mention"/>
    <w:basedOn w:val="Privzetapisavaodstavka"/>
    <w:uiPriority w:val="99"/>
    <w:semiHidden/>
    <w:unhideWhenUsed/>
    <w:rsid w:val="002701FF"/>
    <w:rPr>
      <w:color w:val="605E5C"/>
      <w:shd w:val="clear" w:color="auto" w:fill="E1DFDD"/>
    </w:rPr>
  </w:style>
  <w:style w:type="paragraph" w:styleId="Besedilooblaka">
    <w:name w:val="Balloon Text"/>
    <w:basedOn w:val="Navaden"/>
    <w:link w:val="BesedilooblakaZnak"/>
    <w:semiHidden/>
    <w:unhideWhenUsed/>
    <w:rsid w:val="003547B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3547B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5619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Pravilnik o spremembah in dopolnitvi Pravilnika o strokovnem izpitu za inšpektorja - obvestilo (22. 7. 2019)</vt:lpstr>
    </vt:vector>
  </TitlesOfParts>
  <Company>MNZ RS</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spremembah in dopolnitvi Pravilnika o strokovnem izpitu za inšpektorja - obvestilo (22. 7. 2019)</dc:title>
  <dc:subject/>
  <dc:creator>Melita Nikše</dc:creator>
  <cp:keywords/>
  <cp:lastModifiedBy>Darja Centa</cp:lastModifiedBy>
  <cp:revision>2</cp:revision>
  <cp:lastPrinted>2019-07-08T09:06:00Z</cp:lastPrinted>
  <dcterms:created xsi:type="dcterms:W3CDTF">2020-11-05T08:45:00Z</dcterms:created>
  <dcterms:modified xsi:type="dcterms:W3CDTF">2020-11-05T08:45:00Z</dcterms:modified>
</cp:coreProperties>
</file>